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30" w:type="dxa"/>
        <w:tblCellSpacing w:w="0" w:type="dxa"/>
        <w:tblInd w:w="1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080"/>
        <w:gridCol w:w="90"/>
        <w:gridCol w:w="90"/>
        <w:gridCol w:w="270"/>
      </w:tblGrid>
      <w:tr w:rsidR="00021457" w:rsidRPr="00EB7102" w:rsidTr="002043A2">
        <w:trPr>
          <w:tblCellSpacing w:w="0" w:type="dxa"/>
        </w:trPr>
        <w:tc>
          <w:tcPr>
            <w:tcW w:w="10530" w:type="dxa"/>
            <w:gridSpan w:val="4"/>
          </w:tcPr>
          <w:p w:rsidR="00021457" w:rsidRPr="00EB7102" w:rsidRDefault="00C96106" w:rsidP="007F4788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</w:t>
            </w:r>
            <w:r w:rsidR="00021457" w:rsidRPr="00EB7102">
              <w:rPr>
                <w:rFonts w:ascii="Times New Roman" w:hAnsi="Times New Roman"/>
                <w:bCs/>
                <w:sz w:val="24"/>
                <w:szCs w:val="24"/>
              </w:rPr>
              <w:t>Приложение № 5</w:t>
            </w:r>
            <w:r w:rsidR="00021457" w:rsidRPr="00EB7102">
              <w:rPr>
                <w:rFonts w:ascii="Times New Roman" w:hAnsi="Times New Roman"/>
                <w:bCs/>
                <w:sz w:val="24"/>
                <w:szCs w:val="24"/>
                <w:lang w:val="ru-RU"/>
              </w:rPr>
              <w:t xml:space="preserve"> </w:t>
            </w:r>
          </w:p>
          <w:p w:rsidR="00021457" w:rsidRPr="00EB7102" w:rsidRDefault="00AD0E9D" w:rsidP="00AD0E9D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                                                                                             </w:t>
            </w:r>
            <w:r w:rsidR="00021457" w:rsidRPr="00EB7102">
              <w:rPr>
                <w:rFonts w:ascii="Times New Roman" w:hAnsi="Times New Roman"/>
                <w:sz w:val="24"/>
                <w:szCs w:val="24"/>
              </w:rPr>
              <w:t>към чл. 4, ал. 1</w:t>
            </w:r>
            <w:r w:rsidR="00021457" w:rsidRPr="00EB710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021457" w:rsidRPr="00EB7102">
              <w:rPr>
                <w:rFonts w:ascii="Times New Roman" w:hAnsi="Times New Roman"/>
                <w:sz w:val="24"/>
                <w:szCs w:val="24"/>
                <w:lang w:val="ru-RU"/>
              </w:rPr>
              <w:t>от Наредбата за ОВОС</w:t>
            </w:r>
          </w:p>
          <w:p w:rsidR="00021457" w:rsidRPr="00EB7102" w:rsidRDefault="00021457" w:rsidP="007F478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  <w:tbl>
            <w:tblPr>
              <w:tblW w:w="10187" w:type="dxa"/>
              <w:tblInd w:w="284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10187"/>
            </w:tblGrid>
            <w:tr w:rsidR="00021457" w:rsidRPr="00EB7102" w:rsidTr="00622F91">
              <w:tc>
                <w:tcPr>
                  <w:tcW w:w="503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FFFFF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:rsidR="00021457" w:rsidRPr="00EB7102" w:rsidRDefault="00021457" w:rsidP="008E22E0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</w:pPr>
                  <w:r w:rsidRPr="00EB710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t>ДО</w:t>
                  </w:r>
                  <w:r w:rsidRPr="00EB7102">
                    <w:rPr>
                      <w:rFonts w:ascii="Times New Roman" w:hAnsi="Times New Roman"/>
                      <w:sz w:val="24"/>
                      <w:szCs w:val="24"/>
                      <w:lang w:val="ru-RU"/>
                    </w:rPr>
                    <w:br/>
                    <w:t>ДИРЕКТОРА НА РИОСВ</w:t>
                  </w:r>
                  <w:r w:rsidRPr="00EB7102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 xml:space="preserve"> – </w:t>
                  </w:r>
                  <w:r w:rsidR="00E933A8" w:rsidRPr="00EB7102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П</w:t>
                  </w:r>
                  <w:r w:rsidR="00435801" w:rsidRPr="00EB7102">
                    <w:rPr>
                      <w:rFonts w:ascii="Times New Roman" w:hAnsi="Times New Roman"/>
                      <w:sz w:val="24"/>
                      <w:szCs w:val="24"/>
                      <w:lang w:val="bg-BG"/>
                    </w:rPr>
                    <w:t>ловдив</w:t>
                  </w:r>
                </w:p>
              </w:tc>
            </w:tr>
          </w:tbl>
          <w:p w:rsidR="00021457" w:rsidRPr="00EB7102" w:rsidRDefault="00021457" w:rsidP="007F4788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021457" w:rsidRPr="00EB7102" w:rsidRDefault="00021457" w:rsidP="007F4788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bg-BG"/>
              </w:rPr>
            </w:pPr>
          </w:p>
          <w:p w:rsidR="00021457" w:rsidRPr="00EB7102" w:rsidRDefault="00021457" w:rsidP="00F57E6A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102">
              <w:rPr>
                <w:rFonts w:ascii="Times New Roman" w:hAnsi="Times New Roman"/>
                <w:b/>
                <w:sz w:val="24"/>
                <w:szCs w:val="24"/>
              </w:rPr>
              <w:t>У В Е Д О М Л Е Н И Е</w:t>
            </w:r>
          </w:p>
          <w:p w:rsidR="00021457" w:rsidRPr="00EB7102" w:rsidRDefault="00021457" w:rsidP="00F57E6A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cyan"/>
                <w:lang w:val="bg-BG"/>
              </w:rPr>
            </w:pPr>
            <w:r w:rsidRPr="00EB7102">
              <w:rPr>
                <w:rFonts w:ascii="Times New Roman" w:hAnsi="Times New Roman"/>
                <w:b/>
                <w:sz w:val="24"/>
                <w:szCs w:val="24"/>
              </w:rPr>
              <w:t>за инвестиционно предложение</w:t>
            </w:r>
          </w:p>
        </w:tc>
      </w:tr>
      <w:tr w:rsidR="00021457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21457" w:rsidRPr="00EB7102" w:rsidRDefault="00021457" w:rsidP="007F4788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21457" w:rsidRPr="00EB7102" w:rsidRDefault="00021457" w:rsidP="007F4788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tbl>
            <w:tblPr>
              <w:tblW w:w="9796" w:type="dxa"/>
              <w:tblCellSpacing w:w="0" w:type="dxa"/>
              <w:tblLayout w:type="fixed"/>
              <w:tblCellMar>
                <w:left w:w="0" w:type="dxa"/>
                <w:right w:w="0" w:type="dxa"/>
              </w:tblCellMar>
              <w:tblLook w:val="00A0" w:firstRow="1" w:lastRow="0" w:firstColumn="1" w:lastColumn="0" w:noHBand="0" w:noVBand="0"/>
            </w:tblPr>
            <w:tblGrid>
              <w:gridCol w:w="9796"/>
            </w:tblGrid>
            <w:tr w:rsidR="00021457" w:rsidRPr="00EB7102" w:rsidTr="007F4788">
              <w:trPr>
                <w:trHeight w:val="2628"/>
                <w:tblCellSpacing w:w="0" w:type="dxa"/>
              </w:trPr>
              <w:tc>
                <w:tcPr>
                  <w:tcW w:w="9796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1457" w:rsidRPr="00EB7102" w:rsidRDefault="00021457" w:rsidP="003E17FA">
                  <w:pPr>
                    <w:spacing w:after="0" w:line="360" w:lineRule="auto"/>
                    <w:outlineLvl w:val="2"/>
                    <w:rPr>
                      <w:rFonts w:ascii="Times New Roman" w:hAnsi="Times New Roman"/>
                      <w:b/>
                      <w:sz w:val="24"/>
                      <w:szCs w:val="24"/>
                    </w:rPr>
                  </w:pPr>
                  <w:r w:rsidRPr="00EB71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От </w:t>
                  </w:r>
                  <w:r w:rsidR="00496F6D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"Търговски Център ДАСС"</w:t>
                  </w:r>
                  <w:r w:rsidR="00EB7102" w:rsidRPr="00EB7102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ООД</w:t>
                  </w:r>
                  <w:r w:rsidRPr="00EB7102">
                    <w:rPr>
                      <w:rFonts w:ascii="Times New Roman" w:hAnsi="Times New Roman"/>
                      <w:b/>
                      <w:sz w:val="24"/>
                      <w:szCs w:val="24"/>
                    </w:rPr>
                    <w:t xml:space="preserve">, ЕИК </w:t>
                  </w:r>
                  <w:r w:rsidR="00EB7102" w:rsidRPr="00EB7102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  <w:lang w:eastAsia="bg-BG"/>
                    </w:rPr>
                    <w:t>207054967</w:t>
                  </w:r>
                </w:p>
                <w:p w:rsidR="00021457" w:rsidRPr="00EB7102" w:rsidRDefault="00021457" w:rsidP="007F4788">
                  <w:pPr>
                    <w:widowControl w:val="0"/>
                    <w:tabs>
                      <w:tab w:val="left" w:pos="9720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021457" w:rsidRPr="00EB7102" w:rsidRDefault="00021457" w:rsidP="007F4788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7102">
              <w:rPr>
                <w:rFonts w:ascii="Times New Roman" w:hAnsi="Times New Roman"/>
                <w:b/>
                <w:sz w:val="24"/>
                <w:szCs w:val="24"/>
              </w:rPr>
              <w:t>УВАЖАЕМИ Г-Н</w:t>
            </w:r>
            <w:r w:rsidRPr="00EB7102">
              <w:rPr>
                <w:rFonts w:ascii="Times New Roman" w:hAnsi="Times New Roman"/>
                <w:b/>
                <w:sz w:val="24"/>
                <w:szCs w:val="24"/>
                <w:lang w:val="bg-BG"/>
              </w:rPr>
              <w:t xml:space="preserve">/Г-ЖО </w:t>
            </w:r>
            <w:r w:rsidRPr="00EB7102">
              <w:rPr>
                <w:rFonts w:ascii="Times New Roman" w:hAnsi="Times New Roman"/>
                <w:b/>
                <w:sz w:val="24"/>
                <w:szCs w:val="24"/>
              </w:rPr>
              <w:t>ДИРЕКТОР,</w:t>
            </w:r>
          </w:p>
        </w:tc>
      </w:tr>
      <w:tr w:rsidR="00021457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21457" w:rsidRPr="00EB7102" w:rsidRDefault="00021457" w:rsidP="00C96106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021457" w:rsidRPr="002043A2" w:rsidRDefault="00021457" w:rsidP="00C9610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043A2">
              <w:rPr>
                <w:rFonts w:ascii="Times New Roman" w:hAnsi="Times New Roman"/>
                <w:sz w:val="24"/>
                <w:szCs w:val="24"/>
              </w:rPr>
              <w:t xml:space="preserve">Уведомяваме Ви, че </w:t>
            </w:r>
            <w:r w:rsidR="002043A2" w:rsidRPr="002043A2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"Търговски Център ДАСС" ООД</w:t>
            </w:r>
            <w:r w:rsidRPr="002043A2">
              <w:rPr>
                <w:rFonts w:ascii="Times New Roman" w:hAnsi="Times New Roman"/>
                <w:sz w:val="24"/>
                <w:szCs w:val="24"/>
              </w:rPr>
              <w:t xml:space="preserve"> има следното инвестиционно предложение: </w:t>
            </w:r>
            <w:r w:rsidR="000A42D9" w:rsidRPr="002043A2">
              <w:rPr>
                <w:rFonts w:ascii="Times New Roman" w:hAnsi="Times New Roman"/>
                <w:sz w:val="24"/>
                <w:szCs w:val="24"/>
                <w:lang w:val="bg-BG"/>
              </w:rPr>
              <w:t>„</w:t>
            </w:r>
            <w:r w:rsidR="000A42D9" w:rsidRPr="002043A2">
              <w:rPr>
                <w:rFonts w:ascii="Times New Roman" w:hAnsi="Times New Roman"/>
                <w:sz w:val="24"/>
                <w:szCs w:val="24"/>
              </w:rPr>
              <w:t xml:space="preserve">Изпълнение на </w:t>
            </w:r>
            <w:r w:rsidR="000A42D9" w:rsidRPr="002043A2">
              <w:rPr>
                <w:rFonts w:ascii="Times New Roman" w:hAnsi="Times New Roman"/>
                <w:sz w:val="24"/>
                <w:szCs w:val="24"/>
                <w:lang w:val="bg-BG"/>
              </w:rPr>
              <w:t>един</w:t>
            </w:r>
            <w:r w:rsidR="000A42D9" w:rsidRPr="002043A2">
              <w:rPr>
                <w:rFonts w:ascii="Times New Roman" w:hAnsi="Times New Roman"/>
                <w:sz w:val="24"/>
                <w:szCs w:val="24"/>
              </w:rPr>
              <w:t xml:space="preserve"> тръб</w:t>
            </w:r>
            <w:r w:rsidR="000A42D9" w:rsidRPr="002043A2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="000A42D9" w:rsidRPr="002043A2">
              <w:rPr>
                <w:rFonts w:ascii="Times New Roman" w:hAnsi="Times New Roman"/>
                <w:sz w:val="24"/>
                <w:szCs w:val="24"/>
              </w:rPr>
              <w:t>н кладен</w:t>
            </w:r>
            <w:r w:rsidR="000A42D9" w:rsidRPr="002043A2">
              <w:rPr>
                <w:rFonts w:ascii="Times New Roman" w:hAnsi="Times New Roman"/>
                <w:sz w:val="24"/>
                <w:szCs w:val="24"/>
                <w:lang w:val="bg-BG"/>
              </w:rPr>
              <w:t>е</w:t>
            </w:r>
            <w:r w:rsidR="000A42D9" w:rsidRPr="002043A2">
              <w:rPr>
                <w:rFonts w:ascii="Times New Roman" w:hAnsi="Times New Roman"/>
                <w:sz w:val="24"/>
                <w:szCs w:val="24"/>
              </w:rPr>
              <w:t xml:space="preserve">ц за </w:t>
            </w:r>
            <w:r w:rsidR="002043A2" w:rsidRPr="002043A2">
              <w:rPr>
                <w:rFonts w:ascii="Times New Roman" w:hAnsi="Times New Roman"/>
                <w:sz w:val="24"/>
                <w:szCs w:val="24"/>
                <w:lang w:val="bg-BG"/>
              </w:rPr>
              <w:t>нуждите</w:t>
            </w:r>
            <w:r w:rsidR="00C96106" w:rsidRPr="002043A2">
              <w:rPr>
                <w:rFonts w:ascii="Times New Roman" w:hAnsi="Times New Roman"/>
                <w:sz w:val="24"/>
                <w:szCs w:val="24"/>
              </w:rPr>
              <w:t xml:space="preserve"> на </w:t>
            </w:r>
            <w:r w:rsidR="002043A2" w:rsidRPr="002043A2">
              <w:rPr>
                <w:rFonts w:ascii="Times New Roman" w:hAnsi="Times New Roman"/>
                <w:sz w:val="24"/>
                <w:szCs w:val="24"/>
                <w:lang w:val="bg-BG"/>
              </w:rPr>
              <w:t>Складова база за промишлени стоки и офиси</w:t>
            </w:r>
            <w:r w:rsidR="002043A2">
              <w:rPr>
                <w:rFonts w:ascii="Times New Roman" w:hAnsi="Times New Roman"/>
                <w:sz w:val="24"/>
                <w:szCs w:val="24"/>
                <w:lang w:val="bg-BG"/>
              </w:rPr>
              <w:t>”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AD2E62" w:rsidRPr="00EB7102" w:rsidRDefault="00AD2E62" w:rsidP="00C96106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bg-BG"/>
              </w:rPr>
            </w:pP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2043A2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2043A2">
              <w:rPr>
                <w:rFonts w:ascii="Times New Roman" w:hAnsi="Times New Roman"/>
                <w:sz w:val="24"/>
                <w:szCs w:val="24"/>
                <w:u w:val="single"/>
              </w:rPr>
              <w:t>Характеристика на инвестиционното предложение:</w:t>
            </w: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EB7102" w:rsidRDefault="000A42D9" w:rsidP="005C33A2">
            <w:pPr>
              <w:widowControl w:val="0"/>
              <w:tabs>
                <w:tab w:val="left" w:pos="9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0A42D9" w:rsidRPr="002043A2" w:rsidRDefault="000A42D9" w:rsidP="005C33A2">
            <w:pPr>
              <w:widowControl w:val="0"/>
              <w:tabs>
                <w:tab w:val="left" w:pos="9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043A2">
              <w:rPr>
                <w:rFonts w:ascii="Times New Roman" w:hAnsi="Times New Roman"/>
                <w:sz w:val="24"/>
                <w:szCs w:val="24"/>
              </w:rPr>
              <w:t>1.Резюме на предложението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</w:p>
          <w:p w:rsidR="000A42D9" w:rsidRPr="002043A2" w:rsidRDefault="000A42D9" w:rsidP="005C33A2">
            <w:pPr>
              <w:widowControl w:val="0"/>
              <w:tabs>
                <w:tab w:val="left" w:pos="9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043A2">
              <w:rPr>
                <w:rFonts w:ascii="Times New Roman" w:hAnsi="Times New Roman"/>
                <w:bCs/>
                <w:iCs/>
                <w:sz w:val="24"/>
                <w:szCs w:val="24"/>
                <w:lang w:val="bg-BG"/>
              </w:rPr>
              <w:t xml:space="preserve">За </w:t>
            </w:r>
            <w:r w:rsidR="002043A2" w:rsidRPr="002043A2">
              <w:rPr>
                <w:rFonts w:ascii="Times New Roman" w:hAnsi="Times New Roman"/>
                <w:sz w:val="24"/>
                <w:szCs w:val="24"/>
                <w:lang w:val="bg-BG"/>
              </w:rPr>
              <w:t>нуждите</w:t>
            </w:r>
            <w:r w:rsidR="002043A2" w:rsidRPr="002043A2">
              <w:rPr>
                <w:rFonts w:ascii="Times New Roman" w:hAnsi="Times New Roman"/>
                <w:sz w:val="24"/>
                <w:szCs w:val="24"/>
              </w:rPr>
              <w:t xml:space="preserve"> на</w:t>
            </w:r>
            <w:r w:rsidR="002043A2" w:rsidRPr="00204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Складова база за промишлени стоки и офиси, при </w:t>
            </w:r>
            <w:r w:rsidR="002043A2" w:rsidRPr="002043A2">
              <w:rPr>
                <w:rFonts w:ascii="Times New Roman" w:eastAsia="Times New Roman" w:hAnsi="Times New Roman"/>
                <w:bCs/>
                <w:sz w:val="24"/>
                <w:szCs w:val="24"/>
                <w:lang w:eastAsia="bg-BG"/>
              </w:rPr>
              <w:t>"Търговски Център ДАСС" ООД</w:t>
            </w:r>
            <w:r w:rsidR="009B2F01" w:rsidRPr="002043A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2043A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е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проектиран един тръбен кладенец.</w:t>
            </w:r>
          </w:p>
          <w:p w:rsidR="00C96106" w:rsidRPr="00EB7102" w:rsidRDefault="00C96106" w:rsidP="005C33A2">
            <w:pPr>
              <w:widowControl w:val="0"/>
              <w:tabs>
                <w:tab w:val="left" w:pos="9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bg-BG"/>
              </w:rPr>
            </w:pPr>
          </w:p>
          <w:p w:rsidR="000A42D9" w:rsidRPr="002043A2" w:rsidRDefault="000A42D9" w:rsidP="005C33A2">
            <w:pPr>
              <w:widowControl w:val="0"/>
              <w:tabs>
                <w:tab w:val="left" w:pos="9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Тръбният кладенец ще бъде изпълнен с дълбочина до </w:t>
            </w:r>
            <w:r w:rsidR="00C96106" w:rsidRPr="002043A2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2043A2" w:rsidRPr="002043A2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>.0</w:t>
            </w:r>
            <w:r w:rsidRPr="002043A2">
              <w:rPr>
                <w:rFonts w:ascii="Times New Roman" w:hAnsi="Times New Roman"/>
                <w:sz w:val="24"/>
                <w:szCs w:val="24"/>
              </w:rPr>
              <w:t>m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A42D9" w:rsidRPr="002043A2" w:rsidRDefault="000A42D9" w:rsidP="005C33A2">
            <w:pPr>
              <w:widowControl w:val="0"/>
              <w:tabs>
                <w:tab w:val="left" w:pos="9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043A2">
              <w:rPr>
                <w:rFonts w:ascii="Times New Roman" w:hAnsi="Times New Roman"/>
                <w:caps/>
                <w:sz w:val="24"/>
                <w:szCs w:val="24"/>
                <w:lang w:val="bg-BG"/>
              </w:rPr>
              <w:t>ф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илтърната част на проектния тръбен кладенец ще бъде заложена в кватернерния </w:t>
            </w:r>
            <w:r w:rsidR="00AD0E9D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пролувеален 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водоносен хоризонт, който е част от подземно водно тяло </w:t>
            </w:r>
            <w:r w:rsidRPr="002043A2">
              <w:rPr>
                <w:rFonts w:ascii="Times New Roman" w:hAnsi="Times New Roman"/>
                <w:sz w:val="24"/>
                <w:szCs w:val="24"/>
              </w:rPr>
              <w:t>BG3G000000Q013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2043A2">
              <w:rPr>
                <w:rFonts w:ascii="Times New Roman" w:hAnsi="Times New Roman"/>
                <w:sz w:val="24"/>
                <w:szCs w:val="24"/>
              </w:rPr>
              <w:t>„Порови води в Кватернер - Горнотракийска низина”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A42D9" w:rsidRPr="002043A2" w:rsidRDefault="000A42D9" w:rsidP="005C33A2">
            <w:pPr>
              <w:widowControl w:val="0"/>
              <w:tabs>
                <w:tab w:val="left" w:pos="9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Водата от проектния тръбен кладенец ще се ползва </w:t>
            </w:r>
            <w:r w:rsidRPr="002043A2">
              <w:rPr>
                <w:rFonts w:ascii="Times New Roman" w:hAnsi="Times New Roman"/>
                <w:sz w:val="24"/>
                <w:szCs w:val="24"/>
              </w:rPr>
              <w:t xml:space="preserve">за оросяване на </w:t>
            </w:r>
            <w:r w:rsidR="005C32A5" w:rsidRPr="002043A2">
              <w:rPr>
                <w:rFonts w:ascii="Times New Roman" w:hAnsi="Times New Roman"/>
                <w:bCs/>
                <w:sz w:val="24"/>
                <w:szCs w:val="24"/>
              </w:rPr>
              <w:t>зелени площи, храсти и дървета</w:t>
            </w:r>
            <w:r w:rsidR="004A044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,</w:t>
            </w:r>
            <w:r w:rsidR="002043A2" w:rsidRPr="002043A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измиване на помещения</w:t>
            </w:r>
            <w:r w:rsidR="004A044F" w:rsidRPr="002043A2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и</w:t>
            </w:r>
            <w:r w:rsidR="004A044F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противопожарни нужди</w:t>
            </w:r>
            <w:r w:rsidR="00FC7957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.</w:t>
            </w:r>
          </w:p>
          <w:p w:rsidR="004C0602" w:rsidRPr="00EB7102" w:rsidRDefault="004C0602" w:rsidP="00C96106">
            <w:pPr>
              <w:widowControl w:val="0"/>
              <w:tabs>
                <w:tab w:val="left" w:pos="9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bg-BG"/>
              </w:rPr>
            </w:pP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2043A2" w:rsidRDefault="000A42D9" w:rsidP="005C33A2">
            <w:pPr>
              <w:tabs>
                <w:tab w:val="left" w:pos="9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>И</w:t>
            </w:r>
            <w:r w:rsidRPr="002043A2">
              <w:rPr>
                <w:rFonts w:ascii="Times New Roman" w:hAnsi="Times New Roman"/>
                <w:sz w:val="24"/>
                <w:szCs w:val="24"/>
              </w:rPr>
              <w:t>нвестиционното предложение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2043A2" w:rsidRPr="002043A2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 </w:t>
            </w:r>
            <w:r w:rsidR="002043A2" w:rsidRPr="002043A2">
              <w:rPr>
                <w:rFonts w:ascii="Times New Roman" w:hAnsi="Times New Roman"/>
                <w:sz w:val="24"/>
                <w:szCs w:val="24"/>
                <w:lang w:val="bg-BG"/>
              </w:rPr>
              <w:t>е но</w:t>
            </w: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>во.</w:t>
            </w:r>
          </w:p>
          <w:p w:rsidR="002043A2" w:rsidRPr="002043A2" w:rsidRDefault="002043A2" w:rsidP="005C33A2">
            <w:pPr>
              <w:tabs>
                <w:tab w:val="left" w:pos="9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043A2">
              <w:rPr>
                <w:rFonts w:ascii="Times New Roman" w:hAnsi="Times New Roman"/>
                <w:sz w:val="24"/>
                <w:szCs w:val="24"/>
                <w:lang w:val="bg-BG"/>
              </w:rPr>
              <w:t>Има издадено становище с изх..№ ОВОС – 2437-3/04.12.2024 г. на Директора на РИОСВ Пловдив.</w:t>
            </w:r>
          </w:p>
          <w:p w:rsidR="000A42D9" w:rsidRPr="002043A2" w:rsidRDefault="000A42D9" w:rsidP="005C33A2">
            <w:pPr>
              <w:tabs>
                <w:tab w:val="left" w:pos="980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A42D9" w:rsidRPr="00EB7102" w:rsidRDefault="000A42D9" w:rsidP="005C33A2">
            <w:pPr>
              <w:widowControl w:val="0"/>
              <w:tabs>
                <w:tab w:val="left" w:pos="980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043A2">
              <w:rPr>
                <w:rFonts w:ascii="Times New Roman" w:hAnsi="Times New Roman"/>
                <w:sz w:val="24"/>
                <w:szCs w:val="24"/>
              </w:rPr>
              <w:t xml:space="preserve"> (посочва се характерът на инвестиционното предложение, в т.ч. дали е за ново инвестиционно предложение, и/или за разширение или изменение на производствената дейност съгласно приложение № 1 или приложение № 2 към Закона за опазване на околната среда (ЗООС)</w:t>
            </w:r>
          </w:p>
        </w:tc>
      </w:tr>
      <w:tr w:rsidR="000A42D9" w:rsidRPr="00EB7102" w:rsidTr="002043A2">
        <w:trPr>
          <w:gridAfter w:val="1"/>
          <w:wAfter w:w="270" w:type="dxa"/>
          <w:trHeight w:val="143"/>
          <w:tblCellSpacing w:w="0" w:type="dxa"/>
        </w:trPr>
        <w:tc>
          <w:tcPr>
            <w:tcW w:w="10260" w:type="dxa"/>
            <w:gridSpan w:val="3"/>
          </w:tcPr>
          <w:p w:rsidR="000A42D9" w:rsidRPr="00EB7102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bg-BG"/>
              </w:rPr>
            </w:pPr>
          </w:p>
          <w:p w:rsidR="000A42D9" w:rsidRPr="00EB7102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4A044F">
              <w:rPr>
                <w:rFonts w:ascii="Times New Roman" w:hAnsi="Times New Roman"/>
                <w:sz w:val="24"/>
                <w:szCs w:val="24"/>
              </w:rPr>
              <w:t>2. Описание на основните процеси, капацитет, обща използвана площ; необходимост от други свързани с основния предмет спомагателни или поддържащи дейности, в т.ч. ползване на съществуваща или необходимост от изграждане на нова техническа инфраструктура (пътища/улици, газопровод, електропроводи и др.); предвидени изкопни работи, предполагаема дълбочина на изкопите, ползване на взрив:</w:t>
            </w:r>
          </w:p>
        </w:tc>
      </w:tr>
      <w:tr w:rsidR="000A42D9" w:rsidRPr="00EB7102" w:rsidTr="002043A2">
        <w:trPr>
          <w:gridAfter w:val="1"/>
          <w:wAfter w:w="270" w:type="dxa"/>
          <w:trHeight w:val="143"/>
          <w:tblCellSpacing w:w="0" w:type="dxa"/>
        </w:trPr>
        <w:tc>
          <w:tcPr>
            <w:tcW w:w="10260" w:type="dxa"/>
            <w:gridSpan w:val="3"/>
          </w:tcPr>
          <w:p w:rsidR="000A42D9" w:rsidRPr="00EB7102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0A42D9" w:rsidRPr="00B6772F" w:rsidRDefault="00B6772F" w:rsidP="005C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6772F">
              <w:rPr>
                <w:rFonts w:ascii="Times New Roman" w:hAnsi="Times New Roman"/>
                <w:sz w:val="24"/>
                <w:szCs w:val="24"/>
              </w:rPr>
              <w:t xml:space="preserve">Сондирането </w:t>
            </w:r>
            <w:r w:rsidRPr="00B6772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на проектния тръбен кладенец </w:t>
            </w:r>
            <w:r w:rsidRPr="00B6772F">
              <w:rPr>
                <w:rFonts w:ascii="Times New Roman" w:hAnsi="Times New Roman"/>
                <w:sz w:val="24"/>
                <w:szCs w:val="24"/>
              </w:rPr>
              <w:t xml:space="preserve">ще се извърши със сондажна апаратура </w:t>
            </w:r>
            <w:r w:rsidRPr="00B6772F">
              <w:rPr>
                <w:rFonts w:ascii="Times New Roman" w:hAnsi="Times New Roman"/>
                <w:sz w:val="24"/>
                <w:szCs w:val="24"/>
                <w:lang w:val="bg-BG"/>
              </w:rPr>
              <w:t>УРБ-3А3 - роторно, с права циркулация на промивната течност</w:t>
            </w:r>
            <w:r w:rsidR="000A42D9" w:rsidRPr="00B6772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A42D9" w:rsidRPr="00B6772F" w:rsidRDefault="000A42D9" w:rsidP="005C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bg-BG"/>
              </w:rPr>
            </w:pPr>
            <w:r w:rsidRPr="00B6772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В интервала от 0.00 до </w:t>
            </w:r>
            <w:r w:rsidR="00C96106" w:rsidRPr="00B6772F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="00B6772F" w:rsidRPr="00B6772F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Pr="00B6772F">
              <w:rPr>
                <w:rFonts w:ascii="Times New Roman" w:hAnsi="Times New Roman"/>
                <w:sz w:val="24"/>
                <w:szCs w:val="24"/>
                <w:lang w:val="bg-BG"/>
              </w:rPr>
              <w:t>.00 m ще бъде спусната колона от PVC тръби и филтри</w:t>
            </w:r>
            <w:r w:rsidR="004A044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A42D9" w:rsidRPr="00B6772F" w:rsidRDefault="000A42D9" w:rsidP="005C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6772F">
              <w:rPr>
                <w:rFonts w:ascii="Times New Roman" w:hAnsi="Times New Roman"/>
                <w:sz w:val="24"/>
                <w:szCs w:val="24"/>
                <w:lang w:val="bg-BG"/>
              </w:rPr>
              <w:t>Филтърната част на колоната ще бъде разположена срещу преминатите водоносни интервали. Филтрите ще бъдат прорезни, като размера на прорезите ще бъде 1.5 х 100 mm.</w:t>
            </w:r>
          </w:p>
          <w:p w:rsidR="000A42D9" w:rsidRPr="00B6772F" w:rsidRDefault="000A42D9" w:rsidP="005C33A2">
            <w:pPr>
              <w:pStyle w:val="Heading3"/>
              <w:spacing w:before="0" w:beforeAutospacing="0" w:after="0" w:afterAutospacing="0"/>
              <w:jc w:val="both"/>
              <w:rPr>
                <w:sz w:val="24"/>
                <w:szCs w:val="24"/>
              </w:rPr>
            </w:pPr>
            <w:r w:rsidRPr="00B6772F">
              <w:rPr>
                <w:sz w:val="24"/>
                <w:szCs w:val="24"/>
                <w:lang w:val="bg-BG"/>
              </w:rPr>
              <w:t>В задтръбното пространство, в прифилтровата част на експлоатационната колона, ще бъде направена обсипка от промит речен чакъл – фракция 5 - 30.</w:t>
            </w:r>
          </w:p>
          <w:p w:rsidR="000A42D9" w:rsidRPr="00B6772F" w:rsidRDefault="000A42D9" w:rsidP="005C33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bg-BG"/>
              </w:rPr>
            </w:pPr>
          </w:p>
          <w:p w:rsidR="000A42D9" w:rsidRPr="00B6772F" w:rsidRDefault="000A42D9" w:rsidP="005C33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6772F">
              <w:rPr>
                <w:rFonts w:ascii="Times New Roman" w:hAnsi="Times New Roman"/>
                <w:sz w:val="24"/>
                <w:szCs w:val="24"/>
                <w:lang w:val="bg-BG"/>
              </w:rPr>
              <w:t>Не се предвижда изграждане на нова пътна инфраструктура във връзка с реализацията на ИП, тъй като достъп</w:t>
            </w:r>
            <w:r w:rsidR="00FC7957">
              <w:rPr>
                <w:rFonts w:ascii="Times New Roman" w:hAnsi="Times New Roman"/>
                <w:sz w:val="24"/>
                <w:szCs w:val="24"/>
                <w:lang w:val="bg-BG"/>
              </w:rPr>
              <w:t>а</w:t>
            </w:r>
            <w:r w:rsidRPr="00B6772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до </w:t>
            </w:r>
            <w:r w:rsidR="008509DC" w:rsidRPr="00B6772F">
              <w:rPr>
                <w:rFonts w:ascii="Times New Roman" w:hAnsi="Times New Roman"/>
                <w:sz w:val="24"/>
                <w:szCs w:val="24"/>
                <w:lang w:val="bg-BG"/>
              </w:rPr>
              <w:t>площадката</w:t>
            </w:r>
            <w:r w:rsidR="00334EAC" w:rsidRPr="00B6772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B6772F">
              <w:rPr>
                <w:rFonts w:ascii="Times New Roman" w:hAnsi="Times New Roman"/>
                <w:sz w:val="24"/>
                <w:szCs w:val="24"/>
                <w:lang w:val="bg-BG"/>
              </w:rPr>
              <w:t>се осъществява от вече съществуваща пътна връзка.</w:t>
            </w:r>
          </w:p>
          <w:p w:rsidR="000A42D9" w:rsidRPr="00B6772F" w:rsidRDefault="000A42D9" w:rsidP="005C33A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677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Електрическото захранване на обекта </w:t>
            </w:r>
            <w:r w:rsidR="004A044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ще се </w:t>
            </w:r>
            <w:r w:rsidRPr="00B677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осъществява от електроразпределителната мрежа на </w:t>
            </w:r>
            <w:r w:rsidRPr="00B6772F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EVN</w:t>
            </w:r>
            <w:r w:rsidRPr="00B6772F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.</w:t>
            </w:r>
          </w:p>
          <w:p w:rsidR="000A42D9" w:rsidRPr="00EB7102" w:rsidRDefault="000A42D9" w:rsidP="005C33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bg-BG"/>
              </w:rPr>
            </w:pPr>
          </w:p>
        </w:tc>
      </w:tr>
      <w:tr w:rsidR="000A42D9" w:rsidRPr="00EB7102" w:rsidTr="002043A2">
        <w:trPr>
          <w:gridAfter w:val="2"/>
          <w:wAfter w:w="360" w:type="dxa"/>
          <w:trHeight w:val="143"/>
          <w:tblCellSpacing w:w="0" w:type="dxa"/>
        </w:trPr>
        <w:tc>
          <w:tcPr>
            <w:tcW w:w="10170" w:type="dxa"/>
            <w:gridSpan w:val="2"/>
          </w:tcPr>
          <w:p w:rsidR="000A42D9" w:rsidRPr="00B6772F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6772F">
              <w:rPr>
                <w:rFonts w:ascii="Times New Roman" w:hAnsi="Times New Roman"/>
                <w:sz w:val="24"/>
                <w:szCs w:val="24"/>
              </w:rPr>
              <w:t>3. Връзка с други съществуващи и одобрени с устройствен или друг план дейности в обхвата на въздействие на обекта на инвестиционното предложение, необходимост от издаване на съгласувателни/разрешителни документи по реда на специален закон; орган по одобряване/разрешаване на инвестиционното предложение по реда на специален закон:</w:t>
            </w:r>
          </w:p>
        </w:tc>
      </w:tr>
      <w:tr w:rsidR="000A42D9" w:rsidRPr="00EB7102" w:rsidTr="002043A2">
        <w:trPr>
          <w:gridAfter w:val="2"/>
          <w:wAfter w:w="360" w:type="dxa"/>
          <w:trHeight w:val="143"/>
          <w:tblCellSpacing w:w="0" w:type="dxa"/>
        </w:trPr>
        <w:tc>
          <w:tcPr>
            <w:tcW w:w="10170" w:type="dxa"/>
            <w:gridSpan w:val="2"/>
          </w:tcPr>
          <w:p w:rsidR="000A42D9" w:rsidRPr="00B6772F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2D9" w:rsidRPr="00B6772F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B6772F">
              <w:rPr>
                <w:rFonts w:ascii="Times New Roman" w:hAnsi="Times New Roman"/>
                <w:sz w:val="24"/>
                <w:szCs w:val="24"/>
                <w:lang w:val="bg-BG"/>
              </w:rPr>
              <w:t>Нормативно не се налагат други разрешителни освен разрешително за водовземане от подземни води, чрез нови водовземни съоръжения, от директора на БД ИБР.</w:t>
            </w: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EB7102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</w:p>
          <w:p w:rsidR="000A42D9" w:rsidRPr="00EB7102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B7756">
              <w:rPr>
                <w:rFonts w:ascii="Times New Roman" w:hAnsi="Times New Roman"/>
                <w:sz w:val="24"/>
                <w:szCs w:val="24"/>
              </w:rPr>
              <w:t>4. Местоположение:</w:t>
            </w:r>
          </w:p>
        </w:tc>
      </w:tr>
      <w:tr w:rsidR="000A42D9" w:rsidRPr="00EB7102" w:rsidTr="002043A2">
        <w:trPr>
          <w:gridAfter w:val="2"/>
          <w:wAfter w:w="360" w:type="dxa"/>
          <w:trHeight w:val="143"/>
          <w:tblCellSpacing w:w="0" w:type="dxa"/>
        </w:trPr>
        <w:tc>
          <w:tcPr>
            <w:tcW w:w="10170" w:type="dxa"/>
            <w:gridSpan w:val="2"/>
          </w:tcPr>
          <w:p w:rsidR="000A42D9" w:rsidRPr="00EB7756" w:rsidRDefault="00B6772F" w:rsidP="005C33A2">
            <w:pPr>
              <w:tabs>
                <w:tab w:val="left" w:pos="9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bg-BG"/>
              </w:rPr>
            </w:pP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>Складовата база за промишлени стоки и офиси</w:t>
            </w:r>
            <w:r w:rsidR="00BF7459" w:rsidRPr="00EB7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A42D9" w:rsidRPr="00EB77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е </w:t>
            </w: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>проектирана</w:t>
            </w:r>
            <w:r w:rsidR="000A42D9" w:rsidRPr="00EB77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EB7756" w:rsidRPr="00EB7756">
              <w:rPr>
                <w:rFonts w:ascii="Times New Roman" w:hAnsi="Times New Roman"/>
                <w:sz w:val="24"/>
                <w:szCs w:val="24"/>
              </w:rPr>
              <w:t xml:space="preserve">непосредствено западно от Асеновградско шосе, </w:t>
            </w:r>
            <w:r w:rsidR="00EB7756" w:rsidRPr="00EB7756">
              <w:rPr>
                <w:rFonts w:ascii="Times New Roman" w:hAnsi="Times New Roman"/>
                <w:sz w:val="24"/>
                <w:szCs w:val="24"/>
                <w:lang w:val="bg-BG"/>
              </w:rPr>
              <w:t>юж</w:t>
            </w:r>
            <w:r w:rsidR="00EB7756" w:rsidRPr="00EB7756">
              <w:rPr>
                <w:rFonts w:ascii="Times New Roman" w:hAnsi="Times New Roman"/>
                <w:sz w:val="24"/>
                <w:szCs w:val="24"/>
              </w:rPr>
              <w:t xml:space="preserve">но от </w:t>
            </w:r>
            <w:r w:rsidR="00EB7756" w:rsidRPr="00EB7756">
              <w:rPr>
                <w:rFonts w:ascii="Times New Roman" w:hAnsi="Times New Roman"/>
                <w:sz w:val="24"/>
                <w:szCs w:val="24"/>
                <w:lang w:val="bg-BG"/>
              </w:rPr>
              <w:t>кръстовището за с.Крумово, регулирано с кръгово движение</w:t>
            </w:r>
            <w:r w:rsidR="00EB7756" w:rsidRPr="00EB7756">
              <w:rPr>
                <w:rFonts w:ascii="Times New Roman" w:hAnsi="Times New Roman"/>
                <w:sz w:val="24"/>
                <w:szCs w:val="24"/>
              </w:rPr>
              <w:t>.</w:t>
            </w:r>
            <w:r w:rsidR="000A42D9" w:rsidRPr="00EB77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="000A42D9" w:rsidRPr="00EB7756">
              <w:rPr>
                <w:rFonts w:ascii="Times New Roman" w:hAnsi="Times New Roman"/>
                <w:snapToGrid w:val="0"/>
                <w:sz w:val="24"/>
                <w:szCs w:val="24"/>
                <w:lang w:val="bg-BG"/>
              </w:rPr>
              <w:t xml:space="preserve">Разположена е в </w:t>
            </w:r>
            <w:r w:rsidR="000A42D9" w:rsidRPr="00EB7756">
              <w:rPr>
                <w:rFonts w:ascii="Times New Roman" w:hAnsi="Times New Roman"/>
                <w:sz w:val="24"/>
                <w:szCs w:val="24"/>
              </w:rPr>
              <w:t xml:space="preserve">ПИ </w:t>
            </w:r>
            <w:r w:rsidR="00EB7756" w:rsidRPr="00EB7756">
              <w:rPr>
                <w:rFonts w:ascii="Times New Roman" w:hAnsi="Times New Roman"/>
                <w:sz w:val="24"/>
                <w:szCs w:val="24"/>
                <w:lang w:val="bg-BG"/>
              </w:rPr>
              <w:t>40467</w:t>
            </w:r>
            <w:r w:rsidR="000A42D9" w:rsidRPr="00EB7756">
              <w:rPr>
                <w:rFonts w:ascii="Times New Roman" w:hAnsi="Times New Roman"/>
                <w:sz w:val="24"/>
                <w:szCs w:val="24"/>
              </w:rPr>
              <w:t>.</w:t>
            </w:r>
            <w:r w:rsidR="00EB7756" w:rsidRPr="00EB775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0A42D9" w:rsidRPr="00EB7756">
              <w:rPr>
                <w:rFonts w:ascii="Times New Roman" w:hAnsi="Times New Roman"/>
                <w:sz w:val="24"/>
                <w:szCs w:val="24"/>
              </w:rPr>
              <w:t>.</w:t>
            </w:r>
            <w:r w:rsidR="008509DC" w:rsidRPr="00EB775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B7756" w:rsidRPr="00EB7756">
              <w:rPr>
                <w:rFonts w:ascii="Times New Roman" w:hAnsi="Times New Roman"/>
                <w:sz w:val="24"/>
                <w:szCs w:val="24"/>
                <w:lang w:val="bg-BG"/>
              </w:rPr>
              <w:t>111</w:t>
            </w:r>
            <w:r w:rsidR="000A42D9" w:rsidRPr="00EB77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по КККР на град </w:t>
            </w:r>
            <w:r w:rsidR="00EB7756" w:rsidRPr="00EB7756">
              <w:rPr>
                <w:rFonts w:ascii="Times New Roman" w:hAnsi="Times New Roman"/>
                <w:sz w:val="24"/>
                <w:szCs w:val="24"/>
                <w:lang w:val="bg-BG"/>
              </w:rPr>
              <w:t>Куклен, община Куклен, област Пловдив</w:t>
            </w:r>
            <w:r w:rsidR="000A42D9" w:rsidRPr="00EB7756"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  <w:t>.</w:t>
            </w:r>
          </w:p>
          <w:p w:rsidR="007B3443" w:rsidRPr="00EB7756" w:rsidRDefault="007B3443" w:rsidP="005C33A2">
            <w:pPr>
              <w:tabs>
                <w:tab w:val="left" w:pos="9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A42D9" w:rsidRPr="00EB7756" w:rsidRDefault="000A42D9" w:rsidP="005C33A2">
            <w:pPr>
              <w:tabs>
                <w:tab w:val="left" w:pos="989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Тръбният кладенец ще бъде изпълнен също в </w:t>
            </w:r>
            <w:r w:rsidR="00EB7756" w:rsidRPr="00EB7756">
              <w:rPr>
                <w:rFonts w:ascii="Times New Roman" w:hAnsi="Times New Roman"/>
                <w:sz w:val="24"/>
                <w:szCs w:val="24"/>
              </w:rPr>
              <w:t xml:space="preserve">ПИ </w:t>
            </w:r>
            <w:r w:rsidR="00EB7756" w:rsidRPr="00EB7756">
              <w:rPr>
                <w:rFonts w:ascii="Times New Roman" w:hAnsi="Times New Roman"/>
                <w:sz w:val="24"/>
                <w:szCs w:val="24"/>
                <w:lang w:val="bg-BG"/>
              </w:rPr>
              <w:t>40467</w:t>
            </w:r>
            <w:r w:rsidR="00EB7756" w:rsidRPr="00EB7756">
              <w:rPr>
                <w:rFonts w:ascii="Times New Roman" w:hAnsi="Times New Roman"/>
                <w:sz w:val="24"/>
                <w:szCs w:val="24"/>
              </w:rPr>
              <w:t>.</w:t>
            </w:r>
            <w:r w:rsidR="00EB7756" w:rsidRPr="00EB7756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="00EB7756" w:rsidRPr="00EB7756">
              <w:rPr>
                <w:rFonts w:ascii="Times New Roman" w:hAnsi="Times New Roman"/>
                <w:sz w:val="24"/>
                <w:szCs w:val="24"/>
              </w:rPr>
              <w:t>.</w:t>
            </w:r>
            <w:r w:rsidR="00EB7756" w:rsidRPr="00EB7756">
              <w:rPr>
                <w:rFonts w:ascii="Times New Roman" w:hAnsi="Times New Roman"/>
                <w:sz w:val="24"/>
                <w:szCs w:val="24"/>
                <w:lang w:val="bg-BG"/>
              </w:rPr>
              <w:t>1111 по КККР на град Куклен, община Куклен, област Пловдив</w:t>
            </w: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A42D9" w:rsidRPr="00F57E6A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57E6A">
              <w:rPr>
                <w:rFonts w:ascii="Times New Roman" w:hAnsi="Times New Roman"/>
                <w:sz w:val="24"/>
                <w:szCs w:val="24"/>
                <w:lang w:val="bg-BG"/>
              </w:rPr>
              <w:t>Географските координати на проектния тръбен кладенец в система WGS – 84 са:</w:t>
            </w:r>
          </w:p>
          <w:p w:rsidR="000A42D9" w:rsidRPr="00F57E6A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F57E6A">
              <w:rPr>
                <w:rFonts w:ascii="Times New Roman" w:hAnsi="Times New Roman"/>
                <w:sz w:val="24"/>
                <w:szCs w:val="24"/>
              </w:rPr>
              <w:t xml:space="preserve">N </w:t>
            </w:r>
            <w:r w:rsidR="00EB15B5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42° 0</w:t>
            </w:r>
            <w:r w:rsidR="00F57E6A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  <w:lang w:val="bg-BG"/>
              </w:rPr>
              <w:t>4</w:t>
            </w:r>
            <w:r w:rsidR="00EB15B5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' </w:t>
            </w:r>
            <w:r w:rsidR="00F57E6A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  <w:lang w:val="bg-BG"/>
              </w:rPr>
              <w:t>46</w:t>
            </w:r>
            <w:r w:rsidR="00EB15B5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.</w:t>
            </w:r>
            <w:r w:rsidR="00F57E6A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  <w:lang w:val="bg-BG"/>
              </w:rPr>
              <w:t>21266</w:t>
            </w:r>
            <w:r w:rsidR="00EB15B5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" </w:t>
            </w:r>
            <w:r w:rsidRPr="00F57E6A">
              <w:rPr>
                <w:rFonts w:ascii="Times New Roman" w:hAnsi="Times New Roman"/>
                <w:sz w:val="24"/>
                <w:szCs w:val="24"/>
              </w:rPr>
              <w:t xml:space="preserve">  E </w:t>
            </w:r>
            <w:r w:rsidR="00EB15B5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24° 4</w:t>
            </w:r>
            <w:r w:rsidR="00F57E6A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  <w:lang w:val="bg-BG"/>
              </w:rPr>
              <w:t>8</w:t>
            </w:r>
            <w:r w:rsidR="00EB15B5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 xml:space="preserve">' </w:t>
            </w:r>
            <w:r w:rsidR="00F57E6A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  <w:lang w:val="bg-BG"/>
              </w:rPr>
              <w:t>05</w:t>
            </w:r>
            <w:r w:rsidR="00EB15B5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.</w:t>
            </w:r>
            <w:r w:rsidR="00F57E6A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  <w:lang w:val="bg-BG"/>
              </w:rPr>
              <w:t>29861</w:t>
            </w:r>
            <w:r w:rsidR="00EB15B5" w:rsidRPr="00F57E6A">
              <w:rPr>
                <w:rStyle w:val="Emphasis"/>
                <w:rFonts w:ascii="Times New Roman" w:hAnsi="Times New Roman"/>
                <w:i w:val="0"/>
                <w:iCs w:val="0"/>
                <w:sz w:val="24"/>
                <w:szCs w:val="24"/>
                <w:shd w:val="clear" w:color="auto" w:fill="FFFFFF"/>
              </w:rPr>
              <w:t>"</w:t>
            </w:r>
            <w:r w:rsidRPr="00F57E6A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A42D9" w:rsidRPr="00EB7102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bg-BG"/>
              </w:rPr>
            </w:pPr>
          </w:p>
          <w:p w:rsidR="000A42D9" w:rsidRPr="00EB7756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B7756">
              <w:rPr>
                <w:rFonts w:ascii="Times New Roman" w:hAnsi="Times New Roman"/>
                <w:sz w:val="24"/>
                <w:szCs w:val="24"/>
              </w:rPr>
              <w:t>(населено място, община, квартал, поземлен имот, като за линейни обекти се посочват засегнатите общини/райони/кметства, географски координати или правоъгълни проекционни UTM координати в 35 зона в БГС2005, собственост, близост до или засягане на елементи на Националната екологична мрежа (НЕМ), обекти, подлежащи на здравна защита, и територии за опазване на обектите на културното наследство, очаквано трансгранично въздействие, схема на нова или промяна на съществуваща пътна инфраструктура)</w:t>
            </w:r>
          </w:p>
          <w:p w:rsidR="000A42D9" w:rsidRPr="00EB7756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A42D9" w:rsidRPr="00EB7102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EB7756">
              <w:rPr>
                <w:rFonts w:ascii="Times New Roman" w:hAnsi="Times New Roman"/>
                <w:sz w:val="24"/>
                <w:szCs w:val="24"/>
              </w:rPr>
              <w:t>5. Природни ресурси, предвидени за използване по време на строителството и експлоатацията:</w:t>
            </w: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4A044F" w:rsidRDefault="004A044F" w:rsidP="00073EDE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73EDE" w:rsidRPr="00073EDE" w:rsidRDefault="00073EDE" w:rsidP="00073EDE">
            <w:pPr>
              <w:pStyle w:val="BodyText2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EDE">
              <w:rPr>
                <w:rFonts w:ascii="Times New Roman" w:hAnsi="Times New Roman"/>
                <w:sz w:val="24"/>
                <w:szCs w:val="24"/>
              </w:rPr>
              <w:t>Водата от тръбния кладенец ще се ползва за следните нужди:</w:t>
            </w:r>
          </w:p>
          <w:p w:rsidR="00073EDE" w:rsidRPr="00073EDE" w:rsidRDefault="00073EDE" w:rsidP="00073EDE">
            <w:pPr>
              <w:numPr>
                <w:ilvl w:val="0"/>
                <w:numId w:val="15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За оросяване на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00 m</w:t>
            </w:r>
            <w:r w:rsidRPr="00073ED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 зелени площи в периода 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април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 – 3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 октомври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73EDE" w:rsidRPr="00073EDE" w:rsidRDefault="00073EDE" w:rsidP="00073ED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en-AU"/>
              </w:rPr>
            </w:pPr>
            <w:r w:rsidRPr="00073EDE">
              <w:rPr>
                <w:rFonts w:ascii="Times New Roman" w:hAnsi="Times New Roman"/>
                <w:sz w:val="24"/>
                <w:szCs w:val="24"/>
              </w:rPr>
              <w:t xml:space="preserve">Q </w:t>
            </w:r>
            <w:r w:rsidRPr="00073EDE">
              <w:rPr>
                <w:rFonts w:ascii="Times New Roman" w:hAnsi="Times New Roman"/>
                <w:sz w:val="24"/>
                <w:szCs w:val="24"/>
                <w:vertAlign w:val="subscript"/>
              </w:rPr>
              <w:t>ср.ден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. = 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20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00 m</w:t>
            </w:r>
            <w:r w:rsidRPr="00073ED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 х 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5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.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0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 l/m</w:t>
            </w:r>
            <w:proofErr w:type="gramStart"/>
            <w:r w:rsidRPr="00073EDE">
              <w:rPr>
                <w:rFonts w:ascii="Times New Roman" w:hAnsi="Times New Roman"/>
                <w:sz w:val="24"/>
                <w:szCs w:val="24"/>
                <w:vertAlign w:val="superscript"/>
              </w:rPr>
              <w:t>2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  =</w:t>
            </w:r>
            <w:proofErr w:type="gramEnd"/>
            <w:r w:rsidRPr="00073ED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1000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0 l/d = 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Pr="00073EDE">
              <w:rPr>
                <w:rFonts w:ascii="Times New Roman" w:hAnsi="Times New Roman"/>
                <w:bCs/>
                <w:sz w:val="24"/>
                <w:szCs w:val="24"/>
              </w:rPr>
              <w:t xml:space="preserve"> m</w:t>
            </w:r>
            <w:r w:rsidRPr="00073EDE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073EDE">
              <w:rPr>
                <w:rFonts w:ascii="Times New Roman" w:hAnsi="Times New Roman"/>
                <w:bCs/>
                <w:sz w:val="24"/>
                <w:szCs w:val="24"/>
              </w:rPr>
              <w:t>/d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073EDE" w:rsidRPr="00073EDE" w:rsidRDefault="00073EDE" w:rsidP="005B4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073EDE">
              <w:rPr>
                <w:rFonts w:ascii="Times New Roman" w:hAnsi="Times New Roman"/>
                <w:sz w:val="24"/>
                <w:szCs w:val="24"/>
              </w:rPr>
              <w:t xml:space="preserve">Q </w:t>
            </w:r>
            <w:r w:rsidRPr="00073EDE">
              <w:rPr>
                <w:rFonts w:ascii="Times New Roman" w:hAnsi="Times New Roman"/>
                <w:sz w:val="24"/>
                <w:szCs w:val="24"/>
                <w:vertAlign w:val="subscript"/>
              </w:rPr>
              <w:t>ср.</w:t>
            </w:r>
            <w:r w:rsidRPr="00073EDE">
              <w:rPr>
                <w:rFonts w:ascii="Times New Roman" w:hAnsi="Times New Roman"/>
                <w:sz w:val="24"/>
                <w:szCs w:val="24"/>
                <w:vertAlign w:val="subscript"/>
                <w:lang w:val="bg-BG"/>
              </w:rPr>
              <w:t>мес</w:t>
            </w:r>
            <w:r w:rsidRPr="00073EDE">
              <w:rPr>
                <w:rFonts w:ascii="Times New Roman" w:hAnsi="Times New Roman"/>
                <w:sz w:val="24"/>
                <w:szCs w:val="24"/>
                <w:vertAlign w:val="subscript"/>
              </w:rPr>
              <w:t>.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 m</w:t>
            </w:r>
            <w:r w:rsidRPr="00073EDE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/d х 2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14 дни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 xml:space="preserve"> = 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2140</w:t>
            </w:r>
            <w:r w:rsidRPr="00073EDE">
              <w:rPr>
                <w:rFonts w:ascii="Times New Roman" w:hAnsi="Times New Roman"/>
                <w:bCs/>
                <w:sz w:val="24"/>
                <w:szCs w:val="24"/>
              </w:rPr>
              <w:t xml:space="preserve"> m</w:t>
            </w:r>
            <w:r w:rsidRPr="00073EDE">
              <w:rPr>
                <w:rFonts w:ascii="Times New Roman" w:hAnsi="Times New Roman"/>
                <w:bCs/>
                <w:sz w:val="24"/>
                <w:szCs w:val="24"/>
                <w:vertAlign w:val="superscript"/>
              </w:rPr>
              <w:t>3</w:t>
            </w:r>
            <w:r w:rsidRPr="00073EDE">
              <w:rPr>
                <w:rFonts w:ascii="Times New Roman" w:hAnsi="Times New Roman"/>
                <w:bCs/>
                <w:sz w:val="24"/>
                <w:szCs w:val="24"/>
              </w:rPr>
              <w:t>/годишно.</w:t>
            </w:r>
          </w:p>
          <w:p w:rsidR="00073EDE" w:rsidRPr="00073EDE" w:rsidRDefault="00073EDE" w:rsidP="00073EDE">
            <w:pPr>
              <w:numPr>
                <w:ilvl w:val="0"/>
                <w:numId w:val="8"/>
              </w:numPr>
              <w:spacing w:after="0" w:line="240" w:lineRule="auto"/>
              <w:ind w:left="0" w:firstLine="0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За измиване (хигиенизиране) на 2400 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m</w:t>
            </w:r>
            <w:r w:rsidRPr="00073EDE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2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помещения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. Измиването ще се извършва пет пъти седмично през цялата година.</w:t>
            </w:r>
          </w:p>
          <w:p w:rsidR="00073EDE" w:rsidRPr="00073EDE" w:rsidRDefault="00073EDE" w:rsidP="005B4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2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.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0 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l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m</w:t>
            </w:r>
            <w:r w:rsidRPr="00073EDE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2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х 2400 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m</w:t>
            </w:r>
            <w:r w:rsidRPr="00073EDE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2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= 4800 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l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d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= 4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.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Pr="00073ED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073EDE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073ED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bg-BG"/>
              </w:rPr>
              <w:t>3</w:t>
            </w:r>
            <w:r w:rsidRPr="00073ED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/</w:t>
            </w:r>
            <w:r w:rsidRPr="00073EDE">
              <w:rPr>
                <w:rFonts w:ascii="Times New Roman" w:hAnsi="Times New Roman"/>
                <w:bCs/>
                <w:sz w:val="24"/>
                <w:szCs w:val="24"/>
              </w:rPr>
              <w:t>d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:rsidR="00073EDE" w:rsidRPr="00073EDE" w:rsidRDefault="00073EDE" w:rsidP="005B4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4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.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8 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m</w:t>
            </w:r>
            <w:r w:rsidRPr="00073EDE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3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/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d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х 20 дни = </w:t>
            </w:r>
            <w:r w:rsidRPr="00073ED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96 </w:t>
            </w:r>
            <w:r w:rsidRPr="00073EDE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073ED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bg-BG"/>
              </w:rPr>
              <w:t>3</w:t>
            </w:r>
            <w:r w:rsidRPr="00073ED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/месец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;</w:t>
            </w:r>
          </w:p>
          <w:p w:rsidR="00073EDE" w:rsidRPr="00073EDE" w:rsidRDefault="00073EDE" w:rsidP="005B40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96 </w:t>
            </w:r>
            <w:r w:rsidRPr="00073EDE">
              <w:rPr>
                <w:rFonts w:ascii="Times New Roman" w:hAnsi="Times New Roman"/>
                <w:sz w:val="24"/>
                <w:szCs w:val="24"/>
              </w:rPr>
              <w:t>m</w:t>
            </w:r>
            <w:r w:rsidRPr="00073EDE">
              <w:rPr>
                <w:rFonts w:ascii="Times New Roman" w:hAnsi="Times New Roman"/>
                <w:sz w:val="24"/>
                <w:szCs w:val="24"/>
                <w:vertAlign w:val="superscript"/>
                <w:lang w:val="bg-BG"/>
              </w:rPr>
              <w:t>3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/месец х 12 месеца = 1152</w:t>
            </w:r>
            <w:r w:rsidRPr="00073ED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 xml:space="preserve"> </w:t>
            </w:r>
            <w:r w:rsidRPr="00073EDE">
              <w:rPr>
                <w:rFonts w:ascii="Times New Roman" w:hAnsi="Times New Roman"/>
                <w:bCs/>
                <w:sz w:val="24"/>
                <w:szCs w:val="24"/>
              </w:rPr>
              <w:t>m</w:t>
            </w:r>
            <w:r w:rsidRPr="00073EDE">
              <w:rPr>
                <w:rFonts w:ascii="Times New Roman" w:hAnsi="Times New Roman"/>
                <w:bCs/>
                <w:sz w:val="24"/>
                <w:szCs w:val="24"/>
                <w:vertAlign w:val="superscript"/>
                <w:lang w:val="bg-BG"/>
              </w:rPr>
              <w:t>3</w:t>
            </w:r>
            <w:r w:rsidRPr="00073EDE">
              <w:rPr>
                <w:rFonts w:ascii="Times New Roman" w:hAnsi="Times New Roman"/>
                <w:bCs/>
                <w:sz w:val="24"/>
                <w:szCs w:val="24"/>
                <w:lang w:val="bg-BG"/>
              </w:rPr>
              <w:t>/годишно</w:t>
            </w:r>
            <w:r w:rsidRPr="00073EDE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073EDE" w:rsidRPr="004A044F" w:rsidRDefault="00073EDE" w:rsidP="00073EDE">
            <w:pPr>
              <w:pStyle w:val="BodyText3"/>
              <w:spacing w:after="0"/>
              <w:jc w:val="both"/>
              <w:rPr>
                <w:sz w:val="24"/>
                <w:szCs w:val="24"/>
                <w:lang w:val="bg-BG"/>
              </w:rPr>
            </w:pPr>
            <w:r w:rsidRPr="00073EDE">
              <w:rPr>
                <w:sz w:val="24"/>
                <w:szCs w:val="24"/>
              </w:rPr>
              <w:t>Необходимото годишно водно количество</w:t>
            </w:r>
            <w:r w:rsidRPr="00073EDE">
              <w:rPr>
                <w:sz w:val="24"/>
                <w:szCs w:val="24"/>
                <w:lang w:val="bg-BG"/>
              </w:rPr>
              <w:t>,</w:t>
            </w:r>
            <w:r w:rsidRPr="00073EDE">
              <w:rPr>
                <w:sz w:val="24"/>
                <w:szCs w:val="24"/>
              </w:rPr>
              <w:t xml:space="preserve"> </w:t>
            </w:r>
            <w:r w:rsidRPr="00073EDE">
              <w:rPr>
                <w:sz w:val="24"/>
                <w:szCs w:val="24"/>
                <w:lang w:val="bg-BG"/>
              </w:rPr>
              <w:t>за</w:t>
            </w:r>
            <w:r w:rsidRPr="00073EDE">
              <w:rPr>
                <w:sz w:val="24"/>
                <w:szCs w:val="24"/>
              </w:rPr>
              <w:t xml:space="preserve"> оросяване на зелени площи </w:t>
            </w:r>
            <w:r w:rsidRPr="00073EDE">
              <w:rPr>
                <w:sz w:val="24"/>
                <w:szCs w:val="24"/>
                <w:lang w:val="bg-BG"/>
              </w:rPr>
              <w:t xml:space="preserve">и </w:t>
            </w:r>
            <w:r w:rsidRPr="00073EDE">
              <w:rPr>
                <w:sz w:val="24"/>
                <w:szCs w:val="24"/>
              </w:rPr>
              <w:t xml:space="preserve">измиване на </w:t>
            </w:r>
            <w:r w:rsidRPr="004A044F">
              <w:rPr>
                <w:sz w:val="24"/>
                <w:szCs w:val="24"/>
              </w:rPr>
              <w:t>помещения</w:t>
            </w:r>
            <w:r w:rsidRPr="004A044F">
              <w:rPr>
                <w:sz w:val="24"/>
                <w:szCs w:val="24"/>
                <w:lang w:val="bg-BG"/>
              </w:rPr>
              <w:t>,</w:t>
            </w:r>
            <w:r w:rsidRPr="004A044F">
              <w:rPr>
                <w:sz w:val="24"/>
                <w:szCs w:val="24"/>
              </w:rPr>
              <w:t xml:space="preserve"> е Q</w:t>
            </w:r>
            <w:proofErr w:type="gramStart"/>
            <w:r w:rsidRPr="004A044F">
              <w:rPr>
                <w:sz w:val="24"/>
                <w:szCs w:val="24"/>
                <w:vertAlign w:val="subscript"/>
                <w:lang w:val="bg-BG"/>
              </w:rPr>
              <w:t>год</w:t>
            </w:r>
            <w:r w:rsidRPr="004A044F">
              <w:rPr>
                <w:sz w:val="24"/>
                <w:szCs w:val="24"/>
                <w:vertAlign w:val="subscript"/>
              </w:rPr>
              <w:t>.</w:t>
            </w:r>
            <w:r w:rsidRPr="004A044F">
              <w:rPr>
                <w:sz w:val="24"/>
                <w:szCs w:val="24"/>
              </w:rPr>
              <w:t>=</w:t>
            </w:r>
            <w:proofErr w:type="gramEnd"/>
            <w:r w:rsidRPr="004A044F">
              <w:rPr>
                <w:sz w:val="24"/>
                <w:szCs w:val="24"/>
              </w:rPr>
              <w:t xml:space="preserve"> </w:t>
            </w:r>
            <w:r w:rsidRPr="004A044F">
              <w:rPr>
                <w:sz w:val="24"/>
                <w:szCs w:val="24"/>
                <w:lang w:val="bg-BG"/>
              </w:rPr>
              <w:t>3292</w:t>
            </w:r>
            <w:r w:rsidRPr="004A044F">
              <w:rPr>
                <w:sz w:val="24"/>
                <w:szCs w:val="24"/>
              </w:rPr>
              <w:t xml:space="preserve"> m</w:t>
            </w:r>
            <w:r w:rsidRPr="004A044F">
              <w:rPr>
                <w:sz w:val="24"/>
                <w:szCs w:val="24"/>
                <w:vertAlign w:val="superscript"/>
              </w:rPr>
              <w:t>3</w:t>
            </w:r>
            <w:r w:rsidRPr="004A044F">
              <w:rPr>
                <w:sz w:val="24"/>
                <w:szCs w:val="24"/>
              </w:rPr>
              <w:t>/год</w:t>
            </w:r>
            <w:r w:rsidRPr="004A044F">
              <w:rPr>
                <w:sz w:val="24"/>
                <w:szCs w:val="24"/>
                <w:lang w:val="bg-BG"/>
              </w:rPr>
              <w:t>ишно</w:t>
            </w:r>
            <w:r w:rsidRPr="004A044F">
              <w:rPr>
                <w:sz w:val="24"/>
                <w:szCs w:val="24"/>
              </w:rPr>
              <w:t>.</w:t>
            </w:r>
          </w:p>
          <w:p w:rsidR="000A42D9" w:rsidRPr="004A044F" w:rsidRDefault="00073EDE" w:rsidP="00073EDE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A044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Необходимият средноденонощен дебит </w:t>
            </w:r>
            <w:r w:rsidRPr="004A044F">
              <w:rPr>
                <w:rFonts w:ascii="Times New Roman" w:hAnsi="Times New Roman"/>
                <w:bCs/>
                <w:sz w:val="24"/>
                <w:szCs w:val="24"/>
              </w:rPr>
              <w:t>е Q</w:t>
            </w:r>
            <w:r w:rsidRPr="004A044F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ср.</w:t>
            </w:r>
            <w:proofErr w:type="gramStart"/>
            <w:r w:rsidRPr="004A044F">
              <w:rPr>
                <w:rFonts w:ascii="Times New Roman" w:hAnsi="Times New Roman"/>
                <w:bCs/>
                <w:sz w:val="24"/>
                <w:szCs w:val="24"/>
                <w:vertAlign w:val="subscript"/>
              </w:rPr>
              <w:t>дн.</w:t>
            </w:r>
            <w:r w:rsidRPr="004A044F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>=</w:t>
            </w:r>
            <w:proofErr w:type="gramEnd"/>
            <w:r w:rsidRPr="004A044F">
              <w:rPr>
                <w:rFonts w:ascii="Times New Roman" w:hAnsi="Times New Roman"/>
                <w:bCs/>
                <w:sz w:val="24"/>
                <w:szCs w:val="24"/>
                <w:lang w:val="be-BY"/>
              </w:rPr>
              <w:t xml:space="preserve"> </w:t>
            </w:r>
            <w:r w:rsidRPr="004A044F">
              <w:rPr>
                <w:rFonts w:ascii="Times New Roman" w:hAnsi="Times New Roman"/>
                <w:sz w:val="24"/>
                <w:szCs w:val="24"/>
              </w:rPr>
              <w:t>0.</w:t>
            </w:r>
            <w:r w:rsidRPr="004A044F">
              <w:rPr>
                <w:rFonts w:ascii="Times New Roman" w:hAnsi="Times New Roman"/>
                <w:sz w:val="24"/>
                <w:szCs w:val="24"/>
                <w:lang w:val="bg-BG"/>
              </w:rPr>
              <w:t>1</w:t>
            </w:r>
            <w:r w:rsidRPr="004A044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4A044F">
              <w:rPr>
                <w:rFonts w:ascii="Times New Roman" w:hAnsi="Times New Roman"/>
                <w:bCs/>
                <w:sz w:val="24"/>
                <w:szCs w:val="24"/>
              </w:rPr>
              <w:t>l/s</w:t>
            </w:r>
            <w:r w:rsidR="008509DC" w:rsidRPr="004A044F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EB15B5" w:rsidRPr="004B5CA8" w:rsidRDefault="00EB15B5" w:rsidP="008509DC">
            <w:pPr>
              <w:pStyle w:val="BodyTextIndent"/>
              <w:spacing w:after="0"/>
              <w:ind w:left="0"/>
              <w:jc w:val="both"/>
            </w:pPr>
          </w:p>
          <w:p w:rsidR="008509DC" w:rsidRPr="004B5CA8" w:rsidRDefault="004B5CA8" w:rsidP="008509DC">
            <w:pPr>
              <w:pStyle w:val="BodyTextIndent"/>
              <w:spacing w:after="0"/>
              <w:ind w:left="0"/>
              <w:jc w:val="both"/>
            </w:pPr>
            <w:r w:rsidRPr="004B5CA8">
              <w:rPr>
                <w:bCs/>
              </w:rPr>
              <w:t xml:space="preserve">Питейното водоснабдяване на работещите в </w:t>
            </w:r>
            <w:r w:rsidRPr="004B5CA8">
              <w:t>бъдеща</w:t>
            </w:r>
            <w:r w:rsidR="00AD0E9D">
              <w:t>т</w:t>
            </w:r>
            <w:r w:rsidRPr="004B5CA8">
              <w:t>а</w:t>
            </w:r>
            <w:r w:rsidRPr="004B5CA8">
              <w:rPr>
                <w:lang w:val="en-US"/>
              </w:rPr>
              <w:t xml:space="preserve"> </w:t>
            </w:r>
            <w:r w:rsidRPr="004B5CA8">
              <w:t xml:space="preserve">Складова база за промишлени стоки и офиси </w:t>
            </w:r>
            <w:r w:rsidRPr="004B5CA8">
              <w:rPr>
                <w:bCs/>
              </w:rPr>
              <w:t xml:space="preserve">ще се осъществява с </w:t>
            </w:r>
            <w:r w:rsidRPr="004B5CA8">
              <w:t>трапезна вода.</w:t>
            </w:r>
          </w:p>
          <w:p w:rsidR="000A42D9" w:rsidRPr="004B5CA8" w:rsidRDefault="004B5CA8" w:rsidP="008509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5CA8">
              <w:rPr>
                <w:rFonts w:ascii="Times New Roman" w:hAnsi="Times New Roman"/>
                <w:sz w:val="24"/>
                <w:szCs w:val="24"/>
                <w:lang w:val="bg-BG"/>
              </w:rPr>
              <w:t>Отпадните води от измиването на помещенията и б</w:t>
            </w:r>
            <w:r w:rsidRPr="004B5CA8">
              <w:rPr>
                <w:rFonts w:ascii="Times New Roman" w:hAnsi="Times New Roman"/>
                <w:sz w:val="24"/>
                <w:szCs w:val="24"/>
              </w:rPr>
              <w:t xml:space="preserve">итовите отпадни води ще се заустват във </w:t>
            </w:r>
            <w:r w:rsidRPr="004B5CA8">
              <w:rPr>
                <w:rFonts w:ascii="Times New Roman" w:hAnsi="Times New Roman"/>
                <w:sz w:val="24"/>
                <w:szCs w:val="24"/>
                <w:lang w:val="bg-BG"/>
              </w:rPr>
              <w:t>водоплътна яма.</w:t>
            </w:r>
          </w:p>
          <w:p w:rsidR="000A42D9" w:rsidRPr="004B5CA8" w:rsidRDefault="000A42D9" w:rsidP="005C33A2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bg-BG" w:eastAsia="bg-BG"/>
              </w:rPr>
            </w:pPr>
            <w:r w:rsidRPr="004B5C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ru-RU"/>
              </w:rPr>
              <w:t xml:space="preserve">Електрическото захранване на обекта се осъществява от електроразпределителната мрежа на </w:t>
            </w:r>
            <w:r w:rsidRPr="004B5CA8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EVN</w:t>
            </w:r>
            <w:r w:rsidRPr="004B5CA8">
              <w:rPr>
                <w:rFonts w:ascii="Times New Roman" w:hAnsi="Times New Roman"/>
                <w:sz w:val="24"/>
                <w:szCs w:val="24"/>
                <w:shd w:val="clear" w:color="auto" w:fill="FFFFFF"/>
                <w:lang w:val="bg-BG"/>
              </w:rPr>
              <w:t>.</w:t>
            </w:r>
          </w:p>
          <w:p w:rsidR="000A42D9" w:rsidRPr="004B5CA8" w:rsidRDefault="000A42D9" w:rsidP="005C33A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A42D9" w:rsidRPr="004B5CA8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4B5CA8">
              <w:rPr>
                <w:rFonts w:ascii="Times New Roman" w:hAnsi="Times New Roman"/>
                <w:sz w:val="24"/>
                <w:szCs w:val="24"/>
              </w:rPr>
              <w:t>(включително предвидено водовземане за питейни, промишлени и други нужди – чрез обществено водоснабдяване (ВиК или друга мрежа) и/или от повърхностни води, и/или подземни води, необходими количества, съществуващи съоръжения или необходимост от изграждане на нови)</w:t>
            </w:r>
          </w:p>
          <w:p w:rsidR="000A42D9" w:rsidRPr="00EB7102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FF"/>
                <w:sz w:val="24"/>
                <w:szCs w:val="24"/>
                <w:highlight w:val="cyan"/>
                <w:lang w:val="bg-BG"/>
              </w:rPr>
            </w:pP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EB7756" w:rsidRDefault="000A42D9" w:rsidP="005C33A2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56">
              <w:rPr>
                <w:rFonts w:ascii="Times New Roman" w:hAnsi="Times New Roman"/>
                <w:sz w:val="24"/>
                <w:szCs w:val="24"/>
              </w:rPr>
              <w:lastRenderedPageBreak/>
              <w:t>6. Очаквани вещества, които ще бъдат емитирани от дейността, в т.ч. приоритетни и/или опасни, при които се осъществява или е възможен контакт с води:</w:t>
            </w:r>
          </w:p>
          <w:p w:rsidR="000A42D9" w:rsidRPr="00EB7756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A42D9" w:rsidRPr="00EB7756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B7756">
              <w:rPr>
                <w:rFonts w:ascii="Times New Roman" w:hAnsi="Times New Roman"/>
                <w:sz w:val="24"/>
                <w:szCs w:val="24"/>
              </w:rPr>
              <w:t xml:space="preserve">Не се очакват вещества, които да бъдат опасни и да са в контакт с </w:t>
            </w: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подземните </w:t>
            </w:r>
            <w:r w:rsidRPr="00EB7756">
              <w:rPr>
                <w:rFonts w:ascii="Times New Roman" w:hAnsi="Times New Roman"/>
                <w:sz w:val="24"/>
                <w:szCs w:val="24"/>
              </w:rPr>
              <w:t>води.</w:t>
            </w:r>
          </w:p>
          <w:p w:rsidR="000A42D9" w:rsidRPr="00EB7756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A42D9" w:rsidRPr="00EB7756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>7</w:t>
            </w:r>
            <w:r w:rsidRPr="00EB7756">
              <w:rPr>
                <w:rFonts w:ascii="Times New Roman" w:hAnsi="Times New Roman"/>
                <w:sz w:val="24"/>
                <w:szCs w:val="24"/>
              </w:rPr>
              <w:t>. Очаквани общи емисии на вредни вещества във въздуха</w:t>
            </w: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, които да бъдат </w:t>
            </w:r>
            <w:r w:rsidRPr="00EB7756">
              <w:rPr>
                <w:rFonts w:ascii="Times New Roman" w:hAnsi="Times New Roman"/>
                <w:sz w:val="24"/>
                <w:szCs w:val="24"/>
              </w:rPr>
              <w:t>замърсители:</w:t>
            </w: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EB7756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</w:t>
            </w:r>
            <w:r w:rsidRPr="00EB7756">
              <w:rPr>
                <w:rFonts w:ascii="Times New Roman" w:hAnsi="Times New Roman"/>
                <w:sz w:val="24"/>
                <w:szCs w:val="24"/>
              </w:rPr>
              <w:t>………………………………</w:t>
            </w: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>не се очакват</w:t>
            </w:r>
            <w:r w:rsidR="00586F19" w:rsidRPr="00EB7756">
              <w:rPr>
                <w:rFonts w:ascii="Times New Roman" w:hAnsi="Times New Roman"/>
                <w:sz w:val="24"/>
                <w:szCs w:val="24"/>
              </w:rPr>
              <w:t>……………………………………………</w:t>
            </w:r>
          </w:p>
          <w:p w:rsidR="000A42D9" w:rsidRPr="00EB7756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EB7756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>8</w:t>
            </w:r>
            <w:r w:rsidRPr="00EB7756">
              <w:rPr>
                <w:rFonts w:ascii="Times New Roman" w:hAnsi="Times New Roman"/>
                <w:sz w:val="24"/>
                <w:szCs w:val="24"/>
              </w:rPr>
              <w:t>. Отпадъци, които се очаква да се генерират, и предвиждания за тяхното третиране:</w:t>
            </w: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EB7756" w:rsidRDefault="000A42D9" w:rsidP="005C33A2">
            <w:pPr>
              <w:widowControl w:val="0"/>
              <w:tabs>
                <w:tab w:val="left" w:pos="10080"/>
                <w:tab w:val="left" w:pos="1016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B7756">
              <w:rPr>
                <w:rFonts w:ascii="Times New Roman" w:hAnsi="Times New Roman"/>
                <w:sz w:val="24"/>
                <w:szCs w:val="24"/>
              </w:rPr>
              <w:t>Шламът, получен при сондирането</w:t>
            </w:r>
            <w:r w:rsidR="00896794">
              <w:rPr>
                <w:rFonts w:ascii="Times New Roman" w:hAnsi="Times New Roman"/>
                <w:sz w:val="24"/>
                <w:szCs w:val="24"/>
                <w:lang w:val="bg-BG"/>
              </w:rPr>
              <w:t>,</w:t>
            </w:r>
            <w:r w:rsidRPr="00EB775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>щ</w:t>
            </w:r>
            <w:r w:rsidRPr="00EB7756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се </w:t>
            </w:r>
            <w:r w:rsidRPr="00EB7756">
              <w:rPr>
                <w:rFonts w:ascii="Times New Roman" w:hAnsi="Times New Roman"/>
                <w:sz w:val="24"/>
                <w:szCs w:val="24"/>
              </w:rPr>
              <w:t>отвежда до утайна яма.</w:t>
            </w:r>
            <w:r w:rsidR="00EB7756" w:rsidRPr="00EB77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След приключване на сондажните работи терен</w:t>
            </w:r>
            <w:r w:rsidR="00896794">
              <w:rPr>
                <w:rFonts w:ascii="Times New Roman" w:hAnsi="Times New Roman"/>
                <w:sz w:val="24"/>
                <w:szCs w:val="24"/>
                <w:lang w:val="bg-BG"/>
              </w:rPr>
              <w:t>ът</w:t>
            </w:r>
            <w:r w:rsidR="00EB7756" w:rsidRPr="00EB7756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ще бъде рекултивиран.</w:t>
            </w:r>
          </w:p>
          <w:p w:rsidR="000A42D9" w:rsidRPr="00EB7756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EB7756">
              <w:rPr>
                <w:rFonts w:ascii="Times New Roman" w:hAnsi="Times New Roman"/>
                <w:sz w:val="24"/>
                <w:szCs w:val="24"/>
                <w:lang w:val="bg-BG"/>
              </w:rPr>
              <w:t>Предвидените мероприятия ще осигурят защита на околната среда и водите от замърсяване</w:t>
            </w:r>
            <w:r w:rsidRPr="00EB775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2F6ADC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A42D9" w:rsidRPr="002F6ADC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  <w:lang w:val="bg-BG"/>
              </w:rPr>
              <w:t>9</w:t>
            </w:r>
            <w:r w:rsidRPr="002F6ADC">
              <w:rPr>
                <w:rFonts w:ascii="Times New Roman" w:hAnsi="Times New Roman"/>
                <w:sz w:val="24"/>
                <w:szCs w:val="24"/>
              </w:rPr>
              <w:t>. Отпадъчни води:</w:t>
            </w: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586F19" w:rsidRPr="002F6ADC" w:rsidRDefault="00586F19" w:rsidP="00586F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ADC">
              <w:rPr>
                <w:rFonts w:ascii="Times New Roman" w:hAnsi="Times New Roman"/>
                <w:sz w:val="24"/>
                <w:szCs w:val="24"/>
                <w:lang w:val="bg-BG"/>
              </w:rPr>
              <w:t>По време на сондирането няма да има отпадни води.</w:t>
            </w:r>
          </w:p>
          <w:p w:rsidR="002F6ADC" w:rsidRPr="002F6ADC" w:rsidRDefault="002F6ADC" w:rsidP="002F6ADC">
            <w:pPr>
              <w:pStyle w:val="BodyTextIndent"/>
              <w:spacing w:after="0"/>
              <w:ind w:left="0"/>
              <w:jc w:val="both"/>
            </w:pPr>
            <w:r w:rsidRPr="002F6ADC">
              <w:t>Шламът</w:t>
            </w:r>
            <w:r w:rsidR="004A044F">
              <w:t xml:space="preserve"> и глинестата промивка</w:t>
            </w:r>
            <w:r w:rsidRPr="002F6ADC">
              <w:t>,</w:t>
            </w:r>
            <w:r w:rsidR="004A044F">
              <w:t xml:space="preserve"> от процеса на</w:t>
            </w:r>
            <w:r w:rsidRPr="002F6ADC">
              <w:t xml:space="preserve"> сондирането ще се събира в утайна яма. След приключване на сондирането терен</w:t>
            </w:r>
            <w:r w:rsidR="00896794">
              <w:t>ът</w:t>
            </w:r>
            <w:r w:rsidRPr="002F6ADC">
              <w:t xml:space="preserve"> на сондажната площадка ще бъде рекултивиран.</w:t>
            </w:r>
          </w:p>
          <w:p w:rsidR="00586F19" w:rsidRPr="002F6ADC" w:rsidRDefault="002F6ADC" w:rsidP="002F6AD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При експлоатацията на кладенеца няма да се формират отпад</w:t>
            </w:r>
            <w:r w:rsidR="004A044F">
              <w:rPr>
                <w:rFonts w:ascii="Times New Roman" w:hAnsi="Times New Roman"/>
                <w:sz w:val="24"/>
                <w:szCs w:val="24"/>
                <w:lang w:val="bg-BG"/>
              </w:rPr>
              <w:t>н</w:t>
            </w:r>
            <w:r w:rsidRPr="002F6ADC">
              <w:rPr>
                <w:rFonts w:ascii="Times New Roman" w:hAnsi="Times New Roman"/>
                <w:sz w:val="24"/>
                <w:szCs w:val="24"/>
              </w:rPr>
              <w:t>и</w:t>
            </w:r>
            <w:r w:rsidR="004A044F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води</w:t>
            </w:r>
            <w:r w:rsidRPr="002F6ADC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A42D9" w:rsidRPr="002F6ADC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A42D9" w:rsidRPr="002F6ADC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(очаквано количество и вид на формираните отпадъчни води по потоци (битови, промишлени и др.), сезонност, предвидени начини за третирането им (пречиствателна станция/съоръжение и др.), отвеждане и заустване в канализационна система/повърхностен воден обект/водоплътна изгребна яма и др.)</w:t>
            </w: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EB7102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bg-BG"/>
              </w:rPr>
            </w:pP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EB7102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F6ADC">
              <w:rPr>
                <w:rFonts w:ascii="Times New Roman" w:hAnsi="Times New Roman"/>
                <w:sz w:val="24"/>
                <w:szCs w:val="24"/>
                <w:lang w:val="bg-BG"/>
              </w:rPr>
              <w:t>10</w:t>
            </w:r>
            <w:r w:rsidRPr="002F6ADC">
              <w:rPr>
                <w:rFonts w:ascii="Times New Roman" w:hAnsi="Times New Roman"/>
                <w:sz w:val="24"/>
                <w:szCs w:val="24"/>
              </w:rPr>
              <w:t>. Опасни химични вещества, които се очаква да бъдат налични на площадката на предприятието/съоръжението:</w:t>
            </w:r>
          </w:p>
        </w:tc>
      </w:tr>
      <w:tr w:rsidR="000A42D9" w:rsidRPr="00EB7102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0A42D9" w:rsidRPr="002F6ADC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ADC">
              <w:rPr>
                <w:rFonts w:ascii="Times New Roman" w:hAnsi="Times New Roman"/>
                <w:sz w:val="24"/>
                <w:szCs w:val="24"/>
                <w:lang w:val="bg-BG"/>
              </w:rPr>
              <w:t>…………………………</w:t>
            </w:r>
            <w:r w:rsidRPr="002F6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ADC">
              <w:rPr>
                <w:rFonts w:ascii="Times New Roman" w:hAnsi="Times New Roman"/>
                <w:sz w:val="24"/>
                <w:szCs w:val="24"/>
                <w:lang w:val="bg-BG"/>
              </w:rPr>
              <w:t>не се очакват .........................................................................................</w:t>
            </w:r>
          </w:p>
          <w:p w:rsidR="000A42D9" w:rsidRPr="002F6ADC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A42D9" w:rsidRDefault="000A42D9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 xml:space="preserve"> (в случаите по чл. 99б ЗООС се представя информация за вида и количеството на опасните вещества, които ще са налични в предприятието/съоръжението съгласно приложение № 1 към Наредбата за предотвратяване на големи аварии и ограничаване на последствията от тях)</w:t>
            </w:r>
            <w:r w:rsidR="004A044F">
              <w:rPr>
                <w:rFonts w:ascii="Times New Roman" w:hAnsi="Times New Roman"/>
                <w:sz w:val="24"/>
                <w:szCs w:val="24"/>
                <w:lang w:val="bg-BG"/>
              </w:rPr>
              <w:t>.</w:t>
            </w:r>
          </w:p>
          <w:p w:rsidR="004A044F" w:rsidRPr="004A044F" w:rsidRDefault="004A044F" w:rsidP="005C33A2">
            <w:pPr>
              <w:widowControl w:val="0"/>
              <w:tabs>
                <w:tab w:val="left" w:pos="972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  <w:tr w:rsidR="000A42D9" w:rsidRPr="00C96106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І І. Моля да ни информирате за необходимите действия, които трябва да предприемем, по реда на глава шеста от ЗООС.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Wingdings 2" w:hAnsi="Wingdings 2"/>
              </w:rPr>
              <w:t></w:t>
            </w:r>
            <w:r w:rsidRPr="002F6ADC">
              <w:rPr>
                <w:rFonts w:ascii="Times New Roman" w:hAnsi="Times New Roman"/>
                <w:lang w:val="bg-BG"/>
              </w:rPr>
              <w:t xml:space="preserve"> </w:t>
            </w:r>
            <w:r w:rsidRPr="002F6ADC">
              <w:rPr>
                <w:rFonts w:ascii="Times New Roman" w:hAnsi="Times New Roman"/>
                <w:sz w:val="24"/>
                <w:szCs w:val="24"/>
              </w:rPr>
              <w:t>Моля на основание чл. 93, ал. 9, т. 1 от ЗООС да се проведе задължителна ОВОС, без да се извършва преценка.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Wingdings 2" w:hAnsi="Wingdings 2"/>
              </w:rPr>
              <w:lastRenderedPageBreak/>
              <w:t></w:t>
            </w:r>
            <w:r w:rsidRPr="002F6ADC">
              <w:rPr>
                <w:rFonts w:ascii="Times New Roman" w:hAnsi="Times New Roman"/>
                <w:lang w:val="bg-BG"/>
              </w:rPr>
              <w:t xml:space="preserve"> </w:t>
            </w:r>
            <w:r w:rsidRPr="002F6ADC">
              <w:rPr>
                <w:rFonts w:ascii="Times New Roman" w:hAnsi="Times New Roman"/>
                <w:sz w:val="24"/>
                <w:szCs w:val="24"/>
              </w:rPr>
              <w:t>Моля, на основание чл. 94, ал. 1, т. 9 от ЗООС да се проведе процедура по ОВОС и/или процедурата по чл. 109, ал. 1 или 2 или по чл. 117, ал. 1 или 2 от ЗООС.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ІІ. Друга информация (не е задължително за попълване)</w:t>
            </w:r>
          </w:p>
          <w:p w:rsidR="00586F19" w:rsidRPr="002F6ADC" w:rsidRDefault="0083492A" w:rsidP="004B5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Wingdings 2" w:hAnsi="Wingdings 2"/>
              </w:rPr>
              <w:t></w:t>
            </w:r>
            <w:r w:rsidRPr="002F6ADC">
              <w:rPr>
                <w:rFonts w:ascii="Times New Roman" w:hAnsi="Times New Roman"/>
                <w:lang w:val="bg-BG"/>
              </w:rPr>
              <w:t xml:space="preserve"> </w:t>
            </w:r>
            <w:r w:rsidR="00586F19" w:rsidRPr="002F6ADC">
              <w:rPr>
                <w:rFonts w:ascii="Times New Roman" w:hAnsi="Times New Roman"/>
                <w:sz w:val="24"/>
                <w:szCs w:val="24"/>
              </w:rPr>
              <w:t>Моля да бъде допуснато извършването само на ОВОС (в случаите по чл. 91, ал. 2 от ЗООС, когато за инвестиционно предложение, включено в приложение № 1 или в приложение № 2 към ЗООС, се изисква и изготвянето на самостоятелен план или програма по чл. 85, ал. 1 и 2 от ЗООС) поради следните основания (мотиви):</w:t>
            </w:r>
          </w:p>
          <w:p w:rsidR="00586F19" w:rsidRPr="002F6ADC" w:rsidRDefault="00586F19" w:rsidP="004B5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586F19" w:rsidRPr="002F6ADC" w:rsidRDefault="00586F19" w:rsidP="004B5CA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…………………………………………………………………………………………………………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  <w:u w:val="single"/>
              </w:rPr>
              <w:t>Прилагам: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1. Документи, доказващи обявяване на инвестиционното предложение на интернет страницата на възложителя, ако има такава, и чрез средствата за масово осведомяване или по друг подходящ начин съгласно изискванията на чл. 95, ал. 1 от ЗООС.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2. Документи, удостоверяващи по реда на специален закон, нормативен или административен акт права за иницииране или кандидатстване за одобряване на инвестиционно предложение.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3. Други документи по преценка на уведомителя: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3.1. допълнителна информация/документация, поясняваща инвестиционното предложение;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3.2. картен материал, схема, снимков материал в подходящ мащаб.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4. Електронен носител - 1 бр.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>5.</w:t>
            </w:r>
            <w:r w:rsidR="008D0414" w:rsidRPr="002F6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="002F6ADC" w:rsidRPr="002F6ADC">
              <w:rPr>
                <w:rFonts w:ascii="Wingdings 2" w:hAnsi="Wingdings 2"/>
              </w:rPr>
              <w:t></w:t>
            </w:r>
            <w:r w:rsidRPr="002F6ADC">
              <w:rPr>
                <w:rFonts w:ascii="Times New Roman" w:hAnsi="Times New Roman"/>
                <w:sz w:val="24"/>
                <w:szCs w:val="24"/>
              </w:rPr>
              <w:t xml:space="preserve">  Желая</w:t>
            </w:r>
            <w:proofErr w:type="gramEnd"/>
            <w:r w:rsidRPr="002F6ADC">
              <w:rPr>
                <w:rFonts w:ascii="Times New Roman" w:hAnsi="Times New Roman"/>
                <w:sz w:val="24"/>
                <w:szCs w:val="24"/>
              </w:rPr>
              <w:t xml:space="preserve"> писмото за определяне на необходимите действия да бъде издадено в електронна форма и изпратено на посочения адрес на електронна поща.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 xml:space="preserve">6. </w:t>
            </w:r>
            <w:r w:rsidR="0083492A" w:rsidRPr="002F6ADC">
              <w:rPr>
                <w:rFonts w:ascii="Wingdings 2" w:hAnsi="Wingdings 2"/>
              </w:rPr>
              <w:t></w:t>
            </w:r>
            <w:r w:rsidR="0083492A" w:rsidRPr="002F6ADC">
              <w:rPr>
                <w:rFonts w:ascii="Times New Roman" w:hAnsi="Times New Roman"/>
                <w:lang w:val="bg-BG"/>
              </w:rPr>
              <w:t xml:space="preserve"> </w:t>
            </w:r>
            <w:r w:rsidRPr="002F6ADC">
              <w:rPr>
                <w:rFonts w:ascii="Times New Roman" w:hAnsi="Times New Roman"/>
                <w:sz w:val="24"/>
                <w:szCs w:val="24"/>
              </w:rPr>
              <w:t>Желая да получавам електронна кореспонденция във връзка с предоставяната услуга на посочения от мен адрес на електронна поща.</w:t>
            </w:r>
          </w:p>
          <w:p w:rsidR="00586F19" w:rsidRPr="002F6ADC" w:rsidRDefault="00586F19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 xml:space="preserve">7. </w:t>
            </w:r>
            <w:r w:rsidR="004A044F">
              <w:rPr>
                <w:rFonts w:ascii="Wingdings 2" w:hAnsi="Wingdings 2"/>
              </w:rPr>
              <w:sym w:font="Symbol" w:char="F0D6"/>
            </w:r>
            <w:r w:rsidR="004A044F">
              <w:rPr>
                <w:rFonts w:ascii="Times New Roman" w:hAnsi="Times New Roman"/>
                <w:lang w:val="bg-BG"/>
              </w:rPr>
              <w:t xml:space="preserve"> </w:t>
            </w:r>
            <w:r w:rsidRPr="002F6ADC">
              <w:rPr>
                <w:rFonts w:ascii="Times New Roman" w:hAnsi="Times New Roman"/>
                <w:sz w:val="24"/>
                <w:szCs w:val="24"/>
              </w:rPr>
              <w:t>Желая писмото за определяне на необходимите действия да бъде получено чрез лицензиран пощенски оператор.</w:t>
            </w:r>
          </w:p>
          <w:p w:rsidR="000A42D9" w:rsidRDefault="000A42D9" w:rsidP="005C33A2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4A044F" w:rsidRDefault="004A044F" w:rsidP="005C33A2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7B4D29" w:rsidRDefault="007B4D29" w:rsidP="005C33A2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  <w:p w:rsidR="000A42D9" w:rsidRPr="00EB7102" w:rsidRDefault="000A42D9" w:rsidP="005C33A2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  <w:lang w:val="bg-BG"/>
              </w:rPr>
            </w:pPr>
          </w:p>
          <w:p w:rsidR="00BF7459" w:rsidRPr="002F6ADC" w:rsidRDefault="000A42D9" w:rsidP="005C33A2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bg-BG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 xml:space="preserve">Дата: </w:t>
            </w:r>
            <w:r w:rsidR="002F6ADC" w:rsidRPr="002F6ADC">
              <w:rPr>
                <w:rFonts w:ascii="Times New Roman" w:hAnsi="Times New Roman"/>
                <w:sz w:val="24"/>
                <w:szCs w:val="24"/>
                <w:lang w:val="bg-BG"/>
              </w:rPr>
              <w:t>май</w:t>
            </w:r>
            <w:r w:rsidRPr="002F6AD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202</w:t>
            </w:r>
            <w:r w:rsidR="008F0C1D" w:rsidRPr="002F6ADC">
              <w:rPr>
                <w:rFonts w:ascii="Times New Roman" w:hAnsi="Times New Roman"/>
                <w:sz w:val="24"/>
                <w:szCs w:val="24"/>
                <w:lang w:val="bg-BG"/>
              </w:rPr>
              <w:t>6</w:t>
            </w:r>
            <w:r w:rsidRPr="002F6AD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г.</w:t>
            </w:r>
            <w:r w:rsidRPr="002F6AD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F6AD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                                    </w:t>
            </w:r>
            <w:r w:rsidR="002F6ADC" w:rsidRPr="002F6AD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 </w:t>
            </w:r>
            <w:proofErr w:type="gramStart"/>
            <w:r w:rsidR="00BF7459" w:rsidRPr="002F6ADC">
              <w:rPr>
                <w:rFonts w:ascii="Times New Roman" w:hAnsi="Times New Roman"/>
                <w:sz w:val="24"/>
                <w:szCs w:val="24"/>
              </w:rPr>
              <w:t>Уведомител:…</w:t>
            </w:r>
            <w:proofErr w:type="gramEnd"/>
            <w:r w:rsidR="00BF7459" w:rsidRPr="002F6ADC">
              <w:rPr>
                <w:rFonts w:ascii="Times New Roman" w:hAnsi="Times New Roman"/>
                <w:sz w:val="24"/>
                <w:szCs w:val="24"/>
              </w:rPr>
              <w:t xml:space="preserve">…………………….  </w:t>
            </w:r>
            <w:r w:rsidR="00BF7459" w:rsidRPr="002F6ADC">
              <w:rPr>
                <w:rFonts w:ascii="Times New Roman" w:hAnsi="Times New Roman"/>
                <w:sz w:val="24"/>
                <w:szCs w:val="24"/>
              </w:rPr>
              <w:tab/>
            </w:r>
          </w:p>
          <w:p w:rsidR="000A42D9" w:rsidRPr="00EB7102" w:rsidRDefault="00BF7459" w:rsidP="005C33A2">
            <w:pPr>
              <w:tabs>
                <w:tab w:val="left" w:pos="9720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highlight w:val="cyan"/>
              </w:rPr>
            </w:pPr>
            <w:r w:rsidRPr="002F6ADC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0A42D9" w:rsidRPr="002F6ADC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</w:t>
            </w:r>
            <w:r w:rsidRPr="002F6AD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        </w:t>
            </w:r>
            <w:r w:rsidR="003D4544" w:rsidRPr="002F6AD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</w:t>
            </w:r>
            <w:r w:rsidRPr="002F6ADC">
              <w:rPr>
                <w:rFonts w:ascii="Times New Roman" w:hAnsi="Times New Roman"/>
                <w:sz w:val="24"/>
                <w:szCs w:val="24"/>
                <w:lang w:val="bg-BG"/>
              </w:rPr>
              <w:t xml:space="preserve">    </w:t>
            </w:r>
            <w:r w:rsidR="000A42D9" w:rsidRPr="002F6ADC">
              <w:rPr>
                <w:rFonts w:ascii="Times New Roman" w:hAnsi="Times New Roman"/>
                <w:sz w:val="24"/>
                <w:szCs w:val="24"/>
              </w:rPr>
              <w:t>(подпис)</w:t>
            </w:r>
          </w:p>
        </w:tc>
      </w:tr>
      <w:tr w:rsidR="002F6ADC" w:rsidRPr="00C96106" w:rsidTr="002043A2">
        <w:trPr>
          <w:gridAfter w:val="3"/>
          <w:wAfter w:w="450" w:type="dxa"/>
          <w:trHeight w:val="143"/>
          <w:tblCellSpacing w:w="0" w:type="dxa"/>
        </w:trPr>
        <w:tc>
          <w:tcPr>
            <w:tcW w:w="10080" w:type="dxa"/>
          </w:tcPr>
          <w:p w:rsidR="002F6ADC" w:rsidRPr="004B5CA8" w:rsidRDefault="002F6ADC" w:rsidP="00586F19">
            <w:pPr>
              <w:spacing w:before="100" w:beforeAutospacing="1" w:after="100" w:afterAutospacing="1" w:line="240" w:lineRule="auto"/>
              <w:rPr>
                <w:rFonts w:ascii="Times New Roman" w:hAnsi="Times New Roman"/>
                <w:sz w:val="24"/>
                <w:szCs w:val="24"/>
                <w:lang w:val="bg-BG"/>
              </w:rPr>
            </w:pPr>
          </w:p>
        </w:tc>
      </w:tr>
    </w:tbl>
    <w:p w:rsidR="00021457" w:rsidRPr="00C96106" w:rsidRDefault="00021457" w:rsidP="007F4788">
      <w:pPr>
        <w:spacing w:after="0" w:line="240" w:lineRule="auto"/>
        <w:rPr>
          <w:rFonts w:ascii="Times New Roman" w:hAnsi="Times New Roman"/>
          <w:sz w:val="24"/>
          <w:szCs w:val="24"/>
          <w:lang w:val="bg-BG"/>
        </w:rPr>
      </w:pPr>
    </w:p>
    <w:sectPr w:rsidR="00021457" w:rsidRPr="00C96106" w:rsidSect="007F4788">
      <w:footerReference w:type="default" r:id="rId7"/>
      <w:pgSz w:w="12240" w:h="15840"/>
      <w:pgMar w:top="720" w:right="900" w:bottom="450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2996" w:rsidRDefault="004A2996" w:rsidP="00BC1D5B">
      <w:pPr>
        <w:spacing w:after="0" w:line="240" w:lineRule="auto"/>
      </w:pPr>
      <w:r>
        <w:separator/>
      </w:r>
    </w:p>
  </w:endnote>
  <w:endnote w:type="continuationSeparator" w:id="0">
    <w:p w:rsidR="004A2996" w:rsidRDefault="004A2996" w:rsidP="00BC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7957" w:rsidRDefault="00FC7957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4F3D83">
      <w:rPr>
        <w:noProof/>
      </w:rPr>
      <w:t>4</w:t>
    </w:r>
    <w:r>
      <w:fldChar w:fldCharType="end"/>
    </w:r>
  </w:p>
  <w:p w:rsidR="00FC7957" w:rsidRDefault="00FC79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2996" w:rsidRDefault="004A2996" w:rsidP="00BC1D5B">
      <w:pPr>
        <w:spacing w:after="0" w:line="240" w:lineRule="auto"/>
      </w:pPr>
      <w:r>
        <w:separator/>
      </w:r>
    </w:p>
  </w:footnote>
  <w:footnote w:type="continuationSeparator" w:id="0">
    <w:p w:rsidR="004A2996" w:rsidRDefault="004A2996" w:rsidP="00BC1D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315A0"/>
    <w:multiLevelType w:val="hybridMultilevel"/>
    <w:tmpl w:val="8F0C207E"/>
    <w:lvl w:ilvl="0" w:tplc="C7BE5BC6">
      <w:start w:val="1"/>
      <w:numFmt w:val="bullet"/>
      <w:lvlText w:val=""/>
      <w:lvlJc w:val="left"/>
      <w:pPr>
        <w:tabs>
          <w:tab w:val="num" w:pos="720"/>
        </w:tabs>
        <w:ind w:left="720" w:firstLine="72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CB3631"/>
    <w:multiLevelType w:val="hybridMultilevel"/>
    <w:tmpl w:val="9ABCB104"/>
    <w:lvl w:ilvl="0" w:tplc="264EDDDA">
      <w:start w:val="7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A6EBB"/>
    <w:multiLevelType w:val="hybridMultilevel"/>
    <w:tmpl w:val="B4465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6821D1B"/>
    <w:multiLevelType w:val="hybridMultilevel"/>
    <w:tmpl w:val="762AB464"/>
    <w:lvl w:ilvl="0" w:tplc="59069CE2">
      <w:start w:val="2"/>
      <w:numFmt w:val="bullet"/>
      <w:lvlText w:val="-"/>
      <w:lvlJc w:val="left"/>
      <w:pPr>
        <w:tabs>
          <w:tab w:val="num" w:pos="1440"/>
        </w:tabs>
        <w:ind w:left="1440" w:firstLine="720"/>
      </w:pPr>
      <w:rPr>
        <w:rFonts w:ascii="Times New Roman" w:hAnsi="Times New Roman" w:cs="Times New Roman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E02C75"/>
    <w:multiLevelType w:val="hybridMultilevel"/>
    <w:tmpl w:val="9C561AB6"/>
    <w:lvl w:ilvl="0" w:tplc="803E36E0">
      <w:start w:val="1"/>
      <w:numFmt w:val="bullet"/>
      <w:lvlText w:val=""/>
      <w:lvlJc w:val="left"/>
      <w:pPr>
        <w:tabs>
          <w:tab w:val="num" w:pos="0"/>
        </w:tabs>
        <w:ind w:left="0" w:firstLine="72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0D3F7B"/>
    <w:multiLevelType w:val="hybridMultilevel"/>
    <w:tmpl w:val="28E654DE"/>
    <w:lvl w:ilvl="0" w:tplc="0409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6" w15:restartNumberingAfterBreak="0">
    <w:nsid w:val="47FC5C2A"/>
    <w:multiLevelType w:val="hybridMultilevel"/>
    <w:tmpl w:val="B6B4AB86"/>
    <w:lvl w:ilvl="0" w:tplc="9C781162">
      <w:start w:val="2"/>
      <w:numFmt w:val="bullet"/>
      <w:lvlText w:val=""/>
      <w:lvlJc w:val="left"/>
      <w:pPr>
        <w:tabs>
          <w:tab w:val="num" w:pos="720"/>
        </w:tabs>
        <w:ind w:left="720" w:firstLine="1080"/>
      </w:pPr>
      <w:rPr>
        <w:rFonts w:ascii="Wingdings" w:hAnsi="Wingdings" w:hint="default"/>
      </w:rPr>
    </w:lvl>
    <w:lvl w:ilvl="1" w:tplc="AD82DE12">
      <w:start w:val="2"/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1B55357"/>
    <w:multiLevelType w:val="hybridMultilevel"/>
    <w:tmpl w:val="EA4C10F4"/>
    <w:lvl w:ilvl="0" w:tplc="79927416">
      <w:start w:val="2"/>
      <w:numFmt w:val="bullet"/>
      <w:lvlText w:val=""/>
      <w:lvlJc w:val="left"/>
      <w:pPr>
        <w:tabs>
          <w:tab w:val="num" w:pos="480"/>
        </w:tabs>
        <w:ind w:left="48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920"/>
        </w:tabs>
        <w:ind w:left="1920" w:hanging="360"/>
      </w:pPr>
      <w:rPr>
        <w:rFonts w:ascii="Courier New" w:hAnsi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640"/>
        </w:tabs>
        <w:ind w:left="264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3360"/>
        </w:tabs>
        <w:ind w:left="336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4080"/>
        </w:tabs>
        <w:ind w:left="4080" w:hanging="360"/>
      </w:pPr>
      <w:rPr>
        <w:rFonts w:ascii="Courier New" w:hAnsi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abstractNum w:abstractNumId="8" w15:restartNumberingAfterBreak="0">
    <w:nsid w:val="60747A78"/>
    <w:multiLevelType w:val="hybridMultilevel"/>
    <w:tmpl w:val="EDB26D12"/>
    <w:lvl w:ilvl="0" w:tplc="08CCBF98">
      <w:numFmt w:val="bullet"/>
      <w:lvlText w:val="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63A7A8A"/>
    <w:multiLevelType w:val="singleLevel"/>
    <w:tmpl w:val="8FF2B310"/>
    <w:lvl w:ilvl="0">
      <w:start w:val="2"/>
      <w:numFmt w:val="bullet"/>
      <w:lvlText w:val=""/>
      <w:lvlJc w:val="left"/>
      <w:pPr>
        <w:tabs>
          <w:tab w:val="num" w:pos="1134"/>
        </w:tabs>
        <w:ind w:left="1134" w:hanging="414"/>
      </w:pPr>
      <w:rPr>
        <w:rFonts w:ascii="Symbol" w:hAnsi="Symbol" w:hint="default"/>
      </w:rPr>
    </w:lvl>
  </w:abstractNum>
  <w:abstractNum w:abstractNumId="10" w15:restartNumberingAfterBreak="0">
    <w:nsid w:val="71E36FCA"/>
    <w:multiLevelType w:val="multilevel"/>
    <w:tmpl w:val="F5A8D988"/>
    <w:lvl w:ilvl="0">
      <w:start w:val="2"/>
      <w:numFmt w:val="bullet"/>
      <w:lvlText w:val=""/>
      <w:lvlJc w:val="left"/>
      <w:pPr>
        <w:tabs>
          <w:tab w:val="num" w:pos="720"/>
        </w:tabs>
        <w:ind w:left="720" w:firstLine="108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firstLine="72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9248D8"/>
    <w:multiLevelType w:val="hybridMultilevel"/>
    <w:tmpl w:val="836A03DC"/>
    <w:lvl w:ilvl="0" w:tplc="9000F248">
      <w:start w:val="2"/>
      <w:numFmt w:val="bullet"/>
      <w:lvlText w:val=""/>
      <w:lvlJc w:val="left"/>
      <w:pPr>
        <w:tabs>
          <w:tab w:val="num" w:pos="709"/>
        </w:tabs>
        <w:ind w:left="709" w:firstLine="720"/>
      </w:pPr>
      <w:rPr>
        <w:rFonts w:ascii="Wingdings" w:hAnsi="Wingdings" w:hint="default"/>
      </w:rPr>
    </w:lvl>
    <w:lvl w:ilvl="1" w:tplc="0402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5"/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/>
  </w:num>
  <w:num w:numId="9">
    <w:abstractNumId w:val="0"/>
  </w:num>
  <w:num w:numId="10">
    <w:abstractNumId w:val="6"/>
  </w:num>
  <w:num w:numId="11">
    <w:abstractNumId w:val="10"/>
  </w:num>
  <w:num w:numId="12">
    <w:abstractNumId w:val="6"/>
  </w:num>
  <w:num w:numId="1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1B63"/>
    <w:rsid w:val="00004027"/>
    <w:rsid w:val="00021457"/>
    <w:rsid w:val="00024E26"/>
    <w:rsid w:val="0003306F"/>
    <w:rsid w:val="00073EDE"/>
    <w:rsid w:val="00092EDC"/>
    <w:rsid w:val="00096AAF"/>
    <w:rsid w:val="000A42D9"/>
    <w:rsid w:val="000A7779"/>
    <w:rsid w:val="000D07AD"/>
    <w:rsid w:val="000D4001"/>
    <w:rsid w:val="000D498D"/>
    <w:rsid w:val="000D7C70"/>
    <w:rsid w:val="000E0D4B"/>
    <w:rsid w:val="000F09B2"/>
    <w:rsid w:val="00124CEE"/>
    <w:rsid w:val="00136C0E"/>
    <w:rsid w:val="00165828"/>
    <w:rsid w:val="001905BE"/>
    <w:rsid w:val="001979FD"/>
    <w:rsid w:val="001C1141"/>
    <w:rsid w:val="001C68AD"/>
    <w:rsid w:val="001F425D"/>
    <w:rsid w:val="002043A2"/>
    <w:rsid w:val="00212476"/>
    <w:rsid w:val="002215D7"/>
    <w:rsid w:val="00240CAF"/>
    <w:rsid w:val="0025118B"/>
    <w:rsid w:val="002601BC"/>
    <w:rsid w:val="00271743"/>
    <w:rsid w:val="00283834"/>
    <w:rsid w:val="002A409C"/>
    <w:rsid w:val="002C23A8"/>
    <w:rsid w:val="002C4A12"/>
    <w:rsid w:val="002D4576"/>
    <w:rsid w:val="002E2696"/>
    <w:rsid w:val="002F48B4"/>
    <w:rsid w:val="002F6ADC"/>
    <w:rsid w:val="00322AEB"/>
    <w:rsid w:val="00332F97"/>
    <w:rsid w:val="00334EAC"/>
    <w:rsid w:val="00345B73"/>
    <w:rsid w:val="00383FDC"/>
    <w:rsid w:val="003A5050"/>
    <w:rsid w:val="003A53F3"/>
    <w:rsid w:val="003D4544"/>
    <w:rsid w:val="003D5E92"/>
    <w:rsid w:val="003E17FA"/>
    <w:rsid w:val="003F2538"/>
    <w:rsid w:val="003F3B45"/>
    <w:rsid w:val="003F74E5"/>
    <w:rsid w:val="004204B2"/>
    <w:rsid w:val="00421F1B"/>
    <w:rsid w:val="0042273C"/>
    <w:rsid w:val="00435801"/>
    <w:rsid w:val="00440FDB"/>
    <w:rsid w:val="00455632"/>
    <w:rsid w:val="00462D70"/>
    <w:rsid w:val="004941D0"/>
    <w:rsid w:val="004952E1"/>
    <w:rsid w:val="00496F6D"/>
    <w:rsid w:val="004A044F"/>
    <w:rsid w:val="004A2996"/>
    <w:rsid w:val="004B1402"/>
    <w:rsid w:val="004B2390"/>
    <w:rsid w:val="004B5CA8"/>
    <w:rsid w:val="004C0602"/>
    <w:rsid w:val="004C46EA"/>
    <w:rsid w:val="004F3D83"/>
    <w:rsid w:val="004F5328"/>
    <w:rsid w:val="0050436A"/>
    <w:rsid w:val="00522AC4"/>
    <w:rsid w:val="005364A0"/>
    <w:rsid w:val="005416DF"/>
    <w:rsid w:val="00554E06"/>
    <w:rsid w:val="00555158"/>
    <w:rsid w:val="00556F92"/>
    <w:rsid w:val="00557E80"/>
    <w:rsid w:val="00560B8D"/>
    <w:rsid w:val="005626AF"/>
    <w:rsid w:val="00586F19"/>
    <w:rsid w:val="00587C76"/>
    <w:rsid w:val="00594DAD"/>
    <w:rsid w:val="00597B35"/>
    <w:rsid w:val="005A200E"/>
    <w:rsid w:val="005A306B"/>
    <w:rsid w:val="005B2A0B"/>
    <w:rsid w:val="005B408B"/>
    <w:rsid w:val="005B7671"/>
    <w:rsid w:val="005C32A5"/>
    <w:rsid w:val="005C33A2"/>
    <w:rsid w:val="005D03A6"/>
    <w:rsid w:val="005D3C5E"/>
    <w:rsid w:val="005D6EC6"/>
    <w:rsid w:val="005D715A"/>
    <w:rsid w:val="005F0206"/>
    <w:rsid w:val="005F25A6"/>
    <w:rsid w:val="005F2E89"/>
    <w:rsid w:val="00607022"/>
    <w:rsid w:val="00612C7A"/>
    <w:rsid w:val="00622F91"/>
    <w:rsid w:val="00647B38"/>
    <w:rsid w:val="006530F4"/>
    <w:rsid w:val="00681042"/>
    <w:rsid w:val="0068147C"/>
    <w:rsid w:val="006824D0"/>
    <w:rsid w:val="00691B63"/>
    <w:rsid w:val="006A5903"/>
    <w:rsid w:val="006A6D9A"/>
    <w:rsid w:val="006B0039"/>
    <w:rsid w:val="006C494E"/>
    <w:rsid w:val="006C670F"/>
    <w:rsid w:val="006D0B4B"/>
    <w:rsid w:val="006D2789"/>
    <w:rsid w:val="006F465D"/>
    <w:rsid w:val="0070266E"/>
    <w:rsid w:val="007448FB"/>
    <w:rsid w:val="00752030"/>
    <w:rsid w:val="007523D0"/>
    <w:rsid w:val="0075424C"/>
    <w:rsid w:val="00766617"/>
    <w:rsid w:val="00771B15"/>
    <w:rsid w:val="0078244C"/>
    <w:rsid w:val="0079289F"/>
    <w:rsid w:val="00794260"/>
    <w:rsid w:val="007A0222"/>
    <w:rsid w:val="007A3DE5"/>
    <w:rsid w:val="007B2B76"/>
    <w:rsid w:val="007B3443"/>
    <w:rsid w:val="007B4D29"/>
    <w:rsid w:val="007C1F70"/>
    <w:rsid w:val="007C2828"/>
    <w:rsid w:val="007D6D69"/>
    <w:rsid w:val="007F0472"/>
    <w:rsid w:val="007F1C16"/>
    <w:rsid w:val="007F3837"/>
    <w:rsid w:val="007F4788"/>
    <w:rsid w:val="00800C9A"/>
    <w:rsid w:val="00813578"/>
    <w:rsid w:val="0083492A"/>
    <w:rsid w:val="00834F8D"/>
    <w:rsid w:val="00844ED8"/>
    <w:rsid w:val="00845730"/>
    <w:rsid w:val="008509DC"/>
    <w:rsid w:val="008540F0"/>
    <w:rsid w:val="00866893"/>
    <w:rsid w:val="00871018"/>
    <w:rsid w:val="00876C0C"/>
    <w:rsid w:val="00896794"/>
    <w:rsid w:val="008A05EF"/>
    <w:rsid w:val="008A4869"/>
    <w:rsid w:val="008C71A4"/>
    <w:rsid w:val="008D0414"/>
    <w:rsid w:val="008D2CBB"/>
    <w:rsid w:val="008D6383"/>
    <w:rsid w:val="008D68A6"/>
    <w:rsid w:val="008D7CF2"/>
    <w:rsid w:val="008E22E0"/>
    <w:rsid w:val="008E56DE"/>
    <w:rsid w:val="008F0C1D"/>
    <w:rsid w:val="008F22A1"/>
    <w:rsid w:val="00911047"/>
    <w:rsid w:val="00923497"/>
    <w:rsid w:val="00923728"/>
    <w:rsid w:val="009306D8"/>
    <w:rsid w:val="00940C3B"/>
    <w:rsid w:val="00943A82"/>
    <w:rsid w:val="009607D9"/>
    <w:rsid w:val="00965670"/>
    <w:rsid w:val="00986619"/>
    <w:rsid w:val="00990220"/>
    <w:rsid w:val="009A3002"/>
    <w:rsid w:val="009B2F01"/>
    <w:rsid w:val="009C6F21"/>
    <w:rsid w:val="009F637E"/>
    <w:rsid w:val="00A00FB0"/>
    <w:rsid w:val="00A077C4"/>
    <w:rsid w:val="00A12756"/>
    <w:rsid w:val="00A13DB7"/>
    <w:rsid w:val="00A36ECB"/>
    <w:rsid w:val="00A40A39"/>
    <w:rsid w:val="00A46F89"/>
    <w:rsid w:val="00A82316"/>
    <w:rsid w:val="00A82F83"/>
    <w:rsid w:val="00AC7B7C"/>
    <w:rsid w:val="00AD0E9D"/>
    <w:rsid w:val="00AD1FF6"/>
    <w:rsid w:val="00AD2E62"/>
    <w:rsid w:val="00AD6310"/>
    <w:rsid w:val="00AE7018"/>
    <w:rsid w:val="00AF0F08"/>
    <w:rsid w:val="00B0640C"/>
    <w:rsid w:val="00B1615D"/>
    <w:rsid w:val="00B258BB"/>
    <w:rsid w:val="00B6772F"/>
    <w:rsid w:val="00B75966"/>
    <w:rsid w:val="00B80E01"/>
    <w:rsid w:val="00B90B84"/>
    <w:rsid w:val="00B91AE9"/>
    <w:rsid w:val="00B92B08"/>
    <w:rsid w:val="00B933EE"/>
    <w:rsid w:val="00BA3D33"/>
    <w:rsid w:val="00BC1D5B"/>
    <w:rsid w:val="00BC4BCE"/>
    <w:rsid w:val="00BF7459"/>
    <w:rsid w:val="00C17ED6"/>
    <w:rsid w:val="00C20212"/>
    <w:rsid w:val="00C23172"/>
    <w:rsid w:val="00C6277C"/>
    <w:rsid w:val="00C6494E"/>
    <w:rsid w:val="00C74D19"/>
    <w:rsid w:val="00C96106"/>
    <w:rsid w:val="00CC064B"/>
    <w:rsid w:val="00CC4304"/>
    <w:rsid w:val="00CC7FED"/>
    <w:rsid w:val="00CD1C2C"/>
    <w:rsid w:val="00CD7932"/>
    <w:rsid w:val="00CE25AB"/>
    <w:rsid w:val="00CF0586"/>
    <w:rsid w:val="00D139A2"/>
    <w:rsid w:val="00D7591E"/>
    <w:rsid w:val="00D9639E"/>
    <w:rsid w:val="00DA5556"/>
    <w:rsid w:val="00DA6E21"/>
    <w:rsid w:val="00DB5063"/>
    <w:rsid w:val="00DB53DB"/>
    <w:rsid w:val="00DB7783"/>
    <w:rsid w:val="00DE58CB"/>
    <w:rsid w:val="00DF22E5"/>
    <w:rsid w:val="00DF7FEA"/>
    <w:rsid w:val="00E27D70"/>
    <w:rsid w:val="00E41C3F"/>
    <w:rsid w:val="00E43868"/>
    <w:rsid w:val="00E46D76"/>
    <w:rsid w:val="00E51E98"/>
    <w:rsid w:val="00E52067"/>
    <w:rsid w:val="00E52F32"/>
    <w:rsid w:val="00E76BE4"/>
    <w:rsid w:val="00E8005E"/>
    <w:rsid w:val="00E933A8"/>
    <w:rsid w:val="00E972B9"/>
    <w:rsid w:val="00E979EE"/>
    <w:rsid w:val="00EB15B5"/>
    <w:rsid w:val="00EB3A84"/>
    <w:rsid w:val="00EB7102"/>
    <w:rsid w:val="00EB7756"/>
    <w:rsid w:val="00EE04D6"/>
    <w:rsid w:val="00EE05EF"/>
    <w:rsid w:val="00EF4A39"/>
    <w:rsid w:val="00EF4E3E"/>
    <w:rsid w:val="00F20120"/>
    <w:rsid w:val="00F23671"/>
    <w:rsid w:val="00F23757"/>
    <w:rsid w:val="00F24B3B"/>
    <w:rsid w:val="00F4259E"/>
    <w:rsid w:val="00F57E6A"/>
    <w:rsid w:val="00F637F1"/>
    <w:rsid w:val="00F842E0"/>
    <w:rsid w:val="00F86B42"/>
    <w:rsid w:val="00F92F79"/>
    <w:rsid w:val="00FC0C58"/>
    <w:rsid w:val="00FC7957"/>
    <w:rsid w:val="00FE1A88"/>
    <w:rsid w:val="00FE74C8"/>
    <w:rsid w:val="00FF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D5D4A00-592E-4060-BA17-FD3F5BE133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Hyperlink" w:locked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6F6D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3">
    <w:name w:val="heading 3"/>
    <w:basedOn w:val="Normal"/>
    <w:link w:val="Heading3Char"/>
    <w:qFormat/>
    <w:locked/>
    <w:rsid w:val="000A42D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sz w:val="16"/>
      <w:szCs w:val="16"/>
      <w:lang w:val="en-A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sid w:val="00691B63"/>
    <w:rPr>
      <w:rFonts w:cs="Times New Roman"/>
      <w:color w:val="0000FF"/>
      <w:u w:val="single"/>
    </w:rPr>
  </w:style>
  <w:style w:type="paragraph" w:styleId="ListParagraph">
    <w:name w:val="List Paragraph"/>
    <w:basedOn w:val="Normal"/>
    <w:qFormat/>
    <w:rsid w:val="00A82F83"/>
    <w:pPr>
      <w:ind w:left="720"/>
      <w:contextualSpacing/>
    </w:pPr>
  </w:style>
  <w:style w:type="paragraph" w:styleId="Header">
    <w:name w:val="header"/>
    <w:basedOn w:val="Normal"/>
    <w:link w:val="HeaderChar"/>
    <w:semiHidden/>
    <w:rsid w:val="00BC1D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semiHidden/>
    <w:locked/>
    <w:rsid w:val="00BC1D5B"/>
    <w:rPr>
      <w:rFonts w:ascii="Calibri" w:hAnsi="Calibri" w:cs="Times New Roman"/>
    </w:rPr>
  </w:style>
  <w:style w:type="paragraph" w:styleId="Footer">
    <w:name w:val="footer"/>
    <w:basedOn w:val="Normal"/>
    <w:link w:val="FooterChar"/>
    <w:rsid w:val="00BC1D5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BC1D5B"/>
    <w:rPr>
      <w:rFonts w:ascii="Calibri" w:hAnsi="Calibri" w:cs="Times New Roman"/>
    </w:rPr>
  </w:style>
  <w:style w:type="paragraph" w:styleId="BodyText">
    <w:name w:val="Body Text"/>
    <w:basedOn w:val="Normal"/>
    <w:link w:val="BodyTextChar"/>
    <w:rsid w:val="0068147C"/>
    <w:pPr>
      <w:widowControl w:val="0"/>
      <w:snapToGrid w:val="0"/>
      <w:spacing w:after="0" w:line="240" w:lineRule="auto"/>
      <w:jc w:val="center"/>
    </w:pPr>
    <w:rPr>
      <w:rFonts w:ascii="Timok" w:hAnsi="Timok"/>
      <w:b/>
      <w:sz w:val="32"/>
      <w:szCs w:val="20"/>
    </w:rPr>
  </w:style>
  <w:style w:type="character" w:customStyle="1" w:styleId="BodyTextChar">
    <w:name w:val="Body Text Char"/>
    <w:basedOn w:val="DefaultParagraphFont"/>
    <w:link w:val="BodyText"/>
    <w:locked/>
    <w:rsid w:val="0068147C"/>
    <w:rPr>
      <w:rFonts w:ascii="Timok" w:hAnsi="Timok" w:cs="Times New Roman"/>
      <w:b/>
      <w:sz w:val="20"/>
      <w:szCs w:val="20"/>
    </w:rPr>
  </w:style>
  <w:style w:type="paragraph" w:styleId="BodyText3">
    <w:name w:val="Body Text 3"/>
    <w:basedOn w:val="Normal"/>
    <w:link w:val="BodyText3Char"/>
    <w:rsid w:val="000D07AD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BodyText3Char">
    <w:name w:val="Body Text 3 Char"/>
    <w:basedOn w:val="DefaultParagraphFont"/>
    <w:link w:val="BodyText3"/>
    <w:locked/>
    <w:rsid w:val="006B0039"/>
    <w:rPr>
      <w:sz w:val="16"/>
      <w:szCs w:val="16"/>
      <w:lang w:val="en-US" w:eastAsia="en-US" w:bidi="ar-SA"/>
    </w:rPr>
  </w:style>
  <w:style w:type="paragraph" w:customStyle="1" w:styleId="Style8">
    <w:name w:val="Style8"/>
    <w:basedOn w:val="Normal"/>
    <w:rsid w:val="00E43868"/>
    <w:pPr>
      <w:widowControl w:val="0"/>
      <w:autoSpaceDE w:val="0"/>
      <w:autoSpaceDN w:val="0"/>
      <w:adjustRightInd w:val="0"/>
      <w:spacing w:after="0" w:line="238" w:lineRule="exact"/>
    </w:pPr>
    <w:rPr>
      <w:rFonts w:ascii="Times New Roman" w:hAnsi="Times New Roman"/>
      <w:sz w:val="24"/>
      <w:szCs w:val="24"/>
      <w:lang w:val="bg-BG" w:eastAsia="bg-BG"/>
    </w:rPr>
  </w:style>
  <w:style w:type="paragraph" w:styleId="BodyText2">
    <w:name w:val="Body Text 2"/>
    <w:basedOn w:val="Normal"/>
    <w:rsid w:val="00B80E01"/>
    <w:pPr>
      <w:spacing w:after="120" w:line="480" w:lineRule="auto"/>
    </w:pPr>
  </w:style>
  <w:style w:type="character" w:customStyle="1" w:styleId="Heading3Char">
    <w:name w:val="Heading 3 Char"/>
    <w:basedOn w:val="DefaultParagraphFont"/>
    <w:link w:val="Heading3"/>
    <w:locked/>
    <w:rsid w:val="000A42D9"/>
    <w:rPr>
      <w:sz w:val="16"/>
      <w:szCs w:val="16"/>
      <w:lang w:val="en-AU" w:eastAsia="en-US" w:bidi="ar-SA"/>
    </w:rPr>
  </w:style>
  <w:style w:type="paragraph" w:styleId="BodyTextIndent">
    <w:name w:val="Body Text Indent"/>
    <w:basedOn w:val="Normal"/>
    <w:rsid w:val="005C32A5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bg-BG" w:eastAsia="bg-BG"/>
    </w:rPr>
  </w:style>
  <w:style w:type="character" w:styleId="Emphasis">
    <w:name w:val="Emphasis"/>
    <w:basedOn w:val="DefaultParagraphFont"/>
    <w:qFormat/>
    <w:locked/>
    <w:rsid w:val="00EB15B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9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04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3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8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15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7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1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1327</Words>
  <Characters>8166</Characters>
  <Application>Microsoft Office Word</Application>
  <DocSecurity>0</DocSecurity>
  <Lines>68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                                                                                                                             Приложение № 5 </vt:lpstr>
    </vt:vector>
  </TitlesOfParts>
  <Company/>
  <LinksUpToDate>false</LinksUpToDate>
  <CharactersWithSpaces>9475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5</dc:title>
  <dc:subject/>
  <dc:creator>Administrator</dc:creator>
  <cp:keywords/>
  <dc:description/>
  <cp:lastModifiedBy>Anastasia Staneva</cp:lastModifiedBy>
  <cp:revision>3</cp:revision>
  <cp:lastPrinted>2026-02-26T09:13:00Z</cp:lastPrinted>
  <dcterms:created xsi:type="dcterms:W3CDTF">2026-06-16T08:03:00Z</dcterms:created>
  <dcterms:modified xsi:type="dcterms:W3CDTF">2026-06-16T08:03:00Z</dcterms:modified>
</cp:coreProperties>
</file>