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39E" w:rsidRDefault="0037739E">
      <w:pPr>
        <w:ind w:firstLine="850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Приложение № 5 към чл. 4, ал. 1</w:t>
      </w:r>
    </w:p>
    <w:p w:rsidR="0037739E" w:rsidRDefault="003773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(Ново - ДВ, бр. 12 от 2016 г., в сила от 12.02.2016 г., изм. и доп. - ДВ, бр. 3 от 2018 г.)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37739E">
        <w:trPr>
          <w:trHeight w:val="1287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739E" w:rsidRDefault="0037739E">
            <w:pPr>
              <w:spacing w:before="57" w:line="269" w:lineRule="atLeast"/>
              <w:ind w:left="18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                           </w:t>
            </w:r>
            <w:r>
              <w:rPr>
                <w:rFonts w:ascii="Arial" w:hAnsi="Arial" w:cs="Arial"/>
                <w:b/>
              </w:rPr>
              <w:t>ДО</w:t>
            </w:r>
          </w:p>
          <w:p w:rsidR="0037739E" w:rsidRDefault="0037739E">
            <w:pPr>
              <w:spacing w:before="100" w:beforeAutospacing="1" w:after="100" w:afterAutospacing="1" w:line="269" w:lineRule="atLeast"/>
              <w:ind w:left="18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                           ДИРЕКТОРА НА РИОСВ ПЛОВДИВ</w:t>
            </w:r>
          </w:p>
          <w:p w:rsidR="0037739E" w:rsidRDefault="0037739E">
            <w:pPr>
              <w:pStyle w:val="Heading1"/>
            </w:pPr>
            <w:r>
              <w:t>УВЕДОМЛЕНИЕ</w:t>
            </w:r>
          </w:p>
          <w:p w:rsidR="0037739E" w:rsidRDefault="0037739E">
            <w:pPr>
              <w:spacing w:before="113" w:after="57" w:line="269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 инвестиционно предложение</w:t>
            </w:r>
          </w:p>
          <w:p w:rsidR="0037739E" w:rsidRDefault="0037739E">
            <w:pPr>
              <w:spacing w:before="113" w:after="57" w:line="269" w:lineRule="atLeast"/>
              <w:jc w:val="center"/>
              <w:rPr>
                <w:rFonts w:ascii="Arial" w:hAnsi="Arial" w:cs="Arial"/>
              </w:rPr>
            </w:pPr>
          </w:p>
          <w:p w:rsidR="003A0471" w:rsidRDefault="0037739E" w:rsidP="003A0471">
            <w:pPr>
              <w:spacing w:before="57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 </w:t>
            </w:r>
            <w:r w:rsidR="003A0471">
              <w:rPr>
                <w:rFonts w:ascii="Arial" w:hAnsi="Arial" w:cs="Arial"/>
              </w:rPr>
              <w:t>Й.</w:t>
            </w:r>
            <w:r>
              <w:rPr>
                <w:rFonts w:ascii="Arial" w:hAnsi="Arial" w:cs="Arial"/>
              </w:rPr>
              <w:t xml:space="preserve"> Джермански, </w:t>
            </w:r>
          </w:p>
          <w:p w:rsidR="0037739E" w:rsidRDefault="0037739E" w:rsidP="003A0471">
            <w:pPr>
              <w:spacing w:before="57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УВАЖАЕМИ ГОСПОДИН  ДИРЕКТОР,</w:t>
            </w:r>
          </w:p>
          <w:p w:rsidR="0037739E" w:rsidRDefault="0037739E">
            <w:pPr>
              <w:spacing w:after="0" w:line="269" w:lineRule="atLeast"/>
              <w:jc w:val="both"/>
              <w:rPr>
                <w:rFonts w:ascii="Arial" w:hAnsi="Arial" w:cs="Arial"/>
              </w:rPr>
            </w:pPr>
          </w:p>
          <w:p w:rsidR="0037739E" w:rsidRDefault="0037739E">
            <w:pPr>
              <w:spacing w:before="57" w:after="100" w:afterAutospacing="1" w:line="269" w:lineRule="atLeast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Уведомяваме Ви, че Й</w:t>
            </w:r>
            <w:r w:rsidR="003A047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Джермански има следното инвестиционно предложение: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промяна предназначение на имот за неземеделски нужди по реда на ЗОЗЗ и ППЗОЗЗ за обект:”търговска, складова и обществено обслужваща дейност</w:t>
            </w:r>
            <w:r w:rsidR="00CC09A4">
              <w:rPr>
                <w:rFonts w:ascii="Arial" w:hAnsi="Arial" w:cs="Arial"/>
                <w:szCs w:val="24"/>
              </w:rPr>
              <w:t xml:space="preserve"> – ритейл парк</w:t>
            </w:r>
            <w:r>
              <w:rPr>
                <w:rFonts w:ascii="Arial" w:hAnsi="Arial" w:cs="Arial"/>
                <w:szCs w:val="24"/>
              </w:rPr>
              <w:t>”.</w:t>
            </w:r>
          </w:p>
          <w:p w:rsidR="0037739E" w:rsidRDefault="0037739E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Характеристика на инвестиционното предложение:</w:t>
            </w:r>
          </w:p>
          <w:p w:rsidR="0037739E" w:rsidRDefault="0037739E">
            <w:pPr>
              <w:spacing w:before="100" w:beforeAutospacing="1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Резюме на предложението</w:t>
            </w:r>
          </w:p>
          <w:p w:rsidR="0037739E" w:rsidRDefault="0037739E">
            <w:pPr>
              <w:pStyle w:val="BodyText"/>
            </w:pPr>
            <w:r>
              <w:t>Ново инвестиционно предложение - промяна на предназначение на имоти 06077.40.13 и 40.440, с.Браниполе, общ.Родопи  за обект “търговска, складова и обществено обслужваща дейност</w:t>
            </w:r>
            <w:r w:rsidR="00CC09A4">
              <w:t xml:space="preserve"> – ритейл парк</w:t>
            </w:r>
            <w:r>
              <w:t xml:space="preserve">”. Промяна предназначение на части от имоти </w:t>
            </w:r>
            <w:r>
              <w:rPr>
                <w:szCs w:val="26"/>
              </w:rPr>
              <w:t xml:space="preserve">40.189, както и части от  </w:t>
            </w:r>
            <w:r>
              <w:t>селскостопански пътища №№40.188; 40.210; 40.196; 40.312</w:t>
            </w:r>
            <w:r>
              <w:rPr>
                <w:szCs w:val="26"/>
              </w:rPr>
              <w:t xml:space="preserve"> </w:t>
            </w:r>
            <w:r>
              <w:t xml:space="preserve">с начин на трайно ползване “селскостопански път”, общинска собственост с цел осигуряване на транспортен достъп до обекта и  връзка с РПМ. Разширение на селскостопански пътища 40.189 и 40.190. Селскостопанските пътища общинска собственост се процедират на основание Решение №80, прието с Протокол 05 от 26.04.2018 г. на Общински съвет Родопи. </w:t>
            </w:r>
          </w:p>
          <w:p w:rsidR="0037739E" w:rsidRDefault="0037739E">
            <w:pPr>
              <w:spacing w:before="100" w:beforeAutospacing="1" w:after="100" w:afterAutospacing="1" w:line="269" w:lineRule="atLeast"/>
              <w:ind w:right="-9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sz w:val="20"/>
              </w:rPr>
              <w:t>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      </w:r>
          </w:p>
          <w:p w:rsidR="0037739E" w:rsidRDefault="0037739E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      </w:r>
          </w:p>
          <w:p w:rsidR="0037739E" w:rsidRDefault="00377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Основни процеси са: Промяна предназначение на имотите, като при изработване на ПУП-ПРЗ е предвидено образуване на ново УПИ с проектен идентификатор 40.990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</w:rPr>
              <w:t xml:space="preserve">в което ще бъдат изградени следните обекти: </w:t>
            </w:r>
          </w:p>
          <w:p w:rsidR="0037739E" w:rsidRPr="00DF1680" w:rsidRDefault="0037739E">
            <w:pPr>
              <w:widowControl w:val="0"/>
              <w:numPr>
                <w:ilvl w:val="0"/>
                <w:numId w:val="2"/>
              </w:numPr>
              <w:tabs>
                <w:tab w:val="clear" w:pos="12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DF1680">
              <w:rPr>
                <w:rFonts w:ascii="Arial" w:hAnsi="Arial" w:cs="Arial"/>
              </w:rPr>
              <w:t xml:space="preserve">  Магазини с приблизителна площ </w:t>
            </w:r>
            <w:r w:rsidR="000F15D5" w:rsidRPr="00DF1680">
              <w:rPr>
                <w:rFonts w:ascii="Arial" w:hAnsi="Arial" w:cs="Arial"/>
                <w:lang w:val="en-US"/>
              </w:rPr>
              <w:t>5</w:t>
            </w:r>
            <w:r w:rsidRPr="00DF1680">
              <w:rPr>
                <w:rFonts w:ascii="Arial" w:hAnsi="Arial" w:cs="Arial"/>
              </w:rPr>
              <w:t xml:space="preserve">000 кв.м. </w:t>
            </w:r>
          </w:p>
          <w:p w:rsidR="0037739E" w:rsidRPr="00DF1680" w:rsidRDefault="00377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jc w:val="both"/>
              <w:rPr>
                <w:rFonts w:ascii="Arial" w:hAnsi="Arial" w:cs="Arial"/>
              </w:rPr>
            </w:pPr>
            <w:r w:rsidRPr="00DF1680">
              <w:rPr>
                <w:rFonts w:ascii="Arial" w:hAnsi="Arial" w:cs="Arial"/>
              </w:rPr>
              <w:t xml:space="preserve">-    Сграда за обществено обслужващи и административни дейности с площ 1000 кв.м. </w:t>
            </w:r>
          </w:p>
          <w:p w:rsidR="0037739E" w:rsidRDefault="00377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Предвижда се обща застроена площ от около </w:t>
            </w:r>
            <w:r>
              <w:rPr>
                <w:rFonts w:ascii="Arial" w:hAnsi="Arial" w:cs="Arial"/>
                <w:szCs w:val="24"/>
                <w:lang w:val="en-US"/>
              </w:rPr>
              <w:t>6000</w:t>
            </w:r>
            <w:r>
              <w:rPr>
                <w:rFonts w:ascii="Arial" w:hAnsi="Arial" w:cs="Arial"/>
                <w:szCs w:val="24"/>
              </w:rPr>
              <w:t xml:space="preserve"> кв.м. от общата площ на  имот</w:t>
            </w:r>
            <w:r>
              <w:rPr>
                <w:rFonts w:ascii="Arial" w:hAnsi="Arial" w:cs="Arial"/>
                <w:szCs w:val="24"/>
                <w:lang w:val="en-US"/>
              </w:rPr>
              <w:t>ите, която е</w:t>
            </w:r>
            <w:r>
              <w:rPr>
                <w:rFonts w:ascii="Arial" w:hAnsi="Arial" w:cs="Arial"/>
                <w:szCs w:val="24"/>
              </w:rPr>
              <w:t xml:space="preserve"> 8050 кв.м.  </w:t>
            </w:r>
          </w:p>
          <w:p w:rsidR="0037739E" w:rsidRDefault="00377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ru-RU"/>
              </w:rPr>
              <w:t>Терен</w:t>
            </w:r>
            <w:r>
              <w:rPr>
                <w:rFonts w:ascii="Arial" w:hAnsi="Arial" w:cs="Arial"/>
              </w:rPr>
              <w:t>ът</w:t>
            </w:r>
            <w:r>
              <w:rPr>
                <w:rFonts w:ascii="Arial" w:hAnsi="Arial" w:cs="Arial"/>
                <w:lang w:val="ru-RU"/>
              </w:rPr>
              <w:t xml:space="preserve"> е достатъчен за извършване на предвидените дейности и не се налага да бъдат използвани допълнителни площи извън наличната площ на имот</w:t>
            </w:r>
            <w:r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  <w:lang w:val="ru-RU"/>
              </w:rPr>
              <w:t xml:space="preserve">, а предвидените </w:t>
            </w:r>
            <w:r>
              <w:rPr>
                <w:rFonts w:ascii="Arial" w:hAnsi="Arial" w:cs="Arial"/>
                <w:lang w:val="ru-RU"/>
              </w:rPr>
              <w:lastRenderedPageBreak/>
              <w:t xml:space="preserve">градоустройствени показатели са: Пз – плътност </w:t>
            </w:r>
            <w:r>
              <w:rPr>
                <w:rFonts w:ascii="Arial" w:hAnsi="Arial" w:cs="Arial"/>
              </w:rPr>
              <w:t>на застрояване 80%; мин.озеленяване 20%; интензивност до 2,5 в предимно производствена зона-Пп.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  <w:p w:rsidR="0037739E" w:rsidRDefault="00377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Arial" w:hAnsi="Arial" w:cs="Arial"/>
                <w:szCs w:val="26"/>
              </w:rPr>
            </w:pPr>
            <w:r>
              <w:rPr>
                <w:rFonts w:ascii="Arial" w:hAnsi="Arial" w:cs="Arial"/>
                <w:szCs w:val="26"/>
              </w:rPr>
              <w:t xml:space="preserve">Транспортното обслужване се осъществява основно по път ІІІ-8604 Пловдив-Бяла черква-Косово от републиканска пътна мрежа. За транспортното обслужване на имотите е предвидено промяна предназначение и част от селскостопански път 40.189, както и части от  </w:t>
            </w:r>
            <w:r>
              <w:rPr>
                <w:rFonts w:ascii="Arial" w:hAnsi="Arial" w:cs="Arial"/>
              </w:rPr>
              <w:t>селскостопански пътища №№40.188; 40.210; 40.196; 40.312 до връзката с РПМ.</w:t>
            </w:r>
            <w:r>
              <w:rPr>
                <w:rFonts w:ascii="Arial" w:hAnsi="Arial" w:cs="Arial"/>
                <w:szCs w:val="26"/>
              </w:rPr>
              <w:t xml:space="preserve"> </w:t>
            </w:r>
          </w:p>
          <w:p w:rsidR="0037739E" w:rsidRPr="00DF1680" w:rsidRDefault="0037739E">
            <w:pPr>
              <w:pStyle w:val="BlockText"/>
              <w:ind w:left="-108"/>
              <w:rPr>
                <w:rFonts w:ascii="Arial" w:hAnsi="Arial" w:cs="Arial"/>
                <w:sz w:val="22"/>
                <w:lang w:val="bg-BG"/>
              </w:rPr>
            </w:pPr>
            <w:r w:rsidRPr="00DF1680">
              <w:rPr>
                <w:rFonts w:ascii="Arial" w:hAnsi="Arial" w:cs="Arial"/>
                <w:sz w:val="22"/>
              </w:rPr>
              <w:t xml:space="preserve">Водоснабдяването на обектите в района се осъществява от </w:t>
            </w:r>
            <w:r w:rsidRPr="00DF1680">
              <w:rPr>
                <w:rFonts w:ascii="Arial" w:hAnsi="Arial" w:cs="Arial"/>
                <w:sz w:val="22"/>
                <w:lang w:val="bg-BG"/>
              </w:rPr>
              <w:t>мрежата за обществено водоснабдяване на с.Браниполе - от изграден водопровод PE-HD ф90 в границите на път 40.312</w:t>
            </w:r>
            <w:r w:rsidR="00DF1680" w:rsidRPr="00DF1680">
              <w:rPr>
                <w:rFonts w:ascii="Arial" w:hAnsi="Arial" w:cs="Arial"/>
                <w:sz w:val="22"/>
                <w:lang w:val="bg-BG"/>
              </w:rPr>
              <w:t>, съгласно писмо № 53183/29.05.2026г. на В и К Пловдив.</w:t>
            </w:r>
            <w:r w:rsidRPr="00DF1680">
              <w:rPr>
                <w:rFonts w:ascii="Arial" w:hAnsi="Arial" w:cs="Arial"/>
                <w:sz w:val="22"/>
                <w:lang w:val="bg-BG"/>
              </w:rPr>
              <w:t xml:space="preserve"> </w:t>
            </w:r>
            <w:r w:rsidRPr="00DF1680">
              <w:rPr>
                <w:rFonts w:ascii="Arial" w:hAnsi="Arial" w:cs="Arial"/>
                <w:sz w:val="22"/>
              </w:rPr>
              <w:t>Електроснабдяването ще се осъществява по одобрена схема от експлотационното дружество ЕР Юг.</w:t>
            </w:r>
          </w:p>
          <w:p w:rsidR="0037739E" w:rsidRDefault="0037739E">
            <w:pPr>
              <w:pStyle w:val="BodyText"/>
            </w:pPr>
            <w:r w:rsidRPr="00DF1680">
              <w:t>3. Връзка с други съществуващи</w:t>
            </w:r>
            <w:r>
              <w:t xml:space="preserve"> и одобрени с устройствен или друг план дейности в обхвата на въздействие на обекта на ИП, необходимост от издаване на съгласувателни/разрешителни документи по реда на специален закон; орган по одобряване/разрешаване на инвестиционното предложение по реда на специален закон:</w:t>
            </w:r>
          </w:p>
          <w:p w:rsidR="0037739E" w:rsidRDefault="0037739E">
            <w:pPr>
              <w:shd w:val="clear" w:color="auto" w:fill="FFFFFF"/>
              <w:autoSpaceDE w:val="0"/>
              <w:autoSpaceDN w:val="0"/>
              <w:adjustRightInd w:val="0"/>
              <w:ind w:firstLine="708"/>
              <w:jc w:val="both"/>
              <w:rPr>
                <w:rFonts w:ascii="Arial" w:hAnsi="Arial" w:cs="Arial"/>
                <w:color w:val="212121"/>
              </w:rPr>
            </w:pPr>
            <w:r>
              <w:rPr>
                <w:rFonts w:ascii="Arial" w:hAnsi="Arial" w:cs="Arial"/>
                <w:color w:val="212121"/>
                <w:lang w:val="ru-RU"/>
              </w:rPr>
              <w:t>В обхвата на инвестиционното намерение в посока север са провеждани процедури за ПУП-ПРЗ</w:t>
            </w:r>
            <w:r>
              <w:rPr>
                <w:rFonts w:ascii="Arial" w:hAnsi="Arial" w:cs="Arial"/>
                <w:color w:val="212121"/>
              </w:rPr>
              <w:t xml:space="preserve"> за следните имоти: имот 040209 с отредено УПИ 040209-производствени и обслужващи дейности; имот 040345 с отредено УПИ 040203-цех за производство на мебели, тапицерски цех /застроен/ и имот 040535 с отредено УПИ 040244-Фабрика за преработка на селскостопанска продукция. Преотреден е  и и</w:t>
            </w:r>
            <w:r>
              <w:rPr>
                <w:rFonts w:ascii="Arial" w:hAnsi="Arial" w:cs="Arial"/>
                <w:color w:val="000000"/>
              </w:rPr>
              <w:t xml:space="preserve">мот 40.688 с отредено УПИ за “складова, търговска, административна и обществено обслужваща дейност”, както и имот 40.799 за складова и обществено обслужваща дейност. Най-близо разположени имоти с променено предназначение са имот 40.495 за “хладилна база с офиси”, както и имот 40.618 за “складова, търговска, административна, обществено обслужваща дейност и жил.строит” и  много </w:t>
            </w:r>
            <w:r>
              <w:rPr>
                <w:rFonts w:ascii="Arial" w:hAnsi="Arial" w:cs="Arial"/>
                <w:color w:val="212121"/>
              </w:rPr>
              <w:t>др.</w:t>
            </w:r>
          </w:p>
          <w:p w:rsidR="0037739E" w:rsidRDefault="0037739E">
            <w:pPr>
              <w:pStyle w:val="BodyTextIndent2"/>
              <w:spacing w:before="0" w:beforeAutospacing="0" w:after="0" w:afterAutospacing="0"/>
            </w:pPr>
            <w:r>
              <w:t>4. Местоположение: 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      </w:r>
          </w:p>
          <w:p w:rsidR="0037739E" w:rsidRDefault="0037739E">
            <w:pPr>
              <w:spacing w:after="0" w:line="269" w:lineRule="atLeast"/>
              <w:jc w:val="both"/>
              <w:rPr>
                <w:rFonts w:ascii="Arial" w:hAnsi="Arial" w:cs="Arial"/>
              </w:rPr>
            </w:pPr>
          </w:p>
          <w:p w:rsidR="0037739E" w:rsidRDefault="0037739E">
            <w:pPr>
              <w:spacing w:after="0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Проектната територия представляват ПИ 06077.40.13 и 40.440, местност „Казачка”, землище с.Браниполе с обща площ 8050 кв.м. </w:t>
            </w:r>
            <w:r>
              <w:rPr>
                <w:rFonts w:ascii="Arial" w:hAnsi="Arial" w:cs="Arial"/>
                <w:szCs w:val="26"/>
              </w:rPr>
              <w:t xml:space="preserve">Транспортното обслужване се осъществява основно по път ІІІ-8604 Пловдив-Бяла черква-Косово от републиканска пътна мрежа. За транспортното обслужване на имотите е предвидено промяна предназначение и част от селскостопански път 40.189, както и части от  </w:t>
            </w:r>
            <w:r>
              <w:rPr>
                <w:rFonts w:ascii="Arial" w:hAnsi="Arial" w:cs="Arial"/>
              </w:rPr>
              <w:t>селскостопански пътища №№40.188; 40.210; 40.196; 40.312 до връзката с РПМ.</w:t>
            </w:r>
            <w:r>
              <w:rPr>
                <w:rFonts w:ascii="Arial" w:hAnsi="Arial" w:cs="Arial"/>
                <w:szCs w:val="26"/>
              </w:rPr>
              <w:t xml:space="preserve"> </w:t>
            </w:r>
            <w:r>
              <w:rPr>
                <w:rFonts w:ascii="Arial" w:hAnsi="Arial" w:cs="Arial"/>
              </w:rPr>
              <w:t>Имотите са с начин на трайно ползване “лозе” и за същите се провежда процедура по бракуване на трайни насаждения. Отстоят на около 350 м. северно от територията на с.Браниполе.</w:t>
            </w:r>
          </w:p>
          <w:p w:rsidR="0037739E" w:rsidRDefault="0037739E">
            <w:pPr>
              <w:spacing w:after="0" w:line="269" w:lineRule="atLeast"/>
              <w:ind w:firstLine="283"/>
              <w:jc w:val="both"/>
              <w:rPr>
                <w:rFonts w:ascii="Arial" w:hAnsi="Arial" w:cs="Arial"/>
              </w:rPr>
            </w:pPr>
          </w:p>
          <w:p w:rsidR="0037739E" w:rsidRDefault="0037739E">
            <w:pPr>
              <w:pStyle w:val="BodyTextIndent2"/>
              <w:spacing w:before="0" w:beforeAutospacing="0" w:after="0" w:afterAutospacing="0"/>
            </w:pPr>
            <w:r>
              <w:t>5. Природни ресурси, предвидени за използване по време на строителството и експлоатацията: (включително предвидено водовземане за питейни, промишлени и други нужди - чрез обществено водоснабдяване (ВиК или друга мрежа) и/или водовземане или ползване на повърхностни води и/или подземни води, необходими количества, съществуващи съоръжения или необходимост от изграждане на нови)</w:t>
            </w:r>
          </w:p>
          <w:p w:rsidR="0037739E" w:rsidRDefault="0037739E">
            <w:pPr>
              <w:spacing w:after="0" w:line="269" w:lineRule="atLeast"/>
              <w:jc w:val="both"/>
              <w:rPr>
                <w:rFonts w:ascii="Arial" w:hAnsi="Arial" w:cs="Arial"/>
              </w:rPr>
            </w:pPr>
          </w:p>
          <w:p w:rsidR="0037739E" w:rsidRDefault="00377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Основни суровини и строителни материали, които ще се употребяват при изграждане на обекта са: инертни материали /пясък, баластра, чакъл, трошен камък/; бетонови и варови разтвори, тухли, мазилки и смеси; дървен материал; метални конструкции и арматурно желязо; PVC, PE-HD и PP тръбопроводи; облицовъчни и изолационни материали.</w:t>
            </w:r>
          </w:p>
          <w:p w:rsidR="0037739E" w:rsidRDefault="00DF1680" w:rsidP="00DF1680">
            <w:pPr>
              <w:pStyle w:val="BlockText"/>
              <w:ind w:left="-108"/>
              <w:rPr>
                <w:rFonts w:ascii="Arial" w:hAnsi="Arial" w:cs="Arial"/>
                <w:color w:val="FF0000"/>
                <w:sz w:val="22"/>
              </w:rPr>
            </w:pPr>
            <w:r w:rsidRPr="00DF1680">
              <w:rPr>
                <w:rFonts w:ascii="Arial" w:hAnsi="Arial" w:cs="Arial"/>
                <w:sz w:val="22"/>
              </w:rPr>
              <w:lastRenderedPageBreak/>
              <w:t xml:space="preserve">Водоснабдяването на обектите в района се осъществява от </w:t>
            </w:r>
            <w:r w:rsidRPr="00DF1680">
              <w:rPr>
                <w:rFonts w:ascii="Arial" w:hAnsi="Arial" w:cs="Arial"/>
                <w:sz w:val="22"/>
                <w:lang w:val="bg-BG"/>
              </w:rPr>
              <w:t xml:space="preserve">мрежата за обществено водоснабдяване на с.Браниполе - от изграден водопровод PE-HD ф90 в границите на път 40.312, съгласно писмо № 53183/29.05.2026г. на В и К Пловдив. </w:t>
            </w:r>
          </w:p>
          <w:p w:rsidR="0037739E" w:rsidRDefault="0037739E">
            <w:pPr>
              <w:spacing w:before="100" w:beforeAutospacing="1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6. Очаквани вещества, които ще бъдат емитирани от дейността, в т.ч. приоритетни и/или опасни, при които се осъществява или е възможен контакт с води:</w:t>
            </w:r>
          </w:p>
          <w:p w:rsidR="0037739E" w:rsidRDefault="0037739E">
            <w:pPr>
              <w:spacing w:before="100" w:beforeAutospacing="1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 xml:space="preserve">    Не се очакват емисии на вредни вещества</w:t>
            </w:r>
          </w:p>
          <w:p w:rsidR="0037739E" w:rsidRDefault="0037739E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Очаквани общи емисии на вредни вещества във въздуха по замърсители:</w:t>
            </w:r>
          </w:p>
          <w:p w:rsidR="0037739E" w:rsidRDefault="0037739E">
            <w:pPr>
              <w:spacing w:after="0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 време на етапа на изграждане на инвестиционното предложение се очакват предимно неорганизирани емисии на вредни вещества в атмосферния въздух. Замърсяването на въздуха в района по време на строителството ще се дължи на: </w:t>
            </w:r>
          </w:p>
          <w:p w:rsidR="0037739E" w:rsidRDefault="0037739E">
            <w:pPr>
              <w:spacing w:after="0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Изгорели газове от двигателите с вътрешно горене на машините осъществяващи строителните и транспортни дейности. Основните замърсители, които ще се отделят във въздуха са CO, NOx</w:t>
            </w:r>
            <w:r>
              <w:rPr>
                <w:rFonts w:ascii="Arial" w:hAnsi="Arial" w:cs="Arial"/>
                <w:lang w:val="en-US"/>
              </w:rPr>
              <w:t>, SO</w:t>
            </w:r>
            <w:r>
              <w:rPr>
                <w:rFonts w:ascii="Arial" w:hAnsi="Arial" w:cs="Arial"/>
                <w:lang w:val="en-US"/>
              </w:rPr>
              <w:sym w:font="Symbol" w:char="F032"/>
            </w:r>
            <w:r>
              <w:rPr>
                <w:rFonts w:ascii="Arial" w:hAnsi="Arial" w:cs="Arial"/>
                <w:lang w:val="en-US"/>
              </w:rPr>
              <w:t>, CH-ди и прах. Тези емисии ще зависят от броя и вида на използваната при строителството техника.</w:t>
            </w:r>
          </w:p>
          <w:p w:rsidR="0037739E" w:rsidRDefault="0037739E">
            <w:pPr>
              <w:pStyle w:val="BodyText2"/>
              <w:spacing w:before="0" w:beforeAutospacing="0" w:after="0" w:afterAutospacing="0"/>
              <w:rPr>
                <w:szCs w:val="22"/>
              </w:rPr>
            </w:pPr>
            <w:r>
              <w:rPr>
                <w:szCs w:val="22"/>
              </w:rPr>
              <w:t>Прахови частици-при изпълнение на строително монтажните работи ще се емитира прах основно при изкопните работи, депонирането на хумусния слой и след това при възстановяването на терена /вертикална планировка/. Концентрацията на праховите частици до голяма степен ще зависи от сезона, през който ще се извършват строителните дейности, климатичните и метеорологичните фактори и предприетите мерки за намаляване праховото натоварване.</w:t>
            </w:r>
          </w:p>
          <w:p w:rsidR="0037739E" w:rsidRDefault="0037739E">
            <w:pPr>
              <w:spacing w:after="0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 експлоатацията на инвестиционното предложение няма източници на вредности, представляващи опасност за чистотата на въздуха. Няма емисии на вредни вещества във въздуха. </w:t>
            </w:r>
          </w:p>
          <w:p w:rsidR="0037739E" w:rsidRDefault="0037739E">
            <w:pPr>
              <w:spacing w:after="0" w:line="269" w:lineRule="atLeast"/>
              <w:jc w:val="both"/>
              <w:rPr>
                <w:rFonts w:ascii="Arial" w:hAnsi="Arial" w:cs="Arial"/>
              </w:rPr>
            </w:pPr>
          </w:p>
          <w:p w:rsidR="0037739E" w:rsidRDefault="0037739E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 Отпадъци, които се очаква да се генерират, и предвиждания за тяхното третиране:</w:t>
            </w:r>
          </w:p>
          <w:p w:rsidR="0037739E" w:rsidRDefault="0037739E">
            <w:pPr>
              <w:pStyle w:val="BodyTextIndent3"/>
              <w:ind w:firstLine="0"/>
            </w:pPr>
            <w:r>
              <w:t>По време на строителството на обекта се очаква да се генерират строителни отпадъци /арматурно желязо, бетонови парчета, дърво от кофражи/, които ще се извозват до депо за строителни отпадъци. Отпадъци от почва, камъни и изкопни земни маси ще се използват за насипване и подравняване на терена при изграждане на фундаменти. Битовите отпадъци ще се събират в контейнерите за  отпадъци,  означени подходящо.</w:t>
            </w:r>
          </w:p>
          <w:p w:rsidR="0037739E" w:rsidRDefault="003773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- Строителни отпадъци - неопасни, които ще се събират в специализирани съдове за строителни отпадъци, разположени на отделена за целта площадка. Съдовете ще се извозват на депо</w:t>
            </w:r>
            <w:r>
              <w:rPr>
                <w:rFonts w:ascii="Arial" w:hAnsi="Arial" w:cs="Arial"/>
                <w:szCs w:val="24"/>
              </w:rPr>
              <w:t>.</w:t>
            </w:r>
          </w:p>
          <w:p w:rsidR="0037739E" w:rsidRDefault="003773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-  Земни маси от изкопни работи -неопасни. Ще се използуват основно за оформяне на вертикалната инфраструктура и обратна засипка.</w:t>
            </w:r>
          </w:p>
          <w:p w:rsidR="0037739E" w:rsidRDefault="0037739E">
            <w:pPr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При експлоатация на обекта ще се формират битови отпадъци. Битовите отпадъци ще се извозват на регионалното сметище за ТБО от фирмата поддържаща чистотата в района. </w:t>
            </w:r>
          </w:p>
          <w:p w:rsidR="001D128A" w:rsidRDefault="001D128A" w:rsidP="001D128A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Отпадъчни води:(очаквано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обект/водоплътна изгребна яма и др.)</w:t>
            </w:r>
          </w:p>
          <w:p w:rsidR="001D128A" w:rsidRDefault="001D128A" w:rsidP="001D128A">
            <w:pPr>
              <w:pStyle w:val="BodyText2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Cs w:val="22"/>
              </w:rPr>
              <w:t xml:space="preserve">Отпадъчните води, които се формират на обекта ще бъдат отвеждани по потоци, както следва: </w:t>
            </w:r>
          </w:p>
          <w:p w:rsidR="001D128A" w:rsidRDefault="001D128A" w:rsidP="001D128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Не се предвижда формиране на производствени отпадъчни води.</w:t>
            </w:r>
          </w:p>
          <w:p w:rsidR="001D128A" w:rsidRDefault="001D128A" w:rsidP="001D128A">
            <w:pPr>
              <w:numPr>
                <w:ilvl w:val="0"/>
                <w:numId w:val="3"/>
              </w:numPr>
              <w:spacing w:before="57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Битово-фикалните води след пречистване ще се отвеждат във водоплътна  безотточна яма. Изгребването на ямата ще се осъществява с договор с лицензирана фирма.</w:t>
            </w:r>
          </w:p>
          <w:p w:rsidR="001D128A" w:rsidRDefault="001D128A" w:rsidP="001D128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lastRenderedPageBreak/>
              <w:t xml:space="preserve">Водите от периодичното измиване на площадките и замърсените дъждовни води след преминаване през каломаслоуловител ще постъпват в локална пречиствателно съоръжение. От там ще се събират във водоплътни резервоари, които ще се почистват с договор от лицензирана за дейността фирма. Не се предвижда заустване на отпадъчните води в други приемници. </w:t>
            </w:r>
          </w:p>
          <w:p w:rsidR="001D128A" w:rsidRDefault="001D128A" w:rsidP="001D128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Чистите дъждовни води ще се оттичат към зелените площи в имотите. </w:t>
            </w:r>
          </w:p>
          <w:p w:rsidR="0037739E" w:rsidRDefault="0037739E">
            <w:pPr>
              <w:spacing w:after="0" w:line="269" w:lineRule="atLeast"/>
              <w:ind w:firstLine="283"/>
              <w:jc w:val="both"/>
              <w:rPr>
                <w:rFonts w:ascii="Arial" w:hAnsi="Arial" w:cs="Arial"/>
              </w:rPr>
            </w:pPr>
          </w:p>
          <w:p w:rsidR="0037739E" w:rsidRDefault="0037739E">
            <w:pPr>
              <w:spacing w:after="0" w:line="269" w:lineRule="atLeast"/>
              <w:ind w:firstLine="283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10. Опасни химични вещества, които се очаква да бъдат налични на площадката на предприятието/съоръжението: 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      </w:r>
          </w:p>
          <w:p w:rsidR="0037739E" w:rsidRDefault="0037739E">
            <w:pPr>
              <w:spacing w:before="100" w:beforeAutospacing="1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Няма да се използват или съхраняват опасни химични веществ</w:t>
            </w:r>
            <w:r>
              <w:rPr>
                <w:rFonts w:ascii="Arial" w:hAnsi="Arial" w:cs="Arial"/>
                <w:szCs w:val="24"/>
                <w:lang w:val="en-US"/>
              </w:rPr>
              <w:t>a</w:t>
            </w:r>
            <w:r>
              <w:rPr>
                <w:rFonts w:ascii="Arial" w:hAnsi="Arial" w:cs="Arial"/>
                <w:szCs w:val="24"/>
              </w:rPr>
              <w:t>.</w:t>
            </w:r>
          </w:p>
          <w:p w:rsidR="0037739E" w:rsidRDefault="0037739E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І. Моля да ни информирате за необходимите действия, които трябва да предприемем, по реда на глава шеста ЗООС. Моля, на основание чл. 93, ал. 9, т. 1 ЗООС да се проведе задължителна ОВОС, без да се извършва преценка.</w:t>
            </w:r>
          </w:p>
          <w:p w:rsidR="0037739E" w:rsidRDefault="0037739E">
            <w:pPr>
              <w:spacing w:before="100" w:beforeAutospacing="1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Моля да бъде допуснато извършването само на ОВОС (в случаите по чл. 91, ал. 2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ЗООС) поради следните основания (мотиви):</w:t>
            </w:r>
          </w:p>
          <w:p w:rsidR="0037739E" w:rsidRDefault="0037739E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Прилагам</w:t>
            </w:r>
            <w:r>
              <w:rPr>
                <w:rFonts w:ascii="Arial" w:hAnsi="Arial" w:cs="Arial"/>
              </w:rPr>
              <w:t>:</w:t>
            </w:r>
          </w:p>
          <w:p w:rsidR="0037739E" w:rsidRDefault="0037739E">
            <w:pPr>
              <w:spacing w:after="0" w:line="269" w:lineRule="atLeas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допълнителна информация/документация, поясняваща инвестиционното предложение;</w:t>
            </w:r>
          </w:p>
          <w:p w:rsidR="0037739E" w:rsidRDefault="0037739E">
            <w:pPr>
              <w:spacing w:after="0" w:line="269" w:lineRule="atLeas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картен материал, схема, снимков материал, актуална скица на имота и др. в подходящ мащаб.</w:t>
            </w:r>
          </w:p>
          <w:p w:rsidR="0037739E" w:rsidRDefault="0037739E">
            <w:pPr>
              <w:spacing w:after="0" w:line="269" w:lineRule="atLeas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Електронен носител - 1 бр.</w:t>
            </w:r>
          </w:p>
          <w:tbl>
            <w:tblPr>
              <w:tblW w:w="1009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85"/>
              <w:gridCol w:w="5513"/>
            </w:tblGrid>
            <w:tr w:rsidR="0037739E">
              <w:tc>
                <w:tcPr>
                  <w:tcW w:w="4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37739E" w:rsidRDefault="0037739E" w:rsidP="00DF1680">
                  <w:pPr>
                    <w:spacing w:before="100" w:beforeAutospacing="1" w:after="100" w:afterAutospacing="1" w:line="269" w:lineRule="atLeast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 Дата: </w:t>
                  </w:r>
                  <w:r w:rsidR="00DF1680">
                    <w:rPr>
                      <w:rFonts w:ascii="Arial" w:hAnsi="Arial" w:cs="Arial"/>
                    </w:rPr>
                    <w:t xml:space="preserve">03.07.2026г.     </w:t>
                  </w:r>
                </w:p>
              </w:tc>
              <w:tc>
                <w:tcPr>
                  <w:tcW w:w="55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37739E" w:rsidRDefault="0037739E">
                  <w:pPr>
                    <w:spacing w:before="100" w:beforeAutospacing="1" w:after="100" w:afterAutospacing="1" w:line="269" w:lineRule="atLeast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Уведомител: .........................</w:t>
                  </w:r>
                </w:p>
                <w:p w:rsidR="0037739E" w:rsidRDefault="0037739E">
                  <w:pPr>
                    <w:spacing w:before="100" w:beforeAutospacing="1" w:after="100" w:afterAutospacing="1" w:line="269" w:lineRule="atLeast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                            </w:t>
                  </w:r>
                  <w:r>
                    <w:rPr>
                      <w:rFonts w:ascii="Arial" w:hAnsi="Arial" w:cs="Arial"/>
                      <w:i/>
                      <w:iCs/>
                    </w:rPr>
                    <w:t>(подпис)</w:t>
                  </w:r>
                </w:p>
              </w:tc>
            </w:tr>
          </w:tbl>
          <w:p w:rsidR="0037739E" w:rsidRDefault="0037739E">
            <w:pPr>
              <w:spacing w:before="100" w:beforeAutospacing="1" w:after="100" w:afterAutospacing="1" w:line="269" w:lineRule="atLeas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:rsidR="0037739E" w:rsidRDefault="0037739E"/>
    <w:sectPr w:rsidR="0037739E">
      <w:pgSz w:w="11906" w:h="16838"/>
      <w:pgMar w:top="720" w:right="1417" w:bottom="12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4EA" w:rsidRDefault="002E64EA">
      <w:pPr>
        <w:spacing w:after="0" w:line="240" w:lineRule="auto"/>
      </w:pPr>
      <w:r>
        <w:separator/>
      </w:r>
    </w:p>
  </w:endnote>
  <w:endnote w:type="continuationSeparator" w:id="0">
    <w:p w:rsidR="002E64EA" w:rsidRDefault="002E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4EA" w:rsidRDefault="002E64EA">
      <w:pPr>
        <w:spacing w:after="0" w:line="240" w:lineRule="auto"/>
      </w:pPr>
      <w:r>
        <w:separator/>
      </w:r>
    </w:p>
  </w:footnote>
  <w:footnote w:type="continuationSeparator" w:id="0">
    <w:p w:rsidR="002E64EA" w:rsidRDefault="002E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66FE"/>
    <w:multiLevelType w:val="hybridMultilevel"/>
    <w:tmpl w:val="4CFA9A76"/>
    <w:lvl w:ilvl="0" w:tplc="CE144BA4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36857"/>
    <w:multiLevelType w:val="hybridMultilevel"/>
    <w:tmpl w:val="75FCBD26"/>
    <w:lvl w:ilvl="0" w:tplc="9C2015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55D2B"/>
    <w:multiLevelType w:val="hybridMultilevel"/>
    <w:tmpl w:val="5E36AA32"/>
    <w:lvl w:ilvl="0" w:tplc="86BAF9B0">
      <w:start w:val="1"/>
      <w:numFmt w:val="bullet"/>
      <w:lvlText w:val="-"/>
      <w:lvlJc w:val="left"/>
      <w:pPr>
        <w:tabs>
          <w:tab w:val="num" w:pos="1155"/>
        </w:tabs>
        <w:ind w:left="1155" w:hanging="67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75F80039"/>
    <w:multiLevelType w:val="hybridMultilevel"/>
    <w:tmpl w:val="053650BA"/>
    <w:lvl w:ilvl="0" w:tplc="53ECE8F0">
      <w:start w:val="1"/>
      <w:numFmt w:val="bullet"/>
      <w:lvlText w:val="-"/>
      <w:lvlJc w:val="left"/>
      <w:pPr>
        <w:tabs>
          <w:tab w:val="num" w:pos="1215"/>
        </w:tabs>
        <w:ind w:left="1215" w:hanging="73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D5"/>
    <w:rsid w:val="000F15D5"/>
    <w:rsid w:val="001D128A"/>
    <w:rsid w:val="00294F57"/>
    <w:rsid w:val="002E64EA"/>
    <w:rsid w:val="0037739E"/>
    <w:rsid w:val="003A0471"/>
    <w:rsid w:val="00640D28"/>
    <w:rsid w:val="00CC09A4"/>
    <w:rsid w:val="00DA4805"/>
    <w:rsid w:val="00DF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BC98"/>
  <w15:chartTrackingRefBased/>
  <w15:docId w15:val="{61605CCF-E951-4878-980E-0FF630BF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13" w:after="57" w:line="269" w:lineRule="atLeast"/>
      <w:jc w:val="center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</w:pPr>
  </w:style>
  <w:style w:type="character" w:customStyle="1" w:styleId="a">
    <w:name w:val="Горен колонтитул Знак"/>
    <w:rPr>
      <w:sz w:val="22"/>
      <w:szCs w:val="22"/>
      <w:lang w:eastAsia="en-US"/>
    </w:rPr>
  </w:style>
  <w:style w:type="paragraph" w:styleId="Footer">
    <w:name w:val="footer"/>
    <w:basedOn w:val="Normal"/>
    <w:semiHidden/>
    <w:unhideWhenUsed/>
    <w:pPr>
      <w:tabs>
        <w:tab w:val="center" w:pos="4536"/>
        <w:tab w:val="right" w:pos="9072"/>
      </w:tabs>
    </w:pPr>
  </w:style>
  <w:style w:type="character" w:customStyle="1" w:styleId="a0">
    <w:name w:val="Долен колонтитул Знак"/>
    <w:rPr>
      <w:sz w:val="22"/>
      <w:szCs w:val="22"/>
      <w:lang w:eastAsia="en-US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Изнесен текст Знак"/>
    <w:semiHidden/>
    <w:rPr>
      <w:rFonts w:ascii="Tahoma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semiHidden/>
    <w:pPr>
      <w:spacing w:after="0" w:line="240" w:lineRule="auto"/>
      <w:ind w:right="-900"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semiHidden/>
    <w:pPr>
      <w:spacing w:before="100" w:beforeAutospacing="1" w:after="100" w:afterAutospacing="1" w:line="269" w:lineRule="atLeast"/>
      <w:ind w:right="-9"/>
      <w:jc w:val="both"/>
    </w:pPr>
    <w:rPr>
      <w:rFonts w:ascii="Arial" w:hAnsi="Arial" w:cs="Arial"/>
      <w:szCs w:val="24"/>
    </w:rPr>
  </w:style>
  <w:style w:type="paragraph" w:styleId="BodyText2">
    <w:name w:val="Body Text 2"/>
    <w:basedOn w:val="Normal"/>
    <w:link w:val="BodyText2Char"/>
    <w:semiHidden/>
    <w:pPr>
      <w:spacing w:before="100" w:beforeAutospacing="1" w:after="100" w:afterAutospacing="1" w:line="269" w:lineRule="atLeast"/>
      <w:jc w:val="both"/>
    </w:pPr>
    <w:rPr>
      <w:rFonts w:ascii="Arial" w:hAnsi="Arial" w:cs="Arial"/>
      <w:szCs w:val="24"/>
    </w:rPr>
  </w:style>
  <w:style w:type="paragraph" w:styleId="BodyTextIndent2">
    <w:name w:val="Body Text Indent 2"/>
    <w:basedOn w:val="Normal"/>
    <w:semiHidden/>
    <w:pPr>
      <w:spacing w:before="100" w:beforeAutospacing="1" w:after="100" w:afterAutospacing="1" w:line="269" w:lineRule="atLeast"/>
      <w:ind w:firstLine="283"/>
      <w:jc w:val="both"/>
    </w:pPr>
    <w:rPr>
      <w:rFonts w:ascii="Arial" w:hAnsi="Arial" w:cs="Arial"/>
    </w:rPr>
  </w:style>
  <w:style w:type="paragraph" w:styleId="BodyTextIndent3">
    <w:name w:val="Body Text Indent 3"/>
    <w:basedOn w:val="Normal"/>
    <w:semiHidden/>
    <w:pPr>
      <w:widowControl w:val="0"/>
      <w:autoSpaceDE w:val="0"/>
      <w:autoSpaceDN w:val="0"/>
      <w:adjustRightInd w:val="0"/>
      <w:spacing w:after="0" w:line="240" w:lineRule="auto"/>
      <w:ind w:right="300" w:firstLine="480"/>
      <w:jc w:val="both"/>
    </w:pPr>
    <w:rPr>
      <w:rFonts w:ascii="Arial" w:hAnsi="Arial" w:cs="Arial"/>
      <w:bCs/>
      <w:szCs w:val="24"/>
    </w:rPr>
  </w:style>
  <w:style w:type="paragraph" w:styleId="BodyText3">
    <w:name w:val="Body Text 3"/>
    <w:basedOn w:val="Normal"/>
    <w:semiHidden/>
    <w:pPr>
      <w:spacing w:after="0" w:line="269" w:lineRule="atLeast"/>
      <w:jc w:val="both"/>
    </w:pPr>
    <w:rPr>
      <w:rFonts w:ascii="Arial" w:hAnsi="Arial" w:cs="Arial"/>
      <w:sz w:val="20"/>
    </w:rPr>
  </w:style>
  <w:style w:type="paragraph" w:styleId="ListParagraph">
    <w:name w:val="List Paragraph"/>
    <w:basedOn w:val="Normal"/>
    <w:qFormat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GB"/>
    </w:rPr>
  </w:style>
  <w:style w:type="paragraph" w:styleId="BlockText">
    <w:name w:val="Block Text"/>
    <w:basedOn w:val="Normal"/>
    <w:semiHidden/>
    <w:pPr>
      <w:spacing w:after="0" w:line="240" w:lineRule="auto"/>
      <w:ind w:left="-360" w:right="-9" w:firstLine="360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1D128A"/>
    <w:rPr>
      <w:rFonts w:ascii="Arial" w:hAnsi="Arial" w:cs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6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1649</Words>
  <Characters>9402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5 към чл</vt:lpstr>
      <vt:lpstr>Приложение № 5 към чл</vt:lpstr>
    </vt:vector>
  </TitlesOfParts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 към чл</dc:title>
  <dc:subject/>
  <dc:creator>123</dc:creator>
  <cp:keywords/>
  <cp:lastModifiedBy>Anastasia Staneva</cp:lastModifiedBy>
  <cp:revision>3</cp:revision>
  <cp:lastPrinted>2026-07-22T06:56:00Z</cp:lastPrinted>
  <dcterms:created xsi:type="dcterms:W3CDTF">2026-07-22T07:27:00Z</dcterms:created>
  <dcterms:modified xsi:type="dcterms:W3CDTF">2026-07-22T07:42:00Z</dcterms:modified>
</cp:coreProperties>
</file>