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128AF" w14:textId="757CE411" w:rsidR="00EF019D" w:rsidRPr="008D051A" w:rsidRDefault="00EF019D" w:rsidP="00CA5F41">
      <w:pPr>
        <w:spacing w:after="0" w:line="276" w:lineRule="auto"/>
        <w:ind w:left="3666" w:hanging="10"/>
        <w:rPr>
          <w:b/>
          <w:sz w:val="28"/>
          <w:szCs w:val="28"/>
          <w:lang w:val="ru-RU"/>
        </w:rPr>
      </w:pPr>
    </w:p>
    <w:p w14:paraId="534659C9" w14:textId="77777777" w:rsidR="00424214" w:rsidRPr="008D051A" w:rsidRDefault="00424214" w:rsidP="00CA5F41">
      <w:pPr>
        <w:spacing w:after="0" w:line="276" w:lineRule="auto"/>
        <w:ind w:left="3666" w:hanging="10"/>
        <w:rPr>
          <w:b/>
          <w:sz w:val="28"/>
          <w:szCs w:val="28"/>
          <w:lang w:val="ru-RU"/>
        </w:rPr>
      </w:pPr>
    </w:p>
    <w:p w14:paraId="33A44A3A" w14:textId="0CDF1624" w:rsidR="00DD73A5" w:rsidRPr="008D051A" w:rsidRDefault="00E568DF" w:rsidP="00CA5F41">
      <w:pPr>
        <w:spacing w:after="0" w:line="276" w:lineRule="auto"/>
        <w:ind w:left="3666" w:hanging="10"/>
        <w:rPr>
          <w:b/>
          <w:sz w:val="28"/>
          <w:szCs w:val="28"/>
          <w:lang w:val="ru-RU"/>
        </w:rPr>
      </w:pPr>
      <w:r w:rsidRPr="008D051A">
        <w:rPr>
          <w:b/>
          <w:sz w:val="28"/>
          <w:szCs w:val="28"/>
          <w:lang w:val="ru-RU"/>
        </w:rPr>
        <w:t>ДО</w:t>
      </w:r>
    </w:p>
    <w:p w14:paraId="5BE67823" w14:textId="7F704919" w:rsidR="008B5BA2" w:rsidRPr="008D051A" w:rsidRDefault="002970F7" w:rsidP="00CA5F41">
      <w:pPr>
        <w:spacing w:after="0" w:line="276" w:lineRule="auto"/>
        <w:ind w:left="3666" w:hanging="10"/>
        <w:rPr>
          <w:b/>
          <w:sz w:val="28"/>
          <w:szCs w:val="28"/>
          <w:lang w:val="ru-RU"/>
        </w:rPr>
      </w:pPr>
      <w:r w:rsidRPr="008D051A">
        <w:rPr>
          <w:b/>
          <w:sz w:val="28"/>
          <w:szCs w:val="28"/>
          <w:lang w:val="ru-RU"/>
        </w:rPr>
        <w:t>ДИРЕКТОРА НА РИОСВ</w:t>
      </w:r>
      <w:r w:rsidR="00FB5F59" w:rsidRPr="008D051A">
        <w:rPr>
          <w:b/>
          <w:sz w:val="28"/>
          <w:szCs w:val="28"/>
          <w:lang w:val="en-US"/>
        </w:rPr>
        <w:t xml:space="preserve"> -</w:t>
      </w:r>
      <w:r w:rsidRPr="008D051A">
        <w:rPr>
          <w:b/>
          <w:sz w:val="28"/>
          <w:szCs w:val="28"/>
          <w:lang w:val="ru-RU"/>
        </w:rPr>
        <w:t xml:space="preserve"> ПЛОВДИВ</w:t>
      </w:r>
    </w:p>
    <w:p w14:paraId="2DAF5FE4" w14:textId="3BFE8246" w:rsidR="00DD73A5" w:rsidRPr="008D051A" w:rsidRDefault="00DD73A5" w:rsidP="00CA5F41">
      <w:pPr>
        <w:spacing w:after="170" w:line="276" w:lineRule="auto"/>
        <w:ind w:left="3666" w:hanging="10"/>
        <w:rPr>
          <w:b/>
          <w:szCs w:val="24"/>
          <w:lang w:val="ru-RU"/>
        </w:rPr>
      </w:pPr>
    </w:p>
    <w:p w14:paraId="019B45F7" w14:textId="3CD7CC41" w:rsidR="00650793" w:rsidRPr="008D051A" w:rsidRDefault="00650793" w:rsidP="00CA5F41">
      <w:pPr>
        <w:spacing w:after="170" w:line="276" w:lineRule="auto"/>
        <w:ind w:left="3666" w:hanging="10"/>
        <w:rPr>
          <w:b/>
          <w:szCs w:val="24"/>
          <w:lang w:val="ru-RU"/>
        </w:rPr>
      </w:pPr>
    </w:p>
    <w:p w14:paraId="3DC3A3F2" w14:textId="77777777" w:rsidR="00650793" w:rsidRPr="008D051A" w:rsidRDefault="00650793" w:rsidP="00CA5F41">
      <w:pPr>
        <w:spacing w:after="170" w:line="276" w:lineRule="auto"/>
        <w:ind w:left="3666" w:hanging="10"/>
        <w:rPr>
          <w:b/>
          <w:szCs w:val="24"/>
          <w:lang w:val="ru-RU"/>
        </w:rPr>
      </w:pPr>
    </w:p>
    <w:p w14:paraId="2773ED7B" w14:textId="77777777" w:rsidR="00DD73A5" w:rsidRPr="008D051A" w:rsidRDefault="00DD73A5" w:rsidP="00CA5F41">
      <w:pPr>
        <w:spacing w:after="0" w:line="276" w:lineRule="auto"/>
        <w:jc w:val="center"/>
        <w:rPr>
          <w:b/>
        </w:rPr>
      </w:pPr>
    </w:p>
    <w:p w14:paraId="28C3A98E" w14:textId="12C8410B" w:rsidR="00DD73A5" w:rsidRPr="008D051A" w:rsidRDefault="002970F7" w:rsidP="00CA5F41">
      <w:pPr>
        <w:spacing w:after="0" w:line="276" w:lineRule="auto"/>
        <w:jc w:val="center"/>
        <w:rPr>
          <w:b/>
          <w:sz w:val="52"/>
          <w:szCs w:val="52"/>
          <w:lang w:val="ru-RU"/>
        </w:rPr>
      </w:pPr>
      <w:r w:rsidRPr="008D051A">
        <w:rPr>
          <w:b/>
          <w:sz w:val="52"/>
          <w:szCs w:val="52"/>
          <w:lang w:val="ru-RU"/>
        </w:rPr>
        <w:t>УВЕДОМЛЕНИЕ</w:t>
      </w:r>
    </w:p>
    <w:p w14:paraId="79F4FBA1" w14:textId="77777777" w:rsidR="00DD73A5" w:rsidRPr="008D051A" w:rsidRDefault="002970F7" w:rsidP="00CA5F41">
      <w:pPr>
        <w:spacing w:after="0" w:line="276" w:lineRule="auto"/>
        <w:jc w:val="center"/>
        <w:rPr>
          <w:b/>
          <w:sz w:val="44"/>
          <w:szCs w:val="44"/>
          <w:lang w:val="ru-RU"/>
        </w:rPr>
      </w:pPr>
      <w:r w:rsidRPr="008D051A">
        <w:rPr>
          <w:sz w:val="24"/>
          <w:szCs w:val="24"/>
          <w:lang w:val="ru-RU"/>
        </w:rPr>
        <w:t>за инвестиционно предложение</w:t>
      </w:r>
    </w:p>
    <w:p w14:paraId="6F0E11FC" w14:textId="77777777" w:rsidR="00DD73A5" w:rsidRPr="008D051A" w:rsidRDefault="002970F7" w:rsidP="00CA5F41">
      <w:pPr>
        <w:spacing w:after="0" w:line="276" w:lineRule="auto"/>
        <w:jc w:val="center"/>
        <w:rPr>
          <w:sz w:val="24"/>
          <w:szCs w:val="24"/>
          <w:lang w:val="ru-RU"/>
        </w:rPr>
      </w:pPr>
      <w:r w:rsidRPr="008D051A">
        <w:rPr>
          <w:sz w:val="24"/>
          <w:szCs w:val="24"/>
          <w:lang w:val="ru-RU"/>
        </w:rPr>
        <w:t xml:space="preserve">от </w:t>
      </w:r>
    </w:p>
    <w:p w14:paraId="61BE2A70" w14:textId="5B340E6A" w:rsidR="00215A9B" w:rsidRPr="008D051A" w:rsidRDefault="00DD73A5" w:rsidP="00215A9B">
      <w:pPr>
        <w:spacing w:after="0" w:line="276" w:lineRule="auto"/>
        <w:jc w:val="center"/>
        <w:rPr>
          <w:bCs/>
          <w:lang w:val="bg-BG"/>
        </w:rPr>
      </w:pPr>
      <w:r w:rsidRPr="008D051A">
        <w:rPr>
          <w:b/>
          <w:sz w:val="24"/>
          <w:szCs w:val="24"/>
        </w:rPr>
        <w:tab/>
      </w:r>
      <w:r w:rsidR="00215A9B">
        <w:rPr>
          <w:b/>
          <w:sz w:val="24"/>
          <w:szCs w:val="24"/>
          <w:lang w:val="bg-BG"/>
        </w:rPr>
        <w:t>Н.</w:t>
      </w:r>
      <w:r w:rsidR="0090733C" w:rsidRPr="008D051A">
        <w:rPr>
          <w:b/>
          <w:sz w:val="24"/>
          <w:szCs w:val="24"/>
          <w:lang w:val="bg-BG"/>
        </w:rPr>
        <w:t xml:space="preserve"> ФИЛИНТА</w:t>
      </w:r>
      <w:r w:rsidRPr="008D051A">
        <w:rPr>
          <w:bCs/>
          <w:sz w:val="24"/>
          <w:szCs w:val="24"/>
        </w:rPr>
        <w:t xml:space="preserve">, </w:t>
      </w:r>
    </w:p>
    <w:p w14:paraId="2813016C" w14:textId="36751D1F" w:rsidR="001A2F82" w:rsidRPr="008D051A" w:rsidRDefault="001A2F82" w:rsidP="00CA5F41">
      <w:pPr>
        <w:spacing w:after="0" w:line="276" w:lineRule="auto"/>
        <w:jc w:val="center"/>
        <w:rPr>
          <w:bCs/>
          <w:lang w:val="bg-BG"/>
        </w:rPr>
      </w:pPr>
    </w:p>
    <w:p w14:paraId="03004D0E" w14:textId="77777777" w:rsidR="00DD73A5" w:rsidRPr="008D051A" w:rsidRDefault="00DD73A5" w:rsidP="00CA5F41">
      <w:pPr>
        <w:spacing w:after="0" w:line="276" w:lineRule="auto"/>
        <w:ind w:left="426" w:right="183" w:firstLine="937"/>
        <w:jc w:val="both"/>
        <w:rPr>
          <w:sz w:val="24"/>
          <w:szCs w:val="24"/>
          <w:lang w:val="ru-RU"/>
        </w:rPr>
      </w:pPr>
    </w:p>
    <w:p w14:paraId="3DA6BB1C" w14:textId="77777777" w:rsidR="00C02C7B" w:rsidRPr="008D051A" w:rsidRDefault="00C02C7B" w:rsidP="00CA5F41">
      <w:pPr>
        <w:spacing w:after="0" w:line="276" w:lineRule="auto"/>
        <w:ind w:left="1805" w:right="2025" w:hanging="442"/>
        <w:rPr>
          <w:sz w:val="24"/>
          <w:szCs w:val="24"/>
          <w:lang w:val="ru-RU"/>
        </w:rPr>
      </w:pPr>
    </w:p>
    <w:p w14:paraId="38630183" w14:textId="6CC7DE09" w:rsidR="001A4AD2" w:rsidRPr="008D051A" w:rsidRDefault="001A4AD2" w:rsidP="00CA5F41">
      <w:pPr>
        <w:spacing w:after="0" w:line="276" w:lineRule="auto"/>
        <w:ind w:left="1805" w:right="2025" w:hanging="442"/>
        <w:rPr>
          <w:b/>
          <w:sz w:val="24"/>
          <w:szCs w:val="24"/>
          <w:lang w:val="ru-RU"/>
        </w:rPr>
      </w:pPr>
    </w:p>
    <w:p w14:paraId="493DD4C2" w14:textId="6E25B3C5" w:rsidR="007F306D" w:rsidRPr="008D051A" w:rsidRDefault="00C02C7B" w:rsidP="00CA5F41">
      <w:pPr>
        <w:spacing w:after="0" w:line="276" w:lineRule="auto"/>
        <w:rPr>
          <w:b/>
          <w:sz w:val="24"/>
          <w:szCs w:val="24"/>
          <w:lang w:val="ru-RU"/>
        </w:rPr>
      </w:pPr>
      <w:r w:rsidRPr="008D051A">
        <w:rPr>
          <w:b/>
        </w:rPr>
        <w:tab/>
      </w:r>
      <w:r w:rsidR="003A3A0A" w:rsidRPr="008D051A">
        <w:rPr>
          <w:b/>
        </w:rPr>
        <w:tab/>
      </w:r>
      <w:r w:rsidR="002970F7" w:rsidRPr="008D051A">
        <w:rPr>
          <w:b/>
          <w:sz w:val="24"/>
          <w:szCs w:val="24"/>
          <w:lang w:val="ru-RU"/>
        </w:rPr>
        <w:t>УВАЖАЕМИ ГОСПОДИН ДИРЕКТОР,</w:t>
      </w:r>
    </w:p>
    <w:p w14:paraId="74B9A2D7" w14:textId="77777777" w:rsidR="00C02C7B" w:rsidRPr="008D051A" w:rsidRDefault="00C02C7B" w:rsidP="00CA5F41">
      <w:pPr>
        <w:spacing w:after="0" w:line="276" w:lineRule="auto"/>
        <w:rPr>
          <w:bCs/>
        </w:rPr>
      </w:pPr>
    </w:p>
    <w:p w14:paraId="7FFB2157" w14:textId="77777777" w:rsidR="00215A9B" w:rsidRDefault="003A3A0A" w:rsidP="00CA5F41">
      <w:pPr>
        <w:spacing w:after="0" w:line="276" w:lineRule="auto"/>
        <w:ind w:left="422" w:firstLine="4"/>
        <w:jc w:val="both"/>
        <w:rPr>
          <w:bCs/>
          <w:sz w:val="24"/>
          <w:szCs w:val="24"/>
        </w:rPr>
      </w:pPr>
      <w:r w:rsidRPr="008D051A">
        <w:rPr>
          <w:sz w:val="24"/>
          <w:szCs w:val="24"/>
          <w:lang w:val="ru-RU"/>
        </w:rPr>
        <w:tab/>
      </w:r>
      <w:r w:rsidR="00C02C7B" w:rsidRPr="008D051A">
        <w:rPr>
          <w:sz w:val="24"/>
          <w:szCs w:val="24"/>
          <w:lang w:val="ru-RU"/>
        </w:rPr>
        <w:tab/>
      </w:r>
      <w:r w:rsidR="002970F7" w:rsidRPr="008D051A">
        <w:rPr>
          <w:sz w:val="24"/>
          <w:szCs w:val="24"/>
          <w:lang w:val="ru-RU"/>
        </w:rPr>
        <w:t xml:space="preserve">Уведомяваме Ви, че </w:t>
      </w:r>
      <w:r w:rsidR="006C24E3" w:rsidRPr="008D051A">
        <w:rPr>
          <w:sz w:val="24"/>
          <w:szCs w:val="24"/>
          <w:lang w:val="ru-RU"/>
        </w:rPr>
        <w:t>дружеството</w:t>
      </w:r>
      <w:r w:rsidR="00461030" w:rsidRPr="008D051A">
        <w:rPr>
          <w:sz w:val="24"/>
          <w:szCs w:val="24"/>
          <w:lang w:val="ru-RU"/>
        </w:rPr>
        <w:t xml:space="preserve"> </w:t>
      </w:r>
      <w:r w:rsidR="00215A9B">
        <w:rPr>
          <w:b/>
          <w:sz w:val="24"/>
          <w:szCs w:val="24"/>
          <w:lang w:val="bg-BG"/>
        </w:rPr>
        <w:t>Н</w:t>
      </w:r>
      <w:r w:rsidR="00A2095D" w:rsidRPr="008D051A">
        <w:rPr>
          <w:b/>
          <w:sz w:val="24"/>
          <w:szCs w:val="24"/>
          <w:lang w:val="bg-BG"/>
        </w:rPr>
        <w:t xml:space="preserve"> ФИЛИНТА</w:t>
      </w:r>
      <w:r w:rsidR="00A2095D" w:rsidRPr="008D051A">
        <w:rPr>
          <w:bCs/>
          <w:sz w:val="24"/>
          <w:szCs w:val="24"/>
        </w:rPr>
        <w:t xml:space="preserve">, </w:t>
      </w:r>
    </w:p>
    <w:p w14:paraId="7381F436" w14:textId="56B1D9BE" w:rsidR="00EC4656" w:rsidRPr="008D051A" w:rsidRDefault="00F52283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sz w:val="24"/>
          <w:szCs w:val="24"/>
          <w:lang w:val="ru-RU"/>
        </w:rPr>
        <w:tab/>
      </w:r>
      <w:r w:rsidRPr="008D051A">
        <w:rPr>
          <w:sz w:val="24"/>
          <w:szCs w:val="24"/>
          <w:lang w:val="ru-RU"/>
        </w:rPr>
        <w:tab/>
      </w:r>
      <w:r w:rsidR="002419B7" w:rsidRPr="008D051A">
        <w:rPr>
          <w:sz w:val="24"/>
          <w:szCs w:val="24"/>
          <w:lang w:val="ru-RU"/>
        </w:rPr>
        <w:t>П</w:t>
      </w:r>
      <w:r w:rsidR="008A40E5" w:rsidRPr="008D051A">
        <w:rPr>
          <w:sz w:val="24"/>
          <w:szCs w:val="24"/>
          <w:lang w:val="ru-RU"/>
        </w:rPr>
        <w:t xml:space="preserve">ромяна на предназначението на земеделска земя за неземеделски нужди, представляваща ПОЗЕМЛЕН ИМОТ с идентификатор </w:t>
      </w:r>
      <w:r w:rsidR="00A2095D" w:rsidRPr="008D051A">
        <w:rPr>
          <w:sz w:val="24"/>
          <w:szCs w:val="24"/>
          <w:lang w:val="ru-RU"/>
        </w:rPr>
        <w:t>70010.67.64</w:t>
      </w:r>
      <w:r w:rsidR="00B36415" w:rsidRPr="008D051A">
        <w:rPr>
          <w:sz w:val="24"/>
          <w:szCs w:val="24"/>
          <w:lang w:val="ru-RU"/>
        </w:rPr>
        <w:t xml:space="preserve"> (№ по КВС </w:t>
      </w:r>
      <w:r w:rsidR="00B36415" w:rsidRPr="008D051A">
        <w:rPr>
          <w:sz w:val="24"/>
          <w:szCs w:val="24"/>
          <w:lang w:val="bg-BG"/>
        </w:rPr>
        <w:t>067064)</w:t>
      </w:r>
      <w:r w:rsidR="008A40E5" w:rsidRPr="008D051A">
        <w:rPr>
          <w:sz w:val="24"/>
          <w:szCs w:val="24"/>
          <w:lang w:val="ru-RU"/>
        </w:rPr>
        <w:t>,</w:t>
      </w:r>
      <w:r w:rsidR="008A40E5" w:rsidRPr="008D051A">
        <w:rPr>
          <w:sz w:val="24"/>
          <w:szCs w:val="24"/>
          <w:lang w:val="bg-BG"/>
        </w:rPr>
        <w:t xml:space="preserve"> находящ се в град Раковски, община Раковски, област Пловдив, местност </w:t>
      </w:r>
      <w:r w:rsidR="00B36415" w:rsidRPr="008D051A">
        <w:rPr>
          <w:sz w:val="24"/>
          <w:szCs w:val="24"/>
          <w:lang w:val="bg-BG"/>
        </w:rPr>
        <w:t>ЧАЛТИК ТАРЛА</w:t>
      </w:r>
      <w:r w:rsidR="00007AA1" w:rsidRPr="008D051A">
        <w:rPr>
          <w:sz w:val="24"/>
          <w:szCs w:val="24"/>
          <w:lang w:val="bg-BG"/>
        </w:rPr>
        <w:t xml:space="preserve"> </w:t>
      </w:r>
      <w:r w:rsidRPr="008D051A">
        <w:rPr>
          <w:sz w:val="24"/>
          <w:szCs w:val="24"/>
          <w:lang w:val="bg-BG"/>
        </w:rPr>
        <w:t>за изграждане на Обект: „</w:t>
      </w:r>
      <w:r w:rsidR="00007AA1" w:rsidRPr="008D051A">
        <w:rPr>
          <w:sz w:val="24"/>
          <w:szCs w:val="24"/>
          <w:lang w:val="bg-BG"/>
        </w:rPr>
        <w:t>Животновъдна ферма</w:t>
      </w:r>
      <w:r w:rsidRPr="008D051A">
        <w:rPr>
          <w:sz w:val="24"/>
          <w:szCs w:val="24"/>
          <w:lang w:val="bg-BG"/>
        </w:rPr>
        <w:t>“</w:t>
      </w:r>
      <w:r w:rsidR="00DF2C30" w:rsidRPr="008D051A">
        <w:rPr>
          <w:sz w:val="24"/>
          <w:szCs w:val="24"/>
          <w:lang w:val="bg-BG"/>
        </w:rPr>
        <w:t xml:space="preserve"> – УПИ 067064 за „Животновъдна ферма“</w:t>
      </w:r>
      <w:r w:rsidR="007673B2" w:rsidRPr="008D051A">
        <w:rPr>
          <w:sz w:val="24"/>
          <w:szCs w:val="24"/>
          <w:lang w:val="bg-BG"/>
        </w:rPr>
        <w:t>.</w:t>
      </w:r>
    </w:p>
    <w:p w14:paraId="416C3909" w14:textId="4CEF465E" w:rsidR="00EC4656" w:rsidRPr="008D051A" w:rsidRDefault="00EC4656" w:rsidP="00CA5F41">
      <w:pPr>
        <w:spacing w:after="0" w:line="276" w:lineRule="auto"/>
        <w:ind w:left="422" w:firstLine="4"/>
        <w:jc w:val="both"/>
        <w:rPr>
          <w:sz w:val="24"/>
          <w:szCs w:val="24"/>
        </w:rPr>
      </w:pPr>
    </w:p>
    <w:p w14:paraId="126B4F88" w14:textId="77777777" w:rsidR="00424214" w:rsidRPr="008D051A" w:rsidRDefault="00424214" w:rsidP="00CA5F41">
      <w:pPr>
        <w:spacing w:after="0" w:line="276" w:lineRule="auto"/>
        <w:ind w:left="422" w:firstLine="4"/>
        <w:jc w:val="both"/>
        <w:rPr>
          <w:sz w:val="24"/>
          <w:szCs w:val="24"/>
        </w:rPr>
      </w:pPr>
    </w:p>
    <w:p w14:paraId="14DA7A3B" w14:textId="5B82BBD1" w:rsidR="00536FC1" w:rsidRPr="008D051A" w:rsidRDefault="005D4B49" w:rsidP="00CA5F41">
      <w:pPr>
        <w:spacing w:after="0" w:line="276" w:lineRule="auto"/>
        <w:ind w:left="422" w:firstLine="4"/>
        <w:jc w:val="both"/>
        <w:rPr>
          <w:sz w:val="24"/>
          <w:szCs w:val="24"/>
        </w:rPr>
      </w:pPr>
      <w:r w:rsidRPr="008D051A">
        <w:rPr>
          <w:sz w:val="24"/>
          <w:szCs w:val="24"/>
        </w:rPr>
        <w:tab/>
      </w:r>
      <w:r w:rsidR="00122216" w:rsidRPr="008D051A">
        <w:rPr>
          <w:sz w:val="24"/>
          <w:szCs w:val="24"/>
        </w:rPr>
        <w:tab/>
      </w:r>
      <w:r w:rsidR="002970F7" w:rsidRPr="008D051A">
        <w:rPr>
          <w:sz w:val="24"/>
          <w:szCs w:val="24"/>
          <w:u w:val="single" w:color="000000"/>
          <w:lang w:val="ru-RU"/>
        </w:rPr>
        <w:t>Характеристика</w:t>
      </w:r>
      <w:r w:rsidR="00F53D98" w:rsidRPr="008D051A">
        <w:rPr>
          <w:sz w:val="24"/>
          <w:szCs w:val="24"/>
          <w:u w:val="single" w:color="000000"/>
          <w:lang w:val="ru-RU"/>
        </w:rPr>
        <w:t xml:space="preserve"> на инвестиционното предложение</w:t>
      </w:r>
    </w:p>
    <w:p w14:paraId="6466F6F6" w14:textId="77777777" w:rsidR="002E02D7" w:rsidRPr="008D051A" w:rsidRDefault="002E02D7" w:rsidP="00CA5F41">
      <w:pPr>
        <w:spacing w:after="0" w:line="276" w:lineRule="auto"/>
        <w:ind w:left="422" w:firstLine="4"/>
        <w:jc w:val="both"/>
        <w:rPr>
          <w:sz w:val="24"/>
          <w:szCs w:val="24"/>
        </w:rPr>
      </w:pPr>
    </w:p>
    <w:p w14:paraId="76F8AC8C" w14:textId="3D0073FD" w:rsidR="00EC4656" w:rsidRPr="008D051A" w:rsidRDefault="00536FC1" w:rsidP="00CA5F41">
      <w:pPr>
        <w:spacing w:after="0" w:line="276" w:lineRule="auto"/>
        <w:ind w:left="422" w:firstLine="4"/>
        <w:jc w:val="both"/>
        <w:rPr>
          <w:b/>
          <w:bCs/>
          <w:sz w:val="24"/>
          <w:szCs w:val="24"/>
          <w:lang w:val="ru-RU"/>
        </w:rPr>
      </w:pPr>
      <w:r w:rsidRPr="008D051A">
        <w:rPr>
          <w:b/>
          <w:bCs/>
          <w:sz w:val="24"/>
          <w:szCs w:val="24"/>
        </w:rPr>
        <w:tab/>
      </w:r>
      <w:r w:rsidR="00122216" w:rsidRPr="008D051A">
        <w:rPr>
          <w:b/>
          <w:bCs/>
          <w:sz w:val="24"/>
          <w:szCs w:val="24"/>
        </w:rPr>
        <w:tab/>
      </w:r>
      <w:r w:rsidR="002970F7" w:rsidRPr="008D051A">
        <w:rPr>
          <w:b/>
          <w:bCs/>
          <w:sz w:val="24"/>
          <w:szCs w:val="24"/>
          <w:lang w:val="ru-RU"/>
        </w:rPr>
        <w:t>1. Резюме на предложението</w:t>
      </w:r>
      <w:r w:rsidR="00EC4656" w:rsidRPr="008D051A">
        <w:rPr>
          <w:b/>
          <w:bCs/>
          <w:sz w:val="24"/>
          <w:szCs w:val="24"/>
          <w:lang w:val="ru-RU"/>
        </w:rPr>
        <w:t>:</w:t>
      </w:r>
    </w:p>
    <w:p w14:paraId="41792F03" w14:textId="32BF3F16" w:rsidR="00DC23A6" w:rsidRPr="008D051A" w:rsidRDefault="00271084" w:rsidP="00CA5F41">
      <w:pPr>
        <w:spacing w:after="0" w:line="276" w:lineRule="auto"/>
        <w:ind w:left="422" w:firstLine="4"/>
        <w:jc w:val="both"/>
        <w:rPr>
          <w:iCs/>
          <w:sz w:val="24"/>
          <w:szCs w:val="24"/>
          <w:lang w:val="bg-BG"/>
        </w:rPr>
      </w:pPr>
      <w:r w:rsidRPr="008D051A">
        <w:rPr>
          <w:sz w:val="24"/>
          <w:szCs w:val="24"/>
        </w:rPr>
        <w:lastRenderedPageBreak/>
        <w:tab/>
      </w:r>
      <w:r w:rsidR="001870B1" w:rsidRPr="008D051A">
        <w:rPr>
          <w:sz w:val="24"/>
          <w:szCs w:val="24"/>
        </w:rPr>
        <w:tab/>
      </w:r>
      <w:r w:rsidR="002419B7" w:rsidRPr="008D051A">
        <w:rPr>
          <w:sz w:val="24"/>
          <w:szCs w:val="24"/>
          <w:lang w:val="bg-BG"/>
        </w:rPr>
        <w:t xml:space="preserve">Не собственик на </w:t>
      </w:r>
      <w:r w:rsidR="002419B7" w:rsidRPr="008D051A">
        <w:rPr>
          <w:sz w:val="24"/>
          <w:szCs w:val="24"/>
          <w:lang w:val="ru-RU"/>
        </w:rPr>
        <w:t xml:space="preserve">ПОЗЕМЛЕН ИМОТ с идентификатор 70010.67.64 (№ по КВС </w:t>
      </w:r>
      <w:r w:rsidR="002419B7" w:rsidRPr="008D051A">
        <w:rPr>
          <w:sz w:val="24"/>
          <w:szCs w:val="24"/>
          <w:lang w:val="bg-BG"/>
        </w:rPr>
        <w:t xml:space="preserve">067064) </w:t>
      </w:r>
      <w:proofErr w:type="spellStart"/>
      <w:r w:rsidR="00CB58BE" w:rsidRPr="008D051A">
        <w:rPr>
          <w:iCs/>
          <w:sz w:val="24"/>
          <w:szCs w:val="24"/>
          <w:u w:val="single"/>
        </w:rPr>
        <w:t>по</w:t>
      </w:r>
      <w:proofErr w:type="spellEnd"/>
      <w:r w:rsidR="00CB58BE" w:rsidRPr="008D051A">
        <w:rPr>
          <w:iCs/>
          <w:sz w:val="24"/>
          <w:szCs w:val="24"/>
          <w:u w:val="single"/>
        </w:rPr>
        <w:t xml:space="preserve"> </w:t>
      </w:r>
      <w:proofErr w:type="spellStart"/>
      <w:r w:rsidR="00CB58BE" w:rsidRPr="008D051A">
        <w:rPr>
          <w:iCs/>
          <w:sz w:val="24"/>
          <w:szCs w:val="24"/>
          <w:u w:val="single"/>
        </w:rPr>
        <w:t>силата</w:t>
      </w:r>
      <w:proofErr w:type="spellEnd"/>
      <w:r w:rsidR="00CB58BE" w:rsidRPr="008D051A">
        <w:rPr>
          <w:iCs/>
          <w:sz w:val="24"/>
          <w:szCs w:val="24"/>
          <w:u w:val="single"/>
        </w:rPr>
        <w:t xml:space="preserve"> </w:t>
      </w:r>
      <w:proofErr w:type="spellStart"/>
      <w:r w:rsidR="00CB58BE" w:rsidRPr="008D051A">
        <w:rPr>
          <w:iCs/>
          <w:sz w:val="24"/>
          <w:szCs w:val="24"/>
          <w:u w:val="single"/>
        </w:rPr>
        <w:t>на</w:t>
      </w:r>
      <w:proofErr w:type="spellEnd"/>
      <w:r w:rsidR="00CB58BE" w:rsidRPr="008D051A">
        <w:rPr>
          <w:iCs/>
          <w:sz w:val="24"/>
          <w:szCs w:val="24"/>
        </w:rPr>
        <w:t xml:space="preserve"> </w:t>
      </w:r>
      <w:proofErr w:type="spellStart"/>
      <w:r w:rsidR="00CB58BE" w:rsidRPr="008D051A">
        <w:rPr>
          <w:iCs/>
          <w:sz w:val="24"/>
          <w:szCs w:val="24"/>
        </w:rPr>
        <w:t>Нотариален</w:t>
      </w:r>
      <w:proofErr w:type="spellEnd"/>
      <w:r w:rsidR="00CB58BE" w:rsidRPr="008D051A">
        <w:rPr>
          <w:iCs/>
          <w:sz w:val="24"/>
          <w:szCs w:val="24"/>
        </w:rPr>
        <w:t xml:space="preserve"> </w:t>
      </w:r>
      <w:proofErr w:type="spellStart"/>
      <w:r w:rsidR="00CB58BE" w:rsidRPr="008D051A">
        <w:rPr>
          <w:iCs/>
          <w:sz w:val="24"/>
          <w:szCs w:val="24"/>
        </w:rPr>
        <w:t>акт</w:t>
      </w:r>
      <w:proofErr w:type="spellEnd"/>
      <w:r w:rsidR="00CB58BE" w:rsidRPr="008D051A">
        <w:rPr>
          <w:iCs/>
          <w:sz w:val="24"/>
          <w:szCs w:val="24"/>
        </w:rPr>
        <w:t xml:space="preserve"> </w:t>
      </w:r>
      <w:proofErr w:type="spellStart"/>
      <w:r w:rsidR="00CB58BE" w:rsidRPr="008D051A">
        <w:rPr>
          <w:iCs/>
          <w:sz w:val="24"/>
          <w:szCs w:val="24"/>
        </w:rPr>
        <w:t>за</w:t>
      </w:r>
      <w:proofErr w:type="spellEnd"/>
      <w:r w:rsidR="00CB58BE" w:rsidRPr="008D051A">
        <w:rPr>
          <w:iCs/>
          <w:sz w:val="24"/>
          <w:szCs w:val="24"/>
        </w:rPr>
        <w:t xml:space="preserve"> </w:t>
      </w:r>
      <w:r w:rsidR="003F21F9" w:rsidRPr="008D051A">
        <w:rPr>
          <w:iCs/>
          <w:sz w:val="24"/>
          <w:szCs w:val="24"/>
          <w:lang w:val="bg-BG"/>
        </w:rPr>
        <w:t>покупко-</w:t>
      </w:r>
      <w:proofErr w:type="spellStart"/>
      <w:r w:rsidR="00CB58BE" w:rsidRPr="008D051A">
        <w:rPr>
          <w:iCs/>
          <w:sz w:val="24"/>
          <w:szCs w:val="24"/>
        </w:rPr>
        <w:t>продажба</w:t>
      </w:r>
      <w:proofErr w:type="spellEnd"/>
      <w:r w:rsidR="00CB58BE" w:rsidRPr="008D051A">
        <w:rPr>
          <w:iCs/>
          <w:sz w:val="24"/>
          <w:szCs w:val="24"/>
        </w:rPr>
        <w:t xml:space="preserve"> </w:t>
      </w:r>
      <w:proofErr w:type="spellStart"/>
      <w:r w:rsidR="00CB58BE" w:rsidRPr="008D051A">
        <w:rPr>
          <w:iCs/>
          <w:sz w:val="24"/>
          <w:szCs w:val="24"/>
        </w:rPr>
        <w:t>на</w:t>
      </w:r>
      <w:proofErr w:type="spellEnd"/>
      <w:r w:rsidR="00CB58BE" w:rsidRPr="008D051A">
        <w:rPr>
          <w:iCs/>
          <w:sz w:val="24"/>
          <w:szCs w:val="24"/>
        </w:rPr>
        <w:t xml:space="preserve"> </w:t>
      </w:r>
      <w:proofErr w:type="spellStart"/>
      <w:r w:rsidR="00CB58BE" w:rsidRPr="008D051A">
        <w:rPr>
          <w:iCs/>
          <w:sz w:val="24"/>
          <w:szCs w:val="24"/>
        </w:rPr>
        <w:t>недвижим</w:t>
      </w:r>
      <w:proofErr w:type="spellEnd"/>
      <w:r w:rsidR="00CB58BE" w:rsidRPr="008D051A">
        <w:rPr>
          <w:iCs/>
          <w:sz w:val="24"/>
          <w:szCs w:val="24"/>
        </w:rPr>
        <w:t xml:space="preserve"> </w:t>
      </w:r>
      <w:proofErr w:type="spellStart"/>
      <w:r w:rsidR="00CB58BE" w:rsidRPr="008D051A">
        <w:rPr>
          <w:iCs/>
          <w:sz w:val="24"/>
          <w:szCs w:val="24"/>
        </w:rPr>
        <w:t>имот</w:t>
      </w:r>
      <w:proofErr w:type="spellEnd"/>
      <w:r w:rsidR="00CB58BE" w:rsidRPr="008D051A">
        <w:rPr>
          <w:iCs/>
          <w:sz w:val="24"/>
          <w:szCs w:val="24"/>
        </w:rPr>
        <w:t xml:space="preserve">, </w:t>
      </w:r>
      <w:proofErr w:type="spellStart"/>
      <w:r w:rsidR="00CB58BE" w:rsidRPr="008D051A">
        <w:rPr>
          <w:iCs/>
          <w:sz w:val="24"/>
          <w:szCs w:val="24"/>
        </w:rPr>
        <w:t>вписан</w:t>
      </w:r>
      <w:proofErr w:type="spellEnd"/>
      <w:r w:rsidR="00CB58BE" w:rsidRPr="008D051A">
        <w:rPr>
          <w:iCs/>
          <w:sz w:val="24"/>
          <w:szCs w:val="24"/>
        </w:rPr>
        <w:t xml:space="preserve"> </w:t>
      </w:r>
      <w:proofErr w:type="spellStart"/>
      <w:r w:rsidR="00CB58BE" w:rsidRPr="008D051A">
        <w:rPr>
          <w:iCs/>
          <w:sz w:val="24"/>
          <w:szCs w:val="24"/>
        </w:rPr>
        <w:t>под</w:t>
      </w:r>
      <w:proofErr w:type="spellEnd"/>
      <w:r w:rsidR="00CB58BE" w:rsidRPr="008D051A">
        <w:rPr>
          <w:iCs/>
          <w:sz w:val="24"/>
          <w:szCs w:val="24"/>
        </w:rPr>
        <w:t xml:space="preserve"> </w:t>
      </w:r>
      <w:r w:rsidR="00215A9B">
        <w:rPr>
          <w:iCs/>
          <w:sz w:val="24"/>
          <w:szCs w:val="24"/>
          <w:lang w:val="bg-BG"/>
        </w:rPr>
        <w:t>…………….</w:t>
      </w:r>
      <w:bookmarkStart w:id="0" w:name="_GoBack"/>
      <w:bookmarkEnd w:id="0"/>
      <w:r w:rsidR="00DC23A6" w:rsidRPr="008D051A">
        <w:rPr>
          <w:iCs/>
          <w:sz w:val="24"/>
          <w:szCs w:val="24"/>
          <w:lang w:val="bg-BG"/>
        </w:rPr>
        <w:t xml:space="preserve">. в Служба по вписванията – гр. Пловдив. </w:t>
      </w:r>
    </w:p>
    <w:p w14:paraId="0CCC023B" w14:textId="22B55F2D" w:rsidR="002419B7" w:rsidRPr="008D051A" w:rsidRDefault="002419B7" w:rsidP="00CA5F41">
      <w:pPr>
        <w:spacing w:after="0" w:line="276" w:lineRule="auto"/>
        <w:ind w:left="422" w:firstLine="4"/>
        <w:jc w:val="both"/>
        <w:rPr>
          <w:iCs/>
          <w:sz w:val="24"/>
          <w:szCs w:val="24"/>
          <w:lang w:val="bg-BG"/>
        </w:rPr>
      </w:pPr>
      <w:r w:rsidRPr="008D051A">
        <w:rPr>
          <w:iCs/>
          <w:sz w:val="24"/>
          <w:szCs w:val="24"/>
          <w:lang w:val="bg-BG"/>
        </w:rPr>
        <w:tab/>
      </w:r>
      <w:r w:rsidRPr="008D051A">
        <w:rPr>
          <w:iCs/>
          <w:sz w:val="24"/>
          <w:szCs w:val="24"/>
          <w:lang w:val="bg-BG"/>
        </w:rPr>
        <w:tab/>
        <w:t xml:space="preserve">Съгласно Решение № 1 от 22.01.2010 година </w:t>
      </w:r>
      <w:r w:rsidR="00D95BC6" w:rsidRPr="008D051A">
        <w:rPr>
          <w:iCs/>
          <w:sz w:val="24"/>
          <w:szCs w:val="24"/>
          <w:lang w:val="bg-BG"/>
        </w:rPr>
        <w:t xml:space="preserve">на Областна дирекция „Земеделие“ – гр. Пловдив </w:t>
      </w:r>
      <w:r w:rsidRPr="008D051A">
        <w:rPr>
          <w:iCs/>
          <w:sz w:val="24"/>
          <w:szCs w:val="24"/>
          <w:lang w:val="bg-BG"/>
        </w:rPr>
        <w:t xml:space="preserve">е променено предназначението на 4 000 кв. м. земеделска земя за изграждане на обект „Животновъдна ферма“ в землището на с. Стряма, местност Чалтик тарла, представляваща </w:t>
      </w:r>
      <w:r w:rsidRPr="008D051A">
        <w:rPr>
          <w:sz w:val="24"/>
          <w:szCs w:val="24"/>
          <w:lang w:val="ru-RU"/>
        </w:rPr>
        <w:t xml:space="preserve">ПОЗЕМЛЕН ИМОТ с идентификатор 70010.67.64 (№ по КВС </w:t>
      </w:r>
      <w:r w:rsidRPr="008D051A">
        <w:rPr>
          <w:sz w:val="24"/>
          <w:szCs w:val="24"/>
          <w:lang w:val="bg-BG"/>
        </w:rPr>
        <w:t>067064)</w:t>
      </w:r>
      <w:r w:rsidR="0019171A" w:rsidRPr="008D051A">
        <w:rPr>
          <w:sz w:val="24"/>
          <w:szCs w:val="24"/>
          <w:lang w:val="bg-BG"/>
        </w:rPr>
        <w:t>, въз основа на одобрен ПУП-ПРЗ ведно с план-схеми за елементите на техническата инфраструктура, съгласно Заповед № АБ-75 от 24.09.2009 г. на Кмета на Община Раковски.</w:t>
      </w:r>
      <w:r w:rsidR="007673B2" w:rsidRPr="008D051A">
        <w:rPr>
          <w:sz w:val="24"/>
          <w:szCs w:val="24"/>
          <w:lang w:val="bg-BG"/>
        </w:rPr>
        <w:t xml:space="preserve"> Образуван е УПИ 067064 за „Животновъдна ферма“.</w:t>
      </w:r>
    </w:p>
    <w:p w14:paraId="4477ED38" w14:textId="77777777" w:rsidR="00200818" w:rsidRPr="008D051A" w:rsidRDefault="00903B28" w:rsidP="004E6885">
      <w:pPr>
        <w:spacing w:after="0" w:line="276" w:lineRule="auto"/>
        <w:ind w:left="422" w:firstLine="4"/>
        <w:jc w:val="both"/>
        <w:rPr>
          <w:sz w:val="24"/>
          <w:szCs w:val="24"/>
          <w:shd w:val="clear" w:color="auto" w:fill="FEFEFE"/>
        </w:rPr>
      </w:pPr>
      <w:r w:rsidRPr="008D051A">
        <w:rPr>
          <w:iCs/>
          <w:sz w:val="24"/>
          <w:szCs w:val="24"/>
          <w:lang w:val="bg-BG"/>
        </w:rPr>
        <w:tab/>
      </w:r>
      <w:r w:rsidRPr="008D051A">
        <w:rPr>
          <w:iCs/>
          <w:sz w:val="24"/>
          <w:szCs w:val="24"/>
          <w:lang w:val="bg-BG"/>
        </w:rPr>
        <w:tab/>
        <w:t xml:space="preserve">Решението за промяна предназначението е загубили правно действие при условия на </w:t>
      </w:r>
      <w:r w:rsidRPr="008D051A">
        <w:rPr>
          <w:sz w:val="24"/>
          <w:szCs w:val="24"/>
          <w:highlight w:val="white"/>
          <w:shd w:val="clear" w:color="auto" w:fill="FEFEFE"/>
        </w:rPr>
        <w:t>§ 27</w:t>
      </w:r>
      <w:r w:rsidRPr="008D051A">
        <w:rPr>
          <w:sz w:val="24"/>
          <w:szCs w:val="24"/>
          <w:shd w:val="clear" w:color="auto" w:fill="FEFEFE"/>
          <w:lang w:val="bg-BG"/>
        </w:rPr>
        <w:t xml:space="preserve">, ал. 3 от </w:t>
      </w:r>
      <w:r w:rsidRPr="008D051A">
        <w:rPr>
          <w:sz w:val="24"/>
          <w:szCs w:val="24"/>
          <w:lang w:val="bg-BG"/>
        </w:rPr>
        <w:t>Преходни</w:t>
      </w:r>
      <w:r w:rsidR="00211F94" w:rsidRPr="008D051A">
        <w:rPr>
          <w:sz w:val="24"/>
          <w:szCs w:val="24"/>
          <w:lang w:val="bg-BG"/>
        </w:rPr>
        <w:t>те</w:t>
      </w:r>
      <w:r w:rsidRPr="008D051A">
        <w:rPr>
          <w:sz w:val="24"/>
          <w:szCs w:val="24"/>
          <w:lang w:val="bg-BG"/>
        </w:rPr>
        <w:t xml:space="preserve"> и Заключителни</w:t>
      </w:r>
      <w:r w:rsidR="00211F94" w:rsidRPr="008D051A">
        <w:rPr>
          <w:sz w:val="24"/>
          <w:szCs w:val="24"/>
          <w:lang w:val="bg-BG"/>
        </w:rPr>
        <w:t>те</w:t>
      </w:r>
      <w:r w:rsidRPr="008D051A">
        <w:rPr>
          <w:sz w:val="24"/>
          <w:szCs w:val="24"/>
          <w:lang w:val="bg-BG"/>
        </w:rPr>
        <w:t xml:space="preserve"> разпоредби</w:t>
      </w:r>
      <w:r w:rsidR="00211F94" w:rsidRPr="008D051A">
        <w:rPr>
          <w:sz w:val="24"/>
          <w:szCs w:val="24"/>
          <w:lang w:val="bg-BG"/>
        </w:rPr>
        <w:t xml:space="preserve"> </w:t>
      </w:r>
      <w:r w:rsidRPr="008D051A">
        <w:rPr>
          <w:sz w:val="24"/>
          <w:szCs w:val="24"/>
          <w:lang w:val="bg-BG"/>
        </w:rPr>
        <w:t>КЪМ ЗАКОНА ЗА ИЗМЕНЕНИЕ И ДОПЪЛНЕНИЕ НА ЗАКОНА ЗА ОПАЗВАНЕ НА ЗЕМЕДЕЛСКИТЕ ЗЕМИ</w:t>
      </w:r>
      <w:r w:rsidR="00200818" w:rsidRPr="008D051A">
        <w:rPr>
          <w:sz w:val="24"/>
          <w:szCs w:val="24"/>
          <w:lang w:val="bg-BG"/>
        </w:rPr>
        <w:t>.</w:t>
      </w:r>
    </w:p>
    <w:p w14:paraId="1E5A7F36" w14:textId="6EF77262" w:rsidR="00007AA1" w:rsidRPr="008D051A" w:rsidRDefault="00A04E74" w:rsidP="004E6885">
      <w:pPr>
        <w:spacing w:after="0" w:line="276" w:lineRule="auto"/>
        <w:ind w:left="422" w:firstLine="4"/>
        <w:jc w:val="both"/>
        <w:rPr>
          <w:sz w:val="24"/>
          <w:szCs w:val="24"/>
          <w:highlight w:val="white"/>
          <w:shd w:val="clear" w:color="auto" w:fill="FEFEFE"/>
        </w:rPr>
      </w:pPr>
      <w:r w:rsidRPr="008D051A">
        <w:rPr>
          <w:sz w:val="24"/>
          <w:szCs w:val="24"/>
          <w:lang w:val="ru-RU"/>
        </w:rPr>
        <w:tab/>
      </w:r>
      <w:r w:rsidRPr="008D051A">
        <w:rPr>
          <w:sz w:val="24"/>
          <w:szCs w:val="24"/>
          <w:lang w:val="ru-RU"/>
        </w:rPr>
        <w:tab/>
      </w:r>
      <w:r w:rsidR="00D17384" w:rsidRPr="008D051A">
        <w:rPr>
          <w:sz w:val="24"/>
          <w:szCs w:val="24"/>
          <w:lang w:val="ru-RU"/>
        </w:rPr>
        <w:t xml:space="preserve">Целта </w:t>
      </w:r>
      <w:r w:rsidR="00B0393E" w:rsidRPr="008D051A">
        <w:rPr>
          <w:sz w:val="24"/>
          <w:szCs w:val="24"/>
          <w:lang w:val="ru-RU"/>
        </w:rPr>
        <w:t>на собственика е п</w:t>
      </w:r>
      <w:r w:rsidR="00D17384" w:rsidRPr="008D051A">
        <w:rPr>
          <w:sz w:val="24"/>
          <w:szCs w:val="24"/>
          <w:lang w:val="ru-RU"/>
        </w:rPr>
        <w:t>отвърждаване на Решение</w:t>
      </w:r>
      <w:r w:rsidR="00B0393E" w:rsidRPr="008D051A">
        <w:rPr>
          <w:sz w:val="24"/>
          <w:szCs w:val="24"/>
          <w:lang w:val="ru-RU"/>
        </w:rPr>
        <w:t>то</w:t>
      </w:r>
      <w:r w:rsidR="00D17384" w:rsidRPr="008D051A">
        <w:rPr>
          <w:sz w:val="24"/>
          <w:szCs w:val="24"/>
          <w:lang w:val="ru-RU"/>
        </w:rPr>
        <w:t xml:space="preserve"> за промяна на предназначението </w:t>
      </w:r>
      <w:r w:rsidR="00200818" w:rsidRPr="008D051A">
        <w:rPr>
          <w:sz w:val="24"/>
          <w:szCs w:val="24"/>
          <w:lang w:val="ru-RU"/>
        </w:rPr>
        <w:t xml:space="preserve">на </w:t>
      </w:r>
      <w:r w:rsidR="00007AA1" w:rsidRPr="008D051A">
        <w:rPr>
          <w:sz w:val="24"/>
          <w:szCs w:val="24"/>
          <w:lang w:val="ru-RU"/>
        </w:rPr>
        <w:t xml:space="preserve">ПОЗЕМЛЕН ИМОТ с идентификатор 70010.67.64 (№ по КВС </w:t>
      </w:r>
      <w:r w:rsidR="00007AA1" w:rsidRPr="008D051A">
        <w:rPr>
          <w:sz w:val="24"/>
          <w:szCs w:val="24"/>
          <w:lang w:val="bg-BG"/>
        </w:rPr>
        <w:t>067064)</w:t>
      </w:r>
      <w:r w:rsidR="00007AA1" w:rsidRPr="008D051A">
        <w:rPr>
          <w:sz w:val="24"/>
          <w:szCs w:val="24"/>
          <w:lang w:val="ru-RU"/>
        </w:rPr>
        <w:t>,</w:t>
      </w:r>
      <w:r w:rsidR="00007AA1" w:rsidRPr="008D051A">
        <w:rPr>
          <w:sz w:val="24"/>
          <w:szCs w:val="24"/>
          <w:lang w:val="bg-BG"/>
        </w:rPr>
        <w:t xml:space="preserve"> находящ се в град Раковски, община Раковски, област Пловдив по Кадастралната карта и кадастралните регистри, одобрени със Заповед № РД-18-95/10.05.2023 г. на Изпълнителен директор на АГКК, Адрес на поземления имот: село Стряма, местност ЧАЛТИК ТАРЛА, Площ: 4000 кв. м., Трайно предназначение на територията: Земеделска; Начин на трайно ползване: За животновъден комплекс, Номер по предходен план: 067064, </w:t>
      </w:r>
      <w:r w:rsidR="00007AA1" w:rsidRPr="008D051A">
        <w:rPr>
          <w:i/>
          <w:iCs/>
          <w:sz w:val="24"/>
          <w:szCs w:val="24"/>
          <w:lang w:val="bg-BG"/>
        </w:rPr>
        <w:t xml:space="preserve">Съседи: 0010.67.30, 70010.67.54, 70010.67.65, 70010.67.700 </w:t>
      </w:r>
      <w:r w:rsidR="00007AA1" w:rsidRPr="008D051A">
        <w:rPr>
          <w:sz w:val="24"/>
          <w:szCs w:val="24"/>
          <w:lang w:val="bg-BG"/>
        </w:rPr>
        <w:t>за изграждане на Обект: „Животновъдна ферма“.</w:t>
      </w:r>
    </w:p>
    <w:p w14:paraId="12E3022C" w14:textId="05BDCCD9" w:rsidR="00200818" w:rsidRPr="008D051A" w:rsidRDefault="00200818" w:rsidP="00200818">
      <w:pPr>
        <w:spacing w:after="0" w:line="249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sz w:val="24"/>
          <w:szCs w:val="24"/>
          <w:lang w:val="bg-BG"/>
        </w:rPr>
        <w:tab/>
      </w:r>
      <w:r w:rsidRPr="008D051A">
        <w:rPr>
          <w:sz w:val="24"/>
          <w:szCs w:val="24"/>
          <w:lang w:val="bg-BG"/>
        </w:rPr>
        <w:tab/>
        <w:t>По</w:t>
      </w:r>
      <w:bookmarkStart w:id="1" w:name="_Hlk219472289"/>
      <w:r w:rsidRPr="008D051A">
        <w:rPr>
          <w:bCs/>
          <w:sz w:val="24"/>
          <w:szCs w:val="24"/>
          <w:lang w:val="bg-BG"/>
        </w:rPr>
        <w:t xml:space="preserve"> одобрения с Решение № 464, взето с Протокол № 28/23.12.2025 г. от заседание на Общински съвет – Раковски ОБЩ УСТРОЙСТВЕН ПЛАН НА ОБЩИНА РАКОВСКИ</w:t>
      </w:r>
      <w:bookmarkEnd w:id="1"/>
      <w:r w:rsidRPr="008D051A">
        <w:rPr>
          <w:bCs/>
          <w:sz w:val="24"/>
          <w:szCs w:val="24"/>
          <w:lang w:val="bg-BG"/>
        </w:rPr>
        <w:t xml:space="preserve">, </w:t>
      </w:r>
      <w:r w:rsidRPr="008D051A">
        <w:rPr>
          <w:bCs/>
          <w:sz w:val="24"/>
          <w:szCs w:val="24"/>
          <w:lang w:val="ru-RU"/>
        </w:rPr>
        <w:t xml:space="preserve">ПОЗЕМЛЕН ИМОТ с идентификатор 70010.67.64 попада в </w:t>
      </w:r>
      <w:bookmarkStart w:id="2" w:name="_Hlk229409153"/>
      <w:r w:rsidRPr="008D051A">
        <w:rPr>
          <w:bCs/>
          <w:sz w:val="24"/>
          <w:szCs w:val="24"/>
          <w:lang w:val="bg-BG"/>
        </w:rPr>
        <w:t xml:space="preserve">Предимно-производствена зона (Пп), </w:t>
      </w:r>
      <w:r w:rsidRPr="008D051A">
        <w:rPr>
          <w:bCs/>
          <w:color w:val="auto"/>
          <w:sz w:val="24"/>
          <w:szCs w:val="24"/>
          <w:lang w:val="bg-BG" w:eastAsia="bg-BG"/>
        </w:rPr>
        <w:t xml:space="preserve">при показатели за </w:t>
      </w:r>
      <w:r w:rsidRPr="008D051A">
        <w:rPr>
          <w:bCs/>
          <w:sz w:val="24"/>
          <w:szCs w:val="24"/>
          <w:lang w:val="bg-BG"/>
        </w:rPr>
        <w:t>при технически показатели:</w:t>
      </w:r>
      <w:r w:rsidRPr="008D051A">
        <w:rPr>
          <w:sz w:val="24"/>
          <w:szCs w:val="24"/>
          <w:lang w:val="bg-BG"/>
        </w:rPr>
        <w:t xml:space="preserve"> </w:t>
      </w:r>
    </w:p>
    <w:p w14:paraId="29D70DDB" w14:textId="2067DBE5" w:rsidR="00200818" w:rsidRPr="008D051A" w:rsidRDefault="00200818" w:rsidP="00200818">
      <w:pPr>
        <w:spacing w:after="0" w:line="240" w:lineRule="auto"/>
        <w:jc w:val="both"/>
        <w:rPr>
          <w:i/>
          <w:iCs/>
          <w:sz w:val="24"/>
          <w:szCs w:val="24"/>
        </w:rPr>
      </w:pPr>
      <w:r w:rsidRPr="008D051A">
        <w:rPr>
          <w:i/>
          <w:iCs/>
          <w:sz w:val="24"/>
          <w:szCs w:val="24"/>
        </w:rPr>
        <w:tab/>
      </w:r>
      <w:r w:rsidRPr="008D051A">
        <w:rPr>
          <w:i/>
          <w:iCs/>
          <w:sz w:val="24"/>
          <w:szCs w:val="24"/>
        </w:rPr>
        <w:tab/>
      </w:r>
      <w:proofErr w:type="spellStart"/>
      <w:r w:rsidRPr="008D051A">
        <w:rPr>
          <w:i/>
          <w:iCs/>
          <w:sz w:val="24"/>
          <w:szCs w:val="24"/>
        </w:rPr>
        <w:t>Плътност</w:t>
      </w:r>
      <w:proofErr w:type="spellEnd"/>
      <w:r w:rsidRPr="008D051A">
        <w:rPr>
          <w:i/>
          <w:iCs/>
          <w:sz w:val="24"/>
          <w:szCs w:val="24"/>
        </w:rPr>
        <w:t xml:space="preserve"> </w:t>
      </w:r>
      <w:proofErr w:type="spellStart"/>
      <w:r w:rsidRPr="008D051A">
        <w:rPr>
          <w:i/>
          <w:iCs/>
          <w:sz w:val="24"/>
          <w:szCs w:val="24"/>
        </w:rPr>
        <w:t>на</w:t>
      </w:r>
      <w:proofErr w:type="spellEnd"/>
      <w:r w:rsidRPr="008D051A">
        <w:rPr>
          <w:i/>
          <w:iCs/>
          <w:sz w:val="24"/>
          <w:szCs w:val="24"/>
        </w:rPr>
        <w:t xml:space="preserve"> </w:t>
      </w:r>
      <w:proofErr w:type="spellStart"/>
      <w:r w:rsidRPr="008D051A">
        <w:rPr>
          <w:i/>
          <w:iCs/>
          <w:sz w:val="24"/>
          <w:szCs w:val="24"/>
        </w:rPr>
        <w:t>застрояване</w:t>
      </w:r>
      <w:proofErr w:type="spellEnd"/>
      <w:r w:rsidRPr="008D051A">
        <w:rPr>
          <w:i/>
          <w:iCs/>
          <w:sz w:val="24"/>
          <w:szCs w:val="24"/>
        </w:rPr>
        <w:t xml:space="preserve"> (</w:t>
      </w:r>
      <w:proofErr w:type="spellStart"/>
      <w:r w:rsidRPr="008D051A">
        <w:rPr>
          <w:i/>
          <w:iCs/>
          <w:sz w:val="24"/>
          <w:szCs w:val="24"/>
        </w:rPr>
        <w:t>Пзастр</w:t>
      </w:r>
      <w:proofErr w:type="spellEnd"/>
      <w:r w:rsidRPr="008D051A">
        <w:rPr>
          <w:i/>
          <w:iCs/>
          <w:sz w:val="24"/>
          <w:szCs w:val="24"/>
        </w:rPr>
        <w:t>.) ≤</w:t>
      </w:r>
      <w:r w:rsidRPr="008D051A">
        <w:rPr>
          <w:i/>
          <w:iCs/>
          <w:sz w:val="24"/>
          <w:szCs w:val="24"/>
          <w:lang w:val="bg-BG"/>
        </w:rPr>
        <w:t>80</w:t>
      </w:r>
      <w:r w:rsidRPr="008D051A">
        <w:rPr>
          <w:i/>
          <w:iCs/>
          <w:sz w:val="24"/>
          <w:szCs w:val="24"/>
        </w:rPr>
        <w:t>%</w:t>
      </w:r>
    </w:p>
    <w:p w14:paraId="3A3B430E" w14:textId="4B874B7D" w:rsidR="00200818" w:rsidRPr="008D051A" w:rsidRDefault="00200818" w:rsidP="00200818">
      <w:pPr>
        <w:spacing w:after="0" w:line="240" w:lineRule="auto"/>
        <w:jc w:val="both"/>
        <w:rPr>
          <w:i/>
          <w:iCs/>
          <w:sz w:val="24"/>
          <w:szCs w:val="24"/>
          <w:lang w:val="bg-BG"/>
        </w:rPr>
      </w:pPr>
      <w:r w:rsidRPr="008D051A">
        <w:rPr>
          <w:i/>
          <w:iCs/>
          <w:sz w:val="24"/>
          <w:szCs w:val="24"/>
        </w:rPr>
        <w:tab/>
      </w:r>
      <w:r w:rsidRPr="008D051A">
        <w:rPr>
          <w:i/>
          <w:iCs/>
          <w:sz w:val="24"/>
          <w:szCs w:val="24"/>
        </w:rPr>
        <w:tab/>
      </w:r>
      <w:proofErr w:type="spellStart"/>
      <w:r w:rsidRPr="008D051A">
        <w:rPr>
          <w:i/>
          <w:iCs/>
          <w:sz w:val="24"/>
          <w:szCs w:val="24"/>
        </w:rPr>
        <w:t>Интензивност</w:t>
      </w:r>
      <w:proofErr w:type="spellEnd"/>
      <w:r w:rsidRPr="008D051A">
        <w:rPr>
          <w:i/>
          <w:iCs/>
          <w:sz w:val="24"/>
          <w:szCs w:val="24"/>
        </w:rPr>
        <w:t xml:space="preserve"> </w:t>
      </w:r>
      <w:proofErr w:type="spellStart"/>
      <w:r w:rsidRPr="008D051A">
        <w:rPr>
          <w:i/>
          <w:iCs/>
          <w:sz w:val="24"/>
          <w:szCs w:val="24"/>
        </w:rPr>
        <w:t>на</w:t>
      </w:r>
      <w:proofErr w:type="spellEnd"/>
      <w:r w:rsidRPr="008D051A">
        <w:rPr>
          <w:i/>
          <w:iCs/>
          <w:sz w:val="24"/>
          <w:szCs w:val="24"/>
        </w:rPr>
        <w:t xml:space="preserve"> </w:t>
      </w:r>
      <w:proofErr w:type="spellStart"/>
      <w:r w:rsidRPr="008D051A">
        <w:rPr>
          <w:i/>
          <w:iCs/>
          <w:sz w:val="24"/>
          <w:szCs w:val="24"/>
        </w:rPr>
        <w:t>застрояване</w:t>
      </w:r>
      <w:proofErr w:type="spellEnd"/>
      <w:r w:rsidRPr="008D051A">
        <w:rPr>
          <w:i/>
          <w:iCs/>
          <w:sz w:val="24"/>
          <w:szCs w:val="24"/>
        </w:rPr>
        <w:t xml:space="preserve"> (</w:t>
      </w:r>
      <w:proofErr w:type="spellStart"/>
      <w:r w:rsidRPr="008D051A">
        <w:rPr>
          <w:i/>
          <w:iCs/>
          <w:sz w:val="24"/>
          <w:szCs w:val="24"/>
        </w:rPr>
        <w:t>Кинт</w:t>
      </w:r>
      <w:proofErr w:type="spellEnd"/>
      <w:r w:rsidRPr="008D051A">
        <w:rPr>
          <w:i/>
          <w:iCs/>
          <w:sz w:val="24"/>
          <w:szCs w:val="24"/>
        </w:rPr>
        <w:t>.) ≤2.</w:t>
      </w:r>
      <w:r w:rsidRPr="008D051A">
        <w:rPr>
          <w:i/>
          <w:iCs/>
          <w:sz w:val="24"/>
          <w:szCs w:val="24"/>
          <w:lang w:val="bg-BG"/>
        </w:rPr>
        <w:t>5</w:t>
      </w:r>
    </w:p>
    <w:p w14:paraId="4C17D7E7" w14:textId="49C2A6D6" w:rsidR="00200818" w:rsidRPr="008D051A" w:rsidRDefault="00200818" w:rsidP="00200818">
      <w:pPr>
        <w:spacing w:after="0" w:line="240" w:lineRule="auto"/>
        <w:jc w:val="both"/>
        <w:rPr>
          <w:i/>
          <w:iCs/>
          <w:sz w:val="24"/>
          <w:szCs w:val="24"/>
        </w:rPr>
      </w:pPr>
      <w:r w:rsidRPr="008D051A">
        <w:rPr>
          <w:i/>
          <w:iCs/>
          <w:sz w:val="24"/>
          <w:szCs w:val="24"/>
        </w:rPr>
        <w:tab/>
      </w:r>
      <w:r w:rsidRPr="008D051A">
        <w:rPr>
          <w:i/>
          <w:iCs/>
          <w:sz w:val="24"/>
          <w:szCs w:val="24"/>
        </w:rPr>
        <w:tab/>
      </w:r>
      <w:proofErr w:type="spellStart"/>
      <w:r w:rsidRPr="008D051A">
        <w:rPr>
          <w:i/>
          <w:iCs/>
          <w:sz w:val="24"/>
          <w:szCs w:val="24"/>
        </w:rPr>
        <w:t>Минимална</w:t>
      </w:r>
      <w:proofErr w:type="spellEnd"/>
      <w:r w:rsidRPr="008D051A">
        <w:rPr>
          <w:i/>
          <w:iCs/>
          <w:sz w:val="24"/>
          <w:szCs w:val="24"/>
        </w:rPr>
        <w:t xml:space="preserve"> </w:t>
      </w:r>
      <w:proofErr w:type="spellStart"/>
      <w:r w:rsidRPr="008D051A">
        <w:rPr>
          <w:i/>
          <w:iCs/>
          <w:sz w:val="24"/>
          <w:szCs w:val="24"/>
        </w:rPr>
        <w:t>озеленена</w:t>
      </w:r>
      <w:proofErr w:type="spellEnd"/>
      <w:r w:rsidRPr="008D051A">
        <w:rPr>
          <w:i/>
          <w:iCs/>
          <w:sz w:val="24"/>
          <w:szCs w:val="24"/>
        </w:rPr>
        <w:t xml:space="preserve"> </w:t>
      </w:r>
      <w:proofErr w:type="spellStart"/>
      <w:r w:rsidRPr="008D051A">
        <w:rPr>
          <w:i/>
          <w:iCs/>
          <w:sz w:val="24"/>
          <w:szCs w:val="24"/>
        </w:rPr>
        <w:t>площ</w:t>
      </w:r>
      <w:proofErr w:type="spellEnd"/>
      <w:r w:rsidRPr="008D051A">
        <w:rPr>
          <w:i/>
          <w:iCs/>
          <w:sz w:val="24"/>
          <w:szCs w:val="24"/>
        </w:rPr>
        <w:t xml:space="preserve"> (</w:t>
      </w:r>
      <w:proofErr w:type="spellStart"/>
      <w:r w:rsidRPr="008D051A">
        <w:rPr>
          <w:i/>
          <w:iCs/>
          <w:sz w:val="24"/>
          <w:szCs w:val="24"/>
        </w:rPr>
        <w:t>Позел</w:t>
      </w:r>
      <w:proofErr w:type="spellEnd"/>
      <w:r w:rsidRPr="008D051A">
        <w:rPr>
          <w:i/>
          <w:iCs/>
          <w:sz w:val="24"/>
          <w:szCs w:val="24"/>
        </w:rPr>
        <w:t>.) ≥</w:t>
      </w:r>
      <w:r w:rsidRPr="008D051A">
        <w:rPr>
          <w:i/>
          <w:iCs/>
          <w:sz w:val="24"/>
          <w:szCs w:val="24"/>
          <w:lang w:val="bg-BG"/>
        </w:rPr>
        <w:t>2</w:t>
      </w:r>
      <w:r w:rsidRPr="008D051A">
        <w:rPr>
          <w:i/>
          <w:iCs/>
          <w:sz w:val="24"/>
          <w:szCs w:val="24"/>
        </w:rPr>
        <w:t>0%</w:t>
      </w:r>
      <w:bookmarkEnd w:id="2"/>
    </w:p>
    <w:p w14:paraId="3F66423B" w14:textId="77777777" w:rsidR="004659CF" w:rsidRPr="008D051A" w:rsidRDefault="004659CF" w:rsidP="004659CF">
      <w:pPr>
        <w:spacing w:after="0" w:line="276" w:lineRule="auto"/>
        <w:ind w:left="422" w:firstLine="4"/>
        <w:jc w:val="both"/>
        <w:rPr>
          <w:bCs/>
          <w:sz w:val="24"/>
          <w:szCs w:val="24"/>
          <w:lang w:val="bg-BG"/>
        </w:rPr>
      </w:pPr>
      <w:r w:rsidRPr="008D051A">
        <w:rPr>
          <w:sz w:val="24"/>
          <w:szCs w:val="24"/>
          <w:lang w:val="bg-BG"/>
        </w:rPr>
        <w:tab/>
      </w:r>
      <w:r w:rsidRPr="008D051A">
        <w:rPr>
          <w:sz w:val="24"/>
          <w:szCs w:val="24"/>
          <w:lang w:val="bg-BG"/>
        </w:rPr>
        <w:tab/>
        <w:t xml:space="preserve">За осигуряване на водоснабдяването </w:t>
      </w:r>
      <w:r w:rsidRPr="008D051A">
        <w:rPr>
          <w:bCs/>
          <w:sz w:val="24"/>
          <w:szCs w:val="24"/>
          <w:lang w:val="ru-RU"/>
        </w:rPr>
        <w:t xml:space="preserve">за питейно-битови нужди </w:t>
      </w:r>
      <w:r w:rsidRPr="008D051A">
        <w:rPr>
          <w:sz w:val="24"/>
          <w:szCs w:val="24"/>
          <w:lang w:val="bg-BG"/>
        </w:rPr>
        <w:t xml:space="preserve">на </w:t>
      </w:r>
      <w:r w:rsidRPr="008D051A">
        <w:rPr>
          <w:bCs/>
          <w:sz w:val="24"/>
          <w:szCs w:val="24"/>
          <w:lang w:val="ru-RU"/>
        </w:rPr>
        <w:t xml:space="preserve">ПОЗЕМЛЕН ИМОТ с идентификатор 70010.67.64 и бъдещия обект е проектирано трасе на външен водопровод, съгласно становище на </w:t>
      </w:r>
      <w:r w:rsidRPr="008D051A">
        <w:rPr>
          <w:bCs/>
          <w:sz w:val="24"/>
          <w:szCs w:val="24"/>
          <w:lang w:val="bg-BG"/>
        </w:rPr>
        <w:t xml:space="preserve">„ВиК“ ЕООД – Пловдив, </w:t>
      </w:r>
      <w:r w:rsidRPr="008D051A">
        <w:rPr>
          <w:bCs/>
          <w:sz w:val="24"/>
          <w:szCs w:val="24"/>
          <w:lang w:val="ru-RU"/>
        </w:rPr>
        <w:t xml:space="preserve">приложено към настоящето уведомление. </w:t>
      </w:r>
    </w:p>
    <w:p w14:paraId="510798D7" w14:textId="77777777" w:rsidR="004659CF" w:rsidRPr="008D051A" w:rsidRDefault="004659CF" w:rsidP="004659CF">
      <w:pPr>
        <w:spacing w:after="0" w:line="249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sz w:val="24"/>
          <w:szCs w:val="24"/>
          <w:lang w:val="x-none"/>
        </w:rPr>
        <w:lastRenderedPageBreak/>
        <w:tab/>
      </w:r>
      <w:r w:rsidRPr="008D051A">
        <w:rPr>
          <w:sz w:val="24"/>
          <w:szCs w:val="24"/>
          <w:lang w:val="x-none"/>
        </w:rPr>
        <w:tab/>
        <w:t>За дъждовните води от имота е предвидено повърхностно оттичане към</w:t>
      </w:r>
      <w:r w:rsidRPr="008D051A">
        <w:rPr>
          <w:sz w:val="24"/>
          <w:szCs w:val="24"/>
          <w:lang w:val="bg-BG"/>
        </w:rPr>
        <w:t xml:space="preserve"> прилежащия терен. В северната част на имота е предвидено малко пречиствателно съоръжение за отпадни води. </w:t>
      </w:r>
    </w:p>
    <w:p w14:paraId="2B7F4DEB" w14:textId="77777777" w:rsidR="004659CF" w:rsidRPr="008D051A" w:rsidRDefault="004659CF" w:rsidP="004659CF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sz w:val="24"/>
          <w:szCs w:val="24"/>
          <w:lang w:val="bg-BG"/>
        </w:rPr>
        <w:tab/>
      </w:r>
      <w:r w:rsidRPr="008D051A">
        <w:rPr>
          <w:sz w:val="24"/>
          <w:szCs w:val="24"/>
          <w:lang w:val="bg-BG"/>
        </w:rPr>
        <w:tab/>
        <w:t xml:space="preserve">За електрозахраване на обекта ще се изгради ново кабелно трасе </w:t>
      </w:r>
      <w:r w:rsidRPr="008D051A">
        <w:rPr>
          <w:sz w:val="24"/>
          <w:szCs w:val="24"/>
          <w:lang w:val="en-US"/>
        </w:rPr>
        <w:t xml:space="preserve">HH 1 kV </w:t>
      </w:r>
      <w:r w:rsidRPr="008D051A">
        <w:rPr>
          <w:sz w:val="24"/>
          <w:szCs w:val="24"/>
          <w:lang w:val="bg-BG"/>
        </w:rPr>
        <w:t xml:space="preserve">от ТНН на ТП № 5 – съществуващ до табло за търговско мерене на електроенергията тип ТЕПО. </w:t>
      </w:r>
    </w:p>
    <w:p w14:paraId="18A65A7B" w14:textId="287323B0" w:rsidR="00E9291B" w:rsidRPr="008D051A" w:rsidRDefault="00E9291B" w:rsidP="00CA5F41">
      <w:pPr>
        <w:spacing w:after="0" w:line="276" w:lineRule="auto"/>
        <w:ind w:left="422" w:firstLine="4"/>
        <w:jc w:val="both"/>
        <w:rPr>
          <w:b/>
          <w:bCs/>
          <w:sz w:val="24"/>
          <w:szCs w:val="24"/>
          <w:lang w:val="bg-BG"/>
        </w:rPr>
      </w:pPr>
    </w:p>
    <w:p w14:paraId="09C248BE" w14:textId="38FD256B" w:rsidR="00AD27D5" w:rsidRPr="008D051A" w:rsidRDefault="00AD27D5" w:rsidP="00CA5F41">
      <w:pPr>
        <w:spacing w:after="0" w:line="276" w:lineRule="auto"/>
        <w:ind w:left="422" w:firstLine="4"/>
        <w:jc w:val="both"/>
        <w:rPr>
          <w:b/>
          <w:bCs/>
          <w:sz w:val="24"/>
          <w:szCs w:val="24"/>
          <w:lang w:val="x-none"/>
        </w:rPr>
      </w:pPr>
      <w:r w:rsidRPr="008D051A">
        <w:rPr>
          <w:b/>
          <w:bCs/>
          <w:sz w:val="24"/>
          <w:szCs w:val="24"/>
          <w:lang w:val="x-none"/>
        </w:rPr>
        <w:tab/>
      </w:r>
      <w:r w:rsidR="00122216" w:rsidRPr="008D051A">
        <w:rPr>
          <w:b/>
          <w:bCs/>
          <w:sz w:val="24"/>
          <w:szCs w:val="24"/>
          <w:lang w:val="x-none"/>
        </w:rPr>
        <w:tab/>
      </w:r>
      <w:r w:rsidRPr="008D051A">
        <w:rPr>
          <w:b/>
          <w:bCs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14:paraId="30A5FB19" w14:textId="22EB4A80" w:rsidR="00FB1946" w:rsidRPr="008D051A" w:rsidRDefault="00091EC2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sz w:val="24"/>
          <w:szCs w:val="24"/>
          <w:lang w:val="x-none"/>
        </w:rPr>
        <w:tab/>
      </w:r>
      <w:r w:rsidRPr="008D051A">
        <w:rPr>
          <w:sz w:val="24"/>
          <w:szCs w:val="24"/>
          <w:lang w:val="x-none"/>
        </w:rPr>
        <w:tab/>
      </w:r>
      <w:r w:rsidRPr="008D051A">
        <w:rPr>
          <w:sz w:val="24"/>
          <w:szCs w:val="24"/>
          <w:lang w:val="bg-BG"/>
        </w:rPr>
        <w:t xml:space="preserve">След </w:t>
      </w:r>
      <w:r w:rsidR="0001680A" w:rsidRPr="008D051A">
        <w:rPr>
          <w:sz w:val="24"/>
          <w:szCs w:val="24"/>
          <w:lang w:val="bg-BG"/>
        </w:rPr>
        <w:t xml:space="preserve">потвърждаване на Решението за </w:t>
      </w:r>
      <w:proofErr w:type="spellStart"/>
      <w:r w:rsidRPr="008D051A">
        <w:rPr>
          <w:sz w:val="24"/>
          <w:szCs w:val="24"/>
        </w:rPr>
        <w:t>промяна</w:t>
      </w:r>
      <w:proofErr w:type="spellEnd"/>
      <w:r w:rsidRPr="008D051A">
        <w:rPr>
          <w:sz w:val="24"/>
          <w:szCs w:val="24"/>
        </w:rPr>
        <w:t xml:space="preserve"> </w:t>
      </w:r>
      <w:proofErr w:type="spellStart"/>
      <w:r w:rsidRPr="008D051A">
        <w:rPr>
          <w:sz w:val="24"/>
          <w:szCs w:val="24"/>
        </w:rPr>
        <w:t>на</w:t>
      </w:r>
      <w:proofErr w:type="spellEnd"/>
      <w:r w:rsidRPr="008D051A">
        <w:rPr>
          <w:sz w:val="24"/>
          <w:szCs w:val="24"/>
        </w:rPr>
        <w:t xml:space="preserve"> </w:t>
      </w:r>
      <w:proofErr w:type="spellStart"/>
      <w:r w:rsidRPr="008D051A">
        <w:rPr>
          <w:sz w:val="24"/>
          <w:szCs w:val="24"/>
        </w:rPr>
        <w:t>предназначението</w:t>
      </w:r>
      <w:proofErr w:type="spellEnd"/>
      <w:r w:rsidRPr="008D051A">
        <w:rPr>
          <w:sz w:val="24"/>
          <w:szCs w:val="24"/>
        </w:rPr>
        <w:t xml:space="preserve"> </w:t>
      </w:r>
      <w:proofErr w:type="spellStart"/>
      <w:r w:rsidR="0034360A" w:rsidRPr="008D051A">
        <w:rPr>
          <w:sz w:val="24"/>
          <w:szCs w:val="24"/>
        </w:rPr>
        <w:t>на</w:t>
      </w:r>
      <w:proofErr w:type="spellEnd"/>
      <w:r w:rsidR="0034360A" w:rsidRPr="008D051A">
        <w:rPr>
          <w:sz w:val="24"/>
          <w:szCs w:val="24"/>
          <w:lang w:val="bg-BG"/>
        </w:rPr>
        <w:t xml:space="preserve"> имота за неземеделски нужди</w:t>
      </w:r>
      <w:r w:rsidR="005E55F4" w:rsidRPr="008D051A">
        <w:rPr>
          <w:sz w:val="24"/>
          <w:szCs w:val="24"/>
          <w:lang w:val="bg-BG"/>
        </w:rPr>
        <w:t>, ще се</w:t>
      </w:r>
      <w:r w:rsidR="00FB1946" w:rsidRPr="008D051A">
        <w:rPr>
          <w:sz w:val="24"/>
          <w:szCs w:val="24"/>
          <w:lang w:val="bg-BG"/>
        </w:rPr>
        <w:t xml:space="preserve"> изгради животновъдна ферма,  в това число: обор, зала за съхранение и събиране на мляко. </w:t>
      </w:r>
    </w:p>
    <w:p w14:paraId="394C67F1" w14:textId="3487487F" w:rsidR="009D349C" w:rsidRPr="008D051A" w:rsidRDefault="009D349C" w:rsidP="009D349C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sz w:val="24"/>
          <w:szCs w:val="24"/>
          <w:lang w:val="bg-BG"/>
        </w:rPr>
        <w:tab/>
      </w:r>
      <w:r w:rsidRPr="008D051A">
        <w:rPr>
          <w:sz w:val="24"/>
          <w:szCs w:val="24"/>
          <w:lang w:val="bg-BG"/>
        </w:rPr>
        <w:tab/>
        <w:t xml:space="preserve">Проектирани са трасета за осигуряване на електроснабдяване, водоснабдяване за имота, съгласно предоставените становище от съответните експлоатационни дружества. </w:t>
      </w:r>
    </w:p>
    <w:p w14:paraId="05DA8106" w14:textId="3A0779EF" w:rsidR="009D349C" w:rsidRPr="008D051A" w:rsidRDefault="009D349C" w:rsidP="009D349C">
      <w:pPr>
        <w:spacing w:after="0" w:line="276" w:lineRule="auto"/>
        <w:ind w:left="422" w:firstLine="4"/>
        <w:jc w:val="both"/>
        <w:rPr>
          <w:bCs/>
          <w:sz w:val="24"/>
          <w:szCs w:val="24"/>
          <w:lang w:val="bg-BG"/>
        </w:rPr>
      </w:pPr>
      <w:r w:rsidRPr="008D051A">
        <w:rPr>
          <w:sz w:val="24"/>
          <w:szCs w:val="24"/>
          <w:lang w:val="bg-BG"/>
        </w:rPr>
        <w:tab/>
      </w:r>
      <w:r w:rsidRPr="008D051A">
        <w:rPr>
          <w:sz w:val="24"/>
          <w:szCs w:val="24"/>
          <w:lang w:val="bg-BG"/>
        </w:rPr>
        <w:tab/>
        <w:t xml:space="preserve">За осигуряване на водоснабдяването </w:t>
      </w:r>
      <w:r w:rsidRPr="008D051A">
        <w:rPr>
          <w:bCs/>
          <w:sz w:val="24"/>
          <w:szCs w:val="24"/>
          <w:lang w:val="ru-RU"/>
        </w:rPr>
        <w:t xml:space="preserve">за питейно-битови нужди </w:t>
      </w:r>
      <w:r w:rsidRPr="008D051A">
        <w:rPr>
          <w:sz w:val="24"/>
          <w:szCs w:val="24"/>
          <w:lang w:val="bg-BG"/>
        </w:rPr>
        <w:t xml:space="preserve">на </w:t>
      </w:r>
      <w:r w:rsidRPr="008D051A">
        <w:rPr>
          <w:bCs/>
          <w:sz w:val="24"/>
          <w:szCs w:val="24"/>
          <w:lang w:val="ru-RU"/>
        </w:rPr>
        <w:t xml:space="preserve">ПОЗЕМЛЕН ИМОТ с идентификатор 70010.67.64 и бъдещия обект е проектирано трасе на външен водопровод, съгласно становище на </w:t>
      </w:r>
      <w:r w:rsidRPr="008D051A">
        <w:rPr>
          <w:bCs/>
          <w:sz w:val="24"/>
          <w:szCs w:val="24"/>
          <w:lang w:val="bg-BG"/>
        </w:rPr>
        <w:t xml:space="preserve">„ВиК“ ЕООД – Пловдив, </w:t>
      </w:r>
      <w:r w:rsidRPr="008D051A">
        <w:rPr>
          <w:bCs/>
          <w:sz w:val="24"/>
          <w:szCs w:val="24"/>
          <w:lang w:val="ru-RU"/>
        </w:rPr>
        <w:t xml:space="preserve">приложено към настоящето уведомление. </w:t>
      </w:r>
    </w:p>
    <w:p w14:paraId="55E8D462" w14:textId="7810EC4F" w:rsidR="009D349C" w:rsidRPr="008D051A" w:rsidRDefault="00956A99" w:rsidP="00956A99">
      <w:pPr>
        <w:spacing w:after="0" w:line="249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sz w:val="24"/>
          <w:szCs w:val="24"/>
          <w:lang w:val="x-none"/>
        </w:rPr>
        <w:tab/>
      </w:r>
      <w:r w:rsidRPr="008D051A">
        <w:rPr>
          <w:sz w:val="24"/>
          <w:szCs w:val="24"/>
          <w:lang w:val="x-none"/>
        </w:rPr>
        <w:tab/>
        <w:t>За дъждовните води от имота е предвидено повърхностно оттичане към</w:t>
      </w:r>
      <w:r w:rsidRPr="008D051A">
        <w:rPr>
          <w:sz w:val="24"/>
          <w:szCs w:val="24"/>
          <w:lang w:val="bg-BG"/>
        </w:rPr>
        <w:t xml:space="preserve"> прилежащия терен. В северната част на имота е предвидено малко пречиствателно съоръжение за отпадни води. </w:t>
      </w:r>
    </w:p>
    <w:p w14:paraId="6C6398AB" w14:textId="50A723A0" w:rsidR="009D349C" w:rsidRPr="008D051A" w:rsidRDefault="00956A99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sz w:val="24"/>
          <w:szCs w:val="24"/>
          <w:lang w:val="bg-BG"/>
        </w:rPr>
        <w:tab/>
      </w:r>
      <w:r w:rsidRPr="008D051A">
        <w:rPr>
          <w:sz w:val="24"/>
          <w:szCs w:val="24"/>
          <w:lang w:val="bg-BG"/>
        </w:rPr>
        <w:tab/>
        <w:t xml:space="preserve">За електрозахраване на обекта ще се изгради ново кабелно трасе </w:t>
      </w:r>
      <w:r w:rsidRPr="008D051A">
        <w:rPr>
          <w:sz w:val="24"/>
          <w:szCs w:val="24"/>
          <w:lang w:val="en-US"/>
        </w:rPr>
        <w:t xml:space="preserve">HH 1 kV </w:t>
      </w:r>
      <w:r w:rsidRPr="008D051A">
        <w:rPr>
          <w:sz w:val="24"/>
          <w:szCs w:val="24"/>
          <w:lang w:val="bg-BG"/>
        </w:rPr>
        <w:t xml:space="preserve">от ТНН на ТП № 5 – съществуващ до табло за търговско мерене на електроенергията тип ТЕПО. </w:t>
      </w:r>
    </w:p>
    <w:p w14:paraId="305E715C" w14:textId="513CCCA6" w:rsidR="00266EAE" w:rsidRPr="008D051A" w:rsidRDefault="00122216" w:rsidP="00CA5F41">
      <w:pPr>
        <w:spacing w:after="0" w:line="276" w:lineRule="auto"/>
        <w:ind w:left="422" w:firstLine="4"/>
        <w:jc w:val="both"/>
        <w:rPr>
          <w:b/>
          <w:bCs/>
          <w:sz w:val="24"/>
          <w:szCs w:val="24"/>
          <w:lang w:val="ru-RU"/>
        </w:rPr>
      </w:pPr>
      <w:r w:rsidRPr="008D051A">
        <w:rPr>
          <w:b/>
          <w:bCs/>
          <w:sz w:val="24"/>
          <w:szCs w:val="24"/>
          <w:lang w:val="bg-BG"/>
        </w:rPr>
        <w:tab/>
      </w:r>
      <w:r w:rsidR="00266EAE" w:rsidRPr="008D051A">
        <w:rPr>
          <w:b/>
          <w:bCs/>
          <w:sz w:val="24"/>
          <w:szCs w:val="24"/>
          <w:lang w:val="bg-BG"/>
        </w:rPr>
        <w:tab/>
      </w:r>
      <w:r w:rsidR="00266EAE" w:rsidRPr="008D051A">
        <w:rPr>
          <w:b/>
          <w:bCs/>
          <w:sz w:val="24"/>
          <w:szCs w:val="24"/>
          <w:lang w:val="ru-RU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</w:t>
      </w:r>
      <w:r w:rsidR="00266EAE" w:rsidRPr="008D051A">
        <w:rPr>
          <w:b/>
          <w:bCs/>
          <w:sz w:val="24"/>
          <w:szCs w:val="24"/>
        </w:rPr>
        <w:t>;</w:t>
      </w:r>
      <w:r w:rsidR="00266EAE" w:rsidRPr="008D051A">
        <w:rPr>
          <w:b/>
          <w:bCs/>
          <w:sz w:val="24"/>
          <w:szCs w:val="24"/>
          <w:lang w:val="ru-RU"/>
        </w:rPr>
        <w:t xml:space="preserve"> орган по одобряване/ разрешаване за инвестиционно предложение по реда на специален закон:</w:t>
      </w:r>
    </w:p>
    <w:p w14:paraId="699DBC73" w14:textId="37743824" w:rsidR="00266EAE" w:rsidRPr="008D051A" w:rsidRDefault="00266EAE" w:rsidP="00CA5F41">
      <w:pPr>
        <w:spacing w:after="0" w:line="276" w:lineRule="auto"/>
        <w:ind w:left="422" w:firstLine="4"/>
        <w:jc w:val="both"/>
        <w:rPr>
          <w:sz w:val="24"/>
          <w:szCs w:val="24"/>
          <w:lang w:val="ru-RU"/>
        </w:rPr>
      </w:pPr>
      <w:r w:rsidRPr="008D051A">
        <w:rPr>
          <w:sz w:val="24"/>
          <w:szCs w:val="24"/>
          <w:lang w:val="bg-BG"/>
        </w:rPr>
        <w:tab/>
      </w:r>
      <w:r w:rsidRPr="008D051A">
        <w:rPr>
          <w:sz w:val="24"/>
          <w:szCs w:val="24"/>
          <w:lang w:val="bg-BG"/>
        </w:rPr>
        <w:tab/>
        <w:t>Инвестиционното предложение няма в</w:t>
      </w:r>
      <w:r w:rsidRPr="008D051A">
        <w:rPr>
          <w:sz w:val="24"/>
          <w:szCs w:val="24"/>
          <w:lang w:val="ru-RU"/>
        </w:rPr>
        <w:t>ръзка с други съществуващи и одобрени с устройствен или друг план дейности в обхвата на въздействие на обекта на инвестиционното предложение.</w:t>
      </w:r>
    </w:p>
    <w:p w14:paraId="561886D4" w14:textId="349C6B9D" w:rsidR="00BA171D" w:rsidRPr="008D051A" w:rsidRDefault="00266EAE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sz w:val="24"/>
          <w:szCs w:val="24"/>
          <w:lang w:val="bg-BG"/>
        </w:rPr>
        <w:lastRenderedPageBreak/>
        <w:tab/>
      </w:r>
      <w:r w:rsidRPr="008D051A">
        <w:rPr>
          <w:sz w:val="24"/>
          <w:szCs w:val="24"/>
          <w:lang w:val="bg-BG"/>
        </w:rPr>
        <w:tab/>
        <w:t>Нео</w:t>
      </w:r>
      <w:r w:rsidRPr="008D051A">
        <w:rPr>
          <w:sz w:val="24"/>
          <w:szCs w:val="24"/>
          <w:lang w:val="ru-RU"/>
        </w:rPr>
        <w:t>бходимост</w:t>
      </w:r>
      <w:r w:rsidRPr="008D051A">
        <w:rPr>
          <w:sz w:val="24"/>
          <w:szCs w:val="24"/>
          <w:lang w:val="bg-BG"/>
        </w:rPr>
        <w:t xml:space="preserve">та </w:t>
      </w:r>
      <w:r w:rsidRPr="008D051A">
        <w:rPr>
          <w:sz w:val="24"/>
          <w:szCs w:val="24"/>
          <w:lang w:val="ru-RU"/>
        </w:rPr>
        <w:t>от издаване на съгласувателни/разрешителни документи по реда на специален закон</w:t>
      </w:r>
      <w:r w:rsidRPr="008D051A">
        <w:rPr>
          <w:sz w:val="24"/>
          <w:szCs w:val="24"/>
          <w:lang w:val="bg-BG"/>
        </w:rPr>
        <w:t xml:space="preserve"> се свежда до </w:t>
      </w:r>
      <w:r w:rsidR="00B53C10" w:rsidRPr="008D051A">
        <w:rPr>
          <w:sz w:val="24"/>
          <w:szCs w:val="24"/>
          <w:lang w:val="ru-RU"/>
        </w:rPr>
        <w:t>потвърждаване на Решението за промяна на предназначението на земеделската земя за неземеделски нужди от Комисията за земеделските земи</w:t>
      </w:r>
      <w:r w:rsidR="00E764D9" w:rsidRPr="008D051A">
        <w:rPr>
          <w:sz w:val="24"/>
          <w:szCs w:val="24"/>
          <w:lang w:val="bg-BG"/>
        </w:rPr>
        <w:t xml:space="preserve">, </w:t>
      </w:r>
      <w:r w:rsidRPr="008D051A">
        <w:rPr>
          <w:sz w:val="24"/>
          <w:szCs w:val="24"/>
          <w:lang w:val="bg-BG"/>
        </w:rPr>
        <w:t xml:space="preserve">изготвяне на технически </w:t>
      </w:r>
      <w:r w:rsidR="00B53C10" w:rsidRPr="008D051A">
        <w:rPr>
          <w:sz w:val="24"/>
          <w:szCs w:val="24"/>
          <w:lang w:val="bg-BG"/>
        </w:rPr>
        <w:t xml:space="preserve">инвестиционен </w:t>
      </w:r>
      <w:r w:rsidRPr="008D051A">
        <w:rPr>
          <w:sz w:val="24"/>
          <w:szCs w:val="24"/>
          <w:lang w:val="bg-BG"/>
        </w:rPr>
        <w:t>проект и получаване на Разрешение за строеж</w:t>
      </w:r>
      <w:r w:rsidR="00E764D9" w:rsidRPr="008D051A">
        <w:rPr>
          <w:sz w:val="24"/>
          <w:szCs w:val="24"/>
          <w:lang w:val="bg-BG"/>
        </w:rPr>
        <w:t>.</w:t>
      </w:r>
    </w:p>
    <w:p w14:paraId="223A18C5" w14:textId="2267BB49" w:rsidR="00266EAE" w:rsidRPr="008D051A" w:rsidRDefault="00266EAE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sz w:val="24"/>
          <w:szCs w:val="24"/>
          <w:lang w:val="bg-BG"/>
        </w:rPr>
        <w:tab/>
      </w:r>
      <w:r w:rsidRPr="008D051A">
        <w:rPr>
          <w:sz w:val="24"/>
          <w:szCs w:val="24"/>
          <w:lang w:val="bg-BG"/>
        </w:rPr>
        <w:tab/>
        <w:t>О</w:t>
      </w:r>
      <w:r w:rsidRPr="008D051A">
        <w:rPr>
          <w:sz w:val="24"/>
          <w:szCs w:val="24"/>
          <w:lang w:val="ru-RU"/>
        </w:rPr>
        <w:t>рган</w:t>
      </w:r>
      <w:r w:rsidR="00F95010" w:rsidRPr="008D051A">
        <w:rPr>
          <w:sz w:val="24"/>
          <w:szCs w:val="24"/>
          <w:lang w:val="ru-RU"/>
        </w:rPr>
        <w:t>и</w:t>
      </w:r>
      <w:r w:rsidRPr="008D051A">
        <w:rPr>
          <w:sz w:val="24"/>
          <w:szCs w:val="24"/>
          <w:lang w:val="ru-RU"/>
        </w:rPr>
        <w:t xml:space="preserve"> по </w:t>
      </w:r>
      <w:r w:rsidR="00F95010" w:rsidRPr="008D051A">
        <w:rPr>
          <w:sz w:val="24"/>
          <w:szCs w:val="24"/>
          <w:lang w:val="ru-RU"/>
        </w:rPr>
        <w:t xml:space="preserve">разрешаване и </w:t>
      </w:r>
      <w:r w:rsidRPr="008D051A">
        <w:rPr>
          <w:sz w:val="24"/>
          <w:szCs w:val="24"/>
          <w:lang w:val="ru-RU"/>
        </w:rPr>
        <w:t xml:space="preserve">одобряване </w:t>
      </w:r>
      <w:r w:rsidR="00F95010" w:rsidRPr="008D051A">
        <w:rPr>
          <w:sz w:val="24"/>
          <w:szCs w:val="24"/>
          <w:lang w:val="ru-RU"/>
        </w:rPr>
        <w:t xml:space="preserve">са: </w:t>
      </w:r>
      <w:r w:rsidR="00B53C10" w:rsidRPr="008D051A">
        <w:rPr>
          <w:sz w:val="24"/>
          <w:szCs w:val="24"/>
          <w:lang w:val="bg-BG"/>
        </w:rPr>
        <w:t>Министерство на земеделието и храните</w:t>
      </w:r>
      <w:r w:rsidR="00B22418" w:rsidRPr="008D051A">
        <w:rPr>
          <w:sz w:val="24"/>
          <w:szCs w:val="24"/>
          <w:lang w:val="en-US"/>
        </w:rPr>
        <w:t xml:space="preserve"> </w:t>
      </w:r>
      <w:r w:rsidR="00B22418" w:rsidRPr="008D051A">
        <w:rPr>
          <w:sz w:val="24"/>
          <w:szCs w:val="24"/>
          <w:lang w:val="bg-BG"/>
        </w:rPr>
        <w:t>и Община Раковски.</w:t>
      </w:r>
    </w:p>
    <w:p w14:paraId="5E4D906A" w14:textId="60AA2080" w:rsidR="00F95010" w:rsidRPr="008D051A" w:rsidRDefault="00F95010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</w:p>
    <w:p w14:paraId="680E681D" w14:textId="296BCFFC" w:rsidR="00266EAE" w:rsidRPr="008D051A" w:rsidRDefault="00005081" w:rsidP="00CA5F41">
      <w:pPr>
        <w:spacing w:after="0" w:line="276" w:lineRule="auto"/>
        <w:ind w:left="422" w:firstLine="4"/>
        <w:jc w:val="both"/>
        <w:rPr>
          <w:b/>
          <w:bCs/>
          <w:i/>
          <w:iCs/>
          <w:sz w:val="24"/>
          <w:szCs w:val="24"/>
          <w:lang w:val="x-none"/>
        </w:rPr>
      </w:pPr>
      <w:r w:rsidRPr="008D051A">
        <w:rPr>
          <w:b/>
          <w:bCs/>
          <w:sz w:val="24"/>
          <w:szCs w:val="24"/>
          <w:lang w:val="bg-BG"/>
        </w:rPr>
        <w:tab/>
      </w:r>
      <w:r w:rsidR="00122216" w:rsidRPr="008D051A">
        <w:rPr>
          <w:b/>
          <w:bCs/>
          <w:sz w:val="24"/>
          <w:szCs w:val="24"/>
          <w:lang w:val="bg-BG"/>
        </w:rPr>
        <w:tab/>
      </w:r>
      <w:r w:rsidR="00266EAE" w:rsidRPr="008D051A">
        <w:rPr>
          <w:b/>
          <w:bCs/>
          <w:sz w:val="24"/>
          <w:szCs w:val="24"/>
          <w:lang w:val="x-none"/>
        </w:rPr>
        <w:t>4. Местоположение:</w:t>
      </w:r>
      <w:r w:rsidR="00266EAE" w:rsidRPr="008D051A">
        <w:rPr>
          <w:b/>
          <w:bCs/>
          <w:sz w:val="24"/>
          <w:szCs w:val="24"/>
          <w:lang w:val="bg-BG"/>
        </w:rPr>
        <w:t xml:space="preserve"> </w:t>
      </w:r>
      <w:r w:rsidR="00266EAE" w:rsidRPr="008D051A">
        <w:rPr>
          <w:b/>
          <w:bCs/>
          <w:i/>
          <w:iCs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14:paraId="5022BC4A" w14:textId="22777D08" w:rsidR="004659CF" w:rsidRPr="008D051A" w:rsidRDefault="00080C32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i/>
          <w:iCs/>
          <w:sz w:val="24"/>
          <w:szCs w:val="24"/>
          <w:lang w:val="x-none"/>
        </w:rPr>
        <w:tab/>
      </w:r>
      <w:r w:rsidRPr="008D051A">
        <w:rPr>
          <w:i/>
          <w:iCs/>
          <w:sz w:val="24"/>
          <w:szCs w:val="24"/>
          <w:lang w:val="x-none"/>
        </w:rPr>
        <w:tab/>
      </w:r>
      <w:r w:rsidR="00354555" w:rsidRPr="008D051A">
        <w:rPr>
          <w:sz w:val="24"/>
          <w:szCs w:val="24"/>
          <w:lang w:val="bg-BG"/>
        </w:rPr>
        <w:t xml:space="preserve">Инвестиционното предложение ще се осъществява </w:t>
      </w:r>
      <w:r w:rsidR="006F71EF" w:rsidRPr="008D051A">
        <w:rPr>
          <w:sz w:val="24"/>
          <w:szCs w:val="24"/>
          <w:lang w:val="bg-BG"/>
        </w:rPr>
        <w:t xml:space="preserve">за </w:t>
      </w:r>
      <w:r w:rsidR="004659CF" w:rsidRPr="008D051A">
        <w:rPr>
          <w:sz w:val="24"/>
          <w:szCs w:val="24"/>
          <w:lang w:val="ru-RU"/>
        </w:rPr>
        <w:t xml:space="preserve">ПОЗЕМЛЕН ИМОТ с идентификатор 70010.67.64 (№ по КВС </w:t>
      </w:r>
      <w:r w:rsidR="004659CF" w:rsidRPr="008D051A">
        <w:rPr>
          <w:sz w:val="24"/>
          <w:szCs w:val="24"/>
          <w:lang w:val="bg-BG"/>
        </w:rPr>
        <w:t>067064)</w:t>
      </w:r>
      <w:r w:rsidR="004659CF" w:rsidRPr="008D051A">
        <w:rPr>
          <w:sz w:val="24"/>
          <w:szCs w:val="24"/>
          <w:lang w:val="ru-RU"/>
        </w:rPr>
        <w:t>,</w:t>
      </w:r>
      <w:r w:rsidR="004659CF" w:rsidRPr="008D051A">
        <w:rPr>
          <w:sz w:val="24"/>
          <w:szCs w:val="24"/>
          <w:lang w:val="bg-BG"/>
        </w:rPr>
        <w:t xml:space="preserve"> находящ се в град Раковски, община Раковски, област Пловдив по Кадастралната карта и кадастралните регистри, одобрени със Заповед № РД-18-95/10.05.2023 г. на Изпълнителен директор на АГКК, Адрес на поземления имот: село Стряма, местност ЧАЛТИК ТАРЛА, Площ: 4000 кв. м., Трайно предназначение на територията: Земеделска; Начин на трайно ползване: За животновъден комплекс, Номер по предходен план: 067064, </w:t>
      </w:r>
      <w:r w:rsidR="004659CF" w:rsidRPr="008D051A">
        <w:rPr>
          <w:i/>
          <w:iCs/>
          <w:sz w:val="24"/>
          <w:szCs w:val="24"/>
          <w:lang w:val="bg-BG"/>
        </w:rPr>
        <w:t xml:space="preserve">Съседи: 0010.67.30, 70010.67.54, 70010.67.65, 70010.67.700 </w:t>
      </w:r>
      <w:r w:rsidR="004659CF" w:rsidRPr="008D051A">
        <w:rPr>
          <w:sz w:val="24"/>
          <w:szCs w:val="24"/>
          <w:lang w:val="bg-BG"/>
        </w:rPr>
        <w:t>и образуваното УПИ 067064 за Животнъдна ферма</w:t>
      </w:r>
      <w:r w:rsidR="00057796" w:rsidRPr="008D051A">
        <w:rPr>
          <w:sz w:val="24"/>
          <w:szCs w:val="24"/>
          <w:lang w:val="bg-BG"/>
        </w:rPr>
        <w:t>.</w:t>
      </w:r>
    </w:p>
    <w:p w14:paraId="57AB72ED" w14:textId="77777777" w:rsidR="004659CF" w:rsidRPr="008D051A" w:rsidRDefault="004659CF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</w:p>
    <w:p w14:paraId="3843C2C1" w14:textId="11160E1B" w:rsidR="00BB363E" w:rsidRPr="008D051A" w:rsidRDefault="00BB363E" w:rsidP="00BB363E">
      <w:pPr>
        <w:spacing w:after="0" w:line="276" w:lineRule="auto"/>
        <w:ind w:left="422" w:firstLine="4"/>
        <w:jc w:val="both"/>
        <w:rPr>
          <w:b/>
          <w:bCs/>
          <w:sz w:val="24"/>
          <w:szCs w:val="24"/>
          <w:lang w:val="bg-BG"/>
        </w:rPr>
      </w:pPr>
      <w:r w:rsidRPr="008D051A">
        <w:rPr>
          <w:iCs/>
          <w:sz w:val="24"/>
          <w:szCs w:val="24"/>
          <w:lang w:val="bg-BG"/>
        </w:rPr>
        <w:tab/>
      </w:r>
      <w:r w:rsidRPr="008D051A">
        <w:rPr>
          <w:iCs/>
          <w:sz w:val="24"/>
          <w:szCs w:val="24"/>
          <w:lang w:val="bg-BG"/>
        </w:rPr>
        <w:tab/>
        <w:t>Имотът се намира извън г</w:t>
      </w:r>
      <w:proofErr w:type="spellStart"/>
      <w:r w:rsidRPr="008D051A">
        <w:rPr>
          <w:sz w:val="24"/>
          <w:szCs w:val="24"/>
        </w:rPr>
        <w:t>раниците</w:t>
      </w:r>
      <w:proofErr w:type="spellEnd"/>
      <w:r w:rsidRPr="008D051A">
        <w:rPr>
          <w:sz w:val="24"/>
          <w:szCs w:val="24"/>
        </w:rPr>
        <w:t xml:space="preserve"> </w:t>
      </w:r>
      <w:proofErr w:type="spellStart"/>
      <w:r w:rsidRPr="008D051A">
        <w:rPr>
          <w:sz w:val="24"/>
          <w:szCs w:val="24"/>
        </w:rPr>
        <w:t>на</w:t>
      </w:r>
      <w:proofErr w:type="spellEnd"/>
      <w:r w:rsidRPr="008D051A">
        <w:rPr>
          <w:sz w:val="24"/>
          <w:szCs w:val="24"/>
        </w:rPr>
        <w:t xml:space="preserve"> </w:t>
      </w:r>
      <w:proofErr w:type="spellStart"/>
      <w:r w:rsidRPr="008D051A">
        <w:rPr>
          <w:sz w:val="24"/>
          <w:szCs w:val="24"/>
        </w:rPr>
        <w:t>урбанизираната</w:t>
      </w:r>
      <w:proofErr w:type="spellEnd"/>
      <w:r w:rsidRPr="008D051A">
        <w:rPr>
          <w:sz w:val="24"/>
          <w:szCs w:val="24"/>
        </w:rPr>
        <w:t xml:space="preserve"> </w:t>
      </w:r>
      <w:proofErr w:type="spellStart"/>
      <w:r w:rsidRPr="008D051A">
        <w:rPr>
          <w:sz w:val="24"/>
          <w:szCs w:val="24"/>
        </w:rPr>
        <w:t>територия</w:t>
      </w:r>
      <w:proofErr w:type="spellEnd"/>
      <w:r w:rsidR="00224879" w:rsidRPr="008D051A">
        <w:rPr>
          <w:sz w:val="24"/>
          <w:szCs w:val="24"/>
          <w:lang w:val="bg-BG"/>
        </w:rPr>
        <w:t xml:space="preserve"> </w:t>
      </w:r>
      <w:r w:rsidR="00D831D0" w:rsidRPr="008D051A">
        <w:rPr>
          <w:sz w:val="24"/>
          <w:szCs w:val="24"/>
          <w:lang w:val="bg-BG"/>
        </w:rPr>
        <w:t>с. Стряма</w:t>
      </w:r>
      <w:r w:rsidR="002A56AE" w:rsidRPr="008D051A">
        <w:rPr>
          <w:sz w:val="24"/>
          <w:szCs w:val="24"/>
          <w:lang w:val="bg-BG"/>
        </w:rPr>
        <w:t xml:space="preserve">, но </w:t>
      </w:r>
      <w:r w:rsidR="002A56AE" w:rsidRPr="008D051A">
        <w:rPr>
          <w:b/>
          <w:bCs/>
          <w:sz w:val="24"/>
          <w:szCs w:val="24"/>
          <w:lang w:val="bg-BG"/>
        </w:rPr>
        <w:t>непосредстве</w:t>
      </w:r>
      <w:r w:rsidR="00F26658" w:rsidRPr="008D051A">
        <w:rPr>
          <w:b/>
          <w:bCs/>
          <w:sz w:val="24"/>
          <w:szCs w:val="24"/>
          <w:lang w:val="bg-BG"/>
        </w:rPr>
        <w:t>но граничи</w:t>
      </w:r>
      <w:r w:rsidR="002A56AE" w:rsidRPr="008D051A">
        <w:rPr>
          <w:b/>
          <w:bCs/>
          <w:sz w:val="24"/>
          <w:szCs w:val="24"/>
          <w:lang w:val="bg-BG"/>
        </w:rPr>
        <w:t xml:space="preserve"> </w:t>
      </w:r>
      <w:r w:rsidR="00F26658" w:rsidRPr="008D051A">
        <w:rPr>
          <w:sz w:val="24"/>
          <w:szCs w:val="24"/>
          <w:lang w:val="bg-BG"/>
        </w:rPr>
        <w:t>с</w:t>
      </w:r>
      <w:r w:rsidR="002A56AE" w:rsidRPr="008D051A">
        <w:rPr>
          <w:sz w:val="24"/>
          <w:szCs w:val="24"/>
          <w:lang w:val="bg-BG"/>
        </w:rPr>
        <w:t xml:space="preserve"> урбанизираната територия (строителните граници)</w:t>
      </w:r>
      <w:r w:rsidRPr="008D051A">
        <w:rPr>
          <w:sz w:val="24"/>
          <w:szCs w:val="24"/>
          <w:lang w:val="bg-BG"/>
        </w:rPr>
        <w:t>.</w:t>
      </w:r>
    </w:p>
    <w:p w14:paraId="351AAAFE" w14:textId="1B903DAE" w:rsidR="00080C32" w:rsidRPr="008D051A" w:rsidRDefault="006F71EF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sz w:val="24"/>
          <w:szCs w:val="24"/>
          <w:lang w:val="x-none"/>
        </w:rPr>
        <w:tab/>
      </w:r>
      <w:r w:rsidRPr="008D051A">
        <w:rPr>
          <w:sz w:val="24"/>
          <w:szCs w:val="24"/>
          <w:lang w:val="x-none"/>
        </w:rPr>
        <w:tab/>
      </w:r>
      <w:r w:rsidRPr="008D051A">
        <w:rPr>
          <w:sz w:val="24"/>
          <w:szCs w:val="24"/>
          <w:lang w:val="bg-BG"/>
        </w:rPr>
        <w:t xml:space="preserve">Процесният имот не се намира в </w:t>
      </w:r>
      <w:r w:rsidRPr="008D051A">
        <w:rPr>
          <w:sz w:val="24"/>
          <w:szCs w:val="24"/>
          <w:lang w:val="x-none"/>
        </w:rPr>
        <w:t xml:space="preserve">близост до или </w:t>
      </w:r>
      <w:r w:rsidRPr="008D051A">
        <w:rPr>
          <w:sz w:val="24"/>
          <w:szCs w:val="24"/>
          <w:lang w:val="bg-BG"/>
        </w:rPr>
        <w:t xml:space="preserve">не </w:t>
      </w:r>
      <w:r w:rsidRPr="008D051A">
        <w:rPr>
          <w:sz w:val="24"/>
          <w:szCs w:val="24"/>
          <w:lang w:val="x-none"/>
        </w:rPr>
        <w:t>засяга елементи на Националната екологична мрежа (НЕМ), обекти, подлежащи на здравна защита</w:t>
      </w:r>
      <w:r w:rsidR="00C4507B" w:rsidRPr="008D051A">
        <w:rPr>
          <w:sz w:val="24"/>
          <w:szCs w:val="24"/>
          <w:lang w:val="bg-BG"/>
        </w:rPr>
        <w:t>.</w:t>
      </w:r>
    </w:p>
    <w:p w14:paraId="31A7A6C8" w14:textId="07B61F9A" w:rsidR="00A708A0" w:rsidRPr="008D051A" w:rsidRDefault="00A708A0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</w:p>
    <w:p w14:paraId="70E6FB5C" w14:textId="707EBDD4" w:rsidR="00A708A0" w:rsidRPr="008D051A" w:rsidRDefault="00122216" w:rsidP="00CA5F41">
      <w:pPr>
        <w:spacing w:after="0" w:line="276" w:lineRule="auto"/>
        <w:ind w:left="422" w:firstLine="4"/>
        <w:jc w:val="both"/>
        <w:rPr>
          <w:b/>
          <w:bCs/>
          <w:sz w:val="24"/>
          <w:szCs w:val="24"/>
          <w:lang w:val="bg-BG"/>
        </w:rPr>
      </w:pPr>
      <w:r w:rsidRPr="008D051A">
        <w:rPr>
          <w:b/>
          <w:bCs/>
          <w:sz w:val="24"/>
          <w:szCs w:val="24"/>
          <w:lang w:val="x-none"/>
        </w:rPr>
        <w:tab/>
      </w:r>
      <w:r w:rsidR="00A708A0" w:rsidRPr="008D051A">
        <w:rPr>
          <w:b/>
          <w:bCs/>
          <w:sz w:val="24"/>
          <w:szCs w:val="24"/>
          <w:lang w:val="x-none"/>
        </w:rPr>
        <w:tab/>
        <w:t>5. Природни ресурси, предвидени за използване по време на строителството и експлоатацията:</w:t>
      </w:r>
      <w:r w:rsidR="00A708A0" w:rsidRPr="008D051A">
        <w:rPr>
          <w:b/>
          <w:bCs/>
          <w:sz w:val="24"/>
          <w:szCs w:val="24"/>
          <w:lang w:val="bg-BG"/>
        </w:rPr>
        <w:t xml:space="preserve"> </w:t>
      </w:r>
    </w:p>
    <w:p w14:paraId="3AEAFA78" w14:textId="49455138" w:rsidR="00453EAC" w:rsidRPr="008D051A" w:rsidRDefault="00122216" w:rsidP="00CA5F41">
      <w:pPr>
        <w:spacing w:after="0" w:line="276" w:lineRule="auto"/>
        <w:ind w:left="422" w:firstLine="4"/>
        <w:jc w:val="both"/>
        <w:rPr>
          <w:i/>
          <w:iCs/>
          <w:sz w:val="24"/>
          <w:szCs w:val="24"/>
          <w:lang w:val="bg-BG"/>
        </w:rPr>
      </w:pPr>
      <w:r w:rsidRPr="008D051A">
        <w:rPr>
          <w:i/>
          <w:iCs/>
          <w:sz w:val="24"/>
          <w:szCs w:val="24"/>
          <w:lang w:val="bg-BG"/>
        </w:rPr>
        <w:tab/>
      </w:r>
      <w:r w:rsidR="00A708A0" w:rsidRPr="008D051A">
        <w:rPr>
          <w:i/>
          <w:iCs/>
          <w:sz w:val="24"/>
          <w:szCs w:val="24"/>
          <w:lang w:val="bg-BG"/>
        </w:rPr>
        <w:tab/>
      </w:r>
      <w:r w:rsidR="00A708A0" w:rsidRPr="008D051A">
        <w:rPr>
          <w:i/>
          <w:iCs/>
          <w:sz w:val="24"/>
          <w:szCs w:val="24"/>
          <w:lang w:val="x-none"/>
        </w:rPr>
        <w:t>(включително предвидено водовземане за питейни, промишлени и други нужди – чрез обществено водоснабдяване (ВиК или друга мрежа) и/или от повърхностни води, и/или подземни води, необходими количества, съществуващи съоръжения или необходимост от изграждане на нови)</w:t>
      </w:r>
    </w:p>
    <w:p w14:paraId="7C8D565A" w14:textId="77777777" w:rsidR="008C5F98" w:rsidRPr="008D051A" w:rsidRDefault="00453EAC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i/>
          <w:iCs/>
          <w:sz w:val="24"/>
          <w:szCs w:val="24"/>
          <w:lang w:val="bg-BG"/>
        </w:rPr>
        <w:lastRenderedPageBreak/>
        <w:tab/>
      </w:r>
      <w:r w:rsidR="00A708A0" w:rsidRPr="008D051A">
        <w:rPr>
          <w:sz w:val="24"/>
          <w:szCs w:val="24"/>
          <w:lang w:val="x-none"/>
        </w:rPr>
        <w:tab/>
      </w:r>
      <w:r w:rsidR="006740CE" w:rsidRPr="008D051A">
        <w:rPr>
          <w:sz w:val="24"/>
          <w:szCs w:val="24"/>
          <w:lang w:val="x-none"/>
        </w:rPr>
        <w:t>За реализация на инвестиционното предложение ще са необходими строителни материали</w:t>
      </w:r>
      <w:r w:rsidR="00841178" w:rsidRPr="008D051A">
        <w:rPr>
          <w:sz w:val="24"/>
          <w:szCs w:val="24"/>
          <w:lang w:val="en-US"/>
        </w:rPr>
        <w:t xml:space="preserve">, </w:t>
      </w:r>
      <w:r w:rsidR="00841178" w:rsidRPr="008D051A">
        <w:rPr>
          <w:sz w:val="24"/>
          <w:szCs w:val="24"/>
          <w:lang w:val="bg-BG"/>
        </w:rPr>
        <w:t>пясък, чакъл</w:t>
      </w:r>
      <w:r w:rsidR="008C5F98" w:rsidRPr="008D051A">
        <w:rPr>
          <w:sz w:val="24"/>
          <w:szCs w:val="24"/>
          <w:lang w:val="bg-BG"/>
        </w:rPr>
        <w:t xml:space="preserve">, тухли и бетон. </w:t>
      </w:r>
    </w:p>
    <w:p w14:paraId="01DA3EF3" w14:textId="63947D23" w:rsidR="00B92A96" w:rsidRPr="008D051A" w:rsidRDefault="00453EAC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sz w:val="24"/>
          <w:szCs w:val="24"/>
          <w:lang w:val="bg-BG"/>
        </w:rPr>
        <w:tab/>
      </w:r>
      <w:r w:rsidRPr="008D051A">
        <w:rPr>
          <w:sz w:val="24"/>
          <w:szCs w:val="24"/>
          <w:lang w:val="bg-BG"/>
        </w:rPr>
        <w:tab/>
      </w:r>
      <w:r w:rsidR="006740CE" w:rsidRPr="008D051A">
        <w:rPr>
          <w:sz w:val="24"/>
          <w:szCs w:val="24"/>
          <w:lang w:val="x-none"/>
        </w:rPr>
        <w:t>При експлоатацията ще се ползват ел.</w:t>
      </w:r>
      <w:r w:rsidRPr="008D051A">
        <w:rPr>
          <w:sz w:val="24"/>
          <w:szCs w:val="24"/>
          <w:lang w:val="bg-BG"/>
        </w:rPr>
        <w:t xml:space="preserve"> </w:t>
      </w:r>
      <w:r w:rsidR="006740CE" w:rsidRPr="008D051A">
        <w:rPr>
          <w:sz w:val="24"/>
          <w:szCs w:val="24"/>
          <w:lang w:val="x-none"/>
        </w:rPr>
        <w:t>енергия за отопление и осветление, както и вода за питейно-битови нужди</w:t>
      </w:r>
      <w:r w:rsidR="005632FD" w:rsidRPr="008D051A">
        <w:rPr>
          <w:sz w:val="24"/>
          <w:szCs w:val="24"/>
          <w:lang w:val="bg-BG"/>
        </w:rPr>
        <w:t>.</w:t>
      </w:r>
    </w:p>
    <w:p w14:paraId="74D5747F" w14:textId="77777777" w:rsidR="00B92A96" w:rsidRPr="008D051A" w:rsidRDefault="00B92A96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</w:p>
    <w:p w14:paraId="492FB6F1" w14:textId="0349BE12" w:rsidR="00453EAC" w:rsidRPr="008D051A" w:rsidRDefault="00122216" w:rsidP="00CA5F41">
      <w:pPr>
        <w:spacing w:after="0" w:line="276" w:lineRule="auto"/>
        <w:ind w:left="422" w:firstLine="4"/>
        <w:jc w:val="both"/>
        <w:rPr>
          <w:b/>
          <w:bCs/>
          <w:sz w:val="24"/>
          <w:szCs w:val="24"/>
          <w:lang w:val="x-none"/>
        </w:rPr>
      </w:pPr>
      <w:r w:rsidRPr="008D051A">
        <w:rPr>
          <w:b/>
          <w:bCs/>
          <w:sz w:val="24"/>
          <w:szCs w:val="24"/>
          <w:lang w:val="x-none"/>
        </w:rPr>
        <w:tab/>
      </w:r>
      <w:r w:rsidR="00453EAC" w:rsidRPr="008D051A">
        <w:rPr>
          <w:b/>
          <w:bCs/>
          <w:sz w:val="24"/>
          <w:szCs w:val="24"/>
          <w:lang w:val="x-none"/>
        </w:rPr>
        <w:tab/>
        <w:t>6. Очаквани общи емисии на вредни вещества във въздуха по замърсители:</w:t>
      </w:r>
    </w:p>
    <w:p w14:paraId="09A0FB8E" w14:textId="0FEFE5E1" w:rsidR="00453EAC" w:rsidRPr="008D051A" w:rsidRDefault="00453EAC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sz w:val="24"/>
          <w:szCs w:val="24"/>
          <w:lang w:val="bg-BG"/>
        </w:rPr>
        <w:tab/>
      </w:r>
      <w:r w:rsidRPr="008D051A">
        <w:rPr>
          <w:sz w:val="24"/>
          <w:szCs w:val="24"/>
          <w:lang w:val="bg-BG"/>
        </w:rPr>
        <w:tab/>
        <w:t xml:space="preserve">От реализацията на инвестиционното предложение </w:t>
      </w:r>
      <w:r w:rsidRPr="008D051A">
        <w:rPr>
          <w:b/>
          <w:bCs/>
          <w:sz w:val="24"/>
          <w:szCs w:val="24"/>
          <w:lang w:val="bg-BG"/>
        </w:rPr>
        <w:t>не се очакват</w:t>
      </w:r>
      <w:r w:rsidRPr="008D051A">
        <w:rPr>
          <w:sz w:val="24"/>
          <w:szCs w:val="24"/>
          <w:lang w:val="bg-BG"/>
        </w:rPr>
        <w:t xml:space="preserve"> </w:t>
      </w:r>
      <w:r w:rsidRPr="008D051A">
        <w:rPr>
          <w:sz w:val="24"/>
          <w:szCs w:val="24"/>
          <w:lang w:val="x-none"/>
        </w:rPr>
        <w:t>общи емисии на вредни вещества във въздуха</w:t>
      </w:r>
      <w:r w:rsidRPr="008D051A">
        <w:rPr>
          <w:sz w:val="24"/>
          <w:szCs w:val="24"/>
          <w:lang w:val="bg-BG"/>
        </w:rPr>
        <w:t>, които биха го замърсявали.</w:t>
      </w:r>
    </w:p>
    <w:p w14:paraId="0152A06A" w14:textId="59E0B469" w:rsidR="00453EAC" w:rsidRPr="008D051A" w:rsidRDefault="00453EAC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</w:p>
    <w:p w14:paraId="1C75F8F0" w14:textId="3F0D5B28" w:rsidR="00453EAC" w:rsidRPr="008D051A" w:rsidRDefault="00122216" w:rsidP="00CA5F41">
      <w:pPr>
        <w:spacing w:after="0" w:line="276" w:lineRule="auto"/>
        <w:ind w:left="422" w:firstLine="4"/>
        <w:jc w:val="both"/>
        <w:rPr>
          <w:b/>
          <w:bCs/>
          <w:sz w:val="24"/>
          <w:szCs w:val="24"/>
          <w:lang w:val="bg-BG"/>
        </w:rPr>
      </w:pPr>
      <w:r w:rsidRPr="008D051A">
        <w:rPr>
          <w:b/>
          <w:bCs/>
          <w:sz w:val="24"/>
          <w:szCs w:val="24"/>
          <w:lang w:val="x-none"/>
        </w:rPr>
        <w:tab/>
      </w:r>
      <w:r w:rsidR="00453EAC" w:rsidRPr="008D051A">
        <w:rPr>
          <w:b/>
          <w:bCs/>
          <w:sz w:val="24"/>
          <w:szCs w:val="24"/>
          <w:lang w:val="x-none"/>
        </w:rPr>
        <w:tab/>
        <w:t>7. Отпадъци, които се очаква да се генерират, и предвиждания за тяхното третиране:</w:t>
      </w:r>
      <w:r w:rsidR="00E62C83" w:rsidRPr="008D051A">
        <w:rPr>
          <w:b/>
          <w:bCs/>
          <w:sz w:val="24"/>
          <w:szCs w:val="24"/>
          <w:lang w:val="bg-BG"/>
        </w:rPr>
        <w:t xml:space="preserve"> </w:t>
      </w:r>
    </w:p>
    <w:p w14:paraId="041538A0" w14:textId="3A387C00" w:rsidR="00B92A96" w:rsidRPr="008D051A" w:rsidRDefault="00453EAC" w:rsidP="00CA5F41">
      <w:pPr>
        <w:spacing w:after="0" w:line="276" w:lineRule="auto"/>
        <w:ind w:left="422" w:firstLine="4"/>
        <w:jc w:val="both"/>
        <w:rPr>
          <w:sz w:val="24"/>
          <w:szCs w:val="24"/>
          <w:lang w:val="x-none"/>
        </w:rPr>
      </w:pPr>
      <w:r w:rsidRPr="008D051A">
        <w:rPr>
          <w:sz w:val="24"/>
          <w:szCs w:val="24"/>
          <w:lang w:val="x-none"/>
        </w:rPr>
        <w:tab/>
      </w:r>
      <w:r w:rsidRPr="008D051A">
        <w:rPr>
          <w:sz w:val="24"/>
          <w:szCs w:val="24"/>
          <w:lang w:val="x-none"/>
        </w:rPr>
        <w:tab/>
        <w:t xml:space="preserve">Отпадъците, които се очаква да се генерират </w:t>
      </w:r>
      <w:r w:rsidR="00B92A96" w:rsidRPr="008D051A">
        <w:rPr>
          <w:sz w:val="24"/>
          <w:szCs w:val="24"/>
          <w:lang w:val="x-none"/>
        </w:rPr>
        <w:t xml:space="preserve">са основно </w:t>
      </w:r>
      <w:r w:rsidR="00A91F31" w:rsidRPr="008D051A">
        <w:rPr>
          <w:sz w:val="24"/>
          <w:szCs w:val="24"/>
          <w:lang w:val="x-none"/>
        </w:rPr>
        <w:t xml:space="preserve">сухи и удобни за рециклиране отпадъци – хартия и отпадъци, получавани от ежедневната дейност - </w:t>
      </w:r>
      <w:r w:rsidR="00B92A96" w:rsidRPr="008D051A">
        <w:rPr>
          <w:sz w:val="24"/>
          <w:szCs w:val="24"/>
          <w:lang w:val="x-none"/>
        </w:rPr>
        <w:t>битови отпадъци</w:t>
      </w:r>
      <w:r w:rsidR="00A91F31" w:rsidRPr="008D051A">
        <w:rPr>
          <w:sz w:val="24"/>
          <w:szCs w:val="24"/>
          <w:lang w:val="x-none"/>
        </w:rPr>
        <w:t>, които не могат да се квалифицират като опасни отпадъци.</w:t>
      </w:r>
    </w:p>
    <w:p w14:paraId="18DE085E" w14:textId="77777777" w:rsidR="008D3E85" w:rsidRPr="008D051A" w:rsidRDefault="008D3E85" w:rsidP="00CA5F41">
      <w:pPr>
        <w:spacing w:after="0" w:line="276" w:lineRule="auto"/>
        <w:ind w:left="422" w:firstLine="4"/>
        <w:jc w:val="both"/>
        <w:rPr>
          <w:b/>
          <w:bCs/>
          <w:sz w:val="24"/>
          <w:szCs w:val="24"/>
          <w:lang w:val="x-none"/>
        </w:rPr>
      </w:pPr>
    </w:p>
    <w:p w14:paraId="5B3853B9" w14:textId="4A2F6FBA" w:rsidR="00A708A0" w:rsidRPr="008D051A" w:rsidRDefault="00122216" w:rsidP="00CA5F41">
      <w:pPr>
        <w:spacing w:after="0" w:line="276" w:lineRule="auto"/>
        <w:ind w:left="422" w:firstLine="4"/>
        <w:jc w:val="both"/>
        <w:rPr>
          <w:b/>
          <w:bCs/>
          <w:sz w:val="24"/>
          <w:szCs w:val="24"/>
          <w:lang w:val="x-none"/>
        </w:rPr>
      </w:pPr>
      <w:r w:rsidRPr="008D051A">
        <w:rPr>
          <w:b/>
          <w:bCs/>
          <w:sz w:val="24"/>
          <w:szCs w:val="24"/>
          <w:lang w:val="x-none"/>
        </w:rPr>
        <w:tab/>
      </w:r>
      <w:r w:rsidR="00A91F31" w:rsidRPr="008D051A">
        <w:rPr>
          <w:b/>
          <w:bCs/>
          <w:sz w:val="24"/>
          <w:szCs w:val="24"/>
          <w:lang w:val="x-none"/>
        </w:rPr>
        <w:tab/>
        <w:t>8. Отпадъчни води:</w:t>
      </w:r>
    </w:p>
    <w:p w14:paraId="6938BBF4" w14:textId="774693B4" w:rsidR="00A91F31" w:rsidRPr="008D051A" w:rsidRDefault="00122216" w:rsidP="00CA5F41">
      <w:pPr>
        <w:spacing w:after="0" w:line="276" w:lineRule="auto"/>
        <w:ind w:left="422" w:firstLine="4"/>
        <w:jc w:val="both"/>
        <w:rPr>
          <w:i/>
          <w:iCs/>
          <w:sz w:val="24"/>
          <w:szCs w:val="24"/>
          <w:lang w:val="bg-BG"/>
        </w:rPr>
      </w:pPr>
      <w:r w:rsidRPr="008D051A">
        <w:rPr>
          <w:i/>
          <w:iCs/>
          <w:sz w:val="24"/>
          <w:szCs w:val="24"/>
          <w:lang w:val="x-none"/>
        </w:rPr>
        <w:tab/>
      </w:r>
      <w:r w:rsidR="00A91F31" w:rsidRPr="008D051A">
        <w:rPr>
          <w:i/>
          <w:iCs/>
          <w:sz w:val="24"/>
          <w:szCs w:val="24"/>
          <w:lang w:val="x-none"/>
        </w:rPr>
        <w:tab/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  <w:r w:rsidR="00E62C83" w:rsidRPr="008D051A">
        <w:rPr>
          <w:i/>
          <w:iCs/>
          <w:sz w:val="24"/>
          <w:szCs w:val="24"/>
          <w:lang w:val="bg-BG"/>
        </w:rPr>
        <w:t xml:space="preserve">: </w:t>
      </w:r>
    </w:p>
    <w:p w14:paraId="3937CD09" w14:textId="5C771428" w:rsidR="00C77F45" w:rsidRPr="008D051A" w:rsidRDefault="002B0DB3" w:rsidP="00C77F45">
      <w:pPr>
        <w:spacing w:after="0" w:line="249" w:lineRule="auto"/>
        <w:ind w:left="422" w:firstLine="4"/>
        <w:jc w:val="both"/>
        <w:rPr>
          <w:sz w:val="24"/>
          <w:szCs w:val="24"/>
          <w:lang w:val="x-none"/>
        </w:rPr>
      </w:pPr>
      <w:r w:rsidRPr="008D051A">
        <w:rPr>
          <w:sz w:val="24"/>
          <w:szCs w:val="24"/>
          <w:lang w:val="x-none"/>
        </w:rPr>
        <w:tab/>
      </w:r>
      <w:r w:rsidRPr="008D051A">
        <w:rPr>
          <w:sz w:val="24"/>
          <w:szCs w:val="24"/>
          <w:lang w:val="x-none"/>
        </w:rPr>
        <w:tab/>
      </w:r>
      <w:r w:rsidR="00C77F45" w:rsidRPr="008D051A">
        <w:rPr>
          <w:sz w:val="24"/>
          <w:szCs w:val="24"/>
          <w:lang w:val="x-none"/>
        </w:rPr>
        <w:t xml:space="preserve">За битовите отпадни води </w:t>
      </w:r>
      <w:r w:rsidR="00C77F45" w:rsidRPr="008D051A">
        <w:rPr>
          <w:sz w:val="24"/>
          <w:szCs w:val="24"/>
          <w:lang w:val="bg-BG"/>
        </w:rPr>
        <w:t>щ</w:t>
      </w:r>
      <w:r w:rsidR="00C77F45" w:rsidRPr="008D051A">
        <w:rPr>
          <w:sz w:val="24"/>
          <w:szCs w:val="24"/>
          <w:lang w:val="x-none"/>
        </w:rPr>
        <w:t xml:space="preserve">е </w:t>
      </w:r>
      <w:r w:rsidR="00C77F45" w:rsidRPr="008D051A">
        <w:rPr>
          <w:sz w:val="24"/>
          <w:szCs w:val="24"/>
          <w:lang w:val="bg-BG"/>
        </w:rPr>
        <w:t xml:space="preserve">се </w:t>
      </w:r>
      <w:r w:rsidR="00C77F45" w:rsidRPr="008D051A">
        <w:rPr>
          <w:sz w:val="24"/>
          <w:szCs w:val="24"/>
          <w:lang w:val="x-none"/>
        </w:rPr>
        <w:t>предви</w:t>
      </w:r>
      <w:r w:rsidR="00C77F45" w:rsidRPr="008D051A">
        <w:rPr>
          <w:sz w:val="24"/>
          <w:szCs w:val="24"/>
          <w:lang w:val="bg-BG"/>
        </w:rPr>
        <w:t>ди</w:t>
      </w:r>
      <w:r w:rsidR="00C77F45" w:rsidRPr="008D051A">
        <w:rPr>
          <w:sz w:val="24"/>
          <w:szCs w:val="24"/>
          <w:lang w:val="x-none"/>
        </w:rPr>
        <w:t xml:space="preserve"> водоплътна яма, която ще се изпомпва и извозва до най-близката ПСОВ. При възможност за изпълнение на локална пречиствателна станция, условно чистите води от нея ще се отвеждат съвместно с дъждовните такива</w:t>
      </w:r>
    </w:p>
    <w:p w14:paraId="2CC191BC" w14:textId="77777777" w:rsidR="00C77F45" w:rsidRPr="008D051A" w:rsidRDefault="00C77F45" w:rsidP="00C77F45">
      <w:pPr>
        <w:spacing w:after="0" w:line="249" w:lineRule="auto"/>
        <w:ind w:left="422" w:firstLine="4"/>
        <w:jc w:val="both"/>
        <w:rPr>
          <w:i/>
          <w:iCs/>
          <w:sz w:val="24"/>
          <w:szCs w:val="24"/>
          <w:lang w:val="bg-BG"/>
        </w:rPr>
      </w:pPr>
      <w:r w:rsidRPr="008D051A">
        <w:rPr>
          <w:sz w:val="24"/>
          <w:szCs w:val="24"/>
          <w:lang w:val="x-none"/>
        </w:rPr>
        <w:tab/>
      </w:r>
      <w:r w:rsidRPr="008D051A">
        <w:rPr>
          <w:sz w:val="24"/>
          <w:szCs w:val="24"/>
          <w:lang w:val="x-none"/>
        </w:rPr>
        <w:tab/>
        <w:t>За дъждовните  води от имота е предвидено повърхностно оттичане към</w:t>
      </w:r>
      <w:r w:rsidRPr="008D051A">
        <w:rPr>
          <w:sz w:val="24"/>
          <w:szCs w:val="24"/>
          <w:lang w:val="bg-BG"/>
        </w:rPr>
        <w:t xml:space="preserve"> прилежащия терен.</w:t>
      </w:r>
    </w:p>
    <w:p w14:paraId="6AB24268" w14:textId="1900AD5E" w:rsidR="00424214" w:rsidRPr="008D051A" w:rsidRDefault="00424214" w:rsidP="00424214">
      <w:pPr>
        <w:spacing w:after="0" w:line="249" w:lineRule="auto"/>
        <w:ind w:left="422" w:firstLine="4"/>
        <w:jc w:val="both"/>
        <w:rPr>
          <w:sz w:val="24"/>
          <w:szCs w:val="24"/>
          <w:lang w:val="x-none"/>
        </w:rPr>
      </w:pPr>
    </w:p>
    <w:p w14:paraId="5B042C96" w14:textId="77777777" w:rsidR="008D3E85" w:rsidRPr="008D051A" w:rsidRDefault="008D3E85" w:rsidP="00CA5F41">
      <w:pPr>
        <w:spacing w:after="0" w:line="276" w:lineRule="auto"/>
        <w:ind w:left="422" w:firstLine="4"/>
        <w:jc w:val="both"/>
        <w:rPr>
          <w:b/>
          <w:bCs/>
          <w:sz w:val="24"/>
          <w:szCs w:val="24"/>
          <w:lang w:val="x-none"/>
        </w:rPr>
      </w:pPr>
    </w:p>
    <w:p w14:paraId="03986F34" w14:textId="678100AF" w:rsidR="00BC1B82" w:rsidRPr="008D051A" w:rsidRDefault="00122216" w:rsidP="00CA5F41">
      <w:pPr>
        <w:spacing w:after="0" w:line="276" w:lineRule="auto"/>
        <w:ind w:left="422" w:firstLine="4"/>
        <w:jc w:val="both"/>
        <w:rPr>
          <w:b/>
          <w:bCs/>
          <w:sz w:val="24"/>
          <w:szCs w:val="24"/>
          <w:lang w:val="bg-BG"/>
        </w:rPr>
      </w:pPr>
      <w:r w:rsidRPr="008D051A">
        <w:rPr>
          <w:b/>
          <w:bCs/>
          <w:sz w:val="24"/>
          <w:szCs w:val="24"/>
          <w:lang w:val="x-none"/>
        </w:rPr>
        <w:tab/>
      </w:r>
      <w:r w:rsidR="00BC1B82" w:rsidRPr="008D051A">
        <w:rPr>
          <w:b/>
          <w:bCs/>
          <w:sz w:val="24"/>
          <w:szCs w:val="24"/>
          <w:lang w:val="x-none"/>
        </w:rPr>
        <w:tab/>
        <w:t>9. Опасни химични вещества, които се очаква да бъдат налични на площадката на предприятието/съоръжението:</w:t>
      </w:r>
      <w:r w:rsidR="00BC1B82" w:rsidRPr="008D051A">
        <w:rPr>
          <w:b/>
          <w:bCs/>
          <w:sz w:val="24"/>
          <w:szCs w:val="24"/>
          <w:lang w:val="bg-BG"/>
        </w:rPr>
        <w:t xml:space="preserve"> </w:t>
      </w:r>
    </w:p>
    <w:p w14:paraId="2A1C523C" w14:textId="4E55AC51" w:rsidR="00BC1B82" w:rsidRPr="008D051A" w:rsidRDefault="00122216" w:rsidP="00CA5F41">
      <w:pPr>
        <w:spacing w:after="0" w:line="276" w:lineRule="auto"/>
        <w:ind w:left="422" w:firstLine="4"/>
        <w:jc w:val="both"/>
        <w:rPr>
          <w:i/>
          <w:iCs/>
          <w:sz w:val="24"/>
          <w:szCs w:val="24"/>
          <w:lang w:val="x-none"/>
        </w:rPr>
      </w:pPr>
      <w:r w:rsidRPr="008D051A">
        <w:rPr>
          <w:i/>
          <w:iCs/>
          <w:sz w:val="24"/>
          <w:szCs w:val="24"/>
          <w:lang w:val="x-none"/>
        </w:rPr>
        <w:tab/>
      </w:r>
      <w:r w:rsidR="00BC1B82" w:rsidRPr="008D051A">
        <w:rPr>
          <w:i/>
          <w:iCs/>
          <w:sz w:val="24"/>
          <w:szCs w:val="24"/>
          <w:lang w:val="x-none"/>
        </w:rPr>
        <w:tab/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14:paraId="34F299F4" w14:textId="22422A8A" w:rsidR="00BC1B82" w:rsidRPr="008D051A" w:rsidRDefault="00BC1B82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i/>
          <w:iCs/>
          <w:sz w:val="24"/>
          <w:szCs w:val="24"/>
          <w:lang w:val="x-none"/>
        </w:rPr>
        <w:lastRenderedPageBreak/>
        <w:tab/>
      </w:r>
      <w:r w:rsidRPr="008D051A">
        <w:rPr>
          <w:i/>
          <w:iCs/>
          <w:sz w:val="24"/>
          <w:szCs w:val="24"/>
          <w:lang w:val="x-none"/>
        </w:rPr>
        <w:tab/>
      </w:r>
      <w:r w:rsidRPr="008D051A">
        <w:rPr>
          <w:sz w:val="24"/>
          <w:szCs w:val="24"/>
          <w:lang w:val="bg-BG"/>
        </w:rPr>
        <w:t xml:space="preserve">В имота </w:t>
      </w:r>
      <w:r w:rsidRPr="008D051A">
        <w:rPr>
          <w:b/>
          <w:bCs/>
          <w:sz w:val="24"/>
          <w:szCs w:val="24"/>
          <w:lang w:val="bg-BG"/>
        </w:rPr>
        <w:t>няма да се съхраняват</w:t>
      </w:r>
      <w:r w:rsidRPr="008D051A">
        <w:rPr>
          <w:sz w:val="24"/>
          <w:szCs w:val="24"/>
          <w:lang w:val="bg-BG"/>
        </w:rPr>
        <w:t xml:space="preserve"> опасни химични вещества, изброени в </w:t>
      </w:r>
      <w:r w:rsidRPr="008D051A">
        <w:rPr>
          <w:sz w:val="24"/>
          <w:szCs w:val="24"/>
          <w:lang w:val="x-none"/>
        </w:rPr>
        <w:t>приложение № 1 към Наредбата за предотвратяване на големи аварии и ограничаване на последствията от тях</w:t>
      </w:r>
      <w:r w:rsidRPr="008D051A">
        <w:rPr>
          <w:sz w:val="24"/>
          <w:szCs w:val="24"/>
          <w:lang w:val="bg-BG"/>
        </w:rPr>
        <w:t>.</w:t>
      </w:r>
    </w:p>
    <w:p w14:paraId="25B109B2" w14:textId="7B7E30A6" w:rsidR="00BC1B82" w:rsidRPr="008D051A" w:rsidRDefault="00BC1B82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sz w:val="24"/>
          <w:szCs w:val="24"/>
          <w:lang w:val="bg-BG"/>
        </w:rPr>
        <w:tab/>
      </w:r>
      <w:r w:rsidRPr="008D051A">
        <w:rPr>
          <w:sz w:val="24"/>
          <w:szCs w:val="24"/>
          <w:lang w:val="bg-BG"/>
        </w:rPr>
        <w:tab/>
      </w:r>
      <w:r w:rsidR="004E2419" w:rsidRPr="008D051A">
        <w:rPr>
          <w:sz w:val="24"/>
          <w:szCs w:val="24"/>
          <w:lang w:val="x-none"/>
        </w:rPr>
        <w:t>І. Моля да ни информирате за необходимите действия, които трябва да предприемем, по реда на глава шеста ЗООС</w:t>
      </w:r>
      <w:r w:rsidR="004E2419" w:rsidRPr="008D051A">
        <w:rPr>
          <w:sz w:val="24"/>
          <w:szCs w:val="24"/>
          <w:lang w:val="bg-BG"/>
        </w:rPr>
        <w:t>.</w:t>
      </w:r>
    </w:p>
    <w:p w14:paraId="5FB38097" w14:textId="04591047" w:rsidR="004E2419" w:rsidRPr="008D051A" w:rsidRDefault="004E2419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</w:p>
    <w:p w14:paraId="4E08E24A" w14:textId="47C08EC5" w:rsidR="004E2419" w:rsidRPr="008D051A" w:rsidRDefault="00122216" w:rsidP="00CA5F41">
      <w:pPr>
        <w:spacing w:after="0" w:line="276" w:lineRule="auto"/>
        <w:ind w:left="422" w:firstLine="4"/>
        <w:jc w:val="both"/>
        <w:rPr>
          <w:sz w:val="24"/>
          <w:szCs w:val="24"/>
          <w:lang w:val="x-none"/>
        </w:rPr>
      </w:pPr>
      <w:r w:rsidRPr="008D051A">
        <w:rPr>
          <w:sz w:val="24"/>
          <w:szCs w:val="24"/>
          <w:lang w:val="x-none"/>
        </w:rPr>
        <w:tab/>
      </w:r>
      <w:r w:rsidR="004E2419" w:rsidRPr="008D051A">
        <w:rPr>
          <w:sz w:val="24"/>
          <w:szCs w:val="24"/>
          <w:lang w:val="x-none"/>
        </w:rPr>
        <w:tab/>
      </w:r>
      <w:r w:rsidR="004E2419" w:rsidRPr="008D051A">
        <w:rPr>
          <w:sz w:val="24"/>
          <w:szCs w:val="24"/>
          <w:u w:val="single"/>
          <w:lang w:val="x-none"/>
        </w:rPr>
        <w:t>Прилагам</w:t>
      </w:r>
      <w:r w:rsidR="004E2419" w:rsidRPr="008D051A">
        <w:rPr>
          <w:sz w:val="24"/>
          <w:szCs w:val="24"/>
          <w:lang w:val="x-none"/>
        </w:rPr>
        <w:t>:</w:t>
      </w:r>
    </w:p>
    <w:p w14:paraId="1279759E" w14:textId="7F211DC2" w:rsidR="004E2419" w:rsidRPr="008D051A" w:rsidRDefault="00122216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sz w:val="24"/>
          <w:szCs w:val="24"/>
          <w:lang w:val="bg-BG"/>
        </w:rPr>
        <w:tab/>
      </w:r>
      <w:r w:rsidR="004E2419" w:rsidRPr="008D051A">
        <w:rPr>
          <w:sz w:val="24"/>
          <w:szCs w:val="24"/>
          <w:lang w:val="bg-BG"/>
        </w:rPr>
        <w:tab/>
        <w:t>1. Акт за собственост;</w:t>
      </w:r>
    </w:p>
    <w:p w14:paraId="347F8820" w14:textId="07FA6434" w:rsidR="00961B8C" w:rsidRPr="008D051A" w:rsidRDefault="00961B8C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sz w:val="24"/>
          <w:szCs w:val="24"/>
          <w:lang w:val="bg-BG"/>
        </w:rPr>
        <w:tab/>
      </w:r>
      <w:r w:rsidRPr="008D051A">
        <w:rPr>
          <w:sz w:val="24"/>
          <w:szCs w:val="24"/>
          <w:lang w:val="bg-BG"/>
        </w:rPr>
        <w:tab/>
        <w:t xml:space="preserve">2. Скица на ПОЗЕМЛЕН ИМОТ с идентификатор </w:t>
      </w:r>
      <w:r w:rsidR="0019220C" w:rsidRPr="008D051A">
        <w:rPr>
          <w:sz w:val="24"/>
          <w:szCs w:val="24"/>
          <w:lang w:val="ru-RU"/>
        </w:rPr>
        <w:t>70010.67.64</w:t>
      </w:r>
      <w:r w:rsidRPr="008D051A">
        <w:rPr>
          <w:sz w:val="24"/>
          <w:szCs w:val="24"/>
          <w:lang w:val="ru-RU"/>
        </w:rPr>
        <w:t>;</w:t>
      </w:r>
    </w:p>
    <w:p w14:paraId="2C2BBB1F" w14:textId="77777777" w:rsidR="0019220C" w:rsidRPr="008D051A" w:rsidRDefault="00122216" w:rsidP="00CA5F41">
      <w:pPr>
        <w:spacing w:after="0" w:line="276" w:lineRule="auto"/>
        <w:ind w:left="422" w:firstLine="4"/>
        <w:jc w:val="both"/>
        <w:rPr>
          <w:iCs/>
          <w:sz w:val="24"/>
          <w:szCs w:val="24"/>
          <w:lang w:val="bg-BG"/>
        </w:rPr>
      </w:pPr>
      <w:r w:rsidRPr="008D051A">
        <w:rPr>
          <w:sz w:val="24"/>
          <w:szCs w:val="24"/>
          <w:lang w:val="bg-BG"/>
        </w:rPr>
        <w:tab/>
      </w:r>
      <w:r w:rsidR="00D371E8" w:rsidRPr="008D051A">
        <w:rPr>
          <w:sz w:val="24"/>
          <w:szCs w:val="24"/>
          <w:lang w:val="bg-BG"/>
        </w:rPr>
        <w:tab/>
      </w:r>
      <w:r w:rsidR="00961B8C" w:rsidRPr="008D051A">
        <w:rPr>
          <w:sz w:val="24"/>
          <w:szCs w:val="24"/>
          <w:lang w:val="bg-BG"/>
        </w:rPr>
        <w:t>3</w:t>
      </w:r>
      <w:r w:rsidR="00D371E8" w:rsidRPr="008D051A">
        <w:rPr>
          <w:sz w:val="24"/>
          <w:szCs w:val="24"/>
          <w:lang w:val="bg-BG"/>
        </w:rPr>
        <w:t xml:space="preserve">. </w:t>
      </w:r>
      <w:r w:rsidR="0019220C" w:rsidRPr="008D051A">
        <w:rPr>
          <w:iCs/>
          <w:sz w:val="24"/>
          <w:szCs w:val="24"/>
          <w:lang w:val="bg-BG"/>
        </w:rPr>
        <w:t>Решение № 1 от 22.01.2010 година на Областна дирекция „Земеделие“ – гр. Пловдив;</w:t>
      </w:r>
    </w:p>
    <w:p w14:paraId="648426DB" w14:textId="54824CD4" w:rsidR="0019220C" w:rsidRPr="008D051A" w:rsidRDefault="002B0DB3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sz w:val="24"/>
          <w:szCs w:val="24"/>
          <w:lang w:val="bg-BG"/>
        </w:rPr>
        <w:tab/>
      </w:r>
      <w:r w:rsidRPr="008D051A">
        <w:rPr>
          <w:sz w:val="24"/>
          <w:szCs w:val="24"/>
          <w:lang w:val="bg-BG"/>
        </w:rPr>
        <w:tab/>
      </w:r>
      <w:r w:rsidR="00961B8C" w:rsidRPr="008D051A">
        <w:rPr>
          <w:sz w:val="24"/>
          <w:szCs w:val="24"/>
          <w:lang w:val="bg-BG"/>
        </w:rPr>
        <w:t>4</w:t>
      </w:r>
      <w:r w:rsidRPr="008D051A">
        <w:rPr>
          <w:sz w:val="24"/>
          <w:szCs w:val="24"/>
          <w:lang w:val="bg-BG"/>
        </w:rPr>
        <w:t xml:space="preserve">. </w:t>
      </w:r>
      <w:r w:rsidR="00F92D53" w:rsidRPr="008D051A">
        <w:rPr>
          <w:sz w:val="24"/>
          <w:szCs w:val="24"/>
          <w:lang w:val="bg-BG"/>
        </w:rPr>
        <w:t>Скица-проект към Проект на ПУП-ПРЗ, одобрен съгласно Заповед № АБ-75 от 24.09.2009 г. на Кмета на Община Раковски;</w:t>
      </w:r>
    </w:p>
    <w:p w14:paraId="25CA44E6" w14:textId="27EA98A3" w:rsidR="00F259B9" w:rsidRPr="008D051A" w:rsidRDefault="00F259B9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sz w:val="24"/>
          <w:szCs w:val="24"/>
          <w:lang w:val="bg-BG"/>
        </w:rPr>
        <w:tab/>
      </w:r>
      <w:r w:rsidRPr="008D051A">
        <w:rPr>
          <w:sz w:val="24"/>
          <w:szCs w:val="24"/>
          <w:lang w:val="bg-BG"/>
        </w:rPr>
        <w:tab/>
        <w:t xml:space="preserve">5. Становища експлоатационни дружества. </w:t>
      </w:r>
    </w:p>
    <w:p w14:paraId="153C64C7" w14:textId="5D9A4903" w:rsidR="003B0310" w:rsidRPr="008D051A" w:rsidRDefault="003B0310" w:rsidP="00CA5F41">
      <w:pPr>
        <w:spacing w:after="0" w:line="276" w:lineRule="auto"/>
        <w:ind w:left="422" w:firstLine="4"/>
        <w:jc w:val="both"/>
        <w:rPr>
          <w:sz w:val="24"/>
          <w:szCs w:val="24"/>
          <w:lang w:val="bg-BG"/>
        </w:rPr>
      </w:pPr>
      <w:r w:rsidRPr="008D051A">
        <w:rPr>
          <w:sz w:val="24"/>
          <w:szCs w:val="24"/>
          <w:lang w:val="bg-BG"/>
        </w:rPr>
        <w:tab/>
      </w:r>
      <w:r w:rsidRPr="008D051A">
        <w:rPr>
          <w:sz w:val="24"/>
          <w:szCs w:val="24"/>
          <w:lang w:val="bg-BG"/>
        </w:rPr>
        <w:tab/>
      </w:r>
      <w:r w:rsidR="0028141D" w:rsidRPr="008D051A">
        <w:rPr>
          <w:sz w:val="24"/>
          <w:szCs w:val="24"/>
          <w:lang w:val="bg-BG"/>
        </w:rPr>
        <w:t>6</w:t>
      </w:r>
      <w:r w:rsidRPr="008D051A">
        <w:rPr>
          <w:sz w:val="24"/>
          <w:szCs w:val="24"/>
          <w:lang w:val="en-US"/>
        </w:rPr>
        <w:t xml:space="preserve">. </w:t>
      </w:r>
      <w:r w:rsidRPr="008D051A">
        <w:rPr>
          <w:sz w:val="24"/>
          <w:szCs w:val="24"/>
          <w:lang w:val="bg-BG"/>
        </w:rPr>
        <w:t xml:space="preserve">Удостоверение за факти и обстоятелства на Главния архитект на Община Раковски. </w:t>
      </w:r>
    </w:p>
    <w:p w14:paraId="01D80E89" w14:textId="49FE5376" w:rsidR="00771D27" w:rsidRPr="008D051A" w:rsidRDefault="00B65110" w:rsidP="00CA5F41">
      <w:pPr>
        <w:spacing w:after="0" w:line="276" w:lineRule="auto"/>
        <w:ind w:left="422" w:firstLine="4"/>
        <w:jc w:val="both"/>
        <w:rPr>
          <w:bCs/>
          <w:sz w:val="24"/>
          <w:szCs w:val="24"/>
          <w:lang w:val="en-US"/>
        </w:rPr>
      </w:pPr>
      <w:r w:rsidRPr="008D051A">
        <w:rPr>
          <w:b/>
          <w:sz w:val="24"/>
          <w:szCs w:val="24"/>
          <w:lang w:val="bg-BG"/>
        </w:rPr>
        <w:tab/>
      </w:r>
      <w:r w:rsidRPr="008D051A">
        <w:rPr>
          <w:b/>
          <w:sz w:val="24"/>
          <w:szCs w:val="24"/>
          <w:lang w:val="bg-BG"/>
        </w:rPr>
        <w:tab/>
      </w:r>
      <w:r w:rsidR="0028141D" w:rsidRPr="008D051A">
        <w:rPr>
          <w:bCs/>
          <w:sz w:val="24"/>
          <w:szCs w:val="24"/>
          <w:lang w:val="bg-BG"/>
        </w:rPr>
        <w:t>7</w:t>
      </w:r>
      <w:r w:rsidRPr="008D051A">
        <w:rPr>
          <w:bCs/>
          <w:sz w:val="24"/>
          <w:szCs w:val="24"/>
          <w:lang w:val="en-US"/>
        </w:rPr>
        <w:t xml:space="preserve">. </w:t>
      </w:r>
      <w:r w:rsidRPr="008D051A">
        <w:rPr>
          <w:bCs/>
          <w:sz w:val="24"/>
          <w:szCs w:val="24"/>
          <w:lang w:val="bg-BG"/>
        </w:rPr>
        <w:t>Електронен носител</w:t>
      </w:r>
      <w:r w:rsidRPr="008D051A">
        <w:rPr>
          <w:bCs/>
          <w:sz w:val="24"/>
          <w:szCs w:val="24"/>
          <w:lang w:val="en-US"/>
        </w:rPr>
        <w:t>.</w:t>
      </w:r>
    </w:p>
    <w:p w14:paraId="289F1E55" w14:textId="0066E070" w:rsidR="00024FC9" w:rsidRPr="008D051A" w:rsidRDefault="00024FC9" w:rsidP="00CA5F41">
      <w:pPr>
        <w:spacing w:after="0" w:line="276" w:lineRule="auto"/>
        <w:ind w:left="422" w:firstLine="4"/>
        <w:jc w:val="both"/>
        <w:rPr>
          <w:bCs/>
          <w:sz w:val="24"/>
          <w:szCs w:val="24"/>
          <w:lang w:val="en-US"/>
        </w:rPr>
      </w:pPr>
    </w:p>
    <w:p w14:paraId="05BCE575" w14:textId="77777777" w:rsidR="00364B9D" w:rsidRPr="008D051A" w:rsidRDefault="00364B9D" w:rsidP="00CA5F41">
      <w:pPr>
        <w:spacing w:after="0" w:line="276" w:lineRule="auto"/>
        <w:ind w:left="422" w:firstLine="4"/>
        <w:jc w:val="both"/>
        <w:rPr>
          <w:bCs/>
          <w:sz w:val="24"/>
          <w:szCs w:val="24"/>
          <w:lang w:val="en-US"/>
        </w:rPr>
      </w:pPr>
    </w:p>
    <w:p w14:paraId="7C1ABB0F" w14:textId="28873B64" w:rsidR="00024FC9" w:rsidRPr="008D051A" w:rsidRDefault="00024FC9" w:rsidP="00CA5F41">
      <w:pPr>
        <w:spacing w:after="0" w:line="276" w:lineRule="auto"/>
        <w:ind w:left="422" w:firstLine="4"/>
        <w:jc w:val="both"/>
        <w:rPr>
          <w:bCs/>
          <w:sz w:val="24"/>
          <w:szCs w:val="24"/>
          <w:lang w:val="en-US"/>
        </w:rPr>
      </w:pPr>
    </w:p>
    <w:p w14:paraId="66FE386D" w14:textId="77777777" w:rsidR="00024FC9" w:rsidRPr="008D051A" w:rsidRDefault="00024FC9" w:rsidP="00CA5F41">
      <w:pPr>
        <w:spacing w:after="0" w:line="276" w:lineRule="auto"/>
        <w:ind w:left="422" w:firstLine="4"/>
        <w:jc w:val="both"/>
        <w:rPr>
          <w:bCs/>
          <w:sz w:val="24"/>
          <w:szCs w:val="24"/>
          <w:lang w:val="en-US"/>
        </w:rPr>
      </w:pPr>
    </w:p>
    <w:tbl>
      <w:tblPr>
        <w:tblW w:w="9878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5048"/>
      </w:tblGrid>
      <w:tr w:rsidR="009D18D2" w:rsidRPr="008D051A" w14:paraId="71ED1048" w14:textId="77777777" w:rsidTr="005E3AC5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050E75F1" w14:textId="77777777" w:rsidR="00024FC9" w:rsidRPr="008D051A" w:rsidRDefault="00024FC9" w:rsidP="00CA5F4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02" w:firstLine="4"/>
              <w:jc w:val="both"/>
              <w:rPr>
                <w:sz w:val="24"/>
                <w:szCs w:val="24"/>
                <w:lang w:val="bg-BG"/>
              </w:rPr>
            </w:pPr>
          </w:p>
          <w:p w14:paraId="61BF020D" w14:textId="1F9F29E8" w:rsidR="009D18D2" w:rsidRPr="008D051A" w:rsidRDefault="009D18D2" w:rsidP="00CA5F4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02" w:firstLine="4"/>
              <w:jc w:val="both"/>
              <w:rPr>
                <w:sz w:val="24"/>
                <w:szCs w:val="24"/>
                <w:lang w:val="bg-BG"/>
              </w:rPr>
            </w:pPr>
            <w:r w:rsidRPr="008D051A">
              <w:rPr>
                <w:sz w:val="24"/>
                <w:szCs w:val="24"/>
                <w:lang w:val="x-none"/>
              </w:rPr>
              <w:t>Дата:</w:t>
            </w:r>
            <w:r w:rsidR="00BC2113">
              <w:rPr>
                <w:sz w:val="24"/>
                <w:szCs w:val="24"/>
                <w:lang w:val="bg-BG"/>
              </w:rPr>
              <w:t xml:space="preserve"> 12.05.2026 г.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14:paraId="3C717422" w14:textId="77777777" w:rsidR="008D3E85" w:rsidRPr="008D051A" w:rsidRDefault="008D3E85" w:rsidP="00CA5F4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02" w:firstLine="4"/>
              <w:jc w:val="both"/>
              <w:rPr>
                <w:sz w:val="24"/>
                <w:szCs w:val="24"/>
                <w:lang w:val="bg-BG"/>
              </w:rPr>
            </w:pPr>
          </w:p>
          <w:p w14:paraId="70290D38" w14:textId="77777777" w:rsidR="009D18D2" w:rsidRPr="008D051A" w:rsidRDefault="009D18D2" w:rsidP="00CA5F4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02" w:firstLine="4"/>
              <w:jc w:val="both"/>
              <w:rPr>
                <w:sz w:val="24"/>
                <w:szCs w:val="24"/>
                <w:lang w:val="x-none"/>
              </w:rPr>
            </w:pPr>
            <w:r w:rsidRPr="008D051A">
              <w:rPr>
                <w:sz w:val="24"/>
                <w:szCs w:val="24"/>
                <w:lang w:val="x-none"/>
              </w:rPr>
              <w:t>Уведомител: …………………………………</w:t>
            </w:r>
          </w:p>
        </w:tc>
      </w:tr>
    </w:tbl>
    <w:p w14:paraId="1A94DC1E" w14:textId="77777777" w:rsidR="007F306D" w:rsidRPr="008D051A" w:rsidRDefault="007F306D" w:rsidP="00CA5F41">
      <w:pPr>
        <w:spacing w:after="0" w:line="276" w:lineRule="auto"/>
        <w:ind w:left="720"/>
        <w:rPr>
          <w:lang w:val="ru-RU"/>
        </w:rPr>
      </w:pPr>
    </w:p>
    <w:sectPr w:rsidR="007F306D" w:rsidRPr="008D051A" w:rsidSect="00730D3B">
      <w:footerReference w:type="default" r:id="rId7"/>
      <w:pgSz w:w="1190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FEF2A" w14:textId="77777777" w:rsidR="00C14937" w:rsidRDefault="00C14937" w:rsidP="00A17E1F">
      <w:pPr>
        <w:spacing w:after="0" w:line="240" w:lineRule="auto"/>
      </w:pPr>
      <w:r>
        <w:separator/>
      </w:r>
    </w:p>
  </w:endnote>
  <w:endnote w:type="continuationSeparator" w:id="0">
    <w:p w14:paraId="299272C9" w14:textId="77777777" w:rsidR="00C14937" w:rsidRDefault="00C14937" w:rsidP="00A1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421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2FE05" w14:textId="781AA7BE" w:rsidR="00F447A8" w:rsidRDefault="00F447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A9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3BB7AFB" w14:textId="77777777" w:rsidR="00A17E1F" w:rsidRDefault="00A17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D7594" w14:textId="77777777" w:rsidR="00C14937" w:rsidRDefault="00C14937" w:rsidP="00A17E1F">
      <w:pPr>
        <w:spacing w:after="0" w:line="240" w:lineRule="auto"/>
      </w:pPr>
      <w:r>
        <w:separator/>
      </w:r>
    </w:p>
  </w:footnote>
  <w:footnote w:type="continuationSeparator" w:id="0">
    <w:p w14:paraId="3BD5BC76" w14:textId="77777777" w:rsidR="00C14937" w:rsidRDefault="00C14937" w:rsidP="00A17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46E22B4"/>
    <w:multiLevelType w:val="hybridMultilevel"/>
    <w:tmpl w:val="2D66094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991A27"/>
    <w:multiLevelType w:val="hybridMultilevel"/>
    <w:tmpl w:val="2214E3C6"/>
    <w:lvl w:ilvl="0" w:tplc="AF3AB5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3603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18B5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EF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485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5C0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30E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6410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DAE9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CC246E"/>
    <w:multiLevelType w:val="hybridMultilevel"/>
    <w:tmpl w:val="0620705A"/>
    <w:lvl w:ilvl="0" w:tplc="8D687114">
      <w:start w:val="3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7E430E">
      <w:start w:val="1"/>
      <w:numFmt w:val="lowerLetter"/>
      <w:lvlText w:val="%2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A67E66">
      <w:start w:val="1"/>
      <w:numFmt w:val="lowerRoman"/>
      <w:lvlText w:val="%3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DA44F8">
      <w:start w:val="1"/>
      <w:numFmt w:val="decimal"/>
      <w:lvlText w:val="%4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FEEB4A">
      <w:start w:val="1"/>
      <w:numFmt w:val="lowerLetter"/>
      <w:lvlText w:val="%5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A4CD12">
      <w:start w:val="1"/>
      <w:numFmt w:val="lowerRoman"/>
      <w:lvlText w:val="%6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28E56E">
      <w:start w:val="1"/>
      <w:numFmt w:val="decimal"/>
      <w:lvlText w:val="%7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8A850A">
      <w:start w:val="1"/>
      <w:numFmt w:val="lowerLetter"/>
      <w:lvlText w:val="%8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DEF542">
      <w:start w:val="1"/>
      <w:numFmt w:val="lowerRoman"/>
      <w:lvlText w:val="%9"/>
      <w:lvlJc w:val="left"/>
      <w:pPr>
        <w:ind w:left="7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2D1E44"/>
    <w:multiLevelType w:val="hybridMultilevel"/>
    <w:tmpl w:val="C156A542"/>
    <w:lvl w:ilvl="0" w:tplc="8124B1D2">
      <w:start w:val="1"/>
      <w:numFmt w:val="bullet"/>
      <w:lvlText w:val="-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6A9EC2E0">
      <w:start w:val="1"/>
      <w:numFmt w:val="bullet"/>
      <w:lvlText w:val="o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F70A960">
      <w:start w:val="1"/>
      <w:numFmt w:val="bullet"/>
      <w:lvlText w:val="▪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CEE5CB4">
      <w:start w:val="1"/>
      <w:numFmt w:val="bullet"/>
      <w:lvlText w:val="•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E8CD2D8">
      <w:start w:val="1"/>
      <w:numFmt w:val="bullet"/>
      <w:lvlText w:val="o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D4C389C">
      <w:start w:val="1"/>
      <w:numFmt w:val="bullet"/>
      <w:lvlText w:val="▪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49BAD144">
      <w:start w:val="1"/>
      <w:numFmt w:val="bullet"/>
      <w:lvlText w:val="•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A7FA984A">
      <w:start w:val="1"/>
      <w:numFmt w:val="bullet"/>
      <w:lvlText w:val="o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1B0F7D6">
      <w:start w:val="1"/>
      <w:numFmt w:val="bullet"/>
      <w:lvlText w:val="▪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8C6B53"/>
    <w:multiLevelType w:val="hybridMultilevel"/>
    <w:tmpl w:val="2EE68138"/>
    <w:lvl w:ilvl="0" w:tplc="D6E6CF52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D4A472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9C370C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8556A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EE01E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DA6366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1E02E6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EED40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6461D4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3C1E10"/>
    <w:multiLevelType w:val="hybridMultilevel"/>
    <w:tmpl w:val="E20A31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52339"/>
    <w:multiLevelType w:val="hybridMultilevel"/>
    <w:tmpl w:val="D1A2EF58"/>
    <w:lvl w:ilvl="0" w:tplc="B302FB08">
      <w:start w:val="5"/>
      <w:numFmt w:val="decimal"/>
      <w:lvlText w:val="%1.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3E748C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2806C4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CB2DE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DEB806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F6F30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AE5DE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82CE9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FCCF62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994B3B"/>
    <w:multiLevelType w:val="hybridMultilevel"/>
    <w:tmpl w:val="932C9D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A78DD"/>
    <w:multiLevelType w:val="hybridMultilevel"/>
    <w:tmpl w:val="35F8F9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53D1B"/>
    <w:multiLevelType w:val="hybridMultilevel"/>
    <w:tmpl w:val="0406A920"/>
    <w:lvl w:ilvl="0" w:tplc="D9CC0F12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B78652E">
      <w:start w:val="1"/>
      <w:numFmt w:val="lowerLetter"/>
      <w:lvlText w:val="%2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B2811C">
      <w:start w:val="1"/>
      <w:numFmt w:val="lowerRoman"/>
      <w:lvlText w:val="%3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6C07C44">
      <w:start w:val="1"/>
      <w:numFmt w:val="decimal"/>
      <w:lvlText w:val="%4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17A1574">
      <w:start w:val="1"/>
      <w:numFmt w:val="lowerLetter"/>
      <w:lvlText w:val="%5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D6C84DC">
      <w:start w:val="1"/>
      <w:numFmt w:val="lowerRoman"/>
      <w:lvlText w:val="%6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51E10C0">
      <w:start w:val="1"/>
      <w:numFmt w:val="decimal"/>
      <w:lvlText w:val="%7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FE0D0B6">
      <w:start w:val="1"/>
      <w:numFmt w:val="lowerLetter"/>
      <w:lvlText w:val="%8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665E82">
      <w:start w:val="1"/>
      <w:numFmt w:val="lowerRoman"/>
      <w:lvlText w:val="%9"/>
      <w:lvlJc w:val="left"/>
      <w:pPr>
        <w:ind w:left="7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6D"/>
    <w:rsid w:val="00005081"/>
    <w:rsid w:val="00007AA1"/>
    <w:rsid w:val="0001680A"/>
    <w:rsid w:val="000241C1"/>
    <w:rsid w:val="00024FC9"/>
    <w:rsid w:val="000350D8"/>
    <w:rsid w:val="000367E2"/>
    <w:rsid w:val="00057796"/>
    <w:rsid w:val="0006160A"/>
    <w:rsid w:val="00080C32"/>
    <w:rsid w:val="00087E1A"/>
    <w:rsid w:val="00091EC2"/>
    <w:rsid w:val="00093B83"/>
    <w:rsid w:val="000B0900"/>
    <w:rsid w:val="000B1153"/>
    <w:rsid w:val="000B2A81"/>
    <w:rsid w:val="000B362A"/>
    <w:rsid w:val="000C3E53"/>
    <w:rsid w:val="000D1666"/>
    <w:rsid w:val="000E6162"/>
    <w:rsid w:val="00122216"/>
    <w:rsid w:val="00126D65"/>
    <w:rsid w:val="00130973"/>
    <w:rsid w:val="001346D1"/>
    <w:rsid w:val="00136EDB"/>
    <w:rsid w:val="00146785"/>
    <w:rsid w:val="00162400"/>
    <w:rsid w:val="00165698"/>
    <w:rsid w:val="0018538C"/>
    <w:rsid w:val="001870B1"/>
    <w:rsid w:val="0019171A"/>
    <w:rsid w:val="0019220C"/>
    <w:rsid w:val="001A2F82"/>
    <w:rsid w:val="001A4AD2"/>
    <w:rsid w:val="001C70A6"/>
    <w:rsid w:val="001F7750"/>
    <w:rsid w:val="00200818"/>
    <w:rsid w:val="00211F94"/>
    <w:rsid w:val="00215A9B"/>
    <w:rsid w:val="00215E09"/>
    <w:rsid w:val="00224879"/>
    <w:rsid w:val="0023144C"/>
    <w:rsid w:val="00231A1A"/>
    <w:rsid w:val="00235AB6"/>
    <w:rsid w:val="002419B7"/>
    <w:rsid w:val="00266EAE"/>
    <w:rsid w:val="00270746"/>
    <w:rsid w:val="00271084"/>
    <w:rsid w:val="00273A5F"/>
    <w:rsid w:val="00273ABC"/>
    <w:rsid w:val="0027768B"/>
    <w:rsid w:val="0028141D"/>
    <w:rsid w:val="00292F48"/>
    <w:rsid w:val="00293CC3"/>
    <w:rsid w:val="002970F7"/>
    <w:rsid w:val="002A56AE"/>
    <w:rsid w:val="002A68AC"/>
    <w:rsid w:val="002A6E86"/>
    <w:rsid w:val="002A7B19"/>
    <w:rsid w:val="002B0DB3"/>
    <w:rsid w:val="002B5BDE"/>
    <w:rsid w:val="002C16C9"/>
    <w:rsid w:val="002C5011"/>
    <w:rsid w:val="002E02D7"/>
    <w:rsid w:val="002E3444"/>
    <w:rsid w:val="002F6ECA"/>
    <w:rsid w:val="00310022"/>
    <w:rsid w:val="00327267"/>
    <w:rsid w:val="00335FAB"/>
    <w:rsid w:val="0034360A"/>
    <w:rsid w:val="00351C1B"/>
    <w:rsid w:val="00354555"/>
    <w:rsid w:val="00354A59"/>
    <w:rsid w:val="00364B9D"/>
    <w:rsid w:val="00370C37"/>
    <w:rsid w:val="00373CFD"/>
    <w:rsid w:val="00383DCD"/>
    <w:rsid w:val="00395320"/>
    <w:rsid w:val="003A3A0A"/>
    <w:rsid w:val="003B0310"/>
    <w:rsid w:val="003B71C3"/>
    <w:rsid w:val="003C42C4"/>
    <w:rsid w:val="003C5315"/>
    <w:rsid w:val="003D7872"/>
    <w:rsid w:val="003E25B2"/>
    <w:rsid w:val="003F21F9"/>
    <w:rsid w:val="0040064D"/>
    <w:rsid w:val="00401201"/>
    <w:rsid w:val="00404408"/>
    <w:rsid w:val="00424214"/>
    <w:rsid w:val="00443728"/>
    <w:rsid w:val="00453EAC"/>
    <w:rsid w:val="00456AFD"/>
    <w:rsid w:val="00461030"/>
    <w:rsid w:val="004648DD"/>
    <w:rsid w:val="004659CF"/>
    <w:rsid w:val="0048487B"/>
    <w:rsid w:val="0049548D"/>
    <w:rsid w:val="004C1554"/>
    <w:rsid w:val="004C33CC"/>
    <w:rsid w:val="004C3D5C"/>
    <w:rsid w:val="004C77D4"/>
    <w:rsid w:val="004E2419"/>
    <w:rsid w:val="004E6885"/>
    <w:rsid w:val="004E7339"/>
    <w:rsid w:val="0051539A"/>
    <w:rsid w:val="005214BA"/>
    <w:rsid w:val="00526CF2"/>
    <w:rsid w:val="00536FC1"/>
    <w:rsid w:val="00543180"/>
    <w:rsid w:val="00552AF6"/>
    <w:rsid w:val="005632FD"/>
    <w:rsid w:val="00585702"/>
    <w:rsid w:val="005A785C"/>
    <w:rsid w:val="005B6EE0"/>
    <w:rsid w:val="005C360F"/>
    <w:rsid w:val="005D4B49"/>
    <w:rsid w:val="005E55F4"/>
    <w:rsid w:val="00612739"/>
    <w:rsid w:val="006159D9"/>
    <w:rsid w:val="00616605"/>
    <w:rsid w:val="00620556"/>
    <w:rsid w:val="0063241E"/>
    <w:rsid w:val="006343E3"/>
    <w:rsid w:val="00644652"/>
    <w:rsid w:val="00650793"/>
    <w:rsid w:val="006552C6"/>
    <w:rsid w:val="00664A8B"/>
    <w:rsid w:val="006740CE"/>
    <w:rsid w:val="0067787D"/>
    <w:rsid w:val="006828A2"/>
    <w:rsid w:val="0068720D"/>
    <w:rsid w:val="00695C02"/>
    <w:rsid w:val="006A4229"/>
    <w:rsid w:val="006C24E3"/>
    <w:rsid w:val="006D250D"/>
    <w:rsid w:val="006F71EF"/>
    <w:rsid w:val="00700267"/>
    <w:rsid w:val="00714981"/>
    <w:rsid w:val="0071786D"/>
    <w:rsid w:val="00730D3B"/>
    <w:rsid w:val="00733866"/>
    <w:rsid w:val="007673B2"/>
    <w:rsid w:val="00771D27"/>
    <w:rsid w:val="00772FD3"/>
    <w:rsid w:val="00777C8B"/>
    <w:rsid w:val="0078247D"/>
    <w:rsid w:val="007948CF"/>
    <w:rsid w:val="007A2227"/>
    <w:rsid w:val="007B2D1B"/>
    <w:rsid w:val="007B2EED"/>
    <w:rsid w:val="007C015C"/>
    <w:rsid w:val="007C646D"/>
    <w:rsid w:val="007F306D"/>
    <w:rsid w:val="007F7001"/>
    <w:rsid w:val="00800E1B"/>
    <w:rsid w:val="00806D8C"/>
    <w:rsid w:val="00830E2C"/>
    <w:rsid w:val="0083387F"/>
    <w:rsid w:val="00841178"/>
    <w:rsid w:val="0088591D"/>
    <w:rsid w:val="008A40E5"/>
    <w:rsid w:val="008B5BA2"/>
    <w:rsid w:val="008C3814"/>
    <w:rsid w:val="008C5F98"/>
    <w:rsid w:val="008D051A"/>
    <w:rsid w:val="008D3E85"/>
    <w:rsid w:val="008D55CA"/>
    <w:rsid w:val="008E152F"/>
    <w:rsid w:val="008E7870"/>
    <w:rsid w:val="008F2AFA"/>
    <w:rsid w:val="008F4359"/>
    <w:rsid w:val="00903B28"/>
    <w:rsid w:val="0090733C"/>
    <w:rsid w:val="00924BAE"/>
    <w:rsid w:val="00953F37"/>
    <w:rsid w:val="00956A99"/>
    <w:rsid w:val="009606C5"/>
    <w:rsid w:val="00961B8C"/>
    <w:rsid w:val="00970359"/>
    <w:rsid w:val="00992246"/>
    <w:rsid w:val="009A3945"/>
    <w:rsid w:val="009B5168"/>
    <w:rsid w:val="009D040A"/>
    <w:rsid w:val="009D18D2"/>
    <w:rsid w:val="009D2669"/>
    <w:rsid w:val="009D349C"/>
    <w:rsid w:val="009E3E14"/>
    <w:rsid w:val="009F08EB"/>
    <w:rsid w:val="009F5ED1"/>
    <w:rsid w:val="00A00020"/>
    <w:rsid w:val="00A04E74"/>
    <w:rsid w:val="00A12AAC"/>
    <w:rsid w:val="00A17E1F"/>
    <w:rsid w:val="00A2095D"/>
    <w:rsid w:val="00A22020"/>
    <w:rsid w:val="00A40493"/>
    <w:rsid w:val="00A40A92"/>
    <w:rsid w:val="00A45D69"/>
    <w:rsid w:val="00A61337"/>
    <w:rsid w:val="00A65064"/>
    <w:rsid w:val="00A708A0"/>
    <w:rsid w:val="00A72C76"/>
    <w:rsid w:val="00A80FEB"/>
    <w:rsid w:val="00A859AD"/>
    <w:rsid w:val="00A91F31"/>
    <w:rsid w:val="00A9679A"/>
    <w:rsid w:val="00AA466E"/>
    <w:rsid w:val="00AB5AEB"/>
    <w:rsid w:val="00AD1C70"/>
    <w:rsid w:val="00AD27D5"/>
    <w:rsid w:val="00AE0494"/>
    <w:rsid w:val="00AE2D87"/>
    <w:rsid w:val="00AE5EE6"/>
    <w:rsid w:val="00B0393E"/>
    <w:rsid w:val="00B129FC"/>
    <w:rsid w:val="00B22418"/>
    <w:rsid w:val="00B230DC"/>
    <w:rsid w:val="00B26D7F"/>
    <w:rsid w:val="00B36415"/>
    <w:rsid w:val="00B4262E"/>
    <w:rsid w:val="00B50D2E"/>
    <w:rsid w:val="00B53C10"/>
    <w:rsid w:val="00B54F92"/>
    <w:rsid w:val="00B63C60"/>
    <w:rsid w:val="00B65110"/>
    <w:rsid w:val="00B675F7"/>
    <w:rsid w:val="00B73B6B"/>
    <w:rsid w:val="00B86AE1"/>
    <w:rsid w:val="00B86DFD"/>
    <w:rsid w:val="00B92A96"/>
    <w:rsid w:val="00BA171D"/>
    <w:rsid w:val="00BA7136"/>
    <w:rsid w:val="00BB363E"/>
    <w:rsid w:val="00BB76BC"/>
    <w:rsid w:val="00BC1B82"/>
    <w:rsid w:val="00BC2113"/>
    <w:rsid w:val="00BC58A7"/>
    <w:rsid w:val="00BD161E"/>
    <w:rsid w:val="00BD50D9"/>
    <w:rsid w:val="00BE414F"/>
    <w:rsid w:val="00BF4B9F"/>
    <w:rsid w:val="00C01E15"/>
    <w:rsid w:val="00C02C7B"/>
    <w:rsid w:val="00C03398"/>
    <w:rsid w:val="00C063FE"/>
    <w:rsid w:val="00C12190"/>
    <w:rsid w:val="00C14937"/>
    <w:rsid w:val="00C216C9"/>
    <w:rsid w:val="00C4507B"/>
    <w:rsid w:val="00C5572F"/>
    <w:rsid w:val="00C6689C"/>
    <w:rsid w:val="00C66D16"/>
    <w:rsid w:val="00C7716F"/>
    <w:rsid w:val="00C77F45"/>
    <w:rsid w:val="00C83CFE"/>
    <w:rsid w:val="00CA5F41"/>
    <w:rsid w:val="00CB0E5F"/>
    <w:rsid w:val="00CB5397"/>
    <w:rsid w:val="00CB58BE"/>
    <w:rsid w:val="00CB604A"/>
    <w:rsid w:val="00D17384"/>
    <w:rsid w:val="00D371E8"/>
    <w:rsid w:val="00D433DA"/>
    <w:rsid w:val="00D440DB"/>
    <w:rsid w:val="00D64974"/>
    <w:rsid w:val="00D64CD9"/>
    <w:rsid w:val="00D831D0"/>
    <w:rsid w:val="00D95BC6"/>
    <w:rsid w:val="00DA2825"/>
    <w:rsid w:val="00DC23A6"/>
    <w:rsid w:val="00DD73A5"/>
    <w:rsid w:val="00DF2C30"/>
    <w:rsid w:val="00E013A6"/>
    <w:rsid w:val="00E4682E"/>
    <w:rsid w:val="00E568DF"/>
    <w:rsid w:val="00E62C83"/>
    <w:rsid w:val="00E764D9"/>
    <w:rsid w:val="00E777AC"/>
    <w:rsid w:val="00E9291B"/>
    <w:rsid w:val="00EA6BAF"/>
    <w:rsid w:val="00EC4656"/>
    <w:rsid w:val="00EC7270"/>
    <w:rsid w:val="00ED1410"/>
    <w:rsid w:val="00ED27BB"/>
    <w:rsid w:val="00EE1503"/>
    <w:rsid w:val="00EF019D"/>
    <w:rsid w:val="00F048C1"/>
    <w:rsid w:val="00F20289"/>
    <w:rsid w:val="00F259B9"/>
    <w:rsid w:val="00F26658"/>
    <w:rsid w:val="00F447A8"/>
    <w:rsid w:val="00F450CE"/>
    <w:rsid w:val="00F52283"/>
    <w:rsid w:val="00F53D98"/>
    <w:rsid w:val="00F674BE"/>
    <w:rsid w:val="00F70CF3"/>
    <w:rsid w:val="00F85705"/>
    <w:rsid w:val="00F92D53"/>
    <w:rsid w:val="00F95010"/>
    <w:rsid w:val="00FB1946"/>
    <w:rsid w:val="00FB5F59"/>
    <w:rsid w:val="00FC1B99"/>
    <w:rsid w:val="00FD2B4D"/>
    <w:rsid w:val="00FD5119"/>
    <w:rsid w:val="00FE7C25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F4CC47"/>
  <w15:docId w15:val="{C55AF681-997F-4FD6-A62B-B75692C3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31" w:line="265" w:lineRule="auto"/>
      <w:ind w:left="95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1008"/>
      <w:jc w:val="center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0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859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AFA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7E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E1F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17E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E1F"/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C02C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2C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66EAE"/>
    <w:pPr>
      <w:spacing w:before="100" w:beforeAutospacing="1" w:after="100" w:afterAutospacing="1" w:line="240" w:lineRule="auto"/>
    </w:pPr>
    <w:rPr>
      <w:color w:val="auto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91F3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0E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674">
          <w:marLeft w:val="180"/>
          <w:marRight w:val="18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1464</Words>
  <Characters>8345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Katsarova</dc:creator>
  <cp:keywords/>
  <cp:lastModifiedBy>Anastasia Staneva</cp:lastModifiedBy>
  <cp:revision>3</cp:revision>
  <cp:lastPrinted>2026-05-12T12:44:00Z</cp:lastPrinted>
  <dcterms:created xsi:type="dcterms:W3CDTF">2026-06-02T08:11:00Z</dcterms:created>
  <dcterms:modified xsi:type="dcterms:W3CDTF">2026-06-02T08:12:00Z</dcterms:modified>
</cp:coreProperties>
</file>