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60C28" w14:textId="77777777" w:rsidR="00534A32" w:rsidRPr="00A016AF" w:rsidRDefault="00C90126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bookmarkStart w:id="0" w:name="_GoBack"/>
      <w:r w:rsidRPr="00A016AF">
        <w:rPr>
          <w:b/>
          <w:sz w:val="22"/>
          <w:szCs w:val="22"/>
        </w:rPr>
        <w:tab/>
      </w:r>
      <w:r w:rsidR="00534A32" w:rsidRPr="00A016AF">
        <w:rPr>
          <w:b/>
          <w:sz w:val="22"/>
          <w:szCs w:val="22"/>
        </w:rPr>
        <w:t>ДО</w:t>
      </w:r>
    </w:p>
    <w:p w14:paraId="325D3B6A" w14:textId="77777777" w:rsidR="00534A32" w:rsidRPr="00A016AF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A016AF">
        <w:rPr>
          <w:b/>
          <w:sz w:val="22"/>
          <w:szCs w:val="22"/>
        </w:rPr>
        <w:t>ДИРЕКТОРА НА РИОСВ</w:t>
      </w:r>
    </w:p>
    <w:p w14:paraId="3DBD2607" w14:textId="77777777" w:rsidR="00534A32" w:rsidRPr="00A016AF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  <w:lang w:val="bg-BG"/>
        </w:rPr>
      </w:pPr>
      <w:r w:rsidRPr="00A016AF">
        <w:rPr>
          <w:b/>
          <w:sz w:val="22"/>
          <w:szCs w:val="22"/>
          <w:lang w:val="bg-BG"/>
        </w:rPr>
        <w:t>Гр. Пловдив</w:t>
      </w:r>
    </w:p>
    <w:p w14:paraId="1C68B030" w14:textId="77777777" w:rsidR="00B567A4" w:rsidRPr="00A016AF" w:rsidRDefault="00B567A4" w:rsidP="00332E5D">
      <w:pPr>
        <w:pStyle w:val="BodyTextIndent"/>
        <w:ind w:left="0" w:firstLine="0"/>
        <w:jc w:val="center"/>
        <w:rPr>
          <w:szCs w:val="28"/>
          <w:lang w:val="bg-BG"/>
        </w:rPr>
      </w:pPr>
    </w:p>
    <w:p w14:paraId="773BEC83" w14:textId="77777777" w:rsidR="00BB1D80" w:rsidRPr="00A016AF" w:rsidRDefault="00BB1D80" w:rsidP="00332E5D">
      <w:pPr>
        <w:pStyle w:val="BodyTextIndent"/>
        <w:ind w:left="0" w:firstLine="0"/>
        <w:jc w:val="center"/>
        <w:rPr>
          <w:szCs w:val="28"/>
          <w:lang w:val="bg-BG"/>
        </w:rPr>
      </w:pPr>
    </w:p>
    <w:p w14:paraId="50ED5DF1" w14:textId="77777777" w:rsidR="00BB1D80" w:rsidRPr="00A016AF" w:rsidRDefault="00BB1D80" w:rsidP="00332E5D">
      <w:pPr>
        <w:pStyle w:val="BodyTextIndent"/>
        <w:ind w:left="0" w:firstLine="0"/>
        <w:jc w:val="center"/>
        <w:rPr>
          <w:szCs w:val="28"/>
          <w:lang w:val="bg-BG"/>
        </w:rPr>
      </w:pPr>
    </w:p>
    <w:p w14:paraId="3D39C63C" w14:textId="77777777" w:rsidR="00B567A4" w:rsidRPr="00A016AF" w:rsidRDefault="00B567A4" w:rsidP="00AA380C">
      <w:pPr>
        <w:pStyle w:val="BodyTextIndent"/>
        <w:ind w:left="0" w:firstLine="0"/>
        <w:jc w:val="center"/>
        <w:rPr>
          <w:b/>
          <w:bCs/>
          <w:sz w:val="36"/>
          <w:szCs w:val="36"/>
        </w:rPr>
      </w:pPr>
      <w:r w:rsidRPr="00A016AF">
        <w:rPr>
          <w:b/>
          <w:bCs/>
          <w:sz w:val="36"/>
          <w:szCs w:val="36"/>
        </w:rPr>
        <w:t>У В Е Д О М Л Е Н И Е</w:t>
      </w:r>
    </w:p>
    <w:p w14:paraId="6C76C3E9" w14:textId="77777777" w:rsidR="00B567A4" w:rsidRPr="00A016AF" w:rsidRDefault="00B567A4" w:rsidP="00AA380C">
      <w:pPr>
        <w:pStyle w:val="BodyTextIndent"/>
        <w:ind w:left="0" w:firstLine="0"/>
        <w:jc w:val="center"/>
        <w:rPr>
          <w:b/>
          <w:bCs/>
          <w:lang w:val="en-US"/>
        </w:rPr>
      </w:pPr>
      <w:r w:rsidRPr="00A016AF">
        <w:rPr>
          <w:b/>
          <w:bCs/>
        </w:rPr>
        <w:t xml:space="preserve">за инвестиционно </w:t>
      </w:r>
      <w:r w:rsidR="008C3154" w:rsidRPr="00A016AF">
        <w:rPr>
          <w:b/>
          <w:bCs/>
          <w:lang w:val="bg-BG"/>
        </w:rPr>
        <w:t>предложение</w:t>
      </w:r>
    </w:p>
    <w:p w14:paraId="2346B2DD" w14:textId="77777777" w:rsidR="002611CE" w:rsidRPr="00A016AF" w:rsidRDefault="002611CE" w:rsidP="00D05BF7">
      <w:pPr>
        <w:shd w:val="clear" w:color="auto" w:fill="FFFFFF"/>
        <w:tabs>
          <w:tab w:val="left" w:leader="dot" w:pos="0"/>
        </w:tabs>
        <w:spacing w:before="40" w:after="40"/>
        <w:jc w:val="both"/>
        <w:rPr>
          <w:sz w:val="8"/>
          <w:szCs w:val="8"/>
          <w:lang w:val="bg-BG"/>
        </w:rPr>
      </w:pPr>
    </w:p>
    <w:p w14:paraId="1A834E2E" w14:textId="77777777" w:rsidR="001B7BC3" w:rsidRPr="00A016AF" w:rsidRDefault="001B7BC3" w:rsidP="00A632CF">
      <w:pPr>
        <w:spacing w:before="20" w:after="20" w:line="320" w:lineRule="exact"/>
        <w:rPr>
          <w:rFonts w:asciiTheme="minorHAnsi" w:hAnsiTheme="minorHAnsi"/>
        </w:rPr>
      </w:pPr>
      <w:proofErr w:type="spellStart"/>
      <w:proofErr w:type="gramStart"/>
      <w:r w:rsidRPr="00A016AF">
        <w:t>от</w:t>
      </w:r>
      <w:proofErr w:type="spellEnd"/>
      <w:proofErr w:type="gramEnd"/>
      <w:r w:rsidRPr="00A016AF">
        <w:t xml:space="preserve"> </w:t>
      </w:r>
      <w:r w:rsidRPr="00A016AF">
        <w:rPr>
          <w:b/>
          <w:sz w:val="22"/>
          <w:szCs w:val="22"/>
        </w:rPr>
        <w:t>„ДАНИ 76“ ЕООД</w:t>
      </w:r>
      <w:r w:rsidRPr="00A016AF">
        <w:t xml:space="preserve">, </w:t>
      </w:r>
      <w:r w:rsidRPr="00A016AF">
        <w:rPr>
          <w:b/>
          <w:sz w:val="22"/>
          <w:szCs w:val="22"/>
        </w:rPr>
        <w:t>ЕИК 200496573</w:t>
      </w:r>
    </w:p>
    <w:p w14:paraId="3A5AEE56" w14:textId="77777777" w:rsidR="001B7BC3" w:rsidRPr="00A016AF" w:rsidRDefault="001B7BC3" w:rsidP="00A632CF">
      <w:pPr>
        <w:spacing w:line="320" w:lineRule="exact"/>
      </w:pPr>
      <w:proofErr w:type="spellStart"/>
      <w:proofErr w:type="gramStart"/>
      <w:r w:rsidRPr="00A016AF">
        <w:t>със</w:t>
      </w:r>
      <w:proofErr w:type="spellEnd"/>
      <w:proofErr w:type="gramEnd"/>
      <w:r w:rsidRPr="00A016AF">
        <w:t xml:space="preserve"> </w:t>
      </w:r>
      <w:proofErr w:type="spellStart"/>
      <w:r w:rsidRPr="00A016AF">
        <w:t>седалище</w:t>
      </w:r>
      <w:proofErr w:type="spellEnd"/>
      <w:r w:rsidRPr="00A016AF">
        <w:t xml:space="preserve"> и </w:t>
      </w:r>
      <w:proofErr w:type="spellStart"/>
      <w:r w:rsidRPr="00A016AF">
        <w:t>адрес</w:t>
      </w:r>
      <w:proofErr w:type="spellEnd"/>
      <w:r w:rsidRPr="00A016AF">
        <w:t xml:space="preserve"> </w:t>
      </w:r>
      <w:proofErr w:type="spellStart"/>
      <w:r w:rsidRPr="00A016AF">
        <w:t>на</w:t>
      </w:r>
      <w:proofErr w:type="spellEnd"/>
      <w:r w:rsidRPr="00A016AF">
        <w:t xml:space="preserve"> </w:t>
      </w:r>
      <w:proofErr w:type="spellStart"/>
      <w:r w:rsidRPr="00A016AF">
        <w:t>управление</w:t>
      </w:r>
      <w:proofErr w:type="spellEnd"/>
      <w:r w:rsidRPr="00A016AF">
        <w:t xml:space="preserve">: с. </w:t>
      </w:r>
      <w:proofErr w:type="spellStart"/>
      <w:r w:rsidRPr="00A016AF">
        <w:t>Браниполе</w:t>
      </w:r>
      <w:proofErr w:type="spellEnd"/>
      <w:r w:rsidRPr="00A016AF">
        <w:t xml:space="preserve"> </w:t>
      </w:r>
      <w:proofErr w:type="spellStart"/>
      <w:r w:rsidRPr="00A016AF">
        <w:t>ул</w:t>
      </w:r>
      <w:proofErr w:type="spellEnd"/>
      <w:r w:rsidRPr="00A016AF">
        <w:t>. „</w:t>
      </w:r>
      <w:proofErr w:type="spellStart"/>
      <w:r w:rsidRPr="00A016AF">
        <w:t>Ален</w:t>
      </w:r>
      <w:proofErr w:type="spellEnd"/>
      <w:r w:rsidRPr="00A016AF">
        <w:t xml:space="preserve"> </w:t>
      </w:r>
      <w:proofErr w:type="spellStart"/>
      <w:r w:rsidRPr="00A016AF">
        <w:t>Мак</w:t>
      </w:r>
      <w:proofErr w:type="spellEnd"/>
      <w:r w:rsidRPr="00A016AF">
        <w:t>” № 5</w:t>
      </w:r>
    </w:p>
    <w:p w14:paraId="4D7638DA" w14:textId="77777777" w:rsidR="001B7BC3" w:rsidRPr="00A016AF" w:rsidRDefault="001B7BC3" w:rsidP="00A632CF">
      <w:pPr>
        <w:spacing w:line="320" w:lineRule="exact"/>
        <w:rPr>
          <w:rFonts w:asciiTheme="minorHAnsi" w:hAnsiTheme="minorHAnsi"/>
        </w:rPr>
      </w:pPr>
      <w:proofErr w:type="spellStart"/>
      <w:proofErr w:type="gramStart"/>
      <w:r w:rsidRPr="00A016AF">
        <w:t>представлявано</w:t>
      </w:r>
      <w:proofErr w:type="spellEnd"/>
      <w:proofErr w:type="gramEnd"/>
      <w:r w:rsidRPr="00A016AF">
        <w:t xml:space="preserve"> </w:t>
      </w:r>
      <w:proofErr w:type="spellStart"/>
      <w:r w:rsidRPr="00A016AF">
        <w:t>от</w:t>
      </w:r>
      <w:proofErr w:type="spellEnd"/>
      <w:r w:rsidRPr="00A016AF">
        <w:t xml:space="preserve"> </w:t>
      </w:r>
      <w:proofErr w:type="spellStart"/>
      <w:r w:rsidRPr="00A016AF">
        <w:t>управителя</w:t>
      </w:r>
      <w:proofErr w:type="spellEnd"/>
      <w:r w:rsidRPr="00A016AF">
        <w:t xml:space="preserve"> </w:t>
      </w:r>
      <w:proofErr w:type="spellStart"/>
      <w:r w:rsidRPr="00A016AF">
        <w:t>си</w:t>
      </w:r>
      <w:proofErr w:type="spellEnd"/>
      <w:r w:rsidRPr="00A016AF">
        <w:t xml:space="preserve"> </w:t>
      </w:r>
      <w:r w:rsidRPr="00A016AF">
        <w:rPr>
          <w:b/>
          <w:sz w:val="22"/>
          <w:szCs w:val="22"/>
        </w:rPr>
        <w:t>ИВО ДИМИТРОВ СТОИЛОВ</w:t>
      </w:r>
    </w:p>
    <w:p w14:paraId="4B6FD458" w14:textId="77777777" w:rsidR="001B7BC3" w:rsidRPr="00A016AF" w:rsidRDefault="001B7BC3" w:rsidP="00A632CF">
      <w:pPr>
        <w:spacing w:line="320" w:lineRule="exact"/>
        <w:rPr>
          <w:rFonts w:asciiTheme="minorHAnsi" w:hAnsiTheme="minorHAnsi"/>
        </w:rPr>
      </w:pPr>
      <w:proofErr w:type="spellStart"/>
      <w:proofErr w:type="gramStart"/>
      <w:r w:rsidRPr="00A016AF">
        <w:t>адрес</w:t>
      </w:r>
      <w:proofErr w:type="spellEnd"/>
      <w:proofErr w:type="gramEnd"/>
      <w:r w:rsidRPr="00A016AF">
        <w:t xml:space="preserve"> </w:t>
      </w:r>
      <w:proofErr w:type="spellStart"/>
      <w:r w:rsidRPr="00A016AF">
        <w:t>за</w:t>
      </w:r>
      <w:proofErr w:type="spellEnd"/>
      <w:r w:rsidRPr="00A016AF">
        <w:t xml:space="preserve"> </w:t>
      </w:r>
      <w:proofErr w:type="spellStart"/>
      <w:r w:rsidRPr="00A016AF">
        <w:t>кореспонденция</w:t>
      </w:r>
      <w:proofErr w:type="spellEnd"/>
      <w:r w:rsidRPr="00A016AF">
        <w:t xml:space="preserve">: </w:t>
      </w:r>
      <w:proofErr w:type="spellStart"/>
      <w:r w:rsidRPr="00A016AF">
        <w:t>гр</w:t>
      </w:r>
      <w:proofErr w:type="spellEnd"/>
      <w:r w:rsidRPr="00A016AF">
        <w:t xml:space="preserve">. </w:t>
      </w:r>
      <w:proofErr w:type="spellStart"/>
      <w:proofErr w:type="gramStart"/>
      <w:r w:rsidRPr="00A016AF">
        <w:t>Пловдив</w:t>
      </w:r>
      <w:proofErr w:type="spellEnd"/>
      <w:r w:rsidRPr="00A016AF">
        <w:t xml:space="preserve">, </w:t>
      </w:r>
      <w:proofErr w:type="spellStart"/>
      <w:r w:rsidRPr="00A016AF">
        <w:t>ул</w:t>
      </w:r>
      <w:proofErr w:type="spellEnd"/>
      <w:r w:rsidRPr="00A016AF">
        <w:t>.</w:t>
      </w:r>
      <w:proofErr w:type="gramEnd"/>
      <w:r w:rsidRPr="00A016AF">
        <w:t xml:space="preserve"> „</w:t>
      </w:r>
      <w:proofErr w:type="spellStart"/>
      <w:r w:rsidRPr="00A016AF">
        <w:t>Алцеко</w:t>
      </w:r>
      <w:proofErr w:type="spellEnd"/>
      <w:r w:rsidRPr="00A016AF">
        <w:t xml:space="preserve">” № 16, </w:t>
      </w:r>
      <w:proofErr w:type="spellStart"/>
      <w:r w:rsidRPr="00A016AF">
        <w:t>партер</w:t>
      </w:r>
      <w:proofErr w:type="spellEnd"/>
    </w:p>
    <w:p w14:paraId="1C3202F2" w14:textId="1C36F166" w:rsidR="001B7BC3" w:rsidRPr="00A016AF" w:rsidRDefault="001B7BC3" w:rsidP="00A632CF">
      <w:pPr>
        <w:spacing w:line="320" w:lineRule="exact"/>
        <w:rPr>
          <w:rFonts w:asciiTheme="minorHAnsi" w:hAnsiTheme="minorHAnsi"/>
        </w:rPr>
      </w:pPr>
      <w:proofErr w:type="spellStart"/>
      <w:proofErr w:type="gramStart"/>
      <w:r w:rsidRPr="00A016AF">
        <w:t>чрез</w:t>
      </w:r>
      <w:proofErr w:type="spellEnd"/>
      <w:proofErr w:type="gramEnd"/>
      <w:r w:rsidRPr="00A016AF">
        <w:t xml:space="preserve"> </w:t>
      </w:r>
      <w:proofErr w:type="spellStart"/>
      <w:r w:rsidRPr="00A016AF">
        <w:t>пълномощника</w:t>
      </w:r>
      <w:proofErr w:type="spellEnd"/>
      <w:r w:rsidRPr="00A016AF">
        <w:t xml:space="preserve"> </w:t>
      </w:r>
      <w:proofErr w:type="spellStart"/>
      <w:r w:rsidRPr="00A016AF">
        <w:t>си</w:t>
      </w:r>
      <w:proofErr w:type="spellEnd"/>
      <w:r w:rsidRPr="00A016AF">
        <w:t xml:space="preserve"> </w:t>
      </w:r>
      <w:r w:rsidR="00A632CF" w:rsidRPr="00A016AF">
        <w:rPr>
          <w:b/>
          <w:sz w:val="22"/>
          <w:szCs w:val="22"/>
          <w:lang w:val="bg-BG"/>
        </w:rPr>
        <w:t>СТЕЛА РУСЕВА</w:t>
      </w:r>
      <w:r w:rsidRPr="00A016AF">
        <w:t xml:space="preserve"> </w:t>
      </w:r>
    </w:p>
    <w:p w14:paraId="4FE23D41" w14:textId="77777777" w:rsidR="001B7BC3" w:rsidRPr="00A016AF" w:rsidRDefault="001B7BC3" w:rsidP="001B7BC3">
      <w:pPr>
        <w:rPr>
          <w:rFonts w:asciiTheme="minorHAnsi" w:eastAsia="Cambria" w:hAnsiTheme="minorHAnsi" w:cs="Cambria"/>
          <w:sz w:val="12"/>
          <w:szCs w:val="12"/>
        </w:rPr>
      </w:pPr>
    </w:p>
    <w:p w14:paraId="3554CB3E" w14:textId="6C5EFFE9" w:rsidR="001B7BC3" w:rsidRPr="00A016AF" w:rsidRDefault="001B7BC3" w:rsidP="001B7BC3">
      <w:pPr>
        <w:shd w:val="clear" w:color="auto" w:fill="FFFFFF"/>
        <w:tabs>
          <w:tab w:val="left" w:leader="dot" w:pos="8904"/>
        </w:tabs>
        <w:spacing w:line="278" w:lineRule="exact"/>
        <w:ind w:left="567"/>
        <w:rPr>
          <w:b/>
          <w:sz w:val="22"/>
          <w:szCs w:val="22"/>
          <w:lang w:val="bg-BG"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sz w:val="21"/>
          <w:szCs w:val="21"/>
        </w:rPr>
        <w:t>лице</w:t>
      </w:r>
      <w:proofErr w:type="spellEnd"/>
      <w:proofErr w:type="gramEnd"/>
      <w:r w:rsidRPr="00A016AF">
        <w:rPr>
          <w:rFonts w:asciiTheme="minorHAnsi" w:eastAsia="Cambria" w:hAnsiTheme="minorHAnsi" w:cs="Cambria"/>
          <w:sz w:val="21"/>
          <w:szCs w:val="21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sz w:val="21"/>
          <w:szCs w:val="21"/>
        </w:rPr>
        <w:t>за</w:t>
      </w:r>
      <w:proofErr w:type="spellEnd"/>
      <w:r w:rsidRPr="00A016AF">
        <w:rPr>
          <w:rFonts w:asciiTheme="minorHAnsi" w:eastAsia="Cambria" w:hAnsiTheme="minorHAnsi" w:cs="Cambria"/>
          <w:sz w:val="21"/>
          <w:szCs w:val="21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sz w:val="21"/>
          <w:szCs w:val="21"/>
        </w:rPr>
        <w:t>контакт</w:t>
      </w:r>
      <w:proofErr w:type="spellEnd"/>
      <w:r w:rsidRPr="00A016AF">
        <w:rPr>
          <w:rFonts w:asciiTheme="minorHAnsi" w:eastAsia="Cambria" w:hAnsiTheme="minorHAnsi" w:cs="Cambria"/>
          <w:sz w:val="21"/>
          <w:szCs w:val="21"/>
        </w:rPr>
        <w:t>:</w:t>
      </w:r>
      <w:r w:rsidR="009C4924" w:rsidRPr="00A016AF">
        <w:rPr>
          <w:rFonts w:asciiTheme="minorHAnsi" w:eastAsia="Cambria" w:hAnsiTheme="minorHAnsi" w:cs="Cambria"/>
          <w:b/>
          <w:sz w:val="21"/>
          <w:szCs w:val="21"/>
          <w:lang w:val="bg-BG"/>
        </w:rPr>
        <w:t xml:space="preserve"> Стела Русева</w:t>
      </w:r>
      <w:r w:rsidRPr="00A016AF">
        <w:rPr>
          <w:rFonts w:asciiTheme="minorHAnsi" w:eastAsia="Cambria" w:hAnsiTheme="minorHAnsi" w:cs="Cambria"/>
          <w:sz w:val="21"/>
          <w:szCs w:val="21"/>
        </w:rPr>
        <w:br/>
      </w:r>
      <w:proofErr w:type="spellStart"/>
      <w:r w:rsidRPr="00A016AF">
        <w:rPr>
          <w:rFonts w:asciiTheme="minorHAnsi" w:eastAsia="Cambria" w:hAnsiTheme="minorHAnsi" w:cs="Cambria"/>
          <w:sz w:val="21"/>
          <w:szCs w:val="21"/>
        </w:rPr>
        <w:t>тел</w:t>
      </w:r>
      <w:proofErr w:type="spellEnd"/>
      <w:r w:rsidRPr="00A016AF">
        <w:rPr>
          <w:rFonts w:asciiTheme="minorHAnsi" w:eastAsia="Cambria" w:hAnsiTheme="minorHAnsi" w:cs="Cambria"/>
          <w:sz w:val="21"/>
          <w:szCs w:val="21"/>
        </w:rPr>
        <w:t xml:space="preserve">. </w:t>
      </w:r>
      <w:proofErr w:type="spellStart"/>
      <w:proofErr w:type="gramStart"/>
      <w:r w:rsidRPr="00A016AF">
        <w:rPr>
          <w:rFonts w:asciiTheme="minorHAnsi" w:eastAsia="Cambria" w:hAnsiTheme="minorHAnsi" w:cs="Cambria"/>
          <w:sz w:val="21"/>
          <w:szCs w:val="21"/>
        </w:rPr>
        <w:t>за</w:t>
      </w:r>
      <w:proofErr w:type="spellEnd"/>
      <w:proofErr w:type="gramEnd"/>
      <w:r w:rsidRPr="00A016AF">
        <w:rPr>
          <w:rFonts w:asciiTheme="minorHAnsi" w:eastAsia="Cambria" w:hAnsiTheme="minorHAnsi" w:cs="Cambria"/>
          <w:sz w:val="21"/>
          <w:szCs w:val="21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sz w:val="21"/>
          <w:szCs w:val="21"/>
        </w:rPr>
        <w:t>контакт</w:t>
      </w:r>
      <w:proofErr w:type="spellEnd"/>
      <w:r w:rsidRPr="00A016AF">
        <w:rPr>
          <w:rFonts w:asciiTheme="minorHAnsi" w:eastAsia="Cambria" w:hAnsiTheme="minorHAnsi" w:cs="Cambria"/>
          <w:sz w:val="21"/>
          <w:szCs w:val="21"/>
        </w:rPr>
        <w:t xml:space="preserve">: </w:t>
      </w:r>
      <w:r w:rsidRPr="00A016AF">
        <w:rPr>
          <w:rFonts w:asciiTheme="minorHAnsi" w:eastAsia="Cambria" w:hAnsiTheme="minorHAnsi" w:cs="Cambria"/>
          <w:b/>
          <w:sz w:val="21"/>
          <w:szCs w:val="21"/>
        </w:rPr>
        <w:t>0889 62 31 27</w:t>
      </w:r>
    </w:p>
    <w:p w14:paraId="1105E131" w14:textId="77777777" w:rsidR="001B7BC3" w:rsidRPr="00A016AF" w:rsidRDefault="001B7BC3" w:rsidP="001B7BC3">
      <w:pPr>
        <w:shd w:val="clear" w:color="auto" w:fill="FFFFFF"/>
        <w:tabs>
          <w:tab w:val="left" w:leader="dot" w:pos="8904"/>
        </w:tabs>
        <w:spacing w:line="278" w:lineRule="exact"/>
        <w:rPr>
          <w:b/>
          <w:sz w:val="23"/>
          <w:szCs w:val="23"/>
        </w:rPr>
      </w:pPr>
    </w:p>
    <w:p w14:paraId="299CDC36" w14:textId="77777777" w:rsidR="001B7BC3" w:rsidRPr="00A016AF" w:rsidRDefault="001B7BC3" w:rsidP="001B7BC3">
      <w:pPr>
        <w:rPr>
          <w:sz w:val="16"/>
          <w:szCs w:val="16"/>
          <w:lang w:val="bg-BG"/>
        </w:rPr>
      </w:pPr>
    </w:p>
    <w:p w14:paraId="01B8BB11" w14:textId="77777777" w:rsidR="001B7BC3" w:rsidRPr="00A016AF" w:rsidRDefault="001B7BC3" w:rsidP="001B7BC3">
      <w:pPr>
        <w:rPr>
          <w:sz w:val="16"/>
          <w:szCs w:val="16"/>
          <w:lang w:val="bg-BG"/>
        </w:rPr>
      </w:pPr>
    </w:p>
    <w:p w14:paraId="26ED3E8A" w14:textId="77777777" w:rsidR="001B7BC3" w:rsidRPr="00A016AF" w:rsidRDefault="001B7BC3" w:rsidP="001B7BC3">
      <w:pPr>
        <w:rPr>
          <w:sz w:val="16"/>
          <w:szCs w:val="16"/>
          <w:lang w:val="bg-BG"/>
        </w:rPr>
      </w:pPr>
    </w:p>
    <w:p w14:paraId="7684F2EC" w14:textId="77777777" w:rsidR="001B7BC3" w:rsidRPr="00A016AF" w:rsidRDefault="001B7BC3" w:rsidP="001B7BC3">
      <w:pPr>
        <w:pStyle w:val="BodyTextIndent"/>
        <w:ind w:left="0" w:firstLine="0"/>
        <w:rPr>
          <w:b/>
          <w:sz w:val="23"/>
          <w:szCs w:val="23"/>
        </w:rPr>
      </w:pPr>
      <w:r w:rsidRPr="00A016AF">
        <w:rPr>
          <w:b/>
        </w:rPr>
        <w:tab/>
      </w:r>
      <w:r w:rsidRPr="00A016AF">
        <w:rPr>
          <w:b/>
          <w:sz w:val="23"/>
          <w:szCs w:val="23"/>
        </w:rPr>
        <w:t>Уважаеми г-н Директор,</w:t>
      </w:r>
    </w:p>
    <w:p w14:paraId="656840D1" w14:textId="77777777" w:rsidR="001B7BC3" w:rsidRPr="00A016AF" w:rsidRDefault="001B7BC3" w:rsidP="001B7BC3">
      <w:pPr>
        <w:pStyle w:val="BodyTextIndent"/>
        <w:ind w:left="0" w:firstLine="0"/>
        <w:rPr>
          <w:sz w:val="16"/>
          <w:szCs w:val="16"/>
        </w:rPr>
      </w:pPr>
    </w:p>
    <w:p w14:paraId="6B8B8025" w14:textId="77777777" w:rsidR="001B7BC3" w:rsidRPr="00A016AF" w:rsidRDefault="001B7BC3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proofErr w:type="spellStart"/>
      <w:r w:rsidRPr="00A016AF">
        <w:rPr>
          <w:rFonts w:asciiTheme="minorHAnsi" w:eastAsia="Cambria" w:hAnsiTheme="minorHAnsi" w:cs="Cambria"/>
        </w:rPr>
        <w:t>Уведомяваме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Ви</w:t>
      </w:r>
      <w:proofErr w:type="spellEnd"/>
      <w:r w:rsidRPr="00A016AF">
        <w:rPr>
          <w:rFonts w:asciiTheme="minorHAnsi" w:eastAsia="Cambria" w:hAnsiTheme="minorHAnsi" w:cs="Cambria"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</w:rPr>
        <w:t>че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r w:rsidRPr="00A016AF">
        <w:rPr>
          <w:b/>
          <w:sz w:val="22"/>
          <w:szCs w:val="22"/>
        </w:rPr>
        <w:t>„ДАНИ 76</w:t>
      </w:r>
      <w:proofErr w:type="gramStart"/>
      <w:r w:rsidRPr="00A016AF">
        <w:rPr>
          <w:b/>
          <w:sz w:val="22"/>
          <w:szCs w:val="22"/>
        </w:rPr>
        <w:t>“ ЕООД</w:t>
      </w:r>
      <w:proofErr w:type="gramEnd"/>
      <w:r w:rsidRPr="00A016AF">
        <w:rPr>
          <w:rFonts w:asciiTheme="minorHAnsi" w:eastAsia="Cambria" w:hAnsiTheme="minorHAnsi" w:cs="Cambria"/>
          <w:b/>
          <w:sz w:val="22"/>
          <w:szCs w:val="22"/>
          <w:lang w:val="bg-BG"/>
        </w:rPr>
        <w:t xml:space="preserve"> </w:t>
      </w:r>
      <w:proofErr w:type="spellStart"/>
      <w:r w:rsidRPr="00A016AF">
        <w:rPr>
          <w:rFonts w:asciiTheme="minorHAnsi" w:hAnsiTheme="minorHAnsi"/>
        </w:rPr>
        <w:t>има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следното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инвестиционно</w:t>
      </w:r>
      <w:proofErr w:type="spellEnd"/>
      <w:r w:rsidRPr="00A016AF">
        <w:rPr>
          <w:rFonts w:asciiTheme="minorHAnsi" w:eastAsia="Cambria" w:hAnsiTheme="minorHAnsi" w:cs="Cambria"/>
          <w:sz w:val="25"/>
          <w:szCs w:val="25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предложение</w:t>
      </w:r>
      <w:proofErr w:type="spellEnd"/>
      <w:r w:rsidRPr="00A016AF">
        <w:rPr>
          <w:rFonts w:asciiTheme="minorHAnsi" w:eastAsia="Cambria" w:hAnsiTheme="minorHAnsi" w:cs="Cambria"/>
        </w:rPr>
        <w:t>:</w:t>
      </w:r>
    </w:p>
    <w:p w14:paraId="61BFECB2" w14:textId="77777777" w:rsidR="001B7BC3" w:rsidRPr="00A016AF" w:rsidRDefault="001B7BC3" w:rsidP="001B7BC3">
      <w:pPr>
        <w:rPr>
          <w:rFonts w:asciiTheme="minorHAnsi" w:eastAsia="Cambria" w:hAnsiTheme="minorHAnsi" w:cs="Cambria"/>
        </w:rPr>
      </w:pPr>
    </w:p>
    <w:p w14:paraId="1AE8602D" w14:textId="77777777" w:rsidR="001B7BC3" w:rsidRPr="00A016AF" w:rsidRDefault="001B7BC3" w:rsidP="001B7BC3">
      <w:pPr>
        <w:jc w:val="center"/>
        <w:rPr>
          <w:rFonts w:asciiTheme="minorHAnsi" w:eastAsia="Cambria" w:hAnsiTheme="minorHAnsi" w:cs="Cambria"/>
          <w:b/>
          <w:bCs/>
          <w:sz w:val="22"/>
          <w:szCs w:val="22"/>
        </w:rPr>
      </w:pPr>
      <w:r w:rsidRPr="00A016AF">
        <w:rPr>
          <w:rFonts w:asciiTheme="minorHAnsi" w:hAnsiTheme="minorHAnsi"/>
          <w:b/>
          <w:bCs/>
          <w:sz w:val="22"/>
          <w:szCs w:val="22"/>
        </w:rPr>
        <w:t>СКЛАДОВЕ ЗА ПРОМИШЛЕНИ СТОКИ</w:t>
      </w:r>
    </w:p>
    <w:p w14:paraId="35973882" w14:textId="77777777" w:rsidR="00A632CF" w:rsidRPr="00A016AF" w:rsidRDefault="001B7BC3" w:rsidP="001B7BC3">
      <w:pPr>
        <w:autoSpaceDE w:val="0"/>
        <w:autoSpaceDN w:val="0"/>
        <w:adjustRightInd w:val="0"/>
        <w:spacing w:before="40" w:line="300" w:lineRule="exact"/>
        <w:jc w:val="center"/>
      </w:pPr>
      <w:bookmarkStart w:id="1" w:name="_Hlk220065284"/>
      <w:proofErr w:type="gramStart"/>
      <w:r w:rsidRPr="00A016AF">
        <w:rPr>
          <w:rFonts w:asciiTheme="minorHAnsi" w:eastAsia="Cambria" w:hAnsiTheme="minorHAnsi" w:cs="Cambria"/>
        </w:rPr>
        <w:t>в</w:t>
      </w:r>
      <w:proofErr w:type="gramEnd"/>
      <w:r w:rsidRPr="00A016AF">
        <w:rPr>
          <w:rFonts w:asciiTheme="minorHAnsi" w:eastAsia="Cambria" w:hAnsiTheme="minorHAnsi" w:cs="Cambria"/>
        </w:rPr>
        <w:t xml:space="preserve"> </w:t>
      </w:r>
      <w:r w:rsidRPr="00A016AF">
        <w:rPr>
          <w:b/>
          <w:sz w:val="22"/>
          <w:szCs w:val="22"/>
        </w:rPr>
        <w:t>УПИ 2.24</w:t>
      </w:r>
      <w:r w:rsidRPr="00A016AF">
        <w:t xml:space="preserve"> - </w:t>
      </w:r>
      <w:proofErr w:type="spellStart"/>
      <w:r w:rsidRPr="00A016AF">
        <w:t>складови</w:t>
      </w:r>
      <w:proofErr w:type="spellEnd"/>
      <w:r w:rsidRPr="00A016AF">
        <w:t xml:space="preserve">, </w:t>
      </w:r>
      <w:proofErr w:type="spellStart"/>
      <w:r w:rsidRPr="00A016AF">
        <w:t>обществено</w:t>
      </w:r>
      <w:proofErr w:type="spellEnd"/>
      <w:r w:rsidRPr="00A016AF">
        <w:t xml:space="preserve"> </w:t>
      </w:r>
      <w:proofErr w:type="spellStart"/>
      <w:r w:rsidRPr="00A016AF">
        <w:t>обслужващи</w:t>
      </w:r>
      <w:proofErr w:type="spellEnd"/>
      <w:r w:rsidRPr="00A016AF">
        <w:t xml:space="preserve"> и </w:t>
      </w:r>
      <w:proofErr w:type="spellStart"/>
      <w:r w:rsidRPr="00A016AF">
        <w:t>търговски</w:t>
      </w:r>
      <w:proofErr w:type="spellEnd"/>
      <w:r w:rsidRPr="00A016AF">
        <w:t xml:space="preserve"> </w:t>
      </w:r>
      <w:proofErr w:type="spellStart"/>
      <w:r w:rsidRPr="00A016AF">
        <w:t>дейности</w:t>
      </w:r>
      <w:proofErr w:type="spellEnd"/>
      <w:r w:rsidRPr="00A016AF">
        <w:t xml:space="preserve">, </w:t>
      </w:r>
    </w:p>
    <w:p w14:paraId="42233AFC" w14:textId="77777777" w:rsidR="00A632CF" w:rsidRPr="00A016AF" w:rsidRDefault="001B7BC3" w:rsidP="001B7BC3">
      <w:pPr>
        <w:autoSpaceDE w:val="0"/>
        <w:autoSpaceDN w:val="0"/>
        <w:adjustRightInd w:val="0"/>
        <w:spacing w:before="40" w:line="300" w:lineRule="exact"/>
        <w:jc w:val="center"/>
        <w:rPr>
          <w:rFonts w:asciiTheme="minorHAnsi" w:hAnsiTheme="minorHAnsi"/>
        </w:rPr>
      </w:pPr>
      <w:r w:rsidRPr="00A016AF">
        <w:rPr>
          <w:rFonts w:asciiTheme="minorHAnsi" w:hAnsiTheme="minorHAnsi"/>
          <w:b/>
          <w:bCs/>
          <w:sz w:val="22"/>
          <w:szCs w:val="22"/>
        </w:rPr>
        <w:t>ПИ</w:t>
      </w:r>
      <w:r w:rsidRPr="00A016AF">
        <w:rPr>
          <w:rFonts w:asciiTheme="minorHAnsi" w:hAnsiTheme="minorHAnsi"/>
        </w:rPr>
        <w:t xml:space="preserve"> с </w:t>
      </w:r>
      <w:proofErr w:type="spellStart"/>
      <w:r w:rsidRPr="00A016AF">
        <w:rPr>
          <w:rFonts w:asciiTheme="minorHAnsi" w:hAnsiTheme="minorHAnsi"/>
        </w:rPr>
        <w:t>идентификатор</w:t>
      </w:r>
      <w:proofErr w:type="spellEnd"/>
      <w:r w:rsidRPr="00A016AF">
        <w:rPr>
          <w:rFonts w:asciiTheme="minorHAnsi" w:hAnsiTheme="minorHAnsi"/>
          <w:lang w:val="bg-BG"/>
        </w:rPr>
        <w:t xml:space="preserve"> </w:t>
      </w:r>
      <w:r w:rsidRPr="00A016AF">
        <w:rPr>
          <w:b/>
          <w:sz w:val="22"/>
          <w:szCs w:val="22"/>
        </w:rPr>
        <w:t>03304.2.24</w:t>
      </w:r>
      <w:r w:rsidRPr="00A016AF">
        <w:rPr>
          <w:rFonts w:asciiTheme="minorHAnsi" w:hAnsiTheme="minorHAnsi"/>
        </w:rPr>
        <w:t xml:space="preserve"> </w:t>
      </w:r>
      <w:proofErr w:type="spellStart"/>
      <w:r w:rsidRPr="00A016AF">
        <w:rPr>
          <w:rFonts w:asciiTheme="minorHAnsi" w:hAnsiTheme="minorHAnsi"/>
        </w:rPr>
        <w:t>по</w:t>
      </w:r>
      <w:proofErr w:type="spellEnd"/>
      <w:r w:rsidRPr="00A016AF">
        <w:rPr>
          <w:rFonts w:asciiTheme="minorHAnsi" w:hAnsiTheme="minorHAnsi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КК</w:t>
      </w:r>
      <w:r w:rsidRPr="00A016AF">
        <w:rPr>
          <w:rFonts w:asciiTheme="minorHAnsi" w:hAnsiTheme="minorHAnsi"/>
        </w:rPr>
        <w:t xml:space="preserve"> </w:t>
      </w:r>
      <w:proofErr w:type="spellStart"/>
      <w:r w:rsidRPr="00A016AF">
        <w:rPr>
          <w:rFonts w:asciiTheme="minorHAnsi" w:hAnsiTheme="minorHAnsi"/>
        </w:rPr>
        <w:t>на</w:t>
      </w:r>
      <w:proofErr w:type="spellEnd"/>
      <w:r w:rsidRPr="00A016AF">
        <w:rPr>
          <w:rFonts w:asciiTheme="minorHAnsi" w:hAnsiTheme="minorHAnsi"/>
          <w:lang w:val="bg-BG"/>
        </w:rPr>
        <w:t xml:space="preserve"> </w:t>
      </w:r>
      <w:r w:rsidRPr="00A016AF">
        <w:rPr>
          <w:rFonts w:asciiTheme="minorHAnsi" w:hAnsiTheme="minorHAnsi"/>
        </w:rPr>
        <w:t>с.</w:t>
      </w:r>
      <w:r w:rsidRPr="00A016AF">
        <w:rPr>
          <w:rFonts w:asciiTheme="minorHAnsi" w:hAnsiTheme="minorHAnsi"/>
          <w:b/>
          <w:bCs/>
          <w:sz w:val="22"/>
          <w:szCs w:val="22"/>
          <w:lang w:val="bg-BG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БЕЛАЩИЦА</w:t>
      </w:r>
      <w:r w:rsidRPr="00A016AF">
        <w:rPr>
          <w:rFonts w:asciiTheme="minorHAnsi" w:hAnsiTheme="minorHAnsi"/>
        </w:rPr>
        <w:t>,</w:t>
      </w:r>
    </w:p>
    <w:p w14:paraId="5FBE6D52" w14:textId="5C9ABFB8" w:rsidR="002611CE" w:rsidRPr="00A016AF" w:rsidRDefault="001B7BC3" w:rsidP="001B7BC3">
      <w:pPr>
        <w:autoSpaceDE w:val="0"/>
        <w:autoSpaceDN w:val="0"/>
        <w:adjustRightInd w:val="0"/>
        <w:spacing w:before="40" w:line="300" w:lineRule="exact"/>
        <w:jc w:val="center"/>
        <w:rPr>
          <w:rFonts w:eastAsia="Times New Roman"/>
          <w:b/>
          <w:noProof/>
          <w:sz w:val="22"/>
          <w:szCs w:val="22"/>
          <w:lang w:eastAsia="bg-BG"/>
        </w:rPr>
      </w:pPr>
      <w:r w:rsidRPr="00A016AF">
        <w:rPr>
          <w:rFonts w:asciiTheme="minorHAnsi" w:hAnsiTheme="minorHAnsi"/>
        </w:rPr>
        <w:t xml:space="preserve"> </w:t>
      </w:r>
      <w:proofErr w:type="spellStart"/>
      <w:proofErr w:type="gramStart"/>
      <w:r w:rsidRPr="00A016AF">
        <w:rPr>
          <w:rFonts w:asciiTheme="minorHAnsi" w:hAnsiTheme="minorHAnsi"/>
        </w:rPr>
        <w:t>местност</w:t>
      </w:r>
      <w:proofErr w:type="spellEnd"/>
      <w:proofErr w:type="gramEnd"/>
      <w:r w:rsidRPr="00A016AF">
        <w:rPr>
          <w:rFonts w:asciiTheme="minorHAnsi" w:hAnsiTheme="minorHAnsi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ТИРОВЕТЕ</w:t>
      </w:r>
      <w:r w:rsidRPr="00A016AF">
        <w:rPr>
          <w:rFonts w:asciiTheme="minorHAnsi" w:hAnsiTheme="minorHAnsi"/>
        </w:rPr>
        <w:t xml:space="preserve">, </w:t>
      </w:r>
      <w:proofErr w:type="spellStart"/>
      <w:r w:rsidRPr="00A016AF">
        <w:rPr>
          <w:rFonts w:asciiTheme="minorHAnsi" w:hAnsiTheme="minorHAnsi"/>
        </w:rPr>
        <w:t>община</w:t>
      </w:r>
      <w:proofErr w:type="spellEnd"/>
      <w:r w:rsidRPr="00A016AF">
        <w:rPr>
          <w:rFonts w:asciiTheme="minorHAnsi" w:hAnsiTheme="minorHAnsi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РОДОПИ</w:t>
      </w:r>
      <w:bookmarkEnd w:id="1"/>
    </w:p>
    <w:p w14:paraId="2774CDDD" w14:textId="77777777" w:rsidR="006276DD" w:rsidRPr="00A016AF" w:rsidRDefault="006276DD" w:rsidP="002611CE">
      <w:pPr>
        <w:autoSpaceDE w:val="0"/>
        <w:autoSpaceDN w:val="0"/>
        <w:adjustRightInd w:val="0"/>
        <w:spacing w:before="60" w:line="300" w:lineRule="exact"/>
        <w:jc w:val="center"/>
        <w:rPr>
          <w:rFonts w:eastAsia="Times New Roman"/>
          <w:b/>
          <w:noProof/>
          <w:sz w:val="22"/>
          <w:szCs w:val="22"/>
          <w:lang w:val="bg-BG" w:eastAsia="bg-BG"/>
        </w:rPr>
      </w:pPr>
    </w:p>
    <w:p w14:paraId="470A606A" w14:textId="77777777" w:rsidR="00D05BF7" w:rsidRPr="00A016AF" w:rsidRDefault="00D05BF7" w:rsidP="002611CE">
      <w:pPr>
        <w:autoSpaceDE w:val="0"/>
        <w:autoSpaceDN w:val="0"/>
        <w:adjustRightInd w:val="0"/>
        <w:spacing w:before="60" w:line="300" w:lineRule="exact"/>
        <w:jc w:val="center"/>
        <w:rPr>
          <w:rFonts w:eastAsia="Times New Roman"/>
          <w:b/>
          <w:noProof/>
          <w:sz w:val="22"/>
          <w:szCs w:val="22"/>
          <w:lang w:val="bg-BG" w:eastAsia="bg-BG"/>
        </w:rPr>
      </w:pPr>
    </w:p>
    <w:p w14:paraId="7421A722" w14:textId="77777777" w:rsidR="002611CE" w:rsidRPr="00A016AF" w:rsidRDefault="002611CE" w:rsidP="002611CE">
      <w:pPr>
        <w:jc w:val="both"/>
        <w:rPr>
          <w:rFonts w:eastAsia="Times New Roman"/>
          <w:b/>
          <w:bCs/>
          <w:sz w:val="23"/>
          <w:szCs w:val="23"/>
          <w:u w:val="single"/>
          <w:lang w:val="x-none" w:eastAsia="x-none"/>
        </w:rPr>
      </w:pPr>
      <w:r w:rsidRPr="00A016AF">
        <w:rPr>
          <w:rFonts w:eastAsia="Times New Roman"/>
          <w:b/>
          <w:bCs/>
          <w:sz w:val="23"/>
          <w:szCs w:val="23"/>
          <w:u w:val="single"/>
          <w:lang w:val="x-none" w:eastAsia="x-none"/>
        </w:rPr>
        <w:t>Характеристика на инвестиционното предложение:</w:t>
      </w:r>
    </w:p>
    <w:p w14:paraId="4A15C161" w14:textId="77777777" w:rsidR="002611CE" w:rsidRPr="00A016AF" w:rsidRDefault="002611CE" w:rsidP="002611CE">
      <w:pPr>
        <w:numPr>
          <w:ilvl w:val="0"/>
          <w:numId w:val="19"/>
        </w:numPr>
        <w:tabs>
          <w:tab w:val="left" w:pos="851"/>
        </w:tabs>
        <w:spacing w:before="140" w:after="120"/>
        <w:ind w:left="0" w:firstLine="567"/>
        <w:jc w:val="both"/>
        <w:rPr>
          <w:b/>
          <w:sz w:val="23"/>
          <w:szCs w:val="23"/>
          <w:lang w:val="x-none" w:eastAsia="x-none"/>
        </w:rPr>
      </w:pPr>
      <w:r w:rsidRPr="00A016AF">
        <w:rPr>
          <w:b/>
          <w:sz w:val="23"/>
          <w:szCs w:val="23"/>
          <w:lang w:val="x-none" w:eastAsia="x-none"/>
        </w:rPr>
        <w:t xml:space="preserve">Резюме на предложението </w:t>
      </w:r>
    </w:p>
    <w:p w14:paraId="3FA89429" w14:textId="77777777" w:rsidR="002611CE" w:rsidRPr="00A016AF" w:rsidRDefault="001B7BC3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lang w:val="bg-BG"/>
        </w:rPr>
      </w:pPr>
      <w:bookmarkStart w:id="2" w:name="_Hlk220065073"/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Инвестиционното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предложение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е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изграждане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r w:rsidRPr="00A016AF">
        <w:rPr>
          <w:rFonts w:asciiTheme="minorHAnsi" w:eastAsia="Cambria" w:hAnsiTheme="minorHAnsi" w:cs="Cambria"/>
          <w:b/>
          <w:bCs/>
          <w:sz w:val="22"/>
          <w:szCs w:val="22"/>
        </w:rPr>
        <w:t>СКЛАДОВЕ ЗА ПРОМИШЛЕНИ СТОКИ</w:t>
      </w:r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="002611CE" w:rsidRPr="00A016AF">
        <w:rPr>
          <w:b/>
          <w:sz w:val="22"/>
          <w:szCs w:val="22"/>
        </w:rPr>
        <w:t xml:space="preserve"> </w:t>
      </w:r>
    </w:p>
    <w:p w14:paraId="2CE75255" w14:textId="48F7408A" w:rsidR="00D94B9A" w:rsidRPr="00A016AF" w:rsidRDefault="002611CE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r w:rsidRPr="00A016AF">
        <w:rPr>
          <w:rFonts w:eastAsia="Times New Roman"/>
          <w:lang w:val="bg-BG"/>
        </w:rPr>
        <w:t>Площта</w:t>
      </w:r>
      <w:r w:rsidRPr="00A016AF">
        <w:rPr>
          <w:lang w:val="bg-BG"/>
        </w:rPr>
        <w:t xml:space="preserve"> </w:t>
      </w:r>
      <w:r w:rsidRPr="00A016AF">
        <w:rPr>
          <w:rFonts w:eastAsia="Times New Roman"/>
          <w:lang w:val="bg-BG"/>
        </w:rPr>
        <w:t>на</w:t>
      </w:r>
      <w:r w:rsidR="001B7BC3" w:rsidRPr="00A016AF">
        <w:rPr>
          <w:b/>
          <w:sz w:val="22"/>
          <w:szCs w:val="22"/>
        </w:rPr>
        <w:t xml:space="preserve"> </w:t>
      </w:r>
      <w:r w:rsidRPr="00A016AF">
        <w:rPr>
          <w:b/>
          <w:sz w:val="22"/>
          <w:szCs w:val="22"/>
        </w:rPr>
        <w:t>УПИ 2.24</w:t>
      </w:r>
      <w:r w:rsidRPr="00A016AF">
        <w:t xml:space="preserve"> - </w:t>
      </w:r>
      <w:proofErr w:type="spellStart"/>
      <w:r w:rsidRPr="00A016AF">
        <w:t>складови</w:t>
      </w:r>
      <w:proofErr w:type="spellEnd"/>
      <w:r w:rsidRPr="00A016AF">
        <w:t xml:space="preserve">, </w:t>
      </w:r>
      <w:proofErr w:type="spellStart"/>
      <w:r w:rsidRPr="00A016AF">
        <w:t>обществено</w:t>
      </w:r>
      <w:proofErr w:type="spellEnd"/>
      <w:r w:rsidRPr="00A016AF">
        <w:t xml:space="preserve"> </w:t>
      </w:r>
      <w:proofErr w:type="spellStart"/>
      <w:r w:rsidRPr="00A016AF">
        <w:t>обслужващи</w:t>
      </w:r>
      <w:proofErr w:type="spellEnd"/>
      <w:r w:rsidRPr="00A016AF">
        <w:t xml:space="preserve"> и </w:t>
      </w:r>
      <w:proofErr w:type="spellStart"/>
      <w:r w:rsidRPr="00A016AF">
        <w:t>търговски</w:t>
      </w:r>
      <w:proofErr w:type="spellEnd"/>
      <w:r w:rsidRPr="00A016AF">
        <w:t xml:space="preserve"> </w:t>
      </w:r>
      <w:proofErr w:type="spellStart"/>
      <w:r w:rsidRPr="00A016AF">
        <w:t>дейности</w:t>
      </w:r>
      <w:proofErr w:type="spellEnd"/>
      <w:r w:rsidR="001B7BC3" w:rsidRPr="00A016AF">
        <w:rPr>
          <w:bCs/>
          <w:lang w:val="bg-BG"/>
        </w:rPr>
        <w:t xml:space="preserve"> </w:t>
      </w:r>
      <w:r w:rsidRPr="00A016AF">
        <w:rPr>
          <w:rFonts w:eastAsia="Times New Roman"/>
          <w:lang w:val="bg-BG"/>
        </w:rPr>
        <w:t>е</w:t>
      </w:r>
      <w:r w:rsidRPr="00A016AF">
        <w:rPr>
          <w:lang w:val="bg-BG"/>
        </w:rPr>
        <w:t xml:space="preserve"> </w:t>
      </w:r>
      <w:r w:rsidRPr="00A016AF">
        <w:rPr>
          <w:b/>
          <w:sz w:val="22"/>
          <w:szCs w:val="22"/>
        </w:rPr>
        <w:t>1 801</w:t>
      </w:r>
      <w:r w:rsidRPr="00A016AF">
        <w:t xml:space="preserve"> </w:t>
      </w:r>
      <w:proofErr w:type="spellStart"/>
      <w:r w:rsidRPr="00A016AF">
        <w:t>кв</w:t>
      </w:r>
      <w:proofErr w:type="spellEnd"/>
      <w:r w:rsidRPr="00A016AF">
        <w:t xml:space="preserve">. </w:t>
      </w:r>
      <w:proofErr w:type="gramStart"/>
      <w:r w:rsidRPr="00A016AF">
        <w:t>м</w:t>
      </w:r>
      <w:proofErr w:type="gramEnd"/>
      <w:r w:rsidRPr="00A016AF">
        <w:t>.</w:t>
      </w:r>
    </w:p>
    <w:p w14:paraId="770F4271" w14:textId="41C1420D" w:rsidR="00D94B9A" w:rsidRPr="00A016AF" w:rsidRDefault="00C01FED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Проектът</w:t>
      </w:r>
      <w:proofErr w:type="spellEnd"/>
      <w:r w:rsidRPr="00A016AF">
        <w:rPr>
          <w:rFonts w:eastAsia="Cambria" w:cs="Cambria"/>
          <w:bCs/>
        </w:rPr>
        <w:t xml:space="preserve"> </w:t>
      </w:r>
      <w:proofErr w:type="spellStart"/>
      <w:r w:rsidRPr="00A016AF">
        <w:rPr>
          <w:rFonts w:eastAsia="Cambria" w:cs="Cambria"/>
          <w:bCs/>
        </w:rPr>
        <w:t>предвижда</w:t>
      </w:r>
      <w:proofErr w:type="spellEnd"/>
      <w:r w:rsidRPr="00A016AF">
        <w:rPr>
          <w:rFonts w:eastAsia="Cambria" w:cs="Cambria"/>
          <w:bCs/>
        </w:rPr>
        <w:t xml:space="preserve"> </w:t>
      </w:r>
      <w:proofErr w:type="spellStart"/>
      <w:r w:rsidRPr="00A016AF">
        <w:rPr>
          <w:rFonts w:eastAsia="Cambria" w:cs="Cambria"/>
          <w:bCs/>
        </w:rPr>
        <w:t>изграждането</w:t>
      </w:r>
      <w:proofErr w:type="spellEnd"/>
      <w:r w:rsidRPr="00A016AF">
        <w:rPr>
          <w:rFonts w:eastAsia="Cambria" w:cs="Cambria"/>
          <w:bCs/>
        </w:rPr>
        <w:t xml:space="preserve"> </w:t>
      </w:r>
      <w:proofErr w:type="spellStart"/>
      <w:r w:rsidRPr="00A016AF">
        <w:rPr>
          <w:rFonts w:eastAsia="Cambria" w:cs="Cambria"/>
          <w:bCs/>
        </w:rPr>
        <w:t>на</w:t>
      </w:r>
      <w:proofErr w:type="spellEnd"/>
      <w:r w:rsidRPr="00A016AF">
        <w:rPr>
          <w:rFonts w:eastAsia="Cambria" w:cs="Cambria"/>
          <w:bCs/>
        </w:rPr>
        <w:t xml:space="preserve"> </w:t>
      </w:r>
      <w:r w:rsidR="000D3E61" w:rsidRPr="00A016AF">
        <w:t>2 /</w:t>
      </w:r>
      <w:proofErr w:type="spellStart"/>
      <w:r w:rsidR="000D3E61" w:rsidRPr="00A016AF">
        <w:t>два</w:t>
      </w:r>
      <w:proofErr w:type="spellEnd"/>
      <w:r w:rsidR="000D3E61" w:rsidRPr="00A016AF">
        <w:t xml:space="preserve">/ </w:t>
      </w:r>
      <w:proofErr w:type="spellStart"/>
      <w:r w:rsidR="000D3E61" w:rsidRPr="00A016AF">
        <w:t>броя</w:t>
      </w:r>
      <w:proofErr w:type="spellEnd"/>
      <w:r w:rsidR="000D3E61" w:rsidRPr="00A016AF">
        <w:t xml:space="preserve"> </w:t>
      </w:r>
      <w:proofErr w:type="spellStart"/>
      <w:r w:rsidR="000D3E61" w:rsidRPr="00A016AF">
        <w:t>складове</w:t>
      </w:r>
      <w:proofErr w:type="spellEnd"/>
      <w:r w:rsidR="000D3E61" w:rsidRPr="00A016AF">
        <w:t xml:space="preserve"> </w:t>
      </w:r>
      <w:proofErr w:type="spellStart"/>
      <w:r w:rsidR="000D3E61" w:rsidRPr="00A016AF">
        <w:t>за</w:t>
      </w:r>
      <w:proofErr w:type="spellEnd"/>
      <w:r w:rsidR="000D3E61" w:rsidRPr="00A016AF">
        <w:t xml:space="preserve"> </w:t>
      </w:r>
      <w:proofErr w:type="spellStart"/>
      <w:r w:rsidR="000D3E61" w:rsidRPr="00A016AF">
        <w:t>промишлени</w:t>
      </w:r>
      <w:proofErr w:type="spellEnd"/>
      <w:r w:rsidR="000D3E61" w:rsidRPr="00A016AF">
        <w:t xml:space="preserve"> </w:t>
      </w:r>
      <w:proofErr w:type="spellStart"/>
      <w:r w:rsidR="000D3E61" w:rsidRPr="00A016AF">
        <w:t>стоки</w:t>
      </w:r>
      <w:proofErr w:type="spellEnd"/>
      <w:r w:rsidR="000D3E61" w:rsidRPr="00A016AF">
        <w:t xml:space="preserve"> с </w:t>
      </w:r>
      <w:proofErr w:type="spellStart"/>
      <w:r w:rsidR="000D3E61" w:rsidRPr="00A016AF">
        <w:t>обща</w:t>
      </w:r>
      <w:proofErr w:type="spellEnd"/>
      <w:r w:rsidR="000D3E61" w:rsidRPr="00A016AF">
        <w:t xml:space="preserve"> </w:t>
      </w:r>
      <w:proofErr w:type="spellStart"/>
      <w:r w:rsidR="000D3E61" w:rsidRPr="00A016AF">
        <w:t>застроена</w:t>
      </w:r>
      <w:proofErr w:type="spellEnd"/>
      <w:r w:rsidR="000D3E61" w:rsidRPr="00A016AF">
        <w:t xml:space="preserve"> </w:t>
      </w:r>
      <w:proofErr w:type="spellStart"/>
      <w:r w:rsidR="000D3E61" w:rsidRPr="00A016AF">
        <w:t>площ</w:t>
      </w:r>
      <w:proofErr w:type="spellEnd"/>
      <w:r w:rsidR="000D3E61" w:rsidRPr="00A016AF">
        <w:t xml:space="preserve"> /ЗП/ и </w:t>
      </w:r>
      <w:proofErr w:type="spellStart"/>
      <w:r w:rsidR="000D3E61" w:rsidRPr="00A016AF">
        <w:t>разгъната</w:t>
      </w:r>
      <w:proofErr w:type="spellEnd"/>
      <w:r w:rsidR="000D3E61" w:rsidRPr="00A016AF">
        <w:t xml:space="preserve"> </w:t>
      </w:r>
      <w:proofErr w:type="spellStart"/>
      <w:r w:rsidR="000D3E61" w:rsidRPr="00A016AF">
        <w:t>застроена</w:t>
      </w:r>
      <w:proofErr w:type="spellEnd"/>
      <w:r w:rsidR="000D3E61" w:rsidRPr="00A016AF">
        <w:t xml:space="preserve"> </w:t>
      </w:r>
      <w:proofErr w:type="spellStart"/>
      <w:r w:rsidR="000D3E61" w:rsidRPr="00A016AF">
        <w:t>площ</w:t>
      </w:r>
      <w:proofErr w:type="spellEnd"/>
      <w:r w:rsidR="000D3E61" w:rsidRPr="00A016AF">
        <w:t xml:space="preserve"> /РЗП/ </w:t>
      </w:r>
      <w:proofErr w:type="spellStart"/>
      <w:r w:rsidR="000D3E61" w:rsidRPr="00A016AF">
        <w:t>от</w:t>
      </w:r>
      <w:proofErr w:type="spellEnd"/>
      <w:r w:rsidR="000D3E61" w:rsidRPr="00A016AF">
        <w:t xml:space="preserve"> </w:t>
      </w:r>
      <w:r w:rsidR="000D3E61" w:rsidRPr="00A016AF">
        <w:rPr>
          <w:b/>
          <w:bCs/>
          <w:sz w:val="22"/>
          <w:szCs w:val="22"/>
        </w:rPr>
        <w:t>668</w:t>
      </w:r>
      <w:r w:rsidR="000D3E61" w:rsidRPr="00A016AF">
        <w:t xml:space="preserve"> </w:t>
      </w:r>
      <w:proofErr w:type="spellStart"/>
      <w:r w:rsidR="000D3E61" w:rsidRPr="00A016AF">
        <w:t>кв</w:t>
      </w:r>
      <w:proofErr w:type="spellEnd"/>
      <w:r w:rsidR="000D3E61" w:rsidRPr="00A016AF">
        <w:t>.</w:t>
      </w:r>
      <w:proofErr w:type="gramEnd"/>
      <w:r w:rsidR="000D3E61" w:rsidRPr="00A016AF">
        <w:t xml:space="preserve"> </w:t>
      </w:r>
      <w:proofErr w:type="gramStart"/>
      <w:r w:rsidR="000D3E61" w:rsidRPr="00A016AF">
        <w:t>м</w:t>
      </w:r>
      <w:proofErr w:type="gramEnd"/>
      <w:r w:rsidR="000D3E61" w:rsidRPr="00A016AF">
        <w:t>.</w:t>
      </w:r>
    </w:p>
    <w:bookmarkEnd w:id="2"/>
    <w:p w14:paraId="1F74F398" w14:textId="77777777" w:rsidR="00C26E62" w:rsidRPr="00A016AF" w:rsidRDefault="00E15E03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proofErr w:type="spellStart"/>
      <w:proofErr w:type="gramStart"/>
      <w:r w:rsidRPr="00A016AF">
        <w:t>Сградите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ще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t>бъдат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t>разположени</w:t>
      </w:r>
      <w:proofErr w:type="spellEnd"/>
      <w:r w:rsidRPr="00A016AF">
        <w:rPr>
          <w:rFonts w:eastAsia="Times New Roman"/>
        </w:rPr>
        <w:t xml:space="preserve"> в </w:t>
      </w:r>
      <w:proofErr w:type="spellStart"/>
      <w:r w:rsidRPr="00A016AF">
        <w:rPr>
          <w:rFonts w:eastAsia="Times New Roman"/>
        </w:rPr>
        <w:t>ограничителните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линии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на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застрояване</w:t>
      </w:r>
      <w:proofErr w:type="spellEnd"/>
      <w:r w:rsidRPr="00A016AF">
        <w:rPr>
          <w:rFonts w:eastAsia="Times New Roman"/>
        </w:rPr>
        <w:t>.</w:t>
      </w:r>
      <w:proofErr w:type="gramEnd"/>
    </w:p>
    <w:p w14:paraId="4BAD37BE" w14:textId="415E4EF6" w:rsidR="006276DD" w:rsidRPr="00A016AF" w:rsidRDefault="007E3B4F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highlight w:val="yellow"/>
          <w:lang w:val="bg-BG"/>
        </w:rPr>
      </w:pPr>
      <w:proofErr w:type="spellStart"/>
      <w:r w:rsidRPr="00A016AF">
        <w:rPr>
          <w:rFonts w:asciiTheme="minorHAnsi" w:eastAsia="Cambria" w:hAnsiTheme="minorHAnsi" w:cs="Cambria"/>
          <w:bCs/>
        </w:rPr>
        <w:t>Складовете</w:t>
      </w:r>
      <w:proofErr w:type="spellEnd"/>
      <w:r w:rsidRPr="00A016AF">
        <w:t xml:space="preserve"> </w:t>
      </w:r>
      <w:proofErr w:type="spellStart"/>
      <w:r w:rsidRPr="00A016AF">
        <w:t>са</w:t>
      </w:r>
      <w:proofErr w:type="spellEnd"/>
      <w:r w:rsidRPr="00A016AF">
        <w:t xml:space="preserve"> </w:t>
      </w:r>
      <w:proofErr w:type="spellStart"/>
      <w:r w:rsidRPr="00A016AF">
        <w:t>решени</w:t>
      </w:r>
      <w:proofErr w:type="spellEnd"/>
      <w:r w:rsidRPr="00A016AF">
        <w:t xml:space="preserve"> </w:t>
      </w:r>
      <w:proofErr w:type="spellStart"/>
      <w:r w:rsidRPr="00A016AF">
        <w:t>като</w:t>
      </w:r>
      <w:proofErr w:type="spellEnd"/>
      <w:r w:rsidRPr="00A016AF">
        <w:t xml:space="preserve"> </w:t>
      </w:r>
      <w:proofErr w:type="spellStart"/>
      <w:r w:rsidRPr="00A016AF">
        <w:t>едноетажни</w:t>
      </w:r>
      <w:proofErr w:type="spellEnd"/>
      <w:r w:rsidRPr="00A016AF">
        <w:t xml:space="preserve"> </w:t>
      </w:r>
      <w:proofErr w:type="spellStart"/>
      <w:r w:rsidRPr="00A016AF">
        <w:t>сгради</w:t>
      </w:r>
      <w:proofErr w:type="spellEnd"/>
      <w:r w:rsidRPr="00A016AF">
        <w:t xml:space="preserve"> с </w:t>
      </w:r>
      <w:proofErr w:type="spellStart"/>
      <w:r w:rsidRPr="00A016AF">
        <w:t>метална</w:t>
      </w:r>
      <w:proofErr w:type="spellEnd"/>
      <w:r w:rsidRPr="00A016AF">
        <w:t xml:space="preserve"> </w:t>
      </w:r>
      <w:proofErr w:type="spellStart"/>
      <w:r w:rsidRPr="00A016AF">
        <w:t>рамкова</w:t>
      </w:r>
      <w:proofErr w:type="spellEnd"/>
      <w:r w:rsidRPr="00A016AF">
        <w:t xml:space="preserve"> </w:t>
      </w:r>
      <w:proofErr w:type="spellStart"/>
      <w:r w:rsidRPr="00A016AF">
        <w:t>конструкция</w:t>
      </w:r>
      <w:proofErr w:type="spellEnd"/>
      <w:r w:rsidRPr="00A016AF">
        <w:t xml:space="preserve"> и </w:t>
      </w:r>
      <w:proofErr w:type="spellStart"/>
      <w:r w:rsidRPr="00A016AF">
        <w:t>армирана</w:t>
      </w:r>
      <w:proofErr w:type="spellEnd"/>
      <w:r w:rsidRPr="00A016AF">
        <w:t xml:space="preserve"> </w:t>
      </w:r>
      <w:proofErr w:type="spellStart"/>
      <w:r w:rsidRPr="00A016AF">
        <w:t>бетонова</w:t>
      </w:r>
      <w:proofErr w:type="spellEnd"/>
      <w:r w:rsidRPr="00A016AF">
        <w:t xml:space="preserve"> </w:t>
      </w:r>
      <w:proofErr w:type="spellStart"/>
      <w:r w:rsidRPr="00A016AF">
        <w:t>настилка</w:t>
      </w:r>
      <w:proofErr w:type="spellEnd"/>
      <w:r w:rsidRPr="00A016AF">
        <w:t xml:space="preserve"> </w:t>
      </w:r>
      <w:proofErr w:type="spellStart"/>
      <w:r w:rsidRPr="00A016AF">
        <w:t>на</w:t>
      </w:r>
      <w:proofErr w:type="spellEnd"/>
      <w:r w:rsidRPr="00A016AF">
        <w:t xml:space="preserve"> </w:t>
      </w:r>
      <w:proofErr w:type="spellStart"/>
      <w:r w:rsidRPr="00A016AF">
        <w:t>кота</w:t>
      </w:r>
      <w:proofErr w:type="spellEnd"/>
      <w:r w:rsidRPr="00A016AF">
        <w:t xml:space="preserve"> ±0</w:t>
      </w:r>
      <w:proofErr w:type="gramStart"/>
      <w:r w:rsidRPr="00A016AF">
        <w:t>,00</w:t>
      </w:r>
      <w:proofErr w:type="gramEnd"/>
      <w:r w:rsidRPr="00A016AF">
        <w:t xml:space="preserve">. </w:t>
      </w:r>
      <w:proofErr w:type="spellStart"/>
      <w:proofErr w:type="gramStart"/>
      <w:r w:rsidRPr="00A016AF">
        <w:t>Ограждащите</w:t>
      </w:r>
      <w:proofErr w:type="spellEnd"/>
      <w:r w:rsidRPr="00A016AF">
        <w:t xml:space="preserve"> </w:t>
      </w:r>
      <w:proofErr w:type="spellStart"/>
      <w:r w:rsidRPr="00A016AF">
        <w:t>външни</w:t>
      </w:r>
      <w:proofErr w:type="spellEnd"/>
      <w:r w:rsidRPr="00A016AF">
        <w:t xml:space="preserve"> </w:t>
      </w:r>
      <w:proofErr w:type="spellStart"/>
      <w:r w:rsidRPr="00A016AF">
        <w:t>стени</w:t>
      </w:r>
      <w:proofErr w:type="spellEnd"/>
      <w:r w:rsidRPr="00A016AF">
        <w:t xml:space="preserve"> </w:t>
      </w:r>
      <w:proofErr w:type="spellStart"/>
      <w:r w:rsidRPr="00A016AF">
        <w:t>са</w:t>
      </w:r>
      <w:proofErr w:type="spellEnd"/>
      <w:r w:rsidRPr="00A016AF">
        <w:t xml:space="preserve"> </w:t>
      </w:r>
      <w:proofErr w:type="spellStart"/>
      <w:r w:rsidRPr="00A016AF">
        <w:t>от</w:t>
      </w:r>
      <w:proofErr w:type="spellEnd"/>
      <w:r w:rsidRPr="00A016AF">
        <w:t xml:space="preserve"> </w:t>
      </w:r>
      <w:proofErr w:type="spellStart"/>
      <w:r w:rsidRPr="00A016AF">
        <w:t>термопанели</w:t>
      </w:r>
      <w:proofErr w:type="spellEnd"/>
      <w:r w:rsidRPr="00A016AF">
        <w:t xml:space="preserve"> с </w:t>
      </w:r>
      <w:proofErr w:type="spellStart"/>
      <w:r w:rsidRPr="00A016AF">
        <w:t>дебелина</w:t>
      </w:r>
      <w:proofErr w:type="spellEnd"/>
      <w:r w:rsidRPr="00A016AF">
        <w:t xml:space="preserve"> 10 </w:t>
      </w:r>
      <w:proofErr w:type="spellStart"/>
      <w:r w:rsidRPr="00A016AF">
        <w:t>см</w:t>
      </w:r>
      <w:proofErr w:type="spellEnd"/>
      <w:r w:rsidRPr="00A016AF">
        <w:t xml:space="preserve">, </w:t>
      </w:r>
      <w:proofErr w:type="spellStart"/>
      <w:r w:rsidRPr="00A016AF">
        <w:t>като</w:t>
      </w:r>
      <w:proofErr w:type="spellEnd"/>
      <w:r w:rsidRPr="00A016AF">
        <w:t xml:space="preserve"> </w:t>
      </w:r>
      <w:proofErr w:type="spellStart"/>
      <w:r w:rsidRPr="00A016AF">
        <w:t>калканната</w:t>
      </w:r>
      <w:proofErr w:type="spellEnd"/>
      <w:r w:rsidRPr="00A016AF">
        <w:t xml:space="preserve"> </w:t>
      </w:r>
      <w:proofErr w:type="spellStart"/>
      <w:r w:rsidRPr="00A016AF">
        <w:t>стена</w:t>
      </w:r>
      <w:proofErr w:type="spellEnd"/>
      <w:r w:rsidRPr="00A016AF">
        <w:t xml:space="preserve"> е </w:t>
      </w:r>
      <w:proofErr w:type="spellStart"/>
      <w:r w:rsidRPr="00A016AF">
        <w:t>изпълнена</w:t>
      </w:r>
      <w:proofErr w:type="spellEnd"/>
      <w:r w:rsidRPr="00A016AF">
        <w:t xml:space="preserve"> с </w:t>
      </w:r>
      <w:proofErr w:type="spellStart"/>
      <w:r w:rsidRPr="00A016AF">
        <w:t>панели</w:t>
      </w:r>
      <w:proofErr w:type="spellEnd"/>
      <w:r w:rsidRPr="00A016AF">
        <w:t xml:space="preserve"> с </w:t>
      </w:r>
      <w:proofErr w:type="spellStart"/>
      <w:r w:rsidRPr="00A016AF">
        <w:t>минерална</w:t>
      </w:r>
      <w:proofErr w:type="spellEnd"/>
      <w:r w:rsidRPr="00A016AF">
        <w:t xml:space="preserve"> </w:t>
      </w:r>
      <w:proofErr w:type="spellStart"/>
      <w:r w:rsidRPr="00A016AF">
        <w:t>вата</w:t>
      </w:r>
      <w:proofErr w:type="spellEnd"/>
      <w:r w:rsidRPr="00A016AF">
        <w:t>.</w:t>
      </w:r>
      <w:proofErr w:type="gramEnd"/>
      <w:r w:rsidRPr="00A016AF">
        <w:t xml:space="preserve"> </w:t>
      </w:r>
      <w:proofErr w:type="spellStart"/>
      <w:proofErr w:type="gramStart"/>
      <w:r w:rsidRPr="00A016AF">
        <w:t>Вътрешните</w:t>
      </w:r>
      <w:proofErr w:type="spellEnd"/>
      <w:r w:rsidRPr="00A016AF">
        <w:t xml:space="preserve"> </w:t>
      </w:r>
      <w:proofErr w:type="spellStart"/>
      <w:r w:rsidRPr="00A016AF">
        <w:t>преградни</w:t>
      </w:r>
      <w:proofErr w:type="spellEnd"/>
      <w:r w:rsidRPr="00A016AF">
        <w:t xml:space="preserve"> </w:t>
      </w:r>
      <w:proofErr w:type="spellStart"/>
      <w:r w:rsidRPr="00A016AF">
        <w:t>стени</w:t>
      </w:r>
      <w:proofErr w:type="spellEnd"/>
      <w:r w:rsidRPr="00A016AF">
        <w:t xml:space="preserve"> </w:t>
      </w:r>
      <w:proofErr w:type="spellStart"/>
      <w:r w:rsidRPr="00A016AF">
        <w:t>са</w:t>
      </w:r>
      <w:proofErr w:type="spellEnd"/>
      <w:r w:rsidRPr="00A016AF">
        <w:t xml:space="preserve"> </w:t>
      </w:r>
      <w:proofErr w:type="spellStart"/>
      <w:r w:rsidRPr="00A016AF">
        <w:t>от</w:t>
      </w:r>
      <w:proofErr w:type="spellEnd"/>
      <w:r w:rsidRPr="00A016AF">
        <w:t xml:space="preserve"> </w:t>
      </w:r>
      <w:proofErr w:type="spellStart"/>
      <w:r w:rsidRPr="00A016AF">
        <w:t>гипсокартон</w:t>
      </w:r>
      <w:proofErr w:type="spellEnd"/>
      <w:r w:rsidRPr="00A016AF">
        <w:t xml:space="preserve"> и </w:t>
      </w:r>
      <w:proofErr w:type="spellStart"/>
      <w:r w:rsidRPr="00A016AF">
        <w:t>термопанели</w:t>
      </w:r>
      <w:proofErr w:type="spellEnd"/>
      <w:r w:rsidRPr="00A016AF">
        <w:t>.</w:t>
      </w:r>
      <w:proofErr w:type="gramEnd"/>
      <w:r w:rsidRPr="00A016AF">
        <w:t xml:space="preserve"> </w:t>
      </w:r>
      <w:proofErr w:type="spellStart"/>
      <w:proofErr w:type="gramStart"/>
      <w:r w:rsidRPr="00A016AF">
        <w:t>Покривите</w:t>
      </w:r>
      <w:proofErr w:type="spellEnd"/>
      <w:r w:rsidRPr="00A016AF">
        <w:t xml:space="preserve"> </w:t>
      </w:r>
      <w:proofErr w:type="spellStart"/>
      <w:r w:rsidRPr="00A016AF">
        <w:t>са</w:t>
      </w:r>
      <w:proofErr w:type="spellEnd"/>
      <w:r w:rsidRPr="00A016AF">
        <w:t xml:space="preserve"> </w:t>
      </w:r>
      <w:proofErr w:type="spellStart"/>
      <w:r w:rsidRPr="00A016AF">
        <w:t>едноскатни</w:t>
      </w:r>
      <w:proofErr w:type="spellEnd"/>
      <w:r w:rsidRPr="00A016AF">
        <w:t xml:space="preserve">, с </w:t>
      </w:r>
      <w:proofErr w:type="spellStart"/>
      <w:r w:rsidRPr="00A016AF">
        <w:t>външно</w:t>
      </w:r>
      <w:proofErr w:type="spellEnd"/>
      <w:r w:rsidRPr="00A016AF">
        <w:t xml:space="preserve"> </w:t>
      </w:r>
      <w:proofErr w:type="spellStart"/>
      <w:r w:rsidRPr="00A016AF">
        <w:t>отводняване</w:t>
      </w:r>
      <w:proofErr w:type="spellEnd"/>
      <w:r w:rsidRPr="00A016AF">
        <w:t xml:space="preserve"> </w:t>
      </w:r>
      <w:proofErr w:type="spellStart"/>
      <w:r w:rsidRPr="00A016AF">
        <w:t>чрез</w:t>
      </w:r>
      <w:proofErr w:type="spellEnd"/>
      <w:r w:rsidRPr="00A016AF">
        <w:t xml:space="preserve"> </w:t>
      </w:r>
      <w:proofErr w:type="spellStart"/>
      <w:r w:rsidRPr="00A016AF">
        <w:t>улуци</w:t>
      </w:r>
      <w:proofErr w:type="spellEnd"/>
      <w:r w:rsidRPr="00A016AF">
        <w:t xml:space="preserve"> и </w:t>
      </w:r>
      <w:proofErr w:type="spellStart"/>
      <w:r w:rsidRPr="00A016AF">
        <w:t>водосточни</w:t>
      </w:r>
      <w:proofErr w:type="spellEnd"/>
      <w:r w:rsidRPr="00A016AF">
        <w:t xml:space="preserve"> </w:t>
      </w:r>
      <w:proofErr w:type="spellStart"/>
      <w:r w:rsidRPr="00A016AF">
        <w:t>тръби</w:t>
      </w:r>
      <w:proofErr w:type="spellEnd"/>
      <w:r w:rsidRPr="00A016AF">
        <w:t>.</w:t>
      </w:r>
      <w:proofErr w:type="gramEnd"/>
      <w:r w:rsidRPr="00A016AF">
        <w:t xml:space="preserve"> </w:t>
      </w:r>
      <w:proofErr w:type="spellStart"/>
      <w:proofErr w:type="gramStart"/>
      <w:r w:rsidRPr="00A016AF">
        <w:t>Предвидена</w:t>
      </w:r>
      <w:proofErr w:type="spellEnd"/>
      <w:r w:rsidRPr="00A016AF">
        <w:t xml:space="preserve"> е </w:t>
      </w:r>
      <w:proofErr w:type="spellStart"/>
      <w:r w:rsidRPr="00A016AF">
        <w:t>алуминиева</w:t>
      </w:r>
      <w:proofErr w:type="spellEnd"/>
      <w:r w:rsidRPr="00A016AF">
        <w:t xml:space="preserve"> </w:t>
      </w:r>
      <w:proofErr w:type="spellStart"/>
      <w:r w:rsidRPr="00A016AF">
        <w:t>дограма</w:t>
      </w:r>
      <w:proofErr w:type="spellEnd"/>
      <w:r w:rsidRPr="00A016AF">
        <w:t>.</w:t>
      </w:r>
      <w:proofErr w:type="gramEnd"/>
    </w:p>
    <w:p w14:paraId="4F404CE3" w14:textId="77777777" w:rsidR="007D09C6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r w:rsidRPr="00A016AF">
        <w:rPr>
          <w:rFonts w:asciiTheme="minorHAnsi" w:eastAsia="Cambria" w:hAnsiTheme="minorHAnsi" w:cs="Cambria"/>
          <w:bCs/>
        </w:rPr>
        <w:t>Транспортният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достъп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осъществява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път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републиканска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пътна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мрежа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идентификатор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03304.2.1282, </w:t>
      </w:r>
      <w:proofErr w:type="spellStart"/>
      <w:r w:rsidRPr="00A016AF">
        <w:rPr>
          <w:rFonts w:asciiTheme="minorHAnsi" w:eastAsia="Cambria" w:hAnsiTheme="minorHAnsi" w:cs="Cambria"/>
          <w:bCs/>
        </w:rPr>
        <w:t>полски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пътища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идентификатори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03304.2.1336 и 03304.2.1331 и </w:t>
      </w:r>
      <w:proofErr w:type="spellStart"/>
      <w:r w:rsidRPr="00A016AF">
        <w:rPr>
          <w:rFonts w:asciiTheme="minorHAnsi" w:eastAsia="Cambria" w:hAnsiTheme="minorHAnsi" w:cs="Cambria"/>
          <w:bCs/>
        </w:rPr>
        <w:t>полски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път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идентификатор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03304.2.302, </w:t>
      </w:r>
      <w:proofErr w:type="spellStart"/>
      <w:r w:rsidRPr="00A016AF">
        <w:rPr>
          <w:rFonts w:asciiTheme="minorHAnsi" w:eastAsia="Cambria" w:hAnsiTheme="minorHAnsi" w:cs="Cambria"/>
          <w:bCs/>
        </w:rPr>
        <w:t>разположен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източно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</w:p>
    <w:p w14:paraId="70D28AA3" w14:textId="7240CECB" w:rsidR="007D09C6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bookmarkStart w:id="3" w:name="_Hlk208310668"/>
      <w:proofErr w:type="spellStart"/>
      <w:r w:rsidRPr="00A016AF">
        <w:rPr>
          <w:rFonts w:asciiTheme="minorHAnsi" w:eastAsia="Cambria" w:hAnsiTheme="minorHAnsi" w:cs="Cambria"/>
          <w:bCs/>
        </w:rPr>
        <w:t>Електрозахранването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осъществи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чрез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изграждане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нова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КЛ 1 kV </w:t>
      </w:r>
      <w:r w:rsidR="004B45B2" w:rsidRPr="00A016AF">
        <w:rPr>
          <w:rFonts w:asciiTheme="minorHAnsi" w:eastAsia="Cambria" w:hAnsiTheme="minorHAnsi" w:cs="Cambria"/>
          <w:bCs/>
          <w:lang w:val="bg-BG"/>
        </w:rPr>
        <w:t xml:space="preserve">от табло НН, ТП БКТП </w:t>
      </w:r>
      <w:r w:rsidR="00A632CF" w:rsidRPr="00A016AF">
        <w:rPr>
          <w:rFonts w:asciiTheme="minorHAnsi" w:eastAsia="Cambria" w:hAnsiTheme="minorHAnsi" w:cs="Cambria"/>
          <w:bCs/>
          <w:lang w:val="bg-BG"/>
        </w:rPr>
        <w:t>„</w:t>
      </w:r>
      <w:r w:rsidR="004B45B2" w:rsidRPr="00A016AF">
        <w:rPr>
          <w:rFonts w:asciiTheme="minorHAnsi" w:eastAsia="Cambria" w:hAnsiTheme="minorHAnsi" w:cs="Cambria"/>
          <w:bCs/>
          <w:lang w:val="bg-BG"/>
        </w:rPr>
        <w:t xml:space="preserve">Теменуга", извод СН </w:t>
      </w:r>
      <w:r w:rsidR="00A632CF" w:rsidRPr="00A016AF">
        <w:rPr>
          <w:rFonts w:asciiTheme="minorHAnsi" w:eastAsia="Cambria" w:hAnsiTheme="minorHAnsi" w:cs="Cambria"/>
          <w:bCs/>
          <w:lang w:val="bg-BG"/>
        </w:rPr>
        <w:t>„</w:t>
      </w:r>
      <w:r w:rsidR="004B45B2" w:rsidRPr="00A016AF">
        <w:rPr>
          <w:rFonts w:asciiTheme="minorHAnsi" w:eastAsia="Cambria" w:hAnsiTheme="minorHAnsi" w:cs="Cambria"/>
          <w:bCs/>
          <w:lang w:val="bg-BG"/>
        </w:rPr>
        <w:t xml:space="preserve">Бяла Черква", подстанция </w:t>
      </w:r>
      <w:r w:rsidR="00A632CF" w:rsidRPr="00A016AF">
        <w:rPr>
          <w:rFonts w:asciiTheme="minorHAnsi" w:eastAsia="Cambria" w:hAnsiTheme="minorHAnsi" w:cs="Cambria"/>
          <w:bCs/>
          <w:lang w:val="bg-BG"/>
        </w:rPr>
        <w:t>„</w:t>
      </w:r>
      <w:r w:rsidR="004B45B2" w:rsidRPr="00A016AF">
        <w:rPr>
          <w:rFonts w:asciiTheme="minorHAnsi" w:eastAsia="Cambria" w:hAnsiTheme="minorHAnsi" w:cs="Cambria"/>
          <w:bCs/>
          <w:lang w:val="bg-BG"/>
        </w:rPr>
        <w:t xml:space="preserve">Христо Ботев", </w:t>
      </w:r>
      <w:proofErr w:type="spellStart"/>
      <w:r w:rsidRPr="00A016AF">
        <w:rPr>
          <w:rFonts w:asciiTheme="minorHAnsi" w:eastAsia="Cambria" w:hAnsiTheme="minorHAnsi" w:cs="Cambria"/>
          <w:bCs/>
        </w:rPr>
        <w:t>по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lastRenderedPageBreak/>
        <w:t>съгласувано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трасе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стандартизирано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електромерно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табло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тип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ТЕПО, </w:t>
      </w:r>
      <w:proofErr w:type="spellStart"/>
      <w:r w:rsidRPr="00A016AF">
        <w:rPr>
          <w:rFonts w:asciiTheme="minorHAnsi" w:eastAsia="Cambria" w:hAnsiTheme="minorHAnsi" w:cs="Cambria"/>
          <w:bCs/>
        </w:rPr>
        <w:t>монтирано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имотна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граница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</w:p>
    <w:bookmarkEnd w:id="3"/>
    <w:p w14:paraId="127ECF52" w14:textId="198B50DB" w:rsidR="00D94B9A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gramStart"/>
      <w:r w:rsidRPr="00A016AF">
        <w:rPr>
          <w:rFonts w:asciiTheme="minorHAnsi" w:eastAsia="Cambria" w:hAnsiTheme="minorHAnsi" w:cs="Cambria"/>
          <w:bCs/>
        </w:rPr>
        <w:t xml:space="preserve">В </w:t>
      </w:r>
      <w:proofErr w:type="spellStart"/>
      <w:r w:rsidRPr="00A016AF">
        <w:rPr>
          <w:rFonts w:asciiTheme="minorHAnsi" w:eastAsia="Cambria" w:hAnsiTheme="minorHAnsi" w:cs="Cambria"/>
          <w:bCs/>
        </w:rPr>
        <w:t>близост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няма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изградена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водоснабдителна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мрежа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Водоснабдяването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площадката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осъществява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локален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водоизточник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подземни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заложен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в </w:t>
      </w:r>
      <w:proofErr w:type="spellStart"/>
      <w:r w:rsidRPr="00A016AF">
        <w:rPr>
          <w:rFonts w:asciiTheme="minorHAnsi" w:eastAsia="Cambria" w:hAnsiTheme="minorHAnsi" w:cs="Cambria"/>
          <w:bCs/>
        </w:rPr>
        <w:t>кватернерния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водоносен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хоризонт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gramStart"/>
      <w:r w:rsidRPr="00A016AF">
        <w:rPr>
          <w:rFonts w:asciiTheme="minorHAnsi" w:eastAsia="Cambria" w:hAnsiTheme="minorHAnsi" w:cs="Cambria"/>
          <w:bCs/>
        </w:rPr>
        <w:t xml:space="preserve">В </w:t>
      </w:r>
      <w:proofErr w:type="spellStart"/>
      <w:r w:rsidRPr="00A016AF">
        <w:rPr>
          <w:rFonts w:asciiTheme="minorHAnsi" w:eastAsia="Cambria" w:hAnsiTheme="minorHAnsi" w:cs="Cambria"/>
          <w:bCs/>
        </w:rPr>
        <w:t>шахтата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със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сондажа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след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потопена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помпа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предвижда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водомерен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възел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Сондажният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кладенец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бъде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дълбочина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2</w:t>
      </w:r>
      <w:r w:rsidR="00370239" w:rsidRPr="00A016AF">
        <w:rPr>
          <w:rFonts w:asciiTheme="minorHAnsi" w:eastAsia="Cambria" w:hAnsiTheme="minorHAnsi" w:cs="Cambria"/>
          <w:bCs/>
        </w:rPr>
        <w:t>4</w:t>
      </w:r>
      <w:r w:rsidRPr="00A016AF">
        <w:rPr>
          <w:rFonts w:asciiTheme="minorHAnsi" w:eastAsia="Cambria" w:hAnsiTheme="minorHAnsi" w:cs="Cambria"/>
          <w:bCs/>
        </w:rPr>
        <w:t xml:space="preserve"> м. </w:t>
      </w:r>
      <w:r w:rsidR="00370239" w:rsidRPr="00A016AF">
        <w:rPr>
          <w:rFonts w:asciiTheme="minorHAnsi" w:eastAsia="Cambria" w:hAnsiTheme="minorHAnsi" w:cs="Cambria"/>
          <w:bCs/>
        </w:rPr>
        <w:t>Параметрите на сондажа</w:t>
      </w:r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съобразени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хидрогеоложките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проучвания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бъдат</w:t>
      </w:r>
      <w:proofErr w:type="spellEnd"/>
      <w:r w:rsidR="00370239" w:rsidRPr="00A016AF">
        <w:rPr>
          <w:rFonts w:asciiTheme="minorHAnsi" w:eastAsia="Cambria" w:hAnsiTheme="minorHAnsi" w:cs="Cambria"/>
          <w:bCs/>
        </w:rPr>
        <w:t>:</w:t>
      </w:r>
    </w:p>
    <w:p w14:paraId="21A66796" w14:textId="5314762B" w:rsidR="00370239" w:rsidRPr="00A016AF" w:rsidRDefault="00370239" w:rsidP="00370239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</w:pPr>
      <w:proofErr w:type="spellStart"/>
      <w:r w:rsidRPr="00A016AF">
        <w:t>Годишен</w:t>
      </w:r>
      <w:proofErr w:type="spellEnd"/>
      <w:r w:rsidRPr="00A016AF">
        <w:t xml:space="preserve"> </w:t>
      </w:r>
      <w:proofErr w:type="spellStart"/>
      <w:r w:rsidRPr="00A016AF">
        <w:t>воден</w:t>
      </w:r>
      <w:proofErr w:type="spellEnd"/>
      <w:r w:rsidRPr="00A016AF">
        <w:t xml:space="preserve"> </w:t>
      </w:r>
      <w:proofErr w:type="spellStart"/>
      <w:r w:rsidRPr="00A016AF">
        <w:t>обем</w:t>
      </w:r>
      <w:proofErr w:type="spellEnd"/>
      <w:r w:rsidRPr="00A016AF">
        <w:t xml:space="preserve"> </w:t>
      </w:r>
      <w:r w:rsidRPr="00A016AF">
        <w:rPr>
          <w:lang w:val="bg-BG"/>
        </w:rPr>
        <w:t>-</w:t>
      </w:r>
      <w:r w:rsidRPr="00A016AF">
        <w:t xml:space="preserve"> 1584 </w:t>
      </w:r>
      <w:proofErr w:type="spellStart"/>
      <w:r w:rsidRPr="00A016AF">
        <w:t>куб</w:t>
      </w:r>
      <w:proofErr w:type="spellEnd"/>
      <w:r w:rsidRPr="00A016AF">
        <w:t xml:space="preserve">. </w:t>
      </w:r>
      <w:proofErr w:type="gramStart"/>
      <w:r w:rsidRPr="00A016AF">
        <w:t>м./</w:t>
      </w:r>
      <w:proofErr w:type="spellStart"/>
      <w:proofErr w:type="gramEnd"/>
      <w:r w:rsidRPr="00A016AF">
        <w:t>год</w:t>
      </w:r>
      <w:proofErr w:type="spellEnd"/>
      <w:r w:rsidRPr="00A016AF">
        <w:t>.</w:t>
      </w:r>
    </w:p>
    <w:p w14:paraId="7258B198" w14:textId="1EB90E24" w:rsidR="00370239" w:rsidRPr="00A016AF" w:rsidRDefault="00370239" w:rsidP="00370239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</w:pPr>
      <w:proofErr w:type="spellStart"/>
      <w:r w:rsidRPr="00A016AF">
        <w:t>Средноденонощен</w:t>
      </w:r>
      <w:proofErr w:type="spellEnd"/>
      <w:r w:rsidRPr="00A016AF">
        <w:t xml:space="preserve"> </w:t>
      </w:r>
      <w:proofErr w:type="spellStart"/>
      <w:r w:rsidRPr="00A016AF">
        <w:t>дебит</w:t>
      </w:r>
      <w:proofErr w:type="spellEnd"/>
      <w:r w:rsidRPr="00A016AF">
        <w:t xml:space="preserve"> </w:t>
      </w:r>
      <w:r w:rsidRPr="00A016AF">
        <w:rPr>
          <w:lang w:val="bg-BG"/>
        </w:rPr>
        <w:t>-</w:t>
      </w:r>
      <w:r w:rsidRPr="00A016AF">
        <w:t xml:space="preserve"> 0,050 л</w:t>
      </w:r>
      <w:proofErr w:type="gramStart"/>
      <w:r w:rsidRPr="00A016AF">
        <w:t>./</w:t>
      </w:r>
      <w:proofErr w:type="spellStart"/>
      <w:proofErr w:type="gramEnd"/>
      <w:r w:rsidRPr="00A016AF">
        <w:t>сек</w:t>
      </w:r>
      <w:proofErr w:type="spellEnd"/>
      <w:r w:rsidRPr="00A016AF">
        <w:t>.</w:t>
      </w:r>
    </w:p>
    <w:p w14:paraId="3C5126A0" w14:textId="2F4BDBB6" w:rsidR="00370239" w:rsidRPr="00A016AF" w:rsidRDefault="00370239" w:rsidP="00370239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</w:pPr>
      <w:proofErr w:type="spellStart"/>
      <w:r w:rsidRPr="00A016AF">
        <w:t>Максимален</w:t>
      </w:r>
      <w:proofErr w:type="spellEnd"/>
      <w:r w:rsidRPr="00A016AF">
        <w:t xml:space="preserve"> </w:t>
      </w:r>
      <w:proofErr w:type="spellStart"/>
      <w:r w:rsidRPr="00A016AF">
        <w:t>дебит</w:t>
      </w:r>
      <w:proofErr w:type="spellEnd"/>
      <w:r w:rsidRPr="00A016AF">
        <w:t xml:space="preserve"> </w:t>
      </w:r>
      <w:r w:rsidRPr="00A016AF">
        <w:rPr>
          <w:lang w:val="bg-BG"/>
        </w:rPr>
        <w:t>-</w:t>
      </w:r>
      <w:r w:rsidRPr="00A016AF">
        <w:t xml:space="preserve"> 3</w:t>
      </w:r>
      <w:proofErr w:type="gramStart"/>
      <w:r w:rsidRPr="00A016AF">
        <w:t>,00</w:t>
      </w:r>
      <w:proofErr w:type="gramEnd"/>
      <w:r w:rsidRPr="00A016AF">
        <w:t xml:space="preserve"> л./</w:t>
      </w:r>
      <w:proofErr w:type="spellStart"/>
      <w:r w:rsidRPr="00A016AF">
        <w:t>сек</w:t>
      </w:r>
      <w:proofErr w:type="spellEnd"/>
      <w:r w:rsidRPr="00A016AF">
        <w:t>.</w:t>
      </w:r>
    </w:p>
    <w:p w14:paraId="10A9A931" w14:textId="10B0B6DC" w:rsidR="00370239" w:rsidRPr="00A016AF" w:rsidRDefault="00370239" w:rsidP="00370239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  <w:rPr>
          <w:rFonts w:asciiTheme="minorHAnsi" w:eastAsia="Cambria" w:hAnsiTheme="minorHAnsi" w:cs="Cambria"/>
          <w:bCs/>
        </w:rPr>
      </w:pPr>
      <w:proofErr w:type="spellStart"/>
      <w:r w:rsidRPr="00A016AF">
        <w:t>Среднодневно</w:t>
      </w:r>
      <w:proofErr w:type="spellEnd"/>
      <w:r w:rsidRPr="00A016AF">
        <w:t xml:space="preserve"> </w:t>
      </w:r>
      <w:proofErr w:type="spellStart"/>
      <w:r w:rsidRPr="00A016AF">
        <w:t>количество</w:t>
      </w:r>
      <w:proofErr w:type="spellEnd"/>
      <w:r w:rsidRPr="00A016AF">
        <w:rPr>
          <w:lang w:val="bg-BG"/>
        </w:rPr>
        <w:t xml:space="preserve"> </w:t>
      </w:r>
      <w:proofErr w:type="spellStart"/>
      <w:r w:rsidRPr="00A016AF">
        <w:t>при</w:t>
      </w:r>
      <w:proofErr w:type="spellEnd"/>
      <w:r w:rsidRPr="00A016AF">
        <w:t xml:space="preserve"> </w:t>
      </w:r>
      <w:proofErr w:type="spellStart"/>
      <w:r w:rsidRPr="00A016AF">
        <w:t>максимална</w:t>
      </w:r>
      <w:proofErr w:type="spellEnd"/>
      <w:r w:rsidRPr="00A016AF">
        <w:t xml:space="preserve"> </w:t>
      </w:r>
      <w:proofErr w:type="spellStart"/>
      <w:r w:rsidRPr="00A016AF">
        <w:t>натовареност</w:t>
      </w:r>
      <w:proofErr w:type="spellEnd"/>
      <w:r w:rsidRPr="00A016AF">
        <w:rPr>
          <w:lang w:val="bg-BG"/>
        </w:rPr>
        <w:t xml:space="preserve"> -</w:t>
      </w:r>
      <w:r w:rsidRPr="00A016AF">
        <w:t xml:space="preserve"> 4</w:t>
      </w:r>
      <w:proofErr w:type="gramStart"/>
      <w:r w:rsidRPr="00A016AF">
        <w:t>,3</w:t>
      </w:r>
      <w:proofErr w:type="gramEnd"/>
      <w:r w:rsidRPr="00A016AF">
        <w:t xml:space="preserve"> </w:t>
      </w:r>
      <w:proofErr w:type="spellStart"/>
      <w:r w:rsidRPr="00A016AF">
        <w:t>куб</w:t>
      </w:r>
      <w:proofErr w:type="spellEnd"/>
      <w:r w:rsidRPr="00A016AF">
        <w:t>. м./</w:t>
      </w:r>
      <w:proofErr w:type="spellStart"/>
      <w:r w:rsidRPr="00A016AF">
        <w:t>ден</w:t>
      </w:r>
      <w:proofErr w:type="spellEnd"/>
    </w:p>
    <w:p w14:paraId="25E42986" w14:textId="749A0A50" w:rsidR="00D94B9A" w:rsidRPr="00A016AF" w:rsidRDefault="000D3E61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Водоприемната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част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сондажа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бъде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изградена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PVC </w:t>
      </w:r>
      <w:proofErr w:type="spellStart"/>
      <w:r w:rsidRPr="00A016AF">
        <w:rPr>
          <w:rFonts w:asciiTheme="minorHAnsi" w:eastAsia="Cambria" w:hAnsiTheme="minorHAnsi" w:cs="Cambria"/>
          <w:bCs/>
        </w:rPr>
        <w:t>тръби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диаметър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⌀1</w:t>
      </w:r>
      <w:r w:rsidR="00370239" w:rsidRPr="00A016AF">
        <w:rPr>
          <w:rFonts w:asciiTheme="minorHAnsi" w:eastAsia="Cambria" w:hAnsiTheme="minorHAnsi" w:cs="Cambria"/>
          <w:bCs/>
        </w:rPr>
        <w:t>4</w:t>
      </w:r>
      <w:r w:rsidRPr="00A016AF">
        <w:rPr>
          <w:rFonts w:asciiTheme="minorHAnsi" w:eastAsia="Cambria" w:hAnsiTheme="minorHAnsi" w:cs="Cambria"/>
          <w:bCs/>
        </w:rPr>
        <w:t>0.</w:t>
      </w:r>
      <w:proofErr w:type="gramEnd"/>
    </w:p>
    <w:p w14:paraId="3D19BE04" w14:textId="77777777" w:rsidR="00D94B9A" w:rsidRPr="00A016AF" w:rsidRDefault="000D3E61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Целите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ползване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сондажният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кладенец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промишлени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други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нужди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-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измиване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площадките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поливане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озеленените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площи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в </w:t>
      </w:r>
      <w:proofErr w:type="spell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1F9B6C1B" w14:textId="77777777" w:rsidR="00D94B9A" w:rsidRPr="00A016AF" w:rsidRDefault="000D3E61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време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строителството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предвижда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ползване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количества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сондажният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кладенец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288F1AAE" w14:textId="77777777" w:rsidR="00D94B9A" w:rsidRPr="00A016AF" w:rsidRDefault="000D3E61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Водата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питейни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нужди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осигурява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база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сключен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абонаментен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договор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доставка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минерална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ползване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диспенсери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14FF5B02" w14:textId="4415A824" w:rsidR="004327F9" w:rsidRPr="00A016AF" w:rsidRDefault="0039279B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gramStart"/>
      <w:r w:rsidRPr="00A016AF">
        <w:rPr>
          <w:rFonts w:asciiTheme="minorHAnsi" w:eastAsia="Cambria" w:hAnsiTheme="minorHAnsi" w:cs="Cambria"/>
          <w:bCs/>
        </w:rPr>
        <w:t xml:space="preserve">В </w:t>
      </w:r>
      <w:proofErr w:type="spellStart"/>
      <w:r w:rsidRPr="00A016AF">
        <w:rPr>
          <w:rFonts w:asciiTheme="minorHAnsi" w:eastAsia="Cambria" w:hAnsiTheme="minorHAnsi" w:cs="Cambria"/>
          <w:bCs/>
        </w:rPr>
        <w:t>населеното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място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няма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изградена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канализационна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мрежа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Предвидено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е </w:t>
      </w:r>
      <w:proofErr w:type="spellStart"/>
      <w:r w:rsidRPr="00A016AF">
        <w:rPr>
          <w:rFonts w:asciiTheme="minorHAnsi" w:eastAsia="Cambria" w:hAnsiTheme="minorHAnsi" w:cs="Cambria"/>
          <w:bCs/>
        </w:rPr>
        <w:t>отпадните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заустват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във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водоплътен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бетонов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резервоар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ко</w:t>
      </w:r>
      <w:proofErr w:type="spellEnd"/>
      <w:r w:rsidRPr="00A016AF">
        <w:rPr>
          <w:rFonts w:asciiTheme="minorHAnsi" w:eastAsia="Cambria" w:hAnsiTheme="minorHAnsi" w:cs="Cambria"/>
          <w:bCs/>
        </w:rPr>
        <w:t>й</w:t>
      </w:r>
      <w:proofErr w:type="spellStart"/>
      <w:r w:rsidRPr="00A016AF">
        <w:rPr>
          <w:rFonts w:asciiTheme="minorHAnsi" w:eastAsia="Cambria" w:hAnsiTheme="minorHAnsi" w:cs="Cambria"/>
          <w:bCs/>
        </w:rPr>
        <w:t>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почиства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периодично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лицензирана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фирма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база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сключен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договор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="004327F9" w:rsidRPr="00A016AF">
        <w:rPr>
          <w:rFonts w:asciiTheme="minorHAnsi" w:eastAsia="Cambria" w:hAnsiTheme="minorHAnsi" w:cs="Cambria"/>
          <w:bCs/>
        </w:rPr>
        <w:t xml:space="preserve"> </w:t>
      </w:r>
    </w:p>
    <w:p w14:paraId="23530E61" w14:textId="77777777" w:rsidR="00534A32" w:rsidRPr="00A016AF" w:rsidRDefault="00C66A8F" w:rsidP="007D09C6">
      <w:pPr>
        <w:pStyle w:val="Style8"/>
        <w:widowControl/>
        <w:spacing w:before="60" w:after="60" w:line="240" w:lineRule="auto"/>
        <w:jc w:val="both"/>
        <w:rPr>
          <w:sz w:val="21"/>
          <w:szCs w:val="21"/>
          <w:lang w:val="ru-RU" w:eastAsia="x-none"/>
        </w:rPr>
      </w:pPr>
      <w:r w:rsidRPr="00A016AF">
        <w:rPr>
          <w:sz w:val="21"/>
          <w:szCs w:val="21"/>
          <w:lang w:val="ru-RU" w:eastAsia="x-none"/>
        </w:rPr>
        <w:t xml:space="preserve"> </w:t>
      </w:r>
      <w:proofErr w:type="gramStart"/>
      <w:r w:rsidR="00534A32" w:rsidRPr="00A016AF">
        <w:rPr>
          <w:sz w:val="21"/>
          <w:szCs w:val="21"/>
          <w:lang w:val="ru-RU" w:eastAsia="x-none"/>
        </w:rPr>
        <w:t>(</w:t>
      </w:r>
      <w:proofErr w:type="spellStart"/>
      <w:r w:rsidR="00534A32" w:rsidRPr="00A016AF">
        <w:rPr>
          <w:sz w:val="21"/>
          <w:szCs w:val="21"/>
          <w:lang w:val="ru-RU" w:eastAsia="x-none"/>
        </w:rPr>
        <w:t>посочва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се </w:t>
      </w:r>
      <w:proofErr w:type="spellStart"/>
      <w:r w:rsidR="00534A32" w:rsidRPr="00A016AF">
        <w:rPr>
          <w:sz w:val="21"/>
          <w:szCs w:val="21"/>
          <w:lang w:val="ru-RU" w:eastAsia="x-none"/>
        </w:rPr>
        <w:t>характерът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="00534A32" w:rsidRPr="00A016AF">
        <w:rPr>
          <w:sz w:val="21"/>
          <w:szCs w:val="21"/>
          <w:lang w:val="ru-RU" w:eastAsia="x-none"/>
        </w:rPr>
        <w:t>инвестиционното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предложение, в </w:t>
      </w:r>
      <w:proofErr w:type="spellStart"/>
      <w:r w:rsidR="00534A32" w:rsidRPr="00A016AF">
        <w:rPr>
          <w:sz w:val="21"/>
          <w:szCs w:val="21"/>
          <w:lang w:val="ru-RU" w:eastAsia="x-none"/>
        </w:rPr>
        <w:t>т.ч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. дали е за ново </w:t>
      </w:r>
      <w:proofErr w:type="spellStart"/>
      <w:r w:rsidR="00534A32" w:rsidRPr="00A016AF">
        <w:rPr>
          <w:sz w:val="21"/>
          <w:szCs w:val="21"/>
          <w:lang w:val="ru-RU" w:eastAsia="x-none"/>
        </w:rPr>
        <w:t>инвестиционно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предложение, и/или за </w:t>
      </w:r>
      <w:proofErr w:type="spellStart"/>
      <w:r w:rsidR="00534A32" w:rsidRPr="00A016AF">
        <w:rPr>
          <w:sz w:val="21"/>
          <w:szCs w:val="21"/>
          <w:lang w:val="ru-RU" w:eastAsia="x-none"/>
        </w:rPr>
        <w:t>разширение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или изменение на </w:t>
      </w:r>
      <w:proofErr w:type="spellStart"/>
      <w:r w:rsidR="00534A32" w:rsidRPr="00A016AF">
        <w:rPr>
          <w:sz w:val="21"/>
          <w:szCs w:val="21"/>
          <w:lang w:val="ru-RU" w:eastAsia="x-none"/>
        </w:rPr>
        <w:t>производствената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534A32" w:rsidRPr="00A016AF">
        <w:rPr>
          <w:sz w:val="21"/>
          <w:szCs w:val="21"/>
          <w:lang w:val="ru-RU" w:eastAsia="x-none"/>
        </w:rPr>
        <w:t>дейност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534A32" w:rsidRPr="00A016AF">
        <w:rPr>
          <w:sz w:val="21"/>
          <w:szCs w:val="21"/>
          <w:lang w:val="ru-RU" w:eastAsia="x-none"/>
        </w:rPr>
        <w:t>съгласно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приложение № 1 или приложение № 2 </w:t>
      </w:r>
      <w:proofErr w:type="spellStart"/>
      <w:r w:rsidR="00534A32" w:rsidRPr="00A016AF">
        <w:rPr>
          <w:sz w:val="21"/>
          <w:szCs w:val="21"/>
          <w:lang w:val="ru-RU" w:eastAsia="x-none"/>
        </w:rPr>
        <w:t>към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Закона за </w:t>
      </w:r>
      <w:proofErr w:type="spellStart"/>
      <w:r w:rsidR="00534A32" w:rsidRPr="00A016AF">
        <w:rPr>
          <w:sz w:val="21"/>
          <w:szCs w:val="21"/>
          <w:lang w:val="ru-RU" w:eastAsia="x-none"/>
        </w:rPr>
        <w:t>опазване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="00534A32" w:rsidRPr="00A016AF">
        <w:rPr>
          <w:sz w:val="21"/>
          <w:szCs w:val="21"/>
          <w:lang w:val="ru-RU" w:eastAsia="x-none"/>
        </w:rPr>
        <w:t>околната</w:t>
      </w:r>
      <w:proofErr w:type="spellEnd"/>
      <w:r w:rsidR="00534A32" w:rsidRPr="00A016AF">
        <w:rPr>
          <w:sz w:val="21"/>
          <w:szCs w:val="21"/>
          <w:lang w:val="ru-RU" w:eastAsia="x-none"/>
        </w:rPr>
        <w:t xml:space="preserve"> среда (ЗООС)</w:t>
      </w:r>
      <w:proofErr w:type="gramEnd"/>
    </w:p>
    <w:p w14:paraId="445B70FC" w14:textId="77777777" w:rsidR="00534A32" w:rsidRPr="00A016AF" w:rsidRDefault="00534A32" w:rsidP="007D09C6">
      <w:pPr>
        <w:pStyle w:val="BodyTextIndent"/>
        <w:numPr>
          <w:ilvl w:val="0"/>
          <w:numId w:val="19"/>
        </w:numPr>
        <w:tabs>
          <w:tab w:val="left" w:pos="851"/>
        </w:tabs>
        <w:spacing w:before="60" w:after="60"/>
        <w:ind w:left="0" w:firstLine="562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6F75224E" w14:textId="77777777" w:rsidR="004B45B2" w:rsidRPr="00A016AF" w:rsidRDefault="004B45B2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lang w:val="bg-BG"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Инвестиционното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предложение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е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изграждане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r w:rsidRPr="00A016AF">
        <w:rPr>
          <w:rFonts w:asciiTheme="minorHAnsi" w:eastAsia="Cambria" w:hAnsiTheme="minorHAnsi" w:cs="Cambria"/>
          <w:b/>
          <w:bCs/>
          <w:sz w:val="22"/>
          <w:szCs w:val="22"/>
        </w:rPr>
        <w:t>СКЛАДОВЕ ЗА ПРОМИШЛЕНИ СТОКИ</w:t>
      </w:r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b/>
          <w:sz w:val="22"/>
          <w:szCs w:val="22"/>
        </w:rPr>
        <w:t xml:space="preserve"> </w:t>
      </w:r>
    </w:p>
    <w:p w14:paraId="7BB1F674" w14:textId="77777777" w:rsidR="004B45B2" w:rsidRPr="00A016AF" w:rsidRDefault="004B45B2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r w:rsidRPr="00A016AF">
        <w:rPr>
          <w:rFonts w:asciiTheme="minorHAnsi" w:eastAsia="Cambria" w:hAnsiTheme="minorHAnsi" w:cs="Cambria"/>
          <w:bCs/>
        </w:rPr>
        <w:t>Площта</w:t>
      </w:r>
      <w:r w:rsidRPr="00A016AF">
        <w:rPr>
          <w:lang w:val="bg-BG"/>
        </w:rPr>
        <w:t xml:space="preserve"> </w:t>
      </w:r>
      <w:r w:rsidRPr="00A016AF">
        <w:rPr>
          <w:rFonts w:eastAsia="Times New Roman"/>
          <w:lang w:val="bg-BG"/>
        </w:rPr>
        <w:t>на</w:t>
      </w:r>
      <w:r w:rsidRPr="00A016AF">
        <w:rPr>
          <w:b/>
          <w:sz w:val="22"/>
          <w:szCs w:val="22"/>
        </w:rPr>
        <w:t xml:space="preserve"> УПИ 2.24</w:t>
      </w:r>
      <w:r w:rsidRPr="00A016AF">
        <w:t xml:space="preserve"> - </w:t>
      </w:r>
      <w:proofErr w:type="spellStart"/>
      <w:r w:rsidRPr="00A016AF">
        <w:rPr>
          <w:rFonts w:asciiTheme="minorHAnsi" w:eastAsia="Cambria" w:hAnsiTheme="minorHAnsi" w:cs="Cambria"/>
          <w:bCs/>
        </w:rPr>
        <w:t>складови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обществено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обслужващи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търговски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дейности</w:t>
      </w:r>
      <w:proofErr w:type="spellEnd"/>
      <w:r w:rsidRPr="00A016AF">
        <w:rPr>
          <w:bCs/>
          <w:lang w:val="bg-BG"/>
        </w:rPr>
        <w:t xml:space="preserve"> </w:t>
      </w:r>
      <w:r w:rsidRPr="00A016AF">
        <w:rPr>
          <w:rFonts w:eastAsia="Times New Roman"/>
          <w:lang w:val="bg-BG"/>
        </w:rPr>
        <w:t>е</w:t>
      </w:r>
      <w:r w:rsidRPr="00A016AF">
        <w:rPr>
          <w:lang w:val="bg-BG"/>
        </w:rPr>
        <w:t xml:space="preserve"> </w:t>
      </w:r>
      <w:r w:rsidRPr="00A016AF">
        <w:rPr>
          <w:b/>
          <w:sz w:val="22"/>
          <w:szCs w:val="22"/>
        </w:rPr>
        <w:t>1 801</w:t>
      </w:r>
      <w:r w:rsidRPr="00A016AF">
        <w:t xml:space="preserve"> </w:t>
      </w:r>
      <w:proofErr w:type="spellStart"/>
      <w:r w:rsidRPr="00A016AF">
        <w:t>кв</w:t>
      </w:r>
      <w:proofErr w:type="spellEnd"/>
      <w:r w:rsidRPr="00A016AF">
        <w:t xml:space="preserve">. </w:t>
      </w:r>
      <w:proofErr w:type="gramStart"/>
      <w:r w:rsidRPr="00A016AF">
        <w:t>м</w:t>
      </w:r>
      <w:proofErr w:type="gramEnd"/>
      <w:r w:rsidRPr="00A016AF">
        <w:t>.</w:t>
      </w:r>
    </w:p>
    <w:p w14:paraId="7548C489" w14:textId="77777777" w:rsidR="004B45B2" w:rsidRPr="00A016AF" w:rsidRDefault="004B45B2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Проектът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предвижда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изграждането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2 /</w:t>
      </w:r>
      <w:proofErr w:type="spellStart"/>
      <w:r w:rsidRPr="00A016AF">
        <w:rPr>
          <w:rFonts w:asciiTheme="minorHAnsi" w:eastAsia="Cambria" w:hAnsiTheme="minorHAnsi" w:cs="Cambria"/>
          <w:bCs/>
        </w:rPr>
        <w:t>два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/ </w:t>
      </w:r>
      <w:proofErr w:type="spellStart"/>
      <w:r w:rsidRPr="00A016AF">
        <w:rPr>
          <w:rFonts w:asciiTheme="minorHAnsi" w:eastAsia="Cambria" w:hAnsiTheme="minorHAnsi" w:cs="Cambria"/>
          <w:bCs/>
        </w:rPr>
        <w:t>броя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складове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промишлени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стоки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обща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застроена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площ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/ЗП/ и </w:t>
      </w:r>
      <w:proofErr w:type="spellStart"/>
      <w:r w:rsidRPr="00A016AF">
        <w:rPr>
          <w:rFonts w:asciiTheme="minorHAnsi" w:eastAsia="Cambria" w:hAnsiTheme="minorHAnsi" w:cs="Cambria"/>
          <w:bCs/>
        </w:rPr>
        <w:t>разгъната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застроена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площ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/РЗП/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t xml:space="preserve"> </w:t>
      </w:r>
      <w:r w:rsidRPr="00A016AF">
        <w:rPr>
          <w:b/>
          <w:bCs/>
          <w:sz w:val="22"/>
          <w:szCs w:val="22"/>
        </w:rPr>
        <w:t>668</w:t>
      </w:r>
      <w:r w:rsidRPr="00A016AF">
        <w:t xml:space="preserve"> </w:t>
      </w:r>
      <w:proofErr w:type="spellStart"/>
      <w:r w:rsidRPr="00A016AF">
        <w:t>кв</w:t>
      </w:r>
      <w:proofErr w:type="spellEnd"/>
      <w:r w:rsidRPr="00A016AF">
        <w:t>.</w:t>
      </w:r>
      <w:proofErr w:type="gramEnd"/>
      <w:r w:rsidRPr="00A016AF">
        <w:t xml:space="preserve"> </w:t>
      </w:r>
      <w:proofErr w:type="gramStart"/>
      <w:r w:rsidRPr="00A016AF">
        <w:t>м</w:t>
      </w:r>
      <w:proofErr w:type="gramEnd"/>
      <w:r w:rsidRPr="00A016AF">
        <w:t>.</w:t>
      </w:r>
    </w:p>
    <w:p w14:paraId="03A8BA7A" w14:textId="77777777" w:rsidR="004B45B2" w:rsidRPr="00A016AF" w:rsidRDefault="004B45B2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Сградите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бъдат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разположени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в </w:t>
      </w:r>
      <w:proofErr w:type="spellStart"/>
      <w:r w:rsidRPr="00A016AF">
        <w:rPr>
          <w:rFonts w:asciiTheme="minorHAnsi" w:eastAsia="Cambria" w:hAnsiTheme="minorHAnsi" w:cs="Cambria"/>
          <w:bCs/>
        </w:rPr>
        <w:t>ограничителните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линии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застрояване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61143684" w14:textId="254F040D" w:rsidR="00C66A8F" w:rsidRPr="00A016AF" w:rsidRDefault="004B45B2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r w:rsidRPr="00A016AF">
        <w:rPr>
          <w:rFonts w:asciiTheme="minorHAnsi" w:eastAsia="Cambria" w:hAnsiTheme="minorHAnsi" w:cs="Cambria"/>
          <w:bCs/>
        </w:rPr>
        <w:t>Складовете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решени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като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едноетажни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сгради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метална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рамкова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конструкция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армирана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бетонова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настилка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кота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±0</w:t>
      </w:r>
      <w:proofErr w:type="gramStart"/>
      <w:r w:rsidRPr="00A016AF">
        <w:rPr>
          <w:rFonts w:asciiTheme="minorHAnsi" w:eastAsia="Cambria" w:hAnsiTheme="minorHAnsi" w:cs="Cambria"/>
          <w:bCs/>
        </w:rPr>
        <w:t>,00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.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Ограждащите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външни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термопанели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дебелина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10 </w:t>
      </w:r>
      <w:proofErr w:type="spellStart"/>
      <w:r w:rsidRPr="00A016AF">
        <w:rPr>
          <w:rFonts w:asciiTheme="minorHAnsi" w:eastAsia="Cambria" w:hAnsiTheme="minorHAnsi" w:cs="Cambria"/>
          <w:bCs/>
        </w:rPr>
        <w:t>см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като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калканната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е </w:t>
      </w:r>
      <w:proofErr w:type="spellStart"/>
      <w:r w:rsidRPr="00A016AF">
        <w:rPr>
          <w:rFonts w:asciiTheme="minorHAnsi" w:eastAsia="Cambria" w:hAnsiTheme="minorHAnsi" w:cs="Cambria"/>
          <w:bCs/>
        </w:rPr>
        <w:t>изпълнена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панели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минерална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вата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Вътрешните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преградни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гипсокартон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термопанели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Покривите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едноскатни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с </w:t>
      </w:r>
      <w:proofErr w:type="spellStart"/>
      <w:r w:rsidRPr="00A016AF">
        <w:rPr>
          <w:rFonts w:asciiTheme="minorHAnsi" w:eastAsia="Cambria" w:hAnsiTheme="minorHAnsi" w:cs="Cambria"/>
          <w:bCs/>
        </w:rPr>
        <w:t>външно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отводняване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чрез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улуци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водосточни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тръби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Предвидена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е </w:t>
      </w:r>
      <w:proofErr w:type="spellStart"/>
      <w:r w:rsidRPr="00A016AF">
        <w:rPr>
          <w:rFonts w:asciiTheme="minorHAnsi" w:eastAsia="Cambria" w:hAnsiTheme="minorHAnsi" w:cs="Cambria"/>
          <w:bCs/>
        </w:rPr>
        <w:t>алуминиева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дограма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635B3A57" w14:textId="50F629CE" w:rsidR="00501D7B" w:rsidRPr="00A016AF" w:rsidRDefault="00501D7B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Сградите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еднопространствени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като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обособени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санитарно-битови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помещения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разположени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централно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в </w:t>
      </w:r>
      <w:proofErr w:type="spellStart"/>
      <w:r w:rsidRPr="00A016AF">
        <w:rPr>
          <w:rFonts w:asciiTheme="minorHAnsi" w:eastAsia="Cambria" w:hAnsiTheme="minorHAnsi" w:cs="Cambria"/>
          <w:bCs/>
        </w:rPr>
        <w:t>източната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част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0EAE9D87" w14:textId="6CE4C627" w:rsidR="00501D7B" w:rsidRPr="00A016AF" w:rsidRDefault="00501D7B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r w:rsidRPr="00A016AF">
        <w:rPr>
          <w:rFonts w:asciiTheme="minorHAnsi" w:eastAsia="Cambria" w:hAnsiTheme="minorHAnsi" w:cs="Cambria"/>
          <w:bCs/>
        </w:rPr>
        <w:t>Предвижда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изграждане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ажурна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ограда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уличната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страничните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регулационни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линии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изпълнена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върху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стоманобетонов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ивичен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фундамент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цокъл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с </w:t>
      </w:r>
      <w:proofErr w:type="spellStart"/>
      <w:r w:rsidRPr="00A016AF">
        <w:rPr>
          <w:rFonts w:asciiTheme="minorHAnsi" w:eastAsia="Cambria" w:hAnsiTheme="minorHAnsi" w:cs="Cambria"/>
          <w:bCs/>
        </w:rPr>
        <w:t>височина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0</w:t>
      </w:r>
      <w:proofErr w:type="gramStart"/>
      <w:r w:rsidRPr="00A016AF">
        <w:rPr>
          <w:rFonts w:asciiTheme="minorHAnsi" w:eastAsia="Cambria" w:hAnsiTheme="minorHAnsi" w:cs="Cambria"/>
          <w:bCs/>
        </w:rPr>
        <w:t>,60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м. и </w:t>
      </w:r>
      <w:proofErr w:type="spellStart"/>
      <w:r w:rsidRPr="00A016AF">
        <w:rPr>
          <w:rFonts w:asciiTheme="minorHAnsi" w:eastAsia="Cambria" w:hAnsiTheme="minorHAnsi" w:cs="Cambria"/>
          <w:bCs/>
        </w:rPr>
        <w:t>метални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декоративни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оградни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пана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с </w:t>
      </w:r>
      <w:proofErr w:type="spellStart"/>
      <w:r w:rsidRPr="00A016AF">
        <w:rPr>
          <w:rFonts w:asciiTheme="minorHAnsi" w:eastAsia="Cambria" w:hAnsiTheme="minorHAnsi" w:cs="Cambria"/>
          <w:bCs/>
        </w:rPr>
        <w:t>обща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височина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2,20 м.</w:t>
      </w:r>
    </w:p>
    <w:p w14:paraId="394F67AC" w14:textId="57F8AC1E" w:rsidR="00CB3996" w:rsidRPr="00A016AF" w:rsidRDefault="00640BD0" w:rsidP="00640BD0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lastRenderedPageBreak/>
        <w:t xml:space="preserve">В складовете ще се съхраняват битови </w:t>
      </w:r>
      <w:r w:rsidR="00CB3996" w:rsidRPr="00A016AF">
        <w:rPr>
          <w:rFonts w:asciiTheme="minorHAnsi" w:eastAsia="Cambria" w:hAnsiTheme="minorHAnsi" w:cs="Cambria"/>
          <w:bCs/>
        </w:rPr>
        <w:t xml:space="preserve">електро уреди </w:t>
      </w:r>
      <w:r w:rsidR="0039279B" w:rsidRPr="00A016AF">
        <w:rPr>
          <w:rFonts w:asciiTheme="minorHAnsi" w:eastAsia="Cambria" w:hAnsiTheme="minorHAnsi" w:cs="Cambria"/>
          <w:bCs/>
        </w:rPr>
        <w:t>-</w:t>
      </w:r>
      <w:r w:rsidR="00CB3996" w:rsidRPr="00A016AF">
        <w:rPr>
          <w:rFonts w:asciiTheme="minorHAnsi" w:eastAsia="Cambria" w:hAnsiTheme="minorHAnsi" w:cs="Cambria"/>
          <w:bCs/>
        </w:rPr>
        <w:t xml:space="preserve"> бяла и черна техника, </w:t>
      </w:r>
      <w:hyperlink r:id="rId9" w:history="1">
        <w:proofErr w:type="spellStart"/>
        <w:r w:rsidR="00CB3996" w:rsidRPr="00A016AF">
          <w:rPr>
            <w:rFonts w:asciiTheme="minorHAnsi" w:eastAsia="Cambria" w:hAnsiTheme="minorHAnsi" w:cs="Cambria"/>
            <w:bCs/>
          </w:rPr>
          <w:t>климатици</w:t>
        </w:r>
        <w:proofErr w:type="spellEnd"/>
        <w:r w:rsidR="00CB3996" w:rsidRPr="00A016AF">
          <w:rPr>
            <w:rFonts w:asciiTheme="minorHAnsi" w:eastAsia="Cambria" w:hAnsiTheme="minorHAnsi" w:cs="Cambria"/>
            <w:bCs/>
          </w:rPr>
          <w:t xml:space="preserve"> и </w:t>
        </w:r>
        <w:proofErr w:type="spellStart"/>
        <w:r w:rsidR="00CB3996" w:rsidRPr="00A016AF">
          <w:rPr>
            <w:rFonts w:asciiTheme="minorHAnsi" w:eastAsia="Cambria" w:hAnsiTheme="minorHAnsi" w:cs="Cambria"/>
            <w:bCs/>
          </w:rPr>
          <w:t>отоплители</w:t>
        </w:r>
        <w:proofErr w:type="spellEnd"/>
      </w:hyperlink>
      <w:r w:rsidR="00CB3996" w:rsidRPr="00A016AF">
        <w:rPr>
          <w:rFonts w:asciiTheme="minorHAnsi" w:eastAsia="Cambria" w:hAnsiTheme="minorHAnsi" w:cs="Cambria"/>
          <w:bCs/>
        </w:rPr>
        <w:t xml:space="preserve"> уреди, осветителни тела и </w:t>
      </w:r>
      <w:hyperlink r:id="rId10" w:history="1">
        <w:r w:rsidR="00CB3996" w:rsidRPr="00A016AF">
          <w:rPr>
            <w:rFonts w:asciiTheme="minorHAnsi" w:eastAsia="Cambria" w:hAnsiTheme="minorHAnsi" w:cs="Cambria"/>
            <w:bCs/>
          </w:rPr>
          <w:t>мебели</w:t>
        </w:r>
      </w:hyperlink>
      <w:r w:rsidR="00CB3996" w:rsidRPr="00A016AF">
        <w:rPr>
          <w:rFonts w:asciiTheme="minorHAnsi" w:eastAsia="Cambria" w:hAnsiTheme="minorHAnsi" w:cs="Cambria"/>
          <w:bCs/>
        </w:rPr>
        <w:t>.</w:t>
      </w:r>
    </w:p>
    <w:p w14:paraId="36490508" w14:textId="77777777" w:rsidR="00534A32" w:rsidRPr="00A016AF" w:rsidRDefault="00534A32" w:rsidP="00770E07">
      <w:pPr>
        <w:pStyle w:val="BodyTextIndent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 xml:space="preserve">Връзка с други съществуващи и одобрени с </w:t>
      </w:r>
      <w:proofErr w:type="spellStart"/>
      <w:r w:rsidRPr="00A016AF">
        <w:rPr>
          <w:b/>
          <w:sz w:val="23"/>
          <w:szCs w:val="23"/>
        </w:rPr>
        <w:t>устройствен</w:t>
      </w:r>
      <w:proofErr w:type="spellEnd"/>
      <w:r w:rsidRPr="00A016AF">
        <w:rPr>
          <w:b/>
          <w:sz w:val="23"/>
          <w:szCs w:val="23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A016AF">
        <w:rPr>
          <w:b/>
          <w:sz w:val="23"/>
          <w:szCs w:val="23"/>
        </w:rPr>
        <w:t>съгласувателни</w:t>
      </w:r>
      <w:proofErr w:type="spellEnd"/>
      <w:r w:rsidRPr="00A016AF">
        <w:rPr>
          <w:b/>
          <w:sz w:val="23"/>
          <w:szCs w:val="23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2A52CBB0" w14:textId="77777777" w:rsidR="007D09C6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Инвестиционното предложение е в съответствие с действащия ПУП – ПРЗ за имота.</w:t>
      </w:r>
    </w:p>
    <w:p w14:paraId="455CF93A" w14:textId="77777777" w:rsidR="007D09C6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За реализация на инвестиционното предложение е необходимо издаване на становище от РИОСВ-Пловдив.</w:t>
      </w:r>
    </w:p>
    <w:p w14:paraId="1AD1FB31" w14:textId="77777777" w:rsidR="003A6E4A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За реализацията на обекта се предвижда изграждането на сондажен кладенец.</w:t>
      </w:r>
    </w:p>
    <w:p w14:paraId="049E4778" w14:textId="77777777" w:rsidR="002B4E97" w:rsidRPr="00A016AF" w:rsidRDefault="002B4E97" w:rsidP="00770E07">
      <w:pPr>
        <w:pStyle w:val="BodyTextIndent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Местоположение:</w:t>
      </w:r>
    </w:p>
    <w:p w14:paraId="472870B4" w14:textId="77777777" w:rsidR="002B4E97" w:rsidRPr="00A016AF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proofErr w:type="gramStart"/>
      <w:r w:rsidRPr="00A016AF">
        <w:rPr>
          <w:sz w:val="21"/>
          <w:szCs w:val="21"/>
          <w:lang w:val="ru-RU" w:eastAsia="x-none"/>
        </w:rPr>
        <w:t xml:space="preserve">(населено </w:t>
      </w:r>
      <w:proofErr w:type="spellStart"/>
      <w:r w:rsidRPr="00A016AF">
        <w:rPr>
          <w:sz w:val="21"/>
          <w:szCs w:val="21"/>
          <w:lang w:val="ru-RU" w:eastAsia="x-none"/>
        </w:rPr>
        <w:t>място</w:t>
      </w:r>
      <w:proofErr w:type="spellEnd"/>
      <w:r w:rsidRPr="00A016AF">
        <w:rPr>
          <w:sz w:val="21"/>
          <w:szCs w:val="21"/>
          <w:lang w:val="ru-RU" w:eastAsia="x-none"/>
        </w:rPr>
        <w:t xml:space="preserve">, община, квартал, </w:t>
      </w:r>
      <w:proofErr w:type="spellStart"/>
      <w:r w:rsidRPr="00A016AF">
        <w:rPr>
          <w:sz w:val="21"/>
          <w:szCs w:val="21"/>
          <w:lang w:val="ru-RU" w:eastAsia="x-none"/>
        </w:rPr>
        <w:t>поземлен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имот</w:t>
      </w:r>
      <w:proofErr w:type="spellEnd"/>
      <w:r w:rsidRPr="00A016AF">
        <w:rPr>
          <w:sz w:val="21"/>
          <w:szCs w:val="21"/>
          <w:lang w:val="ru-RU" w:eastAsia="x-none"/>
        </w:rPr>
        <w:t xml:space="preserve">, </w:t>
      </w:r>
      <w:proofErr w:type="spellStart"/>
      <w:r w:rsidRPr="00A016AF">
        <w:rPr>
          <w:sz w:val="21"/>
          <w:szCs w:val="21"/>
          <w:lang w:val="ru-RU" w:eastAsia="x-none"/>
        </w:rPr>
        <w:t>като</w:t>
      </w:r>
      <w:proofErr w:type="spellEnd"/>
      <w:r w:rsidRPr="00A016AF">
        <w:rPr>
          <w:sz w:val="21"/>
          <w:szCs w:val="21"/>
          <w:lang w:val="ru-RU" w:eastAsia="x-none"/>
        </w:rPr>
        <w:t xml:space="preserve"> за </w:t>
      </w:r>
      <w:proofErr w:type="spellStart"/>
      <w:r w:rsidRPr="00A016AF">
        <w:rPr>
          <w:sz w:val="21"/>
          <w:szCs w:val="21"/>
          <w:lang w:val="ru-RU" w:eastAsia="x-none"/>
        </w:rPr>
        <w:t>линейни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обекти</w:t>
      </w:r>
      <w:proofErr w:type="spellEnd"/>
      <w:r w:rsidRPr="00A016AF">
        <w:rPr>
          <w:sz w:val="21"/>
          <w:szCs w:val="21"/>
          <w:lang w:val="ru-RU" w:eastAsia="x-none"/>
        </w:rPr>
        <w:t xml:space="preserve"> се </w:t>
      </w:r>
      <w:proofErr w:type="spellStart"/>
      <w:r w:rsidRPr="00A016AF">
        <w:rPr>
          <w:sz w:val="21"/>
          <w:szCs w:val="21"/>
          <w:lang w:val="ru-RU" w:eastAsia="x-none"/>
        </w:rPr>
        <w:t>посочват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засегнатите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общини</w:t>
      </w:r>
      <w:proofErr w:type="spellEnd"/>
      <w:r w:rsidRPr="00A016AF">
        <w:rPr>
          <w:sz w:val="21"/>
          <w:szCs w:val="21"/>
          <w:lang w:val="ru-RU" w:eastAsia="x-none"/>
        </w:rPr>
        <w:t>/</w:t>
      </w:r>
      <w:proofErr w:type="spellStart"/>
      <w:r w:rsidRPr="00A016AF">
        <w:rPr>
          <w:sz w:val="21"/>
          <w:szCs w:val="21"/>
          <w:lang w:val="ru-RU" w:eastAsia="x-none"/>
        </w:rPr>
        <w:t>райони</w:t>
      </w:r>
      <w:proofErr w:type="spellEnd"/>
      <w:r w:rsidRPr="00A016AF">
        <w:rPr>
          <w:sz w:val="21"/>
          <w:szCs w:val="21"/>
          <w:lang w:val="ru-RU" w:eastAsia="x-none"/>
        </w:rPr>
        <w:t>/</w:t>
      </w:r>
      <w:proofErr w:type="spellStart"/>
      <w:r w:rsidRPr="00A016AF">
        <w:rPr>
          <w:sz w:val="21"/>
          <w:szCs w:val="21"/>
          <w:lang w:val="ru-RU" w:eastAsia="x-none"/>
        </w:rPr>
        <w:t>кметства</w:t>
      </w:r>
      <w:proofErr w:type="spellEnd"/>
      <w:r w:rsidRPr="00A016AF">
        <w:rPr>
          <w:sz w:val="21"/>
          <w:szCs w:val="21"/>
          <w:lang w:val="ru-RU" w:eastAsia="x-none"/>
        </w:rPr>
        <w:t xml:space="preserve">, </w:t>
      </w:r>
      <w:proofErr w:type="spellStart"/>
      <w:r w:rsidRPr="00A016AF">
        <w:rPr>
          <w:sz w:val="21"/>
          <w:szCs w:val="21"/>
          <w:lang w:val="ru-RU" w:eastAsia="x-none"/>
        </w:rPr>
        <w:t>географски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координати</w:t>
      </w:r>
      <w:proofErr w:type="spellEnd"/>
      <w:r w:rsidRPr="00A016AF">
        <w:rPr>
          <w:sz w:val="21"/>
          <w:szCs w:val="21"/>
          <w:lang w:val="ru-RU" w:eastAsia="x-none"/>
        </w:rPr>
        <w:t xml:space="preserve"> или </w:t>
      </w:r>
      <w:proofErr w:type="spellStart"/>
      <w:r w:rsidRPr="00A016AF">
        <w:rPr>
          <w:sz w:val="21"/>
          <w:szCs w:val="21"/>
          <w:lang w:val="ru-RU" w:eastAsia="x-none"/>
        </w:rPr>
        <w:t>правоъгълни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проекционни</w:t>
      </w:r>
      <w:proofErr w:type="spellEnd"/>
      <w:r w:rsidRPr="00A016AF">
        <w:rPr>
          <w:sz w:val="21"/>
          <w:szCs w:val="21"/>
          <w:lang w:val="ru-RU" w:eastAsia="x-none"/>
        </w:rPr>
        <w:t xml:space="preserve"> UTM </w:t>
      </w:r>
      <w:proofErr w:type="spellStart"/>
      <w:r w:rsidRPr="00A016AF">
        <w:rPr>
          <w:sz w:val="21"/>
          <w:szCs w:val="21"/>
          <w:lang w:val="ru-RU" w:eastAsia="x-none"/>
        </w:rPr>
        <w:t>координати</w:t>
      </w:r>
      <w:proofErr w:type="spellEnd"/>
      <w:r w:rsidRPr="00A016AF">
        <w:rPr>
          <w:sz w:val="21"/>
          <w:szCs w:val="21"/>
          <w:lang w:val="ru-RU" w:eastAsia="x-none"/>
        </w:rPr>
        <w:t xml:space="preserve"> в 35 зона в БГС2005, </w:t>
      </w:r>
      <w:proofErr w:type="spellStart"/>
      <w:r w:rsidRPr="00A016AF">
        <w:rPr>
          <w:sz w:val="21"/>
          <w:szCs w:val="21"/>
          <w:lang w:val="ru-RU" w:eastAsia="x-none"/>
        </w:rPr>
        <w:t>собственост</w:t>
      </w:r>
      <w:proofErr w:type="spellEnd"/>
      <w:r w:rsidRPr="00A016AF">
        <w:rPr>
          <w:sz w:val="21"/>
          <w:szCs w:val="21"/>
          <w:lang w:val="ru-RU" w:eastAsia="x-none"/>
        </w:rPr>
        <w:t xml:space="preserve">, </w:t>
      </w:r>
      <w:proofErr w:type="spellStart"/>
      <w:r w:rsidRPr="00A016AF">
        <w:rPr>
          <w:sz w:val="21"/>
          <w:szCs w:val="21"/>
          <w:lang w:val="ru-RU" w:eastAsia="x-none"/>
        </w:rPr>
        <w:t>близост</w:t>
      </w:r>
      <w:proofErr w:type="spellEnd"/>
      <w:r w:rsidRPr="00A016AF">
        <w:rPr>
          <w:sz w:val="21"/>
          <w:szCs w:val="21"/>
          <w:lang w:val="ru-RU" w:eastAsia="x-none"/>
        </w:rPr>
        <w:t xml:space="preserve"> до или </w:t>
      </w:r>
      <w:proofErr w:type="spellStart"/>
      <w:r w:rsidRPr="00A016AF">
        <w:rPr>
          <w:sz w:val="21"/>
          <w:szCs w:val="21"/>
          <w:lang w:val="ru-RU" w:eastAsia="x-none"/>
        </w:rPr>
        <w:t>засягане</w:t>
      </w:r>
      <w:proofErr w:type="spellEnd"/>
      <w:r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Pr="00A016AF">
        <w:rPr>
          <w:sz w:val="21"/>
          <w:szCs w:val="21"/>
          <w:lang w:val="ru-RU" w:eastAsia="x-none"/>
        </w:rPr>
        <w:t>елементи</w:t>
      </w:r>
      <w:proofErr w:type="spellEnd"/>
      <w:r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Pr="00A016AF">
        <w:rPr>
          <w:sz w:val="21"/>
          <w:szCs w:val="21"/>
          <w:lang w:val="ru-RU" w:eastAsia="x-none"/>
        </w:rPr>
        <w:t>Националната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екологична</w:t>
      </w:r>
      <w:proofErr w:type="spellEnd"/>
      <w:r w:rsidRPr="00A016AF">
        <w:rPr>
          <w:sz w:val="21"/>
          <w:szCs w:val="21"/>
          <w:lang w:val="ru-RU" w:eastAsia="x-none"/>
        </w:rPr>
        <w:t xml:space="preserve"> мрежа (НЕМ), </w:t>
      </w:r>
      <w:proofErr w:type="spellStart"/>
      <w:r w:rsidRPr="00A016AF">
        <w:rPr>
          <w:sz w:val="21"/>
          <w:szCs w:val="21"/>
          <w:lang w:val="ru-RU" w:eastAsia="x-none"/>
        </w:rPr>
        <w:t>обекти</w:t>
      </w:r>
      <w:proofErr w:type="spellEnd"/>
      <w:r w:rsidRPr="00A016AF">
        <w:rPr>
          <w:sz w:val="21"/>
          <w:szCs w:val="21"/>
          <w:lang w:val="ru-RU" w:eastAsia="x-none"/>
        </w:rPr>
        <w:t xml:space="preserve">, </w:t>
      </w:r>
      <w:proofErr w:type="spellStart"/>
      <w:r w:rsidRPr="00A016AF">
        <w:rPr>
          <w:sz w:val="21"/>
          <w:szCs w:val="21"/>
          <w:lang w:val="ru-RU" w:eastAsia="x-none"/>
        </w:rPr>
        <w:t>подлежащи</w:t>
      </w:r>
      <w:proofErr w:type="spellEnd"/>
      <w:r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Pr="00A016AF">
        <w:rPr>
          <w:sz w:val="21"/>
          <w:szCs w:val="21"/>
          <w:lang w:val="ru-RU" w:eastAsia="x-none"/>
        </w:rPr>
        <w:t>здравна</w:t>
      </w:r>
      <w:proofErr w:type="spellEnd"/>
      <w:r w:rsidRPr="00A016AF">
        <w:rPr>
          <w:sz w:val="21"/>
          <w:szCs w:val="21"/>
          <w:lang w:val="ru-RU" w:eastAsia="x-none"/>
        </w:rPr>
        <w:t xml:space="preserve"> защита, и </w:t>
      </w:r>
      <w:proofErr w:type="spellStart"/>
      <w:r w:rsidRPr="00A016AF">
        <w:rPr>
          <w:sz w:val="21"/>
          <w:szCs w:val="21"/>
          <w:lang w:val="ru-RU" w:eastAsia="x-none"/>
        </w:rPr>
        <w:t>територии</w:t>
      </w:r>
      <w:proofErr w:type="spellEnd"/>
      <w:r w:rsidRPr="00A016AF">
        <w:rPr>
          <w:sz w:val="21"/>
          <w:szCs w:val="21"/>
          <w:lang w:val="ru-RU" w:eastAsia="x-none"/>
        </w:rPr>
        <w:t xml:space="preserve"> за </w:t>
      </w:r>
      <w:proofErr w:type="spellStart"/>
      <w:r w:rsidRPr="00A016AF">
        <w:rPr>
          <w:sz w:val="21"/>
          <w:szCs w:val="21"/>
          <w:lang w:val="ru-RU" w:eastAsia="x-none"/>
        </w:rPr>
        <w:t>опазване</w:t>
      </w:r>
      <w:proofErr w:type="spellEnd"/>
      <w:r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Pr="00A016AF">
        <w:rPr>
          <w:sz w:val="21"/>
          <w:szCs w:val="21"/>
          <w:lang w:val="ru-RU" w:eastAsia="x-none"/>
        </w:rPr>
        <w:t>обектите</w:t>
      </w:r>
      <w:proofErr w:type="spellEnd"/>
      <w:r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Pr="00A016AF">
        <w:rPr>
          <w:sz w:val="21"/>
          <w:szCs w:val="21"/>
          <w:lang w:val="ru-RU" w:eastAsia="x-none"/>
        </w:rPr>
        <w:t>културното</w:t>
      </w:r>
      <w:proofErr w:type="spellEnd"/>
      <w:r w:rsidRPr="00A016AF">
        <w:rPr>
          <w:sz w:val="21"/>
          <w:szCs w:val="21"/>
          <w:lang w:val="ru-RU" w:eastAsia="x-none"/>
        </w:rPr>
        <w:t xml:space="preserve"> наследство, </w:t>
      </w:r>
      <w:proofErr w:type="spellStart"/>
      <w:r w:rsidRPr="00A016AF">
        <w:rPr>
          <w:sz w:val="21"/>
          <w:szCs w:val="21"/>
          <w:lang w:val="ru-RU" w:eastAsia="x-none"/>
        </w:rPr>
        <w:t>очаквано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трансгранично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въздействие</w:t>
      </w:r>
      <w:proofErr w:type="spellEnd"/>
      <w:r w:rsidRPr="00A016AF">
        <w:rPr>
          <w:sz w:val="21"/>
          <w:szCs w:val="21"/>
          <w:lang w:val="ru-RU" w:eastAsia="x-none"/>
        </w:rPr>
        <w:t>, схема на нова</w:t>
      </w:r>
      <w:proofErr w:type="gramEnd"/>
      <w:r w:rsidRPr="00A016AF">
        <w:rPr>
          <w:sz w:val="21"/>
          <w:szCs w:val="21"/>
          <w:lang w:val="ru-RU" w:eastAsia="x-none"/>
        </w:rPr>
        <w:t xml:space="preserve"> или </w:t>
      </w:r>
      <w:proofErr w:type="spellStart"/>
      <w:r w:rsidRPr="00A016AF">
        <w:rPr>
          <w:sz w:val="21"/>
          <w:szCs w:val="21"/>
          <w:lang w:val="ru-RU" w:eastAsia="x-none"/>
        </w:rPr>
        <w:t>промяна</w:t>
      </w:r>
      <w:proofErr w:type="spellEnd"/>
      <w:r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Pr="00A016AF">
        <w:rPr>
          <w:sz w:val="21"/>
          <w:szCs w:val="21"/>
          <w:lang w:val="ru-RU" w:eastAsia="x-none"/>
        </w:rPr>
        <w:t>съществуваща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пътна</w:t>
      </w:r>
      <w:proofErr w:type="spellEnd"/>
      <w:r w:rsidRPr="00A016AF">
        <w:rPr>
          <w:sz w:val="21"/>
          <w:szCs w:val="21"/>
          <w:lang w:val="ru-RU" w:eastAsia="x-none"/>
        </w:rPr>
        <w:t xml:space="preserve"> инфраструктура)</w:t>
      </w:r>
    </w:p>
    <w:p w14:paraId="75788660" w14:textId="77777777" w:rsidR="00632CC6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b/>
          <w:noProof/>
          <w:sz w:val="22"/>
          <w:szCs w:val="22"/>
          <w:lang w:val="bg-BG" w:eastAsia="bg-BG"/>
        </w:rPr>
      </w:pPr>
      <w:proofErr w:type="gramStart"/>
      <w:r w:rsidRPr="00A016AF">
        <w:rPr>
          <w:b/>
          <w:sz w:val="22"/>
          <w:szCs w:val="22"/>
        </w:rPr>
        <w:t>УПИ 2.24</w:t>
      </w:r>
      <w:r w:rsidRPr="00A016AF">
        <w:t xml:space="preserve"> - </w:t>
      </w:r>
      <w:proofErr w:type="spellStart"/>
      <w:r w:rsidRPr="00A016AF">
        <w:rPr>
          <w:rFonts w:asciiTheme="minorHAnsi" w:eastAsia="Cambria" w:hAnsiTheme="minorHAnsi" w:cs="Cambria"/>
          <w:bCs/>
        </w:rPr>
        <w:t>складови</w:t>
      </w:r>
      <w:proofErr w:type="spellEnd"/>
      <w:r w:rsidRPr="00A016AF">
        <w:t xml:space="preserve">, </w:t>
      </w:r>
      <w:proofErr w:type="spellStart"/>
      <w:r w:rsidRPr="00A016AF">
        <w:t>обществено</w:t>
      </w:r>
      <w:proofErr w:type="spellEnd"/>
      <w:r w:rsidRPr="00A016AF">
        <w:t xml:space="preserve"> </w:t>
      </w:r>
      <w:proofErr w:type="spellStart"/>
      <w:r w:rsidRPr="00A016AF">
        <w:t>обслужващи</w:t>
      </w:r>
      <w:proofErr w:type="spellEnd"/>
      <w:r w:rsidRPr="00A016AF">
        <w:t xml:space="preserve"> и </w:t>
      </w:r>
      <w:proofErr w:type="spellStart"/>
      <w:r w:rsidRPr="00A016AF">
        <w:t>търговски</w:t>
      </w:r>
      <w:proofErr w:type="spellEnd"/>
      <w:r w:rsidRPr="00A016AF">
        <w:t xml:space="preserve"> </w:t>
      </w:r>
      <w:proofErr w:type="spellStart"/>
      <w:r w:rsidRPr="00A016AF">
        <w:t>дейности</w:t>
      </w:r>
      <w:proofErr w:type="spellEnd"/>
      <w:r w:rsidRPr="00A016AF">
        <w:rPr>
          <w:rFonts w:asciiTheme="minorHAnsi" w:eastAsia="Cambria" w:hAnsiTheme="minorHAnsi" w:cs="Cambria"/>
          <w:lang w:val="bg-BG"/>
        </w:rPr>
        <w:t>,</w:t>
      </w:r>
      <w:r w:rsidRPr="00A016AF">
        <w:rPr>
          <w:rFonts w:asciiTheme="minorHAnsi" w:eastAsia="Cambria" w:hAnsiTheme="minorHAnsi" w:cs="Cambria"/>
          <w:sz w:val="25"/>
          <w:szCs w:val="25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ПИ</w:t>
      </w:r>
      <w:r w:rsidRPr="00A016AF">
        <w:rPr>
          <w:rFonts w:asciiTheme="minorHAnsi" w:hAnsiTheme="minorHAnsi"/>
        </w:rPr>
        <w:t xml:space="preserve"> с </w:t>
      </w:r>
      <w:proofErr w:type="spellStart"/>
      <w:r w:rsidRPr="00A016AF">
        <w:rPr>
          <w:rFonts w:asciiTheme="minorHAnsi" w:hAnsiTheme="minorHAnsi"/>
        </w:rPr>
        <w:t>идентификатор</w:t>
      </w:r>
      <w:proofErr w:type="spellEnd"/>
      <w:r w:rsidRPr="00A016AF">
        <w:rPr>
          <w:rFonts w:asciiTheme="minorHAnsi" w:hAnsiTheme="minorHAnsi"/>
          <w:lang w:val="bg-BG"/>
        </w:rPr>
        <w:t xml:space="preserve"> </w:t>
      </w:r>
      <w:r w:rsidRPr="00A016AF">
        <w:rPr>
          <w:b/>
          <w:sz w:val="22"/>
          <w:szCs w:val="22"/>
        </w:rPr>
        <w:t>03304.2.24</w:t>
      </w:r>
      <w:r w:rsidRPr="00A016AF">
        <w:rPr>
          <w:rFonts w:asciiTheme="minorHAnsi" w:hAnsiTheme="minorHAnsi"/>
        </w:rPr>
        <w:t xml:space="preserve"> </w:t>
      </w:r>
      <w:proofErr w:type="spellStart"/>
      <w:r w:rsidRPr="00A016AF">
        <w:rPr>
          <w:rFonts w:asciiTheme="minorHAnsi" w:hAnsiTheme="minorHAnsi"/>
        </w:rPr>
        <w:t>по</w:t>
      </w:r>
      <w:proofErr w:type="spellEnd"/>
      <w:r w:rsidRPr="00A016AF">
        <w:rPr>
          <w:rFonts w:asciiTheme="minorHAnsi" w:hAnsiTheme="minorHAnsi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КК</w:t>
      </w:r>
      <w:r w:rsidRPr="00A016AF">
        <w:rPr>
          <w:rFonts w:asciiTheme="minorHAnsi" w:hAnsiTheme="minorHAnsi"/>
        </w:rPr>
        <w:t xml:space="preserve"> </w:t>
      </w:r>
      <w:proofErr w:type="spellStart"/>
      <w:r w:rsidRPr="00A016AF">
        <w:rPr>
          <w:rFonts w:asciiTheme="minorHAnsi" w:hAnsiTheme="minorHAnsi"/>
        </w:rPr>
        <w:t>на</w:t>
      </w:r>
      <w:proofErr w:type="spellEnd"/>
      <w:r w:rsidRPr="00A016AF">
        <w:rPr>
          <w:rFonts w:asciiTheme="minorHAnsi" w:hAnsiTheme="minorHAnsi"/>
          <w:lang w:val="bg-BG"/>
        </w:rPr>
        <w:t xml:space="preserve"> </w:t>
      </w:r>
      <w:r w:rsidRPr="00A016AF">
        <w:rPr>
          <w:rFonts w:asciiTheme="minorHAnsi" w:hAnsiTheme="minorHAnsi"/>
        </w:rPr>
        <w:t>с.</w:t>
      </w:r>
      <w:r w:rsidRPr="00A016AF">
        <w:rPr>
          <w:rFonts w:asciiTheme="minorHAnsi" w:hAnsiTheme="minorHAnsi"/>
          <w:b/>
          <w:bCs/>
          <w:sz w:val="22"/>
          <w:szCs w:val="22"/>
          <w:lang w:val="bg-BG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БЕЛАЩИЦА</w:t>
      </w:r>
      <w:r w:rsidRPr="00A016AF">
        <w:rPr>
          <w:rFonts w:asciiTheme="minorHAnsi" w:hAnsiTheme="minorHAnsi"/>
        </w:rPr>
        <w:t xml:space="preserve">, </w:t>
      </w:r>
      <w:proofErr w:type="spellStart"/>
      <w:r w:rsidRPr="00A016AF">
        <w:rPr>
          <w:rFonts w:asciiTheme="minorHAnsi" w:hAnsiTheme="minorHAnsi"/>
        </w:rPr>
        <w:t>местност</w:t>
      </w:r>
      <w:proofErr w:type="spellEnd"/>
      <w:r w:rsidRPr="00A016AF">
        <w:rPr>
          <w:rFonts w:asciiTheme="minorHAnsi" w:hAnsiTheme="minorHAnsi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ТИРОВЕТЕ</w:t>
      </w:r>
      <w:r w:rsidRPr="00A016AF">
        <w:rPr>
          <w:rFonts w:asciiTheme="minorHAnsi" w:hAnsiTheme="minorHAnsi"/>
        </w:rPr>
        <w:t xml:space="preserve">, </w:t>
      </w:r>
      <w:proofErr w:type="spellStart"/>
      <w:r w:rsidRPr="00A016AF">
        <w:rPr>
          <w:rFonts w:asciiTheme="minorHAnsi" w:hAnsiTheme="minorHAnsi"/>
        </w:rPr>
        <w:t>община</w:t>
      </w:r>
      <w:proofErr w:type="spellEnd"/>
      <w:r w:rsidRPr="00A016AF">
        <w:rPr>
          <w:rFonts w:asciiTheme="minorHAnsi" w:hAnsiTheme="minorHAnsi"/>
        </w:rPr>
        <w:t xml:space="preserve"> </w:t>
      </w:r>
      <w:r w:rsidRPr="00A016AF">
        <w:rPr>
          <w:rFonts w:asciiTheme="minorHAnsi" w:hAnsiTheme="minorHAnsi"/>
          <w:b/>
          <w:bCs/>
          <w:sz w:val="22"/>
          <w:szCs w:val="22"/>
        </w:rPr>
        <w:t>РОДОПИ</w:t>
      </w:r>
      <w:r w:rsidR="00881E6D" w:rsidRPr="00A016AF">
        <w:rPr>
          <w:rFonts w:eastAsia="Times New Roman"/>
          <w:b/>
          <w:noProof/>
          <w:sz w:val="22"/>
          <w:szCs w:val="22"/>
          <w:lang w:val="bg-BG" w:eastAsia="bg-BG"/>
        </w:rPr>
        <w:t>.</w:t>
      </w:r>
      <w:proofErr w:type="gramEnd"/>
    </w:p>
    <w:p w14:paraId="2BC7FAAD" w14:textId="77777777" w:rsidR="00C94A63" w:rsidRPr="00A016AF" w:rsidRDefault="00C94A63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bCs/>
        </w:rPr>
      </w:pPr>
      <w:r w:rsidRPr="00A016AF">
        <w:rPr>
          <w:rFonts w:asciiTheme="minorHAnsi" w:eastAsia="Cambria" w:hAnsiTheme="minorHAnsi" w:cs="Cambria"/>
          <w:bCs/>
        </w:rPr>
        <w:t>Сондажният</w:t>
      </w:r>
      <w:r w:rsidRPr="00A016AF">
        <w:rPr>
          <w:bCs/>
        </w:rPr>
        <w:t xml:space="preserve"> кладенец ще има следните географски координати:</w:t>
      </w:r>
    </w:p>
    <w:p w14:paraId="31E8849B" w14:textId="77777777" w:rsidR="00C94A63" w:rsidRPr="00A016AF" w:rsidRDefault="00C94A63" w:rsidP="00C94A63">
      <w:pPr>
        <w:autoSpaceDE w:val="0"/>
        <w:autoSpaceDN w:val="0"/>
        <w:adjustRightInd w:val="0"/>
        <w:spacing w:before="40" w:line="300" w:lineRule="exact"/>
        <w:ind w:firstLine="567"/>
        <w:jc w:val="both"/>
        <w:rPr>
          <w:b/>
          <w:iCs/>
          <w:sz w:val="22"/>
          <w:szCs w:val="22"/>
          <w:lang w:val="bg-BG"/>
        </w:rPr>
      </w:pPr>
      <w:r w:rsidRPr="00A016AF">
        <w:rPr>
          <w:b/>
          <w:sz w:val="22"/>
          <w:szCs w:val="22"/>
        </w:rPr>
        <w:tab/>
        <w:t>•</w:t>
      </w:r>
      <w:r w:rsidRPr="00A016AF">
        <w:rPr>
          <w:b/>
          <w:sz w:val="22"/>
          <w:szCs w:val="22"/>
        </w:rPr>
        <w:tab/>
        <w:t>B 42⁰05`41,543``</w:t>
      </w:r>
      <w:r w:rsidRPr="00A016AF">
        <w:rPr>
          <w:b/>
          <w:sz w:val="22"/>
          <w:szCs w:val="22"/>
        </w:rPr>
        <w:tab/>
        <w:t>L 24⁰44`37,084``</w:t>
      </w:r>
    </w:p>
    <w:p w14:paraId="40340C45" w14:textId="77777777" w:rsidR="003A6E4A" w:rsidRPr="00A016AF" w:rsidRDefault="003A6E4A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Не се засягат обекти, подлежащи на здравна защита, както и обекти на културното наследство.</w:t>
      </w:r>
    </w:p>
    <w:p w14:paraId="27C7845E" w14:textId="77777777" w:rsidR="007D09C6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попада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в </w:t>
      </w:r>
      <w:proofErr w:type="spellStart"/>
      <w:r w:rsidRPr="00A016AF">
        <w:rPr>
          <w:rFonts w:asciiTheme="minorHAnsi" w:eastAsia="Cambria" w:hAnsiTheme="minorHAnsi" w:cs="Cambria"/>
          <w:bCs/>
        </w:rPr>
        <w:t>границите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защитени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територии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съгласно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Закона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защитените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територии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в </w:t>
      </w:r>
      <w:proofErr w:type="spellStart"/>
      <w:r w:rsidRPr="00A016AF">
        <w:rPr>
          <w:rFonts w:asciiTheme="minorHAnsi" w:eastAsia="Cambria" w:hAnsiTheme="minorHAnsi" w:cs="Cambria"/>
          <w:bCs/>
        </w:rPr>
        <w:t>защитени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зони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съгласно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Закона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биологичното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разнообразие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2C2DC0B3" w14:textId="77777777" w:rsidR="003A6E4A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Предвид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географското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разположение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характера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инвестиционното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предложение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очакват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трансгранични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въздействия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изграждането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експлоатацията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транспортния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достъп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="003A6E4A" w:rsidRPr="00A016AF">
        <w:rPr>
          <w:rFonts w:asciiTheme="minorHAnsi" w:eastAsia="Cambria" w:hAnsiTheme="minorHAnsi" w:cs="Cambria"/>
          <w:bCs/>
        </w:rPr>
        <w:t xml:space="preserve"> </w:t>
      </w:r>
    </w:p>
    <w:p w14:paraId="72464F7E" w14:textId="77777777" w:rsidR="002B4E97" w:rsidRPr="00A016AF" w:rsidRDefault="002B4E97" w:rsidP="00770E07">
      <w:pPr>
        <w:pStyle w:val="BodyTextIndent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Природни ресурси, предвидени за използване по време на строителството и експлоатацията:</w:t>
      </w:r>
    </w:p>
    <w:p w14:paraId="0E648505" w14:textId="77777777" w:rsidR="00353352" w:rsidRPr="00A016AF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A016AF">
        <w:rPr>
          <w:sz w:val="21"/>
          <w:szCs w:val="21"/>
          <w:lang w:val="ru-RU" w:eastAsia="x-none"/>
        </w:rPr>
        <w:t>(</w:t>
      </w:r>
      <w:proofErr w:type="spellStart"/>
      <w:r w:rsidRPr="00A016AF">
        <w:rPr>
          <w:sz w:val="21"/>
          <w:szCs w:val="21"/>
          <w:lang w:val="ru-RU" w:eastAsia="x-none"/>
        </w:rPr>
        <w:t>включително</w:t>
      </w:r>
      <w:proofErr w:type="spellEnd"/>
      <w:r w:rsidRPr="00A016AF">
        <w:rPr>
          <w:sz w:val="21"/>
          <w:szCs w:val="21"/>
          <w:lang w:val="ru-RU" w:eastAsia="x-none"/>
        </w:rPr>
        <w:t xml:space="preserve"> предвидено </w:t>
      </w:r>
      <w:proofErr w:type="spellStart"/>
      <w:r w:rsidRPr="00A016AF">
        <w:rPr>
          <w:sz w:val="21"/>
          <w:szCs w:val="21"/>
          <w:lang w:val="ru-RU" w:eastAsia="x-none"/>
        </w:rPr>
        <w:t>водовземане</w:t>
      </w:r>
      <w:proofErr w:type="spellEnd"/>
      <w:r w:rsidRPr="00A016AF">
        <w:rPr>
          <w:sz w:val="21"/>
          <w:szCs w:val="21"/>
          <w:lang w:val="ru-RU" w:eastAsia="x-none"/>
        </w:rPr>
        <w:t xml:space="preserve"> за </w:t>
      </w:r>
      <w:proofErr w:type="spellStart"/>
      <w:r w:rsidRPr="00A016AF">
        <w:rPr>
          <w:sz w:val="21"/>
          <w:szCs w:val="21"/>
          <w:lang w:val="ru-RU" w:eastAsia="x-none"/>
        </w:rPr>
        <w:t>питейни</w:t>
      </w:r>
      <w:proofErr w:type="spellEnd"/>
      <w:r w:rsidRPr="00A016AF">
        <w:rPr>
          <w:sz w:val="21"/>
          <w:szCs w:val="21"/>
          <w:lang w:val="ru-RU" w:eastAsia="x-none"/>
        </w:rPr>
        <w:t xml:space="preserve">, </w:t>
      </w:r>
      <w:proofErr w:type="spellStart"/>
      <w:r w:rsidRPr="00A016AF">
        <w:rPr>
          <w:sz w:val="21"/>
          <w:szCs w:val="21"/>
          <w:lang w:val="ru-RU" w:eastAsia="x-none"/>
        </w:rPr>
        <w:t>промишлени</w:t>
      </w:r>
      <w:proofErr w:type="spellEnd"/>
      <w:r w:rsidRPr="00A016AF">
        <w:rPr>
          <w:sz w:val="21"/>
          <w:szCs w:val="21"/>
          <w:lang w:val="ru-RU" w:eastAsia="x-none"/>
        </w:rPr>
        <w:t xml:space="preserve"> и </w:t>
      </w:r>
      <w:proofErr w:type="spellStart"/>
      <w:r w:rsidRPr="00A016AF">
        <w:rPr>
          <w:sz w:val="21"/>
          <w:szCs w:val="21"/>
          <w:lang w:val="ru-RU" w:eastAsia="x-none"/>
        </w:rPr>
        <w:t>други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нужди</w:t>
      </w:r>
      <w:proofErr w:type="spellEnd"/>
      <w:r w:rsidRPr="00A016AF">
        <w:rPr>
          <w:sz w:val="21"/>
          <w:szCs w:val="21"/>
          <w:lang w:val="ru-RU" w:eastAsia="x-none"/>
        </w:rPr>
        <w:t xml:space="preserve"> – чрез </w:t>
      </w:r>
      <w:proofErr w:type="spellStart"/>
      <w:r w:rsidRPr="00A016AF">
        <w:rPr>
          <w:sz w:val="21"/>
          <w:szCs w:val="21"/>
          <w:lang w:val="ru-RU" w:eastAsia="x-none"/>
        </w:rPr>
        <w:t>обществено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водоснабдяване</w:t>
      </w:r>
      <w:proofErr w:type="spellEnd"/>
      <w:r w:rsidRPr="00A016AF">
        <w:rPr>
          <w:sz w:val="21"/>
          <w:szCs w:val="21"/>
          <w:lang w:val="ru-RU" w:eastAsia="x-none"/>
        </w:rPr>
        <w:t xml:space="preserve"> (</w:t>
      </w:r>
      <w:proofErr w:type="spellStart"/>
      <w:r w:rsidRPr="00A016AF">
        <w:rPr>
          <w:sz w:val="21"/>
          <w:szCs w:val="21"/>
          <w:lang w:val="ru-RU" w:eastAsia="x-none"/>
        </w:rPr>
        <w:t>ВиК</w:t>
      </w:r>
      <w:proofErr w:type="spellEnd"/>
      <w:r w:rsidRPr="00A016AF">
        <w:rPr>
          <w:sz w:val="21"/>
          <w:szCs w:val="21"/>
          <w:lang w:val="ru-RU" w:eastAsia="x-none"/>
        </w:rPr>
        <w:t xml:space="preserve"> или друга мрежа) и/или от </w:t>
      </w:r>
      <w:proofErr w:type="spellStart"/>
      <w:r w:rsidRPr="00A016AF">
        <w:rPr>
          <w:sz w:val="21"/>
          <w:szCs w:val="21"/>
          <w:lang w:val="ru-RU" w:eastAsia="x-none"/>
        </w:rPr>
        <w:t>повърхностни</w:t>
      </w:r>
      <w:proofErr w:type="spellEnd"/>
      <w:r w:rsidRPr="00A016AF">
        <w:rPr>
          <w:sz w:val="21"/>
          <w:szCs w:val="21"/>
          <w:lang w:val="ru-RU" w:eastAsia="x-none"/>
        </w:rPr>
        <w:t xml:space="preserve"> води, и/или </w:t>
      </w:r>
      <w:proofErr w:type="spellStart"/>
      <w:r w:rsidRPr="00A016AF">
        <w:rPr>
          <w:sz w:val="21"/>
          <w:szCs w:val="21"/>
          <w:lang w:val="ru-RU" w:eastAsia="x-none"/>
        </w:rPr>
        <w:t>подземни</w:t>
      </w:r>
      <w:proofErr w:type="spellEnd"/>
      <w:r w:rsidRPr="00A016AF">
        <w:rPr>
          <w:sz w:val="21"/>
          <w:szCs w:val="21"/>
          <w:lang w:val="ru-RU" w:eastAsia="x-none"/>
        </w:rPr>
        <w:t xml:space="preserve"> води, </w:t>
      </w:r>
      <w:proofErr w:type="spellStart"/>
      <w:r w:rsidRPr="00A016AF">
        <w:rPr>
          <w:sz w:val="21"/>
          <w:szCs w:val="21"/>
          <w:lang w:val="ru-RU" w:eastAsia="x-none"/>
        </w:rPr>
        <w:t>необходими</w:t>
      </w:r>
      <w:proofErr w:type="spellEnd"/>
      <w:r w:rsidRPr="00A016AF">
        <w:rPr>
          <w:sz w:val="21"/>
          <w:szCs w:val="21"/>
          <w:lang w:val="ru-RU" w:eastAsia="x-none"/>
        </w:rPr>
        <w:t xml:space="preserve"> количества, </w:t>
      </w:r>
      <w:proofErr w:type="spellStart"/>
      <w:r w:rsidRPr="00A016AF">
        <w:rPr>
          <w:sz w:val="21"/>
          <w:szCs w:val="21"/>
          <w:lang w:val="ru-RU" w:eastAsia="x-none"/>
        </w:rPr>
        <w:t>съществуващи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съоръжения</w:t>
      </w:r>
      <w:proofErr w:type="spellEnd"/>
      <w:r w:rsidRPr="00A016AF">
        <w:rPr>
          <w:sz w:val="21"/>
          <w:szCs w:val="21"/>
          <w:lang w:val="ru-RU" w:eastAsia="x-none"/>
        </w:rPr>
        <w:t xml:space="preserve"> или </w:t>
      </w:r>
      <w:proofErr w:type="spellStart"/>
      <w:r w:rsidRPr="00A016AF">
        <w:rPr>
          <w:sz w:val="21"/>
          <w:szCs w:val="21"/>
          <w:lang w:val="ru-RU" w:eastAsia="x-none"/>
        </w:rPr>
        <w:t>необходимост</w:t>
      </w:r>
      <w:proofErr w:type="spellEnd"/>
      <w:r w:rsidRPr="00A016AF">
        <w:rPr>
          <w:sz w:val="21"/>
          <w:szCs w:val="21"/>
          <w:lang w:val="ru-RU" w:eastAsia="x-none"/>
        </w:rPr>
        <w:t xml:space="preserve"> от </w:t>
      </w:r>
      <w:proofErr w:type="spellStart"/>
      <w:r w:rsidRPr="00A016AF">
        <w:rPr>
          <w:sz w:val="21"/>
          <w:szCs w:val="21"/>
          <w:lang w:val="ru-RU" w:eastAsia="x-none"/>
        </w:rPr>
        <w:t>изграждане</w:t>
      </w:r>
      <w:proofErr w:type="spellEnd"/>
      <w:r w:rsidRPr="00A016AF">
        <w:rPr>
          <w:sz w:val="21"/>
          <w:szCs w:val="21"/>
          <w:lang w:val="ru-RU" w:eastAsia="x-none"/>
        </w:rPr>
        <w:t xml:space="preserve"> на нови)</w:t>
      </w:r>
    </w:p>
    <w:p w14:paraId="414FC830" w14:textId="343BD8F0" w:rsidR="00D05BF7" w:rsidRPr="00A016AF" w:rsidRDefault="007D09C6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proofErr w:type="gramStart"/>
      <w:r w:rsidRPr="00A016AF">
        <w:rPr>
          <w:rFonts w:asciiTheme="minorHAnsi" w:eastAsia="Cambria" w:hAnsiTheme="minorHAnsi" w:cs="Cambria"/>
        </w:rPr>
        <w:t xml:space="preserve">В </w:t>
      </w:r>
      <w:proofErr w:type="spellStart"/>
      <w:r w:rsidRPr="00A016AF">
        <w:rPr>
          <w:rFonts w:asciiTheme="minorHAnsi" w:eastAsia="Cambria" w:hAnsiTheme="minorHAnsi" w:cs="Cambria"/>
        </w:rPr>
        <w:t>близост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до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имота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няма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изградена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водоснабдителна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мрежа</w:t>
      </w:r>
      <w:proofErr w:type="spellEnd"/>
      <w:r w:rsidRPr="00A016AF">
        <w:rPr>
          <w:rFonts w:asciiTheme="minorHAnsi" w:eastAsia="Cambria" w:hAnsiTheme="minorHAnsi" w:cs="Cambria"/>
        </w:rPr>
        <w:t>.</w:t>
      </w:r>
      <w:proofErr w:type="gram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</w:rPr>
        <w:t>Водоснабдяването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площадката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ще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осъществява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от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локален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водоизточник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подземни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води</w:t>
      </w:r>
      <w:proofErr w:type="spellEnd"/>
      <w:r w:rsidRPr="00A016AF">
        <w:rPr>
          <w:rFonts w:asciiTheme="minorHAnsi" w:eastAsia="Cambria" w:hAnsiTheme="minorHAnsi" w:cs="Cambria"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</w:rPr>
        <w:t>заложен</w:t>
      </w:r>
      <w:proofErr w:type="spellEnd"/>
      <w:r w:rsidRPr="00A016AF">
        <w:rPr>
          <w:rFonts w:asciiTheme="minorHAnsi" w:eastAsia="Cambria" w:hAnsiTheme="minorHAnsi" w:cs="Cambria"/>
        </w:rPr>
        <w:t xml:space="preserve"> в </w:t>
      </w:r>
      <w:proofErr w:type="spellStart"/>
      <w:r w:rsidRPr="00A016AF">
        <w:rPr>
          <w:rFonts w:asciiTheme="minorHAnsi" w:eastAsia="Cambria" w:hAnsiTheme="minorHAnsi" w:cs="Cambria"/>
        </w:rPr>
        <w:t>кватернерния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водоносен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хоризонт</w:t>
      </w:r>
      <w:proofErr w:type="spellEnd"/>
      <w:r w:rsidRPr="00A016AF">
        <w:rPr>
          <w:rFonts w:asciiTheme="minorHAnsi" w:eastAsia="Cambria" w:hAnsiTheme="minorHAnsi" w:cs="Cambria"/>
        </w:rPr>
        <w:t>.</w:t>
      </w:r>
      <w:proofErr w:type="gramEnd"/>
      <w:r w:rsidRPr="00A016AF">
        <w:rPr>
          <w:rFonts w:asciiTheme="minorHAnsi" w:eastAsia="Cambria" w:hAnsiTheme="minorHAnsi" w:cs="Cambria"/>
        </w:rPr>
        <w:t xml:space="preserve"> </w:t>
      </w:r>
      <w:proofErr w:type="gramStart"/>
      <w:r w:rsidRPr="00A016AF">
        <w:rPr>
          <w:rFonts w:asciiTheme="minorHAnsi" w:eastAsia="Cambria" w:hAnsiTheme="minorHAnsi" w:cs="Cambria"/>
        </w:rPr>
        <w:t xml:space="preserve">В </w:t>
      </w:r>
      <w:proofErr w:type="spellStart"/>
      <w:r w:rsidRPr="00A016AF">
        <w:rPr>
          <w:rFonts w:asciiTheme="minorHAnsi" w:eastAsia="Cambria" w:hAnsiTheme="minorHAnsi" w:cs="Cambria"/>
        </w:rPr>
        <w:t>шахтата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със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сондажа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след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потопена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помпа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предвижда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водомерен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възел</w:t>
      </w:r>
      <w:proofErr w:type="spellEnd"/>
      <w:r w:rsidRPr="00A016AF">
        <w:rPr>
          <w:rFonts w:asciiTheme="minorHAnsi" w:eastAsia="Cambria" w:hAnsiTheme="minorHAnsi" w:cs="Cambria"/>
        </w:rPr>
        <w:t>.</w:t>
      </w:r>
      <w:proofErr w:type="gram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="00370239" w:rsidRPr="00A016AF">
        <w:t>Сондажният</w:t>
      </w:r>
      <w:proofErr w:type="spellEnd"/>
      <w:r w:rsidR="00370239" w:rsidRPr="00A016AF">
        <w:t xml:space="preserve"> </w:t>
      </w:r>
      <w:proofErr w:type="spellStart"/>
      <w:r w:rsidR="00370239" w:rsidRPr="00A016AF">
        <w:t>кладенец</w:t>
      </w:r>
      <w:proofErr w:type="spellEnd"/>
      <w:r w:rsidR="00370239" w:rsidRPr="00A016AF">
        <w:t xml:space="preserve"> </w:t>
      </w:r>
      <w:proofErr w:type="spellStart"/>
      <w:r w:rsidR="00370239" w:rsidRPr="00A016AF">
        <w:t>ще</w:t>
      </w:r>
      <w:proofErr w:type="spellEnd"/>
      <w:r w:rsidR="00370239" w:rsidRPr="00A016AF">
        <w:t xml:space="preserve"> </w:t>
      </w:r>
      <w:proofErr w:type="spellStart"/>
      <w:r w:rsidR="00370239" w:rsidRPr="00A016AF">
        <w:t>бъде</w:t>
      </w:r>
      <w:proofErr w:type="spellEnd"/>
      <w:r w:rsidR="00370239" w:rsidRPr="00A016AF">
        <w:t xml:space="preserve"> с </w:t>
      </w:r>
      <w:proofErr w:type="spellStart"/>
      <w:r w:rsidR="00370239" w:rsidRPr="00A016AF">
        <w:t>дълбочина</w:t>
      </w:r>
      <w:proofErr w:type="spellEnd"/>
      <w:r w:rsidR="00370239" w:rsidRPr="00A016AF">
        <w:t xml:space="preserve"> </w:t>
      </w:r>
      <w:proofErr w:type="spellStart"/>
      <w:r w:rsidR="00370239" w:rsidRPr="00A016AF">
        <w:t>до</w:t>
      </w:r>
      <w:proofErr w:type="spellEnd"/>
      <w:r w:rsidR="00370239" w:rsidRPr="00A016AF">
        <w:t xml:space="preserve"> 24 м. </w:t>
      </w:r>
      <w:proofErr w:type="spellStart"/>
      <w:r w:rsidR="00370239" w:rsidRPr="00A016AF">
        <w:t>Максималният</w:t>
      </w:r>
      <w:proofErr w:type="spellEnd"/>
      <w:r w:rsidR="00370239" w:rsidRPr="00A016AF">
        <w:t xml:space="preserve"> </w:t>
      </w:r>
      <w:proofErr w:type="spellStart"/>
      <w:r w:rsidR="00370239" w:rsidRPr="00A016AF">
        <w:t>проектен</w:t>
      </w:r>
      <w:proofErr w:type="spellEnd"/>
      <w:r w:rsidR="00370239" w:rsidRPr="00A016AF">
        <w:t xml:space="preserve"> </w:t>
      </w:r>
      <w:proofErr w:type="spellStart"/>
      <w:r w:rsidR="00370239" w:rsidRPr="00A016AF">
        <w:t>дебит</w:t>
      </w:r>
      <w:proofErr w:type="spellEnd"/>
      <w:r w:rsidR="00370239" w:rsidRPr="00A016AF">
        <w:t xml:space="preserve"> </w:t>
      </w:r>
      <w:proofErr w:type="spellStart"/>
      <w:r w:rsidR="00370239" w:rsidRPr="00A016AF">
        <w:t>ще</w:t>
      </w:r>
      <w:proofErr w:type="spellEnd"/>
      <w:r w:rsidR="00370239" w:rsidRPr="00A016AF">
        <w:t xml:space="preserve"> </w:t>
      </w:r>
      <w:proofErr w:type="spellStart"/>
      <w:r w:rsidR="00370239" w:rsidRPr="00A016AF">
        <w:t>бъде</w:t>
      </w:r>
      <w:proofErr w:type="spellEnd"/>
      <w:r w:rsidR="00370239" w:rsidRPr="00A016AF">
        <w:t xml:space="preserve"> </w:t>
      </w:r>
      <w:proofErr w:type="spellStart"/>
      <w:r w:rsidR="00370239" w:rsidRPr="00A016AF">
        <w:t>до</w:t>
      </w:r>
      <w:proofErr w:type="spellEnd"/>
      <w:r w:rsidR="00370239" w:rsidRPr="00A016AF">
        <w:t xml:space="preserve"> 3,00 л./</w:t>
      </w:r>
      <w:proofErr w:type="spellStart"/>
      <w:r w:rsidR="00370239" w:rsidRPr="00A016AF">
        <w:t>сек</w:t>
      </w:r>
      <w:proofErr w:type="spellEnd"/>
      <w:r w:rsidR="00370239" w:rsidRPr="00A016AF">
        <w:t xml:space="preserve">., </w:t>
      </w:r>
      <w:proofErr w:type="spellStart"/>
      <w:r w:rsidR="00370239" w:rsidRPr="00A016AF">
        <w:t>средноденонощният</w:t>
      </w:r>
      <w:proofErr w:type="spellEnd"/>
      <w:r w:rsidR="00370239" w:rsidRPr="00A016AF">
        <w:t xml:space="preserve"> </w:t>
      </w:r>
      <w:proofErr w:type="spellStart"/>
      <w:r w:rsidR="00370239" w:rsidRPr="00A016AF">
        <w:t>дебит</w:t>
      </w:r>
      <w:proofErr w:type="spellEnd"/>
      <w:r w:rsidR="00370239" w:rsidRPr="00A016AF">
        <w:t xml:space="preserve"> </w:t>
      </w:r>
      <w:r w:rsidR="00370239" w:rsidRPr="00A016AF">
        <w:rPr>
          <w:lang w:val="bg-BG"/>
        </w:rPr>
        <w:t>-</w:t>
      </w:r>
      <w:r w:rsidR="00370239" w:rsidRPr="00A016AF">
        <w:t xml:space="preserve"> 0,050 л./</w:t>
      </w:r>
      <w:proofErr w:type="spellStart"/>
      <w:r w:rsidR="00370239" w:rsidRPr="00A016AF">
        <w:t>сек</w:t>
      </w:r>
      <w:proofErr w:type="spellEnd"/>
      <w:r w:rsidR="00370239" w:rsidRPr="00A016AF">
        <w:t xml:space="preserve">., а </w:t>
      </w:r>
      <w:proofErr w:type="spellStart"/>
      <w:r w:rsidR="00370239" w:rsidRPr="00A016AF">
        <w:t>необходимото</w:t>
      </w:r>
      <w:proofErr w:type="spellEnd"/>
      <w:r w:rsidR="00370239" w:rsidRPr="00A016AF">
        <w:t xml:space="preserve"> </w:t>
      </w:r>
      <w:proofErr w:type="spellStart"/>
      <w:r w:rsidR="00370239" w:rsidRPr="00A016AF">
        <w:t>годишно</w:t>
      </w:r>
      <w:proofErr w:type="spellEnd"/>
      <w:r w:rsidR="00370239" w:rsidRPr="00A016AF">
        <w:t xml:space="preserve"> </w:t>
      </w:r>
      <w:proofErr w:type="spellStart"/>
      <w:r w:rsidR="00370239" w:rsidRPr="00A016AF">
        <w:t>водно</w:t>
      </w:r>
      <w:proofErr w:type="spellEnd"/>
      <w:r w:rsidR="00370239" w:rsidRPr="00A016AF">
        <w:t xml:space="preserve"> </w:t>
      </w:r>
      <w:proofErr w:type="spellStart"/>
      <w:r w:rsidR="00370239" w:rsidRPr="00A016AF">
        <w:t>количество</w:t>
      </w:r>
      <w:proofErr w:type="spellEnd"/>
      <w:r w:rsidR="00370239" w:rsidRPr="00A016AF">
        <w:t xml:space="preserve"> </w:t>
      </w:r>
      <w:proofErr w:type="spellStart"/>
      <w:r w:rsidR="00370239" w:rsidRPr="00A016AF">
        <w:t>по</w:t>
      </w:r>
      <w:proofErr w:type="spellEnd"/>
      <w:r w:rsidR="00370239" w:rsidRPr="00A016AF">
        <w:t xml:space="preserve"> </w:t>
      </w:r>
      <w:proofErr w:type="spellStart"/>
      <w:r w:rsidR="00370239" w:rsidRPr="00A016AF">
        <w:t>време</w:t>
      </w:r>
      <w:proofErr w:type="spellEnd"/>
      <w:r w:rsidR="00370239" w:rsidRPr="00A016AF">
        <w:t xml:space="preserve"> </w:t>
      </w:r>
      <w:proofErr w:type="spellStart"/>
      <w:r w:rsidR="00370239" w:rsidRPr="00A016AF">
        <w:t>на</w:t>
      </w:r>
      <w:proofErr w:type="spellEnd"/>
      <w:r w:rsidR="00370239" w:rsidRPr="00A016AF">
        <w:t xml:space="preserve"> </w:t>
      </w:r>
      <w:proofErr w:type="spellStart"/>
      <w:r w:rsidR="00370239" w:rsidRPr="00A016AF">
        <w:t>експлоатация</w:t>
      </w:r>
      <w:proofErr w:type="spellEnd"/>
      <w:r w:rsidR="00370239" w:rsidRPr="00A016AF">
        <w:t xml:space="preserve"> </w:t>
      </w:r>
      <w:proofErr w:type="spellStart"/>
      <w:r w:rsidR="00370239" w:rsidRPr="00A016AF">
        <w:t>ще</w:t>
      </w:r>
      <w:proofErr w:type="spellEnd"/>
      <w:r w:rsidR="00370239" w:rsidRPr="00A016AF">
        <w:t xml:space="preserve"> </w:t>
      </w:r>
      <w:proofErr w:type="spellStart"/>
      <w:r w:rsidR="00370239" w:rsidRPr="00A016AF">
        <w:t>бъде</w:t>
      </w:r>
      <w:proofErr w:type="spellEnd"/>
      <w:r w:rsidR="00370239" w:rsidRPr="00A016AF">
        <w:t xml:space="preserve"> </w:t>
      </w:r>
      <w:proofErr w:type="spellStart"/>
      <w:r w:rsidR="00370239" w:rsidRPr="00A016AF">
        <w:t>до</w:t>
      </w:r>
      <w:proofErr w:type="spellEnd"/>
      <w:r w:rsidR="00370239" w:rsidRPr="00A016AF">
        <w:t xml:space="preserve"> 1584 </w:t>
      </w:r>
      <w:proofErr w:type="spellStart"/>
      <w:r w:rsidR="00370239" w:rsidRPr="00A016AF">
        <w:t>куб</w:t>
      </w:r>
      <w:proofErr w:type="spellEnd"/>
      <w:r w:rsidR="00370239" w:rsidRPr="00A016AF">
        <w:t xml:space="preserve">. </w:t>
      </w:r>
      <w:proofErr w:type="gramStart"/>
      <w:r w:rsidR="00370239" w:rsidRPr="00A016AF">
        <w:t>м.,</w:t>
      </w:r>
      <w:proofErr w:type="gramEnd"/>
      <w:r w:rsidR="00370239" w:rsidRPr="00A016AF">
        <w:t xml:space="preserve"> </w:t>
      </w:r>
      <w:proofErr w:type="spellStart"/>
      <w:r w:rsidR="00370239" w:rsidRPr="00A016AF">
        <w:t>при</w:t>
      </w:r>
      <w:proofErr w:type="spellEnd"/>
      <w:r w:rsidR="00370239" w:rsidRPr="00A016AF">
        <w:t xml:space="preserve"> </w:t>
      </w:r>
      <w:proofErr w:type="spellStart"/>
      <w:r w:rsidR="00370239" w:rsidRPr="00A016AF">
        <w:t>среднодневно</w:t>
      </w:r>
      <w:proofErr w:type="spellEnd"/>
      <w:r w:rsidR="00370239" w:rsidRPr="00A016AF">
        <w:t xml:space="preserve"> </w:t>
      </w:r>
      <w:proofErr w:type="spellStart"/>
      <w:r w:rsidR="00370239" w:rsidRPr="00A016AF">
        <w:t>водно</w:t>
      </w:r>
      <w:proofErr w:type="spellEnd"/>
      <w:r w:rsidR="00370239" w:rsidRPr="00A016AF">
        <w:t xml:space="preserve"> </w:t>
      </w:r>
      <w:proofErr w:type="spellStart"/>
      <w:r w:rsidR="00370239" w:rsidRPr="00A016AF">
        <w:t>потребление</w:t>
      </w:r>
      <w:proofErr w:type="spellEnd"/>
      <w:r w:rsidR="00370239" w:rsidRPr="00A016AF">
        <w:t xml:space="preserve"> </w:t>
      </w:r>
      <w:proofErr w:type="spellStart"/>
      <w:r w:rsidR="00370239" w:rsidRPr="00A016AF">
        <w:t>до</w:t>
      </w:r>
      <w:proofErr w:type="spellEnd"/>
      <w:r w:rsidR="00370239" w:rsidRPr="00A016AF">
        <w:t xml:space="preserve"> 4,3 </w:t>
      </w:r>
      <w:proofErr w:type="spellStart"/>
      <w:r w:rsidR="00370239" w:rsidRPr="00A016AF">
        <w:t>куб</w:t>
      </w:r>
      <w:proofErr w:type="spellEnd"/>
      <w:r w:rsidR="00370239" w:rsidRPr="00A016AF">
        <w:t xml:space="preserve">. </w:t>
      </w:r>
      <w:proofErr w:type="gramStart"/>
      <w:r w:rsidR="00370239" w:rsidRPr="00A016AF">
        <w:t>м./</w:t>
      </w:r>
      <w:proofErr w:type="spellStart"/>
      <w:proofErr w:type="gramEnd"/>
      <w:r w:rsidR="00370239" w:rsidRPr="00A016AF">
        <w:t>ден</w:t>
      </w:r>
      <w:proofErr w:type="spellEnd"/>
      <w:r w:rsidR="00370239" w:rsidRPr="00A016AF">
        <w:t>.</w:t>
      </w:r>
    </w:p>
    <w:p w14:paraId="2CBFBC32" w14:textId="77777777" w:rsidR="00D94B9A" w:rsidRPr="00A016AF" w:rsidRDefault="000D3E61" w:rsidP="00A632C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</w:rPr>
        <w:t>Целите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ползване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водата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от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сондажният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кладенец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ще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са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за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промишлени</w:t>
      </w:r>
      <w:proofErr w:type="spellEnd"/>
      <w:r w:rsidRPr="00A016AF">
        <w:rPr>
          <w:rFonts w:asciiTheme="minorHAnsi" w:eastAsia="Cambria" w:hAnsiTheme="minorHAnsi" w:cs="Cambria"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</w:rPr>
        <w:t>други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нужди</w:t>
      </w:r>
      <w:proofErr w:type="spellEnd"/>
      <w:r w:rsidRPr="00A016AF">
        <w:rPr>
          <w:rFonts w:asciiTheme="minorHAnsi" w:eastAsia="Cambria" w:hAnsiTheme="minorHAnsi" w:cs="Cambria"/>
        </w:rPr>
        <w:t xml:space="preserve"> - </w:t>
      </w:r>
      <w:proofErr w:type="spellStart"/>
      <w:r w:rsidRPr="00A016AF">
        <w:rPr>
          <w:rFonts w:asciiTheme="minorHAnsi" w:eastAsia="Cambria" w:hAnsiTheme="minorHAnsi" w:cs="Cambria"/>
        </w:rPr>
        <w:t>за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измиване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площадките</w:t>
      </w:r>
      <w:proofErr w:type="spellEnd"/>
      <w:r w:rsidRPr="00A016AF">
        <w:rPr>
          <w:rFonts w:asciiTheme="minorHAnsi" w:eastAsia="Cambria" w:hAnsiTheme="minorHAnsi" w:cs="Cambria"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</w:rPr>
        <w:t>за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поливане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на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озеленените</w:t>
      </w:r>
      <w:proofErr w:type="spellEnd"/>
      <w:r w:rsidRPr="00A016AF">
        <w:rPr>
          <w:rFonts w:asciiTheme="minorHAnsi" w:eastAsia="Cambria" w:hAnsiTheme="minorHAnsi" w:cs="Cambria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площи</w:t>
      </w:r>
      <w:proofErr w:type="spellEnd"/>
      <w:r w:rsidRPr="00A016AF">
        <w:rPr>
          <w:rFonts w:asciiTheme="minorHAnsi" w:eastAsia="Cambria" w:hAnsiTheme="minorHAnsi" w:cs="Cambria"/>
        </w:rPr>
        <w:t xml:space="preserve"> в </w:t>
      </w:r>
      <w:proofErr w:type="spellStart"/>
      <w:r w:rsidRPr="00A016AF">
        <w:rPr>
          <w:rFonts w:asciiTheme="minorHAnsi" w:eastAsia="Cambria" w:hAnsiTheme="minorHAnsi" w:cs="Cambria"/>
        </w:rPr>
        <w:t>имота</w:t>
      </w:r>
      <w:proofErr w:type="spellEnd"/>
      <w:r w:rsidRPr="00A016AF">
        <w:rPr>
          <w:rFonts w:asciiTheme="minorHAnsi" w:eastAsia="Cambria" w:hAnsiTheme="minorHAnsi" w:cs="Cambria"/>
        </w:rPr>
        <w:t>.</w:t>
      </w:r>
      <w:proofErr w:type="gramEnd"/>
    </w:p>
    <w:p w14:paraId="52A38D13" w14:textId="77777777" w:rsidR="00A27BBD" w:rsidRPr="00A016AF" w:rsidRDefault="00A27BBD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Реализацията на инвестиционното предложение по време на строителството и експлоатацията е свързана с използването на вода и инертни материали.</w:t>
      </w:r>
    </w:p>
    <w:p w14:paraId="6767F39B" w14:textId="77777777" w:rsidR="00A27BBD" w:rsidRPr="00A016AF" w:rsidRDefault="00A27BBD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r w:rsidRPr="00A016AF">
        <w:rPr>
          <w:rFonts w:asciiTheme="minorHAnsi" w:eastAsia="Cambria" w:hAnsiTheme="minorHAnsi" w:cs="Cambria"/>
          <w:bCs/>
        </w:rPr>
        <w:t>Предвид характера на инвестиционното  предложение, осъществяването му няма да повлияе върху качеството и регенеративната способност на природните ресурси</w:t>
      </w:r>
      <w:r w:rsidRPr="00A016AF">
        <w:rPr>
          <w:rFonts w:eastAsia="Times New Roman"/>
          <w:lang w:val="bg-BG"/>
        </w:rPr>
        <w:t xml:space="preserve">. </w:t>
      </w:r>
      <w:r w:rsidRPr="00A016AF">
        <w:rPr>
          <w:rFonts w:asciiTheme="minorHAnsi" w:eastAsia="Cambria" w:hAnsiTheme="minorHAnsi" w:cs="Cambria"/>
          <w:bCs/>
        </w:rPr>
        <w:lastRenderedPageBreak/>
        <w:t>Компонентите на околната среда в района няма да бъдат подложени на негативни въздействия, предизвикващи наднорменото им замърсяване.</w:t>
      </w:r>
      <w:r w:rsidRPr="00A016AF">
        <w:rPr>
          <w:rFonts w:eastAsia="Times New Roman"/>
          <w:lang w:val="bg-BG"/>
        </w:rPr>
        <w:t xml:space="preserve"> </w:t>
      </w:r>
    </w:p>
    <w:p w14:paraId="19F97C1E" w14:textId="77777777" w:rsidR="00523D71" w:rsidRPr="00A016AF" w:rsidRDefault="00523D71" w:rsidP="00523D71">
      <w:pPr>
        <w:pStyle w:val="BodyTextIndent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131B5994" w14:textId="77777777" w:rsidR="00E04833" w:rsidRPr="00A016AF" w:rsidRDefault="00E04833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 xml:space="preserve">Не се предвиждат производствени и/или други дейности, в резултат на които могат да бъдат емитирани  вещества, в т.ч приоритетни и/или опасни, при които се осъществява или е възможен контакт с води. </w:t>
      </w:r>
    </w:p>
    <w:p w14:paraId="1B482B9B" w14:textId="77777777" w:rsidR="008B29D3" w:rsidRPr="00A016AF" w:rsidRDefault="00534A32" w:rsidP="008B29D3">
      <w:pPr>
        <w:pStyle w:val="BodyTextIndent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Очаквани общи емисии на вредни вещества във въздуха по замърсители:</w:t>
      </w:r>
    </w:p>
    <w:p w14:paraId="3ABD8C8F" w14:textId="77777777" w:rsidR="00E04833" w:rsidRPr="00A016AF" w:rsidRDefault="00E04833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Предвид характера на инвестиционното предложение при реализацията му не се предвиждат емисии от вредни вещества във въздуха.</w:t>
      </w:r>
    </w:p>
    <w:p w14:paraId="14C62D15" w14:textId="77777777" w:rsidR="005C5EC3" w:rsidRPr="00A016AF" w:rsidRDefault="00534A32" w:rsidP="005C5EC3">
      <w:pPr>
        <w:pStyle w:val="BodyTextIndent"/>
        <w:numPr>
          <w:ilvl w:val="0"/>
          <w:numId w:val="19"/>
        </w:numPr>
        <w:tabs>
          <w:tab w:val="left" w:pos="851"/>
        </w:tabs>
        <w:spacing w:before="2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Отпадъци, които се очаква да се генерират, и пре</w:t>
      </w:r>
      <w:r w:rsidR="002A5B25" w:rsidRPr="00A016AF">
        <w:rPr>
          <w:b/>
          <w:sz w:val="23"/>
          <w:szCs w:val="23"/>
        </w:rPr>
        <w:t>движдания за тяхното третиране:</w:t>
      </w:r>
    </w:p>
    <w:p w14:paraId="18A332C7" w14:textId="77777777" w:rsidR="00A016AF" w:rsidRPr="00A016AF" w:rsidRDefault="00A016AF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 xml:space="preserve">Строителни отпадъци, формирани по време на строителството на обекта, ще се извозват до депо за строителни отпадъци, посочено от община Родопи. </w:t>
      </w:r>
    </w:p>
    <w:p w14:paraId="47DFC187" w14:textId="77777777" w:rsidR="00A016AF" w:rsidRPr="00A016AF" w:rsidRDefault="00A016AF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 xml:space="preserve">Сметосъбирането и </w:t>
      </w:r>
      <w:proofErr w:type="spellStart"/>
      <w:r w:rsidRPr="00A016AF">
        <w:rPr>
          <w:rFonts w:asciiTheme="minorHAnsi" w:eastAsia="Cambria" w:hAnsiTheme="minorHAnsi" w:cs="Cambria"/>
          <w:bCs/>
        </w:rPr>
        <w:t>сметоизвозването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в района на територията - предмет на   инвестиционното предложение, е организирано от община Родопи.</w:t>
      </w:r>
    </w:p>
    <w:p w14:paraId="6E102B96" w14:textId="0CA7FEDE" w:rsidR="00A016AF" w:rsidRPr="00A016AF" w:rsidRDefault="00A016AF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Отпадъците ще се събират разделено и ще се експедират по направления, съгласно нормативните хигиенни изисквания.</w:t>
      </w:r>
    </w:p>
    <w:p w14:paraId="7D6507A2" w14:textId="77777777" w:rsidR="00A016AF" w:rsidRPr="00A016AF" w:rsidRDefault="00A016AF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Хартиените отпадъци (остатъци от кашони, етикети, хартиени опаковки на употребени суровини и материали) се предават за рециклиране на вторични суровини в съответните пунктове на фирма, притежаваща документи съгласно ЗУО.</w:t>
      </w:r>
    </w:p>
    <w:p w14:paraId="27E2D2A8" w14:textId="77777777" w:rsidR="00A016AF" w:rsidRPr="00A016AF" w:rsidRDefault="00A016AF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Отпадналите фолио и други полимерни опаковъчни материали се събират отделно и се предават за рециклиране на вторични суровини в съответните пунктове, на фирми, притежаващи документи съгласно ЗУО .</w:t>
      </w:r>
    </w:p>
    <w:p w14:paraId="43B833CC" w14:textId="77777777" w:rsidR="00A016AF" w:rsidRPr="00A016AF" w:rsidRDefault="00A016AF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Битовите отпадъци ще се съхраняват в контейнери и ще се предават ежедневно на фирма, притежаваща документи съгласно ЗУО.</w:t>
      </w:r>
    </w:p>
    <w:p w14:paraId="1A7697B1" w14:textId="77777777" w:rsidR="007D09C6" w:rsidRPr="00A016AF" w:rsidRDefault="007D09C6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При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строителството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реализацията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както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при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експлоатацията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обекта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очаква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замърсяване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прилежащи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терени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вътре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извън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границата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имота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Площадката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ще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бъде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оградена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, </w:t>
      </w:r>
      <w:proofErr w:type="spellStart"/>
      <w:r w:rsidRPr="00A016AF">
        <w:rPr>
          <w:rFonts w:asciiTheme="minorHAnsi" w:eastAsia="Cambria" w:hAnsiTheme="minorHAnsi" w:cs="Cambria"/>
          <w:bCs/>
        </w:rPr>
        <w:t>обозначена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няма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да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бъде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източник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значими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емисии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във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въздуха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и </w:t>
      </w:r>
      <w:proofErr w:type="spellStart"/>
      <w:r w:rsidRPr="00A016AF">
        <w:rPr>
          <w:rFonts w:asciiTheme="minorHAnsi" w:eastAsia="Cambria" w:hAnsiTheme="minorHAnsi" w:cs="Cambria"/>
          <w:bCs/>
        </w:rPr>
        <w:t>водите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  <w:proofErr w:type="gramEnd"/>
    </w:p>
    <w:p w14:paraId="52A61E5E" w14:textId="77777777" w:rsidR="00A97F1A" w:rsidRPr="00A016AF" w:rsidRDefault="007D09C6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  <w:lang w:val="bg-BG"/>
        </w:rPr>
      </w:pPr>
      <w:proofErr w:type="spellStart"/>
      <w:r w:rsidRPr="00A016AF">
        <w:rPr>
          <w:rFonts w:asciiTheme="minorHAnsi" w:eastAsia="Cambria" w:hAnsiTheme="minorHAnsi" w:cs="Cambria"/>
          <w:bCs/>
        </w:rPr>
        <w:t>При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реализацията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инвестиционното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предложение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очаква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замърсяване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proofErr w:type="gramStart"/>
      <w:r w:rsidRPr="00A016AF">
        <w:rPr>
          <w:rFonts w:asciiTheme="minorHAnsi" w:eastAsia="Cambria" w:hAnsiTheme="minorHAnsi" w:cs="Cambria"/>
          <w:bCs/>
        </w:rPr>
        <w:t>или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 </w:t>
      </w:r>
      <w:proofErr w:type="spellStart"/>
      <w:r w:rsidRPr="00A016AF">
        <w:rPr>
          <w:rFonts w:asciiTheme="minorHAnsi" w:eastAsia="Cambria" w:hAnsiTheme="minorHAnsi" w:cs="Cambria"/>
          <w:bCs/>
        </w:rPr>
        <w:t>дискомфорт</w:t>
      </w:r>
      <w:proofErr w:type="spellEnd"/>
      <w:proofErr w:type="gram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компонентите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на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околната</w:t>
      </w:r>
      <w:proofErr w:type="spellEnd"/>
      <w:r w:rsidRPr="00A016AF">
        <w:rPr>
          <w:rFonts w:asciiTheme="minorHAnsi" w:eastAsia="Cambria" w:hAnsiTheme="minorHAnsi" w:cs="Cambria"/>
          <w:bCs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  <w:bCs/>
        </w:rPr>
        <w:t>среда</w:t>
      </w:r>
      <w:proofErr w:type="spellEnd"/>
      <w:r w:rsidRPr="00A016AF">
        <w:rPr>
          <w:rFonts w:asciiTheme="minorHAnsi" w:eastAsia="Cambria" w:hAnsiTheme="minorHAnsi" w:cs="Cambria"/>
          <w:bCs/>
        </w:rPr>
        <w:t>.</w:t>
      </w:r>
    </w:p>
    <w:p w14:paraId="2BC74A47" w14:textId="77777777" w:rsidR="00A016AF" w:rsidRPr="00A016AF" w:rsidRDefault="00A016AF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A016AF">
        <w:rPr>
          <w:rFonts w:asciiTheme="minorHAnsi" w:eastAsia="Cambria" w:hAnsiTheme="minorHAnsi" w:cs="Cambria"/>
          <w:bCs/>
        </w:rPr>
        <w:t>При изграждането и монтажа на сондажният кладенец не се очаква генериране на отпадъци.</w:t>
      </w:r>
    </w:p>
    <w:p w14:paraId="49E7D769" w14:textId="77777777" w:rsidR="00C31BD3" w:rsidRPr="00A016AF" w:rsidRDefault="00534A32" w:rsidP="00770E07">
      <w:pPr>
        <w:pStyle w:val="BodyTextIndent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Отпадъчни води:</w:t>
      </w:r>
    </w:p>
    <w:p w14:paraId="5E3FBA20" w14:textId="77777777" w:rsidR="00534A32" w:rsidRPr="00A016AF" w:rsidRDefault="00534A32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A016AF">
        <w:rPr>
          <w:sz w:val="21"/>
          <w:szCs w:val="21"/>
          <w:lang w:val="ru-RU" w:eastAsia="x-none"/>
        </w:rPr>
        <w:t>(</w:t>
      </w:r>
      <w:proofErr w:type="spellStart"/>
      <w:r w:rsidRPr="00A016AF">
        <w:rPr>
          <w:sz w:val="21"/>
          <w:szCs w:val="21"/>
          <w:lang w:val="ru-RU" w:eastAsia="x-none"/>
        </w:rPr>
        <w:t>очаквано</w:t>
      </w:r>
      <w:proofErr w:type="spellEnd"/>
      <w:r w:rsidRPr="00A016AF">
        <w:rPr>
          <w:sz w:val="21"/>
          <w:szCs w:val="21"/>
          <w:lang w:val="ru-RU" w:eastAsia="x-none"/>
        </w:rPr>
        <w:t xml:space="preserve"> количество и вид на </w:t>
      </w:r>
      <w:proofErr w:type="spellStart"/>
      <w:r w:rsidRPr="00A016AF">
        <w:rPr>
          <w:sz w:val="21"/>
          <w:szCs w:val="21"/>
          <w:lang w:val="ru-RU" w:eastAsia="x-none"/>
        </w:rPr>
        <w:t>формираните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отпадъчни</w:t>
      </w:r>
      <w:proofErr w:type="spellEnd"/>
      <w:r w:rsidRPr="00A016AF">
        <w:rPr>
          <w:sz w:val="21"/>
          <w:szCs w:val="21"/>
          <w:lang w:val="ru-RU" w:eastAsia="x-none"/>
        </w:rPr>
        <w:t xml:space="preserve"> води по </w:t>
      </w:r>
      <w:proofErr w:type="spellStart"/>
      <w:r w:rsidRPr="00A016AF">
        <w:rPr>
          <w:sz w:val="21"/>
          <w:szCs w:val="21"/>
          <w:lang w:val="ru-RU" w:eastAsia="x-none"/>
        </w:rPr>
        <w:t>потоци</w:t>
      </w:r>
      <w:proofErr w:type="spellEnd"/>
      <w:r w:rsidRPr="00A016AF">
        <w:rPr>
          <w:sz w:val="21"/>
          <w:szCs w:val="21"/>
          <w:lang w:val="ru-RU" w:eastAsia="x-none"/>
        </w:rPr>
        <w:t xml:space="preserve"> (</w:t>
      </w:r>
      <w:proofErr w:type="spellStart"/>
      <w:r w:rsidRPr="00A016AF">
        <w:rPr>
          <w:sz w:val="21"/>
          <w:szCs w:val="21"/>
          <w:lang w:val="ru-RU" w:eastAsia="x-none"/>
        </w:rPr>
        <w:t>битови</w:t>
      </w:r>
      <w:proofErr w:type="spellEnd"/>
      <w:r w:rsidRPr="00A016AF">
        <w:rPr>
          <w:sz w:val="21"/>
          <w:szCs w:val="21"/>
          <w:lang w:val="ru-RU" w:eastAsia="x-none"/>
        </w:rPr>
        <w:t xml:space="preserve">, </w:t>
      </w:r>
      <w:proofErr w:type="spellStart"/>
      <w:r w:rsidRPr="00A016AF">
        <w:rPr>
          <w:sz w:val="21"/>
          <w:szCs w:val="21"/>
          <w:lang w:val="ru-RU" w:eastAsia="x-none"/>
        </w:rPr>
        <w:t>промишлени</w:t>
      </w:r>
      <w:proofErr w:type="spellEnd"/>
      <w:r w:rsidRPr="00A016AF">
        <w:rPr>
          <w:sz w:val="21"/>
          <w:szCs w:val="21"/>
          <w:lang w:val="ru-RU" w:eastAsia="x-none"/>
        </w:rPr>
        <w:t xml:space="preserve"> и др.), </w:t>
      </w:r>
      <w:proofErr w:type="spellStart"/>
      <w:r w:rsidRPr="00A016AF">
        <w:rPr>
          <w:sz w:val="21"/>
          <w:szCs w:val="21"/>
          <w:lang w:val="ru-RU" w:eastAsia="x-none"/>
        </w:rPr>
        <w:t>сезонност</w:t>
      </w:r>
      <w:proofErr w:type="spellEnd"/>
      <w:r w:rsidRPr="00A016AF">
        <w:rPr>
          <w:sz w:val="21"/>
          <w:szCs w:val="21"/>
          <w:lang w:val="ru-RU" w:eastAsia="x-none"/>
        </w:rPr>
        <w:t xml:space="preserve">, </w:t>
      </w:r>
      <w:proofErr w:type="spellStart"/>
      <w:r w:rsidRPr="00A016AF">
        <w:rPr>
          <w:sz w:val="21"/>
          <w:szCs w:val="21"/>
          <w:lang w:val="ru-RU" w:eastAsia="x-none"/>
        </w:rPr>
        <w:t>предвидени</w:t>
      </w:r>
      <w:proofErr w:type="spellEnd"/>
      <w:r w:rsidRPr="00A016AF">
        <w:rPr>
          <w:sz w:val="21"/>
          <w:szCs w:val="21"/>
          <w:lang w:val="ru-RU" w:eastAsia="x-none"/>
        </w:rPr>
        <w:t xml:space="preserve"> начини за </w:t>
      </w:r>
      <w:proofErr w:type="spellStart"/>
      <w:r w:rsidRPr="00A016AF">
        <w:rPr>
          <w:sz w:val="21"/>
          <w:szCs w:val="21"/>
          <w:lang w:val="ru-RU" w:eastAsia="x-none"/>
        </w:rPr>
        <w:t>третирането</w:t>
      </w:r>
      <w:proofErr w:type="spellEnd"/>
      <w:r w:rsidRPr="00A016AF">
        <w:rPr>
          <w:sz w:val="21"/>
          <w:szCs w:val="21"/>
          <w:lang w:val="ru-RU" w:eastAsia="x-none"/>
        </w:rPr>
        <w:t xml:space="preserve"> им (</w:t>
      </w:r>
      <w:proofErr w:type="spellStart"/>
      <w:r w:rsidRPr="00A016AF">
        <w:rPr>
          <w:sz w:val="21"/>
          <w:szCs w:val="21"/>
          <w:lang w:val="ru-RU" w:eastAsia="x-none"/>
        </w:rPr>
        <w:t>пречиствателна</w:t>
      </w:r>
      <w:proofErr w:type="spellEnd"/>
      <w:r w:rsidRPr="00A016AF">
        <w:rPr>
          <w:sz w:val="21"/>
          <w:szCs w:val="21"/>
          <w:lang w:val="ru-RU" w:eastAsia="x-none"/>
        </w:rPr>
        <w:t xml:space="preserve"> станция/</w:t>
      </w:r>
      <w:proofErr w:type="spellStart"/>
      <w:r w:rsidRPr="00A016AF">
        <w:rPr>
          <w:sz w:val="21"/>
          <w:szCs w:val="21"/>
          <w:lang w:val="ru-RU" w:eastAsia="x-none"/>
        </w:rPr>
        <w:t>съоръжение</w:t>
      </w:r>
      <w:proofErr w:type="spellEnd"/>
      <w:r w:rsidRPr="00A016AF">
        <w:rPr>
          <w:sz w:val="21"/>
          <w:szCs w:val="21"/>
          <w:lang w:val="ru-RU" w:eastAsia="x-none"/>
        </w:rPr>
        <w:t xml:space="preserve"> и др.), </w:t>
      </w:r>
      <w:proofErr w:type="spellStart"/>
      <w:r w:rsidRPr="00A016AF">
        <w:rPr>
          <w:sz w:val="21"/>
          <w:szCs w:val="21"/>
          <w:lang w:val="ru-RU" w:eastAsia="x-none"/>
        </w:rPr>
        <w:t>отвеждане</w:t>
      </w:r>
      <w:proofErr w:type="spellEnd"/>
      <w:r w:rsidRPr="00A016AF">
        <w:rPr>
          <w:sz w:val="21"/>
          <w:szCs w:val="21"/>
          <w:lang w:val="ru-RU" w:eastAsia="x-none"/>
        </w:rPr>
        <w:t xml:space="preserve"> и </w:t>
      </w:r>
      <w:proofErr w:type="spellStart"/>
      <w:r w:rsidRPr="00A016AF">
        <w:rPr>
          <w:sz w:val="21"/>
          <w:szCs w:val="21"/>
          <w:lang w:val="ru-RU" w:eastAsia="x-none"/>
        </w:rPr>
        <w:t>заустване</w:t>
      </w:r>
      <w:proofErr w:type="spellEnd"/>
      <w:r w:rsidRPr="00A016AF">
        <w:rPr>
          <w:sz w:val="21"/>
          <w:szCs w:val="21"/>
          <w:lang w:val="ru-RU" w:eastAsia="x-none"/>
        </w:rPr>
        <w:t xml:space="preserve"> в </w:t>
      </w:r>
      <w:proofErr w:type="spellStart"/>
      <w:r w:rsidRPr="00A016AF">
        <w:rPr>
          <w:sz w:val="21"/>
          <w:szCs w:val="21"/>
          <w:lang w:val="ru-RU" w:eastAsia="x-none"/>
        </w:rPr>
        <w:t>канализационна</w:t>
      </w:r>
      <w:proofErr w:type="spellEnd"/>
      <w:r w:rsidRPr="00A016AF">
        <w:rPr>
          <w:sz w:val="21"/>
          <w:szCs w:val="21"/>
          <w:lang w:val="ru-RU" w:eastAsia="x-none"/>
        </w:rPr>
        <w:t xml:space="preserve"> система/</w:t>
      </w:r>
      <w:proofErr w:type="spellStart"/>
      <w:r w:rsidRPr="00A016AF">
        <w:rPr>
          <w:sz w:val="21"/>
          <w:szCs w:val="21"/>
          <w:lang w:val="ru-RU" w:eastAsia="x-none"/>
        </w:rPr>
        <w:t>повърхностен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воден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обект</w:t>
      </w:r>
      <w:proofErr w:type="spellEnd"/>
      <w:r w:rsidRPr="00A016AF">
        <w:rPr>
          <w:sz w:val="21"/>
          <w:szCs w:val="21"/>
          <w:lang w:val="ru-RU" w:eastAsia="x-none"/>
        </w:rPr>
        <w:t>/</w:t>
      </w:r>
      <w:proofErr w:type="spellStart"/>
      <w:r w:rsidRPr="00A016AF">
        <w:rPr>
          <w:sz w:val="21"/>
          <w:szCs w:val="21"/>
          <w:lang w:val="ru-RU" w:eastAsia="x-none"/>
        </w:rPr>
        <w:t>водоплътна</w:t>
      </w:r>
      <w:proofErr w:type="spellEnd"/>
      <w:r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Pr="00A016AF">
        <w:rPr>
          <w:sz w:val="21"/>
          <w:szCs w:val="21"/>
          <w:lang w:val="ru-RU" w:eastAsia="x-none"/>
        </w:rPr>
        <w:t>изгребна</w:t>
      </w:r>
      <w:proofErr w:type="spellEnd"/>
      <w:r w:rsidRPr="00A016AF">
        <w:rPr>
          <w:sz w:val="21"/>
          <w:szCs w:val="21"/>
          <w:lang w:val="ru-RU" w:eastAsia="x-none"/>
        </w:rPr>
        <w:t xml:space="preserve"> яма и др.)</w:t>
      </w:r>
    </w:p>
    <w:p w14:paraId="4DD43571" w14:textId="0F113CF7" w:rsidR="00D05BF7" w:rsidRPr="00A016AF" w:rsidRDefault="007D09C6" w:rsidP="00A016AF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proofErr w:type="gramStart"/>
      <w:r w:rsidRPr="00A016AF">
        <w:rPr>
          <w:rFonts w:eastAsia="Times New Roman"/>
        </w:rPr>
        <w:t xml:space="preserve">В </w:t>
      </w:r>
      <w:proofErr w:type="spellStart"/>
      <w:r w:rsidRPr="00A016AF">
        <w:rPr>
          <w:rFonts w:eastAsia="Times New Roman"/>
        </w:rPr>
        <w:t>населеното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място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няма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изградена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канализационна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мрежа</w:t>
      </w:r>
      <w:proofErr w:type="spellEnd"/>
      <w:r w:rsidRPr="00A016AF">
        <w:rPr>
          <w:rFonts w:eastAsia="Times New Roman"/>
        </w:rPr>
        <w:t>.</w:t>
      </w:r>
      <w:proofErr w:type="gramEnd"/>
      <w:r w:rsidRPr="00A016AF">
        <w:rPr>
          <w:rFonts w:eastAsia="Times New Roman"/>
        </w:rPr>
        <w:t xml:space="preserve"> </w:t>
      </w:r>
      <w:proofErr w:type="spellStart"/>
      <w:proofErr w:type="gramStart"/>
      <w:r w:rsidRPr="00A016AF">
        <w:rPr>
          <w:rFonts w:eastAsia="Times New Roman"/>
        </w:rPr>
        <w:t>Предвидено</w:t>
      </w:r>
      <w:proofErr w:type="spellEnd"/>
      <w:r w:rsidRPr="00A016AF">
        <w:rPr>
          <w:rFonts w:eastAsia="Times New Roman"/>
        </w:rPr>
        <w:t xml:space="preserve"> е </w:t>
      </w:r>
      <w:proofErr w:type="spellStart"/>
      <w:r w:rsidRPr="00A016AF">
        <w:rPr>
          <w:rFonts w:eastAsia="Times New Roman"/>
        </w:rPr>
        <w:t>отпадните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води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дасе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asciiTheme="minorHAnsi" w:eastAsia="Cambria" w:hAnsiTheme="minorHAnsi" w:cs="Cambria"/>
        </w:rPr>
        <w:t>заустват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във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="00370239" w:rsidRPr="00A016AF">
        <w:rPr>
          <w:rFonts w:eastAsia="Times New Roman"/>
        </w:rPr>
        <w:t>водоплътен</w:t>
      </w:r>
      <w:proofErr w:type="spellEnd"/>
      <w:r w:rsidR="00370239" w:rsidRPr="00A016AF">
        <w:rPr>
          <w:rFonts w:eastAsia="Times New Roman"/>
        </w:rPr>
        <w:t xml:space="preserve"> </w:t>
      </w:r>
      <w:proofErr w:type="spellStart"/>
      <w:r w:rsidR="00370239" w:rsidRPr="00A016AF">
        <w:rPr>
          <w:rFonts w:eastAsia="Times New Roman"/>
        </w:rPr>
        <w:t>бетонов</w:t>
      </w:r>
      <w:proofErr w:type="spellEnd"/>
      <w:r w:rsidR="00370239" w:rsidRPr="00A016AF">
        <w:rPr>
          <w:rFonts w:eastAsia="Times New Roman"/>
        </w:rPr>
        <w:t xml:space="preserve"> </w:t>
      </w:r>
      <w:proofErr w:type="spellStart"/>
      <w:r w:rsidR="00370239" w:rsidRPr="00A016AF">
        <w:rPr>
          <w:rFonts w:eastAsia="Times New Roman"/>
        </w:rPr>
        <w:t>резервоар</w:t>
      </w:r>
      <w:proofErr w:type="spellEnd"/>
      <w:r w:rsidRPr="00A016AF">
        <w:rPr>
          <w:rFonts w:eastAsia="Times New Roman"/>
        </w:rPr>
        <w:t xml:space="preserve">, </w:t>
      </w:r>
      <w:proofErr w:type="spellStart"/>
      <w:r w:rsidRPr="00A016AF">
        <w:rPr>
          <w:rFonts w:eastAsia="Times New Roman"/>
        </w:rPr>
        <w:t>ко</w:t>
      </w:r>
      <w:proofErr w:type="spellEnd"/>
      <w:r w:rsidR="00370239" w:rsidRPr="00A016AF">
        <w:rPr>
          <w:rFonts w:eastAsia="Times New Roman"/>
          <w:lang w:val="bg-BG"/>
        </w:rPr>
        <w:t>й</w:t>
      </w:r>
      <w:proofErr w:type="spellStart"/>
      <w:r w:rsidRPr="00A016AF">
        <w:rPr>
          <w:rFonts w:eastAsia="Times New Roman"/>
        </w:rPr>
        <w:t>то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ще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се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почиства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периодично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от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лицензирана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фирма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на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база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сключен</w:t>
      </w:r>
      <w:proofErr w:type="spellEnd"/>
      <w:r w:rsidRPr="00A016AF">
        <w:rPr>
          <w:rFonts w:eastAsia="Times New Roman"/>
        </w:rPr>
        <w:t xml:space="preserve"> </w:t>
      </w:r>
      <w:proofErr w:type="spellStart"/>
      <w:r w:rsidRPr="00A016AF">
        <w:rPr>
          <w:rFonts w:eastAsia="Times New Roman"/>
        </w:rPr>
        <w:t>договор</w:t>
      </w:r>
      <w:proofErr w:type="spellEnd"/>
      <w:r w:rsidRPr="00A016AF">
        <w:rPr>
          <w:rFonts w:eastAsia="Times New Roman"/>
        </w:rPr>
        <w:t>.</w:t>
      </w:r>
      <w:proofErr w:type="gramEnd"/>
    </w:p>
    <w:p w14:paraId="170D10B0" w14:textId="5146F007" w:rsidR="003D5A24" w:rsidRPr="00A016AF" w:rsidRDefault="003D5A24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  <w:lang w:val="bg-BG"/>
        </w:rPr>
      </w:pPr>
      <w:r w:rsidRPr="00A016AF">
        <w:rPr>
          <w:rFonts w:eastAsia="Times New Roman"/>
          <w:lang w:val="bg-BG"/>
        </w:rPr>
        <w:t xml:space="preserve">Покривните дъждовни води се отводняват външно </w:t>
      </w:r>
      <w:proofErr w:type="spellStart"/>
      <w:r w:rsidRPr="00A016AF">
        <w:t>чрез</w:t>
      </w:r>
      <w:proofErr w:type="spellEnd"/>
      <w:r w:rsidRPr="00A016AF">
        <w:t xml:space="preserve"> </w:t>
      </w:r>
      <w:proofErr w:type="spellStart"/>
      <w:r w:rsidRPr="00A016AF">
        <w:t>улуци</w:t>
      </w:r>
      <w:proofErr w:type="spellEnd"/>
      <w:r w:rsidRPr="00A016AF">
        <w:t xml:space="preserve"> и </w:t>
      </w:r>
      <w:proofErr w:type="spellStart"/>
      <w:r w:rsidRPr="00A016AF">
        <w:t>водосточни</w:t>
      </w:r>
      <w:proofErr w:type="spellEnd"/>
      <w:r w:rsidRPr="00A016AF">
        <w:t xml:space="preserve"> </w:t>
      </w:r>
      <w:proofErr w:type="spellStart"/>
      <w:r w:rsidRPr="00A016AF">
        <w:t>тръби</w:t>
      </w:r>
      <w:proofErr w:type="spellEnd"/>
      <w:r w:rsidRPr="00A016AF">
        <w:rPr>
          <w:lang w:val="bg-BG"/>
        </w:rPr>
        <w:t>.</w:t>
      </w:r>
    </w:p>
    <w:p w14:paraId="31C2C943" w14:textId="77777777" w:rsidR="00F71C32" w:rsidRPr="00A016AF" w:rsidRDefault="00F71C32" w:rsidP="00D05BF7">
      <w:pPr>
        <w:pStyle w:val="BodyTextIndent"/>
        <w:numPr>
          <w:ilvl w:val="0"/>
          <w:numId w:val="19"/>
        </w:numPr>
        <w:tabs>
          <w:tab w:val="left" w:pos="993"/>
        </w:tabs>
        <w:spacing w:before="140"/>
        <w:ind w:left="0" w:firstLine="567"/>
        <w:rPr>
          <w:b/>
          <w:sz w:val="23"/>
          <w:szCs w:val="23"/>
        </w:rPr>
      </w:pPr>
      <w:r w:rsidRPr="00A016AF">
        <w:rPr>
          <w:b/>
          <w:sz w:val="23"/>
          <w:szCs w:val="23"/>
        </w:rPr>
        <w:t>Опасни химични вещества, които се очаква да бъдат налични на площадката на предприятието/съоръжението.</w:t>
      </w:r>
    </w:p>
    <w:p w14:paraId="18AFD374" w14:textId="77777777" w:rsidR="008F523B" w:rsidRPr="00A016AF" w:rsidRDefault="009308D8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A016AF">
        <w:rPr>
          <w:sz w:val="21"/>
          <w:szCs w:val="21"/>
          <w:lang w:val="ru-RU" w:eastAsia="x-none"/>
        </w:rPr>
        <w:lastRenderedPageBreak/>
        <w:t xml:space="preserve"> </w:t>
      </w:r>
      <w:r w:rsidR="002B4E97" w:rsidRPr="00A016AF">
        <w:rPr>
          <w:sz w:val="21"/>
          <w:szCs w:val="21"/>
          <w:lang w:val="ru-RU" w:eastAsia="x-none"/>
        </w:rPr>
        <w:t xml:space="preserve">(в </w:t>
      </w:r>
      <w:proofErr w:type="spellStart"/>
      <w:r w:rsidR="002B4E97" w:rsidRPr="00A016AF">
        <w:rPr>
          <w:sz w:val="21"/>
          <w:szCs w:val="21"/>
          <w:lang w:val="ru-RU" w:eastAsia="x-none"/>
        </w:rPr>
        <w:t>случаите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по чл. 99б ЗООС се </w:t>
      </w:r>
      <w:proofErr w:type="spellStart"/>
      <w:r w:rsidR="002B4E97" w:rsidRPr="00A016AF">
        <w:rPr>
          <w:sz w:val="21"/>
          <w:szCs w:val="21"/>
          <w:lang w:val="ru-RU" w:eastAsia="x-none"/>
        </w:rPr>
        <w:t>представя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информация за вида и </w:t>
      </w:r>
      <w:proofErr w:type="spellStart"/>
      <w:r w:rsidR="002B4E97" w:rsidRPr="00A016AF">
        <w:rPr>
          <w:sz w:val="21"/>
          <w:szCs w:val="21"/>
          <w:lang w:val="ru-RU" w:eastAsia="x-none"/>
        </w:rPr>
        <w:t>количеството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="002B4E97" w:rsidRPr="00A016AF">
        <w:rPr>
          <w:sz w:val="21"/>
          <w:szCs w:val="21"/>
          <w:lang w:val="ru-RU" w:eastAsia="x-none"/>
        </w:rPr>
        <w:t>опасните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вещества, </w:t>
      </w:r>
      <w:proofErr w:type="spellStart"/>
      <w:r w:rsidR="002B4E97" w:rsidRPr="00A016AF">
        <w:rPr>
          <w:sz w:val="21"/>
          <w:szCs w:val="21"/>
          <w:lang w:val="ru-RU" w:eastAsia="x-none"/>
        </w:rPr>
        <w:t>които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2B4E97" w:rsidRPr="00A016AF">
        <w:rPr>
          <w:sz w:val="21"/>
          <w:szCs w:val="21"/>
          <w:lang w:val="ru-RU" w:eastAsia="x-none"/>
        </w:rPr>
        <w:t>ще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2B4E97" w:rsidRPr="00A016AF">
        <w:rPr>
          <w:sz w:val="21"/>
          <w:szCs w:val="21"/>
          <w:lang w:val="ru-RU" w:eastAsia="x-none"/>
        </w:rPr>
        <w:t>са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2B4E97" w:rsidRPr="00A016AF">
        <w:rPr>
          <w:sz w:val="21"/>
          <w:szCs w:val="21"/>
          <w:lang w:val="ru-RU" w:eastAsia="x-none"/>
        </w:rPr>
        <w:t>налични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в </w:t>
      </w:r>
      <w:proofErr w:type="spellStart"/>
      <w:r w:rsidR="002B4E97" w:rsidRPr="00A016AF">
        <w:rPr>
          <w:sz w:val="21"/>
          <w:szCs w:val="21"/>
          <w:lang w:val="ru-RU" w:eastAsia="x-none"/>
        </w:rPr>
        <w:t>предприятието</w:t>
      </w:r>
      <w:proofErr w:type="spellEnd"/>
      <w:r w:rsidR="002B4E97" w:rsidRPr="00A016AF">
        <w:rPr>
          <w:sz w:val="21"/>
          <w:szCs w:val="21"/>
          <w:lang w:val="ru-RU" w:eastAsia="x-none"/>
        </w:rPr>
        <w:t>/</w:t>
      </w:r>
      <w:proofErr w:type="spellStart"/>
      <w:r w:rsidR="002B4E97" w:rsidRPr="00A016AF">
        <w:rPr>
          <w:sz w:val="21"/>
          <w:szCs w:val="21"/>
          <w:lang w:val="ru-RU" w:eastAsia="x-none"/>
        </w:rPr>
        <w:t>съоръжението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2B4E97" w:rsidRPr="00A016AF">
        <w:rPr>
          <w:sz w:val="21"/>
          <w:szCs w:val="21"/>
          <w:lang w:val="ru-RU" w:eastAsia="x-none"/>
        </w:rPr>
        <w:t>съгласно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приложение № 1 </w:t>
      </w:r>
      <w:proofErr w:type="spellStart"/>
      <w:r w:rsidR="002B4E97" w:rsidRPr="00A016AF">
        <w:rPr>
          <w:sz w:val="21"/>
          <w:szCs w:val="21"/>
          <w:lang w:val="ru-RU" w:eastAsia="x-none"/>
        </w:rPr>
        <w:t>към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2B4E97" w:rsidRPr="00A016AF">
        <w:rPr>
          <w:sz w:val="21"/>
          <w:szCs w:val="21"/>
          <w:lang w:val="ru-RU" w:eastAsia="x-none"/>
        </w:rPr>
        <w:t>Наредбата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за </w:t>
      </w:r>
      <w:proofErr w:type="spellStart"/>
      <w:r w:rsidR="002B4E97" w:rsidRPr="00A016AF">
        <w:rPr>
          <w:sz w:val="21"/>
          <w:szCs w:val="21"/>
          <w:lang w:val="ru-RU" w:eastAsia="x-none"/>
        </w:rPr>
        <w:t>предотвратяване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на </w:t>
      </w:r>
      <w:proofErr w:type="spellStart"/>
      <w:r w:rsidR="002B4E97" w:rsidRPr="00A016AF">
        <w:rPr>
          <w:sz w:val="21"/>
          <w:szCs w:val="21"/>
          <w:lang w:val="ru-RU" w:eastAsia="x-none"/>
        </w:rPr>
        <w:t>големи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аварии и </w:t>
      </w:r>
      <w:proofErr w:type="spellStart"/>
      <w:r w:rsidR="002B4E97" w:rsidRPr="00A016AF">
        <w:rPr>
          <w:sz w:val="21"/>
          <w:szCs w:val="21"/>
          <w:lang w:val="ru-RU" w:eastAsia="x-none"/>
        </w:rPr>
        <w:t>ограничаване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</w:t>
      </w:r>
      <w:proofErr w:type="gramStart"/>
      <w:r w:rsidR="002B4E97" w:rsidRPr="00A016AF">
        <w:rPr>
          <w:sz w:val="21"/>
          <w:szCs w:val="21"/>
          <w:lang w:val="ru-RU" w:eastAsia="x-none"/>
        </w:rPr>
        <w:t>на</w:t>
      </w:r>
      <w:proofErr w:type="gramEnd"/>
      <w:r w:rsidR="002B4E97" w:rsidRPr="00A016AF">
        <w:rPr>
          <w:sz w:val="21"/>
          <w:szCs w:val="21"/>
          <w:lang w:val="ru-RU" w:eastAsia="x-none"/>
        </w:rPr>
        <w:t xml:space="preserve"> </w:t>
      </w:r>
      <w:proofErr w:type="spellStart"/>
      <w:r w:rsidR="002B4E97" w:rsidRPr="00A016AF">
        <w:rPr>
          <w:sz w:val="21"/>
          <w:szCs w:val="21"/>
          <w:lang w:val="ru-RU" w:eastAsia="x-none"/>
        </w:rPr>
        <w:t>последствията</w:t>
      </w:r>
      <w:proofErr w:type="spellEnd"/>
      <w:r w:rsidR="002B4E97" w:rsidRPr="00A016AF">
        <w:rPr>
          <w:sz w:val="21"/>
          <w:szCs w:val="21"/>
          <w:lang w:val="ru-RU" w:eastAsia="x-none"/>
        </w:rPr>
        <w:t xml:space="preserve"> от </w:t>
      </w:r>
      <w:proofErr w:type="spellStart"/>
      <w:r w:rsidR="002B4E97" w:rsidRPr="00A016AF">
        <w:rPr>
          <w:sz w:val="21"/>
          <w:szCs w:val="21"/>
          <w:lang w:val="ru-RU" w:eastAsia="x-none"/>
        </w:rPr>
        <w:t>тях</w:t>
      </w:r>
      <w:proofErr w:type="spellEnd"/>
      <w:r w:rsidR="002B4E97" w:rsidRPr="00A016AF">
        <w:rPr>
          <w:sz w:val="21"/>
          <w:szCs w:val="21"/>
          <w:lang w:val="ru-RU" w:eastAsia="x-none"/>
        </w:rPr>
        <w:t>)</w:t>
      </w:r>
    </w:p>
    <w:p w14:paraId="2C4FC0E4" w14:textId="77777777" w:rsidR="00B06D23" w:rsidRPr="00A016AF" w:rsidRDefault="00B06D23" w:rsidP="000850F3">
      <w:pPr>
        <w:autoSpaceDE w:val="0"/>
        <w:autoSpaceDN w:val="0"/>
        <w:adjustRightInd w:val="0"/>
        <w:spacing w:before="20" w:line="320" w:lineRule="exact"/>
        <w:ind w:firstLine="567"/>
        <w:jc w:val="both"/>
        <w:rPr>
          <w:rFonts w:eastAsia="Times New Roman"/>
        </w:rPr>
      </w:pPr>
      <w:r w:rsidRPr="00A016AF">
        <w:rPr>
          <w:rFonts w:eastAsia="Times New Roman"/>
        </w:rPr>
        <w:t xml:space="preserve">При </w:t>
      </w:r>
      <w:r w:rsidRPr="00A016AF">
        <w:rPr>
          <w:rFonts w:asciiTheme="minorHAnsi" w:eastAsia="Cambria" w:hAnsiTheme="minorHAnsi" w:cs="Cambria"/>
          <w:bCs/>
        </w:rPr>
        <w:t>изграждане</w:t>
      </w:r>
      <w:r w:rsidRPr="00A016AF">
        <w:rPr>
          <w:rFonts w:eastAsia="Times New Roman"/>
        </w:rPr>
        <w:t xml:space="preserve"> на обекта и експлоатацията му, предмет на настоящето инвестиционно предложение не се очаква генериране на опасни химични вещества.</w:t>
      </w:r>
    </w:p>
    <w:p w14:paraId="0AA7A3B4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A016AF">
        <w:rPr>
          <w:sz w:val="22"/>
          <w:szCs w:val="22"/>
          <w:lang w:val="ru-RU" w:eastAsia="x-none"/>
        </w:rPr>
        <w:t xml:space="preserve">І. Моля да ни </w:t>
      </w:r>
      <w:proofErr w:type="spellStart"/>
      <w:r w:rsidRPr="00A016AF">
        <w:rPr>
          <w:sz w:val="22"/>
          <w:szCs w:val="22"/>
          <w:lang w:val="ru-RU" w:eastAsia="x-none"/>
        </w:rPr>
        <w:t>информирате</w:t>
      </w:r>
      <w:proofErr w:type="spellEnd"/>
      <w:r w:rsidRPr="00A016AF">
        <w:rPr>
          <w:sz w:val="22"/>
          <w:szCs w:val="22"/>
          <w:lang w:val="ru-RU" w:eastAsia="x-none"/>
        </w:rPr>
        <w:t xml:space="preserve"> за </w:t>
      </w:r>
      <w:proofErr w:type="spellStart"/>
      <w:r w:rsidRPr="00A016AF">
        <w:rPr>
          <w:sz w:val="22"/>
          <w:szCs w:val="22"/>
          <w:lang w:val="ru-RU" w:eastAsia="x-none"/>
        </w:rPr>
        <w:t>необходимите</w:t>
      </w:r>
      <w:proofErr w:type="spellEnd"/>
      <w:r w:rsidRPr="00A016AF">
        <w:rPr>
          <w:sz w:val="22"/>
          <w:szCs w:val="22"/>
          <w:lang w:val="ru-RU" w:eastAsia="x-none"/>
        </w:rPr>
        <w:t xml:space="preserve"> действия, </w:t>
      </w:r>
      <w:proofErr w:type="spellStart"/>
      <w:r w:rsidRPr="00A016AF">
        <w:rPr>
          <w:sz w:val="22"/>
          <w:szCs w:val="22"/>
          <w:lang w:val="ru-RU" w:eastAsia="x-none"/>
        </w:rPr>
        <w:t>които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трябва</w:t>
      </w:r>
      <w:proofErr w:type="spellEnd"/>
      <w:r w:rsidRPr="00A016AF">
        <w:rPr>
          <w:sz w:val="22"/>
          <w:szCs w:val="22"/>
          <w:lang w:val="ru-RU" w:eastAsia="x-none"/>
        </w:rPr>
        <w:t xml:space="preserve"> да </w:t>
      </w:r>
      <w:proofErr w:type="spellStart"/>
      <w:r w:rsidRPr="00A016AF">
        <w:rPr>
          <w:sz w:val="22"/>
          <w:szCs w:val="22"/>
          <w:lang w:val="ru-RU" w:eastAsia="x-none"/>
        </w:rPr>
        <w:t>предприемем</w:t>
      </w:r>
      <w:proofErr w:type="spellEnd"/>
      <w:r w:rsidRPr="00A016AF">
        <w:rPr>
          <w:sz w:val="22"/>
          <w:szCs w:val="22"/>
          <w:lang w:val="ru-RU" w:eastAsia="x-none"/>
        </w:rPr>
        <w:t xml:space="preserve">, по </w:t>
      </w:r>
      <w:proofErr w:type="spellStart"/>
      <w:proofErr w:type="gramStart"/>
      <w:r w:rsidRPr="00A016AF">
        <w:rPr>
          <w:sz w:val="22"/>
          <w:szCs w:val="22"/>
          <w:lang w:val="ru-RU" w:eastAsia="x-none"/>
        </w:rPr>
        <w:t>реда</w:t>
      </w:r>
      <w:proofErr w:type="spellEnd"/>
      <w:r w:rsidRPr="00A016AF">
        <w:rPr>
          <w:sz w:val="22"/>
          <w:szCs w:val="22"/>
          <w:lang w:val="ru-RU" w:eastAsia="x-none"/>
        </w:rPr>
        <w:t xml:space="preserve"> на</w:t>
      </w:r>
      <w:proofErr w:type="gramEnd"/>
      <w:r w:rsidRPr="00A016AF">
        <w:rPr>
          <w:sz w:val="22"/>
          <w:szCs w:val="22"/>
          <w:lang w:val="ru-RU" w:eastAsia="x-none"/>
        </w:rPr>
        <w:t xml:space="preserve"> глава шеста ЗООС. Моля, на основани</w:t>
      </w:r>
      <w:proofErr w:type="gramStart"/>
      <w:r w:rsidRPr="00A016AF">
        <w:rPr>
          <w:sz w:val="22"/>
          <w:szCs w:val="22"/>
          <w:lang w:val="ru-RU" w:eastAsia="x-none"/>
        </w:rPr>
        <w:t>е</w:t>
      </w:r>
      <w:proofErr w:type="gramEnd"/>
      <w:r w:rsidRPr="00A016AF">
        <w:rPr>
          <w:sz w:val="22"/>
          <w:szCs w:val="22"/>
          <w:lang w:val="ru-RU" w:eastAsia="x-none"/>
        </w:rPr>
        <w:t xml:space="preserve"> чл. 93, ал. 9, т. 1 ЗООС да се </w:t>
      </w:r>
      <w:proofErr w:type="spellStart"/>
      <w:r w:rsidRPr="00A016AF">
        <w:rPr>
          <w:sz w:val="22"/>
          <w:szCs w:val="22"/>
          <w:lang w:val="ru-RU" w:eastAsia="x-none"/>
        </w:rPr>
        <w:t>проведе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задължителна</w:t>
      </w:r>
      <w:proofErr w:type="spellEnd"/>
      <w:r w:rsidRPr="00A016AF">
        <w:rPr>
          <w:sz w:val="22"/>
          <w:szCs w:val="22"/>
          <w:lang w:val="ru-RU" w:eastAsia="x-none"/>
        </w:rPr>
        <w:t xml:space="preserve"> ОВОС, без да се </w:t>
      </w:r>
      <w:proofErr w:type="spellStart"/>
      <w:r w:rsidRPr="00A016AF">
        <w:rPr>
          <w:sz w:val="22"/>
          <w:szCs w:val="22"/>
          <w:lang w:val="ru-RU" w:eastAsia="x-none"/>
        </w:rPr>
        <w:t>извършва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преценка</w:t>
      </w:r>
      <w:proofErr w:type="spellEnd"/>
      <w:r w:rsidRPr="00A016AF">
        <w:rPr>
          <w:sz w:val="22"/>
          <w:szCs w:val="22"/>
          <w:lang w:val="ru-RU" w:eastAsia="x-none"/>
        </w:rPr>
        <w:t>.</w:t>
      </w:r>
    </w:p>
    <w:p w14:paraId="5C3FDEB2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A016AF">
        <w:rPr>
          <w:sz w:val="22"/>
          <w:szCs w:val="22"/>
          <w:lang w:val="ru-RU" w:eastAsia="x-none"/>
        </w:rPr>
        <w:t xml:space="preserve">ІІ. Друга информация (не е </w:t>
      </w:r>
      <w:proofErr w:type="spellStart"/>
      <w:r w:rsidRPr="00A016AF">
        <w:rPr>
          <w:sz w:val="22"/>
          <w:szCs w:val="22"/>
          <w:lang w:val="ru-RU" w:eastAsia="x-none"/>
        </w:rPr>
        <w:t>задължително</w:t>
      </w:r>
      <w:proofErr w:type="spellEnd"/>
      <w:r w:rsidRPr="00A016AF">
        <w:rPr>
          <w:sz w:val="22"/>
          <w:szCs w:val="22"/>
          <w:lang w:val="ru-RU" w:eastAsia="x-none"/>
        </w:rPr>
        <w:t xml:space="preserve"> за </w:t>
      </w:r>
      <w:proofErr w:type="spellStart"/>
      <w:r w:rsidRPr="00A016AF">
        <w:rPr>
          <w:sz w:val="22"/>
          <w:szCs w:val="22"/>
          <w:lang w:val="ru-RU" w:eastAsia="x-none"/>
        </w:rPr>
        <w:t>попълване</w:t>
      </w:r>
      <w:proofErr w:type="spellEnd"/>
      <w:r w:rsidRPr="00A016AF">
        <w:rPr>
          <w:sz w:val="22"/>
          <w:szCs w:val="22"/>
          <w:lang w:val="ru-RU" w:eastAsia="x-none"/>
        </w:rPr>
        <w:t>)</w:t>
      </w:r>
    </w:p>
    <w:p w14:paraId="194F363F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proofErr w:type="gramStart"/>
      <w:r w:rsidRPr="00A016AF">
        <w:rPr>
          <w:sz w:val="22"/>
          <w:szCs w:val="22"/>
          <w:lang w:val="ru-RU" w:eastAsia="x-none"/>
        </w:rPr>
        <w:t xml:space="preserve">Моля да </w:t>
      </w:r>
      <w:proofErr w:type="spellStart"/>
      <w:r w:rsidRPr="00A016AF">
        <w:rPr>
          <w:sz w:val="22"/>
          <w:szCs w:val="22"/>
          <w:lang w:val="ru-RU" w:eastAsia="x-none"/>
        </w:rPr>
        <w:t>бъде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допуснато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извършването</w:t>
      </w:r>
      <w:proofErr w:type="spellEnd"/>
      <w:r w:rsidRPr="00A016AF">
        <w:rPr>
          <w:sz w:val="22"/>
          <w:szCs w:val="22"/>
          <w:lang w:val="ru-RU" w:eastAsia="x-none"/>
        </w:rPr>
        <w:t xml:space="preserve"> само на ОВОС (в </w:t>
      </w:r>
      <w:proofErr w:type="spellStart"/>
      <w:r w:rsidRPr="00A016AF">
        <w:rPr>
          <w:sz w:val="22"/>
          <w:szCs w:val="22"/>
          <w:lang w:val="ru-RU" w:eastAsia="x-none"/>
        </w:rPr>
        <w:t>случаите</w:t>
      </w:r>
      <w:proofErr w:type="spellEnd"/>
      <w:r w:rsidRPr="00A016AF">
        <w:rPr>
          <w:sz w:val="22"/>
          <w:szCs w:val="22"/>
          <w:lang w:val="ru-RU" w:eastAsia="x-none"/>
        </w:rPr>
        <w:t xml:space="preserve"> по чл. 91, ал. 2 ЗООС, </w:t>
      </w:r>
      <w:proofErr w:type="spellStart"/>
      <w:r w:rsidRPr="00A016AF">
        <w:rPr>
          <w:sz w:val="22"/>
          <w:szCs w:val="22"/>
          <w:lang w:val="ru-RU" w:eastAsia="x-none"/>
        </w:rPr>
        <w:t>когато</w:t>
      </w:r>
      <w:proofErr w:type="spellEnd"/>
      <w:r w:rsidRPr="00A016AF">
        <w:rPr>
          <w:sz w:val="22"/>
          <w:szCs w:val="22"/>
          <w:lang w:val="ru-RU" w:eastAsia="x-none"/>
        </w:rPr>
        <w:t xml:space="preserve"> за </w:t>
      </w:r>
      <w:proofErr w:type="spellStart"/>
      <w:r w:rsidRPr="00A016AF">
        <w:rPr>
          <w:sz w:val="22"/>
          <w:szCs w:val="22"/>
          <w:lang w:val="ru-RU" w:eastAsia="x-none"/>
        </w:rPr>
        <w:t>инвестиционно</w:t>
      </w:r>
      <w:proofErr w:type="spellEnd"/>
      <w:r w:rsidRPr="00A016AF">
        <w:rPr>
          <w:sz w:val="22"/>
          <w:szCs w:val="22"/>
          <w:lang w:val="ru-RU" w:eastAsia="x-none"/>
        </w:rPr>
        <w:t xml:space="preserve"> предложение, включено в приложение № 1 или в приложение № 2 </w:t>
      </w:r>
      <w:proofErr w:type="spellStart"/>
      <w:r w:rsidRPr="00A016AF">
        <w:rPr>
          <w:sz w:val="22"/>
          <w:szCs w:val="22"/>
          <w:lang w:val="ru-RU" w:eastAsia="x-none"/>
        </w:rPr>
        <w:t>към</w:t>
      </w:r>
      <w:proofErr w:type="spellEnd"/>
      <w:r w:rsidRPr="00A016AF">
        <w:rPr>
          <w:sz w:val="22"/>
          <w:szCs w:val="22"/>
          <w:lang w:val="ru-RU" w:eastAsia="x-none"/>
        </w:rPr>
        <w:t xml:space="preserve"> ЗООС, се </w:t>
      </w:r>
      <w:proofErr w:type="spellStart"/>
      <w:r w:rsidRPr="00A016AF">
        <w:rPr>
          <w:sz w:val="22"/>
          <w:szCs w:val="22"/>
          <w:lang w:val="ru-RU" w:eastAsia="x-none"/>
        </w:rPr>
        <w:t>изисква</w:t>
      </w:r>
      <w:proofErr w:type="spellEnd"/>
      <w:r w:rsidRPr="00A016AF">
        <w:rPr>
          <w:sz w:val="22"/>
          <w:szCs w:val="22"/>
          <w:lang w:val="ru-RU" w:eastAsia="x-none"/>
        </w:rPr>
        <w:t xml:space="preserve"> и </w:t>
      </w:r>
      <w:proofErr w:type="spellStart"/>
      <w:r w:rsidRPr="00A016AF">
        <w:rPr>
          <w:sz w:val="22"/>
          <w:szCs w:val="22"/>
          <w:lang w:val="ru-RU" w:eastAsia="x-none"/>
        </w:rPr>
        <w:t>изготвянето</w:t>
      </w:r>
      <w:proofErr w:type="spellEnd"/>
      <w:r w:rsidRPr="00A016AF">
        <w:rPr>
          <w:sz w:val="22"/>
          <w:szCs w:val="22"/>
          <w:lang w:val="ru-RU" w:eastAsia="x-none"/>
        </w:rPr>
        <w:t xml:space="preserve"> на самостоятелен план или </w:t>
      </w:r>
      <w:proofErr w:type="spellStart"/>
      <w:r w:rsidRPr="00A016AF">
        <w:rPr>
          <w:sz w:val="22"/>
          <w:szCs w:val="22"/>
          <w:lang w:val="ru-RU" w:eastAsia="x-none"/>
        </w:rPr>
        <w:t>програма</w:t>
      </w:r>
      <w:proofErr w:type="spellEnd"/>
      <w:r w:rsidRPr="00A016AF">
        <w:rPr>
          <w:sz w:val="22"/>
          <w:szCs w:val="22"/>
          <w:lang w:val="ru-RU" w:eastAsia="x-none"/>
        </w:rPr>
        <w:t xml:space="preserve"> по чл. 85, ал. 1 и 2 ЗООС) </w:t>
      </w:r>
      <w:proofErr w:type="spellStart"/>
      <w:r w:rsidRPr="00A016AF">
        <w:rPr>
          <w:sz w:val="22"/>
          <w:szCs w:val="22"/>
          <w:lang w:val="ru-RU" w:eastAsia="x-none"/>
        </w:rPr>
        <w:t>поради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следните</w:t>
      </w:r>
      <w:proofErr w:type="spellEnd"/>
      <w:r w:rsidRPr="00A016AF">
        <w:rPr>
          <w:sz w:val="22"/>
          <w:szCs w:val="22"/>
          <w:lang w:val="ru-RU" w:eastAsia="x-none"/>
        </w:rPr>
        <w:t xml:space="preserve"> основания (</w:t>
      </w:r>
      <w:proofErr w:type="spellStart"/>
      <w:r w:rsidRPr="00A016AF">
        <w:rPr>
          <w:sz w:val="22"/>
          <w:szCs w:val="22"/>
          <w:lang w:val="ru-RU" w:eastAsia="x-none"/>
        </w:rPr>
        <w:t>мотиви</w:t>
      </w:r>
      <w:proofErr w:type="spellEnd"/>
      <w:r w:rsidRPr="00A016AF">
        <w:rPr>
          <w:sz w:val="22"/>
          <w:szCs w:val="22"/>
          <w:lang w:val="ru-RU" w:eastAsia="x-none"/>
        </w:rPr>
        <w:t>):</w:t>
      </w:r>
      <w:proofErr w:type="gramEnd"/>
    </w:p>
    <w:p w14:paraId="0EE0D1BA" w14:textId="77777777" w:rsidR="007E6A1A" w:rsidRPr="00A016AF" w:rsidRDefault="007E6A1A" w:rsidP="007E6A1A">
      <w:pPr>
        <w:spacing w:before="40"/>
        <w:jc w:val="both"/>
        <w:rPr>
          <w:sz w:val="22"/>
          <w:szCs w:val="22"/>
          <w:lang w:val="ru-RU"/>
        </w:rPr>
      </w:pPr>
      <w:r w:rsidRPr="00A016AF">
        <w:rPr>
          <w:sz w:val="22"/>
          <w:szCs w:val="22"/>
          <w:lang w:val="ru-RU"/>
        </w:rPr>
        <w:t>……………………………………………………………………………………………………………………………………………………………..</w:t>
      </w:r>
    </w:p>
    <w:p w14:paraId="61DA80F2" w14:textId="77777777" w:rsidR="007E6A1A" w:rsidRPr="00A016AF" w:rsidRDefault="007E6A1A" w:rsidP="007E6A1A">
      <w:pPr>
        <w:spacing w:before="40"/>
        <w:ind w:firstLine="567"/>
        <w:rPr>
          <w:sz w:val="22"/>
          <w:szCs w:val="22"/>
          <w:lang w:val="bg-BG"/>
        </w:rPr>
      </w:pPr>
      <w:r w:rsidRPr="00A016AF">
        <w:rPr>
          <w:sz w:val="22"/>
          <w:szCs w:val="22"/>
          <w:lang w:val="bg-BG"/>
        </w:rPr>
        <w:t>Прилагам:</w:t>
      </w:r>
    </w:p>
    <w:p w14:paraId="16919C7B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A016AF">
        <w:rPr>
          <w:sz w:val="22"/>
          <w:szCs w:val="22"/>
          <w:lang w:val="ru-RU" w:eastAsia="x-none"/>
        </w:rPr>
        <w:t xml:space="preserve">1. Документ, </w:t>
      </w:r>
      <w:proofErr w:type="spellStart"/>
      <w:r w:rsidRPr="00A016AF">
        <w:rPr>
          <w:sz w:val="22"/>
          <w:szCs w:val="22"/>
          <w:lang w:val="ru-RU" w:eastAsia="x-none"/>
        </w:rPr>
        <w:t>доказващ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обявяването</w:t>
      </w:r>
      <w:proofErr w:type="spellEnd"/>
      <w:r w:rsidRPr="00A016AF">
        <w:rPr>
          <w:sz w:val="22"/>
          <w:szCs w:val="22"/>
          <w:lang w:val="ru-RU" w:eastAsia="x-none"/>
        </w:rPr>
        <w:t xml:space="preserve"> на </w:t>
      </w:r>
      <w:proofErr w:type="spellStart"/>
      <w:r w:rsidRPr="00A016AF">
        <w:rPr>
          <w:sz w:val="22"/>
          <w:szCs w:val="22"/>
          <w:lang w:val="ru-RU" w:eastAsia="x-none"/>
        </w:rPr>
        <w:t>предложението</w:t>
      </w:r>
      <w:proofErr w:type="spellEnd"/>
      <w:r w:rsidRPr="00A016AF">
        <w:rPr>
          <w:sz w:val="22"/>
          <w:szCs w:val="22"/>
          <w:lang w:val="ru-RU" w:eastAsia="x-none"/>
        </w:rPr>
        <w:t xml:space="preserve"> на интернет </w:t>
      </w:r>
      <w:proofErr w:type="spellStart"/>
      <w:r w:rsidRPr="00A016AF">
        <w:rPr>
          <w:sz w:val="22"/>
          <w:szCs w:val="22"/>
          <w:lang w:val="ru-RU" w:eastAsia="x-none"/>
        </w:rPr>
        <w:t>страницата</w:t>
      </w:r>
      <w:proofErr w:type="spellEnd"/>
      <w:r w:rsidRPr="00A016AF">
        <w:rPr>
          <w:sz w:val="22"/>
          <w:szCs w:val="22"/>
          <w:lang w:val="ru-RU" w:eastAsia="x-none"/>
        </w:rPr>
        <w:t xml:space="preserve"> на </w:t>
      </w:r>
      <w:proofErr w:type="spellStart"/>
      <w:r w:rsidRPr="00A016AF">
        <w:rPr>
          <w:sz w:val="22"/>
          <w:szCs w:val="22"/>
          <w:lang w:val="ru-RU" w:eastAsia="x-none"/>
        </w:rPr>
        <w:t>Възложителя</w:t>
      </w:r>
      <w:proofErr w:type="spellEnd"/>
      <w:r w:rsidRPr="00A016AF">
        <w:rPr>
          <w:sz w:val="22"/>
          <w:szCs w:val="22"/>
          <w:lang w:val="ru-RU" w:eastAsia="x-none"/>
        </w:rPr>
        <w:t xml:space="preserve">, </w:t>
      </w:r>
      <w:proofErr w:type="spellStart"/>
      <w:r w:rsidRPr="00A016AF">
        <w:rPr>
          <w:sz w:val="22"/>
          <w:szCs w:val="22"/>
          <w:lang w:val="ru-RU" w:eastAsia="x-none"/>
        </w:rPr>
        <w:t>ако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има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такава</w:t>
      </w:r>
      <w:proofErr w:type="spellEnd"/>
      <w:r w:rsidRPr="00A016AF">
        <w:rPr>
          <w:sz w:val="22"/>
          <w:szCs w:val="22"/>
          <w:lang w:val="ru-RU" w:eastAsia="x-none"/>
        </w:rPr>
        <w:t xml:space="preserve">, чрез </w:t>
      </w:r>
      <w:proofErr w:type="spellStart"/>
      <w:r w:rsidRPr="00A016AF">
        <w:rPr>
          <w:sz w:val="22"/>
          <w:szCs w:val="22"/>
          <w:lang w:val="ru-RU" w:eastAsia="x-none"/>
        </w:rPr>
        <w:t>средствата</w:t>
      </w:r>
      <w:proofErr w:type="spellEnd"/>
      <w:r w:rsidRPr="00A016AF">
        <w:rPr>
          <w:sz w:val="22"/>
          <w:szCs w:val="22"/>
          <w:lang w:val="ru-RU" w:eastAsia="x-none"/>
        </w:rPr>
        <w:t xml:space="preserve"> за </w:t>
      </w:r>
      <w:proofErr w:type="spellStart"/>
      <w:r w:rsidRPr="00A016AF">
        <w:rPr>
          <w:sz w:val="22"/>
          <w:szCs w:val="22"/>
          <w:lang w:val="ru-RU" w:eastAsia="x-none"/>
        </w:rPr>
        <w:t>масово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осведомяване</w:t>
      </w:r>
      <w:proofErr w:type="spellEnd"/>
      <w:r w:rsidRPr="00A016AF">
        <w:rPr>
          <w:sz w:val="22"/>
          <w:szCs w:val="22"/>
          <w:lang w:val="ru-RU" w:eastAsia="x-none"/>
        </w:rPr>
        <w:t xml:space="preserve"> или </w:t>
      </w:r>
      <w:proofErr w:type="gramStart"/>
      <w:r w:rsidRPr="00A016AF">
        <w:rPr>
          <w:sz w:val="22"/>
          <w:szCs w:val="22"/>
          <w:lang w:val="ru-RU" w:eastAsia="x-none"/>
        </w:rPr>
        <w:t>по</w:t>
      </w:r>
      <w:proofErr w:type="gramEnd"/>
      <w:r w:rsidRPr="00A016AF">
        <w:rPr>
          <w:sz w:val="22"/>
          <w:szCs w:val="22"/>
          <w:lang w:val="ru-RU" w:eastAsia="x-none"/>
        </w:rPr>
        <w:t xml:space="preserve"> </w:t>
      </w:r>
      <w:proofErr w:type="gramStart"/>
      <w:r w:rsidRPr="00A016AF">
        <w:rPr>
          <w:sz w:val="22"/>
          <w:szCs w:val="22"/>
          <w:lang w:val="ru-RU" w:eastAsia="x-none"/>
        </w:rPr>
        <w:t>друг</w:t>
      </w:r>
      <w:proofErr w:type="gram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подходящ</w:t>
      </w:r>
      <w:proofErr w:type="spellEnd"/>
      <w:r w:rsidRPr="00A016AF">
        <w:rPr>
          <w:sz w:val="22"/>
          <w:szCs w:val="22"/>
          <w:lang w:val="ru-RU" w:eastAsia="x-none"/>
        </w:rPr>
        <w:t xml:space="preserve"> начин.</w:t>
      </w:r>
    </w:p>
    <w:p w14:paraId="6B2CE8FB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A016AF">
        <w:rPr>
          <w:sz w:val="22"/>
          <w:szCs w:val="22"/>
          <w:lang w:val="ru-RU" w:eastAsia="x-none"/>
        </w:rPr>
        <w:t xml:space="preserve">2. </w:t>
      </w:r>
      <w:proofErr w:type="spellStart"/>
      <w:r w:rsidRPr="00A016AF">
        <w:rPr>
          <w:sz w:val="22"/>
          <w:szCs w:val="22"/>
          <w:lang w:val="ru-RU" w:eastAsia="x-none"/>
        </w:rPr>
        <w:t>Документи</w:t>
      </w:r>
      <w:proofErr w:type="spellEnd"/>
      <w:r w:rsidRPr="00A016AF">
        <w:rPr>
          <w:sz w:val="22"/>
          <w:szCs w:val="22"/>
          <w:lang w:val="ru-RU" w:eastAsia="x-none"/>
        </w:rPr>
        <w:t xml:space="preserve">, </w:t>
      </w:r>
      <w:proofErr w:type="spellStart"/>
      <w:r w:rsidRPr="00A016AF">
        <w:rPr>
          <w:sz w:val="22"/>
          <w:szCs w:val="22"/>
          <w:lang w:val="ru-RU" w:eastAsia="x-none"/>
        </w:rPr>
        <w:t>удостоверяващи</w:t>
      </w:r>
      <w:proofErr w:type="spellEnd"/>
      <w:r w:rsidRPr="00A016AF">
        <w:rPr>
          <w:sz w:val="22"/>
          <w:szCs w:val="22"/>
          <w:lang w:val="ru-RU" w:eastAsia="x-none"/>
        </w:rPr>
        <w:t xml:space="preserve"> по </w:t>
      </w:r>
      <w:proofErr w:type="spellStart"/>
      <w:proofErr w:type="gramStart"/>
      <w:r w:rsidRPr="00A016AF">
        <w:rPr>
          <w:sz w:val="22"/>
          <w:szCs w:val="22"/>
          <w:lang w:val="ru-RU" w:eastAsia="x-none"/>
        </w:rPr>
        <w:t>реда</w:t>
      </w:r>
      <w:proofErr w:type="spellEnd"/>
      <w:r w:rsidRPr="00A016AF">
        <w:rPr>
          <w:sz w:val="22"/>
          <w:szCs w:val="22"/>
          <w:lang w:val="ru-RU" w:eastAsia="x-none"/>
        </w:rPr>
        <w:t xml:space="preserve"> на</w:t>
      </w:r>
      <w:proofErr w:type="gram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специален</w:t>
      </w:r>
      <w:proofErr w:type="spellEnd"/>
      <w:r w:rsidRPr="00A016AF">
        <w:rPr>
          <w:sz w:val="22"/>
          <w:szCs w:val="22"/>
          <w:lang w:val="ru-RU" w:eastAsia="x-none"/>
        </w:rPr>
        <w:t xml:space="preserve"> закон, нормативен или </w:t>
      </w:r>
      <w:proofErr w:type="spellStart"/>
      <w:r w:rsidRPr="00A016AF">
        <w:rPr>
          <w:sz w:val="22"/>
          <w:szCs w:val="22"/>
          <w:lang w:val="ru-RU" w:eastAsia="x-none"/>
        </w:rPr>
        <w:t>административен</w:t>
      </w:r>
      <w:proofErr w:type="spellEnd"/>
      <w:r w:rsidRPr="00A016AF">
        <w:rPr>
          <w:sz w:val="22"/>
          <w:szCs w:val="22"/>
          <w:lang w:val="ru-RU" w:eastAsia="x-none"/>
        </w:rPr>
        <w:t xml:space="preserve"> акт права за </w:t>
      </w:r>
      <w:proofErr w:type="spellStart"/>
      <w:r w:rsidRPr="00A016AF">
        <w:rPr>
          <w:sz w:val="22"/>
          <w:szCs w:val="22"/>
          <w:lang w:val="ru-RU" w:eastAsia="x-none"/>
        </w:rPr>
        <w:t>иницииране</w:t>
      </w:r>
      <w:proofErr w:type="spellEnd"/>
      <w:r w:rsidRPr="00A016AF">
        <w:rPr>
          <w:sz w:val="22"/>
          <w:szCs w:val="22"/>
          <w:lang w:val="ru-RU" w:eastAsia="x-none"/>
        </w:rPr>
        <w:t xml:space="preserve"> или </w:t>
      </w:r>
      <w:proofErr w:type="spellStart"/>
      <w:r w:rsidRPr="00A016AF">
        <w:rPr>
          <w:sz w:val="22"/>
          <w:szCs w:val="22"/>
          <w:lang w:val="ru-RU" w:eastAsia="x-none"/>
        </w:rPr>
        <w:t>кандидатстване</w:t>
      </w:r>
      <w:proofErr w:type="spellEnd"/>
      <w:r w:rsidRPr="00A016AF">
        <w:rPr>
          <w:sz w:val="22"/>
          <w:szCs w:val="22"/>
          <w:lang w:val="ru-RU" w:eastAsia="x-none"/>
        </w:rPr>
        <w:t xml:space="preserve"> за </w:t>
      </w:r>
      <w:proofErr w:type="spellStart"/>
      <w:r w:rsidRPr="00A016AF">
        <w:rPr>
          <w:sz w:val="22"/>
          <w:szCs w:val="22"/>
          <w:lang w:val="ru-RU" w:eastAsia="x-none"/>
        </w:rPr>
        <w:t>одобряване</w:t>
      </w:r>
      <w:proofErr w:type="spellEnd"/>
      <w:r w:rsidRPr="00A016AF">
        <w:rPr>
          <w:sz w:val="22"/>
          <w:szCs w:val="22"/>
          <w:lang w:val="ru-RU" w:eastAsia="x-none"/>
        </w:rPr>
        <w:t xml:space="preserve"> на </w:t>
      </w:r>
      <w:proofErr w:type="spellStart"/>
      <w:r w:rsidRPr="00A016AF">
        <w:rPr>
          <w:sz w:val="22"/>
          <w:szCs w:val="22"/>
          <w:lang w:val="ru-RU" w:eastAsia="x-none"/>
        </w:rPr>
        <w:t>инвестиционно</w:t>
      </w:r>
      <w:proofErr w:type="spellEnd"/>
      <w:r w:rsidRPr="00A016AF">
        <w:rPr>
          <w:sz w:val="22"/>
          <w:szCs w:val="22"/>
          <w:lang w:val="ru-RU" w:eastAsia="x-none"/>
        </w:rPr>
        <w:t xml:space="preserve"> предложение.</w:t>
      </w:r>
    </w:p>
    <w:p w14:paraId="34F2DE45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A016AF">
        <w:rPr>
          <w:sz w:val="22"/>
          <w:szCs w:val="22"/>
          <w:lang w:val="ru-RU" w:eastAsia="x-none"/>
        </w:rPr>
        <w:t xml:space="preserve">3. </w:t>
      </w:r>
      <w:proofErr w:type="spellStart"/>
      <w:r w:rsidRPr="00A016AF">
        <w:rPr>
          <w:sz w:val="22"/>
          <w:szCs w:val="22"/>
          <w:lang w:val="ru-RU" w:eastAsia="x-none"/>
        </w:rPr>
        <w:t>Други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документи</w:t>
      </w:r>
      <w:proofErr w:type="spellEnd"/>
      <w:r w:rsidRPr="00A016AF">
        <w:rPr>
          <w:sz w:val="22"/>
          <w:szCs w:val="22"/>
          <w:lang w:val="ru-RU" w:eastAsia="x-none"/>
        </w:rPr>
        <w:t xml:space="preserve"> по </w:t>
      </w:r>
      <w:proofErr w:type="spellStart"/>
      <w:r w:rsidRPr="00A016AF">
        <w:rPr>
          <w:sz w:val="22"/>
          <w:szCs w:val="22"/>
          <w:lang w:val="ru-RU" w:eastAsia="x-none"/>
        </w:rPr>
        <w:t>преценка</w:t>
      </w:r>
      <w:proofErr w:type="spellEnd"/>
      <w:r w:rsidRPr="00A016AF">
        <w:rPr>
          <w:sz w:val="22"/>
          <w:szCs w:val="22"/>
          <w:lang w:val="ru-RU" w:eastAsia="x-none"/>
        </w:rPr>
        <w:t xml:space="preserve"> на уведомителя:</w:t>
      </w:r>
    </w:p>
    <w:p w14:paraId="6445C4EC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A016AF">
        <w:rPr>
          <w:sz w:val="22"/>
          <w:szCs w:val="22"/>
          <w:lang w:val="ru-RU" w:eastAsia="x-none"/>
        </w:rPr>
        <w:t xml:space="preserve">3.1. </w:t>
      </w:r>
      <w:proofErr w:type="spellStart"/>
      <w:r w:rsidRPr="00A016AF">
        <w:rPr>
          <w:sz w:val="22"/>
          <w:szCs w:val="22"/>
          <w:lang w:val="ru-RU" w:eastAsia="x-none"/>
        </w:rPr>
        <w:t>допълнителна</w:t>
      </w:r>
      <w:proofErr w:type="spellEnd"/>
      <w:r w:rsidRPr="00A016AF">
        <w:rPr>
          <w:sz w:val="22"/>
          <w:szCs w:val="22"/>
          <w:lang w:val="ru-RU" w:eastAsia="x-none"/>
        </w:rPr>
        <w:t xml:space="preserve"> информация/документация, </w:t>
      </w:r>
      <w:proofErr w:type="spellStart"/>
      <w:r w:rsidRPr="00A016AF">
        <w:rPr>
          <w:sz w:val="22"/>
          <w:szCs w:val="22"/>
          <w:lang w:val="ru-RU" w:eastAsia="x-none"/>
        </w:rPr>
        <w:t>поясняваща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инвестиционното</w:t>
      </w:r>
      <w:proofErr w:type="spellEnd"/>
      <w:r w:rsidRPr="00A016AF">
        <w:rPr>
          <w:sz w:val="22"/>
          <w:szCs w:val="22"/>
          <w:lang w:val="ru-RU" w:eastAsia="x-none"/>
        </w:rPr>
        <w:t xml:space="preserve"> предложение;</w:t>
      </w:r>
    </w:p>
    <w:p w14:paraId="63A072FD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A016AF">
        <w:rPr>
          <w:sz w:val="22"/>
          <w:szCs w:val="22"/>
          <w:lang w:val="ru-RU" w:eastAsia="x-none"/>
        </w:rPr>
        <w:t xml:space="preserve">3.2. </w:t>
      </w:r>
      <w:proofErr w:type="spellStart"/>
      <w:r w:rsidRPr="00A016AF">
        <w:rPr>
          <w:sz w:val="22"/>
          <w:szCs w:val="22"/>
          <w:lang w:val="ru-RU" w:eastAsia="x-none"/>
        </w:rPr>
        <w:t>картен</w:t>
      </w:r>
      <w:proofErr w:type="spellEnd"/>
      <w:r w:rsidRPr="00A016AF">
        <w:rPr>
          <w:sz w:val="22"/>
          <w:szCs w:val="22"/>
          <w:lang w:val="ru-RU" w:eastAsia="x-none"/>
        </w:rPr>
        <w:t xml:space="preserve"> материал, схема, снимков материал, </w:t>
      </w:r>
      <w:proofErr w:type="spellStart"/>
      <w:r w:rsidRPr="00A016AF">
        <w:rPr>
          <w:sz w:val="22"/>
          <w:szCs w:val="22"/>
          <w:lang w:val="ru-RU" w:eastAsia="x-none"/>
        </w:rPr>
        <w:t>актуална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скица</w:t>
      </w:r>
      <w:proofErr w:type="spellEnd"/>
      <w:r w:rsidRPr="00A016AF">
        <w:rPr>
          <w:sz w:val="22"/>
          <w:szCs w:val="22"/>
          <w:lang w:val="ru-RU" w:eastAsia="x-none"/>
        </w:rPr>
        <w:t xml:space="preserve"> на </w:t>
      </w:r>
      <w:proofErr w:type="spellStart"/>
      <w:r w:rsidRPr="00A016AF">
        <w:rPr>
          <w:sz w:val="22"/>
          <w:szCs w:val="22"/>
          <w:lang w:val="ru-RU" w:eastAsia="x-none"/>
        </w:rPr>
        <w:t>имота</w:t>
      </w:r>
      <w:proofErr w:type="spellEnd"/>
      <w:r w:rsidRPr="00A016AF">
        <w:rPr>
          <w:sz w:val="22"/>
          <w:szCs w:val="22"/>
          <w:lang w:val="ru-RU" w:eastAsia="x-none"/>
        </w:rPr>
        <w:t xml:space="preserve"> и др. в </w:t>
      </w:r>
      <w:proofErr w:type="spellStart"/>
      <w:r w:rsidRPr="00A016AF">
        <w:rPr>
          <w:sz w:val="22"/>
          <w:szCs w:val="22"/>
          <w:lang w:val="ru-RU" w:eastAsia="x-none"/>
        </w:rPr>
        <w:t>подходящ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мащаб</w:t>
      </w:r>
      <w:proofErr w:type="spellEnd"/>
      <w:r w:rsidRPr="00A016AF">
        <w:rPr>
          <w:sz w:val="22"/>
          <w:szCs w:val="22"/>
          <w:lang w:val="ru-RU" w:eastAsia="x-none"/>
        </w:rPr>
        <w:t>.</w:t>
      </w:r>
    </w:p>
    <w:p w14:paraId="1D684B46" w14:textId="77777777" w:rsidR="007E6A1A" w:rsidRPr="00A016AF" w:rsidRDefault="007E6A1A" w:rsidP="007E6A1A">
      <w:pPr>
        <w:pStyle w:val="Style8"/>
        <w:widowControl/>
        <w:spacing w:before="60" w:line="300" w:lineRule="exact"/>
        <w:jc w:val="both"/>
        <w:rPr>
          <w:sz w:val="22"/>
          <w:szCs w:val="22"/>
          <w:lang w:val="en-US" w:eastAsia="x-none"/>
        </w:rPr>
      </w:pPr>
      <w:r w:rsidRPr="00A016AF">
        <w:rPr>
          <w:sz w:val="22"/>
          <w:szCs w:val="22"/>
          <w:lang w:val="ru-RU" w:eastAsia="x-none"/>
        </w:rPr>
        <w:t xml:space="preserve">4. </w:t>
      </w:r>
      <w:proofErr w:type="spellStart"/>
      <w:r w:rsidRPr="00A016AF">
        <w:rPr>
          <w:sz w:val="22"/>
          <w:szCs w:val="22"/>
          <w:lang w:val="ru-RU" w:eastAsia="x-none"/>
        </w:rPr>
        <w:t>Електронен</w:t>
      </w:r>
      <w:proofErr w:type="spellEnd"/>
      <w:r w:rsidRPr="00A016AF">
        <w:rPr>
          <w:sz w:val="22"/>
          <w:szCs w:val="22"/>
          <w:lang w:val="ru-RU" w:eastAsia="x-none"/>
        </w:rPr>
        <w:t xml:space="preserve"> </w:t>
      </w:r>
      <w:proofErr w:type="spellStart"/>
      <w:r w:rsidRPr="00A016AF">
        <w:rPr>
          <w:sz w:val="22"/>
          <w:szCs w:val="22"/>
          <w:lang w:val="ru-RU" w:eastAsia="x-none"/>
        </w:rPr>
        <w:t>носител</w:t>
      </w:r>
      <w:proofErr w:type="spellEnd"/>
      <w:r w:rsidRPr="00A016AF">
        <w:rPr>
          <w:sz w:val="22"/>
          <w:szCs w:val="22"/>
          <w:lang w:val="ru-RU" w:eastAsia="x-none"/>
        </w:rPr>
        <w:t xml:space="preserve"> - 1 </w:t>
      </w:r>
      <w:proofErr w:type="spellStart"/>
      <w:r w:rsidRPr="00A016AF">
        <w:rPr>
          <w:sz w:val="22"/>
          <w:szCs w:val="22"/>
          <w:lang w:val="ru-RU" w:eastAsia="x-none"/>
        </w:rPr>
        <w:t>бр</w:t>
      </w:r>
      <w:proofErr w:type="spellEnd"/>
      <w:r w:rsidRPr="00A016AF">
        <w:rPr>
          <w:sz w:val="22"/>
          <w:szCs w:val="22"/>
          <w:lang w:val="ru-RU" w:eastAsia="x-none"/>
        </w:rPr>
        <w:t>.</w:t>
      </w:r>
    </w:p>
    <w:p w14:paraId="2E568B3A" w14:textId="77777777" w:rsidR="00A016AF" w:rsidRPr="00A016AF" w:rsidRDefault="004604E0" w:rsidP="004604E0">
      <w:pPr>
        <w:rPr>
          <w:i/>
          <w:iCs/>
          <w:lang w:val="bg-BG"/>
        </w:rPr>
      </w:pPr>
      <w:r w:rsidRPr="00A016AF">
        <w:rPr>
          <w:lang w:val="bg-BG"/>
        </w:rPr>
        <w:t xml:space="preserve">                                                   </w:t>
      </w:r>
      <w:r w:rsidRPr="00A016AF">
        <w:rPr>
          <w:lang w:val="bg-BG"/>
        </w:rPr>
        <w:tab/>
      </w:r>
      <w:r w:rsidRPr="00A016AF">
        <w:rPr>
          <w:lang w:val="bg-BG"/>
        </w:rPr>
        <w:tab/>
      </w:r>
      <w:r w:rsidRPr="00A016AF">
        <w:rPr>
          <w:i/>
          <w:iCs/>
          <w:lang w:val="bg-BG"/>
        </w:rPr>
        <w:t xml:space="preserve">          </w:t>
      </w:r>
    </w:p>
    <w:p w14:paraId="1FC364CF" w14:textId="77777777" w:rsidR="00A016AF" w:rsidRPr="00A016AF" w:rsidRDefault="00A016AF" w:rsidP="004604E0">
      <w:pPr>
        <w:rPr>
          <w:i/>
          <w:iCs/>
          <w:lang w:val="bg-BG"/>
        </w:rPr>
      </w:pPr>
    </w:p>
    <w:p w14:paraId="451C7D78" w14:textId="492807E3" w:rsidR="00D05BF7" w:rsidRPr="00A016AF" w:rsidRDefault="004604E0" w:rsidP="004604E0">
      <w:pPr>
        <w:rPr>
          <w:i/>
          <w:iCs/>
          <w:lang w:val="bg-BG"/>
        </w:rPr>
      </w:pPr>
      <w:r w:rsidRPr="00A016AF">
        <w:rPr>
          <w:i/>
          <w:iCs/>
          <w:lang w:val="bg-BG"/>
        </w:rPr>
        <w:t xml:space="preserve">                         </w:t>
      </w:r>
    </w:p>
    <w:p w14:paraId="7106318B" w14:textId="77777777" w:rsidR="00D05BF7" w:rsidRPr="00A016AF" w:rsidRDefault="00D05BF7" w:rsidP="004604E0">
      <w:pPr>
        <w:rPr>
          <w:i/>
          <w:iCs/>
          <w:lang w:val="bg-BG"/>
        </w:rPr>
      </w:pPr>
    </w:p>
    <w:p w14:paraId="15A7903E" w14:textId="77777777" w:rsidR="00E661A4" w:rsidRPr="00A016AF" w:rsidRDefault="00E661A4" w:rsidP="004604E0">
      <w:pPr>
        <w:rPr>
          <w:i/>
          <w:iCs/>
          <w:lang w:val="bg-BG"/>
        </w:rPr>
      </w:pPr>
    </w:p>
    <w:p w14:paraId="58555FFB" w14:textId="77777777" w:rsidR="009E3987" w:rsidRPr="00A016AF" w:rsidRDefault="004604E0" w:rsidP="009E3987">
      <w:pPr>
        <w:ind w:left="4320" w:firstLine="720"/>
        <w:rPr>
          <w:rFonts w:asciiTheme="minorHAnsi" w:eastAsia="Cambria" w:hAnsiTheme="minorHAnsi" w:cs="Cambria"/>
          <w:sz w:val="22"/>
          <w:szCs w:val="22"/>
          <w:lang w:val="bg-BG"/>
        </w:rPr>
      </w:pPr>
      <w:r w:rsidRPr="00A016AF">
        <w:rPr>
          <w:i/>
          <w:iCs/>
          <w:lang w:val="bg-BG"/>
        </w:rPr>
        <w:t xml:space="preserve"> </w:t>
      </w:r>
      <w:bookmarkStart w:id="4" w:name="_Hlk215658432"/>
      <w:proofErr w:type="spellStart"/>
      <w:r w:rsidR="009E3987" w:rsidRPr="00A016AF">
        <w:rPr>
          <w:rFonts w:asciiTheme="minorHAnsi" w:eastAsia="Cambria" w:hAnsiTheme="minorHAnsi" w:cs="Cambria"/>
          <w:i/>
          <w:sz w:val="22"/>
          <w:szCs w:val="22"/>
        </w:rPr>
        <w:t>Уведомител</w:t>
      </w:r>
      <w:proofErr w:type="spellEnd"/>
      <w:r w:rsidR="009E3987" w:rsidRPr="00A016AF">
        <w:rPr>
          <w:rFonts w:asciiTheme="minorHAnsi" w:eastAsia="Cambria" w:hAnsiTheme="minorHAnsi" w:cs="Cambria"/>
          <w:i/>
          <w:sz w:val="22"/>
          <w:szCs w:val="22"/>
        </w:rPr>
        <w:t>:</w:t>
      </w:r>
      <w:r w:rsidR="009E3987" w:rsidRPr="00A016AF">
        <w:rPr>
          <w:rFonts w:asciiTheme="minorHAnsi" w:eastAsia="Cambria" w:hAnsiTheme="minorHAnsi" w:cs="Cambria"/>
          <w:sz w:val="22"/>
          <w:szCs w:val="22"/>
        </w:rPr>
        <w:t xml:space="preserve"> ……………………………..</w:t>
      </w:r>
    </w:p>
    <w:p w14:paraId="5E5008A2" w14:textId="2FA60BD5" w:rsidR="00FC1042" w:rsidRPr="00A016AF" w:rsidRDefault="009E3987" w:rsidP="009E3987">
      <w:pPr>
        <w:ind w:left="6372"/>
        <w:rPr>
          <w:i/>
          <w:iCs/>
          <w:sz w:val="23"/>
          <w:szCs w:val="23"/>
          <w:lang w:val="bg-BG"/>
        </w:rPr>
      </w:pPr>
      <w:bookmarkStart w:id="5" w:name="_Hlk215658439"/>
      <w:r w:rsidRPr="00A016AF">
        <w:rPr>
          <w:rFonts w:asciiTheme="minorHAnsi" w:eastAsia="Cambria" w:hAnsiTheme="minorHAnsi" w:cs="Cambria"/>
          <w:i/>
          <w:iCs/>
          <w:sz w:val="22"/>
          <w:szCs w:val="22"/>
        </w:rPr>
        <w:t xml:space="preserve">  </w:t>
      </w:r>
      <w:r w:rsidR="00370239" w:rsidRPr="00A016AF">
        <w:rPr>
          <w:rFonts w:asciiTheme="minorHAnsi" w:eastAsia="Cambria" w:hAnsiTheme="minorHAnsi" w:cs="Cambria"/>
          <w:i/>
          <w:iCs/>
          <w:sz w:val="22"/>
          <w:szCs w:val="22"/>
          <w:lang w:val="bg-BG"/>
        </w:rPr>
        <w:t xml:space="preserve">   </w:t>
      </w:r>
      <w:bookmarkEnd w:id="4"/>
      <w:bookmarkEnd w:id="5"/>
      <w:r w:rsidR="00A016AF" w:rsidRPr="00A016AF">
        <w:rPr>
          <w:rFonts w:asciiTheme="minorHAnsi" w:eastAsia="Cambria" w:hAnsiTheme="minorHAnsi" w:cs="Cambria"/>
          <w:i/>
          <w:iCs/>
          <w:sz w:val="22"/>
          <w:szCs w:val="22"/>
          <w:lang w:val="bg-BG"/>
        </w:rPr>
        <w:t>Стела Русева</w:t>
      </w:r>
    </w:p>
    <w:p w14:paraId="3F6810A2" w14:textId="77777777" w:rsidR="00FC1042" w:rsidRPr="00A016AF" w:rsidRDefault="00FC1042" w:rsidP="00FC1042">
      <w:pPr>
        <w:rPr>
          <w:i/>
          <w:iCs/>
          <w:sz w:val="22"/>
          <w:szCs w:val="22"/>
          <w:lang w:val="bg-BG"/>
        </w:rPr>
      </w:pPr>
      <w:r w:rsidRPr="00A016AF">
        <w:rPr>
          <w:i/>
          <w:iCs/>
          <w:sz w:val="23"/>
          <w:szCs w:val="23"/>
          <w:lang w:val="bg-BG"/>
        </w:rPr>
        <w:t xml:space="preserve">                                </w:t>
      </w:r>
      <w:r w:rsidRPr="00A016AF">
        <w:rPr>
          <w:i/>
          <w:iCs/>
          <w:sz w:val="23"/>
          <w:szCs w:val="23"/>
          <w:lang w:val="bg-BG"/>
        </w:rPr>
        <w:tab/>
      </w:r>
      <w:r w:rsidR="007B3655" w:rsidRPr="00A016AF">
        <w:rPr>
          <w:i/>
          <w:iCs/>
          <w:sz w:val="23"/>
          <w:szCs w:val="23"/>
          <w:lang w:val="bg-BG"/>
        </w:rPr>
        <w:tab/>
      </w:r>
      <w:r w:rsidR="007B3655" w:rsidRPr="00A016AF">
        <w:rPr>
          <w:i/>
          <w:iCs/>
          <w:sz w:val="23"/>
          <w:szCs w:val="23"/>
          <w:lang w:val="bg-BG"/>
        </w:rPr>
        <w:tab/>
      </w:r>
      <w:r w:rsidR="007B3655" w:rsidRPr="00A016AF">
        <w:rPr>
          <w:i/>
          <w:iCs/>
          <w:sz w:val="23"/>
          <w:szCs w:val="23"/>
          <w:lang w:val="bg-BG"/>
        </w:rPr>
        <w:tab/>
      </w:r>
      <w:r w:rsidR="007B3655" w:rsidRPr="00A016AF">
        <w:rPr>
          <w:i/>
          <w:iCs/>
          <w:sz w:val="23"/>
          <w:szCs w:val="23"/>
          <w:lang w:val="bg-BG"/>
        </w:rPr>
        <w:tab/>
      </w:r>
      <w:r w:rsidR="007B3655" w:rsidRPr="00A016AF">
        <w:rPr>
          <w:i/>
          <w:iCs/>
          <w:sz w:val="23"/>
          <w:szCs w:val="23"/>
          <w:lang w:val="bg-BG"/>
        </w:rPr>
        <w:tab/>
      </w:r>
      <w:bookmarkEnd w:id="0"/>
    </w:p>
    <w:sectPr w:rsidR="00FC1042" w:rsidRPr="00A016AF" w:rsidSect="00417B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1605E" w14:textId="77777777" w:rsidR="00F562D4" w:rsidRDefault="00F562D4">
      <w:r>
        <w:separator/>
      </w:r>
    </w:p>
  </w:endnote>
  <w:endnote w:type="continuationSeparator" w:id="0">
    <w:p w14:paraId="3C1D192C" w14:textId="77777777" w:rsidR="00F562D4" w:rsidRDefault="00F5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75C90" w14:textId="77777777" w:rsidR="00F562D4" w:rsidRDefault="00F562D4">
      <w:r>
        <w:separator/>
      </w:r>
    </w:p>
  </w:footnote>
  <w:footnote w:type="continuationSeparator" w:id="0">
    <w:p w14:paraId="4DE5FCE4" w14:textId="77777777" w:rsidR="00F562D4" w:rsidRDefault="00F5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810"/>
    <w:multiLevelType w:val="hybridMultilevel"/>
    <w:tmpl w:val="086A2CE2"/>
    <w:lvl w:ilvl="0" w:tplc="C7908F4E">
      <w:start w:val="7"/>
      <w:numFmt w:val="bullet"/>
      <w:lvlText w:val="-"/>
      <w:lvlJc w:val="left"/>
      <w:pPr>
        <w:ind w:left="1860" w:hanging="360"/>
      </w:pPr>
      <w:rPr>
        <w:rFonts w:ascii="Century Gothic" w:eastAsia="Times New Roman" w:hAnsi="Century Gothic" w:cs="Aria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3033DB3"/>
    <w:multiLevelType w:val="hybridMultilevel"/>
    <w:tmpl w:val="C2001372"/>
    <w:lvl w:ilvl="0" w:tplc="4ACC05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0895"/>
    <w:multiLevelType w:val="hybridMultilevel"/>
    <w:tmpl w:val="FF9EDB5E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96372F"/>
    <w:multiLevelType w:val="hybridMultilevel"/>
    <w:tmpl w:val="91700AF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430A67"/>
    <w:multiLevelType w:val="hybridMultilevel"/>
    <w:tmpl w:val="900CA8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FD26BD"/>
    <w:multiLevelType w:val="hybridMultilevel"/>
    <w:tmpl w:val="42FC128C"/>
    <w:lvl w:ilvl="0" w:tplc="7430B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52BBB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E532F"/>
    <w:multiLevelType w:val="hybridMultilevel"/>
    <w:tmpl w:val="CFF438F6"/>
    <w:lvl w:ilvl="0" w:tplc="7F9E68BA">
      <w:start w:val="1"/>
      <w:numFmt w:val="decimal"/>
      <w:lvlText w:val="%1."/>
      <w:lvlJc w:val="left"/>
      <w:pPr>
        <w:ind w:left="434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154" w:hanging="360"/>
      </w:pPr>
    </w:lvl>
    <w:lvl w:ilvl="2" w:tplc="0402001B" w:tentative="1">
      <w:start w:val="1"/>
      <w:numFmt w:val="lowerRoman"/>
      <w:lvlText w:val="%3."/>
      <w:lvlJc w:val="right"/>
      <w:pPr>
        <w:ind w:left="1874" w:hanging="180"/>
      </w:pPr>
    </w:lvl>
    <w:lvl w:ilvl="3" w:tplc="0402000F" w:tentative="1">
      <w:start w:val="1"/>
      <w:numFmt w:val="decimal"/>
      <w:lvlText w:val="%4."/>
      <w:lvlJc w:val="left"/>
      <w:pPr>
        <w:ind w:left="2594" w:hanging="360"/>
      </w:pPr>
    </w:lvl>
    <w:lvl w:ilvl="4" w:tplc="04020019" w:tentative="1">
      <w:start w:val="1"/>
      <w:numFmt w:val="lowerLetter"/>
      <w:lvlText w:val="%5."/>
      <w:lvlJc w:val="left"/>
      <w:pPr>
        <w:ind w:left="3314" w:hanging="360"/>
      </w:pPr>
    </w:lvl>
    <w:lvl w:ilvl="5" w:tplc="0402001B" w:tentative="1">
      <w:start w:val="1"/>
      <w:numFmt w:val="lowerRoman"/>
      <w:lvlText w:val="%6."/>
      <w:lvlJc w:val="right"/>
      <w:pPr>
        <w:ind w:left="4034" w:hanging="180"/>
      </w:pPr>
    </w:lvl>
    <w:lvl w:ilvl="6" w:tplc="0402000F" w:tentative="1">
      <w:start w:val="1"/>
      <w:numFmt w:val="decimal"/>
      <w:lvlText w:val="%7."/>
      <w:lvlJc w:val="left"/>
      <w:pPr>
        <w:ind w:left="4754" w:hanging="360"/>
      </w:pPr>
    </w:lvl>
    <w:lvl w:ilvl="7" w:tplc="04020019" w:tentative="1">
      <w:start w:val="1"/>
      <w:numFmt w:val="lowerLetter"/>
      <w:lvlText w:val="%8."/>
      <w:lvlJc w:val="left"/>
      <w:pPr>
        <w:ind w:left="5474" w:hanging="360"/>
      </w:pPr>
    </w:lvl>
    <w:lvl w:ilvl="8" w:tplc="0402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17F008DA"/>
    <w:multiLevelType w:val="hybridMultilevel"/>
    <w:tmpl w:val="1C287A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54D45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E1AB9"/>
    <w:multiLevelType w:val="multilevel"/>
    <w:tmpl w:val="B9B4E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400B5D"/>
    <w:multiLevelType w:val="hybridMultilevel"/>
    <w:tmpl w:val="7B723DF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A0A42"/>
    <w:multiLevelType w:val="hybridMultilevel"/>
    <w:tmpl w:val="6CAC6036"/>
    <w:lvl w:ilvl="0" w:tplc="E72AD8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34B97"/>
    <w:multiLevelType w:val="multilevel"/>
    <w:tmpl w:val="8162F4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E16827"/>
    <w:multiLevelType w:val="hybridMultilevel"/>
    <w:tmpl w:val="FC5C0DBC"/>
    <w:lvl w:ilvl="0" w:tplc="0402000D">
      <w:start w:val="1"/>
      <w:numFmt w:val="bullet"/>
      <w:lvlText w:val=""/>
      <w:lvlJc w:val="left"/>
      <w:pPr>
        <w:ind w:left="688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5">
    <w:nsid w:val="39610D52"/>
    <w:multiLevelType w:val="multilevel"/>
    <w:tmpl w:val="E820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B4B750A"/>
    <w:multiLevelType w:val="hybridMultilevel"/>
    <w:tmpl w:val="B0C053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D4F4DA0"/>
    <w:multiLevelType w:val="hybridMultilevel"/>
    <w:tmpl w:val="BFBC1320"/>
    <w:lvl w:ilvl="0" w:tplc="70248B5C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>
    <w:nsid w:val="408D2D83"/>
    <w:multiLevelType w:val="hybridMultilevel"/>
    <w:tmpl w:val="C65067B2"/>
    <w:lvl w:ilvl="0" w:tplc="A230A57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18262CE"/>
    <w:multiLevelType w:val="hybridMultilevel"/>
    <w:tmpl w:val="278811F4"/>
    <w:lvl w:ilvl="0" w:tplc="B21A4100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>
    <w:nsid w:val="42630983"/>
    <w:multiLevelType w:val="hybridMultilevel"/>
    <w:tmpl w:val="39F4AE90"/>
    <w:lvl w:ilvl="0" w:tplc="04020003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1">
    <w:nsid w:val="4721708F"/>
    <w:multiLevelType w:val="hybridMultilevel"/>
    <w:tmpl w:val="F90257F6"/>
    <w:lvl w:ilvl="0" w:tplc="FF2A9D7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2">
    <w:nsid w:val="4E265D0A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16A34"/>
    <w:multiLevelType w:val="hybridMultilevel"/>
    <w:tmpl w:val="3AE4B022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3C3FA8"/>
    <w:multiLevelType w:val="hybridMultilevel"/>
    <w:tmpl w:val="D1066C38"/>
    <w:lvl w:ilvl="0" w:tplc="A17CB1A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56111E7E"/>
    <w:multiLevelType w:val="hybridMultilevel"/>
    <w:tmpl w:val="1464A66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3160277"/>
    <w:multiLevelType w:val="multilevel"/>
    <w:tmpl w:val="39F4AE90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>
    <w:nsid w:val="66D41F16"/>
    <w:multiLevelType w:val="hybridMultilevel"/>
    <w:tmpl w:val="A1C6D02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7352E95"/>
    <w:multiLevelType w:val="hybridMultilevel"/>
    <w:tmpl w:val="9E70BC8C"/>
    <w:lvl w:ilvl="0" w:tplc="4ACC05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0701C"/>
    <w:multiLevelType w:val="hybridMultilevel"/>
    <w:tmpl w:val="3356B546"/>
    <w:lvl w:ilvl="0" w:tplc="8C1A6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E4E7A"/>
    <w:multiLevelType w:val="hybridMultilevel"/>
    <w:tmpl w:val="AA1C7F56"/>
    <w:lvl w:ilvl="0" w:tplc="0402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1">
    <w:nsid w:val="74B940CE"/>
    <w:multiLevelType w:val="hybridMultilevel"/>
    <w:tmpl w:val="C12C595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4EC"/>
    <w:multiLevelType w:val="hybridMultilevel"/>
    <w:tmpl w:val="4DFE78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E0264ED"/>
    <w:multiLevelType w:val="hybridMultilevel"/>
    <w:tmpl w:val="B52A8FAC"/>
    <w:lvl w:ilvl="0" w:tplc="3DFEA130">
      <w:start w:val="1"/>
      <w:numFmt w:val="decimal"/>
      <w:lvlText w:val="%1."/>
      <w:lvlJc w:val="left"/>
      <w:pPr>
        <w:ind w:left="1070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D0DD1"/>
    <w:multiLevelType w:val="hybridMultilevel"/>
    <w:tmpl w:val="82C89A90"/>
    <w:lvl w:ilvl="0" w:tplc="6F4ADCF0">
      <w:numFmt w:val="bullet"/>
      <w:lvlText w:val="-"/>
      <w:lvlJc w:val="left"/>
      <w:pPr>
        <w:ind w:left="1512" w:hanging="360"/>
      </w:pPr>
      <w:rPr>
        <w:rFonts w:ascii="Calibri Light" w:eastAsia="Times New Roman" w:hAnsi="Calibri Light" w:cs="Calibri Light" w:hint="default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6"/>
  </w:num>
  <w:num w:numId="4">
    <w:abstractNumId w:val="17"/>
  </w:num>
  <w:num w:numId="5">
    <w:abstractNumId w:val="5"/>
  </w:num>
  <w:num w:numId="6">
    <w:abstractNumId w:val="18"/>
  </w:num>
  <w:num w:numId="7">
    <w:abstractNumId w:val="16"/>
  </w:num>
  <w:num w:numId="8">
    <w:abstractNumId w:val="29"/>
  </w:num>
  <w:num w:numId="9">
    <w:abstractNumId w:val="30"/>
  </w:num>
  <w:num w:numId="10">
    <w:abstractNumId w:val="15"/>
  </w:num>
  <w:num w:numId="11">
    <w:abstractNumId w:val="3"/>
  </w:num>
  <w:num w:numId="12">
    <w:abstractNumId w:val="27"/>
  </w:num>
  <w:num w:numId="13">
    <w:abstractNumId w:val="11"/>
  </w:num>
  <w:num w:numId="14">
    <w:abstractNumId w:val="0"/>
  </w:num>
  <w:num w:numId="15">
    <w:abstractNumId w:val="21"/>
  </w:num>
  <w:num w:numId="16">
    <w:abstractNumId w:val="24"/>
  </w:num>
  <w:num w:numId="17">
    <w:abstractNumId w:val="25"/>
  </w:num>
  <w:num w:numId="18">
    <w:abstractNumId w:val="31"/>
  </w:num>
  <w:num w:numId="19">
    <w:abstractNumId w:val="33"/>
  </w:num>
  <w:num w:numId="20">
    <w:abstractNumId w:val="7"/>
  </w:num>
  <w:num w:numId="21">
    <w:abstractNumId w:val="6"/>
  </w:num>
  <w:num w:numId="22">
    <w:abstractNumId w:val="22"/>
  </w:num>
  <w:num w:numId="23">
    <w:abstractNumId w:val="9"/>
  </w:num>
  <w:num w:numId="24">
    <w:abstractNumId w:val="14"/>
  </w:num>
  <w:num w:numId="25">
    <w:abstractNumId w:val="28"/>
  </w:num>
  <w:num w:numId="26">
    <w:abstractNumId w:val="1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5"/>
    </w:lvlOverride>
  </w:num>
  <w:num w:numId="29">
    <w:abstractNumId w:val="12"/>
  </w:num>
  <w:num w:numId="30">
    <w:abstractNumId w:val="19"/>
  </w:num>
  <w:num w:numId="31">
    <w:abstractNumId w:val="2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C5"/>
    <w:rsid w:val="00000118"/>
    <w:rsid w:val="000016BE"/>
    <w:rsid w:val="00012790"/>
    <w:rsid w:val="000128EA"/>
    <w:rsid w:val="00014809"/>
    <w:rsid w:val="00017390"/>
    <w:rsid w:val="00017650"/>
    <w:rsid w:val="00017F8B"/>
    <w:rsid w:val="00031113"/>
    <w:rsid w:val="00031FD6"/>
    <w:rsid w:val="00033EA5"/>
    <w:rsid w:val="00033F26"/>
    <w:rsid w:val="00034903"/>
    <w:rsid w:val="00035E6D"/>
    <w:rsid w:val="00036179"/>
    <w:rsid w:val="0004036C"/>
    <w:rsid w:val="00041248"/>
    <w:rsid w:val="00043445"/>
    <w:rsid w:val="00045E7D"/>
    <w:rsid w:val="000518F0"/>
    <w:rsid w:val="00052B7D"/>
    <w:rsid w:val="000541B9"/>
    <w:rsid w:val="00064023"/>
    <w:rsid w:val="00066220"/>
    <w:rsid w:val="00067BE5"/>
    <w:rsid w:val="00071491"/>
    <w:rsid w:val="00076C28"/>
    <w:rsid w:val="00076D63"/>
    <w:rsid w:val="000800D3"/>
    <w:rsid w:val="000850F3"/>
    <w:rsid w:val="00090672"/>
    <w:rsid w:val="00092928"/>
    <w:rsid w:val="00096668"/>
    <w:rsid w:val="0009705F"/>
    <w:rsid w:val="000A2D8D"/>
    <w:rsid w:val="000A7487"/>
    <w:rsid w:val="000C2844"/>
    <w:rsid w:val="000C76A8"/>
    <w:rsid w:val="000C7E90"/>
    <w:rsid w:val="000D15FE"/>
    <w:rsid w:val="000D1E2F"/>
    <w:rsid w:val="000D3E61"/>
    <w:rsid w:val="000D4687"/>
    <w:rsid w:val="000D69FC"/>
    <w:rsid w:val="000E6416"/>
    <w:rsid w:val="000E7BA7"/>
    <w:rsid w:val="000F07A9"/>
    <w:rsid w:val="000F1F16"/>
    <w:rsid w:val="000F785A"/>
    <w:rsid w:val="00101BC2"/>
    <w:rsid w:val="00102511"/>
    <w:rsid w:val="00111D12"/>
    <w:rsid w:val="0011395F"/>
    <w:rsid w:val="0011571A"/>
    <w:rsid w:val="00116D90"/>
    <w:rsid w:val="0012175F"/>
    <w:rsid w:val="00123D0A"/>
    <w:rsid w:val="0012514E"/>
    <w:rsid w:val="00125255"/>
    <w:rsid w:val="001255C9"/>
    <w:rsid w:val="00130C6A"/>
    <w:rsid w:val="0013635B"/>
    <w:rsid w:val="00150A77"/>
    <w:rsid w:val="00151FC0"/>
    <w:rsid w:val="001605AA"/>
    <w:rsid w:val="001657AE"/>
    <w:rsid w:val="00166C4A"/>
    <w:rsid w:val="0017173B"/>
    <w:rsid w:val="001745CB"/>
    <w:rsid w:val="00176D49"/>
    <w:rsid w:val="001812CB"/>
    <w:rsid w:val="001828DA"/>
    <w:rsid w:val="00191E38"/>
    <w:rsid w:val="0019313D"/>
    <w:rsid w:val="00193613"/>
    <w:rsid w:val="001944F3"/>
    <w:rsid w:val="00194B2F"/>
    <w:rsid w:val="00196F02"/>
    <w:rsid w:val="001A5316"/>
    <w:rsid w:val="001A79E8"/>
    <w:rsid w:val="001B10FD"/>
    <w:rsid w:val="001B13EF"/>
    <w:rsid w:val="001B3635"/>
    <w:rsid w:val="001B41BF"/>
    <w:rsid w:val="001B6A9A"/>
    <w:rsid w:val="001B7BC3"/>
    <w:rsid w:val="001C7FF9"/>
    <w:rsid w:val="001D14F2"/>
    <w:rsid w:val="001E2649"/>
    <w:rsid w:val="001F4C75"/>
    <w:rsid w:val="00201494"/>
    <w:rsid w:val="00201E58"/>
    <w:rsid w:val="002204A9"/>
    <w:rsid w:val="002212A8"/>
    <w:rsid w:val="00224323"/>
    <w:rsid w:val="0023035F"/>
    <w:rsid w:val="00231CAF"/>
    <w:rsid w:val="00231FA0"/>
    <w:rsid w:val="00234F14"/>
    <w:rsid w:val="00235364"/>
    <w:rsid w:val="0025566D"/>
    <w:rsid w:val="00255AFD"/>
    <w:rsid w:val="00257F7E"/>
    <w:rsid w:val="00260852"/>
    <w:rsid w:val="002611CE"/>
    <w:rsid w:val="00264165"/>
    <w:rsid w:val="00266980"/>
    <w:rsid w:val="00270333"/>
    <w:rsid w:val="002713E1"/>
    <w:rsid w:val="00271C25"/>
    <w:rsid w:val="00273D6A"/>
    <w:rsid w:val="00277AB2"/>
    <w:rsid w:val="0028033C"/>
    <w:rsid w:val="0028155D"/>
    <w:rsid w:val="00283BC8"/>
    <w:rsid w:val="00283DA4"/>
    <w:rsid w:val="00284C14"/>
    <w:rsid w:val="002862BE"/>
    <w:rsid w:val="00287131"/>
    <w:rsid w:val="0028757D"/>
    <w:rsid w:val="00287C79"/>
    <w:rsid w:val="00290D3A"/>
    <w:rsid w:val="0029316E"/>
    <w:rsid w:val="00296656"/>
    <w:rsid w:val="002A5A45"/>
    <w:rsid w:val="002A5B05"/>
    <w:rsid w:val="002A5B25"/>
    <w:rsid w:val="002A7979"/>
    <w:rsid w:val="002B35C5"/>
    <w:rsid w:val="002B4E97"/>
    <w:rsid w:val="002B57AD"/>
    <w:rsid w:val="002B6E36"/>
    <w:rsid w:val="002B7D21"/>
    <w:rsid w:val="002C0ABC"/>
    <w:rsid w:val="002C168C"/>
    <w:rsid w:val="002C451E"/>
    <w:rsid w:val="002C4F44"/>
    <w:rsid w:val="002C68E4"/>
    <w:rsid w:val="002D389B"/>
    <w:rsid w:val="002D4A3B"/>
    <w:rsid w:val="002E5AD4"/>
    <w:rsid w:val="002E62B5"/>
    <w:rsid w:val="002E7D9C"/>
    <w:rsid w:val="002F1B20"/>
    <w:rsid w:val="002F3EDA"/>
    <w:rsid w:val="002F538F"/>
    <w:rsid w:val="002F5484"/>
    <w:rsid w:val="002F68CA"/>
    <w:rsid w:val="002F7C9C"/>
    <w:rsid w:val="002F7EED"/>
    <w:rsid w:val="00301F4D"/>
    <w:rsid w:val="00303227"/>
    <w:rsid w:val="00306506"/>
    <w:rsid w:val="0031402B"/>
    <w:rsid w:val="00314524"/>
    <w:rsid w:val="00315B0E"/>
    <w:rsid w:val="00315D1B"/>
    <w:rsid w:val="00316116"/>
    <w:rsid w:val="00320E72"/>
    <w:rsid w:val="00323130"/>
    <w:rsid w:val="00330479"/>
    <w:rsid w:val="00331548"/>
    <w:rsid w:val="00331EA1"/>
    <w:rsid w:val="00332E5D"/>
    <w:rsid w:val="0033423E"/>
    <w:rsid w:val="003470E0"/>
    <w:rsid w:val="0035277C"/>
    <w:rsid w:val="00353352"/>
    <w:rsid w:val="00355554"/>
    <w:rsid w:val="00370239"/>
    <w:rsid w:val="003715A6"/>
    <w:rsid w:val="0037274E"/>
    <w:rsid w:val="00372BC8"/>
    <w:rsid w:val="00373D49"/>
    <w:rsid w:val="0037629F"/>
    <w:rsid w:val="003827D7"/>
    <w:rsid w:val="003914A8"/>
    <w:rsid w:val="00392073"/>
    <w:rsid w:val="0039279B"/>
    <w:rsid w:val="003A4945"/>
    <w:rsid w:val="003A6E4A"/>
    <w:rsid w:val="003C0A15"/>
    <w:rsid w:val="003C4E62"/>
    <w:rsid w:val="003D2FC8"/>
    <w:rsid w:val="003D3086"/>
    <w:rsid w:val="003D5A24"/>
    <w:rsid w:val="003E60F1"/>
    <w:rsid w:val="003F32FC"/>
    <w:rsid w:val="003F6D79"/>
    <w:rsid w:val="003F7AA9"/>
    <w:rsid w:val="00401E82"/>
    <w:rsid w:val="00402B6B"/>
    <w:rsid w:val="0040798F"/>
    <w:rsid w:val="0041223B"/>
    <w:rsid w:val="0041796C"/>
    <w:rsid w:val="00417B18"/>
    <w:rsid w:val="00422CB9"/>
    <w:rsid w:val="00422CC0"/>
    <w:rsid w:val="00423E01"/>
    <w:rsid w:val="00427724"/>
    <w:rsid w:val="004306C1"/>
    <w:rsid w:val="004327F9"/>
    <w:rsid w:val="0043636B"/>
    <w:rsid w:val="004432D4"/>
    <w:rsid w:val="004511E6"/>
    <w:rsid w:val="00456239"/>
    <w:rsid w:val="004604E0"/>
    <w:rsid w:val="0046296D"/>
    <w:rsid w:val="00462A8C"/>
    <w:rsid w:val="00462BF6"/>
    <w:rsid w:val="00464AAD"/>
    <w:rsid w:val="0047057D"/>
    <w:rsid w:val="00472A8E"/>
    <w:rsid w:val="00472BEA"/>
    <w:rsid w:val="004737AE"/>
    <w:rsid w:val="00474BB7"/>
    <w:rsid w:val="004763A9"/>
    <w:rsid w:val="00477F43"/>
    <w:rsid w:val="00482F24"/>
    <w:rsid w:val="00486846"/>
    <w:rsid w:val="004878BE"/>
    <w:rsid w:val="00491CF3"/>
    <w:rsid w:val="00493629"/>
    <w:rsid w:val="004951A2"/>
    <w:rsid w:val="00496A2B"/>
    <w:rsid w:val="004979A7"/>
    <w:rsid w:val="004A0A38"/>
    <w:rsid w:val="004A20C3"/>
    <w:rsid w:val="004A38DB"/>
    <w:rsid w:val="004A5305"/>
    <w:rsid w:val="004A67D5"/>
    <w:rsid w:val="004A73E4"/>
    <w:rsid w:val="004B0974"/>
    <w:rsid w:val="004B45B2"/>
    <w:rsid w:val="004B51A8"/>
    <w:rsid w:val="004B7A4E"/>
    <w:rsid w:val="004C24B0"/>
    <w:rsid w:val="004C3973"/>
    <w:rsid w:val="004C4A27"/>
    <w:rsid w:val="004C5079"/>
    <w:rsid w:val="004D06B7"/>
    <w:rsid w:val="004D13D4"/>
    <w:rsid w:val="004D1435"/>
    <w:rsid w:val="004D351A"/>
    <w:rsid w:val="004D3768"/>
    <w:rsid w:val="004D4D12"/>
    <w:rsid w:val="004D5A4A"/>
    <w:rsid w:val="004D6034"/>
    <w:rsid w:val="004D6240"/>
    <w:rsid w:val="004E14AF"/>
    <w:rsid w:val="004E3697"/>
    <w:rsid w:val="004F4FEE"/>
    <w:rsid w:val="004F69E3"/>
    <w:rsid w:val="004F6CD4"/>
    <w:rsid w:val="004F7A7C"/>
    <w:rsid w:val="00500AF2"/>
    <w:rsid w:val="00501B68"/>
    <w:rsid w:val="00501D7B"/>
    <w:rsid w:val="00501E9A"/>
    <w:rsid w:val="0050399B"/>
    <w:rsid w:val="0050541E"/>
    <w:rsid w:val="005101D1"/>
    <w:rsid w:val="00510233"/>
    <w:rsid w:val="00513023"/>
    <w:rsid w:val="0051318A"/>
    <w:rsid w:val="00521F71"/>
    <w:rsid w:val="00522642"/>
    <w:rsid w:val="00523D71"/>
    <w:rsid w:val="00524484"/>
    <w:rsid w:val="005272CD"/>
    <w:rsid w:val="00530CB2"/>
    <w:rsid w:val="00530DDA"/>
    <w:rsid w:val="00531B29"/>
    <w:rsid w:val="00532C63"/>
    <w:rsid w:val="00534A32"/>
    <w:rsid w:val="00537969"/>
    <w:rsid w:val="00543CEC"/>
    <w:rsid w:val="00544739"/>
    <w:rsid w:val="00545838"/>
    <w:rsid w:val="00546234"/>
    <w:rsid w:val="005520D7"/>
    <w:rsid w:val="0055279B"/>
    <w:rsid w:val="00552EE3"/>
    <w:rsid w:val="00555D27"/>
    <w:rsid w:val="00555E66"/>
    <w:rsid w:val="00555F66"/>
    <w:rsid w:val="00557939"/>
    <w:rsid w:val="00562DE9"/>
    <w:rsid w:val="005726A5"/>
    <w:rsid w:val="005806FD"/>
    <w:rsid w:val="00582D69"/>
    <w:rsid w:val="005849EA"/>
    <w:rsid w:val="005918A7"/>
    <w:rsid w:val="005940F5"/>
    <w:rsid w:val="00596C69"/>
    <w:rsid w:val="005A076C"/>
    <w:rsid w:val="005A1C61"/>
    <w:rsid w:val="005B2C51"/>
    <w:rsid w:val="005B3EE2"/>
    <w:rsid w:val="005B4528"/>
    <w:rsid w:val="005B4730"/>
    <w:rsid w:val="005B5BDE"/>
    <w:rsid w:val="005B74F7"/>
    <w:rsid w:val="005C1D03"/>
    <w:rsid w:val="005C3B92"/>
    <w:rsid w:val="005C449B"/>
    <w:rsid w:val="005C4C22"/>
    <w:rsid w:val="005C535B"/>
    <w:rsid w:val="005C5EC3"/>
    <w:rsid w:val="005C66C6"/>
    <w:rsid w:val="005D2482"/>
    <w:rsid w:val="005D53C5"/>
    <w:rsid w:val="005D67E7"/>
    <w:rsid w:val="005E6B62"/>
    <w:rsid w:val="005E75D3"/>
    <w:rsid w:val="005F4682"/>
    <w:rsid w:val="0060753D"/>
    <w:rsid w:val="00610459"/>
    <w:rsid w:val="00612339"/>
    <w:rsid w:val="00615604"/>
    <w:rsid w:val="00615B2C"/>
    <w:rsid w:val="0061619E"/>
    <w:rsid w:val="00616B01"/>
    <w:rsid w:val="0062049B"/>
    <w:rsid w:val="00621460"/>
    <w:rsid w:val="006276DD"/>
    <w:rsid w:val="00632B73"/>
    <w:rsid w:val="00632CC6"/>
    <w:rsid w:val="00636162"/>
    <w:rsid w:val="00640BD0"/>
    <w:rsid w:val="00640E61"/>
    <w:rsid w:val="00642AE5"/>
    <w:rsid w:val="0064539B"/>
    <w:rsid w:val="00645497"/>
    <w:rsid w:val="0064698A"/>
    <w:rsid w:val="00647D56"/>
    <w:rsid w:val="00647EAF"/>
    <w:rsid w:val="00652010"/>
    <w:rsid w:val="006553A0"/>
    <w:rsid w:val="00655642"/>
    <w:rsid w:val="00656385"/>
    <w:rsid w:val="006633DF"/>
    <w:rsid w:val="00665133"/>
    <w:rsid w:val="00665AA9"/>
    <w:rsid w:val="00672A34"/>
    <w:rsid w:val="00674CA8"/>
    <w:rsid w:val="00675829"/>
    <w:rsid w:val="00675F88"/>
    <w:rsid w:val="00676559"/>
    <w:rsid w:val="00683029"/>
    <w:rsid w:val="00687A7E"/>
    <w:rsid w:val="00690D14"/>
    <w:rsid w:val="00694422"/>
    <w:rsid w:val="006963B8"/>
    <w:rsid w:val="006A6C57"/>
    <w:rsid w:val="006B10D1"/>
    <w:rsid w:val="006B43A6"/>
    <w:rsid w:val="006C0F8B"/>
    <w:rsid w:val="006C1651"/>
    <w:rsid w:val="006C30FB"/>
    <w:rsid w:val="006C538F"/>
    <w:rsid w:val="006D2E5C"/>
    <w:rsid w:val="006D554E"/>
    <w:rsid w:val="006E553F"/>
    <w:rsid w:val="006F3AA2"/>
    <w:rsid w:val="006F5062"/>
    <w:rsid w:val="006F52F3"/>
    <w:rsid w:val="006F63BC"/>
    <w:rsid w:val="00702263"/>
    <w:rsid w:val="007026E1"/>
    <w:rsid w:val="007051C1"/>
    <w:rsid w:val="0071004B"/>
    <w:rsid w:val="007123A2"/>
    <w:rsid w:val="007142D4"/>
    <w:rsid w:val="007146F7"/>
    <w:rsid w:val="00714BFA"/>
    <w:rsid w:val="007169C6"/>
    <w:rsid w:val="00717254"/>
    <w:rsid w:val="00720814"/>
    <w:rsid w:val="007212A4"/>
    <w:rsid w:val="00730BB7"/>
    <w:rsid w:val="007365D2"/>
    <w:rsid w:val="00737BBD"/>
    <w:rsid w:val="00742B03"/>
    <w:rsid w:val="00745B03"/>
    <w:rsid w:val="00745C2D"/>
    <w:rsid w:val="00746141"/>
    <w:rsid w:val="00750489"/>
    <w:rsid w:val="0075312F"/>
    <w:rsid w:val="0075410A"/>
    <w:rsid w:val="0075436C"/>
    <w:rsid w:val="007672D8"/>
    <w:rsid w:val="00770E07"/>
    <w:rsid w:val="00773EF1"/>
    <w:rsid w:val="00790E79"/>
    <w:rsid w:val="007932B8"/>
    <w:rsid w:val="007A2329"/>
    <w:rsid w:val="007A4FCB"/>
    <w:rsid w:val="007B19A2"/>
    <w:rsid w:val="007B2CFA"/>
    <w:rsid w:val="007B3635"/>
    <w:rsid w:val="007B3655"/>
    <w:rsid w:val="007B4060"/>
    <w:rsid w:val="007B4A6F"/>
    <w:rsid w:val="007B54F6"/>
    <w:rsid w:val="007B7125"/>
    <w:rsid w:val="007C2549"/>
    <w:rsid w:val="007C61E5"/>
    <w:rsid w:val="007D07C4"/>
    <w:rsid w:val="007D09C6"/>
    <w:rsid w:val="007D0DE2"/>
    <w:rsid w:val="007D6A00"/>
    <w:rsid w:val="007E2B44"/>
    <w:rsid w:val="007E3B4F"/>
    <w:rsid w:val="007E6A1A"/>
    <w:rsid w:val="007F04C5"/>
    <w:rsid w:val="007F5AD9"/>
    <w:rsid w:val="007F6DE1"/>
    <w:rsid w:val="007F7061"/>
    <w:rsid w:val="008052FF"/>
    <w:rsid w:val="0081237A"/>
    <w:rsid w:val="00822FFF"/>
    <w:rsid w:val="00825AA2"/>
    <w:rsid w:val="00830EAE"/>
    <w:rsid w:val="00834979"/>
    <w:rsid w:val="00836ED0"/>
    <w:rsid w:val="00837F5B"/>
    <w:rsid w:val="00844D98"/>
    <w:rsid w:val="008450FC"/>
    <w:rsid w:val="0084587B"/>
    <w:rsid w:val="008476EF"/>
    <w:rsid w:val="008478A5"/>
    <w:rsid w:val="008561BA"/>
    <w:rsid w:val="008564A1"/>
    <w:rsid w:val="0085658F"/>
    <w:rsid w:val="00861F9D"/>
    <w:rsid w:val="00864063"/>
    <w:rsid w:val="00864B0D"/>
    <w:rsid w:val="00865942"/>
    <w:rsid w:val="00875634"/>
    <w:rsid w:val="00876182"/>
    <w:rsid w:val="00876CE6"/>
    <w:rsid w:val="0088182A"/>
    <w:rsid w:val="00881A95"/>
    <w:rsid w:val="00881E6D"/>
    <w:rsid w:val="0088373B"/>
    <w:rsid w:val="00884D5E"/>
    <w:rsid w:val="00885032"/>
    <w:rsid w:val="0088517C"/>
    <w:rsid w:val="008964EC"/>
    <w:rsid w:val="008A08EE"/>
    <w:rsid w:val="008A12FD"/>
    <w:rsid w:val="008A201A"/>
    <w:rsid w:val="008B29D3"/>
    <w:rsid w:val="008B3754"/>
    <w:rsid w:val="008B6376"/>
    <w:rsid w:val="008B646E"/>
    <w:rsid w:val="008C18B5"/>
    <w:rsid w:val="008C3154"/>
    <w:rsid w:val="008C3BBD"/>
    <w:rsid w:val="008C5978"/>
    <w:rsid w:val="008D0EEE"/>
    <w:rsid w:val="008D22A1"/>
    <w:rsid w:val="008D406E"/>
    <w:rsid w:val="008D4FF0"/>
    <w:rsid w:val="008D7940"/>
    <w:rsid w:val="008E0F79"/>
    <w:rsid w:val="008E3538"/>
    <w:rsid w:val="008E6411"/>
    <w:rsid w:val="008F0BCF"/>
    <w:rsid w:val="008F1495"/>
    <w:rsid w:val="008F2DD7"/>
    <w:rsid w:val="008F2EFB"/>
    <w:rsid w:val="008F523B"/>
    <w:rsid w:val="00900784"/>
    <w:rsid w:val="0090520C"/>
    <w:rsid w:val="0090720F"/>
    <w:rsid w:val="009127EC"/>
    <w:rsid w:val="00921726"/>
    <w:rsid w:val="00921D0E"/>
    <w:rsid w:val="00922E26"/>
    <w:rsid w:val="00925474"/>
    <w:rsid w:val="00926A48"/>
    <w:rsid w:val="009308D8"/>
    <w:rsid w:val="009315B2"/>
    <w:rsid w:val="009352DE"/>
    <w:rsid w:val="009352E4"/>
    <w:rsid w:val="009365CC"/>
    <w:rsid w:val="009375FF"/>
    <w:rsid w:val="009415CE"/>
    <w:rsid w:val="00941D64"/>
    <w:rsid w:val="00941FB8"/>
    <w:rsid w:val="0094677A"/>
    <w:rsid w:val="009501FD"/>
    <w:rsid w:val="00957CD0"/>
    <w:rsid w:val="009615A0"/>
    <w:rsid w:val="00961675"/>
    <w:rsid w:val="00961740"/>
    <w:rsid w:val="00965F93"/>
    <w:rsid w:val="00971CF8"/>
    <w:rsid w:val="009804CE"/>
    <w:rsid w:val="00983001"/>
    <w:rsid w:val="00983A8B"/>
    <w:rsid w:val="009878CA"/>
    <w:rsid w:val="00990993"/>
    <w:rsid w:val="009937FC"/>
    <w:rsid w:val="00993A57"/>
    <w:rsid w:val="0099415A"/>
    <w:rsid w:val="00994186"/>
    <w:rsid w:val="009B0382"/>
    <w:rsid w:val="009B156A"/>
    <w:rsid w:val="009B3D4B"/>
    <w:rsid w:val="009B6AF0"/>
    <w:rsid w:val="009C3F5B"/>
    <w:rsid w:val="009C42E9"/>
    <w:rsid w:val="009C4924"/>
    <w:rsid w:val="009D0551"/>
    <w:rsid w:val="009D2C76"/>
    <w:rsid w:val="009D5E42"/>
    <w:rsid w:val="009D6733"/>
    <w:rsid w:val="009D7551"/>
    <w:rsid w:val="009D7598"/>
    <w:rsid w:val="009E081E"/>
    <w:rsid w:val="009E1E22"/>
    <w:rsid w:val="009E2EAA"/>
    <w:rsid w:val="009E2F08"/>
    <w:rsid w:val="009E3987"/>
    <w:rsid w:val="009E4CAA"/>
    <w:rsid w:val="009E634D"/>
    <w:rsid w:val="009F68BE"/>
    <w:rsid w:val="009F7A12"/>
    <w:rsid w:val="00A016AF"/>
    <w:rsid w:val="00A03A9B"/>
    <w:rsid w:val="00A077F3"/>
    <w:rsid w:val="00A07CDD"/>
    <w:rsid w:val="00A149FC"/>
    <w:rsid w:val="00A17D8E"/>
    <w:rsid w:val="00A20DD2"/>
    <w:rsid w:val="00A2634F"/>
    <w:rsid w:val="00A27BBD"/>
    <w:rsid w:val="00A317D0"/>
    <w:rsid w:val="00A35AC3"/>
    <w:rsid w:val="00A414E5"/>
    <w:rsid w:val="00A4673B"/>
    <w:rsid w:val="00A5022E"/>
    <w:rsid w:val="00A50B83"/>
    <w:rsid w:val="00A51885"/>
    <w:rsid w:val="00A53A27"/>
    <w:rsid w:val="00A5416A"/>
    <w:rsid w:val="00A63274"/>
    <w:rsid w:val="00A632CF"/>
    <w:rsid w:val="00A635DD"/>
    <w:rsid w:val="00A636D8"/>
    <w:rsid w:val="00A65B60"/>
    <w:rsid w:val="00A6613C"/>
    <w:rsid w:val="00A668A4"/>
    <w:rsid w:val="00A66972"/>
    <w:rsid w:val="00A763CC"/>
    <w:rsid w:val="00A834DA"/>
    <w:rsid w:val="00A93295"/>
    <w:rsid w:val="00A97F1A"/>
    <w:rsid w:val="00AA1B77"/>
    <w:rsid w:val="00AA2C61"/>
    <w:rsid w:val="00AA380C"/>
    <w:rsid w:val="00AA4B7C"/>
    <w:rsid w:val="00AA6165"/>
    <w:rsid w:val="00AA7819"/>
    <w:rsid w:val="00AA7834"/>
    <w:rsid w:val="00AA7C9D"/>
    <w:rsid w:val="00AB239F"/>
    <w:rsid w:val="00AB2A60"/>
    <w:rsid w:val="00AB3275"/>
    <w:rsid w:val="00AC1D8B"/>
    <w:rsid w:val="00AC4096"/>
    <w:rsid w:val="00AC4BDB"/>
    <w:rsid w:val="00AC75DF"/>
    <w:rsid w:val="00AD3FCF"/>
    <w:rsid w:val="00AD43AD"/>
    <w:rsid w:val="00AD455E"/>
    <w:rsid w:val="00AD7C90"/>
    <w:rsid w:val="00AE003F"/>
    <w:rsid w:val="00AE3F1C"/>
    <w:rsid w:val="00AE754D"/>
    <w:rsid w:val="00AE77BC"/>
    <w:rsid w:val="00AF4141"/>
    <w:rsid w:val="00B028BA"/>
    <w:rsid w:val="00B05221"/>
    <w:rsid w:val="00B06113"/>
    <w:rsid w:val="00B06D23"/>
    <w:rsid w:val="00B1040D"/>
    <w:rsid w:val="00B10E13"/>
    <w:rsid w:val="00B1183E"/>
    <w:rsid w:val="00B206D2"/>
    <w:rsid w:val="00B211D6"/>
    <w:rsid w:val="00B21FD9"/>
    <w:rsid w:val="00B22723"/>
    <w:rsid w:val="00B23DC8"/>
    <w:rsid w:val="00B24A0A"/>
    <w:rsid w:val="00B400FF"/>
    <w:rsid w:val="00B45F34"/>
    <w:rsid w:val="00B503CA"/>
    <w:rsid w:val="00B507DD"/>
    <w:rsid w:val="00B5142F"/>
    <w:rsid w:val="00B540EB"/>
    <w:rsid w:val="00B567A4"/>
    <w:rsid w:val="00B568E9"/>
    <w:rsid w:val="00B62327"/>
    <w:rsid w:val="00B63B77"/>
    <w:rsid w:val="00B64799"/>
    <w:rsid w:val="00B656AB"/>
    <w:rsid w:val="00B67EDB"/>
    <w:rsid w:val="00B767CF"/>
    <w:rsid w:val="00B86250"/>
    <w:rsid w:val="00B90E04"/>
    <w:rsid w:val="00B91CCD"/>
    <w:rsid w:val="00B920CB"/>
    <w:rsid w:val="00B94507"/>
    <w:rsid w:val="00B970CD"/>
    <w:rsid w:val="00BA78BF"/>
    <w:rsid w:val="00BB1D80"/>
    <w:rsid w:val="00BB536E"/>
    <w:rsid w:val="00BB710F"/>
    <w:rsid w:val="00BB71E8"/>
    <w:rsid w:val="00BC573E"/>
    <w:rsid w:val="00BC7CD9"/>
    <w:rsid w:val="00BD2DAF"/>
    <w:rsid w:val="00BD44C1"/>
    <w:rsid w:val="00BD5552"/>
    <w:rsid w:val="00BE2169"/>
    <w:rsid w:val="00BE2481"/>
    <w:rsid w:val="00BE280C"/>
    <w:rsid w:val="00BE29AE"/>
    <w:rsid w:val="00BE3CEC"/>
    <w:rsid w:val="00BE3E53"/>
    <w:rsid w:val="00BE5627"/>
    <w:rsid w:val="00BF3B0A"/>
    <w:rsid w:val="00BF4D95"/>
    <w:rsid w:val="00BF6229"/>
    <w:rsid w:val="00BF6237"/>
    <w:rsid w:val="00BF684A"/>
    <w:rsid w:val="00C016A5"/>
    <w:rsid w:val="00C01FED"/>
    <w:rsid w:val="00C036E5"/>
    <w:rsid w:val="00C1231D"/>
    <w:rsid w:val="00C15930"/>
    <w:rsid w:val="00C2368A"/>
    <w:rsid w:val="00C25DA0"/>
    <w:rsid w:val="00C26E0E"/>
    <w:rsid w:val="00C26E62"/>
    <w:rsid w:val="00C30DD6"/>
    <w:rsid w:val="00C31BD3"/>
    <w:rsid w:val="00C341C7"/>
    <w:rsid w:val="00C36A5D"/>
    <w:rsid w:val="00C40CD6"/>
    <w:rsid w:val="00C4420F"/>
    <w:rsid w:val="00C465E0"/>
    <w:rsid w:val="00C469B8"/>
    <w:rsid w:val="00C473FC"/>
    <w:rsid w:val="00C5442B"/>
    <w:rsid w:val="00C6383B"/>
    <w:rsid w:val="00C6504C"/>
    <w:rsid w:val="00C66A8F"/>
    <w:rsid w:val="00C7424F"/>
    <w:rsid w:val="00C75FCC"/>
    <w:rsid w:val="00C80A97"/>
    <w:rsid w:val="00C84C16"/>
    <w:rsid w:val="00C8536A"/>
    <w:rsid w:val="00C90126"/>
    <w:rsid w:val="00C919D7"/>
    <w:rsid w:val="00C94773"/>
    <w:rsid w:val="00C94A63"/>
    <w:rsid w:val="00C953BE"/>
    <w:rsid w:val="00C966EC"/>
    <w:rsid w:val="00C97D7E"/>
    <w:rsid w:val="00CA2D6B"/>
    <w:rsid w:val="00CA6CEF"/>
    <w:rsid w:val="00CB3276"/>
    <w:rsid w:val="00CB3996"/>
    <w:rsid w:val="00CB64E1"/>
    <w:rsid w:val="00CB7D1F"/>
    <w:rsid w:val="00CC0F42"/>
    <w:rsid w:val="00CC6112"/>
    <w:rsid w:val="00CD2238"/>
    <w:rsid w:val="00CD343C"/>
    <w:rsid w:val="00CD4077"/>
    <w:rsid w:val="00CD605C"/>
    <w:rsid w:val="00CD7227"/>
    <w:rsid w:val="00CE0E73"/>
    <w:rsid w:val="00CF35F7"/>
    <w:rsid w:val="00CF37F2"/>
    <w:rsid w:val="00D026EB"/>
    <w:rsid w:val="00D05BF7"/>
    <w:rsid w:val="00D11138"/>
    <w:rsid w:val="00D17A52"/>
    <w:rsid w:val="00D21F8B"/>
    <w:rsid w:val="00D31889"/>
    <w:rsid w:val="00D44C0F"/>
    <w:rsid w:val="00D458E7"/>
    <w:rsid w:val="00D46FE3"/>
    <w:rsid w:val="00D57056"/>
    <w:rsid w:val="00D57EC3"/>
    <w:rsid w:val="00D6036D"/>
    <w:rsid w:val="00D63387"/>
    <w:rsid w:val="00D664EE"/>
    <w:rsid w:val="00D67B9F"/>
    <w:rsid w:val="00D732C6"/>
    <w:rsid w:val="00D73E47"/>
    <w:rsid w:val="00D83324"/>
    <w:rsid w:val="00D910DE"/>
    <w:rsid w:val="00D923BE"/>
    <w:rsid w:val="00D93E7F"/>
    <w:rsid w:val="00D94B9A"/>
    <w:rsid w:val="00D954CC"/>
    <w:rsid w:val="00D963AB"/>
    <w:rsid w:val="00D97123"/>
    <w:rsid w:val="00DA1F75"/>
    <w:rsid w:val="00DA20EB"/>
    <w:rsid w:val="00DA375D"/>
    <w:rsid w:val="00DA3AE0"/>
    <w:rsid w:val="00DA5B6A"/>
    <w:rsid w:val="00DA627A"/>
    <w:rsid w:val="00DA6DFA"/>
    <w:rsid w:val="00DB056B"/>
    <w:rsid w:val="00DB2126"/>
    <w:rsid w:val="00DB4309"/>
    <w:rsid w:val="00DB74CD"/>
    <w:rsid w:val="00DC199C"/>
    <w:rsid w:val="00DC2194"/>
    <w:rsid w:val="00DD08FE"/>
    <w:rsid w:val="00DD3A80"/>
    <w:rsid w:val="00DE21FC"/>
    <w:rsid w:val="00DE2634"/>
    <w:rsid w:val="00DE323A"/>
    <w:rsid w:val="00DE762D"/>
    <w:rsid w:val="00DF50E8"/>
    <w:rsid w:val="00DF5D88"/>
    <w:rsid w:val="00E01228"/>
    <w:rsid w:val="00E01233"/>
    <w:rsid w:val="00E0124C"/>
    <w:rsid w:val="00E02A5B"/>
    <w:rsid w:val="00E04833"/>
    <w:rsid w:val="00E1132C"/>
    <w:rsid w:val="00E15E03"/>
    <w:rsid w:val="00E2020E"/>
    <w:rsid w:val="00E24D3B"/>
    <w:rsid w:val="00E26A3C"/>
    <w:rsid w:val="00E27E7A"/>
    <w:rsid w:val="00E31F81"/>
    <w:rsid w:val="00E33B86"/>
    <w:rsid w:val="00E40579"/>
    <w:rsid w:val="00E41A7E"/>
    <w:rsid w:val="00E42946"/>
    <w:rsid w:val="00E5362E"/>
    <w:rsid w:val="00E60907"/>
    <w:rsid w:val="00E61D20"/>
    <w:rsid w:val="00E627BC"/>
    <w:rsid w:val="00E63BE3"/>
    <w:rsid w:val="00E64369"/>
    <w:rsid w:val="00E661A4"/>
    <w:rsid w:val="00E70870"/>
    <w:rsid w:val="00E726CC"/>
    <w:rsid w:val="00E74A1E"/>
    <w:rsid w:val="00E74A5B"/>
    <w:rsid w:val="00E81739"/>
    <w:rsid w:val="00E84EA7"/>
    <w:rsid w:val="00E913E5"/>
    <w:rsid w:val="00E92435"/>
    <w:rsid w:val="00E9477A"/>
    <w:rsid w:val="00EA58F9"/>
    <w:rsid w:val="00EA5EF7"/>
    <w:rsid w:val="00EA73EF"/>
    <w:rsid w:val="00EB4017"/>
    <w:rsid w:val="00EC1616"/>
    <w:rsid w:val="00EC1B20"/>
    <w:rsid w:val="00EC2E2D"/>
    <w:rsid w:val="00ED052D"/>
    <w:rsid w:val="00ED242B"/>
    <w:rsid w:val="00ED3464"/>
    <w:rsid w:val="00ED46FB"/>
    <w:rsid w:val="00ED53D3"/>
    <w:rsid w:val="00ED6061"/>
    <w:rsid w:val="00ED6B4B"/>
    <w:rsid w:val="00EE0600"/>
    <w:rsid w:val="00EE1819"/>
    <w:rsid w:val="00EE1B8A"/>
    <w:rsid w:val="00EE4BA8"/>
    <w:rsid w:val="00EE5F58"/>
    <w:rsid w:val="00EE71E4"/>
    <w:rsid w:val="00EE74D5"/>
    <w:rsid w:val="00EE786F"/>
    <w:rsid w:val="00EF09B0"/>
    <w:rsid w:val="00EF182B"/>
    <w:rsid w:val="00EF296D"/>
    <w:rsid w:val="00EF44E5"/>
    <w:rsid w:val="00F03DDD"/>
    <w:rsid w:val="00F0668C"/>
    <w:rsid w:val="00F06B20"/>
    <w:rsid w:val="00F107C0"/>
    <w:rsid w:val="00F11090"/>
    <w:rsid w:val="00F1703E"/>
    <w:rsid w:val="00F175EF"/>
    <w:rsid w:val="00F21617"/>
    <w:rsid w:val="00F21914"/>
    <w:rsid w:val="00F21A61"/>
    <w:rsid w:val="00F2364E"/>
    <w:rsid w:val="00F27985"/>
    <w:rsid w:val="00F30AF6"/>
    <w:rsid w:val="00F316AF"/>
    <w:rsid w:val="00F33BFB"/>
    <w:rsid w:val="00F37BAB"/>
    <w:rsid w:val="00F4079D"/>
    <w:rsid w:val="00F429DD"/>
    <w:rsid w:val="00F4388A"/>
    <w:rsid w:val="00F512B5"/>
    <w:rsid w:val="00F562D4"/>
    <w:rsid w:val="00F603D4"/>
    <w:rsid w:val="00F663AF"/>
    <w:rsid w:val="00F71C32"/>
    <w:rsid w:val="00F7255A"/>
    <w:rsid w:val="00F8328E"/>
    <w:rsid w:val="00F90D17"/>
    <w:rsid w:val="00F94922"/>
    <w:rsid w:val="00FA1C7F"/>
    <w:rsid w:val="00FA1E9C"/>
    <w:rsid w:val="00FA26B4"/>
    <w:rsid w:val="00FB0B92"/>
    <w:rsid w:val="00FB2C9F"/>
    <w:rsid w:val="00FC1042"/>
    <w:rsid w:val="00FC3AFC"/>
    <w:rsid w:val="00FC4E91"/>
    <w:rsid w:val="00FD3836"/>
    <w:rsid w:val="00FD5790"/>
    <w:rsid w:val="00FF0769"/>
    <w:rsid w:val="00FF37C9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4B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5E03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35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F07A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94A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B35C5"/>
    <w:rPr>
      <w:rFonts w:ascii="Arial" w:hAnsi="Arial" w:cs="Arial"/>
      <w:b/>
      <w:bCs/>
      <w:kern w:val="32"/>
      <w:sz w:val="32"/>
      <w:szCs w:val="32"/>
      <w:lang w:val="ru-RU" w:eastAsia="x-none"/>
    </w:rPr>
  </w:style>
  <w:style w:type="paragraph" w:styleId="BodyText">
    <w:name w:val="Body Text"/>
    <w:basedOn w:val="Normal"/>
    <w:link w:val="BodyTextChar"/>
    <w:semiHidden/>
    <w:rsid w:val="002B35C5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semiHidden/>
    <w:locked/>
    <w:rsid w:val="002B35C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odyTextIndent">
    <w:name w:val="Body Text Indent"/>
    <w:basedOn w:val="Normal"/>
    <w:link w:val="BodyTextIndentChar"/>
    <w:rsid w:val="002B35C5"/>
    <w:pPr>
      <w:ind w:left="5760" w:firstLine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locked/>
    <w:rsid w:val="002B35C5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rsid w:val="002B35C5"/>
    <w:pPr>
      <w:widowControl w:val="0"/>
      <w:autoSpaceDE w:val="0"/>
      <w:autoSpaceDN w:val="0"/>
      <w:adjustRightInd w:val="0"/>
      <w:spacing w:line="278" w:lineRule="exact"/>
      <w:jc w:val="both"/>
    </w:pPr>
    <w:rPr>
      <w:lang w:val="bg-BG" w:eastAsia="bg-BG"/>
    </w:rPr>
  </w:style>
  <w:style w:type="paragraph" w:customStyle="1" w:styleId="Style8">
    <w:name w:val="Style8"/>
    <w:basedOn w:val="Normal"/>
    <w:uiPriority w:val="99"/>
    <w:rsid w:val="002B35C5"/>
    <w:pPr>
      <w:widowControl w:val="0"/>
      <w:autoSpaceDE w:val="0"/>
      <w:autoSpaceDN w:val="0"/>
      <w:adjustRightInd w:val="0"/>
      <w:spacing w:line="238" w:lineRule="exact"/>
    </w:pPr>
    <w:rPr>
      <w:lang w:val="bg-BG" w:eastAsia="bg-BG"/>
    </w:rPr>
  </w:style>
  <w:style w:type="character" w:customStyle="1" w:styleId="FontStyle16">
    <w:name w:val="Font Style16"/>
    <w:rsid w:val="002B35C5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link w:val="Heading3"/>
    <w:semiHidden/>
    <w:rsid w:val="000F07A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parcapt2">
    <w:name w:val="par_capt2"/>
    <w:rsid w:val="00E81739"/>
    <w:rPr>
      <w:rFonts w:cs="Times New Roman"/>
      <w:b/>
      <w:bCs/>
    </w:rPr>
  </w:style>
  <w:style w:type="character" w:customStyle="1" w:styleId="alcapt2">
    <w:name w:val="al_capt2"/>
    <w:rsid w:val="00E81739"/>
    <w:rPr>
      <w:rFonts w:cs="Times New Roman"/>
      <w:i/>
      <w:iCs/>
    </w:rPr>
  </w:style>
  <w:style w:type="character" w:customStyle="1" w:styleId="ala59">
    <w:name w:val="al_a59"/>
    <w:rsid w:val="00E81739"/>
    <w:rPr>
      <w:rFonts w:cs="Times New Roman"/>
    </w:rPr>
  </w:style>
  <w:style w:type="paragraph" w:customStyle="1" w:styleId="Style10">
    <w:name w:val="Style10"/>
    <w:basedOn w:val="Normal"/>
    <w:uiPriority w:val="99"/>
    <w:rsid w:val="001B10FD"/>
    <w:pPr>
      <w:widowControl w:val="0"/>
      <w:autoSpaceDE w:val="0"/>
      <w:autoSpaceDN w:val="0"/>
      <w:adjustRightInd w:val="0"/>
      <w:spacing w:line="319" w:lineRule="exact"/>
      <w:jc w:val="both"/>
    </w:pPr>
    <w:rPr>
      <w:rFonts w:eastAsia="Times New Roman"/>
      <w:lang w:val="bg-BG" w:eastAsia="bg-BG"/>
    </w:rPr>
  </w:style>
  <w:style w:type="paragraph" w:customStyle="1" w:styleId="Style11">
    <w:name w:val="Style11"/>
    <w:basedOn w:val="Normal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  <w:lang w:val="bg-BG" w:eastAsia="bg-BG"/>
    </w:rPr>
  </w:style>
  <w:style w:type="paragraph" w:customStyle="1" w:styleId="Style12">
    <w:name w:val="Style12"/>
    <w:basedOn w:val="Normal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  <w:lang w:val="bg-BG" w:eastAsia="bg-BG"/>
    </w:rPr>
  </w:style>
  <w:style w:type="paragraph" w:customStyle="1" w:styleId="Style13">
    <w:name w:val="Style13"/>
    <w:basedOn w:val="Normal"/>
    <w:uiPriority w:val="99"/>
    <w:rsid w:val="001B10FD"/>
    <w:pPr>
      <w:widowControl w:val="0"/>
      <w:autoSpaceDE w:val="0"/>
      <w:autoSpaceDN w:val="0"/>
      <w:adjustRightInd w:val="0"/>
      <w:spacing w:line="320" w:lineRule="exact"/>
      <w:ind w:firstLine="708"/>
      <w:jc w:val="both"/>
    </w:pPr>
    <w:rPr>
      <w:rFonts w:eastAsia="Times New Roman"/>
      <w:lang w:val="bg-BG" w:eastAsia="bg-BG"/>
    </w:rPr>
  </w:style>
  <w:style w:type="paragraph" w:customStyle="1" w:styleId="Style14">
    <w:name w:val="Style14"/>
    <w:basedOn w:val="Normal"/>
    <w:uiPriority w:val="99"/>
    <w:rsid w:val="001B10FD"/>
    <w:pPr>
      <w:widowControl w:val="0"/>
      <w:autoSpaceDE w:val="0"/>
      <w:autoSpaceDN w:val="0"/>
      <w:adjustRightInd w:val="0"/>
      <w:spacing w:line="317" w:lineRule="exact"/>
      <w:ind w:hanging="348"/>
      <w:jc w:val="both"/>
    </w:pPr>
    <w:rPr>
      <w:rFonts w:eastAsia="Times New Roman"/>
      <w:lang w:val="bg-BG" w:eastAsia="bg-BG"/>
    </w:rPr>
  </w:style>
  <w:style w:type="paragraph" w:customStyle="1" w:styleId="Style16">
    <w:name w:val="Style16"/>
    <w:basedOn w:val="Normal"/>
    <w:uiPriority w:val="99"/>
    <w:rsid w:val="001B10FD"/>
    <w:pPr>
      <w:widowControl w:val="0"/>
      <w:autoSpaceDE w:val="0"/>
      <w:autoSpaceDN w:val="0"/>
      <w:adjustRightInd w:val="0"/>
      <w:spacing w:line="310" w:lineRule="exact"/>
      <w:ind w:firstLine="286"/>
      <w:jc w:val="both"/>
    </w:pPr>
    <w:rPr>
      <w:rFonts w:eastAsia="Times New Roman"/>
      <w:lang w:val="bg-BG" w:eastAsia="bg-BG"/>
    </w:rPr>
  </w:style>
  <w:style w:type="character" w:customStyle="1" w:styleId="FontStyle20">
    <w:name w:val="Font Style20"/>
    <w:uiPriority w:val="99"/>
    <w:rsid w:val="001B10F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uiPriority w:val="99"/>
    <w:rsid w:val="001B10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1B10F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861F9D"/>
    <w:rPr>
      <w:rFonts w:ascii="Tahoma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4A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54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315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315B2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4528"/>
    <w:rPr>
      <w:rFonts w:ascii="Tahoma" w:hAnsi="Tahoma" w:cs="Tahoma"/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94A6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5E03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35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F07A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94A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B35C5"/>
    <w:rPr>
      <w:rFonts w:ascii="Arial" w:hAnsi="Arial" w:cs="Arial"/>
      <w:b/>
      <w:bCs/>
      <w:kern w:val="32"/>
      <w:sz w:val="32"/>
      <w:szCs w:val="32"/>
      <w:lang w:val="ru-RU" w:eastAsia="x-none"/>
    </w:rPr>
  </w:style>
  <w:style w:type="paragraph" w:styleId="BodyText">
    <w:name w:val="Body Text"/>
    <w:basedOn w:val="Normal"/>
    <w:link w:val="BodyTextChar"/>
    <w:semiHidden/>
    <w:rsid w:val="002B35C5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semiHidden/>
    <w:locked/>
    <w:rsid w:val="002B35C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odyTextIndent">
    <w:name w:val="Body Text Indent"/>
    <w:basedOn w:val="Normal"/>
    <w:link w:val="BodyTextIndentChar"/>
    <w:rsid w:val="002B35C5"/>
    <w:pPr>
      <w:ind w:left="5760" w:firstLine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locked/>
    <w:rsid w:val="002B35C5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rsid w:val="002B35C5"/>
    <w:pPr>
      <w:widowControl w:val="0"/>
      <w:autoSpaceDE w:val="0"/>
      <w:autoSpaceDN w:val="0"/>
      <w:adjustRightInd w:val="0"/>
      <w:spacing w:line="278" w:lineRule="exact"/>
      <w:jc w:val="both"/>
    </w:pPr>
    <w:rPr>
      <w:lang w:val="bg-BG" w:eastAsia="bg-BG"/>
    </w:rPr>
  </w:style>
  <w:style w:type="paragraph" w:customStyle="1" w:styleId="Style8">
    <w:name w:val="Style8"/>
    <w:basedOn w:val="Normal"/>
    <w:uiPriority w:val="99"/>
    <w:rsid w:val="002B35C5"/>
    <w:pPr>
      <w:widowControl w:val="0"/>
      <w:autoSpaceDE w:val="0"/>
      <w:autoSpaceDN w:val="0"/>
      <w:adjustRightInd w:val="0"/>
      <w:spacing w:line="238" w:lineRule="exact"/>
    </w:pPr>
    <w:rPr>
      <w:lang w:val="bg-BG" w:eastAsia="bg-BG"/>
    </w:rPr>
  </w:style>
  <w:style w:type="character" w:customStyle="1" w:styleId="FontStyle16">
    <w:name w:val="Font Style16"/>
    <w:rsid w:val="002B35C5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link w:val="Heading3"/>
    <w:semiHidden/>
    <w:rsid w:val="000F07A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parcapt2">
    <w:name w:val="par_capt2"/>
    <w:rsid w:val="00E81739"/>
    <w:rPr>
      <w:rFonts w:cs="Times New Roman"/>
      <w:b/>
      <w:bCs/>
    </w:rPr>
  </w:style>
  <w:style w:type="character" w:customStyle="1" w:styleId="alcapt2">
    <w:name w:val="al_capt2"/>
    <w:rsid w:val="00E81739"/>
    <w:rPr>
      <w:rFonts w:cs="Times New Roman"/>
      <w:i/>
      <w:iCs/>
    </w:rPr>
  </w:style>
  <w:style w:type="character" w:customStyle="1" w:styleId="ala59">
    <w:name w:val="al_a59"/>
    <w:rsid w:val="00E81739"/>
    <w:rPr>
      <w:rFonts w:cs="Times New Roman"/>
    </w:rPr>
  </w:style>
  <w:style w:type="paragraph" w:customStyle="1" w:styleId="Style10">
    <w:name w:val="Style10"/>
    <w:basedOn w:val="Normal"/>
    <w:uiPriority w:val="99"/>
    <w:rsid w:val="001B10FD"/>
    <w:pPr>
      <w:widowControl w:val="0"/>
      <w:autoSpaceDE w:val="0"/>
      <w:autoSpaceDN w:val="0"/>
      <w:adjustRightInd w:val="0"/>
      <w:spacing w:line="319" w:lineRule="exact"/>
      <w:jc w:val="both"/>
    </w:pPr>
    <w:rPr>
      <w:rFonts w:eastAsia="Times New Roman"/>
      <w:lang w:val="bg-BG" w:eastAsia="bg-BG"/>
    </w:rPr>
  </w:style>
  <w:style w:type="paragraph" w:customStyle="1" w:styleId="Style11">
    <w:name w:val="Style11"/>
    <w:basedOn w:val="Normal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  <w:lang w:val="bg-BG" w:eastAsia="bg-BG"/>
    </w:rPr>
  </w:style>
  <w:style w:type="paragraph" w:customStyle="1" w:styleId="Style12">
    <w:name w:val="Style12"/>
    <w:basedOn w:val="Normal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  <w:lang w:val="bg-BG" w:eastAsia="bg-BG"/>
    </w:rPr>
  </w:style>
  <w:style w:type="paragraph" w:customStyle="1" w:styleId="Style13">
    <w:name w:val="Style13"/>
    <w:basedOn w:val="Normal"/>
    <w:uiPriority w:val="99"/>
    <w:rsid w:val="001B10FD"/>
    <w:pPr>
      <w:widowControl w:val="0"/>
      <w:autoSpaceDE w:val="0"/>
      <w:autoSpaceDN w:val="0"/>
      <w:adjustRightInd w:val="0"/>
      <w:spacing w:line="320" w:lineRule="exact"/>
      <w:ind w:firstLine="708"/>
      <w:jc w:val="both"/>
    </w:pPr>
    <w:rPr>
      <w:rFonts w:eastAsia="Times New Roman"/>
      <w:lang w:val="bg-BG" w:eastAsia="bg-BG"/>
    </w:rPr>
  </w:style>
  <w:style w:type="paragraph" w:customStyle="1" w:styleId="Style14">
    <w:name w:val="Style14"/>
    <w:basedOn w:val="Normal"/>
    <w:uiPriority w:val="99"/>
    <w:rsid w:val="001B10FD"/>
    <w:pPr>
      <w:widowControl w:val="0"/>
      <w:autoSpaceDE w:val="0"/>
      <w:autoSpaceDN w:val="0"/>
      <w:adjustRightInd w:val="0"/>
      <w:spacing w:line="317" w:lineRule="exact"/>
      <w:ind w:hanging="348"/>
      <w:jc w:val="both"/>
    </w:pPr>
    <w:rPr>
      <w:rFonts w:eastAsia="Times New Roman"/>
      <w:lang w:val="bg-BG" w:eastAsia="bg-BG"/>
    </w:rPr>
  </w:style>
  <w:style w:type="paragraph" w:customStyle="1" w:styleId="Style16">
    <w:name w:val="Style16"/>
    <w:basedOn w:val="Normal"/>
    <w:uiPriority w:val="99"/>
    <w:rsid w:val="001B10FD"/>
    <w:pPr>
      <w:widowControl w:val="0"/>
      <w:autoSpaceDE w:val="0"/>
      <w:autoSpaceDN w:val="0"/>
      <w:adjustRightInd w:val="0"/>
      <w:spacing w:line="310" w:lineRule="exact"/>
      <w:ind w:firstLine="286"/>
      <w:jc w:val="both"/>
    </w:pPr>
    <w:rPr>
      <w:rFonts w:eastAsia="Times New Roman"/>
      <w:lang w:val="bg-BG" w:eastAsia="bg-BG"/>
    </w:rPr>
  </w:style>
  <w:style w:type="character" w:customStyle="1" w:styleId="FontStyle20">
    <w:name w:val="Font Style20"/>
    <w:uiPriority w:val="99"/>
    <w:rsid w:val="001B10F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uiPriority w:val="99"/>
    <w:rsid w:val="001B10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1B10F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861F9D"/>
    <w:rPr>
      <w:rFonts w:ascii="Tahoma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4A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54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315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315B2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4528"/>
    <w:rPr>
      <w:rFonts w:ascii="Tahoma" w:hAnsi="Tahoma" w:cs="Tahoma"/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94A6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eferati.org/tehnologiq-na-poluchavane-klasifikaciq-i-asortiment-okachestvqvane-opakovka-na-meso-mesni-produkti-i-konservi/18766/ref/p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chnopolis.bg/b2c/cat/0/DEBA70BD2E8BDEF1A90A002481B479E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7984-1A6A-4563-BF25-B86B976B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1980</Words>
  <Characters>11288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</vt:lpstr>
      <vt:lpstr>                                                                                       </vt:lpstr>
    </vt:vector>
  </TitlesOfParts>
  <Company/>
  <LinksUpToDate>false</LinksUpToDate>
  <CharactersWithSpaces>13242</CharactersWithSpaces>
  <SharedDoc>false</SharedDoc>
  <HLinks>
    <vt:vector size="12" baseType="variant">
      <vt:variant>
        <vt:i4>2359329</vt:i4>
      </vt:variant>
      <vt:variant>
        <vt:i4>3</vt:i4>
      </vt:variant>
      <vt:variant>
        <vt:i4>0</vt:i4>
      </vt:variant>
      <vt:variant>
        <vt:i4>5</vt:i4>
      </vt:variant>
      <vt:variant>
        <vt:lpwstr>http://www.referati.org/tehnologiq-na-poluchavane-klasifikaciq-i-asortiment-okachestvqvane-opakovka-na-meso-mesni-produkti-i-konservi/18766/ref/p6</vt:lpwstr>
      </vt:variant>
      <vt:variant>
        <vt:lpwstr/>
      </vt:variant>
      <vt:variant>
        <vt:i4>5636187</vt:i4>
      </vt:variant>
      <vt:variant>
        <vt:i4>0</vt:i4>
      </vt:variant>
      <vt:variant>
        <vt:i4>0</vt:i4>
      </vt:variant>
      <vt:variant>
        <vt:i4>5</vt:i4>
      </vt:variant>
      <vt:variant>
        <vt:lpwstr>http://www.technopolis.bg/b2c/cat/0/DEBA70BD2E8BDEF1A90A002481B479E9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User</dc:creator>
  <cp:keywords/>
  <cp:lastModifiedBy>Stela</cp:lastModifiedBy>
  <cp:revision>44</cp:revision>
  <cp:lastPrinted>2026-04-27T04:30:00Z</cp:lastPrinted>
  <dcterms:created xsi:type="dcterms:W3CDTF">2026-01-23T10:41:00Z</dcterms:created>
  <dcterms:modified xsi:type="dcterms:W3CDTF">2026-04-27T04:30:00Z</dcterms:modified>
</cp:coreProperties>
</file>