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08" w:rsidRDefault="006B7F08" w:rsidP="006B7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 към чл. 4, ал. 1</w:t>
      </w:r>
    </w:p>
    <w:p w:rsidR="006B7F08" w:rsidRDefault="006B7F08" w:rsidP="006B7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B7F08" w:rsidTr="006B7F08">
        <w:tc>
          <w:tcPr>
            <w:tcW w:w="9639" w:type="dxa"/>
            <w:vAlign w:val="center"/>
          </w:tcPr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</w:t>
            </w:r>
          </w:p>
          <w:p w:rsidR="006B7F08" w:rsidRPr="00A71A45" w:rsidRDefault="006B7F08" w:rsidP="00A71A4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ДИРЕКТОРА НА РИОСВ ПЛОВДИВ</w:t>
            </w:r>
            <w:r>
              <w:rPr>
                <w:rFonts w:ascii="Arial" w:hAnsi="Arial" w:cs="Arial"/>
              </w:rPr>
              <w:t> 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6B7F08" w:rsidRPr="00E11189" w:rsidRDefault="006B7F08" w:rsidP="00A71A4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инвестиционно предложение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E11189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tbl>
                  <w:tblPr>
                    <w:tblW w:w="964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A71A45" w:rsidTr="005A719A">
                    <w:trPr>
                      <w:tblCellSpacing w:w="0" w:type="dxa"/>
                    </w:trPr>
                    <w:tc>
                      <w:tcPr>
                        <w:tcW w:w="9645" w:type="dxa"/>
                        <w:hideMark/>
                      </w:tcPr>
                      <w:p w:rsidR="00A71A45" w:rsidRDefault="00A71A45" w:rsidP="00A71A4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От </w:t>
                        </w:r>
                      </w:p>
                      <w:p w:rsidR="00A71A45" w:rsidRDefault="00A71A45" w:rsidP="008C1D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А</w:t>
                        </w:r>
                        <w:r w:rsidR="008C1DD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ИВАНОВА, КР</w:t>
                        </w:r>
                        <w:r w:rsidR="008C1DD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ВЪЛЧЕВ,  АН</w:t>
                        </w:r>
                        <w:r w:rsidR="008C1DD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СЛАВЧЕВ, М</w:t>
                        </w:r>
                        <w:r w:rsidR="008C1DD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СЛАВЧЕВА, И</w:t>
                        </w:r>
                        <w:r w:rsidR="008C1DD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СТЕФАНОВ, К</w:t>
                        </w:r>
                        <w:r w:rsidR="008C1DD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НЕДЕВ, </w:t>
                        </w:r>
                        <w:r w:rsidR="001E5FE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С</w:t>
                        </w:r>
                        <w:r w:rsidR="008C1DD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 w:rsidR="001E5FE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НЕДЕВА-ДИКЛИЕВА, Д</w:t>
                        </w:r>
                        <w:r w:rsidR="008C1DD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 w:rsidR="001E5FE3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ДИКЛИЕВ, </w:t>
                        </w:r>
                      </w:p>
                    </w:tc>
                  </w:tr>
                  <w:tr w:rsidR="00A71A45" w:rsidTr="005A719A">
                    <w:trPr>
                      <w:tblCellSpacing w:w="0" w:type="dxa"/>
                    </w:trPr>
                    <w:tc>
                      <w:tcPr>
                        <w:tcW w:w="9645" w:type="dxa"/>
                        <w:hideMark/>
                      </w:tcPr>
                      <w:p w:rsidR="00A71A45" w:rsidRDefault="00A71A45" w:rsidP="001E5FE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E11189" w:rsidRPr="00A71A45" w:rsidRDefault="00E11189" w:rsidP="00A71A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E11189" w:rsidRPr="000803D0" w:rsidRDefault="00E11189" w:rsidP="00A71A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1189" w:rsidTr="001E5FE3">
              <w:trPr>
                <w:trHeight w:val="80"/>
                <w:tblCellSpacing w:w="0" w:type="dxa"/>
              </w:trPr>
              <w:tc>
                <w:tcPr>
                  <w:tcW w:w="9645" w:type="dxa"/>
                  <w:hideMark/>
                </w:tcPr>
                <w:p w:rsidR="00E11189" w:rsidRPr="000803D0" w:rsidRDefault="00E11189" w:rsidP="001E5FE3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(седалище и единен идентификационен номер на юридическото лице)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Пълен пощенски адрес: 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 и ел. поща (е-mail): 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Управител или изпълнителен директор на фирмата възложител: 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t xml:space="preserve">                             </w:t>
            </w:r>
            <w:r>
              <w:rPr>
                <w:rFonts w:ascii="Arial" w:hAnsi="Arial" w:cs="Arial"/>
              </w:rPr>
              <w:t> </w:t>
            </w:r>
          </w:p>
          <w:p w:rsidR="006B7F08" w:rsidRPr="00EE2D7B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E2D7B">
              <w:rPr>
                <w:rFonts w:ascii="Times New Roman" w:hAnsi="Times New Roman"/>
                <w:b/>
                <w:sz w:val="26"/>
                <w:szCs w:val="26"/>
              </w:rPr>
              <w:t>УВАЖАЕМ</w:t>
            </w:r>
            <w:r w:rsidR="00BC5684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EE2D7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D3A2F" w:rsidRPr="00EE2D7B">
              <w:rPr>
                <w:rFonts w:ascii="Times New Roman" w:hAnsi="Times New Roman"/>
                <w:b/>
                <w:sz w:val="26"/>
                <w:szCs w:val="26"/>
              </w:rPr>
              <w:t>ГОСПО</w:t>
            </w:r>
            <w:r w:rsidR="00BC5684">
              <w:rPr>
                <w:rFonts w:ascii="Times New Roman" w:hAnsi="Times New Roman"/>
                <w:b/>
                <w:sz w:val="26"/>
                <w:szCs w:val="26"/>
              </w:rPr>
              <w:t>ДИН</w:t>
            </w:r>
            <w:r w:rsidRPr="00EE2D7B">
              <w:rPr>
                <w:rFonts w:ascii="Times New Roman" w:hAnsi="Times New Roman"/>
                <w:b/>
                <w:sz w:val="26"/>
                <w:szCs w:val="26"/>
              </w:rPr>
              <w:t xml:space="preserve">  ДИРЕКТОР,</w:t>
            </w:r>
          </w:p>
          <w:p w:rsidR="006B7F08" w:rsidRPr="00E11189" w:rsidRDefault="006B7F08" w:rsidP="00E1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2D7B">
              <w:rPr>
                <w:rFonts w:ascii="Times New Roman" w:hAnsi="Times New Roman"/>
                <w:sz w:val="26"/>
                <w:szCs w:val="26"/>
              </w:rPr>
              <w:t xml:space="preserve">Уведомяваме Ви, че </w:t>
            </w:r>
            <w:r w:rsidR="008C1DD3">
              <w:rPr>
                <w:rFonts w:ascii="Times New Roman" w:hAnsi="Times New Roman"/>
                <w:b/>
                <w:sz w:val="26"/>
                <w:szCs w:val="26"/>
              </w:rPr>
              <w:t>….</w:t>
            </w:r>
            <w:bookmarkStart w:id="0" w:name="_GoBack"/>
            <w:bookmarkEnd w:id="0"/>
            <w:r w:rsidR="00E1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D7B">
              <w:rPr>
                <w:rFonts w:ascii="Times New Roman" w:hAnsi="Times New Roman"/>
                <w:sz w:val="26"/>
                <w:szCs w:val="26"/>
              </w:rPr>
              <w:t>има</w:t>
            </w:r>
            <w:r w:rsidR="001E5FE3">
              <w:rPr>
                <w:rFonts w:ascii="Times New Roman" w:hAnsi="Times New Roman"/>
                <w:sz w:val="26"/>
                <w:szCs w:val="26"/>
              </w:rPr>
              <w:t>т</w:t>
            </w:r>
            <w:r w:rsidRPr="00EE2D7B">
              <w:rPr>
                <w:rFonts w:ascii="Times New Roman" w:hAnsi="Times New Roman"/>
                <w:sz w:val="26"/>
                <w:szCs w:val="26"/>
              </w:rPr>
              <w:t xml:space="preserve"> следното инвестиционно предложение:</w:t>
            </w:r>
            <w:r w:rsidRPr="00EE2D7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E2D7B">
              <w:rPr>
                <w:rFonts w:ascii="Times New Roman" w:hAnsi="Times New Roman"/>
                <w:sz w:val="26"/>
                <w:szCs w:val="26"/>
              </w:rPr>
              <w:t>Обект „Жилищно строителство“</w:t>
            </w:r>
            <w:r w:rsidR="00F02B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6B7F08" w:rsidRPr="00F02BB1" w:rsidRDefault="006B7F08" w:rsidP="00F02BB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Резюме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предложението</w:t>
            </w:r>
            <w:proofErr w:type="spellEnd"/>
          </w:p>
          <w:p w:rsidR="0070741C" w:rsidRPr="0070741C" w:rsidRDefault="00A71A45" w:rsidP="0070741C">
            <w:p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           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Инвестиционното намерение предвижда изграждане на  жилищн</w:t>
            </w:r>
            <w:r w:rsidR="00F02BB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и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сград</w:t>
            </w:r>
            <w:r w:rsidR="00F02BB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и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в ПИ №</w:t>
            </w:r>
            <w:r w:rsidR="00F02BB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№  03304.1.566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,</w:t>
            </w:r>
            <w:r w:rsidR="00F02BB1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03304.1.567, 03304.1.568, 03304.1.569, 03304.1.570, 03304.1.571, 03304.1.572, 03304.1.573, 03304.1.574, 03304.1.575, 03304.1.576, 03304.1.577, 03304.1.5</w:t>
            </w:r>
            <w:r w:rsidR="004939B2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78, 03304.1.579 и 03304.1.580,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</w:t>
            </w:r>
            <w:r w:rsidR="004939B2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в 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местност „</w:t>
            </w:r>
            <w:r w:rsidR="004939B2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Калчевица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“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, </w:t>
            </w:r>
            <w:r w:rsidR="004939B2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с.Белащица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, община </w:t>
            </w:r>
            <w:r w:rsidR="004939B2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Родопи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, област Пловдив.</w:t>
            </w:r>
            <w:r w:rsidR="004939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741C" w:rsidRDefault="0070741C" w:rsidP="0070741C">
            <w:p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4939B2">
              <w:rPr>
                <w:rFonts w:ascii="Times New Roman" w:hAnsi="Times New Roman"/>
                <w:sz w:val="26"/>
                <w:szCs w:val="26"/>
              </w:rPr>
              <w:t>В обхвата на предложението попадат и ПИ №№ 03304.1.581, 03304.1.582 и 03304.1.583 с НТП За местен път</w:t>
            </w:r>
            <w:r w:rsidR="004939B2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. </w:t>
            </w:r>
          </w:p>
          <w:p w:rsidR="0070741C" w:rsidRDefault="004939B2" w:rsidP="0070741C">
            <w:p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Новите УПИ са образувани от </w:t>
            </w:r>
            <w:r w:rsidR="0070741C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70741C">
              <w:rPr>
                <w:rFonts w:ascii="Times New Roman" w:hAnsi="Times New Roman"/>
                <w:sz w:val="26"/>
                <w:szCs w:val="26"/>
              </w:rPr>
              <w:t xml:space="preserve">03304.1.93.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</w:t>
            </w:r>
            <w:r w:rsidR="00A71A45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    </w:t>
            </w:r>
          </w:p>
          <w:p w:rsidR="0070741C" w:rsidRPr="0070741C" w:rsidRDefault="007C56D0" w:rsidP="0070741C">
            <w:p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0D05CF">
              <w:rPr>
                <w:rFonts w:ascii="Times New Roman" w:hAnsi="Times New Roman"/>
                <w:sz w:val="26"/>
                <w:szCs w:val="26"/>
              </w:rPr>
              <w:t xml:space="preserve">Транспортният достъп до имотите ще се осъществява през ПИ </w:t>
            </w:r>
            <w:r w:rsidR="0070741C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№ </w:t>
            </w:r>
            <w:r w:rsidR="0070741C">
              <w:rPr>
                <w:rFonts w:ascii="Times New Roman" w:hAnsi="Times New Roman"/>
                <w:sz w:val="26"/>
                <w:szCs w:val="26"/>
              </w:rPr>
              <w:t>03304.1.215 – полски път, предвиден за разширение за сметка на имотите на инвеститорите до достигане на определения габарит от 9,00 м.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6B7F08" w:rsidRDefault="007C56D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B7F08"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BC5684" w:rsidRDefault="00BC5684" w:rsidP="00BC56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70741C"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ПИ №</w:t>
            </w:r>
            <w:r w:rsidR="0070741C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03304.1.566</w:t>
            </w:r>
            <w:r w:rsidR="0070741C"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,</w:t>
            </w:r>
            <w:r w:rsidR="0070741C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03304.1.567, 03304.1.568, 03304.1.569, 03304.1.570, 03304.1.571, 03304.1.572, 03304.1.573, 03304.1.574, 03304.1.575, 03304.1.576, 03304.1.577, 03304.1.578, 03304.1.579 и 03304.1.580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 предвижда построяване </w:t>
            </w:r>
            <w:r w:rsidR="0070741C">
              <w:rPr>
                <w:rFonts w:ascii="Times New Roman" w:hAnsi="Times New Roman"/>
                <w:sz w:val="26"/>
                <w:szCs w:val="26"/>
              </w:rPr>
              <w:t xml:space="preserve">на 15 броя жилищни сгради, </w:t>
            </w:r>
            <w:r w:rsidR="000D05CF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една жилищна сграда</w:t>
            </w:r>
            <w:r w:rsidR="0070741C">
              <w:rPr>
                <w:rFonts w:ascii="Times New Roman" w:hAnsi="Times New Roman"/>
                <w:sz w:val="26"/>
                <w:szCs w:val="26"/>
              </w:rPr>
              <w:t xml:space="preserve"> във всеки имот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всяка със ЗП около </w:t>
            </w:r>
            <w:r w:rsidR="00350D87">
              <w:rPr>
                <w:rFonts w:ascii="Times New Roman" w:hAnsi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кв.м.</w:t>
            </w:r>
          </w:p>
          <w:p w:rsidR="007C56D0" w:rsidRDefault="007C56D0" w:rsidP="00BC56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ПИ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 03304.1.566 освен жилищна сграда се предвижда изграждане на трафопост.</w:t>
            </w:r>
          </w:p>
          <w:p w:rsidR="004939B2" w:rsidRPr="00350D87" w:rsidRDefault="004939B2" w:rsidP="00350D87">
            <w:pPr>
              <w:spacing w:before="40" w:after="0" w:line="28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Предвижда се строителството да бъде монолитно. 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6B7F08" w:rsidRDefault="006B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Няма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 Местоположение: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350D87" w:rsidRDefault="00350D87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ПИ №</w:t>
            </w:r>
            <w:r w:rsidR="007C56D0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03304.1.566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</w:t>
            </w:r>
            <w:r w:rsidR="007C56D0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512 кв.м.</w:t>
            </w:r>
          </w:p>
          <w:p w:rsidR="00350D87" w:rsidRDefault="007C56D0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03304.1.567,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501 кв.м.</w:t>
            </w:r>
          </w:p>
          <w:p w:rsidR="00350D87" w:rsidRDefault="007C56D0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03304.1.568,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501 кв.м.</w:t>
            </w:r>
          </w:p>
          <w:p w:rsidR="007C56D0" w:rsidRDefault="007C56D0" w:rsidP="007C5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03304.1.569,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501 кв.м.</w:t>
            </w:r>
          </w:p>
          <w:p w:rsidR="00350D87" w:rsidRDefault="00350D87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03304.1.570,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502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03304.1.571,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520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03304.1.572,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504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03304.1.573,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504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03304.1.574,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504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03304.1.575,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508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03304.1.576,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512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03304.1.577,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501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03304.1.578,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501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ПИ № 03304.1.579, НТП Ниско застрояване (до 10м) с площ 501 кв.м.</w:t>
            </w:r>
          </w:p>
          <w:p w:rsidR="00350D87" w:rsidRDefault="00E813C5" w:rsidP="00A23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ПИ № </w:t>
            </w:r>
            <w:r w:rsidR="00350D87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03304.1.580,</w:t>
            </w:r>
            <w:r w:rsidR="00350D87"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НТП Ниско застрояване (до 10м) с площ 502 кв.м.</w:t>
            </w:r>
          </w:p>
          <w:p w:rsidR="007C56D0" w:rsidRPr="00E813C5" w:rsidRDefault="007C56D0" w:rsidP="007C56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03304.1.581, </w:t>
            </w:r>
            <w:r w:rsidR="00E813C5">
              <w:rPr>
                <w:rFonts w:ascii="Times New Roman" w:hAnsi="Times New Roman"/>
                <w:sz w:val="26"/>
                <w:szCs w:val="26"/>
              </w:rPr>
              <w:t>с НТП За местен път</w:t>
            </w:r>
            <w:r w:rsidR="00E813C5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с площ 545 кв.м.</w:t>
            </w:r>
          </w:p>
          <w:p w:rsidR="007C56D0" w:rsidRPr="00E813C5" w:rsidRDefault="00E813C5" w:rsidP="007C56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</w:t>
            </w:r>
            <w:r w:rsidR="007C56D0">
              <w:rPr>
                <w:rFonts w:ascii="Times New Roman" w:hAnsi="Times New Roman"/>
                <w:sz w:val="26"/>
                <w:szCs w:val="26"/>
              </w:rPr>
              <w:t>03304.1.582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НТП За местен път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с площ 543 кв.м. </w:t>
            </w:r>
          </w:p>
          <w:p w:rsidR="007C56D0" w:rsidRDefault="00E813C5" w:rsidP="007C56D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</w:t>
            </w:r>
            <w:r w:rsidR="007C56D0">
              <w:rPr>
                <w:rFonts w:ascii="Times New Roman" w:hAnsi="Times New Roman"/>
                <w:sz w:val="26"/>
                <w:szCs w:val="26"/>
              </w:rPr>
              <w:t>03304.1.583 с НТП За местен път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 с площ 132 кв.м.</w:t>
            </w:r>
          </w:p>
          <w:p w:rsidR="00350D87" w:rsidRPr="00E813C5" w:rsidRDefault="00350D87" w:rsidP="00A231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в 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местност „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Калчевица“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, </w:t>
            </w:r>
            <w:r w:rsidR="00E813C5">
              <w:rPr>
                <w:rFonts w:ascii="Times New Roman" w:hAnsi="Times New Roman"/>
                <w:sz w:val="26"/>
                <w:szCs w:val="26"/>
              </w:rPr>
              <w:t xml:space="preserve">по кад. карта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с.Белащица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 xml:space="preserve">, община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Родопи</w:t>
            </w:r>
            <w:r w:rsidRPr="00A76FFE"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  <w:t>, област Пловдив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4821E6" w:rsidRPr="00B7325E" w:rsidRDefault="004821E6" w:rsidP="004821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BAA">
              <w:rPr>
                <w:rFonts w:ascii="Times New Roman" w:hAnsi="Times New Roman"/>
                <w:sz w:val="26"/>
                <w:szCs w:val="26"/>
              </w:rPr>
              <w:t>Чрез обществено водоснабдяване от В и К мрежата.</w:t>
            </w:r>
          </w:p>
          <w:p w:rsidR="004821E6" w:rsidRPr="00B7325E" w:rsidRDefault="004821E6" w:rsidP="004821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25E">
              <w:rPr>
                <w:rFonts w:ascii="Times New Roman" w:hAnsi="Times New Roman"/>
                <w:sz w:val="26"/>
                <w:szCs w:val="26"/>
              </w:rPr>
              <w:t xml:space="preserve">Енергоснабдяване – от наличната енергопреносна мрежа. 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 се очакват наличие на вещества.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общи емисии на вредни вещества във въздуха.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6B7F08" w:rsidRDefault="006B7F08" w:rsidP="00575461">
            <w:pPr>
              <w:spacing w:after="0" w:line="240" w:lineRule="auto"/>
              <w:ind w:right="-9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Количествата  отпадъчни води ще се събират във водоплътна безоточна яма, </w:t>
            </w:r>
          </w:p>
          <w:p w:rsidR="006B7F08" w:rsidRDefault="006B7F08" w:rsidP="00575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която ще се почиства от лицензирана фирма.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5511"/>
            </w:tblGrid>
            <w:tr w:rsidR="006B7F08">
              <w:tc>
                <w:tcPr>
                  <w:tcW w:w="4585" w:type="dxa"/>
                  <w:shd w:val="clear" w:color="auto" w:fill="FFFFFF"/>
                  <w:vAlign w:val="center"/>
                  <w:hideMark/>
                </w:tcPr>
                <w:p w:rsidR="006B7F08" w:rsidRDefault="006B7F08" w:rsidP="00E813C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Дата: </w:t>
                  </w:r>
                  <w:r w:rsidR="00A231DF">
                    <w:rPr>
                      <w:rFonts w:ascii="Arial" w:hAnsi="Arial" w:cs="Arial"/>
                    </w:rPr>
                    <w:t>1</w:t>
                  </w:r>
                  <w:r w:rsidR="00E813C5">
                    <w:rPr>
                      <w:rFonts w:ascii="Arial" w:hAnsi="Arial" w:cs="Arial"/>
                    </w:rPr>
                    <w:t>9</w:t>
                  </w:r>
                  <w:r w:rsidR="00E11189">
                    <w:rPr>
                      <w:rFonts w:ascii="Arial" w:hAnsi="Arial" w:cs="Arial"/>
                    </w:rPr>
                    <w:t>.0</w:t>
                  </w:r>
                  <w:r w:rsidR="00A231DF">
                    <w:rPr>
                      <w:rFonts w:ascii="Arial" w:hAnsi="Arial" w:cs="Arial"/>
                    </w:rPr>
                    <w:t>2</w:t>
                  </w:r>
                  <w:r w:rsidR="00E11189">
                    <w:rPr>
                      <w:rFonts w:ascii="Arial" w:hAnsi="Arial" w:cs="Arial"/>
                    </w:rPr>
                    <w:t>.202</w:t>
                  </w:r>
                  <w:r w:rsidR="00A231DF">
                    <w:rPr>
                      <w:rFonts w:ascii="Arial" w:hAnsi="Arial" w:cs="Arial"/>
                    </w:rPr>
                    <w:t>5</w:t>
                  </w:r>
                  <w:r w:rsidR="00E11189">
                    <w:rPr>
                      <w:rFonts w:ascii="Arial" w:hAnsi="Arial" w:cs="Arial"/>
                    </w:rPr>
                    <w:t xml:space="preserve"> Г.                </w:t>
                  </w:r>
                </w:p>
              </w:tc>
              <w:tc>
                <w:tcPr>
                  <w:tcW w:w="5513" w:type="dxa"/>
                  <w:shd w:val="clear" w:color="auto" w:fill="FFFFFF"/>
                  <w:vAlign w:val="center"/>
                  <w:hideMark/>
                </w:tcPr>
                <w:p w:rsidR="006B7F08" w:rsidRDefault="00E1118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="006B7F08">
                    <w:rPr>
                      <w:rFonts w:ascii="Arial" w:hAnsi="Arial" w:cs="Arial"/>
                    </w:rPr>
                    <w:t xml:space="preserve">Уведомител: </w:t>
                  </w:r>
                </w:p>
                <w:p w:rsidR="006B7F08" w:rsidRDefault="006B7F08" w:rsidP="00E1118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</w:p>
              </w:tc>
            </w:tr>
          </w:tbl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741C" w:rsidTr="006B7F08">
        <w:tc>
          <w:tcPr>
            <w:tcW w:w="9639" w:type="dxa"/>
            <w:vAlign w:val="center"/>
          </w:tcPr>
          <w:p w:rsidR="0070741C" w:rsidRDefault="0070741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</w:tr>
    </w:tbl>
    <w:p w:rsidR="006B7F08" w:rsidRDefault="006B7F08" w:rsidP="006B7F08">
      <w:pPr>
        <w:spacing w:before="100" w:beforeAutospacing="1" w:after="100" w:afterAutospacing="1"/>
      </w:pPr>
    </w:p>
    <w:p w:rsidR="006B7F08" w:rsidRDefault="006B7F08" w:rsidP="006B7F08">
      <w:pPr>
        <w:spacing w:before="100" w:beforeAutospacing="1" w:after="100" w:afterAutospacing="1"/>
      </w:pPr>
    </w:p>
    <w:p w:rsidR="005C1877" w:rsidRDefault="005C1877"/>
    <w:sectPr w:rsidR="005C1877" w:rsidSect="00F02BB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</w:lvl>
    <w:lvl w:ilvl="1" w:tplc="04020019">
      <w:start w:val="1"/>
      <w:numFmt w:val="lowerLetter"/>
      <w:lvlText w:val="%2."/>
      <w:lvlJc w:val="left"/>
      <w:pPr>
        <w:ind w:left="1363" w:hanging="360"/>
      </w:pPr>
    </w:lvl>
    <w:lvl w:ilvl="2" w:tplc="0402001B">
      <w:start w:val="1"/>
      <w:numFmt w:val="lowerRoman"/>
      <w:lvlText w:val="%3."/>
      <w:lvlJc w:val="right"/>
      <w:pPr>
        <w:ind w:left="2083" w:hanging="180"/>
      </w:pPr>
    </w:lvl>
    <w:lvl w:ilvl="3" w:tplc="0402000F">
      <w:start w:val="1"/>
      <w:numFmt w:val="decimal"/>
      <w:lvlText w:val="%4."/>
      <w:lvlJc w:val="left"/>
      <w:pPr>
        <w:ind w:left="2803" w:hanging="360"/>
      </w:pPr>
    </w:lvl>
    <w:lvl w:ilvl="4" w:tplc="04020019">
      <w:start w:val="1"/>
      <w:numFmt w:val="lowerLetter"/>
      <w:lvlText w:val="%5."/>
      <w:lvlJc w:val="left"/>
      <w:pPr>
        <w:ind w:left="3523" w:hanging="360"/>
      </w:pPr>
    </w:lvl>
    <w:lvl w:ilvl="5" w:tplc="0402001B">
      <w:start w:val="1"/>
      <w:numFmt w:val="lowerRoman"/>
      <w:lvlText w:val="%6."/>
      <w:lvlJc w:val="right"/>
      <w:pPr>
        <w:ind w:left="4243" w:hanging="180"/>
      </w:pPr>
    </w:lvl>
    <w:lvl w:ilvl="6" w:tplc="0402000F">
      <w:start w:val="1"/>
      <w:numFmt w:val="decimal"/>
      <w:lvlText w:val="%7."/>
      <w:lvlJc w:val="left"/>
      <w:pPr>
        <w:ind w:left="4963" w:hanging="360"/>
      </w:pPr>
    </w:lvl>
    <w:lvl w:ilvl="7" w:tplc="04020019">
      <w:start w:val="1"/>
      <w:numFmt w:val="lowerLetter"/>
      <w:lvlText w:val="%8."/>
      <w:lvlJc w:val="left"/>
      <w:pPr>
        <w:ind w:left="5683" w:hanging="360"/>
      </w:pPr>
    </w:lvl>
    <w:lvl w:ilvl="8" w:tplc="0402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D"/>
    <w:rsid w:val="000D05CF"/>
    <w:rsid w:val="00142DEE"/>
    <w:rsid w:val="001E5FE3"/>
    <w:rsid w:val="002B6E2B"/>
    <w:rsid w:val="00350D87"/>
    <w:rsid w:val="004821E6"/>
    <w:rsid w:val="00485EC4"/>
    <w:rsid w:val="004939B2"/>
    <w:rsid w:val="00575461"/>
    <w:rsid w:val="005C1877"/>
    <w:rsid w:val="006B7F08"/>
    <w:rsid w:val="0070741C"/>
    <w:rsid w:val="0079064F"/>
    <w:rsid w:val="007C56D0"/>
    <w:rsid w:val="008C1DD3"/>
    <w:rsid w:val="009D3A2F"/>
    <w:rsid w:val="00A231DF"/>
    <w:rsid w:val="00A6756D"/>
    <w:rsid w:val="00A71A45"/>
    <w:rsid w:val="00BC5684"/>
    <w:rsid w:val="00C30FD1"/>
    <w:rsid w:val="00E11189"/>
    <w:rsid w:val="00E23ED5"/>
    <w:rsid w:val="00E813C5"/>
    <w:rsid w:val="00EE2D7B"/>
    <w:rsid w:val="00F02BB1"/>
    <w:rsid w:val="00F42651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5A48"/>
  <w15:docId w15:val="{5CE8BC10-64AC-4670-84CE-D7EBD625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B7F08"/>
    <w:pPr>
      <w:ind w:left="720"/>
      <w:contextualSpacing/>
    </w:pPr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 Staneva</cp:lastModifiedBy>
  <cp:revision>3</cp:revision>
  <cp:lastPrinted>2025-03-19T12:34:00Z</cp:lastPrinted>
  <dcterms:created xsi:type="dcterms:W3CDTF">2025-03-19T12:35:00Z</dcterms:created>
  <dcterms:modified xsi:type="dcterms:W3CDTF">2025-03-19T12:37:00Z</dcterms:modified>
</cp:coreProperties>
</file>