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4EBCA" w14:textId="77777777" w:rsidR="00214DF6" w:rsidRPr="000D4D3A" w:rsidRDefault="001B66AA" w:rsidP="00CF7CC4">
      <w:pPr>
        <w:rPr>
          <w:color w:val="565656"/>
          <w:lang w:val="bg-BG" w:eastAsia="bg-BG"/>
        </w:rPr>
      </w:pPr>
      <w:bookmarkStart w:id="0" w:name="_GoBack"/>
      <w:bookmarkEnd w:id="0"/>
      <w:r w:rsidRPr="000D4D3A">
        <w:rPr>
          <w:b/>
          <w:lang w:val="bg-BG"/>
        </w:rPr>
        <w:t>Приложение № 5 към чл. 4, ал. 1</w:t>
      </w:r>
      <w:r w:rsidRPr="000D4D3A">
        <w:t xml:space="preserve"> </w:t>
      </w:r>
      <w:r w:rsidRPr="000D4D3A">
        <w:rPr>
          <w:lang w:val="bg-BG"/>
        </w:rPr>
        <w:t xml:space="preserve">от </w:t>
      </w:r>
      <w:r w:rsidRPr="000D4D3A">
        <w:rPr>
          <w:i/>
          <w:lang w:val="bg-BG"/>
        </w:rPr>
        <w:t>Наредбата за условията и реда за извършване на оценка на въздействието върху околната среда</w:t>
      </w:r>
      <w:r w:rsidR="00214DF6" w:rsidRPr="000D4D3A">
        <w:rPr>
          <w:color w:val="565656"/>
          <w:lang w:eastAsia="bg-BG"/>
        </w:rPr>
        <w:t xml:space="preserve"> </w:t>
      </w:r>
      <w:r w:rsidR="000D4D3A" w:rsidRPr="000D4D3A">
        <w:rPr>
          <w:color w:val="565656"/>
          <w:lang w:val="bg-BG" w:eastAsia="bg-BG"/>
        </w:rPr>
        <w:t xml:space="preserve">(Ново – ДВ, бр. 12 от 2016 г., </w:t>
      </w:r>
      <w:r w:rsidR="00214DF6" w:rsidRPr="000D4D3A">
        <w:rPr>
          <w:color w:val="565656"/>
          <w:lang w:val="bg-BG" w:eastAsia="bg-BG"/>
        </w:rPr>
        <w:t>в сила от 12.02.2016 г.,</w:t>
      </w:r>
      <w:r w:rsidR="000A5A0E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изм. и доп., бр. 3 от 2018 г.,</w:t>
      </w:r>
      <w:r w:rsidR="000D4D3A" w:rsidRPr="000D4D3A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изм., бр. 31 от 2019 г., в сила от 12.04.2019 г.,</w:t>
      </w:r>
      <w:r w:rsidR="000D4D3A" w:rsidRPr="000D4D3A">
        <w:rPr>
          <w:color w:val="565656"/>
          <w:lang w:val="bg-BG" w:eastAsia="bg-BG"/>
        </w:rPr>
        <w:t xml:space="preserve"> доп., бр. 67 от 2019 г., </w:t>
      </w:r>
      <w:r w:rsidR="00214DF6" w:rsidRPr="000D4D3A">
        <w:rPr>
          <w:color w:val="565656"/>
          <w:lang w:val="bg-BG" w:eastAsia="bg-BG"/>
        </w:rPr>
        <w:t>в сила от 28.08.2019 г.,</w:t>
      </w:r>
      <w:r w:rsidR="000D4D3A" w:rsidRPr="000D4D3A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бр. 62 от 2022 г., в сила от 5.08.2022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2"/>
      </w:tblGrid>
      <w:tr w:rsidR="00BE0BB5" w:rsidRPr="00BE0BB5" w14:paraId="056FFC29" w14:textId="77777777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67335" w14:textId="77777777" w:rsidR="000A5A0E" w:rsidRDefault="00BE0BB5" w:rsidP="00CF7CC4">
            <w:pPr>
              <w:ind w:right="-92"/>
              <w:jc w:val="right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 </w:t>
            </w:r>
          </w:p>
          <w:p w14:paraId="6C6E9563" w14:textId="77777777" w:rsidR="000A5A0E" w:rsidRDefault="000A5A0E" w:rsidP="00CF7CC4">
            <w:pPr>
              <w:ind w:right="-92"/>
              <w:jc w:val="right"/>
              <w:rPr>
                <w:sz w:val="24"/>
                <w:szCs w:val="24"/>
              </w:rPr>
            </w:pPr>
          </w:p>
          <w:p w14:paraId="6965EEB3" w14:textId="77777777" w:rsidR="00214DF6" w:rsidRDefault="00214DF6" w:rsidP="00CF7CC4">
            <w:pPr>
              <w:ind w:right="-92"/>
              <w:jc w:val="right"/>
              <w:rPr>
                <w:b/>
                <w:sz w:val="28"/>
                <w:szCs w:val="28"/>
              </w:rPr>
            </w:pPr>
            <w:r w:rsidRPr="007A0A38">
              <w:rPr>
                <w:b/>
                <w:sz w:val="28"/>
                <w:szCs w:val="28"/>
              </w:rPr>
              <w:t xml:space="preserve">ДО </w:t>
            </w:r>
          </w:p>
          <w:p w14:paraId="06832D0F" w14:textId="77777777" w:rsidR="00BE0BB5" w:rsidRPr="00AC52D6" w:rsidRDefault="00214DF6" w:rsidP="00CF7CC4">
            <w:pPr>
              <w:ind w:left="5280" w:right="-92" w:firstLine="2551"/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A0A38">
              <w:rPr>
                <w:b/>
                <w:sz w:val="28"/>
                <w:szCs w:val="28"/>
              </w:rPr>
              <w:t xml:space="preserve">ДИРЕКТОРА НА </w:t>
            </w:r>
            <w:r>
              <w:rPr>
                <w:b/>
                <w:sz w:val="28"/>
                <w:szCs w:val="28"/>
              </w:rPr>
              <w:t>РИОСВ -</w:t>
            </w:r>
            <w:r w:rsidRPr="007A0A38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ЛОВДИВ</w:t>
            </w:r>
            <w:r w:rsidR="00BE0BB5" w:rsidRPr="00AC52D6">
              <w:rPr>
                <w:sz w:val="24"/>
                <w:szCs w:val="24"/>
              </w:rPr>
              <w:t xml:space="preserve"> </w:t>
            </w:r>
          </w:p>
          <w:p w14:paraId="71645EBB" w14:textId="77777777"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  <w:p w14:paraId="3293144F" w14:textId="77777777"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41A55">
              <w:rPr>
                <w:b/>
                <w:sz w:val="24"/>
                <w:szCs w:val="24"/>
              </w:rPr>
              <w:t>УВЕДОМЛЕНИЕ</w:t>
            </w:r>
          </w:p>
          <w:p w14:paraId="4F7EF596" w14:textId="77777777"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41A55">
              <w:rPr>
                <w:b/>
                <w:sz w:val="24"/>
                <w:szCs w:val="24"/>
              </w:rPr>
              <w:t>за</w:t>
            </w:r>
            <w:proofErr w:type="spellEnd"/>
            <w:r w:rsidRPr="00A41A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A55">
              <w:rPr>
                <w:b/>
                <w:sz w:val="24"/>
                <w:szCs w:val="24"/>
              </w:rPr>
              <w:t>инвестиционно</w:t>
            </w:r>
            <w:proofErr w:type="spellEnd"/>
            <w:r w:rsidRPr="00A41A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A55">
              <w:rPr>
                <w:b/>
                <w:sz w:val="24"/>
                <w:szCs w:val="24"/>
              </w:rPr>
              <w:t>предложение</w:t>
            </w:r>
            <w:proofErr w:type="spellEnd"/>
          </w:p>
          <w:p w14:paraId="54A061FE" w14:textId="23A3C11A" w:rsidR="00BE0BB5" w:rsidRPr="007959AB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="007959AB">
              <w:rPr>
                <w:sz w:val="24"/>
                <w:szCs w:val="24"/>
                <w:lang w:val="bg-BG"/>
              </w:rPr>
              <w:t xml:space="preserve">   </w:t>
            </w:r>
            <w:r w:rsidR="001C2D72">
              <w:rPr>
                <w:sz w:val="24"/>
                <w:szCs w:val="24"/>
              </w:rPr>
              <w:t>Б.</w:t>
            </w:r>
            <w:r w:rsidR="007959AB" w:rsidRPr="007959AB">
              <w:rPr>
                <w:sz w:val="24"/>
                <w:szCs w:val="24"/>
              </w:rPr>
              <w:t xml:space="preserve"> МАНЕВ</w:t>
            </w:r>
            <w:r w:rsidRPr="00AC52D6">
              <w:rPr>
                <w:sz w:val="24"/>
                <w:szCs w:val="24"/>
              </w:rPr>
              <w:t>,</w:t>
            </w:r>
            <w:r w:rsidR="007959AB">
              <w:rPr>
                <w:sz w:val="24"/>
                <w:szCs w:val="24"/>
                <w:lang w:val="bg-BG"/>
              </w:rPr>
              <w:t xml:space="preserve"> </w:t>
            </w:r>
          </w:p>
          <w:p w14:paraId="27DC39B2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име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адрес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телефон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контакт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14:paraId="4CD377EE" w14:textId="461C9558" w:rsidR="00140461" w:rsidRPr="00A044E0" w:rsidRDefault="00140461" w:rsidP="0014046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  <w:lang w:val="bg-BG"/>
              </w:rPr>
            </w:pPr>
          </w:p>
          <w:p w14:paraId="79C0DAB6" w14:textId="77777777"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41A55">
              <w:rPr>
                <w:b/>
                <w:sz w:val="24"/>
                <w:szCs w:val="24"/>
              </w:rPr>
              <w:t> </w:t>
            </w:r>
          </w:p>
          <w:p w14:paraId="76937385" w14:textId="77777777"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41A55">
              <w:rPr>
                <w:b/>
                <w:sz w:val="24"/>
                <w:szCs w:val="24"/>
              </w:rPr>
              <w:t>УВАЖАЕМ</w:t>
            </w:r>
            <w:r w:rsidR="00A41A55">
              <w:rPr>
                <w:b/>
                <w:sz w:val="24"/>
                <w:szCs w:val="24"/>
              </w:rPr>
              <w:t xml:space="preserve">И Г-Н/Г-ЖО </w:t>
            </w:r>
            <w:r w:rsidR="00A41A55">
              <w:rPr>
                <w:b/>
                <w:sz w:val="24"/>
                <w:szCs w:val="24"/>
                <w:lang w:val="bg-BG"/>
              </w:rPr>
              <w:t>ДИРЕКТОР</w:t>
            </w:r>
            <w:r w:rsidRPr="00A41A55">
              <w:rPr>
                <w:b/>
                <w:sz w:val="24"/>
                <w:szCs w:val="24"/>
              </w:rPr>
              <w:t>,</w:t>
            </w:r>
          </w:p>
          <w:p w14:paraId="7043A552" w14:textId="77777777" w:rsidR="001C2D72" w:rsidRDefault="00BE0BB5" w:rsidP="001C2D7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  <w:proofErr w:type="spellStart"/>
            <w:r w:rsidRPr="00AC52D6">
              <w:rPr>
                <w:sz w:val="24"/>
                <w:szCs w:val="24"/>
              </w:rPr>
              <w:t>Уведомяваме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че</w:t>
            </w:r>
            <w:proofErr w:type="spellEnd"/>
            <w:r w:rsidRPr="00AC52D6">
              <w:rPr>
                <w:sz w:val="24"/>
                <w:szCs w:val="24"/>
              </w:rPr>
              <w:t> </w:t>
            </w:r>
          </w:p>
          <w:p w14:paraId="1D08F634" w14:textId="6A12DA0A" w:rsidR="00BE0BB5" w:rsidRPr="001C2D72" w:rsidRDefault="00BE0BB5" w:rsidP="001C2D7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proofErr w:type="spellStart"/>
            <w:r w:rsidRPr="00A044E0">
              <w:rPr>
                <w:b/>
                <w:bCs/>
                <w:color w:val="0000FF"/>
                <w:sz w:val="24"/>
                <w:szCs w:val="24"/>
              </w:rPr>
              <w:t>има</w:t>
            </w:r>
            <w:proofErr w:type="spellEnd"/>
            <w:r w:rsidRPr="00A044E0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044E0">
              <w:rPr>
                <w:b/>
                <w:bCs/>
                <w:color w:val="0000FF"/>
                <w:sz w:val="24"/>
                <w:szCs w:val="24"/>
              </w:rPr>
              <w:t>следното</w:t>
            </w:r>
            <w:proofErr w:type="spellEnd"/>
            <w:r w:rsidRPr="00A044E0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044E0">
              <w:rPr>
                <w:b/>
                <w:bCs/>
                <w:color w:val="0000FF"/>
                <w:sz w:val="24"/>
                <w:szCs w:val="24"/>
              </w:rPr>
              <w:t>инвестиционно</w:t>
            </w:r>
            <w:proofErr w:type="spellEnd"/>
            <w:r w:rsidRPr="00A044E0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044E0">
              <w:rPr>
                <w:b/>
                <w:bCs/>
                <w:color w:val="0000FF"/>
                <w:sz w:val="24"/>
                <w:szCs w:val="24"/>
              </w:rPr>
              <w:t>предложение</w:t>
            </w:r>
            <w:proofErr w:type="spellEnd"/>
            <w:r w:rsidRPr="00A044E0">
              <w:rPr>
                <w:b/>
                <w:bCs/>
                <w:color w:val="0000FF"/>
                <w:sz w:val="24"/>
                <w:szCs w:val="24"/>
              </w:rPr>
              <w:t>:</w:t>
            </w:r>
            <w:r w:rsidR="00A044E0" w:rsidRPr="00A044E0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A044E0" w:rsidRPr="00A044E0">
              <w:rPr>
                <w:b/>
                <w:bCs/>
                <w:color w:val="0000FF"/>
                <w:sz w:val="24"/>
                <w:szCs w:val="24"/>
                <w:lang w:val="bg-BG"/>
              </w:rPr>
              <w:t xml:space="preserve">ЖИЛИЩНО </w:t>
            </w:r>
            <w:proofErr w:type="gramStart"/>
            <w:r w:rsidR="00A044E0" w:rsidRPr="00A044E0">
              <w:rPr>
                <w:b/>
                <w:bCs/>
                <w:color w:val="0000FF"/>
                <w:sz w:val="24"/>
                <w:szCs w:val="24"/>
                <w:lang w:val="bg-BG"/>
              </w:rPr>
              <w:t>СТРОИТЕЛСТВО  на</w:t>
            </w:r>
            <w:proofErr w:type="gramEnd"/>
            <w:r w:rsidR="00A044E0" w:rsidRPr="00A044E0">
              <w:rPr>
                <w:b/>
                <w:bCs/>
                <w:color w:val="0000FF"/>
                <w:sz w:val="24"/>
                <w:szCs w:val="24"/>
                <w:lang w:val="bg-BG"/>
              </w:rPr>
              <w:t xml:space="preserve"> ПО ЕДНА ЕДНОФАМИЛНА ЖИЛИЩНА СГРАДА в ЧЕТИРИ НОВООБРАЗУВАНИ УРЕГУЛИРАНИ ПОЗЕМЛЕНИ ИМОТИ</w:t>
            </w:r>
          </w:p>
          <w:p w14:paraId="70BF6A1E" w14:textId="2136F55E" w:rsidR="00972288" w:rsidRDefault="00A044E0" w:rsidP="00A044E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ОБРАЗУВАНИ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СЛЕД </w:t>
            </w:r>
            <w:r w:rsidR="00752DE5" w:rsidRPr="00752DE5">
              <w:rPr>
                <w:rFonts w:hint="eastAsia"/>
                <w:b/>
                <w:bCs/>
                <w:sz w:val="24"/>
                <w:szCs w:val="24"/>
                <w:lang w:val="bg-BG"/>
              </w:rPr>
              <w:t>ИЗМЕНЕНИЕ</w:t>
            </w:r>
            <w:r w:rsidR="00752DE5" w:rsidRPr="00752DE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752DE5" w:rsidRPr="00752DE5">
              <w:rPr>
                <w:rFonts w:hint="eastAsia"/>
                <w:b/>
                <w:bCs/>
                <w:sz w:val="24"/>
                <w:szCs w:val="24"/>
                <w:lang w:val="bg-BG"/>
              </w:rPr>
              <w:t>на</w:t>
            </w:r>
            <w:r w:rsidR="00752DE5" w:rsidRPr="00752DE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752DE5" w:rsidRPr="00752DE5">
              <w:rPr>
                <w:rFonts w:hint="eastAsia"/>
                <w:b/>
                <w:bCs/>
                <w:sz w:val="24"/>
                <w:szCs w:val="24"/>
                <w:lang w:val="bg-BG"/>
              </w:rPr>
              <w:t>ПОДРОБЕН</w:t>
            </w:r>
            <w:r w:rsidR="00752DE5" w:rsidRPr="00752DE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752DE5" w:rsidRPr="00752DE5">
              <w:rPr>
                <w:rFonts w:hint="eastAsia"/>
                <w:b/>
                <w:bCs/>
                <w:sz w:val="24"/>
                <w:szCs w:val="24"/>
                <w:lang w:val="bg-BG"/>
              </w:rPr>
              <w:t>УСТРОЙСТВЕН</w:t>
            </w:r>
            <w:r w:rsidR="00752DE5" w:rsidRPr="00752DE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752DE5" w:rsidRPr="00752DE5">
              <w:rPr>
                <w:rFonts w:hint="eastAsia"/>
                <w:b/>
                <w:bCs/>
                <w:sz w:val="24"/>
                <w:szCs w:val="24"/>
                <w:lang w:val="bg-BG"/>
              </w:rPr>
              <w:t>ПЛАН</w:t>
            </w:r>
            <w:r w:rsidR="00752DE5" w:rsidRPr="00752DE5">
              <w:rPr>
                <w:b/>
                <w:bCs/>
                <w:sz w:val="24"/>
                <w:szCs w:val="24"/>
                <w:lang w:val="bg-BG"/>
              </w:rPr>
              <w:t xml:space="preserve"> –</w:t>
            </w:r>
            <w:r w:rsidR="00752DE5" w:rsidRPr="00752DE5">
              <w:rPr>
                <w:b/>
                <w:bCs/>
                <w:sz w:val="24"/>
                <w:szCs w:val="24"/>
              </w:rPr>
              <w:t xml:space="preserve"> </w:t>
            </w:r>
            <w:r w:rsidR="00752DE5" w:rsidRPr="00752DE5">
              <w:rPr>
                <w:rFonts w:hint="eastAsia"/>
                <w:b/>
                <w:bCs/>
                <w:sz w:val="24"/>
                <w:szCs w:val="24"/>
                <w:lang w:val="bg-BG"/>
              </w:rPr>
              <w:t>ПЛАН</w:t>
            </w:r>
            <w:r w:rsidR="00752DE5" w:rsidRPr="00752DE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752DE5" w:rsidRPr="00752DE5">
              <w:rPr>
                <w:rFonts w:hint="eastAsia"/>
                <w:b/>
                <w:bCs/>
                <w:sz w:val="24"/>
                <w:szCs w:val="24"/>
                <w:lang w:val="bg-BG"/>
              </w:rPr>
              <w:t>ЗА</w:t>
            </w:r>
            <w:r w:rsidR="00752DE5" w:rsidRPr="00752DE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752DE5" w:rsidRPr="00752DE5">
              <w:rPr>
                <w:rFonts w:hint="eastAsia"/>
                <w:b/>
                <w:bCs/>
                <w:sz w:val="24"/>
                <w:szCs w:val="24"/>
                <w:lang w:val="bg-BG"/>
              </w:rPr>
              <w:t>РЕГУЛАЦИЯ</w:t>
            </w:r>
            <w:r w:rsidR="00752DE5" w:rsidRPr="00752DE5">
              <w:rPr>
                <w:b/>
                <w:bCs/>
                <w:sz w:val="24"/>
                <w:szCs w:val="24"/>
                <w:lang w:val="bg-BG"/>
              </w:rPr>
              <w:t xml:space="preserve"> и ЗАСТРОЯВАНЕ зa РАЗДЕЛЯНЕ на УПИ 67.88, жил.стр. по КК на село Марково одобрена със</w:t>
            </w:r>
            <w:r w:rsidR="00752DE5" w:rsidRPr="00752DE5">
              <w:rPr>
                <w:b/>
                <w:bCs/>
                <w:sz w:val="24"/>
                <w:szCs w:val="24"/>
              </w:rPr>
              <w:t xml:space="preserve"> </w:t>
            </w:r>
            <w:r w:rsidR="00752DE5" w:rsidRPr="00752DE5">
              <w:rPr>
                <w:b/>
                <w:bCs/>
                <w:sz w:val="24"/>
                <w:szCs w:val="24"/>
                <w:lang w:val="bg-BG"/>
              </w:rPr>
              <w:t>Заповед РД-18-85/06.12.2007год. на Изп.директор на АГКК,</w:t>
            </w:r>
            <w:r w:rsidR="00752DE5" w:rsidRPr="00752DE5">
              <w:rPr>
                <w:b/>
                <w:bCs/>
                <w:sz w:val="24"/>
                <w:szCs w:val="24"/>
              </w:rPr>
              <w:t xml:space="preserve"> м. "ВИТРОГОНА", </w:t>
            </w:r>
            <w:proofErr w:type="spellStart"/>
            <w:r w:rsidR="00752DE5" w:rsidRPr="00752DE5">
              <w:rPr>
                <w:b/>
                <w:bCs/>
                <w:sz w:val="24"/>
                <w:szCs w:val="24"/>
              </w:rPr>
              <w:t>от</w:t>
            </w:r>
            <w:proofErr w:type="spellEnd"/>
            <w:r w:rsidR="00752DE5" w:rsidRPr="00752D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2DE5" w:rsidRPr="00752DE5">
              <w:rPr>
                <w:b/>
                <w:bCs/>
                <w:sz w:val="24"/>
                <w:szCs w:val="24"/>
              </w:rPr>
              <w:t>който</w:t>
            </w:r>
            <w:proofErr w:type="spellEnd"/>
            <w:r w:rsidR="00752DE5" w:rsidRPr="00752D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2DE5" w:rsidRPr="00752DE5">
              <w:rPr>
                <w:b/>
                <w:bCs/>
                <w:sz w:val="24"/>
                <w:szCs w:val="24"/>
              </w:rPr>
              <w:t>се</w:t>
            </w:r>
            <w:proofErr w:type="spellEnd"/>
            <w:r w:rsidR="00752DE5" w:rsidRPr="00752D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2DE5" w:rsidRPr="00752DE5">
              <w:rPr>
                <w:b/>
                <w:bCs/>
                <w:sz w:val="24"/>
                <w:szCs w:val="24"/>
              </w:rPr>
              <w:t>образува</w:t>
            </w:r>
            <w:proofErr w:type="spellEnd"/>
            <w:r w:rsidR="00752DE5" w:rsidRPr="00752DE5">
              <w:rPr>
                <w:b/>
                <w:bCs/>
                <w:sz w:val="24"/>
                <w:szCs w:val="24"/>
                <w:lang w:val="bg-BG"/>
              </w:rPr>
              <w:t>т ЧЕТИРИ</w:t>
            </w:r>
            <w:r w:rsidR="00752DE5" w:rsidRPr="00752DE5">
              <w:rPr>
                <w:b/>
                <w:bCs/>
                <w:sz w:val="24"/>
                <w:szCs w:val="24"/>
              </w:rPr>
              <w:t xml:space="preserve"> </w:t>
            </w:r>
            <w:r w:rsidR="00752DE5" w:rsidRPr="00752DE5">
              <w:rPr>
                <w:b/>
                <w:bCs/>
                <w:sz w:val="24"/>
                <w:szCs w:val="24"/>
                <w:lang w:val="bg-BG"/>
              </w:rPr>
              <w:t xml:space="preserve">УПИ </w:t>
            </w:r>
            <w:r w:rsidR="00752DE5" w:rsidRPr="00752DE5">
              <w:rPr>
                <w:b/>
                <w:bCs/>
                <w:sz w:val="24"/>
                <w:szCs w:val="24"/>
              </w:rPr>
              <w:t xml:space="preserve">67.139, </w:t>
            </w:r>
            <w:proofErr w:type="spellStart"/>
            <w:r w:rsidR="00752DE5" w:rsidRPr="00752DE5">
              <w:rPr>
                <w:b/>
                <w:bCs/>
                <w:sz w:val="24"/>
                <w:szCs w:val="24"/>
              </w:rPr>
              <w:t>жил.стр</w:t>
            </w:r>
            <w:proofErr w:type="spellEnd"/>
            <w:r w:rsidR="00752DE5" w:rsidRPr="00752DE5">
              <w:rPr>
                <w:b/>
                <w:bCs/>
                <w:sz w:val="24"/>
                <w:szCs w:val="24"/>
              </w:rPr>
              <w:t xml:space="preserve">., 67.140, </w:t>
            </w:r>
            <w:proofErr w:type="spellStart"/>
            <w:r w:rsidR="00752DE5" w:rsidRPr="00752DE5">
              <w:rPr>
                <w:b/>
                <w:bCs/>
                <w:sz w:val="24"/>
                <w:szCs w:val="24"/>
              </w:rPr>
              <w:t>жил.стр</w:t>
            </w:r>
            <w:proofErr w:type="spellEnd"/>
            <w:r w:rsidR="00752DE5" w:rsidRPr="00752DE5">
              <w:rPr>
                <w:b/>
                <w:bCs/>
                <w:sz w:val="24"/>
                <w:szCs w:val="24"/>
              </w:rPr>
              <w:t xml:space="preserve">., 67.141, </w:t>
            </w:r>
            <w:proofErr w:type="spellStart"/>
            <w:r w:rsidR="00752DE5" w:rsidRPr="00752DE5">
              <w:rPr>
                <w:b/>
                <w:bCs/>
                <w:sz w:val="24"/>
                <w:szCs w:val="24"/>
              </w:rPr>
              <w:t>жил.стр</w:t>
            </w:r>
            <w:proofErr w:type="spellEnd"/>
            <w:r w:rsidR="00752DE5" w:rsidRPr="00752DE5">
              <w:rPr>
                <w:b/>
                <w:bCs/>
                <w:sz w:val="24"/>
                <w:szCs w:val="24"/>
              </w:rPr>
              <w:t xml:space="preserve">. и </w:t>
            </w:r>
            <w:proofErr w:type="gramStart"/>
            <w:r w:rsidR="00752DE5" w:rsidRPr="00752DE5">
              <w:rPr>
                <w:b/>
                <w:bCs/>
                <w:sz w:val="24"/>
                <w:szCs w:val="24"/>
              </w:rPr>
              <w:t>67.142,жилищно</w:t>
            </w:r>
            <w:proofErr w:type="gramEnd"/>
            <w:r w:rsidR="00752DE5" w:rsidRPr="00752D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2DE5" w:rsidRPr="00752DE5">
              <w:rPr>
                <w:b/>
                <w:bCs/>
                <w:sz w:val="24"/>
                <w:szCs w:val="24"/>
              </w:rPr>
              <w:t>строителство</w:t>
            </w:r>
            <w:proofErr w:type="spellEnd"/>
          </w:p>
          <w:p w14:paraId="7A56FE8D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  <w:u w:val="single"/>
              </w:rPr>
              <w:t>Характеристика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на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>:</w:t>
            </w:r>
          </w:p>
          <w:p w14:paraId="76705896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1. </w:t>
            </w:r>
            <w:proofErr w:type="spellStart"/>
            <w:r w:rsidRPr="00AC52D6">
              <w:rPr>
                <w:sz w:val="24"/>
                <w:szCs w:val="24"/>
              </w:rPr>
              <w:t>Резюме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предложението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1ADF5A8A" w14:textId="684BB347" w:rsidR="00752DE5" w:rsidRPr="00752DE5" w:rsidRDefault="00752DE5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lang w:val="bg-BG"/>
              </w:rPr>
            </w:pPr>
            <w:r w:rsidRPr="00752DE5">
              <w:rPr>
                <w:sz w:val="24"/>
                <w:szCs w:val="24"/>
                <w:lang w:val="bg-BG"/>
              </w:rPr>
              <w:t xml:space="preserve">Настоящият проект е изготвен по искане на възложителя </w:t>
            </w:r>
            <w:r w:rsidR="006C260D">
              <w:rPr>
                <w:b/>
                <w:sz w:val="24"/>
                <w:szCs w:val="24"/>
                <w:lang w:val="bg-BG"/>
              </w:rPr>
              <w:t xml:space="preserve">г-н </w:t>
            </w:r>
            <w:r w:rsidRPr="00752DE5">
              <w:rPr>
                <w:b/>
                <w:sz w:val="24"/>
                <w:szCs w:val="24"/>
                <w:lang w:val="bg-BG"/>
              </w:rPr>
              <w:t>МАНЕВ и Разрешение за изработване изменение на ПУП-ПРЗ съгласно чл.134 ал.2 т.6; чл.135 ал.2 от ЗУТ на урегулиран поземлен имот УПИ 67.88-жилищно строителство, одобрен със Заповед  №527/01.06.2022 год. на Кмета на Община Родопи-Пловдив</w:t>
            </w:r>
            <w:r w:rsidRPr="00752DE5">
              <w:rPr>
                <w:bCs/>
                <w:sz w:val="24"/>
                <w:szCs w:val="24"/>
                <w:lang w:val="bg-BG"/>
              </w:rPr>
              <w:t xml:space="preserve">. </w:t>
            </w:r>
            <w:r w:rsidRPr="00752DE5">
              <w:rPr>
                <w:sz w:val="24"/>
                <w:szCs w:val="24"/>
                <w:lang w:val="bg-BG"/>
              </w:rPr>
              <w:t>Представлява процедура по разделяне на ПИ с ИД 67.88 по КК на село Марково одобрена със</w:t>
            </w:r>
            <w:r w:rsidRPr="00752DE5">
              <w:rPr>
                <w:sz w:val="24"/>
                <w:szCs w:val="24"/>
              </w:rPr>
              <w:t xml:space="preserve"> </w:t>
            </w:r>
            <w:r w:rsidRPr="00752DE5">
              <w:rPr>
                <w:sz w:val="24"/>
                <w:szCs w:val="24"/>
                <w:lang w:val="bg-BG"/>
              </w:rPr>
              <w:t>Заповед РД-18-85/06.12.2007год. на Изп.директор на АГКК,</w:t>
            </w:r>
            <w:r w:rsidRPr="00752DE5">
              <w:rPr>
                <w:sz w:val="24"/>
                <w:szCs w:val="24"/>
              </w:rPr>
              <w:t xml:space="preserve"> м. "ВИТРОГОНА", </w:t>
            </w:r>
            <w:proofErr w:type="spellStart"/>
            <w:r w:rsidRPr="00752DE5">
              <w:rPr>
                <w:sz w:val="24"/>
                <w:szCs w:val="24"/>
              </w:rPr>
              <w:t>от</w:t>
            </w:r>
            <w:proofErr w:type="spellEnd"/>
            <w:r w:rsidRPr="00752DE5">
              <w:rPr>
                <w:sz w:val="24"/>
                <w:szCs w:val="24"/>
              </w:rPr>
              <w:t xml:space="preserve"> </w:t>
            </w:r>
            <w:proofErr w:type="spellStart"/>
            <w:r w:rsidRPr="00752DE5">
              <w:rPr>
                <w:sz w:val="24"/>
                <w:szCs w:val="24"/>
              </w:rPr>
              <w:t>който</w:t>
            </w:r>
            <w:proofErr w:type="spellEnd"/>
            <w:r w:rsidRPr="00752DE5">
              <w:rPr>
                <w:sz w:val="24"/>
                <w:szCs w:val="24"/>
              </w:rPr>
              <w:t xml:space="preserve"> </w:t>
            </w:r>
            <w:proofErr w:type="spellStart"/>
            <w:r w:rsidRPr="00752DE5">
              <w:rPr>
                <w:sz w:val="24"/>
                <w:szCs w:val="24"/>
              </w:rPr>
              <w:t>се</w:t>
            </w:r>
            <w:proofErr w:type="spellEnd"/>
            <w:r w:rsidRPr="00752DE5">
              <w:rPr>
                <w:sz w:val="24"/>
                <w:szCs w:val="24"/>
              </w:rPr>
              <w:t xml:space="preserve"> </w:t>
            </w:r>
            <w:proofErr w:type="spellStart"/>
            <w:r w:rsidRPr="00752DE5">
              <w:rPr>
                <w:sz w:val="24"/>
                <w:szCs w:val="24"/>
              </w:rPr>
              <w:t>образува</w:t>
            </w:r>
            <w:proofErr w:type="spellEnd"/>
            <w:r w:rsidRPr="00752DE5">
              <w:rPr>
                <w:sz w:val="24"/>
                <w:szCs w:val="24"/>
                <w:lang w:val="bg-BG"/>
              </w:rPr>
              <w:t>т ЧЕТИРИ</w:t>
            </w:r>
            <w:r w:rsidRPr="00752DE5">
              <w:rPr>
                <w:sz w:val="24"/>
                <w:szCs w:val="24"/>
              </w:rPr>
              <w:t xml:space="preserve"> УПИ 67.139, </w:t>
            </w:r>
            <w:proofErr w:type="spellStart"/>
            <w:r w:rsidRPr="00752DE5">
              <w:rPr>
                <w:sz w:val="24"/>
                <w:szCs w:val="24"/>
              </w:rPr>
              <w:t>жил</w:t>
            </w:r>
            <w:proofErr w:type="spellEnd"/>
            <w:r w:rsidRPr="00752DE5">
              <w:rPr>
                <w:sz w:val="24"/>
                <w:szCs w:val="24"/>
              </w:rPr>
              <w:t>.</w:t>
            </w:r>
            <w:r w:rsidRPr="00752DE5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52DE5">
              <w:rPr>
                <w:sz w:val="24"/>
                <w:szCs w:val="24"/>
              </w:rPr>
              <w:t>стр</w:t>
            </w:r>
            <w:proofErr w:type="spellEnd"/>
            <w:r w:rsidRPr="00752DE5">
              <w:rPr>
                <w:sz w:val="24"/>
                <w:szCs w:val="24"/>
              </w:rPr>
              <w:t xml:space="preserve">., 67.140, </w:t>
            </w:r>
            <w:proofErr w:type="spellStart"/>
            <w:r w:rsidRPr="00752DE5">
              <w:rPr>
                <w:sz w:val="24"/>
                <w:szCs w:val="24"/>
              </w:rPr>
              <w:t>жил</w:t>
            </w:r>
            <w:proofErr w:type="spellEnd"/>
            <w:r w:rsidRPr="00752DE5">
              <w:rPr>
                <w:sz w:val="24"/>
                <w:szCs w:val="24"/>
              </w:rPr>
              <w:t>.</w:t>
            </w:r>
            <w:r w:rsidRPr="00752DE5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52DE5">
              <w:rPr>
                <w:sz w:val="24"/>
                <w:szCs w:val="24"/>
              </w:rPr>
              <w:t>стр</w:t>
            </w:r>
            <w:proofErr w:type="spellEnd"/>
            <w:r w:rsidRPr="00752DE5">
              <w:rPr>
                <w:sz w:val="24"/>
                <w:szCs w:val="24"/>
              </w:rPr>
              <w:t xml:space="preserve">., 67.141, </w:t>
            </w:r>
            <w:proofErr w:type="spellStart"/>
            <w:r w:rsidRPr="00752DE5">
              <w:rPr>
                <w:sz w:val="24"/>
                <w:szCs w:val="24"/>
              </w:rPr>
              <w:t>жил</w:t>
            </w:r>
            <w:proofErr w:type="spellEnd"/>
            <w:r w:rsidRPr="00752DE5">
              <w:rPr>
                <w:sz w:val="24"/>
                <w:szCs w:val="24"/>
              </w:rPr>
              <w:t>.</w:t>
            </w:r>
            <w:r w:rsidRPr="00752DE5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52DE5">
              <w:rPr>
                <w:sz w:val="24"/>
                <w:szCs w:val="24"/>
              </w:rPr>
              <w:t>стр</w:t>
            </w:r>
            <w:proofErr w:type="spellEnd"/>
            <w:r w:rsidRPr="00752DE5">
              <w:rPr>
                <w:sz w:val="24"/>
                <w:szCs w:val="24"/>
              </w:rPr>
              <w:t xml:space="preserve"> и 67.142,</w:t>
            </w:r>
            <w:r w:rsidRPr="00752DE5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52DE5">
              <w:rPr>
                <w:sz w:val="24"/>
                <w:szCs w:val="24"/>
              </w:rPr>
              <w:t>жилищно</w:t>
            </w:r>
            <w:proofErr w:type="spellEnd"/>
            <w:r w:rsidRPr="00752DE5">
              <w:rPr>
                <w:sz w:val="24"/>
                <w:szCs w:val="24"/>
              </w:rPr>
              <w:t xml:space="preserve"> </w:t>
            </w:r>
            <w:proofErr w:type="spellStart"/>
            <w:r w:rsidRPr="00752DE5">
              <w:rPr>
                <w:sz w:val="24"/>
                <w:szCs w:val="24"/>
              </w:rPr>
              <w:t>строителство</w:t>
            </w:r>
            <w:proofErr w:type="spellEnd"/>
            <w:r w:rsidRPr="00752DE5">
              <w:rPr>
                <w:sz w:val="24"/>
                <w:szCs w:val="24"/>
                <w:lang w:val="bg-BG"/>
              </w:rPr>
              <w:t>. Трайно предназначение на територията: Земеделска; НТП: Ниско застрояване до 10 метра. Категория на земята: 4.</w:t>
            </w:r>
          </w:p>
          <w:p w14:paraId="05A12C0A" w14:textId="77777777" w:rsidR="00752DE5" w:rsidRPr="00752DE5" w:rsidRDefault="00752DE5" w:rsidP="00752DE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752DE5">
              <w:rPr>
                <w:b/>
                <w:bCs/>
                <w:sz w:val="24"/>
                <w:szCs w:val="24"/>
                <w:lang w:val="en-GB"/>
              </w:rPr>
              <w:t>ХАРАКТЕРИСТИКА НА ОБЕ</w:t>
            </w:r>
            <w:r w:rsidRPr="00752DE5">
              <w:rPr>
                <w:b/>
                <w:bCs/>
                <w:sz w:val="24"/>
                <w:szCs w:val="24"/>
              </w:rPr>
              <w:t>K</w:t>
            </w:r>
            <w:r w:rsidRPr="00752DE5">
              <w:rPr>
                <w:b/>
                <w:bCs/>
                <w:sz w:val="24"/>
                <w:szCs w:val="24"/>
                <w:lang w:val="en-GB"/>
              </w:rPr>
              <w:t>ТА</w:t>
            </w:r>
          </w:p>
          <w:p w14:paraId="13232F30" w14:textId="77777777" w:rsidR="00752DE5" w:rsidRPr="0046086D" w:rsidRDefault="00752DE5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752DE5">
              <w:rPr>
                <w:sz w:val="24"/>
                <w:szCs w:val="24"/>
                <w:lang w:val="bg-BG"/>
              </w:rPr>
              <w:lastRenderedPageBreak/>
              <w:tab/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Настоящият проект за изменение на ПУП </w:t>
            </w:r>
            <w:r w:rsidRPr="0046086D">
              <w:rPr>
                <w:b/>
                <w:bCs/>
                <w:sz w:val="24"/>
                <w:szCs w:val="24"/>
              </w:rPr>
              <w:t xml:space="preserve">-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>ПРЗ съгласно чл.134 ал.2 т.6; чл.135 ал.2 от ЗУТ на урегулиран поземлен имот УПИ 67.88-жилищно строителство, одобрен със Заповед  №527/01.06.2022 год. на Кмета на Община Родопи-Пловдив. Представлява процедура по разделяне на ПИ с ИД 67.88 по КК на село Марково одобрена със</w:t>
            </w:r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>Заповед РД-18-85/06.12.2007год. на Изп.директор на АГКК,</w:t>
            </w:r>
            <w:r w:rsidRPr="0046086D">
              <w:rPr>
                <w:b/>
                <w:bCs/>
                <w:sz w:val="24"/>
                <w:szCs w:val="24"/>
              </w:rPr>
              <w:t xml:space="preserve"> м. "ВИТРОГОНА",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от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който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се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образува</w:t>
            </w:r>
            <w:proofErr w:type="spellEnd"/>
            <w:r w:rsidRPr="0046086D">
              <w:rPr>
                <w:b/>
                <w:bCs/>
                <w:sz w:val="24"/>
                <w:szCs w:val="24"/>
                <w:lang w:val="bg-BG"/>
              </w:rPr>
              <w:t>т ЧЕТИРИ</w:t>
            </w:r>
            <w:r w:rsidRPr="0046086D">
              <w:rPr>
                <w:b/>
                <w:bCs/>
                <w:sz w:val="24"/>
                <w:szCs w:val="24"/>
              </w:rPr>
              <w:t xml:space="preserve"> УПИ 67.139,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жил.стр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 xml:space="preserve">., 67.140,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жил.стр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 xml:space="preserve">., 67.141,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жил.стр</w:t>
            </w:r>
            <w:proofErr w:type="spellEnd"/>
            <w:r w:rsidRPr="0046086D">
              <w:rPr>
                <w:b/>
                <w:bCs/>
                <w:sz w:val="24"/>
                <w:szCs w:val="24"/>
                <w:lang w:val="bg-BG"/>
              </w:rPr>
              <w:t>.</w:t>
            </w:r>
            <w:r w:rsidRPr="0046086D">
              <w:rPr>
                <w:b/>
                <w:bCs/>
                <w:sz w:val="24"/>
                <w:szCs w:val="24"/>
              </w:rPr>
              <w:t xml:space="preserve"> и 67.142,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строителство</w:t>
            </w:r>
            <w:proofErr w:type="spellEnd"/>
            <w:r w:rsidRPr="0046086D">
              <w:rPr>
                <w:b/>
                <w:bCs/>
                <w:sz w:val="24"/>
                <w:szCs w:val="24"/>
                <w:lang w:val="bg-BG"/>
              </w:rPr>
              <w:t>. Трайно предназначение на територията: Земеделска; НТП: Ниско застрояване до 10 метра.</w:t>
            </w:r>
          </w:p>
          <w:p w14:paraId="47D5F6B7" w14:textId="32C02845" w:rsidR="00752DE5" w:rsidRPr="0046086D" w:rsidRDefault="00752DE5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Парцелът е в </w:t>
            </w:r>
            <w:bookmarkStart w:id="1" w:name="_Hlk140671631"/>
            <w:r w:rsidRPr="0046086D">
              <w:rPr>
                <w:b/>
                <w:bCs/>
                <w:sz w:val="24"/>
                <w:szCs w:val="24"/>
                <w:lang w:val="bg-BG"/>
              </w:rPr>
              <w:t>зона „Жм“: Устройствена жилищна зина с преобладаващо застрояване с малка височина и плътност и интензивност</w:t>
            </w:r>
            <w:r w:rsidRPr="0046086D">
              <w:rPr>
                <w:b/>
                <w:bCs/>
                <w:sz w:val="24"/>
                <w:szCs w:val="24"/>
              </w:rPr>
              <w:t>.</w:t>
            </w:r>
            <w:bookmarkEnd w:id="1"/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bookmarkStart w:id="2" w:name="_Hlk116052105"/>
            <w:r w:rsidRPr="0046086D">
              <w:rPr>
                <w:b/>
                <w:bCs/>
                <w:sz w:val="24"/>
                <w:szCs w:val="24"/>
                <w:lang w:val="bg-BG"/>
              </w:rPr>
              <w:t>Трайно предназначение на територията: Земеделска; НТП: Ниско застрояване до 10 метра. Категория на земята: 4. УПИ 67.88, жил.стр. е с площ 3325 кв.м; Парцелът е с лице на изток, север и запад. С настоящия проект се разделя на четири парцела: 67.139, жил.стр.</w:t>
            </w:r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с площ </w:t>
            </w:r>
            <w:r w:rsidR="001C30A2" w:rsidRPr="001C30A2">
              <w:rPr>
                <w:b/>
                <w:bCs/>
                <w:sz w:val="24"/>
                <w:szCs w:val="24"/>
                <w:lang w:val="bg-BG"/>
              </w:rPr>
              <w:t>6</w:t>
            </w:r>
            <w:r w:rsidR="001D7811">
              <w:rPr>
                <w:b/>
                <w:bCs/>
                <w:sz w:val="24"/>
                <w:szCs w:val="24"/>
                <w:lang w:val="bg-BG"/>
              </w:rPr>
              <w:t>30</w:t>
            </w:r>
            <w:r w:rsidR="001C30A2" w:rsidRPr="001C30A2">
              <w:rPr>
                <w:b/>
                <w:bCs/>
                <w:sz w:val="24"/>
                <w:szCs w:val="24"/>
                <w:lang w:val="bg-BG"/>
              </w:rPr>
              <w:t xml:space="preserve"> кв.м</w:t>
            </w:r>
            <w:r w:rsidRPr="0046086D">
              <w:rPr>
                <w:b/>
                <w:bCs/>
                <w:sz w:val="24"/>
                <w:szCs w:val="24"/>
              </w:rPr>
              <w:t>; 67.140,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жил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>.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 xml:space="preserve">.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с площ </w:t>
            </w:r>
            <w:r w:rsidR="001C30A2" w:rsidRPr="001C30A2">
              <w:rPr>
                <w:b/>
                <w:bCs/>
                <w:sz w:val="24"/>
                <w:szCs w:val="24"/>
                <w:lang w:val="bg-BG"/>
              </w:rPr>
              <w:t>141</w:t>
            </w:r>
            <w:r w:rsidR="001D7811">
              <w:rPr>
                <w:b/>
                <w:bCs/>
                <w:sz w:val="24"/>
                <w:szCs w:val="24"/>
              </w:rPr>
              <w:t>5</w:t>
            </w:r>
            <w:r w:rsidR="001C30A2" w:rsidRPr="001C30A2">
              <w:rPr>
                <w:b/>
                <w:bCs/>
                <w:sz w:val="24"/>
                <w:szCs w:val="24"/>
                <w:lang w:val="bg-BG"/>
              </w:rPr>
              <w:t xml:space="preserve"> кв.м</w:t>
            </w:r>
            <w:r w:rsidRPr="0046086D">
              <w:rPr>
                <w:b/>
                <w:bCs/>
                <w:sz w:val="24"/>
                <w:szCs w:val="24"/>
              </w:rPr>
              <w:t>; 67.141,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жил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>.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 xml:space="preserve">.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с площ </w:t>
            </w:r>
            <w:r w:rsidR="001C30A2" w:rsidRPr="001C30A2">
              <w:rPr>
                <w:b/>
                <w:bCs/>
                <w:sz w:val="24"/>
                <w:szCs w:val="24"/>
                <w:lang w:val="bg-BG"/>
              </w:rPr>
              <w:t xml:space="preserve">650 кв.м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и 67.142, жил. стр. с площ </w:t>
            </w:r>
            <w:r w:rsidR="001C30A2" w:rsidRPr="001C30A2">
              <w:rPr>
                <w:b/>
                <w:bCs/>
                <w:sz w:val="24"/>
                <w:szCs w:val="24"/>
                <w:lang w:val="bg-BG"/>
              </w:rPr>
              <w:t>63</w:t>
            </w:r>
            <w:r w:rsidR="001D7811">
              <w:rPr>
                <w:b/>
                <w:bCs/>
                <w:sz w:val="24"/>
                <w:szCs w:val="24"/>
                <w:lang w:val="bg-BG"/>
              </w:rPr>
              <w:t>0</w:t>
            </w:r>
            <w:r w:rsidR="001C30A2" w:rsidRPr="001C30A2">
              <w:rPr>
                <w:b/>
                <w:bCs/>
                <w:sz w:val="24"/>
                <w:szCs w:val="24"/>
                <w:lang w:val="bg-BG"/>
              </w:rPr>
              <w:t xml:space="preserve"> кв.м</w:t>
            </w:r>
            <w:r w:rsidR="001C30A2">
              <w:rPr>
                <w:b/>
                <w:bCs/>
                <w:sz w:val="24"/>
                <w:szCs w:val="24"/>
                <w:lang w:val="bg-BG"/>
              </w:rPr>
              <w:t>.</w:t>
            </w:r>
          </w:p>
          <w:bookmarkEnd w:id="2"/>
          <w:p w14:paraId="76669FBF" w14:textId="77777777" w:rsidR="00752DE5" w:rsidRPr="00752DE5" w:rsidRDefault="00752DE5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lang w:val="en-GB"/>
              </w:rPr>
            </w:pPr>
            <w:r w:rsidRPr="00752DE5">
              <w:rPr>
                <w:b/>
                <w:bCs/>
                <w:sz w:val="24"/>
                <w:szCs w:val="24"/>
                <w:lang w:val="en-GB"/>
              </w:rPr>
              <w:t>ПЛАН ЗА РЕГУЛАЦИЯ</w:t>
            </w:r>
          </w:p>
          <w:p w14:paraId="0B130561" w14:textId="6BDB66F1" w:rsidR="001C30A2" w:rsidRDefault="00752DE5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752DE5">
              <w:rPr>
                <w:sz w:val="24"/>
                <w:szCs w:val="24"/>
                <w:lang w:val="bg-BG"/>
              </w:rPr>
              <w:tab/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С настоящия проект УПИ 67.88, жил. стр. се разделя на четири парцела именувани: </w:t>
            </w:r>
            <w:r w:rsidR="001C30A2" w:rsidRPr="001C30A2">
              <w:rPr>
                <w:b/>
                <w:bCs/>
                <w:sz w:val="24"/>
                <w:szCs w:val="24"/>
                <w:lang w:val="bg-BG"/>
              </w:rPr>
              <w:t>67.139, жил.стр. с площ 6</w:t>
            </w:r>
            <w:r w:rsidR="001D7811">
              <w:rPr>
                <w:b/>
                <w:bCs/>
                <w:sz w:val="24"/>
                <w:szCs w:val="24"/>
              </w:rPr>
              <w:t>30</w:t>
            </w:r>
            <w:r w:rsidR="001C30A2" w:rsidRPr="001C30A2">
              <w:rPr>
                <w:b/>
                <w:bCs/>
                <w:sz w:val="24"/>
                <w:szCs w:val="24"/>
                <w:lang w:val="bg-BG"/>
              </w:rPr>
              <w:t xml:space="preserve"> кв.м; 67.140, жил. стр. с площ 141</w:t>
            </w:r>
            <w:r w:rsidR="001D7811">
              <w:rPr>
                <w:b/>
                <w:bCs/>
                <w:sz w:val="24"/>
                <w:szCs w:val="24"/>
              </w:rPr>
              <w:t>5</w:t>
            </w:r>
            <w:r w:rsidR="001C30A2" w:rsidRPr="001C30A2">
              <w:rPr>
                <w:b/>
                <w:bCs/>
                <w:sz w:val="24"/>
                <w:szCs w:val="24"/>
                <w:lang w:val="bg-BG"/>
              </w:rPr>
              <w:t xml:space="preserve"> кв.м; 67.141, жил. стр. с площ 650 кв.м и 67.142, жил. стр. с площ 63</w:t>
            </w:r>
            <w:r w:rsidR="001D7811">
              <w:rPr>
                <w:b/>
                <w:bCs/>
                <w:sz w:val="24"/>
                <w:szCs w:val="24"/>
              </w:rPr>
              <w:t>0</w:t>
            </w:r>
            <w:r w:rsidR="001C30A2" w:rsidRPr="001C30A2">
              <w:rPr>
                <w:b/>
                <w:bCs/>
                <w:sz w:val="24"/>
                <w:szCs w:val="24"/>
                <w:lang w:val="bg-BG"/>
              </w:rPr>
              <w:t xml:space="preserve"> кв.м.</w:t>
            </w:r>
          </w:p>
          <w:p w14:paraId="0022E001" w14:textId="0546E02E" w:rsidR="00752DE5" w:rsidRPr="0046086D" w:rsidRDefault="00752DE5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6086D">
              <w:rPr>
                <w:b/>
                <w:bCs/>
                <w:sz w:val="24"/>
                <w:szCs w:val="24"/>
                <w:lang w:val="bg-BG"/>
              </w:rPr>
              <w:tab/>
              <w:t>До новообразуваните УПИ 67.139, жил. стр.</w:t>
            </w:r>
            <w:bookmarkStart w:id="3" w:name="_Hlk140670497"/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46086D">
              <w:rPr>
                <w:b/>
                <w:bCs/>
                <w:sz w:val="24"/>
                <w:szCs w:val="24"/>
              </w:rPr>
              <w:t>67.140,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жил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>.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стр</w:t>
            </w:r>
            <w:bookmarkEnd w:id="3"/>
            <w:proofErr w:type="spellEnd"/>
            <w:r w:rsidRPr="0046086D">
              <w:rPr>
                <w:b/>
                <w:bCs/>
                <w:sz w:val="24"/>
                <w:szCs w:val="24"/>
              </w:rPr>
              <w:t>.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>,</w:t>
            </w:r>
            <w:r w:rsidRPr="0046086D">
              <w:rPr>
                <w:b/>
                <w:bCs/>
                <w:sz w:val="24"/>
                <w:szCs w:val="24"/>
              </w:rPr>
              <w:t xml:space="preserve"> 67.141,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bookmarkStart w:id="4" w:name="_Hlk163660316"/>
            <w:proofErr w:type="spellStart"/>
            <w:r w:rsidRPr="0046086D">
              <w:rPr>
                <w:b/>
                <w:bCs/>
                <w:sz w:val="24"/>
                <w:szCs w:val="24"/>
              </w:rPr>
              <w:t>жил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>.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 xml:space="preserve">. </w:t>
            </w:r>
            <w:bookmarkEnd w:id="4"/>
            <w:r w:rsidRPr="0046086D">
              <w:rPr>
                <w:b/>
                <w:bCs/>
                <w:sz w:val="24"/>
                <w:szCs w:val="24"/>
                <w:lang w:val="bg-BG"/>
              </w:rPr>
              <w:t>и 67.142, жил. стр.  се запазва транспортния достъп от съществуващи пътища от запад, север и изток. До УПИ</w:t>
            </w:r>
            <w:r w:rsidRPr="0046086D">
              <w:rPr>
                <w:b/>
                <w:bCs/>
                <w:sz w:val="24"/>
                <w:szCs w:val="24"/>
              </w:rPr>
              <w:t xml:space="preserve"> 67.140,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жил</w:t>
            </w:r>
            <w:proofErr w:type="spellEnd"/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ищно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ст</w:t>
            </w:r>
            <w:proofErr w:type="spellEnd"/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роителство е осигурен и втори вход/изход от изток. </w:t>
            </w:r>
          </w:p>
          <w:p w14:paraId="54F844B4" w14:textId="77777777" w:rsidR="00752DE5" w:rsidRPr="00752DE5" w:rsidRDefault="00752DE5" w:rsidP="00752DE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752DE5">
              <w:rPr>
                <w:b/>
                <w:bCs/>
                <w:sz w:val="24"/>
                <w:szCs w:val="24"/>
                <w:lang w:val="en-GB"/>
              </w:rPr>
              <w:t>ПЛАН ЗА ЗАСТРОЯВАНЕ</w:t>
            </w:r>
          </w:p>
          <w:p w14:paraId="1FB8BA38" w14:textId="77777777" w:rsidR="00752DE5" w:rsidRPr="0046086D" w:rsidRDefault="00752DE5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bookmarkStart w:id="5" w:name="_Hlk140671199"/>
            <w:r w:rsidRPr="0046086D">
              <w:rPr>
                <w:b/>
                <w:bCs/>
                <w:sz w:val="24"/>
                <w:szCs w:val="24"/>
                <w:lang w:val="bg-BG"/>
              </w:rPr>
              <w:t>Ограничителната линия на застрояване на новообразувания урегулиран поземлен имот 67.139, жил.стр.</w:t>
            </w:r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>е отдръпната на 3,00 метра от страничните регулационни линии от север и от юг. От уличнорегулационната линия</w:t>
            </w:r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>на изток ограничителната линия на застрояване е отдръпната на 3,00 метра. От дъно парцел на запад ограничителната линия на застрояване е отдръпната на 5,00 метра.</w:t>
            </w:r>
          </w:p>
          <w:bookmarkEnd w:id="5"/>
          <w:p w14:paraId="0CCCA960" w14:textId="77777777" w:rsidR="00752DE5" w:rsidRPr="0046086D" w:rsidRDefault="00752DE5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6086D">
              <w:rPr>
                <w:b/>
                <w:bCs/>
                <w:sz w:val="24"/>
                <w:szCs w:val="24"/>
                <w:lang w:val="bg-BG"/>
              </w:rPr>
              <w:t>Ограничителната линия на застрояване на новообразувания урегулиран поземлен имот 67.140, жил.стр.</w:t>
            </w:r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>е отдръпната на 3,00 метра от страничните регулационни линии от север и от юг. От уличнорегулационната линия</w:t>
            </w:r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>на запад ограничителната линия на застрояване е отдръпната на 3,00 метра. От дъно парцел на запад ограничителните линии на застрояванеса отдръпната на 5,00 метра.</w:t>
            </w:r>
          </w:p>
          <w:p w14:paraId="228A6FBD" w14:textId="4AD671CF" w:rsidR="00752DE5" w:rsidRPr="0046086D" w:rsidRDefault="00752DE5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6086D">
              <w:rPr>
                <w:b/>
                <w:bCs/>
                <w:sz w:val="24"/>
                <w:szCs w:val="24"/>
                <w:lang w:val="bg-BG"/>
              </w:rPr>
              <w:t>Ограничителната линия на застрояване на новообразувания урегулиран поземлен имот 67.141, жил.</w:t>
            </w:r>
            <w:r w:rsidR="00A044E0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>стр.</w:t>
            </w:r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>е отдръпната на 3,00 метра от страничните регулационни линии от изток и от юг. От уличнорегулационната линия</w:t>
            </w:r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на запад и от север ограничителната линия на застрояване е отдръпната на 3,00 метра. </w:t>
            </w:r>
          </w:p>
          <w:p w14:paraId="33ED716A" w14:textId="77777777" w:rsidR="00752DE5" w:rsidRPr="0046086D" w:rsidRDefault="00752DE5" w:rsidP="00752DE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46086D">
              <w:rPr>
                <w:b/>
                <w:bCs/>
                <w:sz w:val="24"/>
                <w:szCs w:val="24"/>
                <w:lang w:val="bg-BG"/>
              </w:rPr>
              <w:t>Ограничителната линия на застрояване на новообразувания урегулиран поземлен имот 67.142, жил.стр.</w:t>
            </w:r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>е отдръпната на 3,00 метра от страничните регулационни линии от запад и от юг. От уличнорегулационната линия</w:t>
            </w:r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на изток и от север ограничителната линия на застрояване е отдръпната на 3,00 метра. </w:t>
            </w:r>
          </w:p>
          <w:p w14:paraId="173964EF" w14:textId="5106AC9C" w:rsidR="00752DE5" w:rsidRPr="0046086D" w:rsidRDefault="00752DE5" w:rsidP="001C30A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6086D">
              <w:rPr>
                <w:b/>
                <w:bCs/>
                <w:sz w:val="24"/>
                <w:szCs w:val="24"/>
                <w:lang w:val="bg-BG"/>
              </w:rPr>
              <w:t>Зоната е „Жм“: Устройствена жилищна зина с преобладаващо застрояване с малка височина и плътност и интензивност</w:t>
            </w:r>
            <w:r w:rsidRPr="0046086D">
              <w:rPr>
                <w:b/>
                <w:bCs/>
                <w:sz w:val="24"/>
                <w:szCs w:val="24"/>
              </w:rPr>
              <w:t>.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 В настоящия проект за ПУП – ПРЗ се съобразявам с предвижданията на предходен ПУП-ПРЗ за УПИ 67.88, жил.стр. одобрен със Заповед №527 от </w:t>
            </w:r>
            <w:r w:rsidRPr="0046086D">
              <w:rPr>
                <w:b/>
                <w:bCs/>
                <w:sz w:val="24"/>
                <w:szCs w:val="24"/>
              </w:rPr>
              <w:t>01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.06.2022 год. и влязла в сила на 04.08.2022 год. с матрица за застрояване за новообразувани урегулирани поземлени имоти </w:t>
            </w:r>
            <w:r w:rsidRPr="0046086D">
              <w:rPr>
                <w:b/>
                <w:bCs/>
                <w:sz w:val="24"/>
                <w:szCs w:val="24"/>
              </w:rPr>
              <w:t xml:space="preserve">УПИ </w:t>
            </w:r>
            <w:bookmarkStart w:id="6" w:name="_Hlk140672344"/>
            <w:r w:rsidRPr="0046086D">
              <w:rPr>
                <w:b/>
                <w:bCs/>
                <w:sz w:val="24"/>
                <w:szCs w:val="24"/>
              </w:rPr>
              <w:t xml:space="preserve">67.139,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жил.стр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 xml:space="preserve">., 67.140,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жил.стр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 xml:space="preserve">., </w:t>
            </w:r>
            <w:r w:rsidRPr="0046086D">
              <w:rPr>
                <w:b/>
                <w:bCs/>
                <w:sz w:val="24"/>
                <w:szCs w:val="24"/>
              </w:rPr>
              <w:lastRenderedPageBreak/>
              <w:t xml:space="preserve">67.141,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жил.стр</w:t>
            </w:r>
            <w:proofErr w:type="spellEnd"/>
            <w:r w:rsidRPr="0046086D">
              <w:rPr>
                <w:b/>
                <w:bCs/>
                <w:sz w:val="24"/>
                <w:szCs w:val="24"/>
                <w:lang w:val="bg-BG"/>
              </w:rPr>
              <w:t>.</w:t>
            </w:r>
            <w:r w:rsidRPr="0046086D">
              <w:rPr>
                <w:b/>
                <w:bCs/>
                <w:sz w:val="24"/>
                <w:szCs w:val="24"/>
              </w:rPr>
              <w:t xml:space="preserve"> и 67.142,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4608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</w:rPr>
              <w:t>строителство</w:t>
            </w:r>
            <w:proofErr w:type="spellEnd"/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bookmarkEnd w:id="6"/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с преобладаващо малко етажно застрояване с височина на застрояване </w:t>
            </w:r>
            <w:r w:rsidRPr="0046086D">
              <w:rPr>
                <w:b/>
                <w:bCs/>
                <w:sz w:val="24"/>
                <w:szCs w:val="24"/>
              </w:rPr>
              <w:t xml:space="preserve">max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>10 метра (три етажа), плътност на застрояване максимум 60</w:t>
            </w:r>
            <w:r w:rsidRPr="0046086D">
              <w:rPr>
                <w:b/>
                <w:bCs/>
                <w:sz w:val="24"/>
                <w:szCs w:val="24"/>
              </w:rPr>
              <w:t>%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>, коефициент на интензивност на застрояване максимум 1,2; процент на озеленяване - минимум 40</w:t>
            </w:r>
            <w:r w:rsidRPr="0046086D">
              <w:rPr>
                <w:b/>
                <w:bCs/>
                <w:sz w:val="24"/>
                <w:szCs w:val="24"/>
              </w:rPr>
              <w:t>%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 xml:space="preserve"> и начин на застрояване в парцелите: е – свободно.</w:t>
            </w:r>
          </w:p>
          <w:p w14:paraId="0FE1D2FC" w14:textId="77777777" w:rsidR="00752DE5" w:rsidRPr="00752DE5" w:rsidRDefault="00752DE5" w:rsidP="00752DE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752DE5">
              <w:rPr>
                <w:b/>
                <w:bCs/>
                <w:sz w:val="24"/>
                <w:szCs w:val="24"/>
                <w:lang w:val="bg-BG"/>
              </w:rPr>
              <w:t>ТЕХНИЧЕСКИ ДАННИ:</w:t>
            </w:r>
          </w:p>
          <w:p w14:paraId="6567BCD3" w14:textId="77777777" w:rsidR="00752DE5" w:rsidRPr="0046086D" w:rsidRDefault="00752DE5" w:rsidP="00752DE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u w:val="single"/>
                <w:lang w:val="bg-BG"/>
              </w:rPr>
            </w:pPr>
            <w:r w:rsidRPr="0046086D">
              <w:rPr>
                <w:b/>
                <w:bCs/>
                <w:sz w:val="24"/>
                <w:szCs w:val="24"/>
                <w:u w:val="single"/>
                <w:lang w:val="bg-BG"/>
              </w:rPr>
              <w:t xml:space="preserve">ЗОНА </w:t>
            </w:r>
            <w:r w:rsidRPr="0046086D">
              <w:rPr>
                <w:b/>
                <w:bCs/>
                <w:sz w:val="24"/>
                <w:szCs w:val="24"/>
                <w:lang w:val="bg-BG"/>
              </w:rPr>
              <w:t>Жм</w:t>
            </w:r>
            <w:r w:rsidRPr="0046086D">
              <w:rPr>
                <w:b/>
                <w:bCs/>
                <w:sz w:val="24"/>
                <w:szCs w:val="24"/>
                <w:u w:val="single"/>
                <w:lang w:val="bg-BG"/>
              </w:rPr>
              <w:t xml:space="preserve"> с преобладаващо малко етажно застрояване;</w:t>
            </w:r>
          </w:p>
          <w:p w14:paraId="57C3DC18" w14:textId="77777777" w:rsidR="00752DE5" w:rsidRPr="0046086D" w:rsidRDefault="00752DE5" w:rsidP="00752DE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u w:val="single"/>
              </w:rPr>
            </w:pPr>
            <w:r w:rsidRPr="0046086D">
              <w:rPr>
                <w:b/>
                <w:bCs/>
                <w:sz w:val="24"/>
                <w:szCs w:val="24"/>
                <w:u w:val="single"/>
                <w:lang w:val="bg-BG"/>
              </w:rPr>
              <w:t xml:space="preserve">Новообразувани урегулирани поземлени имоти / УПИ /: </w:t>
            </w:r>
            <w:r w:rsidRPr="0046086D">
              <w:rPr>
                <w:b/>
                <w:bCs/>
                <w:sz w:val="24"/>
                <w:szCs w:val="24"/>
                <w:u w:val="single"/>
              </w:rPr>
              <w:t xml:space="preserve">67.139, </w:t>
            </w:r>
            <w:proofErr w:type="spellStart"/>
            <w:r w:rsidRPr="0046086D">
              <w:rPr>
                <w:b/>
                <w:bCs/>
                <w:sz w:val="24"/>
                <w:szCs w:val="24"/>
                <w:u w:val="single"/>
              </w:rPr>
              <w:t>жил.стр</w:t>
            </w:r>
            <w:proofErr w:type="spellEnd"/>
            <w:r w:rsidRPr="0046086D">
              <w:rPr>
                <w:b/>
                <w:bCs/>
                <w:sz w:val="24"/>
                <w:szCs w:val="24"/>
                <w:u w:val="single"/>
              </w:rPr>
              <w:t>.,</w:t>
            </w:r>
          </w:p>
          <w:p w14:paraId="0741255E" w14:textId="7699FA78" w:rsidR="00752DE5" w:rsidRPr="0046086D" w:rsidRDefault="00752DE5" w:rsidP="00752DE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u w:val="single"/>
                <w:lang w:val="bg-BG"/>
              </w:rPr>
            </w:pPr>
            <w:r w:rsidRPr="0046086D">
              <w:rPr>
                <w:b/>
                <w:bCs/>
                <w:sz w:val="24"/>
                <w:szCs w:val="24"/>
                <w:u w:val="single"/>
              </w:rPr>
              <w:t xml:space="preserve">67.140, </w:t>
            </w:r>
            <w:proofErr w:type="spellStart"/>
            <w:r w:rsidRPr="0046086D">
              <w:rPr>
                <w:b/>
                <w:bCs/>
                <w:sz w:val="24"/>
                <w:szCs w:val="24"/>
                <w:u w:val="single"/>
              </w:rPr>
              <w:t>жил.стр</w:t>
            </w:r>
            <w:proofErr w:type="spellEnd"/>
            <w:r w:rsidRPr="0046086D">
              <w:rPr>
                <w:b/>
                <w:bCs/>
                <w:sz w:val="24"/>
                <w:szCs w:val="24"/>
                <w:u w:val="single"/>
              </w:rPr>
              <w:t xml:space="preserve">., 67.141, </w:t>
            </w:r>
            <w:proofErr w:type="spellStart"/>
            <w:proofErr w:type="gramStart"/>
            <w:r w:rsidRPr="0046086D">
              <w:rPr>
                <w:b/>
                <w:bCs/>
                <w:sz w:val="24"/>
                <w:szCs w:val="24"/>
                <w:u w:val="single"/>
              </w:rPr>
              <w:t>жил.стр</w:t>
            </w:r>
            <w:proofErr w:type="spellEnd"/>
            <w:proofErr w:type="gramEnd"/>
            <w:r w:rsidRPr="0046086D">
              <w:rPr>
                <w:b/>
                <w:bCs/>
                <w:sz w:val="24"/>
                <w:szCs w:val="24"/>
                <w:u w:val="single"/>
              </w:rPr>
              <w:t xml:space="preserve"> и 67.142,</w:t>
            </w:r>
            <w:r w:rsidRPr="0046086D">
              <w:rPr>
                <w:b/>
                <w:bCs/>
                <w:sz w:val="24"/>
                <w:szCs w:val="24"/>
                <w:u w:val="single"/>
                <w:lang w:val="bg-BG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  <w:u w:val="single"/>
              </w:rPr>
              <w:t>жилищно</w:t>
            </w:r>
            <w:proofErr w:type="spellEnd"/>
            <w:r w:rsidRPr="0046086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6086D">
              <w:rPr>
                <w:b/>
                <w:bCs/>
                <w:sz w:val="24"/>
                <w:szCs w:val="24"/>
                <w:u w:val="single"/>
              </w:rPr>
              <w:t>строителство</w:t>
            </w:r>
            <w:proofErr w:type="spellEnd"/>
            <w:r w:rsidRPr="0046086D">
              <w:rPr>
                <w:b/>
                <w:bCs/>
                <w:sz w:val="24"/>
                <w:szCs w:val="24"/>
                <w:u w:val="single"/>
                <w:lang w:val="bg-BG"/>
              </w:rPr>
              <w:t xml:space="preserve"> с:</w:t>
            </w:r>
          </w:p>
          <w:p w14:paraId="694331EE" w14:textId="77777777" w:rsidR="00752DE5" w:rsidRPr="00752DE5" w:rsidRDefault="00752DE5" w:rsidP="00752DE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u w:val="single"/>
                <w:lang w:val="bg-BG"/>
              </w:rPr>
            </w:pPr>
            <w:r w:rsidRPr="00752DE5">
              <w:rPr>
                <w:b/>
                <w:bCs/>
                <w:sz w:val="24"/>
                <w:szCs w:val="24"/>
              </w:rPr>
              <w:t xml:space="preserve">1. 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>Плътност на застрояване</w:t>
            </w:r>
            <w:r w:rsidRPr="00752DE5">
              <w:rPr>
                <w:b/>
                <w:bCs/>
                <w:sz w:val="24"/>
                <w:szCs w:val="24"/>
              </w:rPr>
              <w:t xml:space="preserve"> 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>-</w:t>
            </w:r>
            <w:r w:rsidRPr="00752DE5">
              <w:rPr>
                <w:b/>
                <w:bCs/>
                <w:sz w:val="24"/>
                <w:szCs w:val="24"/>
              </w:rPr>
              <w:t xml:space="preserve"> 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 xml:space="preserve">П застр. </w:t>
            </w:r>
            <w:r w:rsidRPr="00752DE5">
              <w:rPr>
                <w:b/>
                <w:bCs/>
                <w:sz w:val="24"/>
                <w:szCs w:val="24"/>
              </w:rPr>
              <w:t>-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752DE5">
              <w:rPr>
                <w:b/>
                <w:bCs/>
                <w:sz w:val="24"/>
                <w:szCs w:val="24"/>
              </w:rPr>
              <w:t>max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 xml:space="preserve"> 6</w:t>
            </w:r>
            <w:r w:rsidRPr="00752DE5">
              <w:rPr>
                <w:b/>
                <w:bCs/>
                <w:sz w:val="24"/>
                <w:szCs w:val="24"/>
              </w:rPr>
              <w:t>0%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>;</w:t>
            </w:r>
          </w:p>
          <w:p w14:paraId="51DF6CCC" w14:textId="77777777" w:rsidR="00752DE5" w:rsidRPr="00752DE5" w:rsidRDefault="00752DE5" w:rsidP="00752DE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752DE5">
              <w:rPr>
                <w:b/>
                <w:bCs/>
                <w:sz w:val="24"/>
                <w:szCs w:val="24"/>
                <w:lang w:val="bg-BG"/>
              </w:rPr>
              <w:t>2</w:t>
            </w:r>
            <w:r w:rsidRPr="00752DE5">
              <w:rPr>
                <w:b/>
                <w:bCs/>
                <w:sz w:val="24"/>
                <w:szCs w:val="24"/>
              </w:rPr>
              <w:t xml:space="preserve">. 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>Минимална озеленена площ</w:t>
            </w:r>
            <w:r w:rsidRPr="00752DE5">
              <w:rPr>
                <w:b/>
                <w:bCs/>
                <w:sz w:val="24"/>
                <w:szCs w:val="24"/>
              </w:rPr>
              <w:t xml:space="preserve"> 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>-</w:t>
            </w:r>
            <w:r w:rsidRPr="00752DE5">
              <w:rPr>
                <w:b/>
                <w:bCs/>
                <w:sz w:val="24"/>
                <w:szCs w:val="24"/>
              </w:rPr>
              <w:t xml:space="preserve"> 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 xml:space="preserve">П озел. </w:t>
            </w:r>
            <w:r w:rsidRPr="00752DE5">
              <w:rPr>
                <w:b/>
                <w:bCs/>
                <w:sz w:val="24"/>
                <w:szCs w:val="24"/>
              </w:rPr>
              <w:t>-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752DE5">
              <w:rPr>
                <w:b/>
                <w:bCs/>
                <w:sz w:val="24"/>
                <w:szCs w:val="24"/>
              </w:rPr>
              <w:t xml:space="preserve">min 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>40%;</w:t>
            </w:r>
          </w:p>
          <w:p w14:paraId="035DB930" w14:textId="77777777" w:rsidR="00752DE5" w:rsidRPr="00752DE5" w:rsidRDefault="00752DE5" w:rsidP="00752DE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752DE5">
              <w:rPr>
                <w:b/>
                <w:bCs/>
                <w:sz w:val="24"/>
                <w:szCs w:val="24"/>
                <w:lang w:val="bg-BG"/>
              </w:rPr>
              <w:t>3</w:t>
            </w:r>
            <w:r w:rsidRPr="00752DE5">
              <w:rPr>
                <w:b/>
                <w:bCs/>
                <w:sz w:val="24"/>
                <w:szCs w:val="24"/>
              </w:rPr>
              <w:t xml:space="preserve">. 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 xml:space="preserve">Коефициент на интензивност на застрояване - Кинт. </w:t>
            </w:r>
            <w:r w:rsidRPr="00752DE5">
              <w:rPr>
                <w:b/>
                <w:bCs/>
                <w:sz w:val="24"/>
                <w:szCs w:val="24"/>
              </w:rPr>
              <w:t xml:space="preserve">max 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>1,2;</w:t>
            </w:r>
          </w:p>
          <w:p w14:paraId="3D960934" w14:textId="77777777" w:rsidR="00752DE5" w:rsidRPr="00752DE5" w:rsidRDefault="00752DE5" w:rsidP="00752DE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752DE5">
              <w:rPr>
                <w:b/>
                <w:bCs/>
                <w:sz w:val="24"/>
                <w:szCs w:val="24"/>
                <w:lang w:val="bg-BG"/>
              </w:rPr>
              <w:t>4</w:t>
            </w:r>
            <w:r w:rsidRPr="00752DE5">
              <w:rPr>
                <w:b/>
                <w:bCs/>
                <w:sz w:val="24"/>
                <w:szCs w:val="24"/>
              </w:rPr>
              <w:t xml:space="preserve">. 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 xml:space="preserve">Максимална височина на застрояване - </w:t>
            </w:r>
            <w:r w:rsidRPr="00752DE5">
              <w:rPr>
                <w:b/>
                <w:bCs/>
                <w:sz w:val="24"/>
                <w:szCs w:val="24"/>
              </w:rPr>
              <w:t xml:space="preserve">max 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>10</w:t>
            </w:r>
            <w:r w:rsidRPr="00752DE5">
              <w:rPr>
                <w:b/>
                <w:bCs/>
                <w:sz w:val="24"/>
                <w:szCs w:val="24"/>
              </w:rPr>
              <w:t xml:space="preserve"> 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>метра;</w:t>
            </w:r>
          </w:p>
          <w:p w14:paraId="3FEBF485" w14:textId="77777777" w:rsidR="00752DE5" w:rsidRDefault="00752DE5" w:rsidP="00752DE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752DE5">
              <w:rPr>
                <w:b/>
                <w:bCs/>
                <w:sz w:val="24"/>
                <w:szCs w:val="24"/>
                <w:lang w:val="bg-BG"/>
              </w:rPr>
              <w:t>5. Начин на основното застрояване – свободно – е;</w:t>
            </w:r>
          </w:p>
          <w:p w14:paraId="44F9CC1D" w14:textId="5B1BABB9" w:rsidR="004833D0" w:rsidRPr="004833D0" w:rsidRDefault="004833D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color w:val="0000FF"/>
                <w:sz w:val="24"/>
                <w:szCs w:val="24"/>
                <w:u w:val="single"/>
                <w:lang w:val="bg-BG"/>
              </w:rPr>
            </w:pPr>
            <w:r w:rsidRPr="004833D0">
              <w:rPr>
                <w:b/>
                <w:bCs/>
                <w:color w:val="0000FF"/>
                <w:sz w:val="24"/>
                <w:szCs w:val="24"/>
                <w:u w:val="single"/>
                <w:lang w:val="bg-BG"/>
              </w:rPr>
              <w:t>ПЛОЩ НА УПИ 67.140,жил.стр. – 141</w:t>
            </w:r>
            <w:r w:rsidR="001D7811">
              <w:rPr>
                <w:b/>
                <w:bCs/>
                <w:color w:val="0000FF"/>
                <w:sz w:val="24"/>
                <w:szCs w:val="24"/>
                <w:u w:val="single"/>
              </w:rPr>
              <w:t>5</w:t>
            </w:r>
            <w:r w:rsidRPr="004833D0">
              <w:rPr>
                <w:b/>
                <w:bCs/>
                <w:color w:val="0000FF"/>
                <w:sz w:val="24"/>
                <w:szCs w:val="24"/>
                <w:u w:val="single"/>
                <w:lang w:val="bg-BG"/>
              </w:rPr>
              <w:t xml:space="preserve"> кв.м</w:t>
            </w:r>
          </w:p>
          <w:p w14:paraId="464701C1" w14:textId="584B5FE9" w:rsidR="004833D0" w:rsidRPr="004833D0" w:rsidRDefault="004833D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4833D0">
              <w:rPr>
                <w:b/>
                <w:bCs/>
                <w:color w:val="0000FF"/>
                <w:sz w:val="24"/>
                <w:szCs w:val="24"/>
                <w:u w:val="single"/>
                <w:lang w:val="bg-BG"/>
              </w:rPr>
              <w:t>В него ЕДНА еднофамилна жилищна сграда</w:t>
            </w:r>
            <w:r w:rsidRPr="004833D0">
              <w:rPr>
                <w:b/>
                <w:bCs/>
                <w:color w:val="0000FF"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със </w:t>
            </w:r>
            <w:r w:rsidRPr="004833D0">
              <w:rPr>
                <w:b/>
                <w:bCs/>
                <w:sz w:val="24"/>
                <w:szCs w:val="24"/>
                <w:lang w:val="bg-BG"/>
              </w:rPr>
              <w:t>З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астроена </w:t>
            </w:r>
            <w:r w:rsidRPr="004833D0">
              <w:rPr>
                <w:b/>
                <w:bCs/>
                <w:sz w:val="24"/>
                <w:szCs w:val="24"/>
                <w:lang w:val="bg-BG"/>
              </w:rPr>
              <w:t>П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лощ </w:t>
            </w:r>
            <w:r w:rsidRPr="004833D0">
              <w:rPr>
                <w:b/>
                <w:bCs/>
                <w:sz w:val="24"/>
                <w:szCs w:val="24"/>
                <w:lang w:val="bg-BG"/>
              </w:rPr>
              <w:t xml:space="preserve"> ОБЩО  - 255,40 кв.м</w:t>
            </w:r>
          </w:p>
          <w:p w14:paraId="2D1B16D1" w14:textId="0FA0939C" w:rsidR="004833D0" w:rsidRPr="004833D0" w:rsidRDefault="004833D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4833D0">
              <w:rPr>
                <w:b/>
                <w:bCs/>
                <w:sz w:val="24"/>
                <w:szCs w:val="24"/>
                <w:lang w:val="bg-BG"/>
              </w:rPr>
              <w:t>Р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азгъната </w:t>
            </w:r>
            <w:r w:rsidRPr="004833D0">
              <w:rPr>
                <w:b/>
                <w:bCs/>
                <w:sz w:val="24"/>
                <w:szCs w:val="24"/>
                <w:lang w:val="bg-BG"/>
              </w:rPr>
              <w:t>З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астроена </w:t>
            </w:r>
            <w:r w:rsidRPr="004833D0">
              <w:rPr>
                <w:b/>
                <w:bCs/>
                <w:sz w:val="24"/>
                <w:szCs w:val="24"/>
                <w:lang w:val="bg-BG"/>
              </w:rPr>
              <w:t>П</w:t>
            </w:r>
            <w:r>
              <w:rPr>
                <w:b/>
                <w:bCs/>
                <w:sz w:val="24"/>
                <w:szCs w:val="24"/>
                <w:lang w:val="bg-BG"/>
              </w:rPr>
              <w:t>лощ</w:t>
            </w:r>
            <w:r w:rsidRPr="004833D0">
              <w:rPr>
                <w:b/>
                <w:bCs/>
                <w:sz w:val="24"/>
                <w:szCs w:val="24"/>
                <w:lang w:val="bg-BG"/>
              </w:rPr>
              <w:t xml:space="preserve"> ОБЩО - 550,02 кв.м</w:t>
            </w:r>
          </w:p>
          <w:p w14:paraId="6543D120" w14:textId="26B25D4C" w:rsidR="004833D0" w:rsidRPr="004833D0" w:rsidRDefault="004833D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4833D0">
              <w:rPr>
                <w:b/>
                <w:bCs/>
                <w:sz w:val="24"/>
                <w:szCs w:val="24"/>
                <w:lang w:val="bg-BG"/>
              </w:rPr>
              <w:t>Максимална височина на застрояване &lt; 10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метра</w:t>
            </w:r>
          </w:p>
          <w:p w14:paraId="75BAA259" w14:textId="7A95B390" w:rsidR="004833D0" w:rsidRPr="004833D0" w:rsidRDefault="004833D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4833D0">
              <w:rPr>
                <w:b/>
                <w:bCs/>
                <w:sz w:val="24"/>
                <w:szCs w:val="24"/>
                <w:lang w:val="bg-BG"/>
              </w:rPr>
              <w:t>Начин на застрояване – 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Свободно )</w:t>
            </w:r>
          </w:p>
          <w:p w14:paraId="6DF0FDD2" w14:textId="6C8C3AA6" w:rsidR="004833D0" w:rsidRDefault="004833D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4833D0">
              <w:rPr>
                <w:b/>
                <w:bCs/>
                <w:sz w:val="24"/>
                <w:szCs w:val="24"/>
                <w:lang w:val="bg-BG"/>
              </w:rPr>
              <w:t>ЗП СУТЕРЕН - 162,98 кв.м</w:t>
            </w:r>
          </w:p>
          <w:p w14:paraId="6F0E2129" w14:textId="2BC0184F" w:rsidR="004833D0" w:rsidRPr="004833D0" w:rsidRDefault="004833D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color w:val="0000FF"/>
                <w:sz w:val="24"/>
                <w:szCs w:val="24"/>
                <w:u w:val="single"/>
                <w:lang w:val="bg-BG"/>
              </w:rPr>
            </w:pPr>
            <w:r w:rsidRPr="004833D0">
              <w:rPr>
                <w:b/>
                <w:bCs/>
                <w:color w:val="0000FF"/>
                <w:sz w:val="24"/>
                <w:szCs w:val="24"/>
                <w:u w:val="single"/>
                <w:lang w:val="bg-BG"/>
              </w:rPr>
              <w:t>ПЛОЩ НА УПИ 67.141,жил.стр. - 650 кв.м</w:t>
            </w:r>
          </w:p>
          <w:p w14:paraId="05F2821C" w14:textId="28B67A36" w:rsidR="004833D0" w:rsidRPr="004833D0" w:rsidRDefault="004833D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4833D0">
              <w:rPr>
                <w:b/>
                <w:bCs/>
                <w:color w:val="0000FF"/>
                <w:sz w:val="24"/>
                <w:szCs w:val="24"/>
                <w:u w:val="single"/>
                <w:lang w:val="bg-BG"/>
              </w:rPr>
              <w:t>В него ЕДНА еднофамилна жилищна сграда</w:t>
            </w:r>
            <w:r w:rsidRPr="004833D0">
              <w:rPr>
                <w:b/>
                <w:bCs/>
                <w:color w:val="0000FF"/>
                <w:sz w:val="24"/>
                <w:szCs w:val="24"/>
                <w:lang w:val="bg-BG"/>
              </w:rPr>
              <w:t xml:space="preserve"> </w:t>
            </w:r>
            <w:r w:rsidRPr="004833D0">
              <w:rPr>
                <w:b/>
                <w:bCs/>
                <w:sz w:val="24"/>
                <w:szCs w:val="24"/>
                <w:lang w:val="bg-BG"/>
              </w:rPr>
              <w:t>със Застроена Площ  - 129,63 кв.м</w:t>
            </w:r>
          </w:p>
          <w:p w14:paraId="4376330E" w14:textId="3FB65EA8" w:rsidR="004833D0" w:rsidRPr="004833D0" w:rsidRDefault="004833D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4833D0">
              <w:rPr>
                <w:b/>
                <w:bCs/>
                <w:sz w:val="24"/>
                <w:szCs w:val="24"/>
                <w:lang w:val="bg-BG"/>
              </w:rPr>
              <w:t>Разгъната Застроена Площ ОБЩО - 244,12 кв.м</w:t>
            </w:r>
          </w:p>
          <w:p w14:paraId="46F9D3DE" w14:textId="77777777" w:rsidR="004833D0" w:rsidRPr="004833D0" w:rsidRDefault="004833D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4833D0">
              <w:rPr>
                <w:b/>
                <w:bCs/>
                <w:sz w:val="24"/>
                <w:szCs w:val="24"/>
                <w:lang w:val="bg-BG"/>
              </w:rPr>
              <w:t>Максимална височина на застрояване &lt; 10</w:t>
            </w:r>
          </w:p>
          <w:p w14:paraId="7941BA52" w14:textId="4969E25C" w:rsidR="004833D0" w:rsidRPr="004833D0" w:rsidRDefault="004833D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4833D0">
              <w:rPr>
                <w:b/>
                <w:bCs/>
                <w:sz w:val="24"/>
                <w:szCs w:val="24"/>
                <w:lang w:val="bg-BG"/>
              </w:rPr>
              <w:t>Начин на застрояване – е</w:t>
            </w:r>
            <w:r w:rsidR="00505144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505144" w:rsidRPr="00505144">
              <w:rPr>
                <w:b/>
                <w:bCs/>
                <w:sz w:val="24"/>
                <w:szCs w:val="24"/>
                <w:lang w:val="bg-BG"/>
              </w:rPr>
              <w:t>( Свободно )</w:t>
            </w:r>
          </w:p>
          <w:p w14:paraId="55DE42D7" w14:textId="330068B5" w:rsidR="00505144" w:rsidRPr="00505144" w:rsidRDefault="00505144" w:rsidP="0050514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color w:val="0000FF"/>
                <w:sz w:val="24"/>
                <w:szCs w:val="24"/>
                <w:u w:val="single"/>
                <w:lang w:val="bg-BG"/>
              </w:rPr>
            </w:pPr>
            <w:r w:rsidRPr="00505144">
              <w:rPr>
                <w:b/>
                <w:bCs/>
                <w:color w:val="0000FF"/>
                <w:sz w:val="24"/>
                <w:szCs w:val="24"/>
                <w:u w:val="single"/>
                <w:lang w:val="bg-BG"/>
              </w:rPr>
              <w:t>ПЛОЩ НА УПИ 67.142, жил.стр. - 63</w:t>
            </w:r>
            <w:r w:rsidR="001D7811">
              <w:rPr>
                <w:b/>
                <w:bCs/>
                <w:color w:val="0000FF"/>
                <w:sz w:val="24"/>
                <w:szCs w:val="24"/>
                <w:u w:val="single"/>
              </w:rPr>
              <w:t>0</w:t>
            </w:r>
            <w:r w:rsidRPr="00505144">
              <w:rPr>
                <w:b/>
                <w:bCs/>
                <w:color w:val="0000FF"/>
                <w:sz w:val="24"/>
                <w:szCs w:val="24"/>
                <w:u w:val="single"/>
                <w:lang w:val="bg-BG"/>
              </w:rPr>
              <w:t xml:space="preserve"> кв.м</w:t>
            </w:r>
          </w:p>
          <w:p w14:paraId="6E882F99" w14:textId="32C90AE6" w:rsidR="00505144" w:rsidRPr="00505144" w:rsidRDefault="00505144" w:rsidP="0050514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505144">
              <w:rPr>
                <w:b/>
                <w:bCs/>
                <w:color w:val="0000FF"/>
                <w:sz w:val="24"/>
                <w:szCs w:val="24"/>
                <w:u w:val="single"/>
                <w:lang w:val="bg-BG"/>
              </w:rPr>
              <w:t>В него ЕДНА еднофамилна жилищна сграда</w:t>
            </w:r>
            <w:r w:rsidRPr="00505144">
              <w:rPr>
                <w:b/>
                <w:bCs/>
                <w:color w:val="0000FF"/>
                <w:sz w:val="24"/>
                <w:szCs w:val="24"/>
                <w:lang w:val="bg-BG"/>
              </w:rPr>
              <w:t xml:space="preserve"> </w:t>
            </w:r>
            <w:r w:rsidRPr="00505144">
              <w:rPr>
                <w:b/>
                <w:bCs/>
                <w:sz w:val="24"/>
                <w:szCs w:val="24"/>
                <w:lang w:val="bg-BG"/>
              </w:rPr>
              <w:t>със Застроена Площ   - 129,63 кв.м</w:t>
            </w:r>
          </w:p>
          <w:p w14:paraId="7996E49C" w14:textId="4894B2D7" w:rsidR="00505144" w:rsidRPr="00505144" w:rsidRDefault="00505144" w:rsidP="0050514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505144">
              <w:rPr>
                <w:b/>
                <w:bCs/>
                <w:sz w:val="24"/>
                <w:szCs w:val="24"/>
                <w:lang w:val="bg-BG"/>
              </w:rPr>
              <w:t>Разгъната Застроена Площ ОБЩО - 244,12 кв.м</w:t>
            </w:r>
          </w:p>
          <w:p w14:paraId="18142DD7" w14:textId="77777777" w:rsidR="00505144" w:rsidRPr="00505144" w:rsidRDefault="00505144" w:rsidP="0050514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505144">
              <w:rPr>
                <w:b/>
                <w:bCs/>
                <w:sz w:val="24"/>
                <w:szCs w:val="24"/>
                <w:lang w:val="bg-BG"/>
              </w:rPr>
              <w:t>Максимална височина на застрояване &lt; 10</w:t>
            </w:r>
          </w:p>
          <w:p w14:paraId="592F4C13" w14:textId="4BB76D33" w:rsidR="00505144" w:rsidRPr="00505144" w:rsidRDefault="00505144" w:rsidP="0050514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505144">
              <w:rPr>
                <w:b/>
                <w:bCs/>
                <w:sz w:val="24"/>
                <w:szCs w:val="24"/>
                <w:lang w:val="bg-BG"/>
              </w:rPr>
              <w:t>Начин на застрояване – 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505144">
              <w:rPr>
                <w:b/>
                <w:bCs/>
                <w:sz w:val="24"/>
                <w:szCs w:val="24"/>
                <w:lang w:val="bg-BG"/>
              </w:rPr>
              <w:t>( Свободно )</w:t>
            </w:r>
          </w:p>
          <w:p w14:paraId="2055DA37" w14:textId="67543FE6" w:rsidR="00505144" w:rsidRPr="00505144" w:rsidRDefault="00505144" w:rsidP="0050514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color w:val="0000FF"/>
                <w:sz w:val="24"/>
                <w:szCs w:val="24"/>
                <w:u w:val="single"/>
                <w:lang w:val="bg-BG"/>
              </w:rPr>
            </w:pPr>
            <w:r w:rsidRPr="00505144">
              <w:rPr>
                <w:b/>
                <w:bCs/>
                <w:color w:val="0000FF"/>
                <w:sz w:val="24"/>
                <w:szCs w:val="24"/>
                <w:u w:val="single"/>
                <w:lang w:val="bg-BG"/>
              </w:rPr>
              <w:lastRenderedPageBreak/>
              <w:t>ПЛОЩ НА УПИ 67.139, жил.стр. - 6</w:t>
            </w:r>
            <w:r w:rsidR="001D7811">
              <w:rPr>
                <w:b/>
                <w:bCs/>
                <w:color w:val="0000FF"/>
                <w:sz w:val="24"/>
                <w:szCs w:val="24"/>
                <w:u w:val="single"/>
              </w:rPr>
              <w:t>30</w:t>
            </w:r>
            <w:r w:rsidRPr="00505144">
              <w:rPr>
                <w:b/>
                <w:bCs/>
                <w:color w:val="0000FF"/>
                <w:sz w:val="24"/>
                <w:szCs w:val="24"/>
                <w:u w:val="single"/>
                <w:lang w:val="bg-BG"/>
              </w:rPr>
              <w:t xml:space="preserve"> кв.м</w:t>
            </w:r>
          </w:p>
          <w:p w14:paraId="7CF901B6" w14:textId="2E87BB96" w:rsidR="00505144" w:rsidRPr="00505144" w:rsidRDefault="00505144" w:rsidP="0050514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505144">
              <w:rPr>
                <w:b/>
                <w:bCs/>
                <w:color w:val="0000FF"/>
                <w:sz w:val="24"/>
                <w:szCs w:val="24"/>
                <w:u w:val="single"/>
                <w:lang w:val="bg-BG"/>
              </w:rPr>
              <w:t>В него ЕДНА еднофамилна жилищна сграда</w:t>
            </w:r>
            <w:r w:rsidRPr="00505144">
              <w:rPr>
                <w:b/>
                <w:bCs/>
                <w:color w:val="0000FF"/>
                <w:sz w:val="24"/>
                <w:szCs w:val="24"/>
                <w:lang w:val="bg-BG"/>
              </w:rPr>
              <w:t xml:space="preserve"> </w:t>
            </w:r>
            <w:r w:rsidRPr="00505144">
              <w:rPr>
                <w:b/>
                <w:bCs/>
                <w:sz w:val="24"/>
                <w:szCs w:val="24"/>
                <w:lang w:val="bg-BG"/>
              </w:rPr>
              <w:t>със Застроена Площ   ОБЩО – 129,15 кв.м</w:t>
            </w:r>
          </w:p>
          <w:p w14:paraId="77C3929B" w14:textId="4DDC1B38" w:rsidR="00505144" w:rsidRPr="00505144" w:rsidRDefault="00505144" w:rsidP="0050514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505144">
              <w:rPr>
                <w:b/>
                <w:bCs/>
                <w:sz w:val="24"/>
                <w:szCs w:val="24"/>
                <w:lang w:val="bg-BG"/>
              </w:rPr>
              <w:t>Разгъната Застроена Площ ОБЩО – 243,89 кв.м</w:t>
            </w:r>
          </w:p>
          <w:p w14:paraId="2F5E67FD" w14:textId="77777777" w:rsidR="00505144" w:rsidRPr="00505144" w:rsidRDefault="00505144" w:rsidP="0050514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505144">
              <w:rPr>
                <w:b/>
                <w:bCs/>
                <w:sz w:val="24"/>
                <w:szCs w:val="24"/>
                <w:lang w:val="bg-BG"/>
              </w:rPr>
              <w:t>Максимална височина на застрояване &lt; 10</w:t>
            </w:r>
          </w:p>
          <w:p w14:paraId="53C8102D" w14:textId="0644F80B" w:rsidR="00505144" w:rsidRPr="00505144" w:rsidRDefault="00505144" w:rsidP="0050514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505144">
              <w:rPr>
                <w:b/>
                <w:bCs/>
                <w:sz w:val="24"/>
                <w:szCs w:val="24"/>
                <w:lang w:val="bg-BG"/>
              </w:rPr>
              <w:t>Начин на застрояване – 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505144">
              <w:rPr>
                <w:b/>
                <w:bCs/>
                <w:sz w:val="24"/>
                <w:szCs w:val="24"/>
                <w:lang w:val="bg-BG"/>
              </w:rPr>
              <w:t>( Свободно )</w:t>
            </w:r>
          </w:p>
          <w:p w14:paraId="3901C0B8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посочва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характерът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т.ч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дали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разширение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изменение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производствената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дейност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1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2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към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Закона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околната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среда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(ЗООС)</w:t>
            </w:r>
          </w:p>
          <w:p w14:paraId="134B2904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2. </w:t>
            </w:r>
            <w:proofErr w:type="spellStart"/>
            <w:r w:rsidRPr="00AC52D6">
              <w:rPr>
                <w:sz w:val="24"/>
                <w:szCs w:val="24"/>
              </w:rPr>
              <w:t>Описание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основните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процеси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капацитет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обща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използвана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площ</w:t>
            </w:r>
            <w:proofErr w:type="spellEnd"/>
            <w:r w:rsidRPr="00AC52D6">
              <w:rPr>
                <w:sz w:val="24"/>
                <w:szCs w:val="24"/>
              </w:rPr>
              <w:t xml:space="preserve">;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свързани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основния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предмет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спомагателни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поддържащи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дейности</w:t>
            </w:r>
            <w:proofErr w:type="spellEnd"/>
            <w:r w:rsidRPr="00AC52D6">
              <w:rPr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sz w:val="24"/>
                <w:szCs w:val="24"/>
              </w:rPr>
              <w:t>т.ч</w:t>
            </w:r>
            <w:proofErr w:type="spellEnd"/>
            <w:r w:rsidRPr="00AC52D6">
              <w:rPr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съществуваща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изграждане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нова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техническа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инфраструктура</w:t>
            </w:r>
            <w:proofErr w:type="spellEnd"/>
            <w:r w:rsidRPr="00AC52D6">
              <w:rPr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sz w:val="24"/>
                <w:szCs w:val="24"/>
              </w:rPr>
              <w:t>пътища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улици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газопровод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електропроводи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др</w:t>
            </w:r>
            <w:proofErr w:type="spellEnd"/>
            <w:r w:rsidRPr="00AC52D6">
              <w:rPr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изкопни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работи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предполагаема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дълбочина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изкопите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взрив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582F7915" w14:textId="267E1F06" w:rsidR="00BE0BB5" w:rsidRPr="00752DE5" w:rsidRDefault="00752DE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752DE5">
              <w:rPr>
                <w:b/>
                <w:bCs/>
                <w:sz w:val="24"/>
                <w:szCs w:val="24"/>
                <w:lang w:val="bg-BG"/>
              </w:rPr>
              <w:t>Във връзка с бъдещото застрояване, не се очакват взривни работи, ще бъдат предвидени изкопи за бъдещи еднофамилни жилищни сгради- за фундаменти.</w:t>
            </w:r>
          </w:p>
          <w:p w14:paraId="6BE0DD40" w14:textId="6F8D729D" w:rsidR="00752DE5" w:rsidRPr="00752DE5" w:rsidRDefault="00752DE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752DE5">
              <w:rPr>
                <w:b/>
                <w:bCs/>
                <w:sz w:val="24"/>
                <w:szCs w:val="24"/>
                <w:lang w:val="bg-BG"/>
              </w:rPr>
              <w:t>Новите УПИ имат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непосредствен достъп до</w:t>
            </w:r>
            <w:r w:rsidRPr="00752DE5">
              <w:rPr>
                <w:b/>
                <w:bCs/>
                <w:sz w:val="24"/>
                <w:szCs w:val="24"/>
                <w:lang w:val="bg-BG"/>
              </w:rPr>
              <w:t xml:space="preserve"> съществуващи улици от запад, изток и север.</w:t>
            </w:r>
          </w:p>
          <w:p w14:paraId="3044F97D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 </w:t>
            </w:r>
            <w:proofErr w:type="spellStart"/>
            <w:r w:rsidRPr="00AC52D6">
              <w:rPr>
                <w:sz w:val="24"/>
                <w:szCs w:val="24"/>
              </w:rPr>
              <w:t>Връзка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съществуващи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одобрени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устройствен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дейности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обхвата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въздействие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обекта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издаване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съгласувателни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разрешителни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орган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одобряване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разрешаване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2DEC1FB8" w14:textId="77777777" w:rsidR="00471684" w:rsidRPr="00471684" w:rsidRDefault="00471684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471684">
              <w:rPr>
                <w:b/>
                <w:bCs/>
                <w:sz w:val="24"/>
                <w:szCs w:val="24"/>
                <w:lang w:val="bg-BG"/>
              </w:rPr>
              <w:t>Няма</w:t>
            </w:r>
          </w:p>
          <w:p w14:paraId="0E148A65" w14:textId="366DD0B2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4. </w:t>
            </w:r>
            <w:proofErr w:type="spellStart"/>
            <w:r w:rsidRPr="00AC52D6">
              <w:rPr>
                <w:sz w:val="24"/>
                <w:szCs w:val="24"/>
              </w:rPr>
              <w:t>Местоположение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450DEAD4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населено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място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община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квартал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поземлен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имот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като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линейни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посочват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засегнатите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общини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райони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кметства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географски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координати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правоъгълни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проекционни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UTM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координати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35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зона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БГС2005,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собственост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близост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засягане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елементи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Националната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екологична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мрежа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(НЕМ),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подлежащи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здравна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защита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територии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културното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наследство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очаквано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трансгранично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въздействие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схема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промяна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съществуваща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пътна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инфраструктура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14:paraId="41F6B250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14:paraId="30238519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14:paraId="5DB5E859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14:paraId="269F7720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5. </w:t>
            </w:r>
            <w:proofErr w:type="spellStart"/>
            <w:r w:rsidRPr="00AC52D6">
              <w:rPr>
                <w:sz w:val="24"/>
                <w:szCs w:val="24"/>
              </w:rPr>
              <w:t>Природни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ресурси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време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строителството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експлоатацията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4EA9C377" w14:textId="77777777" w:rsidR="00BE0BB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i/>
                <w:iCs/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lastRenderedPageBreak/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включително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предвидено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водовземане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питейни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промишлени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други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нужди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-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чрез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обществено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водоснабдяване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ВиК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друга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мрежа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водовземане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повърхностни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подземни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необходими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съществуващи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изграждане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14:paraId="2013D38F" w14:textId="77777777" w:rsidR="00ED7933" w:rsidRDefault="00ED7933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ED7933">
              <w:rPr>
                <w:b/>
                <w:bCs/>
                <w:sz w:val="24"/>
                <w:szCs w:val="24"/>
                <w:lang w:val="bg-BG"/>
              </w:rPr>
              <w:t xml:space="preserve">Поради липсата на изградена инфраструктура, касаеща водоснабдяването на площадката, то препоръката направена от ВиК-оператора, обслужващ населените места в област Пловдив е да се изгради локален водоизточник. </w:t>
            </w:r>
          </w:p>
          <w:p w14:paraId="1B8F8A84" w14:textId="2409EA27" w:rsidR="00ED7933" w:rsidRPr="00ED7933" w:rsidRDefault="00ED7933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D7933">
              <w:rPr>
                <w:b/>
                <w:bCs/>
                <w:sz w:val="24"/>
                <w:szCs w:val="24"/>
                <w:lang w:val="bg-BG"/>
              </w:rPr>
              <w:t xml:space="preserve">Съобразно съществуващите хидрогеоложки условия на терена в </w:t>
            </w:r>
            <w:r w:rsidRPr="00ED7933">
              <w:rPr>
                <w:b/>
                <w:bCs/>
                <w:sz w:val="24"/>
                <w:szCs w:val="24"/>
              </w:rPr>
              <w:t xml:space="preserve">УПИ 67.139, </w:t>
            </w:r>
            <w:proofErr w:type="spellStart"/>
            <w:r w:rsidRPr="00ED7933">
              <w:rPr>
                <w:b/>
                <w:bCs/>
                <w:sz w:val="24"/>
                <w:szCs w:val="24"/>
              </w:rPr>
              <w:t>жил.стр</w:t>
            </w:r>
            <w:proofErr w:type="spellEnd"/>
            <w:r w:rsidRPr="00ED7933">
              <w:rPr>
                <w:b/>
                <w:bCs/>
                <w:sz w:val="24"/>
                <w:szCs w:val="24"/>
              </w:rPr>
              <w:t xml:space="preserve">., 67.140, </w:t>
            </w:r>
            <w:proofErr w:type="spellStart"/>
            <w:r w:rsidRPr="00ED7933">
              <w:rPr>
                <w:b/>
                <w:bCs/>
                <w:sz w:val="24"/>
                <w:szCs w:val="24"/>
              </w:rPr>
              <w:t>жил.стр</w:t>
            </w:r>
            <w:proofErr w:type="spellEnd"/>
            <w:r w:rsidRPr="00ED7933">
              <w:rPr>
                <w:b/>
                <w:bCs/>
                <w:sz w:val="24"/>
                <w:szCs w:val="24"/>
              </w:rPr>
              <w:t xml:space="preserve">., 67.141, </w:t>
            </w:r>
            <w:proofErr w:type="spellStart"/>
            <w:r w:rsidRPr="00ED7933">
              <w:rPr>
                <w:b/>
                <w:bCs/>
                <w:sz w:val="24"/>
                <w:szCs w:val="24"/>
              </w:rPr>
              <w:t>жил.стр</w:t>
            </w:r>
            <w:proofErr w:type="spellEnd"/>
            <w:r w:rsidRPr="00ED7933">
              <w:rPr>
                <w:b/>
                <w:bCs/>
                <w:sz w:val="24"/>
                <w:szCs w:val="24"/>
                <w:lang w:val="bg-BG"/>
              </w:rPr>
              <w:t>.</w:t>
            </w:r>
            <w:r w:rsidRPr="00ED7933">
              <w:rPr>
                <w:b/>
                <w:bCs/>
                <w:sz w:val="24"/>
                <w:szCs w:val="24"/>
              </w:rPr>
              <w:t xml:space="preserve"> и 67.142,</w:t>
            </w:r>
            <w:r w:rsidRPr="00ED7933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D7933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ED79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7933">
              <w:rPr>
                <w:b/>
                <w:bCs/>
                <w:sz w:val="24"/>
                <w:szCs w:val="24"/>
              </w:rPr>
              <w:t>строителство</w:t>
            </w:r>
            <w:proofErr w:type="spellEnd"/>
            <w:r w:rsidRPr="00ED7933">
              <w:rPr>
                <w:b/>
                <w:bCs/>
                <w:sz w:val="24"/>
                <w:szCs w:val="24"/>
                <w:lang w:val="bg-BG"/>
              </w:rPr>
              <w:t xml:space="preserve">, </w:t>
            </w:r>
            <w:r w:rsidR="0006135E" w:rsidRPr="0006135E">
              <w:rPr>
                <w:b/>
                <w:bCs/>
                <w:sz w:val="24"/>
                <w:szCs w:val="24"/>
                <w:lang w:val="bg-BG"/>
              </w:rPr>
              <w:t xml:space="preserve">по КК на село </w:t>
            </w:r>
            <w:proofErr w:type="gramStart"/>
            <w:r w:rsidR="0006135E" w:rsidRPr="0006135E">
              <w:rPr>
                <w:b/>
                <w:bCs/>
                <w:sz w:val="24"/>
                <w:szCs w:val="24"/>
                <w:lang w:val="bg-BG"/>
              </w:rPr>
              <w:t>Марково</w:t>
            </w:r>
            <w:r w:rsidR="0006135E">
              <w:rPr>
                <w:b/>
                <w:bCs/>
                <w:sz w:val="24"/>
                <w:szCs w:val="24"/>
                <w:lang w:val="bg-BG"/>
              </w:rPr>
              <w:t xml:space="preserve">, </w:t>
            </w:r>
            <w:r w:rsidR="0006135E" w:rsidRPr="0006135E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ED7933">
              <w:rPr>
                <w:b/>
                <w:bCs/>
                <w:sz w:val="24"/>
                <w:szCs w:val="24"/>
                <w:lang w:val="bg-BG"/>
              </w:rPr>
              <w:t>най</w:t>
            </w:r>
            <w:proofErr w:type="gramEnd"/>
            <w:r w:rsidRPr="00ED7933">
              <w:rPr>
                <w:b/>
                <w:bCs/>
                <w:sz w:val="24"/>
                <w:szCs w:val="24"/>
                <w:lang w:val="bg-BG"/>
              </w:rPr>
              <w:t xml:space="preserve">-подходящо водовземно съоръжение </w:t>
            </w:r>
            <w:r w:rsidRPr="00ED7933">
              <w:rPr>
                <w:b/>
                <w:bCs/>
                <w:sz w:val="24"/>
                <w:szCs w:val="24"/>
              </w:rPr>
              <w:t xml:space="preserve">e </w:t>
            </w:r>
            <w:r w:rsidRPr="00ED7933">
              <w:rPr>
                <w:b/>
                <w:bCs/>
                <w:sz w:val="24"/>
                <w:szCs w:val="24"/>
                <w:lang w:val="bg-BG"/>
              </w:rPr>
              <w:t>тръб</w:t>
            </w:r>
            <w:r>
              <w:rPr>
                <w:b/>
                <w:bCs/>
                <w:sz w:val="24"/>
                <w:szCs w:val="24"/>
                <w:lang w:val="bg-BG"/>
              </w:rPr>
              <w:t>ни</w:t>
            </w:r>
            <w:r w:rsidRPr="00ED7933">
              <w:rPr>
                <w:b/>
                <w:bCs/>
                <w:sz w:val="24"/>
                <w:szCs w:val="24"/>
                <w:lang w:val="bg-BG"/>
              </w:rPr>
              <w:t xml:space="preserve"> кладенц</w:t>
            </w:r>
            <w:r>
              <w:rPr>
                <w:b/>
                <w:bCs/>
                <w:sz w:val="24"/>
                <w:szCs w:val="24"/>
                <w:lang w:val="bg-BG"/>
              </w:rPr>
              <w:t>и</w:t>
            </w:r>
            <w:r w:rsidRPr="00ED7933">
              <w:rPr>
                <w:b/>
                <w:bCs/>
                <w:sz w:val="24"/>
                <w:szCs w:val="24"/>
                <w:lang w:val="bg-BG"/>
              </w:rPr>
              <w:t>, чиято в</w:t>
            </w:r>
            <w:proofErr w:type="spellStart"/>
            <w:r w:rsidRPr="00ED7933">
              <w:rPr>
                <w:b/>
                <w:bCs/>
                <w:sz w:val="24"/>
                <w:szCs w:val="24"/>
              </w:rPr>
              <w:t>одовземн</w:t>
            </w:r>
            <w:proofErr w:type="spellEnd"/>
            <w:r w:rsidRPr="00ED7933">
              <w:rPr>
                <w:b/>
                <w:bCs/>
                <w:sz w:val="24"/>
                <w:szCs w:val="24"/>
                <w:lang w:val="bg-BG"/>
              </w:rPr>
              <w:t>а</w:t>
            </w:r>
            <w:r w:rsidRPr="00ED79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7933">
              <w:rPr>
                <w:b/>
                <w:bCs/>
                <w:sz w:val="24"/>
                <w:szCs w:val="24"/>
              </w:rPr>
              <w:t>част</w:t>
            </w:r>
            <w:proofErr w:type="spellEnd"/>
            <w:r w:rsidRPr="00ED7933">
              <w:rPr>
                <w:b/>
                <w:bCs/>
                <w:sz w:val="24"/>
                <w:szCs w:val="24"/>
                <w:lang w:val="bg-BG"/>
              </w:rPr>
              <w:t xml:space="preserve"> ще бъде</w:t>
            </w:r>
            <w:r w:rsidRPr="00ED79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7933">
              <w:rPr>
                <w:b/>
                <w:bCs/>
                <w:sz w:val="24"/>
                <w:szCs w:val="24"/>
              </w:rPr>
              <w:t>заложен</w:t>
            </w:r>
            <w:proofErr w:type="spellEnd"/>
            <w:r w:rsidRPr="00ED7933">
              <w:rPr>
                <w:b/>
                <w:bCs/>
                <w:sz w:val="24"/>
                <w:szCs w:val="24"/>
                <w:lang w:val="bg-BG"/>
              </w:rPr>
              <w:t>а</w:t>
            </w:r>
            <w:r w:rsidRPr="00ED7933">
              <w:rPr>
                <w:b/>
                <w:bCs/>
                <w:sz w:val="24"/>
                <w:szCs w:val="24"/>
              </w:rPr>
              <w:t xml:space="preserve"> в </w:t>
            </w:r>
            <w:r w:rsidRPr="00ED7933">
              <w:rPr>
                <w:b/>
                <w:bCs/>
                <w:sz w:val="24"/>
                <w:szCs w:val="24"/>
                <w:lang w:val="bg-BG"/>
              </w:rPr>
              <w:t>кватернерния водоносен хоризонт, ко</w:t>
            </w:r>
            <w:r>
              <w:rPr>
                <w:b/>
                <w:bCs/>
                <w:sz w:val="24"/>
                <w:szCs w:val="24"/>
                <w:lang w:val="bg-BG"/>
              </w:rPr>
              <w:t>и</w:t>
            </w:r>
            <w:r w:rsidRPr="00ED7933">
              <w:rPr>
                <w:b/>
                <w:bCs/>
                <w:sz w:val="24"/>
                <w:szCs w:val="24"/>
                <w:lang w:val="bg-BG"/>
              </w:rPr>
              <w:t xml:space="preserve">то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са </w:t>
            </w:r>
            <w:r w:rsidRPr="00ED7933">
              <w:rPr>
                <w:b/>
                <w:bCs/>
                <w:sz w:val="24"/>
                <w:szCs w:val="24"/>
                <w:lang w:val="bg-BG"/>
              </w:rPr>
              <w:t xml:space="preserve">част от подземно водно </w:t>
            </w:r>
            <w:r w:rsidR="0006135E">
              <w:rPr>
                <w:b/>
                <w:bCs/>
                <w:sz w:val="24"/>
                <w:szCs w:val="24"/>
                <w:lang w:val="bg-BG"/>
              </w:rPr>
              <w:t>тяло</w:t>
            </w:r>
            <w:r>
              <w:rPr>
                <w:b/>
                <w:bCs/>
                <w:sz w:val="24"/>
                <w:szCs w:val="24"/>
                <w:lang w:val="bg-BG"/>
              </w:rPr>
              <w:t>.</w:t>
            </w:r>
          </w:p>
          <w:p w14:paraId="0558F27A" w14:textId="3C8F27EA" w:rsidR="00EC7D50" w:rsidRPr="00EC7D50" w:rsidRDefault="00EC7D5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bookmarkStart w:id="7" w:name="OLE_LINK2"/>
            <w:bookmarkStart w:id="8" w:name="OLE_LINK5"/>
            <w:r w:rsidRPr="00EC7D50">
              <w:rPr>
                <w:b/>
                <w:bCs/>
                <w:sz w:val="24"/>
                <w:szCs w:val="24"/>
                <w:lang w:val="bg-BG"/>
              </w:rPr>
              <w:t>За захранване на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всеки от 4-те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 xml:space="preserve"> имота с вода ще се използва</w:t>
            </w:r>
            <w:r>
              <w:rPr>
                <w:b/>
                <w:bCs/>
                <w:sz w:val="24"/>
                <w:szCs w:val="24"/>
                <w:lang w:val="bg-BG"/>
              </w:rPr>
              <w:t>т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 xml:space="preserve"> нов</w:t>
            </w:r>
            <w:r>
              <w:rPr>
                <w:b/>
                <w:bCs/>
                <w:sz w:val="24"/>
                <w:szCs w:val="24"/>
                <w:lang w:val="bg-BG"/>
              </w:rPr>
              <w:t>и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 xml:space="preserve"> сондаж</w:t>
            </w:r>
            <w:r>
              <w:rPr>
                <w:b/>
                <w:bCs/>
                <w:sz w:val="24"/>
                <w:szCs w:val="24"/>
                <w:lang w:val="bg-BG"/>
              </w:rPr>
              <w:t>и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>, ко</w:t>
            </w:r>
            <w:r>
              <w:rPr>
                <w:b/>
                <w:bCs/>
                <w:sz w:val="24"/>
                <w:szCs w:val="24"/>
                <w:lang w:val="bg-BG"/>
              </w:rPr>
              <w:t>и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>то ще захран</w:t>
            </w:r>
            <w:r w:rsidR="002B7E2F">
              <w:rPr>
                <w:b/>
                <w:bCs/>
                <w:sz w:val="24"/>
                <w:szCs w:val="24"/>
                <w:lang w:val="bg-BG"/>
              </w:rPr>
              <w:t>ят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 xml:space="preserve"> жилищн</w:t>
            </w:r>
            <w:r>
              <w:rPr>
                <w:b/>
                <w:bCs/>
                <w:sz w:val="24"/>
                <w:szCs w:val="24"/>
                <w:lang w:val="bg-BG"/>
              </w:rPr>
              <w:t>ите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 xml:space="preserve"> сград</w:t>
            </w:r>
            <w:r>
              <w:rPr>
                <w:b/>
                <w:bCs/>
                <w:sz w:val="24"/>
                <w:szCs w:val="24"/>
                <w:lang w:val="bg-BG"/>
              </w:rPr>
              <w:t>и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 xml:space="preserve"> в</w:t>
            </w:r>
            <w:r>
              <w:rPr>
                <w:b/>
                <w:bCs/>
                <w:sz w:val="24"/>
                <w:szCs w:val="24"/>
                <w:lang w:val="bg-BG"/>
              </w:rPr>
              <w:t>ъв всеки един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2B7E2F">
              <w:rPr>
                <w:b/>
                <w:bCs/>
                <w:sz w:val="24"/>
                <w:szCs w:val="24"/>
                <w:lang w:val="bg-BG"/>
              </w:rPr>
              <w:t>парцел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>, тъй като т</w:t>
            </w:r>
            <w:r w:rsidR="002B7E2F">
              <w:rPr>
                <w:b/>
                <w:bCs/>
                <w:sz w:val="24"/>
                <w:szCs w:val="24"/>
                <w:lang w:val="bg-BG"/>
              </w:rPr>
              <w:t>е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2B7E2F">
              <w:rPr>
                <w:b/>
                <w:bCs/>
                <w:sz w:val="24"/>
                <w:szCs w:val="24"/>
                <w:lang w:val="bg-BG"/>
              </w:rPr>
              <w:t>са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 xml:space="preserve"> отдалечен</w:t>
            </w:r>
            <w:r w:rsidR="002B7E2F">
              <w:rPr>
                <w:b/>
                <w:bCs/>
                <w:sz w:val="24"/>
                <w:szCs w:val="24"/>
                <w:lang w:val="bg-BG"/>
              </w:rPr>
              <w:t>и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 xml:space="preserve"> от водопроводната мрежа. За питейни нужди ще се използват диспенсъри за минерална вода.</w:t>
            </w:r>
          </w:p>
          <w:p w14:paraId="405AF3CF" w14:textId="2E8B9923" w:rsidR="00EC7D50" w:rsidRPr="00EC7D50" w:rsidRDefault="002B7E2F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За всеки един парцел и сграда в него, за</w:t>
            </w:r>
            <w:r w:rsidR="00EC7D50" w:rsidRPr="00EC7D50">
              <w:rPr>
                <w:b/>
                <w:bCs/>
                <w:sz w:val="24"/>
                <w:szCs w:val="24"/>
                <w:lang w:val="bg-BG"/>
              </w:rPr>
              <w:t xml:space="preserve"> осигуряване на противопожарното водно количество  е предвиден резервоар съгласно чл.181, ал. 1 и ал. 3 от Наредба № Із-1971 от 29 октомври 2009 г. за строително-технически правила и норми за осигуряване на бeзопасност при пожар.</w:t>
            </w:r>
          </w:p>
          <w:bookmarkEnd w:id="7"/>
          <w:bookmarkEnd w:id="8"/>
          <w:p w14:paraId="53FC5052" w14:textId="510F3B80" w:rsidR="00EC7D50" w:rsidRPr="002B7E2F" w:rsidRDefault="00EC7D5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C7D50">
              <w:rPr>
                <w:b/>
                <w:bCs/>
                <w:sz w:val="24"/>
                <w:szCs w:val="24"/>
                <w:lang w:val="bg-BG"/>
              </w:rPr>
              <w:t>Сградната инсталация</w:t>
            </w:r>
            <w:r w:rsidR="002B7E2F">
              <w:rPr>
                <w:b/>
                <w:bCs/>
                <w:sz w:val="24"/>
                <w:szCs w:val="24"/>
                <w:lang w:val="bg-BG"/>
              </w:rPr>
              <w:t xml:space="preserve"> във всяка една сграда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 xml:space="preserve"> за студена вода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>е предвидено да бъде с ПП тръби за 16атм., а тази за топла вода с ПП тръби за 16атм. с алуминиева вложка.</w:t>
            </w:r>
            <w:r w:rsidRPr="00EC7D50">
              <w:rPr>
                <w:b/>
                <w:bCs/>
                <w:sz w:val="24"/>
                <w:szCs w:val="24"/>
              </w:rPr>
              <w:t xml:space="preserve"> 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 xml:space="preserve">Дворното водоснабдяване е решено с </w:t>
            </w:r>
            <w:r w:rsidRPr="00EC7D50">
              <w:rPr>
                <w:b/>
                <w:bCs/>
                <w:sz w:val="24"/>
                <w:szCs w:val="24"/>
              </w:rPr>
              <w:t xml:space="preserve">HDPE 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 xml:space="preserve">тръби </w:t>
            </w:r>
            <w:r w:rsidRPr="00EC7D50">
              <w:rPr>
                <w:b/>
                <w:bCs/>
                <w:sz w:val="24"/>
                <w:szCs w:val="24"/>
              </w:rPr>
              <w:t>Pn10</w:t>
            </w:r>
            <w:r w:rsidR="002B7E2F">
              <w:rPr>
                <w:b/>
                <w:bCs/>
                <w:sz w:val="24"/>
                <w:szCs w:val="24"/>
                <w:lang w:val="bg-BG"/>
              </w:rPr>
              <w:t>.</w:t>
            </w:r>
          </w:p>
          <w:p w14:paraId="1F8EDD0D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6. </w:t>
            </w:r>
            <w:proofErr w:type="spellStart"/>
            <w:r w:rsidRPr="00AC52D6">
              <w:rPr>
                <w:sz w:val="24"/>
                <w:szCs w:val="24"/>
              </w:rPr>
              <w:t>Очаквани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ще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бъдат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емитирани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дейността</w:t>
            </w:r>
            <w:proofErr w:type="spellEnd"/>
            <w:r w:rsidRPr="00AC52D6">
              <w:rPr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sz w:val="24"/>
                <w:szCs w:val="24"/>
              </w:rPr>
              <w:t>т.ч</w:t>
            </w:r>
            <w:proofErr w:type="spellEnd"/>
            <w:r w:rsidRPr="00AC52D6">
              <w:rPr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sz w:val="24"/>
                <w:szCs w:val="24"/>
              </w:rPr>
              <w:t>приоритетни</w:t>
            </w:r>
            <w:proofErr w:type="spellEnd"/>
            <w:r w:rsidRPr="00AC52D6">
              <w:rPr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опасни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осъществява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sz w:val="24"/>
                <w:szCs w:val="24"/>
              </w:rPr>
              <w:t>възможен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контакт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води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77FB7A5B" w14:textId="77777777" w:rsidR="00502493" w:rsidRPr="00502493" w:rsidRDefault="00502493" w:rsidP="0050249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502493">
              <w:rPr>
                <w:b/>
                <w:bCs/>
                <w:sz w:val="24"/>
                <w:szCs w:val="24"/>
                <w:lang w:val="bg-BG"/>
              </w:rPr>
              <w:t>Няма</w:t>
            </w:r>
          </w:p>
          <w:p w14:paraId="5A34F381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7. </w:t>
            </w:r>
            <w:proofErr w:type="spellStart"/>
            <w:r w:rsidRPr="00AC52D6">
              <w:rPr>
                <w:sz w:val="24"/>
                <w:szCs w:val="24"/>
              </w:rPr>
              <w:t>Очаквани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емисии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вредни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въздуха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замърсители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7574FBC4" w14:textId="41DB6286" w:rsidR="00BE0BB5" w:rsidRPr="00502493" w:rsidRDefault="00502493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502493">
              <w:rPr>
                <w:b/>
                <w:bCs/>
                <w:sz w:val="24"/>
                <w:szCs w:val="24"/>
                <w:lang w:val="bg-BG"/>
              </w:rPr>
              <w:t>Няма</w:t>
            </w:r>
          </w:p>
          <w:p w14:paraId="23EB75FB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8. </w:t>
            </w:r>
            <w:proofErr w:type="spellStart"/>
            <w:r w:rsidRPr="00AC52D6">
              <w:rPr>
                <w:sz w:val="24"/>
                <w:szCs w:val="24"/>
              </w:rPr>
              <w:t>Отпадъци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очаква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генерират</w:t>
            </w:r>
            <w:proofErr w:type="spellEnd"/>
            <w:r w:rsidRPr="00AC52D6">
              <w:rPr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sz w:val="24"/>
                <w:szCs w:val="24"/>
              </w:rPr>
              <w:t>предвиждания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тяхното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третиране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3F2429FB" w14:textId="506A79A9" w:rsidR="00502493" w:rsidRDefault="00502493" w:rsidP="002B7E2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bg-BG"/>
              </w:rPr>
            </w:pPr>
            <w:r w:rsidRPr="00502493">
              <w:rPr>
                <w:b/>
                <w:sz w:val="24"/>
                <w:szCs w:val="24"/>
                <w:lang w:val="bg-BG"/>
              </w:rPr>
              <w:t>Битови отпадъци, ще се изхвърлят на определен</w:t>
            </w:r>
            <w:r w:rsidR="002B7E2F">
              <w:rPr>
                <w:b/>
                <w:sz w:val="24"/>
                <w:szCs w:val="24"/>
                <w:lang w:val="bg-BG"/>
              </w:rPr>
              <w:t>ите</w:t>
            </w:r>
            <w:r w:rsidRPr="00502493">
              <w:rPr>
                <w:b/>
                <w:sz w:val="24"/>
                <w:szCs w:val="24"/>
                <w:lang w:val="bg-BG"/>
              </w:rPr>
              <w:t xml:space="preserve"> за това </w:t>
            </w:r>
            <w:r w:rsidR="002B7E2F">
              <w:rPr>
                <w:b/>
                <w:sz w:val="24"/>
                <w:szCs w:val="24"/>
                <w:lang w:val="bg-BG"/>
              </w:rPr>
              <w:t xml:space="preserve">места </w:t>
            </w:r>
            <w:r w:rsidRPr="00502493">
              <w:rPr>
                <w:b/>
                <w:sz w:val="24"/>
                <w:szCs w:val="24"/>
                <w:lang w:val="bg-BG"/>
              </w:rPr>
              <w:t xml:space="preserve">и след това от почистваща фирма </w:t>
            </w:r>
            <w:r w:rsidRPr="00502493">
              <w:rPr>
                <w:b/>
                <w:sz w:val="24"/>
                <w:szCs w:val="24"/>
              </w:rPr>
              <w:t xml:space="preserve">, </w:t>
            </w:r>
            <w:r w:rsidRPr="00502493">
              <w:rPr>
                <w:b/>
                <w:sz w:val="24"/>
                <w:szCs w:val="24"/>
                <w:lang w:val="bg-BG"/>
              </w:rPr>
              <w:t xml:space="preserve">която отговаря на територията на </w:t>
            </w:r>
            <w:r>
              <w:rPr>
                <w:b/>
                <w:sz w:val="24"/>
                <w:szCs w:val="24"/>
                <w:lang w:val="bg-BG"/>
              </w:rPr>
              <w:t>с. Марково</w:t>
            </w:r>
            <w:r w:rsidR="002B7E2F">
              <w:rPr>
                <w:b/>
                <w:sz w:val="24"/>
                <w:szCs w:val="24"/>
                <w:lang w:val="bg-BG"/>
              </w:rPr>
              <w:t>.</w:t>
            </w:r>
          </w:p>
          <w:p w14:paraId="0D697785" w14:textId="7355D6F3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9. </w:t>
            </w:r>
            <w:proofErr w:type="spellStart"/>
            <w:r w:rsidRPr="00AC52D6">
              <w:rPr>
                <w:sz w:val="24"/>
                <w:szCs w:val="24"/>
              </w:rPr>
              <w:t>Отпадъчни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води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221ACF28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очаквано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вид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формираните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отпадъчни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потоци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битови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промишлени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сезонност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начини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третирането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пречиствателна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станция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отвеждане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заустване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канализационна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система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повърхностен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водоплътна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изгребна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яма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.)</w:t>
            </w:r>
          </w:p>
          <w:p w14:paraId="297362FC" w14:textId="68FC6E74" w:rsidR="00502493" w:rsidRPr="00502493" w:rsidRDefault="00502493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502493">
              <w:rPr>
                <w:b/>
                <w:bCs/>
                <w:sz w:val="24"/>
                <w:szCs w:val="24"/>
                <w:lang w:val="bg-BG"/>
              </w:rPr>
              <w:t xml:space="preserve">Отпадъчните битово- фекални води </w:t>
            </w:r>
            <w:r w:rsidR="002B7E2F">
              <w:rPr>
                <w:b/>
                <w:bCs/>
                <w:sz w:val="24"/>
                <w:szCs w:val="24"/>
                <w:lang w:val="bg-BG"/>
              </w:rPr>
              <w:t xml:space="preserve">от всяка сграда във всеки един парцел </w:t>
            </w:r>
            <w:r w:rsidRPr="00502493">
              <w:rPr>
                <w:b/>
                <w:bCs/>
                <w:sz w:val="24"/>
                <w:szCs w:val="24"/>
                <w:lang w:val="bg-BG"/>
              </w:rPr>
              <w:t xml:space="preserve">ще се заустят в </w:t>
            </w:r>
            <w:r w:rsidRPr="00502493">
              <w:rPr>
                <w:b/>
                <w:bCs/>
                <w:sz w:val="24"/>
                <w:szCs w:val="24"/>
                <w:lang w:val="bg-BG"/>
              </w:rPr>
              <w:br/>
              <w:t>новопроектирана  водоплътн</w:t>
            </w:r>
            <w:r w:rsidR="006631E5" w:rsidRPr="006631E5">
              <w:rPr>
                <w:b/>
                <w:bCs/>
                <w:sz w:val="24"/>
                <w:szCs w:val="24"/>
                <w:lang w:val="bg-BG"/>
              </w:rPr>
              <w:t>ни</w:t>
            </w:r>
            <w:r w:rsidRPr="00502493">
              <w:rPr>
                <w:b/>
                <w:bCs/>
                <w:sz w:val="24"/>
                <w:szCs w:val="24"/>
                <w:lang w:val="bg-BG"/>
              </w:rPr>
              <w:t xml:space="preserve"> изгребн</w:t>
            </w:r>
            <w:r w:rsidR="006631E5" w:rsidRPr="006631E5">
              <w:rPr>
                <w:b/>
                <w:bCs/>
                <w:sz w:val="24"/>
                <w:szCs w:val="24"/>
                <w:lang w:val="bg-BG"/>
              </w:rPr>
              <w:t>и</w:t>
            </w:r>
            <w:r w:rsidRPr="00502493">
              <w:rPr>
                <w:b/>
                <w:bCs/>
                <w:sz w:val="24"/>
                <w:szCs w:val="24"/>
                <w:lang w:val="bg-BG"/>
              </w:rPr>
              <w:t xml:space="preserve"> ям</w:t>
            </w:r>
            <w:r w:rsidR="006631E5" w:rsidRPr="006631E5">
              <w:rPr>
                <w:b/>
                <w:bCs/>
                <w:sz w:val="24"/>
                <w:szCs w:val="24"/>
                <w:lang w:val="bg-BG"/>
              </w:rPr>
              <w:t xml:space="preserve">и, по една за всяко от </w:t>
            </w:r>
            <w:r w:rsidR="002B7E2F">
              <w:rPr>
                <w:b/>
                <w:bCs/>
                <w:sz w:val="24"/>
                <w:szCs w:val="24"/>
                <w:lang w:val="bg-BG"/>
              </w:rPr>
              <w:t>четирите</w:t>
            </w:r>
            <w:r w:rsidR="006631E5" w:rsidRPr="006631E5">
              <w:rPr>
                <w:b/>
                <w:bCs/>
                <w:sz w:val="24"/>
                <w:szCs w:val="24"/>
                <w:lang w:val="bg-BG"/>
              </w:rPr>
              <w:t xml:space="preserve"> новообразувани УПИ-та.</w:t>
            </w:r>
          </w:p>
          <w:p w14:paraId="4AA93031" w14:textId="6DD78E5F" w:rsidR="00502493" w:rsidRPr="00502493" w:rsidRDefault="00502493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502493">
              <w:rPr>
                <w:b/>
                <w:bCs/>
                <w:sz w:val="24"/>
                <w:szCs w:val="24"/>
                <w:lang w:val="bg-BG"/>
              </w:rPr>
              <w:lastRenderedPageBreak/>
              <w:tab/>
              <w:t>Дъждовните води от покрива на</w:t>
            </w:r>
            <w:r w:rsidR="006631E5">
              <w:rPr>
                <w:b/>
                <w:bCs/>
                <w:sz w:val="24"/>
                <w:szCs w:val="24"/>
                <w:lang w:val="bg-BG"/>
              </w:rPr>
              <w:t xml:space="preserve"> бъдещите</w:t>
            </w:r>
            <w:r w:rsidRPr="00502493">
              <w:rPr>
                <w:b/>
                <w:bCs/>
                <w:sz w:val="24"/>
                <w:szCs w:val="24"/>
                <w:lang w:val="bg-BG"/>
              </w:rPr>
              <w:t xml:space="preserve"> къщ</w:t>
            </w:r>
            <w:r w:rsidR="006631E5">
              <w:rPr>
                <w:b/>
                <w:bCs/>
                <w:sz w:val="24"/>
                <w:szCs w:val="24"/>
                <w:lang w:val="bg-BG"/>
              </w:rPr>
              <w:t>и ще</w:t>
            </w:r>
            <w:r w:rsidRPr="00502493">
              <w:rPr>
                <w:b/>
                <w:bCs/>
                <w:sz w:val="24"/>
                <w:szCs w:val="24"/>
                <w:lang w:val="bg-BG"/>
              </w:rPr>
              <w:t xml:space="preserve"> са отведени чрез водосточни тръби в резервоар</w:t>
            </w:r>
            <w:r w:rsidR="006631E5">
              <w:rPr>
                <w:b/>
                <w:bCs/>
                <w:sz w:val="24"/>
                <w:szCs w:val="24"/>
                <w:lang w:val="bg-BG"/>
              </w:rPr>
              <w:t>и</w:t>
            </w:r>
            <w:r w:rsidRPr="00502493">
              <w:rPr>
                <w:b/>
                <w:bCs/>
                <w:sz w:val="24"/>
                <w:szCs w:val="24"/>
                <w:lang w:val="bg-BG"/>
              </w:rPr>
              <w:t xml:space="preserve"> за дъждовни води за поливни нужди. При напълване на резервоара </w:t>
            </w:r>
            <w:r w:rsidR="006631E5">
              <w:rPr>
                <w:b/>
                <w:bCs/>
                <w:sz w:val="24"/>
                <w:szCs w:val="24"/>
                <w:lang w:val="bg-BG"/>
              </w:rPr>
              <w:t>щ</w:t>
            </w:r>
            <w:r w:rsidRPr="00502493">
              <w:rPr>
                <w:b/>
                <w:bCs/>
                <w:sz w:val="24"/>
                <w:szCs w:val="24"/>
                <w:lang w:val="bg-BG"/>
              </w:rPr>
              <w:t>е</w:t>
            </w:r>
            <w:r w:rsidR="006631E5">
              <w:rPr>
                <w:b/>
                <w:bCs/>
                <w:sz w:val="24"/>
                <w:szCs w:val="24"/>
                <w:lang w:val="bg-BG"/>
              </w:rPr>
              <w:t xml:space="preserve"> се</w:t>
            </w:r>
            <w:r w:rsidRPr="00502493">
              <w:rPr>
                <w:b/>
                <w:bCs/>
                <w:sz w:val="24"/>
                <w:szCs w:val="24"/>
                <w:lang w:val="bg-BG"/>
              </w:rPr>
              <w:t xml:space="preserve"> предвид</w:t>
            </w:r>
            <w:r w:rsidR="006631E5">
              <w:rPr>
                <w:b/>
                <w:bCs/>
                <w:sz w:val="24"/>
                <w:szCs w:val="24"/>
                <w:lang w:val="bg-BG"/>
              </w:rPr>
              <w:t>ят</w:t>
            </w:r>
            <w:r w:rsidRPr="00502493">
              <w:rPr>
                <w:b/>
                <w:bCs/>
                <w:sz w:val="24"/>
                <w:szCs w:val="24"/>
                <w:lang w:val="bg-BG"/>
              </w:rPr>
              <w:t xml:space="preserve"> байпасн</w:t>
            </w:r>
            <w:r w:rsidR="006631E5">
              <w:rPr>
                <w:b/>
                <w:bCs/>
                <w:sz w:val="24"/>
                <w:szCs w:val="24"/>
                <w:lang w:val="bg-BG"/>
              </w:rPr>
              <w:t xml:space="preserve">тни </w:t>
            </w:r>
            <w:r w:rsidRPr="00502493">
              <w:rPr>
                <w:b/>
                <w:bCs/>
                <w:sz w:val="24"/>
                <w:szCs w:val="24"/>
                <w:lang w:val="bg-BG"/>
              </w:rPr>
              <w:t xml:space="preserve"> връзк</w:t>
            </w:r>
            <w:r w:rsidR="006631E5">
              <w:rPr>
                <w:b/>
                <w:bCs/>
                <w:sz w:val="24"/>
                <w:szCs w:val="24"/>
                <w:lang w:val="bg-BG"/>
              </w:rPr>
              <w:t>и</w:t>
            </w:r>
            <w:r w:rsidRPr="00502493">
              <w:rPr>
                <w:b/>
                <w:bCs/>
                <w:sz w:val="24"/>
                <w:szCs w:val="24"/>
                <w:lang w:val="bg-BG"/>
              </w:rPr>
              <w:t xml:space="preserve"> към дренажна призма</w:t>
            </w:r>
            <w:r w:rsidR="006631E5">
              <w:rPr>
                <w:b/>
                <w:bCs/>
                <w:sz w:val="24"/>
                <w:szCs w:val="24"/>
                <w:lang w:val="bg-BG"/>
              </w:rPr>
              <w:t>- за всяко едно УПИ по отделно.</w:t>
            </w:r>
          </w:p>
          <w:p w14:paraId="4A0A6B1A" w14:textId="77777777" w:rsidR="00502493" w:rsidRDefault="00502493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502493">
              <w:rPr>
                <w:b/>
                <w:bCs/>
                <w:sz w:val="24"/>
                <w:szCs w:val="24"/>
                <w:lang w:val="bg-BG"/>
              </w:rPr>
              <w:tab/>
              <w:t>Канализационната инсталация е от PVC тръби по етажите и дебелостенни РVС  тръби (</w:t>
            </w:r>
            <w:r w:rsidRPr="00502493">
              <w:rPr>
                <w:b/>
                <w:bCs/>
                <w:sz w:val="24"/>
                <w:szCs w:val="24"/>
              </w:rPr>
              <w:t>SN8</w:t>
            </w:r>
            <w:r w:rsidRPr="00502493">
              <w:rPr>
                <w:b/>
                <w:bCs/>
                <w:sz w:val="24"/>
                <w:szCs w:val="24"/>
                <w:lang w:val="bg-BG"/>
              </w:rPr>
              <w:t>) ако е вкопана.</w:t>
            </w:r>
          </w:p>
          <w:p w14:paraId="7082CD60" w14:textId="77777777" w:rsidR="00EC7D50" w:rsidRPr="00EC7D50" w:rsidRDefault="00EC7D5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de-DE"/>
              </w:rPr>
            </w:pPr>
            <w:r w:rsidRPr="00EC7D50">
              <w:rPr>
                <w:b/>
                <w:bCs/>
                <w:sz w:val="24"/>
                <w:szCs w:val="24"/>
                <w:lang w:val="de-DE"/>
              </w:rPr>
              <w:t>Тъй като уличният канал в близките две години няма да бъде изграден, предлагаме решение с което поемаме битово-фекалните води на сградата и ги отправяме в битово-фекална изгребна яма.</w:t>
            </w:r>
          </w:p>
          <w:p w14:paraId="650DD242" w14:textId="77777777" w:rsidR="00EC7D50" w:rsidRPr="00EC7D50" w:rsidRDefault="00EC7D5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C7D50">
              <w:rPr>
                <w:b/>
                <w:bCs/>
                <w:sz w:val="24"/>
                <w:szCs w:val="24"/>
                <w:lang w:val="de-DE"/>
              </w:rPr>
              <w:t>По тази причина в настоящия проект е предвидено битовите води да се заустят изграбна яма</w:t>
            </w:r>
            <w:r w:rsidRPr="00EC7D50">
              <w:rPr>
                <w:b/>
                <w:bCs/>
                <w:sz w:val="24"/>
                <w:szCs w:val="24"/>
              </w:rPr>
              <w:t xml:space="preserve">, 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>поотделно за всяка къща.</w:t>
            </w:r>
          </w:p>
          <w:p w14:paraId="0D214123" w14:textId="361326C7" w:rsidR="00EC7D50" w:rsidRPr="00502493" w:rsidRDefault="00EC7D50" w:rsidP="004833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C7D50">
              <w:rPr>
                <w:b/>
                <w:bCs/>
                <w:sz w:val="24"/>
                <w:szCs w:val="24"/>
                <w:lang w:val="de-DE"/>
              </w:rPr>
              <w:t xml:space="preserve">Отвеждането на битовите води е предвидено да се осъществи, чрез канал ф 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>16</w:t>
            </w:r>
            <w:r w:rsidRPr="00EC7D50">
              <w:rPr>
                <w:b/>
                <w:bCs/>
                <w:sz w:val="24"/>
                <w:szCs w:val="24"/>
                <w:lang w:val="de-DE"/>
              </w:rPr>
              <w:t>0 от дебелостенни РVС тръби по БДС. Разположението на изгребната яма е съобразно с изискванията за минимално отстояние от регулационните линии</w:t>
            </w:r>
            <w:r w:rsidRPr="00EC7D50">
              <w:rPr>
                <w:b/>
                <w:bCs/>
                <w:sz w:val="24"/>
                <w:szCs w:val="24"/>
                <w:lang w:val="bg-BG"/>
              </w:rPr>
              <w:t xml:space="preserve"> и от постройки</w:t>
            </w:r>
            <w:r w:rsidRPr="00EC7D50">
              <w:rPr>
                <w:b/>
                <w:bCs/>
                <w:sz w:val="24"/>
                <w:szCs w:val="24"/>
                <w:lang w:val="de-DE"/>
              </w:rPr>
              <w:t>.</w:t>
            </w:r>
          </w:p>
          <w:p w14:paraId="17A20025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10. </w:t>
            </w:r>
            <w:proofErr w:type="spellStart"/>
            <w:r w:rsidRPr="00AC52D6">
              <w:rPr>
                <w:sz w:val="24"/>
                <w:szCs w:val="24"/>
              </w:rPr>
              <w:t>Опасни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химични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очаква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бъдат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налични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площадката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предприятието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съоръжението</w:t>
            </w:r>
            <w:proofErr w:type="spellEnd"/>
            <w:r w:rsidR="001E7A38">
              <w:rPr>
                <w:sz w:val="24"/>
                <w:szCs w:val="24"/>
                <w:lang w:val="bg-BG"/>
              </w:rPr>
              <w:t>, както и капацитета на съоръженията, в които се очаква те да са налични</w:t>
            </w:r>
            <w:r w:rsidRPr="00AC52D6">
              <w:rPr>
                <w:sz w:val="24"/>
                <w:szCs w:val="24"/>
              </w:rPr>
              <w:t>:</w:t>
            </w:r>
          </w:p>
          <w:p w14:paraId="3CEC49DB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 xml:space="preserve">(в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случаите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чл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 99б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ЗООС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представя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вида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опасните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които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ще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налични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предприятието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1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към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Наредбата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предотвратяване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големи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аварии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ограничаване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последствията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тях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14:paraId="6F1BE44E" w14:textId="77777777" w:rsidR="00502493" w:rsidRPr="00502493" w:rsidRDefault="00502493" w:rsidP="0050249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  <w:lang w:val="bg-BG"/>
              </w:rPr>
            </w:pPr>
            <w:r w:rsidRPr="00502493">
              <w:rPr>
                <w:b/>
                <w:bCs/>
                <w:sz w:val="24"/>
                <w:szCs w:val="24"/>
                <w:lang w:val="bg-BG"/>
              </w:rPr>
              <w:t>Няма</w:t>
            </w:r>
          </w:p>
          <w:p w14:paraId="7B5307E7" w14:textId="62D28314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 І. </w:t>
            </w:r>
            <w:proofErr w:type="spellStart"/>
            <w:r w:rsidRPr="00AC52D6">
              <w:rPr>
                <w:sz w:val="24"/>
                <w:szCs w:val="24"/>
              </w:rPr>
              <w:t>Моля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информирате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трябва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предприемем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глава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шеста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ЗООС.</w:t>
            </w:r>
          </w:p>
          <w:p w14:paraId="3B632C0B" w14:textId="77777777"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93,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9, т. 1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проведе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задължителна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ОВОС, </w:t>
            </w:r>
            <w:proofErr w:type="spellStart"/>
            <w:r w:rsidR="00BE0BB5" w:rsidRPr="00AC52D6">
              <w:rPr>
                <w:sz w:val="24"/>
                <w:szCs w:val="24"/>
              </w:rPr>
              <w:t>без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извършва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преценка</w:t>
            </w:r>
            <w:proofErr w:type="spellEnd"/>
            <w:r w:rsidR="00BE0BB5" w:rsidRPr="00AC52D6">
              <w:rPr>
                <w:sz w:val="24"/>
                <w:szCs w:val="24"/>
              </w:rPr>
              <w:t>.</w:t>
            </w:r>
          </w:p>
          <w:p w14:paraId="669D770A" w14:textId="77777777"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,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94,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1, т. 9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проведе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процедура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 и/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процедурата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109,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2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117,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ЗООС.</w:t>
            </w:r>
          </w:p>
          <w:p w14:paraId="41EC9AB1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ІІ. </w:t>
            </w:r>
            <w:proofErr w:type="spellStart"/>
            <w:r w:rsidRPr="00AC52D6">
              <w:rPr>
                <w:sz w:val="24"/>
                <w:szCs w:val="24"/>
              </w:rPr>
              <w:t>Друга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sz w:val="24"/>
                <w:szCs w:val="24"/>
              </w:rPr>
              <w:t>не</w:t>
            </w:r>
            <w:proofErr w:type="spellEnd"/>
            <w:r w:rsidRPr="00AC52D6">
              <w:rPr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sz w:val="24"/>
                <w:szCs w:val="24"/>
              </w:rPr>
              <w:t>задължително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попълване</w:t>
            </w:r>
            <w:proofErr w:type="spellEnd"/>
            <w:r w:rsidRPr="00AC52D6">
              <w:rPr>
                <w:sz w:val="24"/>
                <w:szCs w:val="24"/>
              </w:rPr>
              <w:t>)</w:t>
            </w:r>
          </w:p>
          <w:p w14:paraId="2CF74CE5" w14:textId="77777777"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бъде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допуснато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извършването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само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 (в </w:t>
            </w:r>
            <w:proofErr w:type="spellStart"/>
            <w:r w:rsidR="00BE0BB5" w:rsidRPr="00AC52D6">
              <w:rPr>
                <w:sz w:val="24"/>
                <w:szCs w:val="24"/>
              </w:rPr>
              <w:t>случаите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91,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ЗООС, </w:t>
            </w:r>
            <w:proofErr w:type="spellStart"/>
            <w:r w:rsidR="00BE0BB5" w:rsidRPr="00AC52D6">
              <w:rPr>
                <w:sz w:val="24"/>
                <w:szCs w:val="24"/>
              </w:rPr>
              <w:t>когато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за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инвестиционно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предложение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, </w:t>
            </w:r>
            <w:proofErr w:type="spellStart"/>
            <w:r w:rsidR="00BE0BB5" w:rsidRPr="00AC52D6">
              <w:rPr>
                <w:sz w:val="24"/>
                <w:szCs w:val="24"/>
              </w:rPr>
              <w:t>включено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="00BE0BB5" w:rsidRPr="00AC52D6">
              <w:rPr>
                <w:sz w:val="24"/>
                <w:szCs w:val="24"/>
              </w:rPr>
              <w:t>приложение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№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="00BE0BB5" w:rsidRPr="00AC52D6">
              <w:rPr>
                <w:sz w:val="24"/>
                <w:szCs w:val="24"/>
              </w:rPr>
              <w:t>приложение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№ 2 </w:t>
            </w:r>
            <w:proofErr w:type="spellStart"/>
            <w:r w:rsidR="00BE0BB5" w:rsidRPr="00AC52D6">
              <w:rPr>
                <w:sz w:val="24"/>
                <w:szCs w:val="24"/>
              </w:rPr>
              <w:t>към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ЗООС,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изисква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="00BE0BB5" w:rsidRPr="00AC52D6">
              <w:rPr>
                <w:sz w:val="24"/>
                <w:szCs w:val="24"/>
              </w:rPr>
              <w:t>изготвянето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самостоятелен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план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програма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85,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и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ЗООС) </w:t>
            </w:r>
            <w:proofErr w:type="spellStart"/>
            <w:r w:rsidR="00BE0BB5" w:rsidRPr="00AC52D6">
              <w:rPr>
                <w:sz w:val="24"/>
                <w:szCs w:val="24"/>
              </w:rPr>
              <w:t>поради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следните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(</w:t>
            </w:r>
            <w:proofErr w:type="spellStart"/>
            <w:r w:rsidR="00BE0BB5" w:rsidRPr="00AC52D6">
              <w:rPr>
                <w:sz w:val="24"/>
                <w:szCs w:val="24"/>
              </w:rPr>
              <w:t>мотиви</w:t>
            </w:r>
            <w:proofErr w:type="spellEnd"/>
            <w:r w:rsidR="00BE0BB5" w:rsidRPr="00AC52D6">
              <w:rPr>
                <w:sz w:val="24"/>
                <w:szCs w:val="24"/>
              </w:rPr>
              <w:t>):</w:t>
            </w:r>
          </w:p>
          <w:p w14:paraId="264DC9CE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14:paraId="1143AACC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14:paraId="6BFC081B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14:paraId="3ECFF642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  <w:u w:val="single"/>
              </w:rPr>
              <w:lastRenderedPageBreak/>
              <w:t>Прилагам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>:</w:t>
            </w:r>
          </w:p>
          <w:p w14:paraId="4B2724F5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1.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доказващи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обявяване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интернет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страницата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възложителя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ако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такава</w:t>
            </w:r>
            <w:proofErr w:type="spellEnd"/>
            <w:r w:rsidRPr="00AC52D6">
              <w:rPr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sz w:val="24"/>
                <w:szCs w:val="24"/>
              </w:rPr>
              <w:t>чрез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средствата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масово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осведомяване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подходящ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начин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изискванията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чл</w:t>
            </w:r>
            <w:proofErr w:type="spellEnd"/>
            <w:r w:rsidRPr="00AC52D6">
              <w:rPr>
                <w:sz w:val="24"/>
                <w:szCs w:val="24"/>
              </w:rPr>
              <w:t xml:space="preserve">. 95, </w:t>
            </w:r>
            <w:proofErr w:type="spellStart"/>
            <w:r w:rsidRPr="00AC52D6">
              <w:rPr>
                <w:sz w:val="24"/>
                <w:szCs w:val="24"/>
              </w:rPr>
              <w:t>ал</w:t>
            </w:r>
            <w:proofErr w:type="spellEnd"/>
            <w:r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ЗООС.</w:t>
            </w:r>
          </w:p>
          <w:p w14:paraId="37C1A2D2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2.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удостоверяващи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нормативен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административен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акт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права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иницииране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кандидатстване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одобряване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1A9027A3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преценка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уведомителя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274D476C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3.1. </w:t>
            </w:r>
            <w:proofErr w:type="spellStart"/>
            <w:r w:rsidRPr="00AC52D6">
              <w:rPr>
                <w:sz w:val="24"/>
                <w:szCs w:val="24"/>
              </w:rPr>
              <w:t>допълнителна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документация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поясняваща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;</w:t>
            </w:r>
          </w:p>
          <w:p w14:paraId="5AB9BE58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3.2. </w:t>
            </w:r>
            <w:proofErr w:type="spellStart"/>
            <w:r w:rsidRPr="00AC52D6">
              <w:rPr>
                <w:sz w:val="24"/>
                <w:szCs w:val="24"/>
              </w:rPr>
              <w:t>картен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материал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схема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снимков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материал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подходящ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мащаб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22C81415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4. </w:t>
            </w:r>
            <w:proofErr w:type="spellStart"/>
            <w:r w:rsidRPr="00AC52D6">
              <w:rPr>
                <w:sz w:val="24"/>
                <w:szCs w:val="24"/>
              </w:rPr>
              <w:t>Електронен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носител</w:t>
            </w:r>
            <w:proofErr w:type="spellEnd"/>
            <w:r w:rsidRPr="00AC52D6">
              <w:rPr>
                <w:sz w:val="24"/>
                <w:szCs w:val="24"/>
              </w:rPr>
              <w:t xml:space="preserve"> - 1 </w:t>
            </w:r>
            <w:proofErr w:type="spellStart"/>
            <w:r w:rsidRPr="00AC52D6">
              <w:rPr>
                <w:sz w:val="24"/>
                <w:szCs w:val="24"/>
              </w:rPr>
              <w:t>бр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70B7227F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5.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писмото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определяне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издадено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форма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изпратено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посочения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адрес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поща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3CB35D2B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6.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получавам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кореспонденция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връзка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предоставяната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услуга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посочения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адрес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поща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480A1E5A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7.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писмото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определяне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получено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чрез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лицензиран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пощенски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оператор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473B3378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6"/>
            </w:tblGrid>
            <w:tr w:rsidR="00BE0BB5" w:rsidRPr="00BE0BB5" w14:paraId="36F72CAC" w14:textId="77777777" w:rsidTr="00A47E4C">
              <w:tc>
                <w:tcPr>
                  <w:tcW w:w="101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325517" w14:textId="77777777" w:rsidR="00BE0BB5" w:rsidRPr="00AC52D6" w:rsidRDefault="00BE0BB5" w:rsidP="00CF7CC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spellStart"/>
                  <w:r w:rsidRPr="00AC52D6">
                    <w:rPr>
                      <w:sz w:val="24"/>
                      <w:szCs w:val="24"/>
                    </w:rPr>
                    <w:t>Дата</w:t>
                  </w:r>
                  <w:proofErr w:type="spellEnd"/>
                  <w:r w:rsidRPr="00AC52D6">
                    <w:rPr>
                      <w:sz w:val="24"/>
                      <w:szCs w:val="24"/>
                    </w:rPr>
                    <w:t xml:space="preserve">: ………………….                                               </w:t>
                  </w:r>
                  <w:proofErr w:type="spellStart"/>
                  <w:r w:rsidRPr="00AC52D6">
                    <w:rPr>
                      <w:sz w:val="24"/>
                      <w:szCs w:val="24"/>
                    </w:rPr>
                    <w:t>Уведомител</w:t>
                  </w:r>
                  <w:proofErr w:type="spellEnd"/>
                  <w:r w:rsidRPr="00AC52D6">
                    <w:rPr>
                      <w:sz w:val="24"/>
                      <w:szCs w:val="24"/>
                    </w:rPr>
                    <w:t>: …………………………</w:t>
                  </w:r>
                </w:p>
              </w:tc>
            </w:tr>
          </w:tbl>
          <w:p w14:paraId="437989BE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 (подпис)</w:t>
            </w:r>
          </w:p>
          <w:p w14:paraId="28A60DE6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</w:tc>
      </w:tr>
      <w:tr w:rsidR="00CF7CC4" w:rsidRPr="00BE0BB5" w14:paraId="3491AFF3" w14:textId="77777777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96EF0" w14:textId="77777777" w:rsidR="00CF7CC4" w:rsidRPr="00AC52D6" w:rsidRDefault="00CF7CC4" w:rsidP="00CF7CC4">
            <w:pPr>
              <w:ind w:right="-92"/>
              <w:jc w:val="right"/>
              <w:rPr>
                <w:sz w:val="24"/>
                <w:szCs w:val="24"/>
              </w:rPr>
            </w:pPr>
          </w:p>
        </w:tc>
      </w:tr>
    </w:tbl>
    <w:p w14:paraId="5417D10C" w14:textId="77777777" w:rsidR="003A41C5" w:rsidRPr="00A51163" w:rsidRDefault="003A41C5" w:rsidP="00CF7CC4">
      <w:pPr>
        <w:rPr>
          <w:sz w:val="24"/>
          <w:szCs w:val="24"/>
          <w:lang w:val="bg-BG"/>
        </w:rPr>
      </w:pPr>
    </w:p>
    <w:p w14:paraId="30BB960C" w14:textId="77777777" w:rsidR="005E694A" w:rsidRPr="00A51163" w:rsidRDefault="005E694A" w:rsidP="00CF7CC4">
      <w:pPr>
        <w:rPr>
          <w:sz w:val="24"/>
          <w:szCs w:val="24"/>
          <w:lang w:val="bg-BG"/>
        </w:rPr>
      </w:pPr>
    </w:p>
    <w:p w14:paraId="27781849" w14:textId="77777777" w:rsidR="006216A7" w:rsidRPr="00AC563A" w:rsidRDefault="006216A7" w:rsidP="00CF7CC4">
      <w:pPr>
        <w:rPr>
          <w:sz w:val="24"/>
          <w:szCs w:val="24"/>
        </w:rPr>
      </w:pPr>
    </w:p>
    <w:p w14:paraId="45487EC3" w14:textId="77777777" w:rsidR="00026FDF" w:rsidRPr="00AC563A" w:rsidRDefault="00026FDF" w:rsidP="00CF7CC4">
      <w:pPr>
        <w:rPr>
          <w:b/>
          <w:sz w:val="24"/>
          <w:szCs w:val="24"/>
        </w:rPr>
      </w:pPr>
    </w:p>
    <w:sectPr w:rsidR="00026FDF" w:rsidRPr="00AC563A" w:rsidSect="002B2A74">
      <w:pgSz w:w="11906" w:h="16838" w:code="9"/>
      <w:pgMar w:top="567" w:right="1077" w:bottom="567" w:left="1077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26FDF"/>
    <w:rsid w:val="00047098"/>
    <w:rsid w:val="000520CB"/>
    <w:rsid w:val="0006135E"/>
    <w:rsid w:val="000A5A0E"/>
    <w:rsid w:val="000D4D3A"/>
    <w:rsid w:val="000F155C"/>
    <w:rsid w:val="001028ED"/>
    <w:rsid w:val="00140461"/>
    <w:rsid w:val="0018098C"/>
    <w:rsid w:val="001A0A7F"/>
    <w:rsid w:val="001B66AA"/>
    <w:rsid w:val="001C2D72"/>
    <w:rsid w:val="001C30A2"/>
    <w:rsid w:val="001D7811"/>
    <w:rsid w:val="001E7A38"/>
    <w:rsid w:val="00214DF6"/>
    <w:rsid w:val="002B2A74"/>
    <w:rsid w:val="002B7E2F"/>
    <w:rsid w:val="002C606C"/>
    <w:rsid w:val="00363451"/>
    <w:rsid w:val="003A41C5"/>
    <w:rsid w:val="003C1746"/>
    <w:rsid w:val="00420AD8"/>
    <w:rsid w:val="00422166"/>
    <w:rsid w:val="0046086D"/>
    <w:rsid w:val="0046208E"/>
    <w:rsid w:val="00471684"/>
    <w:rsid w:val="004833D0"/>
    <w:rsid w:val="004B3B06"/>
    <w:rsid w:val="00502493"/>
    <w:rsid w:val="00505144"/>
    <w:rsid w:val="00556429"/>
    <w:rsid w:val="00566619"/>
    <w:rsid w:val="00582138"/>
    <w:rsid w:val="00582DF5"/>
    <w:rsid w:val="005A79FE"/>
    <w:rsid w:val="005E12FB"/>
    <w:rsid w:val="005E694A"/>
    <w:rsid w:val="006216A7"/>
    <w:rsid w:val="0063273C"/>
    <w:rsid w:val="006631E5"/>
    <w:rsid w:val="006C260D"/>
    <w:rsid w:val="006F2705"/>
    <w:rsid w:val="00750DE1"/>
    <w:rsid w:val="00752DE5"/>
    <w:rsid w:val="00794031"/>
    <w:rsid w:val="007959AB"/>
    <w:rsid w:val="007B7A4A"/>
    <w:rsid w:val="00870E4A"/>
    <w:rsid w:val="00893CAD"/>
    <w:rsid w:val="008F3D68"/>
    <w:rsid w:val="00972288"/>
    <w:rsid w:val="009C2420"/>
    <w:rsid w:val="00A044E0"/>
    <w:rsid w:val="00A1715C"/>
    <w:rsid w:val="00A41A55"/>
    <w:rsid w:val="00A47E4C"/>
    <w:rsid w:val="00A51163"/>
    <w:rsid w:val="00A52325"/>
    <w:rsid w:val="00A9432B"/>
    <w:rsid w:val="00AA6ABE"/>
    <w:rsid w:val="00AC52D6"/>
    <w:rsid w:val="00AC563A"/>
    <w:rsid w:val="00B23936"/>
    <w:rsid w:val="00B40D78"/>
    <w:rsid w:val="00B50989"/>
    <w:rsid w:val="00BD5326"/>
    <w:rsid w:val="00BD70C7"/>
    <w:rsid w:val="00BE0BB5"/>
    <w:rsid w:val="00CA436A"/>
    <w:rsid w:val="00CE0D8B"/>
    <w:rsid w:val="00CF7CC4"/>
    <w:rsid w:val="00D10A47"/>
    <w:rsid w:val="00D459DD"/>
    <w:rsid w:val="00DA05E0"/>
    <w:rsid w:val="00DA3061"/>
    <w:rsid w:val="00E1748E"/>
    <w:rsid w:val="00EB55F6"/>
    <w:rsid w:val="00EB5ACE"/>
    <w:rsid w:val="00EB7A68"/>
    <w:rsid w:val="00EC7D50"/>
    <w:rsid w:val="00ED7933"/>
    <w:rsid w:val="00F363CB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49DA9"/>
  <w14:defaultImageDpi w14:val="0"/>
  <w15:chartTrackingRefBased/>
  <w15:docId w15:val="{D7D00835-E202-46CD-A7DF-62B4081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5232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4D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4DF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2183</Words>
  <Characters>12678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Anastasia Staneva</cp:lastModifiedBy>
  <cp:revision>4</cp:revision>
  <cp:lastPrinted>2025-02-21T11:34:00Z</cp:lastPrinted>
  <dcterms:created xsi:type="dcterms:W3CDTF">2025-02-21T11:38:00Z</dcterms:created>
  <dcterms:modified xsi:type="dcterms:W3CDTF">2025-02-21T11:39:00Z</dcterms:modified>
</cp:coreProperties>
</file>