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8" w:rsidRDefault="006B7F08" w:rsidP="006B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6B7F08" w:rsidRDefault="006B7F08" w:rsidP="006B7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7F08" w:rsidTr="006B7F08">
        <w:tc>
          <w:tcPr>
            <w:tcW w:w="9639" w:type="dxa"/>
            <w:vAlign w:val="center"/>
          </w:tcPr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6B7F08" w:rsidRPr="00E11189" w:rsidRDefault="006B7F08" w:rsidP="00E111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E11189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E11189" w:rsidRPr="00E11189" w:rsidRDefault="00E11189" w:rsidP="00E11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1189" w:rsidRPr="000803D0" w:rsidRDefault="00E11189" w:rsidP="008821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803D0">
                    <w:rPr>
                      <w:rFonts w:ascii="Arial" w:hAnsi="Arial" w:cs="Arial"/>
                      <w:b/>
                      <w:sz w:val="24"/>
                      <w:szCs w:val="24"/>
                      <w:lang w:val="x-none"/>
                    </w:rPr>
                    <w:t xml:space="preserve">от </w:t>
                  </w:r>
                  <w:r w:rsidRPr="000803D0">
                    <w:rPr>
                      <w:rFonts w:ascii="Arial" w:hAnsi="Arial" w:cs="Arial"/>
                      <w:b/>
                      <w:sz w:val="24"/>
                      <w:szCs w:val="24"/>
                    </w:rPr>
                    <w:t>„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БИЛДА ИНВЕСТ</w:t>
                  </w:r>
                  <w:r w:rsidR="00F12123">
                    <w:rPr>
                      <w:rFonts w:ascii="Arial" w:hAnsi="Arial" w:cs="Arial"/>
                      <w:b/>
                      <w:sz w:val="24"/>
                      <w:szCs w:val="24"/>
                    </w:rPr>
                    <w:t>“ ООД</w:t>
                  </w:r>
                </w:p>
              </w:tc>
            </w:tr>
            <w:tr w:rsidR="00E11189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BC5684" w:rsidRDefault="00BC5684" w:rsidP="00E11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</w:pPr>
                </w:p>
                <w:p w:rsidR="00E11189" w:rsidRPr="000803D0" w:rsidRDefault="00E11189" w:rsidP="00F121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6B7F08" w:rsidRPr="00EE2D7B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>УВАЖАЕМ</w:t>
            </w:r>
            <w:r w:rsidR="00BC568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D3A2F" w:rsidRPr="00EE2D7B">
              <w:rPr>
                <w:rFonts w:ascii="Times New Roman" w:hAnsi="Times New Roman"/>
                <w:b/>
                <w:sz w:val="26"/>
                <w:szCs w:val="26"/>
              </w:rPr>
              <w:t>ГОСПО</w:t>
            </w:r>
            <w:r w:rsidR="00BC5684">
              <w:rPr>
                <w:rFonts w:ascii="Times New Roman" w:hAnsi="Times New Roman"/>
                <w:b/>
                <w:sz w:val="26"/>
                <w:szCs w:val="26"/>
              </w:rPr>
              <w:t>ДИН</w:t>
            </w: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 xml:space="preserve">  ДИРЕКТОР,</w:t>
            </w:r>
          </w:p>
          <w:p w:rsidR="006B7F08" w:rsidRPr="00E11189" w:rsidRDefault="006B7F08" w:rsidP="00E1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7B">
              <w:rPr>
                <w:rFonts w:ascii="Times New Roman" w:hAnsi="Times New Roman"/>
                <w:sz w:val="26"/>
                <w:szCs w:val="26"/>
              </w:rPr>
              <w:t xml:space="preserve">Уведомяваме Ви, че </w:t>
            </w:r>
            <w:r w:rsidR="00E11189" w:rsidRPr="000803D0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E11189">
              <w:rPr>
                <w:rFonts w:ascii="Arial" w:hAnsi="Arial" w:cs="Arial"/>
                <w:b/>
                <w:sz w:val="24"/>
                <w:szCs w:val="24"/>
              </w:rPr>
              <w:t>БИЛДА ИНВЕСТ</w:t>
            </w:r>
            <w:r w:rsidR="00E11189" w:rsidRPr="000803D0">
              <w:rPr>
                <w:rFonts w:ascii="Arial" w:hAnsi="Arial" w:cs="Arial"/>
                <w:b/>
                <w:sz w:val="24"/>
                <w:szCs w:val="24"/>
              </w:rPr>
              <w:t>“ ООД</w:t>
            </w:r>
            <w:r w:rsidR="00E11189" w:rsidRPr="00EE2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1189" w:rsidRPr="000803D0">
              <w:rPr>
                <w:rFonts w:ascii="Arial" w:hAnsi="Arial" w:cs="Arial"/>
                <w:sz w:val="24"/>
                <w:szCs w:val="24"/>
              </w:rPr>
              <w:t xml:space="preserve">с  управител </w:t>
            </w:r>
            <w:r w:rsidR="00E11189">
              <w:rPr>
                <w:rFonts w:ascii="Arial" w:hAnsi="Arial" w:cs="Arial"/>
                <w:sz w:val="24"/>
                <w:szCs w:val="24"/>
              </w:rPr>
              <w:t>Константи</w:t>
            </w:r>
            <w:r w:rsidR="00C30FD1">
              <w:rPr>
                <w:rFonts w:ascii="Arial" w:hAnsi="Arial" w:cs="Arial"/>
                <w:sz w:val="24"/>
                <w:szCs w:val="24"/>
              </w:rPr>
              <w:t>н</w:t>
            </w:r>
            <w:r w:rsidR="00E11189">
              <w:rPr>
                <w:rFonts w:ascii="Arial" w:hAnsi="Arial" w:cs="Arial"/>
                <w:sz w:val="24"/>
                <w:szCs w:val="24"/>
              </w:rPr>
              <w:t xml:space="preserve"> Николаев Червенков </w:t>
            </w:r>
            <w:r w:rsidRPr="00EE2D7B">
              <w:rPr>
                <w:rFonts w:ascii="Times New Roman" w:hAnsi="Times New Roman"/>
                <w:sz w:val="26"/>
                <w:szCs w:val="26"/>
              </w:rPr>
              <w:t>има следното инвестиционно предложение:</w:t>
            </w:r>
            <w:r w:rsidRPr="00EE2D7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E2D7B">
              <w:rPr>
                <w:rFonts w:ascii="Times New Roman" w:hAnsi="Times New Roman"/>
                <w:sz w:val="26"/>
                <w:szCs w:val="26"/>
              </w:rPr>
              <w:t>Обект „Жилищно строителство“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6B7F08" w:rsidRDefault="006B7F08" w:rsidP="00451C9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на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6B7F08" w:rsidRDefault="006B7F08">
            <w:pPr>
              <w:pStyle w:val="a3"/>
              <w:spacing w:before="100" w:beforeAutospacing="1" w:after="100" w:afterAutospacing="1" w:line="240" w:lineRule="auto"/>
              <w:ind w:left="643"/>
              <w:jc w:val="both"/>
              <w:rPr>
                <w:rFonts w:ascii="Arial" w:hAnsi="Arial" w:cs="Arial"/>
              </w:rPr>
            </w:pPr>
          </w:p>
          <w:p w:rsidR="00BC5684" w:rsidRPr="00E11189" w:rsidRDefault="006B7F08" w:rsidP="00BC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Предвижда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промяна предназначението на земеделска земя за неземеделски нужди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 xml:space="preserve"> ПИ № 56784.384.378; </w:t>
            </w:r>
            <w:r w:rsidR="00BC5684" w:rsidRPr="00BC5684">
              <w:rPr>
                <w:rFonts w:ascii="Times New Roman" w:eastAsia="Times New Roman" w:hAnsi="Times New Roman"/>
                <w:sz w:val="26"/>
                <w:szCs w:val="26"/>
              </w:rPr>
              <w:t>ПИ № 56784.384.37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>9; ПИ № 56784.384.379</w:t>
            </w:r>
            <w:r w:rsidR="00BC5684" w:rsidRPr="00BC5684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 xml:space="preserve"> ПИ № 56784.384.380; ПИ № 56784.384.381; ПИ № 56784.384.382; ПИ № 56784.384.383  и ПИ № 56784.384.311 по </w:t>
            </w:r>
            <w:proofErr w:type="spellStart"/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>кад</w:t>
            </w:r>
            <w:proofErr w:type="spellEnd"/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>. карта на гр.Пловдив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с 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>цел реализиране на</w:t>
            </w:r>
            <w:r w:rsidR="00BC5684" w:rsidRPr="00EE2D7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C5684" w:rsidRPr="00EE2D7B">
              <w:rPr>
                <w:rFonts w:ascii="Times New Roman" w:hAnsi="Times New Roman"/>
                <w:sz w:val="26"/>
                <w:szCs w:val="26"/>
              </w:rPr>
              <w:t>Обект</w:t>
            </w:r>
            <w:r w:rsidR="00BC5684">
              <w:rPr>
                <w:rFonts w:ascii="Times New Roman" w:hAnsi="Times New Roman"/>
                <w:sz w:val="26"/>
                <w:szCs w:val="26"/>
              </w:rPr>
              <w:t>:</w:t>
            </w:r>
            <w:r w:rsidR="00BC5684" w:rsidRPr="00EE2D7B">
              <w:rPr>
                <w:rFonts w:ascii="Times New Roman" w:hAnsi="Times New Roman"/>
                <w:sz w:val="26"/>
                <w:szCs w:val="26"/>
              </w:rPr>
              <w:t xml:space="preserve"> „Жилищно строителство“</w:t>
            </w:r>
            <w:r w:rsidR="00BC5684">
              <w:rPr>
                <w:rFonts w:ascii="Times New Roman" w:hAnsi="Times New Roman"/>
                <w:sz w:val="26"/>
                <w:szCs w:val="26"/>
              </w:rPr>
              <w:t xml:space="preserve"> за построяване на жилищни сгради.</w:t>
            </w:r>
            <w:r w:rsidR="000D05CF">
              <w:rPr>
                <w:rFonts w:ascii="Times New Roman" w:hAnsi="Times New Roman"/>
                <w:sz w:val="26"/>
                <w:szCs w:val="26"/>
              </w:rPr>
              <w:t xml:space="preserve"> Транспортният достъп до имотите ще се осъществява през ПИ № 56784.384.64 и ПИ № 56784.384.65 – пътища.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BC5684" w:rsidRDefault="00BC5684" w:rsidP="00BC56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ПИ № 56784.384.378; </w:t>
            </w:r>
            <w:r w:rsidRPr="00BC5684">
              <w:rPr>
                <w:rFonts w:ascii="Times New Roman" w:eastAsia="Times New Roman" w:hAnsi="Times New Roman"/>
                <w:sz w:val="26"/>
                <w:szCs w:val="26"/>
              </w:rPr>
              <w:t>ПИ № 56784.384.37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9; ПИ № 56784.384.380; ПИ №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56784.384.381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 предвижда построяване </w:t>
            </w:r>
            <w:r w:rsidR="000D05CF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една жилищна сграда, всяка със ЗП около 300 кв.м.</w:t>
            </w:r>
          </w:p>
          <w:p w:rsidR="006B7F08" w:rsidRDefault="000D05CF" w:rsidP="00BC5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>ПИ № 56784.384.382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 xml:space="preserve"> ПИ № 56784.384.383 </w:t>
            </w:r>
            <w:r w:rsidR="00A231DF">
              <w:rPr>
                <w:rFonts w:ascii="Times New Roman" w:eastAsia="Times New Roman" w:hAnsi="Times New Roman"/>
                <w:sz w:val="26"/>
                <w:szCs w:val="26"/>
              </w:rPr>
              <w:t>се предвижда построяване по две жилищни сгради, всяка със ЗП около 200 кв.м.</w:t>
            </w:r>
            <w:r w:rsidR="00BC56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C568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6B7F08" w:rsidRDefault="006B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56784.384.378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НТП Ниско застрояване (до 10 м),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 площ 602 кв.м.,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 w:rsidR="006B7F08">
              <w:rPr>
                <w:rFonts w:ascii="Times New Roman" w:hAnsi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56784.384.379</w:t>
            </w:r>
            <w:r>
              <w:rPr>
                <w:rFonts w:ascii="Times New Roman" w:hAnsi="Times New Roman"/>
                <w:sz w:val="26"/>
                <w:szCs w:val="26"/>
              </w:rPr>
              <w:t>, НТП Ниско застрояване (до 10 м), с площ 602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56784.384.380</w:t>
            </w:r>
            <w:r>
              <w:rPr>
                <w:rFonts w:ascii="Times New Roman" w:hAnsi="Times New Roman"/>
                <w:sz w:val="26"/>
                <w:szCs w:val="26"/>
              </w:rPr>
              <w:t>, НТП Ниско застрояване (до 10 м), с площ 663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56784.384.381</w:t>
            </w:r>
            <w:r>
              <w:rPr>
                <w:rFonts w:ascii="Times New Roman" w:hAnsi="Times New Roman"/>
                <w:sz w:val="26"/>
                <w:szCs w:val="26"/>
              </w:rPr>
              <w:t>, НТП Ниско застрояване (до 10 м), с площ 664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56784.384.382</w:t>
            </w:r>
            <w:r>
              <w:rPr>
                <w:rFonts w:ascii="Times New Roman" w:hAnsi="Times New Roman"/>
                <w:sz w:val="26"/>
                <w:szCs w:val="26"/>
              </w:rPr>
              <w:t>, НТП Ниско застрояване (до 10 м), с площ 833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”;</w:t>
            </w:r>
          </w:p>
          <w:p w:rsidR="00A231DF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56784.384.383</w:t>
            </w:r>
            <w:r>
              <w:rPr>
                <w:rFonts w:ascii="Times New Roman" w:hAnsi="Times New Roman"/>
                <w:sz w:val="26"/>
                <w:szCs w:val="26"/>
              </w:rPr>
              <w:t>, НТП Ниско застрояване (до 10 м), с площ 833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</w:p>
          <w:p w:rsidR="006B7F08" w:rsidRDefault="00A231DF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ПИ № 56784.384.311</w:t>
            </w:r>
            <w:r>
              <w:rPr>
                <w:rFonts w:ascii="Times New Roman" w:hAnsi="Times New Roman"/>
                <w:sz w:val="26"/>
                <w:szCs w:val="26"/>
              </w:rPr>
              <w:t>, НТП За второстепенна улица, с площ 154 кв.м., местност „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="006B7F08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="006B7F08">
              <w:rPr>
                <w:rFonts w:ascii="Times New Roman" w:hAnsi="Times New Roman"/>
                <w:sz w:val="26"/>
                <w:szCs w:val="26"/>
              </w:rPr>
              <w:t xml:space="preserve">. карта  на </w:t>
            </w:r>
            <w:r>
              <w:rPr>
                <w:rFonts w:ascii="Times New Roman" w:hAnsi="Times New Roman"/>
                <w:sz w:val="26"/>
                <w:szCs w:val="26"/>
              </w:rPr>
              <w:t>гр.</w:t>
            </w:r>
            <w:r w:rsidR="006B7F08">
              <w:rPr>
                <w:rFonts w:ascii="Times New Roman" w:hAnsi="Times New Roman"/>
                <w:sz w:val="26"/>
                <w:szCs w:val="26"/>
              </w:rPr>
              <w:t xml:space="preserve"> Пловдив</w:t>
            </w:r>
            <w:r>
              <w:rPr>
                <w:rFonts w:ascii="Times New Roman" w:hAnsi="Times New Roman"/>
                <w:sz w:val="26"/>
                <w:szCs w:val="26"/>
              </w:rPr>
              <w:t>, район Южен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821E6" w:rsidRPr="00B7325E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BAA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мрежата.</w:t>
            </w:r>
          </w:p>
          <w:p w:rsidR="004821E6" w:rsidRPr="00B7325E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25E">
              <w:rPr>
                <w:rFonts w:ascii="Times New Roman" w:hAnsi="Times New Roman"/>
                <w:sz w:val="26"/>
                <w:szCs w:val="26"/>
              </w:rPr>
              <w:t xml:space="preserve">Енергоснабдяване – от наличната </w:t>
            </w:r>
            <w:proofErr w:type="spellStart"/>
            <w:r w:rsidRPr="00B7325E">
              <w:rPr>
                <w:rFonts w:ascii="Times New Roman" w:hAnsi="Times New Roman"/>
                <w:sz w:val="26"/>
                <w:szCs w:val="26"/>
              </w:rPr>
              <w:t>енергопреносна</w:t>
            </w:r>
            <w:proofErr w:type="spellEnd"/>
            <w:r w:rsidRPr="00B7325E">
              <w:rPr>
                <w:rFonts w:ascii="Times New Roman" w:hAnsi="Times New Roman"/>
                <w:sz w:val="26"/>
                <w:szCs w:val="26"/>
              </w:rPr>
              <w:t xml:space="preserve"> мрежа. 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се очакват наличие на вещества.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6B7F08" w:rsidRDefault="006B7F08" w:rsidP="00575461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водоплътна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безоточна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6B7F08" w:rsidRDefault="006B7F08" w:rsidP="00575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F12123" w:rsidRPr="00F12123" w:rsidRDefault="006B7F08" w:rsidP="00F121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6B7F08" w:rsidRPr="00F12123" w:rsidRDefault="00F12123" w:rsidP="00F12123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B7F08" w:rsidRDefault="006B7F08" w:rsidP="006B7F08">
      <w:pPr>
        <w:spacing w:before="100" w:beforeAutospacing="1" w:after="100" w:afterAutospacing="1"/>
      </w:pPr>
    </w:p>
    <w:p w:rsidR="006B7F08" w:rsidRDefault="006B7F08" w:rsidP="006B7F08">
      <w:pPr>
        <w:spacing w:before="100" w:beforeAutospacing="1" w:after="100" w:afterAutospacing="1"/>
      </w:pPr>
    </w:p>
    <w:p w:rsidR="005C1877" w:rsidRDefault="005C1877"/>
    <w:sectPr w:rsidR="005C1877" w:rsidSect="00A231D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363" w:hanging="360"/>
      </w:p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6D"/>
    <w:rsid w:val="000D05CF"/>
    <w:rsid w:val="002B6E2B"/>
    <w:rsid w:val="004821E6"/>
    <w:rsid w:val="00485EC4"/>
    <w:rsid w:val="00575461"/>
    <w:rsid w:val="005C1877"/>
    <w:rsid w:val="006B7F08"/>
    <w:rsid w:val="00842435"/>
    <w:rsid w:val="008B420B"/>
    <w:rsid w:val="009D3A2F"/>
    <w:rsid w:val="00A231DF"/>
    <w:rsid w:val="00A6756D"/>
    <w:rsid w:val="00BC5684"/>
    <w:rsid w:val="00C30FD1"/>
    <w:rsid w:val="00E11189"/>
    <w:rsid w:val="00E23ED5"/>
    <w:rsid w:val="00EE2D7B"/>
    <w:rsid w:val="00F12123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F7CD"/>
  <w15:docId w15:val="{78B7E36F-8042-42D6-AE97-7A12D469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30F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 Katsarova</cp:lastModifiedBy>
  <cp:revision>18</cp:revision>
  <cp:lastPrinted>2025-02-17T16:24:00Z</cp:lastPrinted>
  <dcterms:created xsi:type="dcterms:W3CDTF">2018-08-16T14:05:00Z</dcterms:created>
  <dcterms:modified xsi:type="dcterms:W3CDTF">2025-03-12T08:17:00Z</dcterms:modified>
</cp:coreProperties>
</file>