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07175" w14:textId="77777777" w:rsidR="007626F8" w:rsidRPr="00252136" w:rsidRDefault="007626F8" w:rsidP="00766B11">
      <w:pPr>
        <w:pStyle w:val="a3"/>
        <w:tabs>
          <w:tab w:val="left" w:pos="5954"/>
        </w:tabs>
        <w:spacing w:after="0" w:line="336" w:lineRule="auto"/>
        <w:ind w:left="595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52136">
        <w:rPr>
          <w:rFonts w:ascii="Times New Roman" w:hAnsi="Times New Roman"/>
          <w:b/>
          <w:sz w:val="28"/>
          <w:szCs w:val="28"/>
        </w:rPr>
        <w:t xml:space="preserve">ДО </w:t>
      </w:r>
      <w:r w:rsidR="00A70BE7" w:rsidRPr="00252136">
        <w:rPr>
          <w:rFonts w:ascii="Times New Roman" w:hAnsi="Times New Roman"/>
          <w:b/>
          <w:sz w:val="28"/>
          <w:szCs w:val="28"/>
        </w:rPr>
        <w:t xml:space="preserve">ДИРЕКТОРА </w:t>
      </w:r>
    </w:p>
    <w:p w14:paraId="029D6143" w14:textId="77777777" w:rsidR="00A70BE7" w:rsidRPr="00252136" w:rsidRDefault="00A70BE7" w:rsidP="00766B11">
      <w:pPr>
        <w:pStyle w:val="a3"/>
        <w:tabs>
          <w:tab w:val="left" w:pos="5954"/>
        </w:tabs>
        <w:spacing w:after="0" w:line="336" w:lineRule="auto"/>
        <w:ind w:left="5954"/>
        <w:jc w:val="both"/>
        <w:rPr>
          <w:rFonts w:ascii="Times New Roman" w:hAnsi="Times New Roman"/>
          <w:b/>
          <w:sz w:val="28"/>
          <w:szCs w:val="28"/>
        </w:rPr>
      </w:pPr>
      <w:r w:rsidRPr="00252136">
        <w:rPr>
          <w:rFonts w:ascii="Times New Roman" w:hAnsi="Times New Roman"/>
          <w:b/>
          <w:sz w:val="28"/>
          <w:szCs w:val="28"/>
        </w:rPr>
        <w:t>НА РИОСВ Пловдив</w:t>
      </w:r>
    </w:p>
    <w:p w14:paraId="30BF4246" w14:textId="77777777" w:rsidR="00D32260" w:rsidRPr="00252136" w:rsidRDefault="00D32260" w:rsidP="00766B11">
      <w:pPr>
        <w:spacing w:line="336" w:lineRule="auto"/>
        <w:jc w:val="both"/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</w:pPr>
    </w:p>
    <w:p w14:paraId="6D972D86" w14:textId="77777777" w:rsidR="00A70BE7" w:rsidRPr="00252136" w:rsidRDefault="00A70BE7" w:rsidP="00766B11">
      <w:pPr>
        <w:spacing w:line="336" w:lineRule="auto"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 w:rsidRPr="00252136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У В Е Д О М Л Е Н И Е</w:t>
      </w:r>
    </w:p>
    <w:p w14:paraId="5BBA5933" w14:textId="77777777" w:rsidR="00A70BE7" w:rsidRPr="00252136" w:rsidRDefault="00A70BE7" w:rsidP="00766B11">
      <w:pPr>
        <w:spacing w:line="336" w:lineRule="auto"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 w:rsidRPr="00252136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за инвестиционно предложение</w:t>
      </w:r>
    </w:p>
    <w:p w14:paraId="16FCEC8C" w14:textId="77777777" w:rsidR="00A70BE7" w:rsidRPr="00252136" w:rsidRDefault="00A70BE7" w:rsidP="00766B11">
      <w:pPr>
        <w:spacing w:line="336" w:lineRule="auto"/>
        <w:jc w:val="center"/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</w:pPr>
    </w:p>
    <w:p w14:paraId="69C78354" w14:textId="0F75DEA2" w:rsidR="004F35A4" w:rsidRPr="00EA28E9" w:rsidRDefault="00BD7B8A" w:rsidP="00727148">
      <w:pPr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9247A0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</w:t>
      </w:r>
      <w:r w:rsidRPr="009247A0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„УИЛБИ СЪЛЮШЪНС“ ООД</w:t>
      </w:r>
      <w:r w:rsidRPr="009247A0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, </w:t>
      </w:r>
    </w:p>
    <w:p w14:paraId="497A7859" w14:textId="2F29FAAB" w:rsidR="00A70BE7" w:rsidRPr="00A67B71" w:rsidRDefault="00A70BE7" w:rsidP="00C44F87">
      <w:pPr>
        <w:spacing w:line="348" w:lineRule="auto"/>
        <w:jc w:val="both"/>
        <w:rPr>
          <w:rFonts w:ascii="Times New Roman" w:eastAsia="Calibri" w:hAnsi="Times New Roman"/>
          <w:noProof w:val="0"/>
          <w:sz w:val="32"/>
          <w:szCs w:val="32"/>
          <w:highlight w:val="green"/>
          <w:lang w:eastAsia="en-US"/>
        </w:rPr>
      </w:pPr>
    </w:p>
    <w:p w14:paraId="7A67C4F2" w14:textId="437DA19E" w:rsidR="00A70BE7" w:rsidRPr="00252136" w:rsidRDefault="007626F8" w:rsidP="00C44F87">
      <w:pPr>
        <w:spacing w:line="348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252136">
        <w:rPr>
          <w:rFonts w:ascii="Times New Roman" w:eastAsia="Calibri" w:hAnsi="Times New Roman"/>
          <w:noProof w:val="0"/>
          <w:sz w:val="24"/>
          <w:szCs w:val="24"/>
          <w:lang w:eastAsia="en-US"/>
        </w:rPr>
        <w:t>УВАЖАЕМ</w:t>
      </w:r>
      <w:r w:rsidR="00047B23" w:rsidRPr="00252136">
        <w:rPr>
          <w:rFonts w:ascii="Times New Roman" w:eastAsia="Calibri" w:hAnsi="Times New Roman"/>
          <w:noProof w:val="0"/>
          <w:sz w:val="24"/>
          <w:szCs w:val="24"/>
          <w:lang w:eastAsia="en-US"/>
        </w:rPr>
        <w:t>И</w:t>
      </w:r>
      <w:r w:rsidRPr="00252136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ГОСПО</w:t>
      </w:r>
      <w:r w:rsidR="00047B23" w:rsidRPr="00252136">
        <w:rPr>
          <w:rFonts w:ascii="Times New Roman" w:eastAsia="Calibri" w:hAnsi="Times New Roman"/>
          <w:noProof w:val="0"/>
          <w:sz w:val="24"/>
          <w:szCs w:val="24"/>
          <w:lang w:eastAsia="en-US"/>
        </w:rPr>
        <w:t>ДИН</w:t>
      </w:r>
      <w:r w:rsidR="00A70BE7" w:rsidRPr="00252136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ДИРЕКТОР,</w:t>
      </w:r>
    </w:p>
    <w:p w14:paraId="79FB7737" w14:textId="400CBD11" w:rsidR="00182280" w:rsidRPr="00440586" w:rsidRDefault="00A70BE7" w:rsidP="00C44F87">
      <w:pPr>
        <w:spacing w:line="348" w:lineRule="auto"/>
        <w:ind w:firstLine="708"/>
        <w:jc w:val="both"/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</w:pPr>
      <w:r w:rsidRPr="00252136">
        <w:rPr>
          <w:rFonts w:ascii="Times New Roman" w:eastAsia="Calibri" w:hAnsi="Times New Roman"/>
          <w:noProof w:val="0"/>
          <w:sz w:val="24"/>
          <w:szCs w:val="24"/>
          <w:lang w:eastAsia="en-US"/>
        </w:rPr>
        <w:t>Уведомяваме Ви, че</w:t>
      </w:r>
      <w:r w:rsidR="00314F3A" w:rsidRPr="00252136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</w:t>
      </w:r>
      <w:r w:rsidR="00252136" w:rsidRPr="00EA28E9">
        <w:rPr>
          <w:rFonts w:ascii="Times New Roman" w:eastAsia="Calibri" w:hAnsi="Times New Roman"/>
          <w:noProof w:val="0"/>
          <w:sz w:val="24"/>
          <w:szCs w:val="24"/>
          <w:lang w:eastAsia="en-US"/>
        </w:rPr>
        <w:t>Възложителят</w:t>
      </w:r>
      <w:r w:rsidR="004F5F32" w:rsidRPr="00EA28E9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</w:t>
      </w:r>
      <w:r w:rsidR="00EA28E9" w:rsidRPr="009247A0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„УИЛБИ СЪЛЮШЪНС“ ООД</w:t>
      </w:r>
      <w:r w:rsidR="00EA28E9" w:rsidRPr="009247A0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, </w:t>
      </w:r>
      <w:r w:rsidR="004F5F32" w:rsidRPr="00EA28E9">
        <w:rPr>
          <w:rFonts w:ascii="Times New Roman" w:eastAsia="Calibri" w:hAnsi="Times New Roman"/>
          <w:noProof w:val="0"/>
          <w:sz w:val="24"/>
          <w:szCs w:val="24"/>
          <w:lang w:eastAsia="en-US"/>
        </w:rPr>
        <w:t>има</w:t>
      </w:r>
      <w:r w:rsidR="007742FC" w:rsidRPr="00EA28E9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</w:t>
      </w:r>
      <w:r w:rsidRPr="00EA28E9">
        <w:rPr>
          <w:rFonts w:ascii="Times New Roman" w:eastAsia="Calibri" w:hAnsi="Times New Roman"/>
          <w:noProof w:val="0"/>
          <w:sz w:val="24"/>
          <w:szCs w:val="24"/>
          <w:u w:val="single"/>
          <w:lang w:eastAsia="en-US"/>
        </w:rPr>
        <w:t xml:space="preserve">следното </w:t>
      </w:r>
      <w:r w:rsidR="00455EFC" w:rsidRPr="00EA28E9">
        <w:rPr>
          <w:rFonts w:ascii="Times New Roman" w:eastAsia="Calibri" w:hAnsi="Times New Roman"/>
          <w:noProof w:val="0"/>
          <w:sz w:val="24"/>
          <w:szCs w:val="24"/>
          <w:u w:val="single"/>
          <w:lang w:eastAsia="en-US"/>
        </w:rPr>
        <w:t xml:space="preserve">ново </w:t>
      </w:r>
      <w:r w:rsidRPr="00EA28E9">
        <w:rPr>
          <w:rFonts w:ascii="Times New Roman" w:eastAsia="Calibri" w:hAnsi="Times New Roman"/>
          <w:noProof w:val="0"/>
          <w:sz w:val="24"/>
          <w:szCs w:val="24"/>
          <w:u w:val="single"/>
          <w:lang w:eastAsia="en-US"/>
        </w:rPr>
        <w:t>инвестиционно предложение</w:t>
      </w:r>
      <w:r w:rsidR="00260884" w:rsidRPr="00EA28E9">
        <w:rPr>
          <w:rFonts w:ascii="Times New Roman" w:eastAsia="Calibri" w:hAnsi="Times New Roman"/>
          <w:noProof w:val="0"/>
          <w:sz w:val="24"/>
          <w:szCs w:val="24"/>
          <w:u w:val="single"/>
          <w:lang w:eastAsia="en-US"/>
        </w:rPr>
        <w:t xml:space="preserve"> </w:t>
      </w:r>
      <w:r w:rsidR="00260884" w:rsidRPr="00EA28E9">
        <w:rPr>
          <w:rFonts w:ascii="Times New Roman" w:hAnsi="Times New Roman"/>
          <w:sz w:val="24"/>
          <w:szCs w:val="24"/>
          <w:u w:val="single"/>
        </w:rPr>
        <w:t>(ИП):</w:t>
      </w:r>
      <w:r w:rsidR="00260884" w:rsidRPr="00EA28E9">
        <w:rPr>
          <w:rFonts w:ascii="Times New Roman" w:hAnsi="Times New Roman"/>
          <w:sz w:val="24"/>
          <w:szCs w:val="24"/>
        </w:rPr>
        <w:t xml:space="preserve"> </w:t>
      </w:r>
      <w:r w:rsidR="00260884" w:rsidRPr="00EA28E9">
        <w:rPr>
          <w:rFonts w:ascii="Times New Roman" w:hAnsi="Times New Roman"/>
          <w:b/>
          <w:sz w:val="24"/>
          <w:szCs w:val="24"/>
        </w:rPr>
        <w:t xml:space="preserve">„ЖИЛИЩНО </w:t>
      </w:r>
      <w:r w:rsidR="00260884" w:rsidRPr="00440586">
        <w:rPr>
          <w:rFonts w:ascii="Times New Roman" w:hAnsi="Times New Roman"/>
          <w:b/>
          <w:sz w:val="24"/>
          <w:szCs w:val="24"/>
        </w:rPr>
        <w:t xml:space="preserve">СТРОИТЕЛСТВО – </w:t>
      </w:r>
      <w:r w:rsidR="00EA28E9" w:rsidRPr="00440586">
        <w:rPr>
          <w:rFonts w:ascii="Times New Roman" w:hAnsi="Times New Roman"/>
          <w:b/>
          <w:sz w:val="24"/>
          <w:szCs w:val="24"/>
        </w:rPr>
        <w:t>6</w:t>
      </w:r>
      <w:r w:rsidR="004F5F32" w:rsidRPr="00440586">
        <w:rPr>
          <w:rFonts w:ascii="Times New Roman" w:hAnsi="Times New Roman"/>
          <w:b/>
          <w:sz w:val="24"/>
          <w:szCs w:val="24"/>
        </w:rPr>
        <w:t xml:space="preserve"> </w:t>
      </w:r>
      <w:r w:rsidR="00D94875" w:rsidRPr="00440586">
        <w:rPr>
          <w:rFonts w:ascii="Times New Roman" w:hAnsi="Times New Roman"/>
          <w:b/>
          <w:sz w:val="24"/>
          <w:szCs w:val="24"/>
        </w:rPr>
        <w:t>броя жилищни сгради</w:t>
      </w:r>
      <w:r w:rsidR="00EA28E9" w:rsidRPr="00440586">
        <w:rPr>
          <w:rFonts w:ascii="Times New Roman" w:hAnsi="Times New Roman"/>
          <w:b/>
          <w:sz w:val="24"/>
          <w:szCs w:val="24"/>
        </w:rPr>
        <w:t>, разширение на полски път и улица тупик</w:t>
      </w:r>
      <w:r w:rsidR="00260884" w:rsidRPr="00440586">
        <w:rPr>
          <w:rFonts w:ascii="Times New Roman" w:hAnsi="Times New Roman"/>
          <w:b/>
          <w:sz w:val="24"/>
          <w:szCs w:val="24"/>
        </w:rPr>
        <w:t xml:space="preserve">“ в поземлен имот с идентификатор </w:t>
      </w:r>
      <w:r w:rsidR="00EA28E9" w:rsidRPr="00440586">
        <w:rPr>
          <w:rFonts w:ascii="Times New Roman" w:hAnsi="Times New Roman"/>
          <w:b/>
          <w:sz w:val="24"/>
          <w:szCs w:val="24"/>
        </w:rPr>
        <w:t>66915.22.20</w:t>
      </w:r>
      <w:r w:rsidR="00260884" w:rsidRPr="00440586">
        <w:rPr>
          <w:rFonts w:ascii="Times New Roman" w:hAnsi="Times New Roman"/>
          <w:b/>
          <w:sz w:val="24"/>
          <w:szCs w:val="24"/>
        </w:rPr>
        <w:t xml:space="preserve"> по кадастралната карта и кадастралните регистри на с. </w:t>
      </w:r>
      <w:r w:rsidR="008C32F7" w:rsidRPr="00440586">
        <w:rPr>
          <w:rFonts w:ascii="Times New Roman" w:hAnsi="Times New Roman"/>
          <w:b/>
          <w:sz w:val="24"/>
          <w:szCs w:val="24"/>
        </w:rPr>
        <w:t>Скутаре</w:t>
      </w:r>
      <w:r w:rsidR="00260884" w:rsidRPr="00440586">
        <w:rPr>
          <w:rFonts w:ascii="Times New Roman" w:hAnsi="Times New Roman"/>
          <w:b/>
          <w:sz w:val="24"/>
          <w:szCs w:val="24"/>
        </w:rPr>
        <w:t>, местност „</w:t>
      </w:r>
      <w:r w:rsidR="00440586" w:rsidRPr="00440586">
        <w:rPr>
          <w:rFonts w:ascii="Times New Roman" w:hAnsi="Times New Roman"/>
          <w:b/>
          <w:sz w:val="24"/>
          <w:szCs w:val="24"/>
        </w:rPr>
        <w:t>Дикилиташ</w:t>
      </w:r>
      <w:r w:rsidR="00260884" w:rsidRPr="00440586">
        <w:rPr>
          <w:rFonts w:ascii="Times New Roman" w:hAnsi="Times New Roman"/>
          <w:b/>
          <w:sz w:val="24"/>
          <w:szCs w:val="24"/>
        </w:rPr>
        <w:t>“, Община „</w:t>
      </w:r>
      <w:r w:rsidR="00440586" w:rsidRPr="00440586">
        <w:rPr>
          <w:rFonts w:ascii="Times New Roman" w:hAnsi="Times New Roman"/>
          <w:b/>
          <w:sz w:val="24"/>
          <w:szCs w:val="24"/>
        </w:rPr>
        <w:t>Марица</w:t>
      </w:r>
      <w:r w:rsidR="00260884" w:rsidRPr="00440586">
        <w:rPr>
          <w:rFonts w:ascii="Times New Roman" w:hAnsi="Times New Roman"/>
          <w:b/>
          <w:sz w:val="24"/>
          <w:szCs w:val="24"/>
        </w:rPr>
        <w:t>“, Област Пловдив.</w:t>
      </w:r>
    </w:p>
    <w:p w14:paraId="3F196A33" w14:textId="3128223D" w:rsidR="00895776" w:rsidRPr="00440586" w:rsidRDefault="00895776" w:rsidP="00C44F87">
      <w:pPr>
        <w:spacing w:line="348" w:lineRule="auto"/>
        <w:ind w:firstLine="708"/>
        <w:jc w:val="both"/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</w:pPr>
    </w:p>
    <w:p w14:paraId="4D0BEBB0" w14:textId="77777777" w:rsidR="00A70BE7" w:rsidRPr="00440586" w:rsidRDefault="00A70BE7" w:rsidP="00B44A7B">
      <w:pPr>
        <w:spacing w:line="33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u w:val="single"/>
          <w:lang w:eastAsia="en-US"/>
        </w:rPr>
      </w:pPr>
      <w:r w:rsidRPr="00440586">
        <w:rPr>
          <w:rFonts w:ascii="Times New Roman" w:eastAsia="Calibri" w:hAnsi="Times New Roman"/>
          <w:noProof w:val="0"/>
          <w:sz w:val="24"/>
          <w:szCs w:val="24"/>
          <w:u w:val="single"/>
          <w:lang w:eastAsia="en-US"/>
        </w:rPr>
        <w:t>Характеристика на инвестиционното предложение:</w:t>
      </w:r>
    </w:p>
    <w:p w14:paraId="5D5D8B83" w14:textId="045B550F" w:rsidR="00891B88" w:rsidRPr="00440586" w:rsidRDefault="00A70BE7" w:rsidP="00B44A7B">
      <w:pPr>
        <w:pStyle w:val="a3"/>
        <w:spacing w:after="0" w:line="331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440586">
        <w:rPr>
          <w:rFonts w:ascii="Times New Roman" w:hAnsi="Times New Roman"/>
          <w:b/>
          <w:sz w:val="24"/>
          <w:szCs w:val="24"/>
        </w:rPr>
        <w:t>Резюме на предложението:</w:t>
      </w:r>
      <w:r w:rsidRPr="00440586">
        <w:rPr>
          <w:rFonts w:ascii="Times New Roman" w:hAnsi="Times New Roman"/>
          <w:sz w:val="24"/>
          <w:szCs w:val="24"/>
        </w:rPr>
        <w:t xml:space="preserve"> С реализация на инвестиционното </w:t>
      </w:r>
      <w:r w:rsidR="0063789A" w:rsidRPr="00440586">
        <w:rPr>
          <w:rFonts w:ascii="Times New Roman" w:hAnsi="Times New Roman"/>
          <w:sz w:val="24"/>
          <w:szCs w:val="24"/>
        </w:rPr>
        <w:t>предложение</w:t>
      </w:r>
      <w:r w:rsidRPr="00440586">
        <w:rPr>
          <w:rFonts w:ascii="Times New Roman" w:hAnsi="Times New Roman"/>
          <w:sz w:val="24"/>
          <w:szCs w:val="24"/>
        </w:rPr>
        <w:t xml:space="preserve"> се предвижда </w:t>
      </w:r>
      <w:r w:rsidR="00A8248B" w:rsidRPr="00440586">
        <w:rPr>
          <w:rFonts w:ascii="Times New Roman" w:hAnsi="Times New Roman"/>
          <w:sz w:val="24"/>
          <w:szCs w:val="24"/>
        </w:rPr>
        <w:t>изработване и процедиране</w:t>
      </w:r>
      <w:r w:rsidR="00EA21EB" w:rsidRPr="00440586">
        <w:rPr>
          <w:rFonts w:ascii="Times New Roman" w:hAnsi="Times New Roman"/>
          <w:sz w:val="24"/>
          <w:szCs w:val="24"/>
        </w:rPr>
        <w:t xml:space="preserve"> на проект за Подробен устройствен план /ПУП/ - План за регулация и застрояване /ПРЗ/</w:t>
      </w:r>
      <w:r w:rsidR="005E56E1" w:rsidRPr="00440586">
        <w:rPr>
          <w:rFonts w:ascii="Times New Roman" w:hAnsi="Times New Roman"/>
          <w:sz w:val="24"/>
          <w:szCs w:val="24"/>
        </w:rPr>
        <w:t xml:space="preserve"> </w:t>
      </w:r>
      <w:r w:rsidR="006F2C20" w:rsidRPr="00440586">
        <w:rPr>
          <w:rFonts w:ascii="Times New Roman" w:hAnsi="Times New Roman"/>
          <w:sz w:val="24"/>
          <w:szCs w:val="24"/>
        </w:rPr>
        <w:t xml:space="preserve">на земеделска земя за процедура за промяна на предназначението, съгласно изискванията на ЗОЗЗ и ППЗОЗЗ, представляваща </w:t>
      </w:r>
      <w:r w:rsidR="00555DF1" w:rsidRPr="00440586">
        <w:rPr>
          <w:rFonts w:ascii="Times New Roman" w:hAnsi="Times New Roman"/>
          <w:sz w:val="24"/>
          <w:szCs w:val="24"/>
        </w:rPr>
        <w:t xml:space="preserve">ПИ с </w:t>
      </w:r>
      <w:r w:rsidR="00D94875" w:rsidRPr="00440586">
        <w:rPr>
          <w:rFonts w:ascii="Times New Roman" w:hAnsi="Times New Roman"/>
          <w:sz w:val="24"/>
          <w:szCs w:val="24"/>
        </w:rPr>
        <w:t xml:space="preserve">идентификатор </w:t>
      </w:r>
      <w:r w:rsidR="00440586" w:rsidRPr="00440586">
        <w:rPr>
          <w:rFonts w:ascii="Times New Roman" w:hAnsi="Times New Roman"/>
          <w:sz w:val="24"/>
          <w:szCs w:val="24"/>
        </w:rPr>
        <w:t xml:space="preserve">66915.22.20 по </w:t>
      </w:r>
      <w:r w:rsidR="00440586">
        <w:rPr>
          <w:rFonts w:ascii="Times New Roman" w:hAnsi="Times New Roman"/>
          <w:sz w:val="24"/>
          <w:szCs w:val="24"/>
        </w:rPr>
        <w:t>КККР</w:t>
      </w:r>
      <w:r w:rsidR="00440586" w:rsidRPr="00440586">
        <w:rPr>
          <w:rFonts w:ascii="Times New Roman" w:hAnsi="Times New Roman"/>
          <w:sz w:val="24"/>
          <w:szCs w:val="24"/>
        </w:rPr>
        <w:t xml:space="preserve"> на с. Скутаре, местност „Дикилиташ“, Община „Марица“, Област Пловдив</w:t>
      </w:r>
      <w:r w:rsidR="006F2C20" w:rsidRPr="00440586">
        <w:rPr>
          <w:rFonts w:ascii="Times New Roman" w:hAnsi="Times New Roman"/>
          <w:bCs/>
          <w:sz w:val="24"/>
          <w:szCs w:val="24"/>
        </w:rPr>
        <w:t xml:space="preserve"> </w:t>
      </w:r>
      <w:r w:rsidR="00627DAB" w:rsidRPr="00440586">
        <w:rPr>
          <w:rFonts w:ascii="Times New Roman" w:hAnsi="Times New Roman"/>
          <w:bCs/>
          <w:sz w:val="24"/>
          <w:szCs w:val="24"/>
        </w:rPr>
        <w:t xml:space="preserve">с цел </w:t>
      </w:r>
      <w:r w:rsidR="00CB20C3" w:rsidRPr="00440586">
        <w:rPr>
          <w:rFonts w:ascii="Times New Roman" w:hAnsi="Times New Roman"/>
          <w:bCs/>
          <w:sz w:val="24"/>
          <w:szCs w:val="24"/>
        </w:rPr>
        <w:t xml:space="preserve">образуването на </w:t>
      </w:r>
      <w:r w:rsidR="00440586" w:rsidRPr="00440586">
        <w:rPr>
          <w:rFonts w:ascii="Times New Roman" w:hAnsi="Times New Roman"/>
          <w:bCs/>
          <w:sz w:val="24"/>
          <w:szCs w:val="24"/>
        </w:rPr>
        <w:t>6</w:t>
      </w:r>
      <w:r w:rsidR="00440586">
        <w:rPr>
          <w:rFonts w:ascii="Times New Roman" w:hAnsi="Times New Roman"/>
          <w:bCs/>
          <w:sz w:val="24"/>
          <w:szCs w:val="24"/>
        </w:rPr>
        <w:t xml:space="preserve"> /шест/</w:t>
      </w:r>
      <w:r w:rsidR="00CB20C3" w:rsidRPr="00440586">
        <w:rPr>
          <w:rFonts w:ascii="Times New Roman" w:hAnsi="Times New Roman"/>
          <w:bCs/>
          <w:sz w:val="24"/>
          <w:szCs w:val="24"/>
        </w:rPr>
        <w:t xml:space="preserve"> нови </w:t>
      </w:r>
      <w:r w:rsidR="00CB20C3" w:rsidRPr="00440586">
        <w:rPr>
          <w:rFonts w:ascii="Times New Roman" w:hAnsi="Times New Roman"/>
          <w:sz w:val="24"/>
          <w:szCs w:val="24"/>
        </w:rPr>
        <w:t>УПИ с отреждане</w:t>
      </w:r>
      <w:r w:rsidR="00711EE1">
        <w:rPr>
          <w:rFonts w:ascii="Times New Roman" w:hAnsi="Times New Roman"/>
          <w:sz w:val="24"/>
          <w:szCs w:val="24"/>
        </w:rPr>
        <w:t xml:space="preserve"> за</w:t>
      </w:r>
      <w:r w:rsidR="00CB20C3" w:rsidRPr="00440586">
        <w:rPr>
          <w:rFonts w:ascii="Times New Roman" w:hAnsi="Times New Roman"/>
          <w:sz w:val="24"/>
          <w:szCs w:val="24"/>
        </w:rPr>
        <w:t xml:space="preserve"> </w:t>
      </w:r>
      <w:r w:rsidR="00CB20C3" w:rsidRPr="00440586">
        <w:rPr>
          <w:rFonts w:ascii="Times New Roman" w:hAnsi="Times New Roman"/>
          <w:b/>
          <w:sz w:val="24"/>
          <w:szCs w:val="24"/>
        </w:rPr>
        <w:t>„</w:t>
      </w:r>
      <w:r w:rsidR="00711EE1">
        <w:rPr>
          <w:rFonts w:ascii="Times New Roman" w:hAnsi="Times New Roman"/>
          <w:b/>
          <w:sz w:val="24"/>
          <w:szCs w:val="24"/>
        </w:rPr>
        <w:t>Ж</w:t>
      </w:r>
      <w:r w:rsidR="00CB20C3" w:rsidRPr="00440586">
        <w:rPr>
          <w:rFonts w:ascii="Times New Roman" w:hAnsi="Times New Roman"/>
          <w:b/>
          <w:sz w:val="24"/>
          <w:szCs w:val="24"/>
        </w:rPr>
        <w:t>илищно строителство“</w:t>
      </w:r>
      <w:r w:rsidR="00711EE1">
        <w:rPr>
          <w:rFonts w:ascii="Times New Roman" w:hAnsi="Times New Roman"/>
          <w:b/>
          <w:sz w:val="24"/>
          <w:szCs w:val="24"/>
        </w:rPr>
        <w:t>, разширение на полски път и улица тупик</w:t>
      </w:r>
      <w:r w:rsidR="00CB20C3" w:rsidRPr="00440586">
        <w:rPr>
          <w:rFonts w:ascii="Times New Roman" w:hAnsi="Times New Roman"/>
          <w:b/>
          <w:sz w:val="24"/>
          <w:szCs w:val="24"/>
        </w:rPr>
        <w:t>.</w:t>
      </w:r>
    </w:p>
    <w:p w14:paraId="6FC501A8" w14:textId="0D2321DD" w:rsidR="00997980" w:rsidRPr="00682B25" w:rsidRDefault="006A7643" w:rsidP="00B44A7B">
      <w:pPr>
        <w:pStyle w:val="a3"/>
        <w:spacing w:after="0" w:line="33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82B25">
        <w:rPr>
          <w:rFonts w:ascii="Times New Roman" w:hAnsi="Times New Roman"/>
          <w:sz w:val="24"/>
          <w:szCs w:val="24"/>
        </w:rPr>
        <w:t>ПИ</w:t>
      </w:r>
      <w:r w:rsidR="00C445D2" w:rsidRPr="00682B25">
        <w:rPr>
          <w:rFonts w:ascii="Times New Roman" w:hAnsi="Times New Roman"/>
          <w:sz w:val="24"/>
          <w:szCs w:val="24"/>
        </w:rPr>
        <w:t xml:space="preserve"> с идентификатор </w:t>
      </w:r>
      <w:r w:rsidR="00682B25" w:rsidRPr="00682B25">
        <w:rPr>
          <w:rFonts w:ascii="Times New Roman" w:hAnsi="Times New Roman"/>
          <w:sz w:val="24"/>
          <w:szCs w:val="24"/>
        </w:rPr>
        <w:t>66915.22.20 по КККР на с. Скутаре, местност „Дикилиташ“, Община „Марица“</w:t>
      </w:r>
      <w:r w:rsidR="0030742F" w:rsidRPr="00682B25">
        <w:rPr>
          <w:rFonts w:ascii="Times New Roman" w:hAnsi="Times New Roman"/>
          <w:sz w:val="24"/>
          <w:szCs w:val="24"/>
        </w:rPr>
        <w:t xml:space="preserve"> </w:t>
      </w:r>
      <w:r w:rsidR="00452F73" w:rsidRPr="00682B25">
        <w:rPr>
          <w:rFonts w:ascii="Times New Roman" w:hAnsi="Times New Roman"/>
          <w:sz w:val="24"/>
          <w:szCs w:val="24"/>
        </w:rPr>
        <w:t xml:space="preserve">е с площ </w:t>
      </w:r>
      <w:r w:rsidR="00682B25" w:rsidRPr="00682B25">
        <w:rPr>
          <w:rFonts w:ascii="Times New Roman" w:hAnsi="Times New Roman"/>
          <w:sz w:val="24"/>
          <w:szCs w:val="24"/>
        </w:rPr>
        <w:t>4409</w:t>
      </w:r>
      <w:r w:rsidR="008A1A5C" w:rsidRPr="00682B25">
        <w:rPr>
          <w:rFonts w:ascii="Times New Roman" w:hAnsi="Times New Roman"/>
          <w:sz w:val="24"/>
          <w:szCs w:val="24"/>
        </w:rPr>
        <w:t> </w:t>
      </w:r>
      <w:r w:rsidR="00452F73" w:rsidRPr="00682B25">
        <w:rPr>
          <w:rFonts w:ascii="Times New Roman" w:hAnsi="Times New Roman"/>
          <w:sz w:val="24"/>
          <w:szCs w:val="24"/>
        </w:rPr>
        <w:t xml:space="preserve"> кв.м. </w:t>
      </w:r>
      <w:r w:rsidR="00DF3556" w:rsidRPr="00682B25">
        <w:rPr>
          <w:rFonts w:ascii="Times New Roman" w:hAnsi="Times New Roman"/>
          <w:sz w:val="24"/>
          <w:szCs w:val="24"/>
        </w:rPr>
        <w:t xml:space="preserve">с трайно предназначение на територията „Земеделска“ и начин на трайно ползване </w:t>
      </w:r>
      <w:r w:rsidR="00B110CC" w:rsidRPr="00682B25">
        <w:rPr>
          <w:rFonts w:ascii="Times New Roman" w:hAnsi="Times New Roman"/>
          <w:sz w:val="24"/>
          <w:szCs w:val="24"/>
        </w:rPr>
        <w:t>„</w:t>
      </w:r>
      <w:r w:rsidR="00682B25" w:rsidRPr="00682B25">
        <w:rPr>
          <w:rFonts w:ascii="Times New Roman" w:hAnsi="Times New Roman"/>
          <w:sz w:val="24"/>
          <w:szCs w:val="24"/>
        </w:rPr>
        <w:t>Нива</w:t>
      </w:r>
      <w:r w:rsidR="00B110CC" w:rsidRPr="00682B25">
        <w:rPr>
          <w:rFonts w:ascii="Times New Roman" w:hAnsi="Times New Roman"/>
          <w:sz w:val="24"/>
          <w:szCs w:val="24"/>
        </w:rPr>
        <w:t>“</w:t>
      </w:r>
      <w:r w:rsidR="00F20112" w:rsidRPr="00682B25">
        <w:rPr>
          <w:rFonts w:ascii="Times New Roman" w:hAnsi="Times New Roman"/>
          <w:sz w:val="24"/>
          <w:szCs w:val="24"/>
        </w:rPr>
        <w:t xml:space="preserve">, категория на земята: </w:t>
      </w:r>
      <w:r w:rsidR="00682B25" w:rsidRPr="00682B25">
        <w:rPr>
          <w:rFonts w:ascii="Times New Roman" w:hAnsi="Times New Roman"/>
          <w:sz w:val="24"/>
          <w:szCs w:val="24"/>
        </w:rPr>
        <w:t>5</w:t>
      </w:r>
      <w:r w:rsidR="00F20112" w:rsidRPr="00682B25">
        <w:rPr>
          <w:rFonts w:ascii="Times New Roman" w:hAnsi="Times New Roman"/>
          <w:sz w:val="24"/>
          <w:szCs w:val="24"/>
        </w:rPr>
        <w:t>-та</w:t>
      </w:r>
      <w:r w:rsidR="00DF3556" w:rsidRPr="00682B25">
        <w:rPr>
          <w:rFonts w:ascii="Times New Roman" w:hAnsi="Times New Roman"/>
          <w:sz w:val="24"/>
          <w:szCs w:val="24"/>
        </w:rPr>
        <w:t>.</w:t>
      </w:r>
      <w:r w:rsidR="0081266B" w:rsidRPr="00682B25">
        <w:rPr>
          <w:rFonts w:ascii="Times New Roman" w:hAnsi="Times New Roman"/>
          <w:sz w:val="24"/>
          <w:szCs w:val="24"/>
        </w:rPr>
        <w:t xml:space="preserve"> </w:t>
      </w:r>
    </w:p>
    <w:p w14:paraId="0E11B0C2" w14:textId="31C8321D" w:rsidR="00B265C4" w:rsidRPr="00682B25" w:rsidRDefault="00B265C4" w:rsidP="00B44A7B">
      <w:pPr>
        <w:pStyle w:val="a3"/>
        <w:spacing w:after="0" w:line="33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82B25">
        <w:rPr>
          <w:rFonts w:ascii="Times New Roman" w:hAnsi="Times New Roman"/>
          <w:sz w:val="24"/>
          <w:szCs w:val="24"/>
        </w:rPr>
        <w:t>Направено е проучване на съществуващото положение на поземления имот относно инфраструктурната му обезпеченост – водоснабдяване, електроснабдяване, транспортен достъп, ограничения във възможностите за застрояване, контактна зона.</w:t>
      </w:r>
    </w:p>
    <w:p w14:paraId="57B6B4FA" w14:textId="1C559FCA" w:rsidR="00B265C4" w:rsidRPr="00C1309D" w:rsidRDefault="00B265C4" w:rsidP="00B44A7B">
      <w:pPr>
        <w:pStyle w:val="a3"/>
        <w:spacing w:after="0" w:line="33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82B25">
        <w:rPr>
          <w:rFonts w:ascii="Times New Roman" w:hAnsi="Times New Roman"/>
          <w:sz w:val="24"/>
          <w:szCs w:val="24"/>
        </w:rPr>
        <w:t xml:space="preserve">През имота, предмет на инвестиционното предложение, не преминават съоръжения, които да налагат ограничения при ползването му. В съседство от </w:t>
      </w:r>
      <w:r w:rsidR="00682B25" w:rsidRPr="00682B25">
        <w:rPr>
          <w:rFonts w:ascii="Times New Roman" w:hAnsi="Times New Roman"/>
          <w:sz w:val="24"/>
          <w:szCs w:val="24"/>
        </w:rPr>
        <w:t>юг</w:t>
      </w:r>
      <w:r w:rsidRPr="00682B25">
        <w:rPr>
          <w:rFonts w:ascii="Times New Roman" w:hAnsi="Times New Roman"/>
          <w:sz w:val="24"/>
          <w:szCs w:val="24"/>
        </w:rPr>
        <w:t xml:space="preserve"> има имоти с променено </w:t>
      </w:r>
      <w:r w:rsidRPr="00C1309D">
        <w:rPr>
          <w:rFonts w:ascii="Times New Roman" w:hAnsi="Times New Roman"/>
          <w:sz w:val="24"/>
          <w:szCs w:val="24"/>
        </w:rPr>
        <w:t>предназначение с отреждане за нискоетажно жилищно застрояване</w:t>
      </w:r>
      <w:r w:rsidR="00682B25" w:rsidRPr="00C1309D">
        <w:rPr>
          <w:rFonts w:ascii="Times New Roman" w:hAnsi="Times New Roman"/>
          <w:sz w:val="24"/>
          <w:szCs w:val="24"/>
        </w:rPr>
        <w:t xml:space="preserve"> – 7 броя жилищни сгради</w:t>
      </w:r>
      <w:r w:rsidRPr="00C1309D">
        <w:rPr>
          <w:rFonts w:ascii="Times New Roman" w:hAnsi="Times New Roman"/>
          <w:sz w:val="24"/>
          <w:szCs w:val="24"/>
        </w:rPr>
        <w:t>.</w:t>
      </w:r>
    </w:p>
    <w:p w14:paraId="1749C4FF" w14:textId="28EA39E5" w:rsidR="00B265C4" w:rsidRDefault="00B265C4" w:rsidP="00B44A7B">
      <w:pPr>
        <w:pStyle w:val="a3"/>
        <w:spacing w:after="0" w:line="33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09D">
        <w:rPr>
          <w:rFonts w:ascii="Times New Roman" w:hAnsi="Times New Roman"/>
          <w:sz w:val="24"/>
          <w:szCs w:val="24"/>
        </w:rPr>
        <w:t xml:space="preserve">Подробният устройствен план цели промяна предназначението на земеделски имот с идентификатор </w:t>
      </w:r>
      <w:r w:rsidR="00C1309D" w:rsidRPr="00C1309D">
        <w:rPr>
          <w:rFonts w:ascii="Times New Roman" w:hAnsi="Times New Roman"/>
          <w:sz w:val="24"/>
          <w:szCs w:val="24"/>
        </w:rPr>
        <w:t>66915.22.20 по КККР на с. Скутаре, местност „Дикилиташ“, Община „Марица“</w:t>
      </w:r>
      <w:r w:rsidRPr="00C1309D">
        <w:rPr>
          <w:rFonts w:ascii="Times New Roman" w:hAnsi="Times New Roman"/>
          <w:sz w:val="24"/>
          <w:szCs w:val="24"/>
        </w:rPr>
        <w:t xml:space="preserve">, Област Пловдив, съобразно изискванията на ЗОЗЗ и ППЗОЗЗ за неземеделски нужди, като от същия се образуват </w:t>
      </w:r>
      <w:r w:rsidR="00C1309D" w:rsidRPr="00C1309D">
        <w:rPr>
          <w:rFonts w:ascii="Times New Roman" w:hAnsi="Times New Roman"/>
          <w:sz w:val="24"/>
          <w:szCs w:val="24"/>
        </w:rPr>
        <w:t>6</w:t>
      </w:r>
      <w:r w:rsidRPr="00C1309D">
        <w:rPr>
          <w:rFonts w:ascii="Times New Roman" w:hAnsi="Times New Roman"/>
          <w:sz w:val="24"/>
          <w:szCs w:val="24"/>
        </w:rPr>
        <w:t xml:space="preserve"> нови УПИ за жилищно строителство</w:t>
      </w:r>
      <w:r w:rsidR="00C1309D" w:rsidRPr="00C1309D">
        <w:rPr>
          <w:rFonts w:ascii="Times New Roman" w:hAnsi="Times New Roman"/>
          <w:sz w:val="24"/>
          <w:szCs w:val="24"/>
        </w:rPr>
        <w:t>, разширение на полски път</w:t>
      </w:r>
      <w:r w:rsidRPr="00C1309D">
        <w:rPr>
          <w:rFonts w:ascii="Times New Roman" w:hAnsi="Times New Roman"/>
          <w:sz w:val="24"/>
          <w:szCs w:val="24"/>
        </w:rPr>
        <w:t xml:space="preserve"> и обслужваща улица </w:t>
      </w:r>
      <w:r w:rsidR="00C1309D" w:rsidRPr="00C1309D">
        <w:rPr>
          <w:rFonts w:ascii="Times New Roman" w:hAnsi="Times New Roman"/>
          <w:sz w:val="24"/>
          <w:szCs w:val="24"/>
        </w:rPr>
        <w:t xml:space="preserve">тупик </w:t>
      </w:r>
      <w:r w:rsidRPr="00C1309D">
        <w:rPr>
          <w:rFonts w:ascii="Times New Roman" w:hAnsi="Times New Roman"/>
          <w:sz w:val="24"/>
          <w:szCs w:val="24"/>
        </w:rPr>
        <w:t>за прокарване на подземна инфраструктура, която ще има излаз към съществуващ</w:t>
      </w:r>
      <w:r w:rsidR="00C1309D" w:rsidRPr="00C1309D">
        <w:rPr>
          <w:rFonts w:ascii="Times New Roman" w:hAnsi="Times New Roman"/>
          <w:sz w:val="24"/>
          <w:szCs w:val="24"/>
        </w:rPr>
        <w:t>ия</w:t>
      </w:r>
      <w:r w:rsidRPr="00C1309D">
        <w:rPr>
          <w:rFonts w:ascii="Times New Roman" w:hAnsi="Times New Roman"/>
          <w:sz w:val="24"/>
          <w:szCs w:val="24"/>
        </w:rPr>
        <w:t xml:space="preserve"> път от </w:t>
      </w:r>
      <w:r w:rsidR="00C1309D" w:rsidRPr="00C1309D">
        <w:rPr>
          <w:rFonts w:ascii="Times New Roman" w:hAnsi="Times New Roman"/>
          <w:sz w:val="24"/>
          <w:szCs w:val="24"/>
        </w:rPr>
        <w:t>запад</w:t>
      </w:r>
      <w:r w:rsidR="0076393D">
        <w:rPr>
          <w:rFonts w:ascii="Times New Roman" w:hAnsi="Times New Roman"/>
          <w:sz w:val="24"/>
          <w:szCs w:val="24"/>
        </w:rPr>
        <w:t>, а именно:</w:t>
      </w:r>
    </w:p>
    <w:p w14:paraId="399A12AA" w14:textId="0B11E562" w:rsidR="00406DC4" w:rsidRDefault="00406DC4" w:rsidP="00B44A7B">
      <w:pPr>
        <w:pStyle w:val="a3"/>
        <w:spacing w:after="0" w:line="33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УПИ 22.138, жилищно застрояване с площ 539,00 кв.м;</w:t>
      </w:r>
    </w:p>
    <w:p w14:paraId="10A0FCE0" w14:textId="7DDA0330" w:rsidR="00406DC4" w:rsidRDefault="00406DC4" w:rsidP="00B44A7B">
      <w:pPr>
        <w:pStyle w:val="a3"/>
        <w:spacing w:after="0" w:line="33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УПИ 22.139, жилищно застрояване с площ 539,00 кв.м;</w:t>
      </w:r>
    </w:p>
    <w:p w14:paraId="2FB937DB" w14:textId="2038036D" w:rsidR="00406DC4" w:rsidRDefault="00406DC4" w:rsidP="00B44A7B">
      <w:pPr>
        <w:pStyle w:val="a3"/>
        <w:spacing w:after="0" w:line="33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УПИ 22.140, жилищно застрояване с площ 539,00 кв.м;</w:t>
      </w:r>
    </w:p>
    <w:p w14:paraId="1FE835E2" w14:textId="209DDB69" w:rsidR="00406DC4" w:rsidRDefault="00406DC4" w:rsidP="00B44A7B">
      <w:pPr>
        <w:pStyle w:val="a3"/>
        <w:spacing w:after="0" w:line="33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УПИ 22.141, жилищно застрояване с площ 539,00 кв.м;</w:t>
      </w:r>
    </w:p>
    <w:p w14:paraId="62F721FC" w14:textId="4A9FCE0B" w:rsidR="00406DC4" w:rsidRDefault="00406DC4" w:rsidP="00B44A7B">
      <w:pPr>
        <w:pStyle w:val="a3"/>
        <w:spacing w:after="0" w:line="33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УПИ 22.142, жилищно застрояване с площ 642,00 кв.м;</w:t>
      </w:r>
    </w:p>
    <w:p w14:paraId="3587DC5F" w14:textId="75E5B8B7" w:rsidR="00B64F3A" w:rsidRDefault="00B64F3A" w:rsidP="00B44A7B">
      <w:pPr>
        <w:pStyle w:val="a3"/>
        <w:spacing w:after="0" w:line="33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УПИ 22.143, жилищно застрояване с площ 862,00 кв.м;</w:t>
      </w:r>
    </w:p>
    <w:p w14:paraId="08EC3DA5" w14:textId="24927AAC" w:rsidR="00B64F3A" w:rsidRPr="00C1309D" w:rsidRDefault="00B64F3A" w:rsidP="00B44A7B">
      <w:pPr>
        <w:pStyle w:val="a3"/>
        <w:spacing w:after="0" w:line="33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 за промяна предназначението за път – 749</w:t>
      </w:r>
      <w:r w:rsidR="00C37DC8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кв.м</w:t>
      </w:r>
    </w:p>
    <w:p w14:paraId="328E0990" w14:textId="793EC571" w:rsidR="00B265C4" w:rsidRPr="00B64F3A" w:rsidRDefault="00B265C4" w:rsidP="00B44A7B">
      <w:pPr>
        <w:pStyle w:val="a3"/>
        <w:spacing w:after="0" w:line="33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4F3A">
        <w:rPr>
          <w:rFonts w:ascii="Times New Roman" w:hAnsi="Times New Roman"/>
          <w:sz w:val="24"/>
          <w:szCs w:val="24"/>
        </w:rPr>
        <w:t xml:space="preserve">Отрежда се устройствена зона „Жм” със следните показатели за застрояване: Височина до 10м, Пзастр. до </w:t>
      </w:r>
      <w:r w:rsidR="00B64F3A" w:rsidRPr="00B64F3A">
        <w:rPr>
          <w:rFonts w:ascii="Times New Roman" w:hAnsi="Times New Roman"/>
          <w:sz w:val="24"/>
          <w:szCs w:val="24"/>
        </w:rPr>
        <w:t>45</w:t>
      </w:r>
      <w:r w:rsidRPr="00B64F3A">
        <w:rPr>
          <w:rFonts w:ascii="Times New Roman" w:hAnsi="Times New Roman"/>
          <w:sz w:val="24"/>
          <w:szCs w:val="24"/>
        </w:rPr>
        <w:t xml:space="preserve">%, Кинт до </w:t>
      </w:r>
      <w:r w:rsidR="00B64F3A" w:rsidRPr="00B64F3A">
        <w:rPr>
          <w:rFonts w:ascii="Times New Roman" w:hAnsi="Times New Roman"/>
          <w:sz w:val="24"/>
          <w:szCs w:val="24"/>
        </w:rPr>
        <w:t>0.9</w:t>
      </w:r>
      <w:r w:rsidRPr="00B64F3A">
        <w:rPr>
          <w:rFonts w:ascii="Times New Roman" w:hAnsi="Times New Roman"/>
          <w:sz w:val="24"/>
          <w:szCs w:val="24"/>
        </w:rPr>
        <w:t>, Позел. мин 4</w:t>
      </w:r>
      <w:r w:rsidR="00B64F3A" w:rsidRPr="00B64F3A">
        <w:rPr>
          <w:rFonts w:ascii="Times New Roman" w:hAnsi="Times New Roman"/>
          <w:sz w:val="24"/>
          <w:szCs w:val="24"/>
        </w:rPr>
        <w:t>5</w:t>
      </w:r>
      <w:r w:rsidRPr="00B64F3A">
        <w:rPr>
          <w:rFonts w:ascii="Times New Roman" w:hAnsi="Times New Roman"/>
          <w:sz w:val="24"/>
          <w:szCs w:val="24"/>
        </w:rPr>
        <w:t>%.</w:t>
      </w:r>
    </w:p>
    <w:p w14:paraId="2CE78D6A" w14:textId="73E000F4" w:rsidR="00B265C4" w:rsidRPr="00B64F3A" w:rsidRDefault="00B265C4" w:rsidP="00B44A7B">
      <w:pPr>
        <w:pStyle w:val="a3"/>
        <w:spacing w:after="0" w:line="33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4F3A">
        <w:rPr>
          <w:rFonts w:ascii="Times New Roman" w:hAnsi="Times New Roman"/>
          <w:sz w:val="24"/>
          <w:szCs w:val="24"/>
        </w:rPr>
        <w:t>Предвидено е</w:t>
      </w:r>
      <w:r w:rsidR="00B64F3A" w:rsidRPr="00B64F3A">
        <w:rPr>
          <w:rFonts w:ascii="Times New Roman" w:hAnsi="Times New Roman"/>
          <w:sz w:val="24"/>
          <w:szCs w:val="24"/>
        </w:rPr>
        <w:t>,</w:t>
      </w:r>
      <w:r w:rsidRPr="00B64F3A">
        <w:rPr>
          <w:rFonts w:ascii="Times New Roman" w:hAnsi="Times New Roman"/>
          <w:sz w:val="24"/>
          <w:szCs w:val="24"/>
        </w:rPr>
        <w:t xml:space="preserve"> </w:t>
      </w:r>
      <w:r w:rsidR="00B64F3A" w:rsidRPr="00B64F3A">
        <w:rPr>
          <w:rFonts w:ascii="Times New Roman" w:hAnsi="Times New Roman"/>
          <w:sz w:val="24"/>
          <w:szCs w:val="24"/>
        </w:rPr>
        <w:t xml:space="preserve">след промяна предназначението на земята, </w:t>
      </w:r>
      <w:r w:rsidRPr="00B64F3A">
        <w:rPr>
          <w:rFonts w:ascii="Times New Roman" w:hAnsi="Times New Roman"/>
          <w:sz w:val="24"/>
          <w:szCs w:val="24"/>
        </w:rPr>
        <w:t xml:space="preserve">във всеки от новообразуваните имоти да се изгради по една нискоетажна еднофамилна жилищна сграда – общо </w:t>
      </w:r>
      <w:r w:rsidR="00B64F3A" w:rsidRPr="00B64F3A">
        <w:rPr>
          <w:rFonts w:ascii="Times New Roman" w:hAnsi="Times New Roman"/>
          <w:sz w:val="24"/>
          <w:szCs w:val="24"/>
        </w:rPr>
        <w:t>6 /шест/</w:t>
      </w:r>
      <w:r w:rsidRPr="00B64F3A">
        <w:rPr>
          <w:rFonts w:ascii="Times New Roman" w:hAnsi="Times New Roman"/>
          <w:sz w:val="24"/>
          <w:szCs w:val="24"/>
        </w:rPr>
        <w:t xml:space="preserve"> броя, при спазване на нормативните отстояния от регулационни линии по ЗУТ. </w:t>
      </w:r>
    </w:p>
    <w:p w14:paraId="4A28D74D" w14:textId="77777777" w:rsidR="00B265C4" w:rsidRPr="00B64F3A" w:rsidRDefault="00B265C4" w:rsidP="00B44A7B">
      <w:pPr>
        <w:pStyle w:val="a3"/>
        <w:spacing w:after="0" w:line="33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F3A">
        <w:rPr>
          <w:rFonts w:ascii="Times New Roman" w:hAnsi="Times New Roman"/>
          <w:sz w:val="24"/>
          <w:szCs w:val="24"/>
        </w:rPr>
        <w:t>Конфигурацията на застрояване в имотите, обемното решение на сградите, дълбочина на изкопите и др. ще бъдат дадени след утвърждаване на проекта за ПУП-ПРЗ и промяна предназначението на земята, във фазата на изработване на техническия инвестиционен проект.</w:t>
      </w:r>
    </w:p>
    <w:p w14:paraId="75A26DE7" w14:textId="77777777" w:rsidR="00DD16F6" w:rsidRPr="00B64F3A" w:rsidRDefault="00DD16F6" w:rsidP="00B44A7B">
      <w:pPr>
        <w:pStyle w:val="a3"/>
        <w:spacing w:after="0" w:line="33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F3A">
        <w:rPr>
          <w:rFonts w:ascii="Times New Roman" w:hAnsi="Times New Roman"/>
          <w:sz w:val="24"/>
          <w:szCs w:val="24"/>
        </w:rPr>
        <w:t>Съгласно чл. 137 ал. 1, т. 5, буква „а” от ЗУТ (обн. ДВ, бр. 65/2003г.); чл. 10, ал. 1, т. 1 от Наредба 1 / 30.07.2003г. за номенклатурата на видовете строежи (обн. ДВ бр.72 / 15.08.2003г.), жилищно строителство до Нк 10,00м е ПЕТА категория.</w:t>
      </w:r>
    </w:p>
    <w:p w14:paraId="735F36E5" w14:textId="77777777" w:rsidR="00DD16F6" w:rsidRPr="00406DC4" w:rsidRDefault="00DD16F6" w:rsidP="00B44A7B">
      <w:pPr>
        <w:pStyle w:val="a6"/>
        <w:spacing w:line="331" w:lineRule="auto"/>
        <w:ind w:left="0"/>
        <w:rPr>
          <w:sz w:val="24"/>
        </w:rPr>
      </w:pPr>
      <w:r w:rsidRPr="00B64F3A">
        <w:rPr>
          <w:sz w:val="24"/>
        </w:rPr>
        <w:t>Не се очакват отрицателни въздействия по отношение на компонентите на околната среда и здравето на хората.</w:t>
      </w:r>
      <w:r w:rsidRPr="00406DC4">
        <w:rPr>
          <w:sz w:val="24"/>
        </w:rPr>
        <w:t xml:space="preserve"> </w:t>
      </w:r>
    </w:p>
    <w:p w14:paraId="26C9D253" w14:textId="77777777" w:rsidR="00DD16F6" w:rsidRPr="00406DC4" w:rsidRDefault="00DD16F6" w:rsidP="00B44A7B">
      <w:pPr>
        <w:pStyle w:val="a6"/>
        <w:spacing w:line="331" w:lineRule="auto"/>
        <w:ind w:left="0"/>
        <w:rPr>
          <w:sz w:val="24"/>
        </w:rPr>
      </w:pPr>
      <w:r w:rsidRPr="00406DC4">
        <w:rPr>
          <w:sz w:val="24"/>
        </w:rPr>
        <w:t>Въздействието върху околната среда по време на строителството и ползването на строежа, включително защита от шум, се очаква в границите на нормите за подобен вид строежи.</w:t>
      </w:r>
    </w:p>
    <w:p w14:paraId="01C8D20A" w14:textId="2796799E" w:rsidR="00FA0302" w:rsidRPr="00406DC4" w:rsidRDefault="00DD16F6" w:rsidP="00B44A7B">
      <w:pPr>
        <w:pStyle w:val="a3"/>
        <w:spacing w:after="0" w:line="33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Строежът не представлява източник на вредни емисии, замърсяващи атмосферния въздух.</w:t>
      </w:r>
    </w:p>
    <w:p w14:paraId="102E6AD4" w14:textId="77777777" w:rsidR="00A70BE7" w:rsidRPr="00406DC4" w:rsidRDefault="00A70BE7" w:rsidP="00C44F87">
      <w:pPr>
        <w:spacing w:line="348" w:lineRule="auto"/>
        <w:jc w:val="center"/>
        <w:rPr>
          <w:rFonts w:ascii="Times New Roman" w:eastAsia="Calibri" w:hAnsi="Times New Roman"/>
          <w:i/>
          <w:noProof w:val="0"/>
          <w:lang w:eastAsia="en-US"/>
        </w:rPr>
      </w:pPr>
      <w:r w:rsidRPr="00406DC4">
        <w:rPr>
          <w:rFonts w:ascii="Times New Roman" w:eastAsia="Calibri" w:hAnsi="Times New Roman"/>
          <w:i/>
          <w:noProof w:val="0"/>
          <w:lang w:eastAsia="en-US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5FC50C66" w14:textId="77777777" w:rsidR="00A70BE7" w:rsidRPr="00406DC4" w:rsidRDefault="00A70BE7" w:rsidP="00C44F87">
      <w:pPr>
        <w:spacing w:line="348" w:lineRule="auto"/>
        <w:jc w:val="center"/>
        <w:rPr>
          <w:rFonts w:ascii="Times New Roman" w:eastAsia="Calibri" w:hAnsi="Times New Roman"/>
          <w:i/>
          <w:noProof w:val="0"/>
          <w:sz w:val="18"/>
          <w:szCs w:val="18"/>
          <w:lang w:eastAsia="en-US"/>
        </w:rPr>
      </w:pPr>
    </w:p>
    <w:p w14:paraId="25799D8B" w14:textId="77777777" w:rsidR="00A70BE7" w:rsidRPr="00406DC4" w:rsidRDefault="00A70BE7" w:rsidP="00C44F87">
      <w:pPr>
        <w:spacing w:line="348" w:lineRule="auto"/>
        <w:jc w:val="both"/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</w:pPr>
      <w:r w:rsidRPr="00406DC4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14:paraId="36C79CBB" w14:textId="64067440" w:rsidR="0013630D" w:rsidRPr="006E2826" w:rsidRDefault="00B265C4" w:rsidP="00C44F87">
      <w:pPr>
        <w:spacing w:line="34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2826">
        <w:rPr>
          <w:rFonts w:ascii="Times New Roman" w:hAnsi="Times New Roman"/>
          <w:sz w:val="24"/>
          <w:szCs w:val="24"/>
        </w:rPr>
        <w:t xml:space="preserve">С инвестиционното предложение се предвижда процедиране на проект за Подробен устройствен план – ПУП – ПРЗ за промяна предназначението на поземлен имот с идентификатор </w:t>
      </w:r>
      <w:r w:rsidR="006E2826" w:rsidRPr="006E2826">
        <w:rPr>
          <w:rFonts w:ascii="Times New Roman" w:hAnsi="Times New Roman"/>
          <w:sz w:val="24"/>
          <w:szCs w:val="24"/>
        </w:rPr>
        <w:t>66915.22.20 по КККР на с. Скутаре, местност „Дикилиташ“, Община „Марица“, Област Пловдив</w:t>
      </w:r>
      <w:r w:rsidRPr="006E2826">
        <w:rPr>
          <w:rFonts w:ascii="Times New Roman" w:hAnsi="Times New Roman"/>
          <w:sz w:val="24"/>
          <w:szCs w:val="24"/>
        </w:rPr>
        <w:t xml:space="preserve"> с площ </w:t>
      </w:r>
      <w:r w:rsidR="006E2826" w:rsidRPr="006E2826">
        <w:rPr>
          <w:rFonts w:ascii="Times New Roman" w:hAnsi="Times New Roman"/>
          <w:sz w:val="24"/>
          <w:szCs w:val="24"/>
        </w:rPr>
        <w:t>4409</w:t>
      </w:r>
      <w:r w:rsidRPr="006E2826">
        <w:rPr>
          <w:rFonts w:ascii="Times New Roman" w:hAnsi="Times New Roman"/>
          <w:sz w:val="24"/>
          <w:szCs w:val="24"/>
        </w:rPr>
        <w:t xml:space="preserve"> кв.м., представляващ земеделска земя, съобразно изискванията на ЗОЗЗ и ППЗОЗЗ за неземеделски нужди, като от същия се образуват </w:t>
      </w:r>
      <w:r w:rsidR="006E2826" w:rsidRPr="006E2826">
        <w:rPr>
          <w:rFonts w:ascii="Times New Roman" w:hAnsi="Times New Roman"/>
          <w:sz w:val="24"/>
          <w:szCs w:val="24"/>
        </w:rPr>
        <w:t>шест</w:t>
      </w:r>
      <w:r w:rsidRPr="006E2826">
        <w:rPr>
          <w:rFonts w:ascii="Times New Roman" w:hAnsi="Times New Roman"/>
          <w:sz w:val="24"/>
          <w:szCs w:val="24"/>
        </w:rPr>
        <w:t xml:space="preserve"> нови </w:t>
      </w:r>
      <w:r w:rsidR="00FD41AF" w:rsidRPr="006E2826">
        <w:rPr>
          <w:rFonts w:ascii="Times New Roman" w:hAnsi="Times New Roman"/>
          <w:sz w:val="24"/>
          <w:szCs w:val="24"/>
        </w:rPr>
        <w:t>УПИ</w:t>
      </w:r>
      <w:r w:rsidRPr="006E2826">
        <w:rPr>
          <w:rFonts w:ascii="Times New Roman" w:hAnsi="Times New Roman"/>
          <w:sz w:val="24"/>
          <w:szCs w:val="24"/>
        </w:rPr>
        <w:t xml:space="preserve"> с отреждане</w:t>
      </w:r>
      <w:r w:rsidR="006E2826" w:rsidRPr="006E2826">
        <w:rPr>
          <w:rFonts w:ascii="Times New Roman" w:hAnsi="Times New Roman"/>
          <w:sz w:val="24"/>
          <w:szCs w:val="24"/>
        </w:rPr>
        <w:t xml:space="preserve"> за</w:t>
      </w:r>
      <w:r w:rsidRPr="006E2826">
        <w:rPr>
          <w:rFonts w:ascii="Times New Roman" w:hAnsi="Times New Roman"/>
          <w:sz w:val="24"/>
          <w:szCs w:val="24"/>
        </w:rPr>
        <w:t>: „</w:t>
      </w:r>
      <w:r w:rsidR="006E2826" w:rsidRPr="006E2826">
        <w:rPr>
          <w:rFonts w:ascii="Times New Roman" w:hAnsi="Times New Roman"/>
          <w:sz w:val="24"/>
          <w:szCs w:val="24"/>
        </w:rPr>
        <w:t>Ж</w:t>
      </w:r>
      <w:r w:rsidRPr="006E2826">
        <w:rPr>
          <w:rFonts w:ascii="Times New Roman" w:hAnsi="Times New Roman"/>
          <w:sz w:val="24"/>
          <w:szCs w:val="24"/>
        </w:rPr>
        <w:t>илищно строителство“</w:t>
      </w:r>
      <w:r w:rsidR="006E2826" w:rsidRPr="006E2826">
        <w:rPr>
          <w:rFonts w:ascii="Times New Roman" w:hAnsi="Times New Roman"/>
          <w:sz w:val="24"/>
          <w:szCs w:val="24"/>
        </w:rPr>
        <w:t>, разширение на полски път и обслужваща улица</w:t>
      </w:r>
      <w:r w:rsidRPr="006E2826">
        <w:rPr>
          <w:rFonts w:ascii="Times New Roman" w:hAnsi="Times New Roman"/>
          <w:sz w:val="24"/>
          <w:szCs w:val="24"/>
        </w:rPr>
        <w:t>.</w:t>
      </w:r>
      <w:r w:rsidR="00082A05" w:rsidRPr="006E2826">
        <w:rPr>
          <w:rFonts w:ascii="Times New Roman" w:hAnsi="Times New Roman"/>
          <w:bCs/>
          <w:sz w:val="24"/>
          <w:szCs w:val="24"/>
        </w:rPr>
        <w:t xml:space="preserve"> </w:t>
      </w:r>
    </w:p>
    <w:p w14:paraId="379D6457" w14:textId="22478749" w:rsidR="00082A05" w:rsidRPr="006E2826" w:rsidRDefault="0013630D" w:rsidP="00C44F87">
      <w:pPr>
        <w:spacing w:line="34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2826">
        <w:rPr>
          <w:rFonts w:ascii="Times New Roman" w:hAnsi="Times New Roman"/>
          <w:bCs/>
          <w:sz w:val="24"/>
          <w:szCs w:val="24"/>
        </w:rPr>
        <w:lastRenderedPageBreak/>
        <w:t xml:space="preserve">Част от имота е предвиден за обслужваща тупик улица с ширина </w:t>
      </w:r>
      <w:r w:rsidR="006E2826" w:rsidRPr="006E2826">
        <w:rPr>
          <w:rFonts w:ascii="Times New Roman" w:hAnsi="Times New Roman"/>
          <w:bCs/>
          <w:sz w:val="24"/>
          <w:szCs w:val="24"/>
        </w:rPr>
        <w:t>6,00</w:t>
      </w:r>
      <w:r w:rsidRPr="006E2826">
        <w:rPr>
          <w:rFonts w:ascii="Times New Roman" w:hAnsi="Times New Roman"/>
          <w:bCs/>
          <w:sz w:val="24"/>
          <w:szCs w:val="24"/>
        </w:rPr>
        <w:t>м за прокарване на подземни комуникации и транспортно обслужване на новообразуваните УПИ.</w:t>
      </w:r>
    </w:p>
    <w:p w14:paraId="2BD598DD" w14:textId="029F2C34" w:rsidR="00B44A7B" w:rsidRPr="00252136" w:rsidRDefault="00252136" w:rsidP="00B44A7B">
      <w:pPr>
        <w:spacing w:line="348" w:lineRule="auto"/>
        <w:jc w:val="center"/>
        <w:rPr>
          <w:rFonts w:ascii="Times New Roman" w:hAnsi="Times New Roman"/>
          <w:bCs/>
          <w:sz w:val="24"/>
          <w:szCs w:val="24"/>
        </w:rPr>
      </w:pPr>
      <w:r w:rsidRPr="006E2826">
        <w:rPr>
          <w:rFonts w:ascii="Times New Roman" w:hAnsi="Times New Roman"/>
          <w:bCs/>
          <w:sz w:val="24"/>
          <w:szCs w:val="24"/>
        </w:rPr>
        <w:drawing>
          <wp:inline distT="0" distB="0" distL="0" distR="0" wp14:anchorId="14CA8F55" wp14:editId="14AE6D2E">
            <wp:extent cx="6477000" cy="448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A7ACE" w14:textId="686D2BAF" w:rsidR="0013630D" w:rsidRPr="006E2826" w:rsidRDefault="004B65B2" w:rsidP="00C44F87">
      <w:pPr>
        <w:spacing w:line="34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2826">
        <w:rPr>
          <w:rFonts w:ascii="Times New Roman" w:eastAsia="Calibri" w:hAnsi="Times New Roman"/>
          <w:noProof w:val="0"/>
          <w:sz w:val="24"/>
          <w:szCs w:val="24"/>
          <w:lang w:eastAsia="en-US"/>
        </w:rPr>
        <w:t>След промяна предназначението на земята, в</w:t>
      </w:r>
      <w:r w:rsidR="0013630D" w:rsidRPr="006E2826">
        <w:rPr>
          <w:rFonts w:ascii="Times New Roman" w:hAnsi="Times New Roman"/>
          <w:sz w:val="24"/>
          <w:szCs w:val="24"/>
        </w:rPr>
        <w:t xml:space="preserve">ъв всеки от новообразуваните имоти ще се изгради по една еднофамилна жилищна сграда </w:t>
      </w:r>
      <w:r w:rsidR="0013630D" w:rsidRPr="006E2826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с височина до 10м </w:t>
      </w:r>
      <w:r w:rsidR="0013630D" w:rsidRPr="006E2826">
        <w:rPr>
          <w:rFonts w:ascii="Times New Roman" w:hAnsi="Times New Roman"/>
          <w:sz w:val="24"/>
          <w:szCs w:val="24"/>
        </w:rPr>
        <w:t xml:space="preserve">– общо </w:t>
      </w:r>
      <w:r w:rsidR="006E2826" w:rsidRPr="006E2826">
        <w:rPr>
          <w:rFonts w:ascii="Times New Roman" w:hAnsi="Times New Roman"/>
          <w:sz w:val="24"/>
          <w:szCs w:val="24"/>
        </w:rPr>
        <w:t>шест</w:t>
      </w:r>
      <w:r w:rsidR="0013630D" w:rsidRPr="006E2826">
        <w:rPr>
          <w:rFonts w:ascii="Times New Roman" w:hAnsi="Times New Roman"/>
          <w:sz w:val="24"/>
          <w:szCs w:val="24"/>
        </w:rPr>
        <w:t xml:space="preserve"> броя. </w:t>
      </w:r>
    </w:p>
    <w:p w14:paraId="17C145DD" w14:textId="77777777" w:rsidR="00B44A7B" w:rsidRPr="006E2826" w:rsidRDefault="00B44A7B" w:rsidP="00B954EC">
      <w:pPr>
        <w:pStyle w:val="a3"/>
        <w:spacing w:after="0" w:line="34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E2826">
        <w:rPr>
          <w:rFonts w:ascii="Times New Roman" w:hAnsi="Times New Roman"/>
          <w:sz w:val="24"/>
          <w:szCs w:val="24"/>
        </w:rPr>
        <w:t>Жилищните сгради ще бъдат нискоетажни с кота корниз до 10м и с приблизителна застроена площ 200 кв.м</w:t>
      </w:r>
      <w:r w:rsidRPr="006E282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2826">
        <w:rPr>
          <w:rFonts w:ascii="Times New Roman" w:hAnsi="Times New Roman"/>
          <w:sz w:val="24"/>
          <w:szCs w:val="24"/>
        </w:rPr>
        <w:t xml:space="preserve">всяка. Предвидено е сградите да се изпълнят с монолитна стоманобетонна конструкция. На партерното ниво ще бъдат оформени дневна зона и трапезария, кухненски бокс, килер, баня /WC/ и спалня. Дневната зона ще бъде свързана функционално и визуално с покрита веранда. На следващите нива на сградите ще се предвидят спални помещения със санитарни възли, дрешник, кабинет. </w:t>
      </w:r>
    </w:p>
    <w:p w14:paraId="6CA1F916" w14:textId="77777777" w:rsidR="00B44A7B" w:rsidRPr="006E2826" w:rsidRDefault="00B44A7B" w:rsidP="00B954EC">
      <w:pPr>
        <w:pStyle w:val="a3"/>
        <w:spacing w:after="0" w:line="34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E2826">
        <w:rPr>
          <w:rFonts w:ascii="Times New Roman" w:hAnsi="Times New Roman"/>
          <w:sz w:val="24"/>
          <w:szCs w:val="24"/>
        </w:rPr>
        <w:t xml:space="preserve">Строителството на сградите ще бъде изпълнено по монолитен начин  със стоманобетонови плочи, колони  и  греди,  и  тухлени  зидове. Покривите ще бъдат скатни, изпълнени от дървена конструкция с покривно покритие от керемиди. </w:t>
      </w:r>
    </w:p>
    <w:p w14:paraId="1CDDBDFA" w14:textId="77777777" w:rsidR="00B44A7B" w:rsidRPr="006E2826" w:rsidRDefault="00B44A7B" w:rsidP="00B954EC">
      <w:pPr>
        <w:pStyle w:val="a3"/>
        <w:spacing w:after="0" w:line="34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E2826">
        <w:rPr>
          <w:rFonts w:ascii="Times New Roman" w:hAnsi="Times New Roman"/>
          <w:sz w:val="24"/>
          <w:szCs w:val="24"/>
        </w:rPr>
        <w:t xml:space="preserve">Не се предвижда използване на взрив при реализацията на инвестиционното предложение. Изкопите ще се извършат ръчно и механизирано. </w:t>
      </w:r>
    </w:p>
    <w:p w14:paraId="01CDD267" w14:textId="77777777" w:rsidR="00B44A7B" w:rsidRPr="006E2826" w:rsidRDefault="00B44A7B" w:rsidP="00B954EC">
      <w:pPr>
        <w:pStyle w:val="a3"/>
        <w:spacing w:after="0" w:line="34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E2826">
        <w:rPr>
          <w:rFonts w:ascii="Times New Roman" w:hAnsi="Times New Roman"/>
          <w:sz w:val="24"/>
          <w:szCs w:val="24"/>
        </w:rPr>
        <w:t>Ще бъде изпълнена  е топлоизолация  по външните зидове на сградите, на покрива и при тавани терасен тип, както и при подова плоча над неотопляемите помещения.</w:t>
      </w:r>
    </w:p>
    <w:p w14:paraId="012536D3" w14:textId="500D5DD5" w:rsidR="0013630D" w:rsidRPr="006E2826" w:rsidRDefault="00B44A7B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2826">
        <w:rPr>
          <w:rFonts w:ascii="Times New Roman" w:hAnsi="Times New Roman"/>
          <w:sz w:val="24"/>
          <w:szCs w:val="24"/>
        </w:rPr>
        <w:t>В рамките на всеки имот ще се осигурят паркоместа за живущите. Свободното дворно място ще бъде озеленено и облагородено.</w:t>
      </w:r>
    </w:p>
    <w:p w14:paraId="5E6067DA" w14:textId="5CCEE6E5" w:rsidR="00F34166" w:rsidRPr="006E2826" w:rsidRDefault="00F34166" w:rsidP="00B954EC">
      <w:pPr>
        <w:pStyle w:val="a3"/>
        <w:spacing w:after="0" w:line="34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E2826">
        <w:rPr>
          <w:rFonts w:ascii="Times New Roman" w:hAnsi="Times New Roman"/>
          <w:sz w:val="24"/>
          <w:szCs w:val="24"/>
        </w:rPr>
        <w:lastRenderedPageBreak/>
        <w:t xml:space="preserve">Застрояването ще се реализира свободно, при спазване на изискуемите отстояния по ЗУТ спрямо странични и улична регулационни линии. </w:t>
      </w:r>
    </w:p>
    <w:p w14:paraId="35D357A6" w14:textId="7392FBC7" w:rsidR="00A70BE7" w:rsidRPr="006E2826" w:rsidRDefault="00E70673" w:rsidP="00B954EC">
      <w:pPr>
        <w:pStyle w:val="a3"/>
        <w:spacing w:after="0" w:line="34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E2826">
        <w:rPr>
          <w:rFonts w:ascii="Times New Roman" w:hAnsi="Times New Roman"/>
          <w:sz w:val="24"/>
          <w:szCs w:val="24"/>
        </w:rPr>
        <w:t>Транспортното обслужване на имот</w:t>
      </w:r>
      <w:r w:rsidR="00DC1DB4" w:rsidRPr="006E2826">
        <w:rPr>
          <w:rFonts w:ascii="Times New Roman" w:hAnsi="Times New Roman"/>
          <w:sz w:val="24"/>
          <w:szCs w:val="24"/>
        </w:rPr>
        <w:t>а</w:t>
      </w:r>
      <w:r w:rsidRPr="006E2826">
        <w:rPr>
          <w:rFonts w:ascii="Times New Roman" w:hAnsi="Times New Roman"/>
          <w:sz w:val="24"/>
          <w:szCs w:val="24"/>
        </w:rPr>
        <w:t>, предмет на инвестиционното предложение</w:t>
      </w:r>
      <w:r w:rsidR="00F35152" w:rsidRPr="006E2826">
        <w:rPr>
          <w:rFonts w:ascii="Times New Roman" w:hAnsi="Times New Roman"/>
          <w:sz w:val="24"/>
          <w:szCs w:val="24"/>
        </w:rPr>
        <w:t>,</w:t>
      </w:r>
      <w:r w:rsidRPr="006E2826">
        <w:rPr>
          <w:rFonts w:ascii="Times New Roman" w:hAnsi="Times New Roman"/>
          <w:sz w:val="24"/>
          <w:szCs w:val="24"/>
        </w:rPr>
        <w:t xml:space="preserve"> се осъществява от</w:t>
      </w:r>
      <w:r w:rsidR="005C3B7F" w:rsidRPr="006E2826">
        <w:rPr>
          <w:rFonts w:ascii="Times New Roman" w:hAnsi="Times New Roman"/>
          <w:sz w:val="24"/>
          <w:szCs w:val="24"/>
        </w:rPr>
        <w:t xml:space="preserve"> </w:t>
      </w:r>
      <w:r w:rsidR="000D19C0" w:rsidRPr="006E2826">
        <w:rPr>
          <w:rFonts w:ascii="Times New Roman" w:hAnsi="Times New Roman"/>
          <w:sz w:val="24"/>
          <w:szCs w:val="24"/>
        </w:rPr>
        <w:t>общинск</w:t>
      </w:r>
      <w:r w:rsidR="00E63DEE" w:rsidRPr="006E2826">
        <w:rPr>
          <w:rFonts w:ascii="Times New Roman" w:hAnsi="Times New Roman"/>
          <w:sz w:val="24"/>
          <w:szCs w:val="24"/>
        </w:rPr>
        <w:t xml:space="preserve">и път от </w:t>
      </w:r>
      <w:r w:rsidR="006E2826" w:rsidRPr="006E2826">
        <w:rPr>
          <w:rFonts w:ascii="Times New Roman" w:hAnsi="Times New Roman"/>
          <w:sz w:val="24"/>
          <w:szCs w:val="24"/>
        </w:rPr>
        <w:t>запад</w:t>
      </w:r>
      <w:r w:rsidR="009F2CFD" w:rsidRPr="006E2826">
        <w:rPr>
          <w:rFonts w:ascii="Times New Roman" w:hAnsi="Times New Roman"/>
          <w:sz w:val="24"/>
          <w:szCs w:val="24"/>
        </w:rPr>
        <w:t>,</w:t>
      </w:r>
      <w:r w:rsidR="00B76DC2" w:rsidRPr="006E2826">
        <w:rPr>
          <w:rFonts w:ascii="Times New Roman" w:hAnsi="Times New Roman"/>
          <w:sz w:val="24"/>
          <w:szCs w:val="24"/>
        </w:rPr>
        <w:t xml:space="preserve"> </w:t>
      </w:r>
      <w:r w:rsidR="009F2CFD" w:rsidRPr="006E2826">
        <w:rPr>
          <w:rFonts w:ascii="Times New Roman" w:hAnsi="Times New Roman"/>
          <w:sz w:val="24"/>
          <w:szCs w:val="24"/>
        </w:rPr>
        <w:t>предвиден за разширение до достигане на габарит от 9 м. Не се налага промяна на съществуващата пътна инфраструктура.</w:t>
      </w:r>
    </w:p>
    <w:p w14:paraId="2815B33B" w14:textId="199407CC" w:rsidR="009F2CFD" w:rsidRPr="006E2826" w:rsidRDefault="009F2CFD" w:rsidP="00B954EC">
      <w:pPr>
        <w:pStyle w:val="a3"/>
        <w:spacing w:after="0" w:line="34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E2826">
        <w:rPr>
          <w:rFonts w:ascii="Times New Roman" w:hAnsi="Times New Roman"/>
          <w:sz w:val="24"/>
          <w:szCs w:val="24"/>
        </w:rPr>
        <w:t>За транспортно обслужване на новообразуваните УПИ е предвидено да се устрои обслужваща улица</w:t>
      </w:r>
      <w:r w:rsidR="006E2826" w:rsidRPr="006E2826">
        <w:rPr>
          <w:rFonts w:ascii="Times New Roman" w:hAnsi="Times New Roman"/>
          <w:sz w:val="24"/>
          <w:szCs w:val="24"/>
        </w:rPr>
        <w:t xml:space="preserve"> тупик</w:t>
      </w:r>
      <w:r w:rsidRPr="006E2826">
        <w:rPr>
          <w:rFonts w:ascii="Times New Roman" w:hAnsi="Times New Roman"/>
          <w:sz w:val="24"/>
          <w:szCs w:val="24"/>
        </w:rPr>
        <w:t xml:space="preserve"> с ширина </w:t>
      </w:r>
      <w:r w:rsidR="006E2826" w:rsidRPr="006E2826">
        <w:rPr>
          <w:rFonts w:ascii="Times New Roman" w:hAnsi="Times New Roman"/>
          <w:sz w:val="24"/>
          <w:szCs w:val="24"/>
        </w:rPr>
        <w:t>6,00</w:t>
      </w:r>
      <w:r w:rsidRPr="006E2826">
        <w:rPr>
          <w:rFonts w:ascii="Times New Roman" w:hAnsi="Times New Roman"/>
          <w:sz w:val="24"/>
          <w:szCs w:val="24"/>
        </w:rPr>
        <w:t xml:space="preserve">м, с включване от прилежащия общински път </w:t>
      </w:r>
      <w:r w:rsidR="006E2826" w:rsidRPr="006E2826">
        <w:rPr>
          <w:rFonts w:ascii="Times New Roman" w:hAnsi="Times New Roman"/>
          <w:sz w:val="24"/>
          <w:szCs w:val="24"/>
        </w:rPr>
        <w:t>от запад, предвиден за разширение</w:t>
      </w:r>
      <w:r w:rsidRPr="006E2826">
        <w:rPr>
          <w:rFonts w:ascii="Times New Roman" w:hAnsi="Times New Roman"/>
          <w:sz w:val="24"/>
          <w:szCs w:val="24"/>
        </w:rPr>
        <w:t>.</w:t>
      </w:r>
    </w:p>
    <w:p w14:paraId="31C7E453" w14:textId="77777777" w:rsidR="009F2CFD" w:rsidRPr="006E2826" w:rsidRDefault="009F2CFD" w:rsidP="00B954EC">
      <w:pPr>
        <w:spacing w:line="34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826">
        <w:rPr>
          <w:rFonts w:ascii="Times New Roman" w:hAnsi="Times New Roman"/>
          <w:sz w:val="24"/>
          <w:szCs w:val="24"/>
        </w:rPr>
        <w:t>Електрозахранването на новообразуваните имоти е предвидено да се изпълни от съществуващата електропреносна мрежа, експлоатирана от Електроразпределение-Юг, като присъединяването ще се осъществи от най – близката точка, определена от експлоатационното дружество,</w:t>
      </w:r>
      <w:r w:rsidRPr="006E2826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съответстваща на заявената мощност на потребителите</w:t>
      </w:r>
      <w:r w:rsidRPr="006E2826">
        <w:rPr>
          <w:rFonts w:ascii="Times New Roman" w:hAnsi="Times New Roman"/>
          <w:sz w:val="24"/>
          <w:szCs w:val="24"/>
        </w:rPr>
        <w:t xml:space="preserve">. </w:t>
      </w:r>
    </w:p>
    <w:p w14:paraId="787814EE" w14:textId="5C8F135A" w:rsidR="009F2CFD" w:rsidRPr="004807F4" w:rsidRDefault="009F2CFD" w:rsidP="00B954EC">
      <w:pPr>
        <w:pStyle w:val="a3"/>
        <w:spacing w:after="0" w:line="341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E2826">
        <w:rPr>
          <w:rFonts w:ascii="Times New Roman" w:hAnsi="Times New Roman"/>
          <w:sz w:val="24"/>
          <w:szCs w:val="24"/>
        </w:rPr>
        <w:t xml:space="preserve">Водоснабдяването на новообразуваните имоти ще се осъществи от селищната водопроводна мрежа, експлоатирана от „ВиК“ ЕООД гр. Пловдив от най – близката точка на </w:t>
      </w:r>
      <w:r w:rsidRPr="004807F4">
        <w:rPr>
          <w:rFonts w:ascii="Times New Roman" w:hAnsi="Times New Roman"/>
          <w:sz w:val="24"/>
          <w:szCs w:val="24"/>
        </w:rPr>
        <w:t>присъединяване, определена от експлоатационното дружество.</w:t>
      </w:r>
    </w:p>
    <w:p w14:paraId="277E0BC6" w14:textId="38AE9416" w:rsidR="00152FFB" w:rsidRPr="004807F4" w:rsidRDefault="004277A7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Предвижда се </w:t>
      </w:r>
      <w:r w:rsidR="002F7DE9"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да се изпълни продължение на съществуващия уличен водопровод, преминаващ по прилежащата улица от </w:t>
      </w:r>
      <w:r w:rsidR="00F73FC9"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>запад</w:t>
      </w:r>
      <w:r w:rsidR="002F7DE9"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>. Т</w:t>
      </w:r>
      <w:r w:rsidR="00152FFB"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расето на новия водопоровод ще премине </w:t>
      </w:r>
      <w:r w:rsidR="002F7DE9"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изцяло </w:t>
      </w:r>
      <w:r w:rsidR="00152FFB"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>през общински</w:t>
      </w:r>
      <w:r w:rsidR="00DD5987"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>я</w:t>
      </w:r>
      <w:r w:rsidR="00152FFB"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път</w:t>
      </w:r>
      <w:r w:rsidR="002F7DE9"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</w:t>
      </w:r>
      <w:r w:rsidR="00152FFB"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с ИД </w:t>
      </w:r>
      <w:r w:rsidR="004807F4" w:rsidRPr="004807F4">
        <w:rPr>
          <w:rFonts w:ascii="Times New Roman" w:hAnsi="Times New Roman"/>
          <w:sz w:val="24"/>
          <w:szCs w:val="24"/>
        </w:rPr>
        <w:t>66915.22.27</w:t>
      </w:r>
      <w:r w:rsidR="00152FFB"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>.</w:t>
      </w:r>
    </w:p>
    <w:p w14:paraId="1B240DFF" w14:textId="6A349EFA" w:rsidR="004277A7" w:rsidRPr="00F73FC9" w:rsidRDefault="004277A7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>Ще се направи сградно водопроводно отклонение за имота от тръби РЕ-Н</w:t>
      </w:r>
      <w:r w:rsidRPr="004807F4">
        <w:rPr>
          <w:rFonts w:ascii="Times New Roman" w:eastAsia="Calibri" w:hAnsi="Times New Roman"/>
          <w:noProof w:val="0"/>
          <w:sz w:val="24"/>
          <w:szCs w:val="24"/>
          <w:lang w:val="en-US" w:eastAsia="en-US"/>
        </w:rPr>
        <w:t>D</w:t>
      </w:r>
      <w:r w:rsidRPr="004807F4">
        <w:rPr>
          <w:rFonts w:ascii="Times New Roman" w:eastAsia="Calibri" w:hAnsi="Times New Roman"/>
          <w:noProof w:val="0"/>
          <w:sz w:val="24"/>
          <w:szCs w:val="24"/>
          <w:lang w:eastAsia="en-US"/>
        </w:rPr>
        <w:t>. За отчитане на</w:t>
      </w: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разходваното водно количество ще се изпълни водомерна шахта с водомерен възел, непосредствено след навлизане на отклонението в регулацията на </w:t>
      </w:r>
      <w:r w:rsidR="00DD5987"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частния </w:t>
      </w:r>
      <w:r w:rsidR="002F7DE9"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>парцел</w:t>
      </w: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>.</w:t>
      </w:r>
    </w:p>
    <w:p w14:paraId="1BD99240" w14:textId="77777777" w:rsidR="00DD5987" w:rsidRPr="00F73FC9" w:rsidRDefault="00DD5987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FC9">
        <w:rPr>
          <w:rFonts w:ascii="Times New Roman" w:hAnsi="Times New Roman"/>
          <w:sz w:val="24"/>
          <w:szCs w:val="24"/>
        </w:rPr>
        <w:t>В близост до имота не се експлоатира канализационна мрежа. Всички отпадъчни води от битов характер от сградите ще се отвеждат до водоплътни изгребни ями, които ще се изпълнят за всеки имот, в рамките на ограничителните линии на застрояване по ЗУТ. Всяка изгребна яма  периодично ще се почиства от специализирана фирма за комунални услуги на база сключен договор.</w:t>
      </w:r>
    </w:p>
    <w:p w14:paraId="04CC6045" w14:textId="77777777" w:rsidR="00DD5987" w:rsidRPr="00F73FC9" w:rsidRDefault="00DD5987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Дъждовните води от сградите ще се отвеждат посредством водосточни тръби в зелените площи. </w:t>
      </w:r>
    </w:p>
    <w:p w14:paraId="2F95E154" w14:textId="77777777" w:rsidR="00DD5987" w:rsidRPr="00F73FC9" w:rsidRDefault="00DD5987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>Точните оразмерителни водни количества ще бъдат заложени във фазата на работното проектиране, отчитайки броя на живущите.</w:t>
      </w:r>
    </w:p>
    <w:p w14:paraId="23F21814" w14:textId="77777777" w:rsidR="00DD5987" w:rsidRPr="00F73FC9" w:rsidRDefault="00DD5987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>За осигуряване на необходимия микроклимат във всяка една жилищна сграда е предвидено изграждане на климатични инсталации.</w:t>
      </w:r>
    </w:p>
    <w:p w14:paraId="19927276" w14:textId="77777777" w:rsidR="00DD5987" w:rsidRPr="00F73FC9" w:rsidRDefault="00DD5987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>Застрояването ще е съобразено с изискванията на приложимото законодателство относно условията и редът за строителство и в съответствие със санитарните, екологични и противопожарни норми.</w:t>
      </w:r>
    </w:p>
    <w:p w14:paraId="223DDF60" w14:textId="77777777" w:rsidR="00DD5987" w:rsidRPr="00F73FC9" w:rsidRDefault="00DD5987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>Конфигурацията на застрояване в имотите, обемното решение на жилищните сгради, конкретния метод за строителство, дълбочина на изкопите и др. ще бъдат дадени след промяна предназначението на земята във фазата на изработване на техническия инвестиционен проект.</w:t>
      </w:r>
    </w:p>
    <w:p w14:paraId="14621D5D" w14:textId="3AAF3CCB" w:rsidR="00447D78" w:rsidRPr="00F73FC9" w:rsidRDefault="00DD5987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lastRenderedPageBreak/>
        <w:t>Не се предвиждат други свързани с основния предмет спомагателни или поддържащи дейности.</w:t>
      </w:r>
    </w:p>
    <w:p w14:paraId="130D3255" w14:textId="77777777" w:rsidR="003A7FE0" w:rsidRPr="00F73FC9" w:rsidRDefault="003A7FE0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</w:p>
    <w:p w14:paraId="7C50AD88" w14:textId="77777777" w:rsidR="00A70BE7" w:rsidRPr="00F73FC9" w:rsidRDefault="00A70BE7" w:rsidP="00B954EC">
      <w:pPr>
        <w:spacing w:line="341" w:lineRule="auto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F73FC9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</w:t>
      </w:r>
      <w:r w:rsidRPr="00F73FC9">
        <w:rPr>
          <w:rFonts w:ascii="Times New Roman" w:eastAsia="Calibri" w:hAnsi="Times New Roman"/>
          <w:noProof w:val="0"/>
          <w:sz w:val="24"/>
          <w:szCs w:val="24"/>
          <w:u w:val="single"/>
          <w:lang w:eastAsia="en-US"/>
        </w:rPr>
        <w:t>Няма</w:t>
      </w:r>
    </w:p>
    <w:p w14:paraId="3E1E45A0" w14:textId="77777777" w:rsidR="007A687D" w:rsidRPr="00F73FC9" w:rsidRDefault="007A687D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FC9">
        <w:rPr>
          <w:rFonts w:ascii="Times New Roman" w:hAnsi="Times New Roman"/>
          <w:sz w:val="24"/>
          <w:szCs w:val="24"/>
        </w:rPr>
        <w:t>Инвестиционното предложение няма връзка с други съществуващи и одобрени с устройствен или друг план дейности. За реализацията на инвестиционното предложение е необходимо смяна на предназначението на имота за неземеделски нужди по реда на ЗОЗЗ от комисията по чл.17 към ОД“З“ – Пловдив.</w:t>
      </w:r>
    </w:p>
    <w:p w14:paraId="2A61D17C" w14:textId="1461EDB8" w:rsidR="007A687D" w:rsidRDefault="007A687D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FC9">
        <w:rPr>
          <w:rFonts w:ascii="Times New Roman" w:hAnsi="Times New Roman"/>
          <w:sz w:val="24"/>
          <w:szCs w:val="24"/>
        </w:rPr>
        <w:t>Доказана е възможност за електроснабдяване, водоснабдяване, отвеждане на отпадните води с необходимите схеми на инженерна инфраструктура и комуникационно – транспортно обслужване, трасировъчни данни на новопроектиран</w:t>
      </w:r>
      <w:r w:rsidR="00F0412F" w:rsidRPr="00F73FC9">
        <w:rPr>
          <w:rFonts w:ascii="Times New Roman" w:hAnsi="Times New Roman"/>
          <w:sz w:val="24"/>
          <w:szCs w:val="24"/>
        </w:rPr>
        <w:t>ото</w:t>
      </w:r>
      <w:r w:rsidRPr="00F73FC9">
        <w:rPr>
          <w:rFonts w:ascii="Times New Roman" w:hAnsi="Times New Roman"/>
          <w:sz w:val="24"/>
          <w:szCs w:val="24"/>
        </w:rPr>
        <w:t xml:space="preserve"> УПИ и съобразени със съществуващата техническа инфраструктура.</w:t>
      </w:r>
    </w:p>
    <w:p w14:paraId="2DE65341" w14:textId="77777777" w:rsidR="00F73FC9" w:rsidRPr="00F73FC9" w:rsidRDefault="00F73FC9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0B37B5" w14:textId="77777777" w:rsidR="00A70BE7" w:rsidRPr="00F73FC9" w:rsidRDefault="00A70BE7" w:rsidP="00B954EC">
      <w:pPr>
        <w:spacing w:line="341" w:lineRule="auto"/>
        <w:jc w:val="both"/>
        <w:rPr>
          <w:rFonts w:ascii="Times New Roman" w:eastAsia="Calibri" w:hAnsi="Times New Roman"/>
          <w:i/>
          <w:noProof w:val="0"/>
          <w:sz w:val="22"/>
          <w:szCs w:val="22"/>
          <w:lang w:eastAsia="en-US"/>
        </w:rPr>
      </w:pPr>
      <w:r w:rsidRPr="00F73FC9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4. Местоположение:</w:t>
      </w:r>
      <w:r w:rsidRPr="00F73FC9">
        <w:rPr>
          <w:rFonts w:ascii="Times New Roman" w:eastAsia="Calibri" w:hAnsi="Times New Roman"/>
          <w:i/>
          <w:noProof w:val="0"/>
          <w:lang w:eastAsia="en-US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2464E16A" w14:textId="05AE01B5" w:rsidR="000267A3" w:rsidRPr="00F73FC9" w:rsidRDefault="00A70BE7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Прилагаме </w:t>
      </w:r>
      <w:r w:rsidR="00F73FC9"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>обзорна ситуация</w:t>
      </w: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>, показващ</w:t>
      </w:r>
      <w:r w:rsidR="00F73FC9"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>а</w:t>
      </w: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границите на инвестиционното предложение, даващ</w:t>
      </w:r>
      <w:r w:rsidR="00F73FC9"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>а</w:t>
      </w: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информация за физическите и природните характеристики на обекта. </w:t>
      </w:r>
    </w:p>
    <w:p w14:paraId="244C3BDB" w14:textId="77777777" w:rsidR="00F47D21" w:rsidRPr="00F73FC9" w:rsidRDefault="00F47D21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F73FC9">
        <w:rPr>
          <w:rFonts w:ascii="Times New Roman" w:eastAsia="Calibri" w:hAnsi="Times New Roman"/>
          <w:noProof w:val="0"/>
          <w:sz w:val="24"/>
          <w:szCs w:val="24"/>
          <w:lang w:eastAsia="en-US"/>
        </w:rPr>
        <w:t>За имота, предмет на инвестиционното предложение, няма ограничения за застрояване и сервитути.</w:t>
      </w:r>
    </w:p>
    <w:p w14:paraId="51E39EB4" w14:textId="2AD8C3D6" w:rsidR="00F47D21" w:rsidRPr="002D41FD" w:rsidRDefault="00BD7F3C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1FD">
        <w:rPr>
          <w:rFonts w:ascii="Times New Roman" w:hAnsi="Times New Roman"/>
          <w:sz w:val="24"/>
          <w:szCs w:val="24"/>
        </w:rPr>
        <w:t xml:space="preserve">Поземлен имот </w:t>
      </w:r>
      <w:r w:rsidR="002D41FD" w:rsidRPr="00682B25">
        <w:rPr>
          <w:rFonts w:ascii="Times New Roman" w:hAnsi="Times New Roman"/>
          <w:sz w:val="24"/>
          <w:szCs w:val="24"/>
        </w:rPr>
        <w:t>66915.22.20 по КККР на с. Скутаре</w:t>
      </w:r>
      <w:r w:rsidRPr="002D41FD">
        <w:rPr>
          <w:rFonts w:ascii="Times New Roman" w:hAnsi="Times New Roman"/>
          <w:sz w:val="24"/>
          <w:szCs w:val="24"/>
        </w:rPr>
        <w:t xml:space="preserve">, </w:t>
      </w:r>
      <w:r w:rsidR="002D41FD" w:rsidRPr="002D41FD">
        <w:rPr>
          <w:rFonts w:ascii="Times New Roman" w:hAnsi="Times New Roman"/>
          <w:sz w:val="24"/>
          <w:szCs w:val="24"/>
        </w:rPr>
        <w:t>м. ДИКИЛИТАШ, вид собств. Частна, вид територия Земеделска, категория 5, НТП Нива, площ 4409 кв. м, стар номер 022020</w:t>
      </w:r>
      <w:r w:rsidRPr="002D41FD">
        <w:rPr>
          <w:rFonts w:ascii="Times New Roman" w:hAnsi="Times New Roman"/>
          <w:sz w:val="24"/>
          <w:szCs w:val="24"/>
        </w:rPr>
        <w:t xml:space="preserve">, </w:t>
      </w:r>
      <w:r w:rsidR="002D41FD" w:rsidRPr="002D41FD">
        <w:rPr>
          <w:rFonts w:ascii="Times New Roman" w:hAnsi="Times New Roman"/>
          <w:sz w:val="24"/>
          <w:szCs w:val="24"/>
        </w:rPr>
        <w:t>Заповед за одобрение на КККР РД-18-36/06.03.2008 г., издадена от Изпълнителния директор на АГКК</w:t>
      </w:r>
      <w:r w:rsidR="00F47D21" w:rsidRPr="002D41FD">
        <w:rPr>
          <w:rFonts w:ascii="Times New Roman" w:hAnsi="Times New Roman"/>
          <w:sz w:val="24"/>
          <w:szCs w:val="24"/>
        </w:rPr>
        <w:t>.</w:t>
      </w:r>
    </w:p>
    <w:p w14:paraId="197E874B" w14:textId="77777777" w:rsidR="00754254" w:rsidRPr="00A67B71" w:rsidRDefault="00754254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12"/>
          <w:szCs w:val="12"/>
          <w:highlight w:val="green"/>
          <w:lang w:eastAsia="en-US"/>
        </w:rPr>
      </w:pPr>
    </w:p>
    <w:p w14:paraId="1A355F0A" w14:textId="24BF5B7C" w:rsidR="00C44F87" w:rsidRPr="007A7A38" w:rsidRDefault="007A7A38" w:rsidP="00B954EC">
      <w:pPr>
        <w:spacing w:line="341" w:lineRule="auto"/>
        <w:jc w:val="both"/>
        <w:rPr>
          <w:rFonts w:ascii="Times New Roman" w:hAnsi="Times New Roman"/>
          <w:sz w:val="12"/>
          <w:szCs w:val="12"/>
        </w:rPr>
      </w:pPr>
      <w:r w:rsidRPr="007A7A38">
        <w:rPr>
          <w:rFonts w:ascii="Times New Roman" w:hAnsi="Times New Roman"/>
          <w:sz w:val="12"/>
          <w:szCs w:val="12"/>
        </w:rPr>
        <w:lastRenderedPageBreak/>
        <w:drawing>
          <wp:inline distT="0" distB="0" distL="0" distR="0" wp14:anchorId="09B3B0F9" wp14:editId="126AC2C9">
            <wp:extent cx="6477000" cy="502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5F22" w14:textId="77777777" w:rsidR="00CF50CD" w:rsidRPr="007A7A38" w:rsidRDefault="00CF50CD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83EEF1" w14:textId="4E272C97" w:rsidR="002F34A9" w:rsidRPr="007A7A38" w:rsidRDefault="00C44F87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A38">
        <w:rPr>
          <w:rFonts w:ascii="Times New Roman" w:hAnsi="Times New Roman"/>
          <w:sz w:val="24"/>
          <w:szCs w:val="24"/>
        </w:rPr>
        <w:t>Имотът граничи с общински път</w:t>
      </w:r>
      <w:r w:rsidR="002F34A9" w:rsidRPr="007A7A38">
        <w:rPr>
          <w:rFonts w:ascii="Times New Roman" w:hAnsi="Times New Roman"/>
          <w:sz w:val="24"/>
          <w:szCs w:val="24"/>
        </w:rPr>
        <w:t xml:space="preserve"> </w:t>
      </w:r>
      <w:r w:rsidRPr="007A7A38">
        <w:rPr>
          <w:rFonts w:ascii="Times New Roman" w:hAnsi="Times New Roman"/>
          <w:sz w:val="24"/>
          <w:szCs w:val="24"/>
        </w:rPr>
        <w:t>от</w:t>
      </w:r>
      <w:r w:rsidR="00754254" w:rsidRPr="007A7A38">
        <w:rPr>
          <w:rFonts w:ascii="Times New Roman" w:hAnsi="Times New Roman"/>
          <w:sz w:val="24"/>
          <w:szCs w:val="24"/>
        </w:rPr>
        <w:t xml:space="preserve"> </w:t>
      </w:r>
      <w:r w:rsidR="007A7A38" w:rsidRPr="007A7A38">
        <w:rPr>
          <w:rFonts w:ascii="Times New Roman" w:hAnsi="Times New Roman"/>
          <w:sz w:val="24"/>
          <w:szCs w:val="24"/>
        </w:rPr>
        <w:t>запад</w:t>
      </w:r>
      <w:r w:rsidR="002F34A9" w:rsidRPr="007A7A38">
        <w:rPr>
          <w:rFonts w:ascii="Times New Roman" w:hAnsi="Times New Roman"/>
          <w:sz w:val="24"/>
          <w:szCs w:val="24"/>
        </w:rPr>
        <w:t>,</w:t>
      </w:r>
      <w:r w:rsidR="007A7A38" w:rsidRPr="007A7A38">
        <w:rPr>
          <w:rFonts w:ascii="Times New Roman" w:hAnsi="Times New Roman"/>
          <w:sz w:val="24"/>
          <w:szCs w:val="24"/>
        </w:rPr>
        <w:t xml:space="preserve"> с напоителен канал от изток, с </w:t>
      </w:r>
      <w:r w:rsidR="002F34A9" w:rsidRPr="007A7A38">
        <w:rPr>
          <w:rFonts w:ascii="Times New Roman" w:hAnsi="Times New Roman"/>
          <w:sz w:val="24"/>
          <w:szCs w:val="24"/>
        </w:rPr>
        <w:t>незастроен</w:t>
      </w:r>
      <w:r w:rsidR="00500344" w:rsidRPr="007A7A38">
        <w:rPr>
          <w:rFonts w:ascii="Times New Roman" w:hAnsi="Times New Roman"/>
          <w:sz w:val="24"/>
          <w:szCs w:val="24"/>
        </w:rPr>
        <w:t>и</w:t>
      </w:r>
      <w:r w:rsidR="002F34A9" w:rsidRPr="007A7A38">
        <w:rPr>
          <w:rFonts w:ascii="Times New Roman" w:hAnsi="Times New Roman"/>
          <w:sz w:val="24"/>
          <w:szCs w:val="24"/>
        </w:rPr>
        <w:t xml:space="preserve"> имот</w:t>
      </w:r>
      <w:r w:rsidR="00500344" w:rsidRPr="007A7A38">
        <w:rPr>
          <w:rFonts w:ascii="Times New Roman" w:hAnsi="Times New Roman"/>
          <w:sz w:val="24"/>
          <w:szCs w:val="24"/>
        </w:rPr>
        <w:t>и</w:t>
      </w:r>
      <w:r w:rsidR="002F34A9" w:rsidRPr="007A7A38">
        <w:rPr>
          <w:rFonts w:ascii="Times New Roman" w:hAnsi="Times New Roman"/>
          <w:sz w:val="24"/>
          <w:szCs w:val="24"/>
        </w:rPr>
        <w:t xml:space="preserve"> за ниско жилищно застрояване от </w:t>
      </w:r>
      <w:r w:rsidR="007A7A38" w:rsidRPr="007A7A38">
        <w:rPr>
          <w:rFonts w:ascii="Times New Roman" w:hAnsi="Times New Roman"/>
          <w:sz w:val="24"/>
          <w:szCs w:val="24"/>
        </w:rPr>
        <w:t>юг и със земеделска територия – нива от север</w:t>
      </w:r>
      <w:r w:rsidR="002F34A9" w:rsidRPr="007A7A38">
        <w:rPr>
          <w:rFonts w:ascii="Times New Roman" w:hAnsi="Times New Roman"/>
          <w:sz w:val="24"/>
          <w:szCs w:val="24"/>
        </w:rPr>
        <w:t>.</w:t>
      </w:r>
    </w:p>
    <w:p w14:paraId="135A6996" w14:textId="0FF77944" w:rsidR="002F34A9" w:rsidRPr="007A7A38" w:rsidRDefault="002F34A9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A38">
        <w:rPr>
          <w:rFonts w:ascii="Times New Roman" w:hAnsi="Times New Roman"/>
          <w:sz w:val="24"/>
          <w:szCs w:val="24"/>
        </w:rPr>
        <w:t>Околното застрояване няма да създава нито функционални, нито обемно-пространствени конфликти с обекта.</w:t>
      </w:r>
    </w:p>
    <w:p w14:paraId="2A24C2D6" w14:textId="5F53650E" w:rsidR="00BC14D3" w:rsidRPr="007A7A38" w:rsidRDefault="00BC14D3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7A7A38">
        <w:rPr>
          <w:rFonts w:ascii="Times New Roman" w:hAnsi="Times New Roman"/>
          <w:sz w:val="24"/>
          <w:szCs w:val="24"/>
        </w:rPr>
        <w:t>По време на строителството на жилищните сгради ще се определят площи за временно разтоварване и складиране на строителни материали, както и площи за временно събиране на отпадъци, непозволяващо разпиляването им. Тези площи ще са необходими с цел да се опазят от замърсяване имотите и съседните терени. При разработването на проекта за организацията на строителния процес ще бъдат отразени и площите за временно разтоварване и складиране на материалите.</w:t>
      </w:r>
    </w:p>
    <w:p w14:paraId="7351C853" w14:textId="77777777" w:rsidR="00922510" w:rsidRPr="007A7A38" w:rsidRDefault="00922510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7A7A38">
        <w:rPr>
          <w:rFonts w:ascii="Times New Roman" w:eastAsia="Calibri" w:hAnsi="Times New Roman"/>
          <w:noProof w:val="0"/>
          <w:sz w:val="24"/>
          <w:szCs w:val="24"/>
          <w:lang w:eastAsia="en-US"/>
        </w:rPr>
        <w:t>Допълнителна площ за временни дейности по време на строителството не е необходима.</w:t>
      </w:r>
    </w:p>
    <w:p w14:paraId="5F823972" w14:textId="77777777" w:rsidR="00856D19" w:rsidRPr="007A7A38" w:rsidRDefault="00856D19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7A7A38">
        <w:rPr>
          <w:rFonts w:ascii="Times New Roman" w:eastAsia="Calibri" w:hAnsi="Times New Roman"/>
          <w:noProof w:val="0"/>
          <w:sz w:val="24"/>
          <w:szCs w:val="24"/>
          <w:lang w:eastAsia="en-US"/>
        </w:rPr>
        <w:t>Предвид географското разположение и предмета на дейност на разглеждания обект, не се очаква въздействие с трансграничен характер по време на изграждане и/или експлоатацията му.</w:t>
      </w:r>
    </w:p>
    <w:p w14:paraId="21E2A827" w14:textId="77777777" w:rsidR="00856D19" w:rsidRPr="007A7A38" w:rsidRDefault="00856D19" w:rsidP="00B954EC">
      <w:pPr>
        <w:spacing w:line="341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A7A38">
        <w:rPr>
          <w:rFonts w:ascii="Times New Roman" w:eastAsia="Calibri" w:hAnsi="Times New Roman"/>
          <w:sz w:val="24"/>
          <w:szCs w:val="24"/>
        </w:rPr>
        <w:t xml:space="preserve">Имотът, предмет на инвестиционното предложение, не попада в границите на защитени зони от Европейската екологична мрежа „НАТУРА 2000“, както и в границите на защитени територии по смисъла на чл. 5 от Закона за защитените територии. </w:t>
      </w:r>
    </w:p>
    <w:p w14:paraId="0F599C90" w14:textId="77777777" w:rsidR="00856D19" w:rsidRPr="007A7A38" w:rsidRDefault="00856D19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7A7A38">
        <w:rPr>
          <w:rFonts w:ascii="Times New Roman" w:eastAsia="Calibri" w:hAnsi="Times New Roman"/>
          <w:noProof w:val="0"/>
          <w:sz w:val="24"/>
          <w:szCs w:val="24"/>
          <w:lang w:eastAsia="en-US"/>
        </w:rPr>
        <w:lastRenderedPageBreak/>
        <w:t>На Възложителя не е известно наличието на елементи на Националната Екологична мрежа в имота, включително и в непосредствена близост до него.</w:t>
      </w:r>
    </w:p>
    <w:p w14:paraId="120BF94E" w14:textId="77777777" w:rsidR="00C90F26" w:rsidRPr="00B954EC" w:rsidRDefault="00C90F26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2"/>
          <w:szCs w:val="22"/>
          <w:lang w:eastAsia="en-US"/>
        </w:rPr>
      </w:pPr>
    </w:p>
    <w:p w14:paraId="7067DF8D" w14:textId="77777777" w:rsidR="00A70BE7" w:rsidRPr="00B954EC" w:rsidRDefault="00A70BE7" w:rsidP="00B954EC">
      <w:pPr>
        <w:spacing w:line="341" w:lineRule="auto"/>
        <w:jc w:val="both"/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5. Природни ресурси, предвидени за използване по време на строителството и експлоатацията:</w:t>
      </w:r>
    </w:p>
    <w:p w14:paraId="5BF82998" w14:textId="77777777" w:rsidR="00A70BE7" w:rsidRPr="00B954EC" w:rsidRDefault="00A70BE7" w:rsidP="00B954EC">
      <w:pPr>
        <w:spacing w:line="341" w:lineRule="auto"/>
        <w:jc w:val="center"/>
        <w:rPr>
          <w:rFonts w:ascii="Times New Roman" w:eastAsia="Calibri" w:hAnsi="Times New Roman"/>
          <w:i/>
          <w:noProof w:val="0"/>
          <w:lang w:eastAsia="en-US"/>
        </w:rPr>
      </w:pPr>
      <w:r w:rsidRPr="00B954EC">
        <w:rPr>
          <w:rFonts w:ascii="Times New Roman" w:eastAsia="Calibri" w:hAnsi="Times New Roman"/>
          <w:i/>
          <w:noProof w:val="0"/>
          <w:lang w:eastAsia="en-US"/>
        </w:rPr>
        <w:t>(включително предвидено водовземане за питейни, промишлени и други нужди – чрез обществено водоснабдяване (ВиК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</w:r>
    </w:p>
    <w:p w14:paraId="5F22B1E8" w14:textId="77777777" w:rsidR="00FC3FB8" w:rsidRPr="00B954EC" w:rsidRDefault="00FC3FB8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>По време на строителството на жилищните сгради ще се използват инертни материали, вода, електроенергия и горива за наличната техника.</w:t>
      </w:r>
    </w:p>
    <w:p w14:paraId="2C05372E" w14:textId="510FF516" w:rsidR="00FC3FB8" w:rsidRPr="00B954EC" w:rsidRDefault="00FC3FB8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>Водни количества ще се използуват по време на строителството за нуждите на строителните работници, а и впоследствие при експлоатацията – за питейно-битови нужди, за поддържане на чистотата на площадката, озеленените площи и за противопожарни нужди.</w:t>
      </w:r>
    </w:p>
    <w:p w14:paraId="1F637F07" w14:textId="651792BF" w:rsidR="00336CF6" w:rsidRPr="00B954EC" w:rsidRDefault="00336CF6" w:rsidP="00B954EC">
      <w:pPr>
        <w:spacing w:line="341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954EC">
        <w:rPr>
          <w:rFonts w:ascii="Times New Roman" w:eastAsia="Calibri" w:hAnsi="Times New Roman"/>
          <w:sz w:val="24"/>
          <w:szCs w:val="24"/>
        </w:rPr>
        <w:t>Предвидено е новообразуваните имоти да се захранят с вода за питейно – битови нужди от селищната водопроводна мрежа, чрез изграждане на нов уличен водопровод и водопродн</w:t>
      </w:r>
      <w:r w:rsidR="00F0412F" w:rsidRPr="00B954EC">
        <w:rPr>
          <w:rFonts w:ascii="Times New Roman" w:eastAsia="Calibri" w:hAnsi="Times New Roman"/>
          <w:sz w:val="24"/>
          <w:szCs w:val="24"/>
        </w:rPr>
        <w:t>о</w:t>
      </w:r>
      <w:r w:rsidRPr="00B954EC">
        <w:rPr>
          <w:rFonts w:ascii="Times New Roman" w:eastAsia="Calibri" w:hAnsi="Times New Roman"/>
          <w:sz w:val="24"/>
          <w:szCs w:val="24"/>
        </w:rPr>
        <w:t xml:space="preserve"> отклонени</w:t>
      </w:r>
      <w:r w:rsidR="00F0412F" w:rsidRPr="00B954EC">
        <w:rPr>
          <w:rFonts w:ascii="Times New Roman" w:eastAsia="Calibri" w:hAnsi="Times New Roman"/>
          <w:sz w:val="24"/>
          <w:szCs w:val="24"/>
        </w:rPr>
        <w:t>е</w:t>
      </w:r>
      <w:r w:rsidRPr="00B954EC">
        <w:rPr>
          <w:rFonts w:ascii="Times New Roman" w:eastAsia="Calibri" w:hAnsi="Times New Roman"/>
          <w:sz w:val="24"/>
          <w:szCs w:val="24"/>
        </w:rPr>
        <w:t xml:space="preserve"> за имот</w:t>
      </w:r>
      <w:r w:rsidR="00F0412F" w:rsidRPr="00B954EC">
        <w:rPr>
          <w:rFonts w:ascii="Times New Roman" w:eastAsia="Calibri" w:hAnsi="Times New Roman"/>
          <w:sz w:val="24"/>
          <w:szCs w:val="24"/>
        </w:rPr>
        <w:t>а</w:t>
      </w:r>
      <w:r w:rsidRPr="00B954EC">
        <w:rPr>
          <w:rFonts w:ascii="Times New Roman" w:eastAsia="Calibri" w:hAnsi="Times New Roman"/>
          <w:sz w:val="24"/>
          <w:szCs w:val="24"/>
        </w:rPr>
        <w:t>.</w:t>
      </w:r>
    </w:p>
    <w:p w14:paraId="470CEDE2" w14:textId="77777777" w:rsidR="00336CF6" w:rsidRPr="00B954EC" w:rsidRDefault="00336CF6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>Точните оразмерителни водни количества ще бъдат заложени във фазата на работното проектиране, отчитайки броя на живущите.</w:t>
      </w:r>
    </w:p>
    <w:p w14:paraId="4182FB0B" w14:textId="39E4ABA2" w:rsidR="00FC3FB8" w:rsidRPr="00B954EC" w:rsidRDefault="00FC3FB8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B954EC">
        <w:rPr>
          <w:rFonts w:ascii="Times New Roman" w:hAnsi="Times New Roman"/>
          <w:sz w:val="24"/>
          <w:szCs w:val="24"/>
        </w:rPr>
        <w:t>Електрозахранването на новообразувани</w:t>
      </w:r>
      <w:r w:rsidR="00B954EC" w:rsidRPr="00B954EC">
        <w:rPr>
          <w:rFonts w:ascii="Times New Roman" w:hAnsi="Times New Roman"/>
          <w:sz w:val="24"/>
          <w:szCs w:val="24"/>
        </w:rPr>
        <w:t>те</w:t>
      </w:r>
      <w:r w:rsidRPr="00B954EC">
        <w:rPr>
          <w:rFonts w:ascii="Times New Roman" w:hAnsi="Times New Roman"/>
          <w:sz w:val="24"/>
          <w:szCs w:val="24"/>
        </w:rPr>
        <w:t xml:space="preserve"> имот</w:t>
      </w:r>
      <w:r w:rsidR="00B954EC" w:rsidRPr="00B954EC">
        <w:rPr>
          <w:rFonts w:ascii="Times New Roman" w:hAnsi="Times New Roman"/>
          <w:sz w:val="24"/>
          <w:szCs w:val="24"/>
        </w:rPr>
        <w:t>и</w:t>
      </w:r>
      <w:r w:rsidRPr="00B954EC">
        <w:rPr>
          <w:rFonts w:ascii="Times New Roman" w:hAnsi="Times New Roman"/>
          <w:sz w:val="24"/>
          <w:szCs w:val="24"/>
        </w:rPr>
        <w:t xml:space="preserve"> ще се изпълни от съществуващата електропреносна мрежа, експлоатирана от Електроразпределение-Юг, като експлоатационното дружество ще определи точка на присъединяване към електроразпределителната мрежа, съответстваща на заявената мощност на потребителите</w:t>
      </w:r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>.</w:t>
      </w:r>
    </w:p>
    <w:p w14:paraId="25DB2FAF" w14:textId="77777777" w:rsidR="00FC3FB8" w:rsidRPr="00B954EC" w:rsidRDefault="00FC3FB8" w:rsidP="00B954EC">
      <w:pPr>
        <w:spacing w:line="341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>За постигане на ниска енергоемкост на сградите, ще бъдат изчислени показатели, характеризиращи енергопреобразуващите и енергопреносните свойства на ограждащите конструкции на застройките; показателите за годишния разход на енергия. Ще бъде изпълнена топлоизолация  по външните зидове на сградите, на покрива, както и при подова плоча. Всички предвидени съоръжения за поддържане на необходимия микроклимат ще бъдат икономични по отношение на консумация на електроенергия.</w:t>
      </w:r>
    </w:p>
    <w:p w14:paraId="64C122AA" w14:textId="77777777" w:rsidR="00FC3FB8" w:rsidRPr="00B954EC" w:rsidRDefault="00FC3FB8" w:rsidP="00B954EC">
      <w:pPr>
        <w:spacing w:line="341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954EC">
        <w:rPr>
          <w:rFonts w:ascii="Times New Roman" w:eastAsia="Calibri" w:hAnsi="Times New Roman"/>
          <w:sz w:val="24"/>
          <w:szCs w:val="24"/>
        </w:rPr>
        <w:t>По време на строителството на жилищните сгради ще се ползват баластра и пясък.</w:t>
      </w:r>
    </w:p>
    <w:p w14:paraId="605BC8A5" w14:textId="77777777" w:rsidR="00FC3FB8" w:rsidRPr="00B954EC" w:rsidRDefault="00FC3FB8" w:rsidP="00B954EC">
      <w:pPr>
        <w:spacing w:line="341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954EC">
        <w:rPr>
          <w:rFonts w:ascii="Times New Roman" w:eastAsia="Calibri" w:hAnsi="Times New Roman"/>
          <w:sz w:val="24"/>
          <w:szCs w:val="24"/>
        </w:rPr>
        <w:t>Употребата на дървен материал ще се състои в използването на същия за подпори при кофраж, покривна конструкция, настилка, вътрешен интериор и др.</w:t>
      </w:r>
    </w:p>
    <w:p w14:paraId="7E4CC63C" w14:textId="3C2D4991" w:rsidR="007E50F3" w:rsidRPr="00B954EC" w:rsidRDefault="00FC3FB8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sz w:val="24"/>
          <w:szCs w:val="24"/>
        </w:rPr>
        <w:t>Строителните материали – тухли, бетон, строителни разтвори, настилки, метали, тръби за ВиК отклоненията и др. ще се доставят от специализирана фирма, която ще изпълнява строителните работи.</w:t>
      </w:r>
      <w:r w:rsidR="007E50F3"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</w:t>
      </w:r>
    </w:p>
    <w:p w14:paraId="66B30ED4" w14:textId="5527BDBE" w:rsidR="007E50F3" w:rsidRPr="00B954EC" w:rsidRDefault="007E50F3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>Транспортното обслужване на имот</w:t>
      </w:r>
      <w:r w:rsidR="002C346D"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>а</w:t>
      </w:r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, предмет на инвестиционното предложение се осъществява от </w:t>
      </w:r>
      <w:r w:rsidR="00187ED3"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>общински</w:t>
      </w:r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път</w:t>
      </w:r>
      <w:r w:rsidR="00711919"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от </w:t>
      </w:r>
      <w:r w:rsidR="00B954EC"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>запад</w:t>
      </w:r>
      <w:r w:rsidRPr="00B954EC">
        <w:rPr>
          <w:rFonts w:ascii="Times New Roman" w:hAnsi="Times New Roman"/>
          <w:bCs/>
          <w:sz w:val="24"/>
          <w:szCs w:val="24"/>
        </w:rPr>
        <w:t>.</w:t>
      </w:r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</w:t>
      </w:r>
      <w:r w:rsidR="00187ED3"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>Не се налага промяна пътната инфраструктура.</w:t>
      </w:r>
    </w:p>
    <w:p w14:paraId="2FE8C246" w14:textId="77777777" w:rsidR="000607CA" w:rsidRPr="00B954EC" w:rsidRDefault="000607CA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</w:p>
    <w:p w14:paraId="1AE0C7FA" w14:textId="77777777" w:rsidR="000607CA" w:rsidRPr="00B954EC" w:rsidRDefault="000607CA" w:rsidP="00B954EC">
      <w:pPr>
        <w:spacing w:line="341" w:lineRule="auto"/>
        <w:jc w:val="both"/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3C647A77" w14:textId="77777777" w:rsidR="000607CA" w:rsidRPr="00B954EC" w:rsidRDefault="000607CA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lastRenderedPageBreak/>
        <w:t>Дейността не е свързана с емисии на опасни вещества, при които е възможен контакт с води и тяхното замърсяване.</w:t>
      </w:r>
    </w:p>
    <w:p w14:paraId="59922BF9" w14:textId="77777777" w:rsidR="005348E2" w:rsidRPr="00B954EC" w:rsidRDefault="005348E2" w:rsidP="00B954EC">
      <w:pPr>
        <w:spacing w:line="341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C49507" w14:textId="23FC4C01" w:rsidR="00A70BE7" w:rsidRPr="00B954EC" w:rsidRDefault="000607CA" w:rsidP="00B954EC">
      <w:pPr>
        <w:spacing w:line="341" w:lineRule="auto"/>
        <w:jc w:val="both"/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7</w:t>
      </w:r>
      <w:r w:rsidR="00A70BE7" w:rsidRPr="00B954EC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. Очаквани общи емисии на вредни вещества във въздуха по замърсители:</w:t>
      </w:r>
    </w:p>
    <w:p w14:paraId="3D95F2B4" w14:textId="3314234C" w:rsidR="00A70BE7" w:rsidRPr="00B954EC" w:rsidRDefault="00A70BE7" w:rsidP="00B954EC">
      <w:pPr>
        <w:pStyle w:val="Body4"/>
        <w:spacing w:after="0" w:line="341" w:lineRule="auto"/>
        <w:ind w:left="0" w:firstLine="576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>Реализацията на инвестиционното предложение няма да окаже въздействие върху качеството на атмосферния въздух и не е необходимо предприемане на мерки за ограничаване на емисии, предвидени в Закон за чистотата на атмосферния въздух/ДВ бр.14/20.02.2015г./.</w:t>
      </w:r>
    </w:p>
    <w:p w14:paraId="11978928" w14:textId="77777777" w:rsidR="00754254" w:rsidRPr="00B954EC" w:rsidRDefault="00754254" w:rsidP="00B954EC">
      <w:pPr>
        <w:pStyle w:val="Body4"/>
        <w:spacing w:after="0" w:line="341" w:lineRule="auto"/>
        <w:ind w:left="0" w:firstLine="576"/>
        <w:jc w:val="both"/>
        <w:rPr>
          <w:rFonts w:ascii="Times New Roman" w:hAnsi="Times New Roman"/>
          <w:sz w:val="24"/>
          <w:szCs w:val="24"/>
        </w:rPr>
      </w:pPr>
    </w:p>
    <w:p w14:paraId="7C4788FE" w14:textId="126971F3" w:rsidR="00A70BE7" w:rsidRPr="00B954EC" w:rsidRDefault="000607CA" w:rsidP="00B954EC">
      <w:pPr>
        <w:spacing w:line="341" w:lineRule="auto"/>
        <w:jc w:val="both"/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8</w:t>
      </w:r>
      <w:r w:rsidR="00A70BE7" w:rsidRPr="00B954EC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. Отпадъци, които се очаква да се генерират, и предвиждания за тяхното третиране:</w:t>
      </w:r>
    </w:p>
    <w:p w14:paraId="0C431374" w14:textId="77777777" w:rsidR="005C1CE2" w:rsidRPr="00B954EC" w:rsidRDefault="005C1CE2" w:rsidP="00B954EC">
      <w:pPr>
        <w:spacing w:line="341" w:lineRule="auto"/>
        <w:ind w:firstLine="576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B954EC">
        <w:rPr>
          <w:rFonts w:ascii="Times New Roman" w:hAnsi="Times New Roman"/>
          <w:sz w:val="24"/>
          <w:szCs w:val="24"/>
        </w:rPr>
        <w:t>Отпадъци се очаква да се генерират по време на строителството и експлоатацията на жилищните сгради.</w:t>
      </w:r>
    </w:p>
    <w:p w14:paraId="044E01F1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 xml:space="preserve">Не се планира постоянно съхранение на отпадъци на строителната площадка. </w:t>
      </w:r>
    </w:p>
    <w:p w14:paraId="3FAD21E3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>Не се очаква да се генерират строителни отпадъци, притежаващи опасни свойства. Обектът не може да се охарактеризира като замърсена площадка и не попада в обхвата на Приложение № 11 към чл. 16, ал. 3 от Наредба за управление на строителни отпадъци и влагане на рециклирани строителни материали.</w:t>
      </w:r>
    </w:p>
    <w:p w14:paraId="6FF9E92A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 xml:space="preserve">Замърсяване не се очаква, освен формирането на отпадъци при извършване на строителството на сградите, които при правилно управление няма да създадат замърсяване на околната среда. </w:t>
      </w:r>
    </w:p>
    <w:p w14:paraId="6172D915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 xml:space="preserve">С оглед недопускане замърсяване на прилежащите площи и околната среда ще се предприемат мерки за осигуряване на съдове и организиране на временни площадки за съхраняване на отпадъците до предаването им на оторизирани фирми за последващо третиране и/или до извозването им на съответни депа, отговарящи на изискванията на Наредба № 6 от 27.08.2013г. </w:t>
      </w:r>
    </w:p>
    <w:p w14:paraId="0DFED8F8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 xml:space="preserve">Строителните отпадъци, които се очаква да се генерират по време на строителството на сградите, ще се събират в отделни контейнери разделно по кодове,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обезвреждане. </w:t>
      </w:r>
    </w:p>
    <w:p w14:paraId="04D64983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 xml:space="preserve">По време на строителството се предвижда използването на характерните за този вид обекти стандартизирани строителни материали. Отпадъци от строителството като строителни почви и геоложки материали ще се използват за вертикалната планировка на обекта. Опаковките на строителните материали, главно синтетични полимери и други с изкуствен произход ще бъдат събирани и предавани за вторични суровини. Бетоновите остатъци ще се транспортират до общинското депо за строителни отпадъци. Отпадъците по време на строителството ще се извозват на определено от Общината депо за същите. </w:t>
      </w:r>
    </w:p>
    <w:p w14:paraId="2BCEC889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>Предвидените строителни материали за вътрешните довършителни работи са: гипсова мазилка, латекс, дървена ламперия, дъсчени обшивки, врати, паркет, керамика, фаянс и др.</w:t>
      </w:r>
    </w:p>
    <w:p w14:paraId="36EFEE1C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lastRenderedPageBreak/>
        <w:t>Предвидените строителни материали за външните довършителни работи са: гладка мазилка, структурни мазилки, дъсчени обшивки, обкантване на фасадни плоскости с дърво, стрехи – с дъсчена обшивка, каменна зидария.</w:t>
      </w:r>
    </w:p>
    <w:p w14:paraId="2D8E86CF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 xml:space="preserve">При изграждането на жилищните сгради няма да се генерират значителни количества строителни отпадъци, тъй като влаганите в строителството продукти и материали ще бъдат заготвяни, изработвани и доставяни според данните, предоставени в количествените сметки към проектната документация. </w:t>
      </w:r>
    </w:p>
    <w:p w14:paraId="4FD6767C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>Възможните отпадъци са следните:</w:t>
      </w:r>
    </w:p>
    <w:p w14:paraId="718C513B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 xml:space="preserve">17.05.06.  </w:t>
      </w:r>
      <w:r w:rsidRPr="00B954EC">
        <w:rPr>
          <w:rFonts w:ascii="Times New Roman" w:hAnsi="Times New Roman"/>
          <w:sz w:val="24"/>
          <w:szCs w:val="24"/>
        </w:rPr>
        <w:tab/>
      </w:r>
      <w:r w:rsidRPr="00B954EC">
        <w:rPr>
          <w:rFonts w:ascii="Times New Roman" w:hAnsi="Times New Roman"/>
          <w:sz w:val="24"/>
          <w:szCs w:val="24"/>
        </w:rPr>
        <w:tab/>
      </w:r>
      <w:r w:rsidRPr="00B954EC">
        <w:rPr>
          <w:rFonts w:ascii="Times New Roman" w:hAnsi="Times New Roman"/>
          <w:sz w:val="24"/>
          <w:szCs w:val="24"/>
        </w:rPr>
        <w:tab/>
        <w:t>Изкопани земни маси – ще се използват за рекултивация на терена и направа на обратни насипи;</w:t>
      </w:r>
    </w:p>
    <w:p w14:paraId="2F152AA3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 xml:space="preserve">17.09.04. </w:t>
      </w:r>
      <w:r w:rsidRPr="00B954EC">
        <w:rPr>
          <w:rFonts w:ascii="Times New Roman" w:hAnsi="Times New Roman"/>
          <w:sz w:val="24"/>
          <w:szCs w:val="24"/>
        </w:rPr>
        <w:tab/>
      </w:r>
      <w:r w:rsidRPr="00B954EC">
        <w:rPr>
          <w:rFonts w:ascii="Times New Roman" w:hAnsi="Times New Roman"/>
          <w:sz w:val="24"/>
          <w:szCs w:val="24"/>
        </w:rPr>
        <w:tab/>
      </w:r>
      <w:r w:rsidRPr="00B954EC">
        <w:rPr>
          <w:rFonts w:ascii="Times New Roman" w:hAnsi="Times New Roman"/>
          <w:sz w:val="24"/>
          <w:szCs w:val="24"/>
        </w:rPr>
        <w:tab/>
        <w:t>Смесени отпадъци от строителството, които ще се извозят на указано от Кмета на общината депо.</w:t>
      </w:r>
    </w:p>
    <w:tbl>
      <w:tblPr>
        <w:tblW w:w="9800" w:type="dxa"/>
        <w:tblLook w:val="01E0" w:firstRow="1" w:lastRow="1" w:firstColumn="1" w:lastColumn="1" w:noHBand="0" w:noVBand="0"/>
      </w:tblPr>
      <w:tblGrid>
        <w:gridCol w:w="2734"/>
        <w:gridCol w:w="7066"/>
      </w:tblGrid>
      <w:tr w:rsidR="005C1CE2" w:rsidRPr="00B954EC" w14:paraId="1D1F346D" w14:textId="77777777" w:rsidTr="004A5EB0">
        <w:tc>
          <w:tcPr>
            <w:tcW w:w="2734" w:type="dxa"/>
          </w:tcPr>
          <w:p w14:paraId="5A117FC3" w14:textId="77777777" w:rsidR="005C1CE2" w:rsidRPr="00B954EC" w:rsidRDefault="005C1CE2" w:rsidP="00B954EC">
            <w:pPr>
              <w:pStyle w:val="Body4"/>
              <w:spacing w:after="0" w:line="341" w:lineRule="auto"/>
              <w:ind w:left="0" w:firstLine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EC">
              <w:rPr>
                <w:rFonts w:ascii="Times New Roman" w:hAnsi="Times New Roman"/>
                <w:sz w:val="24"/>
                <w:szCs w:val="24"/>
              </w:rPr>
              <w:t>17.01.01</w:t>
            </w:r>
          </w:p>
        </w:tc>
        <w:tc>
          <w:tcPr>
            <w:tcW w:w="7066" w:type="dxa"/>
          </w:tcPr>
          <w:p w14:paraId="6C5F3FCB" w14:textId="77777777" w:rsidR="005C1CE2" w:rsidRPr="00B954EC" w:rsidRDefault="005C1CE2" w:rsidP="00B954EC">
            <w:pPr>
              <w:pStyle w:val="Body4"/>
              <w:spacing w:after="0" w:line="341" w:lineRule="auto"/>
              <w:ind w:left="0" w:firstLine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EC">
              <w:rPr>
                <w:rFonts w:ascii="Times New Roman" w:hAnsi="Times New Roman"/>
                <w:sz w:val="24"/>
                <w:szCs w:val="24"/>
              </w:rPr>
              <w:t xml:space="preserve">  Бетон</w:t>
            </w:r>
          </w:p>
        </w:tc>
      </w:tr>
      <w:tr w:rsidR="005C1CE2" w:rsidRPr="00B954EC" w14:paraId="32802075" w14:textId="77777777" w:rsidTr="004A5EB0">
        <w:tc>
          <w:tcPr>
            <w:tcW w:w="2734" w:type="dxa"/>
          </w:tcPr>
          <w:p w14:paraId="512AFFCE" w14:textId="77777777" w:rsidR="005C1CE2" w:rsidRPr="00B954EC" w:rsidRDefault="005C1CE2" w:rsidP="00B954EC">
            <w:pPr>
              <w:pStyle w:val="Body4"/>
              <w:spacing w:after="0" w:line="341" w:lineRule="auto"/>
              <w:ind w:left="0" w:firstLine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EC">
              <w:rPr>
                <w:rFonts w:ascii="Times New Roman" w:hAnsi="Times New Roman"/>
                <w:sz w:val="24"/>
                <w:szCs w:val="24"/>
              </w:rPr>
              <w:t>17.01.02</w:t>
            </w:r>
          </w:p>
        </w:tc>
        <w:tc>
          <w:tcPr>
            <w:tcW w:w="7066" w:type="dxa"/>
          </w:tcPr>
          <w:p w14:paraId="79A4633D" w14:textId="77777777" w:rsidR="005C1CE2" w:rsidRPr="00B954EC" w:rsidRDefault="005C1CE2" w:rsidP="00B954EC">
            <w:pPr>
              <w:pStyle w:val="Body4"/>
              <w:spacing w:after="0" w:line="341" w:lineRule="auto"/>
              <w:ind w:left="0" w:firstLine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EC">
              <w:rPr>
                <w:rFonts w:ascii="Times New Roman" w:hAnsi="Times New Roman"/>
                <w:sz w:val="24"/>
                <w:szCs w:val="24"/>
              </w:rPr>
              <w:t xml:space="preserve">  Тухли</w:t>
            </w:r>
          </w:p>
        </w:tc>
      </w:tr>
      <w:tr w:rsidR="005C1CE2" w:rsidRPr="00B954EC" w14:paraId="2041243F" w14:textId="77777777" w:rsidTr="004A5EB0">
        <w:tc>
          <w:tcPr>
            <w:tcW w:w="2734" w:type="dxa"/>
          </w:tcPr>
          <w:p w14:paraId="786A07BC" w14:textId="77777777" w:rsidR="005C1CE2" w:rsidRPr="00B954EC" w:rsidRDefault="005C1CE2" w:rsidP="00B954EC">
            <w:pPr>
              <w:pStyle w:val="Body4"/>
              <w:spacing w:after="0" w:line="341" w:lineRule="auto"/>
              <w:ind w:left="0" w:firstLine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EC">
              <w:rPr>
                <w:rFonts w:ascii="Times New Roman" w:hAnsi="Times New Roman"/>
                <w:sz w:val="24"/>
                <w:szCs w:val="24"/>
              </w:rPr>
              <w:t>17.01.03</w:t>
            </w:r>
          </w:p>
        </w:tc>
        <w:tc>
          <w:tcPr>
            <w:tcW w:w="7066" w:type="dxa"/>
          </w:tcPr>
          <w:p w14:paraId="16B7B255" w14:textId="77777777" w:rsidR="005C1CE2" w:rsidRPr="00B954EC" w:rsidRDefault="005C1CE2" w:rsidP="00B954EC">
            <w:pPr>
              <w:pStyle w:val="Body4"/>
              <w:spacing w:after="0" w:line="341" w:lineRule="auto"/>
              <w:ind w:left="0" w:firstLine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EC">
              <w:rPr>
                <w:rFonts w:ascii="Times New Roman" w:hAnsi="Times New Roman"/>
                <w:sz w:val="24"/>
                <w:szCs w:val="24"/>
              </w:rPr>
              <w:t xml:space="preserve">  Керемиди, плочки, фаянсови и керамични изделия</w:t>
            </w:r>
          </w:p>
        </w:tc>
      </w:tr>
      <w:tr w:rsidR="005C1CE2" w:rsidRPr="00B954EC" w14:paraId="04643239" w14:textId="77777777" w:rsidTr="004A5EB0">
        <w:tc>
          <w:tcPr>
            <w:tcW w:w="2734" w:type="dxa"/>
          </w:tcPr>
          <w:p w14:paraId="7E1855A8" w14:textId="77777777" w:rsidR="005C1CE2" w:rsidRPr="00B954EC" w:rsidRDefault="005C1CE2" w:rsidP="00B954EC">
            <w:pPr>
              <w:pStyle w:val="Body4"/>
              <w:spacing w:after="0" w:line="341" w:lineRule="auto"/>
              <w:ind w:left="0" w:firstLine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EC">
              <w:rPr>
                <w:rFonts w:ascii="Times New Roman" w:hAnsi="Times New Roman"/>
                <w:sz w:val="24"/>
                <w:szCs w:val="24"/>
              </w:rPr>
              <w:t>17.01.07</w:t>
            </w:r>
          </w:p>
        </w:tc>
        <w:tc>
          <w:tcPr>
            <w:tcW w:w="7066" w:type="dxa"/>
          </w:tcPr>
          <w:p w14:paraId="069B06E5" w14:textId="77777777" w:rsidR="005C1CE2" w:rsidRPr="00B954EC" w:rsidRDefault="005C1CE2" w:rsidP="00B954EC">
            <w:pPr>
              <w:pStyle w:val="Body4"/>
              <w:spacing w:after="0" w:line="341" w:lineRule="auto"/>
              <w:ind w:left="0" w:firstLine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EC">
              <w:rPr>
                <w:rFonts w:ascii="Times New Roman" w:hAnsi="Times New Roman"/>
                <w:sz w:val="24"/>
                <w:szCs w:val="24"/>
              </w:rPr>
              <w:t xml:space="preserve">  Смеси от бетон, тухли, керемиди, плочки, фаянсови и керамични изделия, различни от упоменатите в 17.01.06</w:t>
            </w:r>
          </w:p>
        </w:tc>
      </w:tr>
    </w:tbl>
    <w:p w14:paraId="12E75C92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 xml:space="preserve">17.02.01 </w:t>
      </w:r>
      <w:r w:rsidRPr="00B954EC">
        <w:rPr>
          <w:rFonts w:ascii="Times New Roman" w:hAnsi="Times New Roman"/>
          <w:sz w:val="24"/>
          <w:szCs w:val="24"/>
        </w:rPr>
        <w:tab/>
      </w:r>
      <w:r w:rsidRPr="00B954EC">
        <w:rPr>
          <w:rFonts w:ascii="Times New Roman" w:hAnsi="Times New Roman"/>
          <w:sz w:val="24"/>
          <w:szCs w:val="24"/>
        </w:rPr>
        <w:tab/>
      </w:r>
      <w:r w:rsidRPr="00B954EC">
        <w:rPr>
          <w:rFonts w:ascii="Times New Roman" w:hAnsi="Times New Roman"/>
          <w:sz w:val="24"/>
          <w:szCs w:val="24"/>
        </w:rPr>
        <w:tab/>
        <w:t xml:space="preserve">Дървени отпадъци </w:t>
      </w:r>
    </w:p>
    <w:p w14:paraId="50D718CA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>17.04.07</w:t>
      </w:r>
      <w:r w:rsidRPr="00B954EC">
        <w:rPr>
          <w:rFonts w:ascii="Times New Roman" w:hAnsi="Times New Roman"/>
          <w:sz w:val="24"/>
          <w:szCs w:val="24"/>
        </w:rPr>
        <w:tab/>
      </w:r>
      <w:r w:rsidRPr="00B954EC">
        <w:rPr>
          <w:rFonts w:ascii="Times New Roman" w:hAnsi="Times New Roman"/>
          <w:sz w:val="24"/>
          <w:szCs w:val="24"/>
        </w:rPr>
        <w:tab/>
      </w:r>
      <w:r w:rsidRPr="00B954EC">
        <w:rPr>
          <w:rFonts w:ascii="Times New Roman" w:hAnsi="Times New Roman"/>
          <w:sz w:val="24"/>
          <w:szCs w:val="24"/>
        </w:rPr>
        <w:tab/>
        <w:t>Смеси от метали</w:t>
      </w:r>
    </w:p>
    <w:p w14:paraId="66DEEFB9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 xml:space="preserve">20.03.01 </w:t>
      </w:r>
      <w:r w:rsidRPr="00B954EC">
        <w:rPr>
          <w:rFonts w:ascii="Times New Roman" w:hAnsi="Times New Roman"/>
          <w:sz w:val="24"/>
          <w:szCs w:val="24"/>
        </w:rPr>
        <w:tab/>
      </w:r>
      <w:r w:rsidRPr="00B954EC">
        <w:rPr>
          <w:rFonts w:ascii="Times New Roman" w:hAnsi="Times New Roman"/>
          <w:sz w:val="24"/>
          <w:szCs w:val="24"/>
        </w:rPr>
        <w:tab/>
      </w:r>
      <w:r w:rsidRPr="00B954EC">
        <w:rPr>
          <w:rFonts w:ascii="Times New Roman" w:hAnsi="Times New Roman"/>
          <w:sz w:val="24"/>
          <w:szCs w:val="24"/>
        </w:rPr>
        <w:tab/>
        <w:t>Смесени битови отпадъци от работещите на територията на площадката по време на строителния процес. Количеството на тези отпадъци ще бъде малко.</w:t>
      </w:r>
    </w:p>
    <w:p w14:paraId="119F6D18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>Всички отпадъци, генерирани по време на строителството ще се събират разделно и временно ще се съхраняват по подходящ начин, съгласно техния произход, вид, състав и характерни свойства в съответствие с изискванията на ЗУО и подзаконовите нормативни актове,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обезвреждане.</w:t>
      </w:r>
    </w:p>
    <w:p w14:paraId="2C28DFE0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>Бракувани по време на строителството луминисцентни осветителни тела ще се събират, съхраняват и предават отделно от специално назначено лице на обекта към фирма, имаща право да ги приема.</w:t>
      </w:r>
    </w:p>
    <w:p w14:paraId="37216A05" w14:textId="4059E9B9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>По време на експлоатацията на жилищн</w:t>
      </w:r>
      <w:r w:rsidR="00754254" w:rsidRPr="00B954EC">
        <w:rPr>
          <w:rFonts w:ascii="Times New Roman" w:hAnsi="Times New Roman"/>
          <w:sz w:val="24"/>
          <w:szCs w:val="24"/>
        </w:rPr>
        <w:t>ите сгради</w:t>
      </w:r>
      <w:r w:rsidRPr="00B954EC">
        <w:rPr>
          <w:rFonts w:ascii="Times New Roman" w:hAnsi="Times New Roman"/>
          <w:sz w:val="24"/>
          <w:szCs w:val="24"/>
        </w:rPr>
        <w:t xml:space="preserve"> ще се генерират смесени битови отпадъци, формирани от живущите – опаковки, хранителни отпадъци и др. с код 20.03.01, както и отпадъци от опаковки от група 15 01 – хартиени, пластмасови, стъклени и метални опаковки.</w:t>
      </w:r>
    </w:p>
    <w:p w14:paraId="17ED0CE6" w14:textId="77777777" w:rsidR="005C1CE2" w:rsidRPr="00B954EC" w:rsidRDefault="005C1CE2" w:rsidP="00B954EC">
      <w:pPr>
        <w:pStyle w:val="Body4"/>
        <w:spacing w:after="0" w:line="341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t xml:space="preserve">Битовите отпадъци, които ще се формират от изпълнителите на обекта по време на строителството, както и тези, които ще се формират от ползвателите на жилищните сгради по време на тяхната експлоатация ще се събират на определената от общината площадка в контейнери, непозволяващи разпиляването им. Същите ще се извозват съгласно графика за сметосъбиране и сметоизвозване. Отпадъците от опаковки ще бъдат предавани на база сключен договор с организация по оползотворяване. </w:t>
      </w:r>
    </w:p>
    <w:p w14:paraId="3C07E508" w14:textId="7C14872D" w:rsidR="00A70BE7" w:rsidRPr="00B954EC" w:rsidRDefault="005C1CE2" w:rsidP="00B954EC">
      <w:pPr>
        <w:pStyle w:val="Body4"/>
        <w:spacing w:after="0" w:line="341" w:lineRule="auto"/>
        <w:ind w:left="0" w:firstLine="576"/>
        <w:jc w:val="both"/>
        <w:rPr>
          <w:rFonts w:ascii="Times New Roman" w:hAnsi="Times New Roman"/>
          <w:sz w:val="24"/>
          <w:szCs w:val="24"/>
        </w:rPr>
      </w:pPr>
      <w:r w:rsidRPr="00B954EC">
        <w:rPr>
          <w:rFonts w:ascii="Times New Roman" w:hAnsi="Times New Roman"/>
          <w:sz w:val="24"/>
          <w:szCs w:val="24"/>
        </w:rPr>
        <w:lastRenderedPageBreak/>
        <w:t>При реализацията и експлоатацията на инвестиционното предложение стриктно ще се спазват изискванията на Закона за управление на отпадъците и подзаконовите нормативни актове.</w:t>
      </w:r>
    </w:p>
    <w:p w14:paraId="3DE90E1F" w14:textId="77777777" w:rsidR="00A0523D" w:rsidRPr="00B954EC" w:rsidRDefault="00A0523D" w:rsidP="00B954EC">
      <w:pPr>
        <w:spacing w:line="341" w:lineRule="auto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</w:p>
    <w:p w14:paraId="2F67C88A" w14:textId="64B1E1EF" w:rsidR="00A70BE7" w:rsidRPr="00B954EC" w:rsidRDefault="007B1D44" w:rsidP="00B954EC">
      <w:pPr>
        <w:spacing w:line="341" w:lineRule="auto"/>
        <w:jc w:val="both"/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9</w:t>
      </w:r>
      <w:r w:rsidR="00A70BE7" w:rsidRPr="00B954EC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. Отпадъчни води:</w:t>
      </w:r>
    </w:p>
    <w:p w14:paraId="3B8522A3" w14:textId="77777777" w:rsidR="00A70BE7" w:rsidRPr="00B954EC" w:rsidRDefault="00A70BE7" w:rsidP="00B954EC">
      <w:pPr>
        <w:spacing w:line="341" w:lineRule="auto"/>
        <w:jc w:val="both"/>
        <w:rPr>
          <w:rFonts w:ascii="Times New Roman" w:eastAsia="Calibri" w:hAnsi="Times New Roman"/>
          <w:i/>
          <w:noProof w:val="0"/>
          <w:lang w:eastAsia="en-US"/>
        </w:rPr>
      </w:pPr>
      <w:r w:rsidRPr="00B954EC">
        <w:rPr>
          <w:rFonts w:ascii="Times New Roman" w:eastAsia="Calibri" w:hAnsi="Times New Roman"/>
          <w:i/>
          <w:noProof w:val="0"/>
          <w:lang w:eastAsia="en-US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12A318A8" w14:textId="77777777" w:rsidR="00AE436B" w:rsidRPr="00B954EC" w:rsidRDefault="008C35C6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>Отпадъчни водни количества от фекално – битов характер и дъждовни води ще се формират при експлоатация на готовите обекти от живущите в жилищните сгради.</w:t>
      </w:r>
      <w:r w:rsidR="005D5373"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</w:t>
      </w:r>
    </w:p>
    <w:p w14:paraId="08505744" w14:textId="77777777" w:rsidR="00AE436B" w:rsidRPr="00B954EC" w:rsidRDefault="005D5373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Отвеждането на дъждовните води от сградите ще става посредством водосточни тръби в зелените площи. </w:t>
      </w:r>
    </w:p>
    <w:p w14:paraId="29D79AE9" w14:textId="77777777" w:rsidR="00500344" w:rsidRPr="00B954EC" w:rsidRDefault="00500344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Битовите отпадъчни води от жилищните сгради ще бъдат зауствани във </w:t>
      </w:r>
      <w:r w:rsidRPr="00B954EC">
        <w:rPr>
          <w:rFonts w:ascii="Times New Roman" w:hAnsi="Times New Roman"/>
          <w:sz w:val="24"/>
          <w:szCs w:val="24"/>
        </w:rPr>
        <w:t>водоплътни изгребни ями, по една за всеки от новообразуваните имоти, които периодично ще се почистват от специализирана фирма за комунални услуги на база сключен договор</w:t>
      </w:r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>.</w:t>
      </w:r>
    </w:p>
    <w:p w14:paraId="35D7E6E4" w14:textId="4F5EA373" w:rsidR="00AE436B" w:rsidRPr="00B954EC" w:rsidRDefault="00500344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B954EC">
        <w:rPr>
          <w:rFonts w:ascii="Times New Roman" w:hAnsi="Times New Roman"/>
          <w:sz w:val="24"/>
          <w:szCs w:val="24"/>
        </w:rPr>
        <w:t>Точните оразмерителни водни количества ще бъдат заложени във фазата на изготвяне на техническия инвестиционен проект.</w:t>
      </w:r>
    </w:p>
    <w:p w14:paraId="60A36BD7" w14:textId="77777777" w:rsidR="008C35C6" w:rsidRPr="00B954EC" w:rsidRDefault="008C35C6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8"/>
          <w:szCs w:val="28"/>
          <w:lang w:eastAsia="en-US"/>
        </w:rPr>
      </w:pPr>
    </w:p>
    <w:p w14:paraId="786CEF71" w14:textId="790A1D14" w:rsidR="00A70BE7" w:rsidRPr="00B954EC" w:rsidRDefault="007B1D44" w:rsidP="00B954EC">
      <w:pPr>
        <w:spacing w:line="341" w:lineRule="auto"/>
        <w:jc w:val="both"/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10</w:t>
      </w:r>
      <w:r w:rsidR="00A70BE7" w:rsidRPr="00B954EC">
        <w:rPr>
          <w:rFonts w:ascii="Times New Roman" w:eastAsia="Calibri" w:hAnsi="Times New Roman"/>
          <w:b/>
          <w:noProof w:val="0"/>
          <w:sz w:val="24"/>
          <w:szCs w:val="24"/>
          <w:lang w:eastAsia="en-US"/>
        </w:rPr>
        <w:t>. Опасни химични вещества, които се очаква да бъдат налични на площадката на предприятието/съоръжението:</w:t>
      </w:r>
    </w:p>
    <w:p w14:paraId="062AC82D" w14:textId="77777777" w:rsidR="00A70BE7" w:rsidRPr="00B954EC" w:rsidRDefault="00A70BE7" w:rsidP="00B954EC">
      <w:pPr>
        <w:spacing w:line="341" w:lineRule="auto"/>
        <w:jc w:val="center"/>
        <w:rPr>
          <w:rFonts w:ascii="Times New Roman" w:eastAsia="Calibri" w:hAnsi="Times New Roman"/>
          <w:i/>
          <w:noProof w:val="0"/>
          <w:lang w:eastAsia="en-US"/>
        </w:rPr>
      </w:pPr>
      <w:r w:rsidRPr="00B954EC">
        <w:rPr>
          <w:rFonts w:ascii="Times New Roman" w:eastAsia="Calibri" w:hAnsi="Times New Roman"/>
          <w:i/>
          <w:noProof w:val="0"/>
          <w:lang w:eastAsia="en-US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14:paraId="324E1F38" w14:textId="77777777" w:rsidR="00A70BE7" w:rsidRPr="00B954EC" w:rsidRDefault="00A70BE7" w:rsidP="00B954EC">
      <w:pPr>
        <w:spacing w:line="341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За инвестиционното намерение не са налични опасни вещества включени в приложение № 3 към чл. 103, ал. 1 от Закона за опазване на околната среда (Обн. ДВ. бр.91 от 25 Септември 2002г., попр. , изм. и доп.). </w:t>
      </w:r>
    </w:p>
    <w:p w14:paraId="7A107C02" w14:textId="77777777" w:rsidR="00A70BE7" w:rsidRPr="00B954EC" w:rsidRDefault="00A70BE7" w:rsidP="00B954EC">
      <w:pPr>
        <w:spacing w:line="341" w:lineRule="auto"/>
        <w:jc w:val="both"/>
        <w:rPr>
          <w:rFonts w:ascii="Times New Roman" w:eastAsia="Calibri" w:hAnsi="Times New Roman"/>
          <w:noProof w:val="0"/>
          <w:sz w:val="10"/>
          <w:szCs w:val="10"/>
          <w:lang w:eastAsia="en-US"/>
        </w:rPr>
      </w:pPr>
    </w:p>
    <w:p w14:paraId="657262AB" w14:textId="77777777" w:rsidR="008D5E03" w:rsidRDefault="008D5E03" w:rsidP="00B954EC">
      <w:pPr>
        <w:spacing w:line="341" w:lineRule="auto"/>
        <w:jc w:val="both"/>
        <w:rPr>
          <w:rFonts w:ascii="Times New Roman" w:eastAsia="Calibri" w:hAnsi="Times New Roman"/>
          <w:noProof w:val="0"/>
          <w:sz w:val="10"/>
          <w:szCs w:val="10"/>
          <w:lang w:eastAsia="en-US"/>
        </w:rPr>
      </w:pPr>
    </w:p>
    <w:p w14:paraId="4CC17EBF" w14:textId="43BE056D" w:rsidR="00A70BE7" w:rsidRPr="00611175" w:rsidRDefault="008C35C6" w:rsidP="00766B11">
      <w:pPr>
        <w:spacing w:line="336" w:lineRule="auto"/>
        <w:jc w:val="right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bookmarkStart w:id="0" w:name="_GoBack"/>
      <w:bookmarkEnd w:id="0"/>
      <w:r w:rsidRPr="00B954EC">
        <w:rPr>
          <w:rFonts w:ascii="Times New Roman" w:eastAsia="Calibri" w:hAnsi="Times New Roman"/>
          <w:noProof w:val="0"/>
          <w:sz w:val="24"/>
          <w:szCs w:val="24"/>
          <w:lang w:eastAsia="en-US"/>
        </w:rPr>
        <w:t>)</w:t>
      </w:r>
    </w:p>
    <w:sectPr w:rsidR="00A70BE7" w:rsidRPr="00611175" w:rsidSect="00937EEF">
      <w:pgSz w:w="11906" w:h="16838"/>
      <w:pgMar w:top="89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284"/>
    <w:multiLevelType w:val="hybridMultilevel"/>
    <w:tmpl w:val="89D883B0"/>
    <w:lvl w:ilvl="0" w:tplc="67FA78E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156BA6"/>
    <w:multiLevelType w:val="hybridMultilevel"/>
    <w:tmpl w:val="534C092A"/>
    <w:lvl w:ilvl="0" w:tplc="ECC60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00D7D"/>
    <w:multiLevelType w:val="hybridMultilevel"/>
    <w:tmpl w:val="893ADC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00DFA"/>
    <w:multiLevelType w:val="hybridMultilevel"/>
    <w:tmpl w:val="A4E452A4"/>
    <w:lvl w:ilvl="0" w:tplc="BB4E57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7927F7"/>
    <w:multiLevelType w:val="hybridMultilevel"/>
    <w:tmpl w:val="B51439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35A00"/>
    <w:multiLevelType w:val="hybridMultilevel"/>
    <w:tmpl w:val="F18AEC5E"/>
    <w:lvl w:ilvl="0" w:tplc="0402000D">
      <w:start w:val="1"/>
      <w:numFmt w:val="bullet"/>
      <w:lvlText w:val=""/>
      <w:lvlJc w:val="left"/>
      <w:pPr>
        <w:ind w:left="66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0E"/>
    <w:rsid w:val="000006B8"/>
    <w:rsid w:val="00000973"/>
    <w:rsid w:val="00003B1D"/>
    <w:rsid w:val="00005BB2"/>
    <w:rsid w:val="000060D7"/>
    <w:rsid w:val="00013465"/>
    <w:rsid w:val="00013695"/>
    <w:rsid w:val="000179DD"/>
    <w:rsid w:val="00023825"/>
    <w:rsid w:val="0002489A"/>
    <w:rsid w:val="000267A3"/>
    <w:rsid w:val="00030B47"/>
    <w:rsid w:val="00036D8E"/>
    <w:rsid w:val="00040690"/>
    <w:rsid w:val="00041E01"/>
    <w:rsid w:val="0004460B"/>
    <w:rsid w:val="00044A0D"/>
    <w:rsid w:val="0004568F"/>
    <w:rsid w:val="00046850"/>
    <w:rsid w:val="00047B23"/>
    <w:rsid w:val="000514F3"/>
    <w:rsid w:val="00053D3E"/>
    <w:rsid w:val="00056672"/>
    <w:rsid w:val="000576BF"/>
    <w:rsid w:val="00057911"/>
    <w:rsid w:val="00057BCA"/>
    <w:rsid w:val="000607CA"/>
    <w:rsid w:val="00062CA1"/>
    <w:rsid w:val="00065232"/>
    <w:rsid w:val="00066487"/>
    <w:rsid w:val="00071895"/>
    <w:rsid w:val="00072442"/>
    <w:rsid w:val="00072E75"/>
    <w:rsid w:val="00075AB9"/>
    <w:rsid w:val="00082A05"/>
    <w:rsid w:val="00082AAB"/>
    <w:rsid w:val="000855A7"/>
    <w:rsid w:val="000858C8"/>
    <w:rsid w:val="00091171"/>
    <w:rsid w:val="00094FE5"/>
    <w:rsid w:val="000979FC"/>
    <w:rsid w:val="000A1414"/>
    <w:rsid w:val="000A2D6B"/>
    <w:rsid w:val="000A56EA"/>
    <w:rsid w:val="000A695D"/>
    <w:rsid w:val="000B2EFF"/>
    <w:rsid w:val="000B63DE"/>
    <w:rsid w:val="000C01C5"/>
    <w:rsid w:val="000C4D91"/>
    <w:rsid w:val="000C6C62"/>
    <w:rsid w:val="000C7EF6"/>
    <w:rsid w:val="000D07FE"/>
    <w:rsid w:val="000D0F09"/>
    <w:rsid w:val="000D19C0"/>
    <w:rsid w:val="000D47C2"/>
    <w:rsid w:val="000D5426"/>
    <w:rsid w:val="000E0A91"/>
    <w:rsid w:val="000E551B"/>
    <w:rsid w:val="000F0DD3"/>
    <w:rsid w:val="000F1764"/>
    <w:rsid w:val="000F403D"/>
    <w:rsid w:val="000F46EF"/>
    <w:rsid w:val="000F5F42"/>
    <w:rsid w:val="000F715E"/>
    <w:rsid w:val="00105899"/>
    <w:rsid w:val="00106561"/>
    <w:rsid w:val="00106D0D"/>
    <w:rsid w:val="001070A4"/>
    <w:rsid w:val="00112A20"/>
    <w:rsid w:val="00115A00"/>
    <w:rsid w:val="00115A18"/>
    <w:rsid w:val="001174D4"/>
    <w:rsid w:val="00120301"/>
    <w:rsid w:val="00121415"/>
    <w:rsid w:val="001235CB"/>
    <w:rsid w:val="00124BCB"/>
    <w:rsid w:val="00125163"/>
    <w:rsid w:val="00125AA4"/>
    <w:rsid w:val="00125C5D"/>
    <w:rsid w:val="00126990"/>
    <w:rsid w:val="0013023C"/>
    <w:rsid w:val="00131F64"/>
    <w:rsid w:val="00135A45"/>
    <w:rsid w:val="00135E8D"/>
    <w:rsid w:val="0013630D"/>
    <w:rsid w:val="00137652"/>
    <w:rsid w:val="00146BF6"/>
    <w:rsid w:val="00147092"/>
    <w:rsid w:val="00151571"/>
    <w:rsid w:val="001517B0"/>
    <w:rsid w:val="00152FFB"/>
    <w:rsid w:val="00154754"/>
    <w:rsid w:val="001568B3"/>
    <w:rsid w:val="00157C40"/>
    <w:rsid w:val="00162286"/>
    <w:rsid w:val="00167FD6"/>
    <w:rsid w:val="001735AF"/>
    <w:rsid w:val="00174ED7"/>
    <w:rsid w:val="001765B2"/>
    <w:rsid w:val="001768C4"/>
    <w:rsid w:val="00182280"/>
    <w:rsid w:val="001859EA"/>
    <w:rsid w:val="001872B6"/>
    <w:rsid w:val="00187ED3"/>
    <w:rsid w:val="00190F00"/>
    <w:rsid w:val="001941D8"/>
    <w:rsid w:val="00194BBD"/>
    <w:rsid w:val="00194E2F"/>
    <w:rsid w:val="001952C1"/>
    <w:rsid w:val="00195CCB"/>
    <w:rsid w:val="001979A5"/>
    <w:rsid w:val="001A08D0"/>
    <w:rsid w:val="001A25A5"/>
    <w:rsid w:val="001A287F"/>
    <w:rsid w:val="001A3E05"/>
    <w:rsid w:val="001A6FB9"/>
    <w:rsid w:val="001B0A3C"/>
    <w:rsid w:val="001B1370"/>
    <w:rsid w:val="001B2A76"/>
    <w:rsid w:val="001B4780"/>
    <w:rsid w:val="001B4F11"/>
    <w:rsid w:val="001B4FCC"/>
    <w:rsid w:val="001C045E"/>
    <w:rsid w:val="001C258A"/>
    <w:rsid w:val="001C4A80"/>
    <w:rsid w:val="001C4D7C"/>
    <w:rsid w:val="001C5B68"/>
    <w:rsid w:val="001C770B"/>
    <w:rsid w:val="001C7870"/>
    <w:rsid w:val="001D55B8"/>
    <w:rsid w:val="001D7C8B"/>
    <w:rsid w:val="001E0031"/>
    <w:rsid w:val="001E2D09"/>
    <w:rsid w:val="001E2FE3"/>
    <w:rsid w:val="001E605B"/>
    <w:rsid w:val="001F0DD5"/>
    <w:rsid w:val="001F283C"/>
    <w:rsid w:val="001F2ED8"/>
    <w:rsid w:val="001F3342"/>
    <w:rsid w:val="001F54D3"/>
    <w:rsid w:val="00200DD5"/>
    <w:rsid w:val="00202617"/>
    <w:rsid w:val="00204887"/>
    <w:rsid w:val="00204EE6"/>
    <w:rsid w:val="0020602B"/>
    <w:rsid w:val="00210840"/>
    <w:rsid w:val="00215E4A"/>
    <w:rsid w:val="00222353"/>
    <w:rsid w:val="00222687"/>
    <w:rsid w:val="002244DB"/>
    <w:rsid w:val="00224AF1"/>
    <w:rsid w:val="0022571C"/>
    <w:rsid w:val="00227ED4"/>
    <w:rsid w:val="00231371"/>
    <w:rsid w:val="00233C85"/>
    <w:rsid w:val="00237AE6"/>
    <w:rsid w:val="00237BB7"/>
    <w:rsid w:val="00241E89"/>
    <w:rsid w:val="00247361"/>
    <w:rsid w:val="00247A8E"/>
    <w:rsid w:val="00250BA7"/>
    <w:rsid w:val="00252136"/>
    <w:rsid w:val="00254179"/>
    <w:rsid w:val="00260884"/>
    <w:rsid w:val="002629D3"/>
    <w:rsid w:val="00264ED1"/>
    <w:rsid w:val="002651DA"/>
    <w:rsid w:val="002670A7"/>
    <w:rsid w:val="00270FC6"/>
    <w:rsid w:val="002723E3"/>
    <w:rsid w:val="0028117B"/>
    <w:rsid w:val="002867EB"/>
    <w:rsid w:val="00290B5D"/>
    <w:rsid w:val="0029596F"/>
    <w:rsid w:val="002965B4"/>
    <w:rsid w:val="002A3A70"/>
    <w:rsid w:val="002A5784"/>
    <w:rsid w:val="002A63C1"/>
    <w:rsid w:val="002A6A58"/>
    <w:rsid w:val="002A7570"/>
    <w:rsid w:val="002B1BF5"/>
    <w:rsid w:val="002B4117"/>
    <w:rsid w:val="002B64E2"/>
    <w:rsid w:val="002C2F96"/>
    <w:rsid w:val="002C346D"/>
    <w:rsid w:val="002C3A13"/>
    <w:rsid w:val="002C5016"/>
    <w:rsid w:val="002C66AE"/>
    <w:rsid w:val="002D038D"/>
    <w:rsid w:val="002D23BD"/>
    <w:rsid w:val="002D2A3A"/>
    <w:rsid w:val="002D3008"/>
    <w:rsid w:val="002D3A2E"/>
    <w:rsid w:val="002D41FD"/>
    <w:rsid w:val="002D5CD3"/>
    <w:rsid w:val="002D6161"/>
    <w:rsid w:val="002D6FD1"/>
    <w:rsid w:val="002D7B3C"/>
    <w:rsid w:val="002E2F6B"/>
    <w:rsid w:val="002E3091"/>
    <w:rsid w:val="002E535C"/>
    <w:rsid w:val="002E7222"/>
    <w:rsid w:val="002F0EB8"/>
    <w:rsid w:val="002F2EAA"/>
    <w:rsid w:val="002F34A9"/>
    <w:rsid w:val="002F7DE9"/>
    <w:rsid w:val="00301CD9"/>
    <w:rsid w:val="00302472"/>
    <w:rsid w:val="0030742F"/>
    <w:rsid w:val="003112A9"/>
    <w:rsid w:val="00314F3A"/>
    <w:rsid w:val="00316667"/>
    <w:rsid w:val="00320322"/>
    <w:rsid w:val="00322714"/>
    <w:rsid w:val="00322847"/>
    <w:rsid w:val="00322F98"/>
    <w:rsid w:val="00330846"/>
    <w:rsid w:val="003332E6"/>
    <w:rsid w:val="00336158"/>
    <w:rsid w:val="00336CF6"/>
    <w:rsid w:val="0034004A"/>
    <w:rsid w:val="00344C67"/>
    <w:rsid w:val="003479CB"/>
    <w:rsid w:val="00350092"/>
    <w:rsid w:val="00354276"/>
    <w:rsid w:val="00355DC0"/>
    <w:rsid w:val="0035779F"/>
    <w:rsid w:val="003613AE"/>
    <w:rsid w:val="00362CFF"/>
    <w:rsid w:val="00363799"/>
    <w:rsid w:val="00365F97"/>
    <w:rsid w:val="00367260"/>
    <w:rsid w:val="00367708"/>
    <w:rsid w:val="00370505"/>
    <w:rsid w:val="003717A9"/>
    <w:rsid w:val="0037297D"/>
    <w:rsid w:val="003761D8"/>
    <w:rsid w:val="003841E5"/>
    <w:rsid w:val="003854B9"/>
    <w:rsid w:val="003955D1"/>
    <w:rsid w:val="00395EDB"/>
    <w:rsid w:val="00397185"/>
    <w:rsid w:val="003A193F"/>
    <w:rsid w:val="003A7FE0"/>
    <w:rsid w:val="003B2F06"/>
    <w:rsid w:val="003B45A1"/>
    <w:rsid w:val="003B4BCF"/>
    <w:rsid w:val="003B5054"/>
    <w:rsid w:val="003B6415"/>
    <w:rsid w:val="003C11DE"/>
    <w:rsid w:val="003C40A3"/>
    <w:rsid w:val="003C60B1"/>
    <w:rsid w:val="003C63F2"/>
    <w:rsid w:val="003D2726"/>
    <w:rsid w:val="003E17C3"/>
    <w:rsid w:val="003E2811"/>
    <w:rsid w:val="003E3957"/>
    <w:rsid w:val="003E3E12"/>
    <w:rsid w:val="003E5C93"/>
    <w:rsid w:val="003E7AE8"/>
    <w:rsid w:val="003F0BC9"/>
    <w:rsid w:val="003F1475"/>
    <w:rsid w:val="003F61E8"/>
    <w:rsid w:val="004029B0"/>
    <w:rsid w:val="00404886"/>
    <w:rsid w:val="00404FD8"/>
    <w:rsid w:val="00405279"/>
    <w:rsid w:val="00406DC4"/>
    <w:rsid w:val="00411343"/>
    <w:rsid w:val="004115D1"/>
    <w:rsid w:val="0041397B"/>
    <w:rsid w:val="0041502D"/>
    <w:rsid w:val="0041506E"/>
    <w:rsid w:val="00416552"/>
    <w:rsid w:val="004200E0"/>
    <w:rsid w:val="004204C7"/>
    <w:rsid w:val="0042542C"/>
    <w:rsid w:val="00426237"/>
    <w:rsid w:val="004277A7"/>
    <w:rsid w:val="00431C25"/>
    <w:rsid w:val="0043484C"/>
    <w:rsid w:val="00440586"/>
    <w:rsid w:val="00443954"/>
    <w:rsid w:val="00444D14"/>
    <w:rsid w:val="00445297"/>
    <w:rsid w:val="00447D78"/>
    <w:rsid w:val="00450984"/>
    <w:rsid w:val="0045233D"/>
    <w:rsid w:val="00452F73"/>
    <w:rsid w:val="00454495"/>
    <w:rsid w:val="00455EFC"/>
    <w:rsid w:val="004574B2"/>
    <w:rsid w:val="004575BE"/>
    <w:rsid w:val="00464CE5"/>
    <w:rsid w:val="0046696D"/>
    <w:rsid w:val="00467DA7"/>
    <w:rsid w:val="00470A0B"/>
    <w:rsid w:val="004723C0"/>
    <w:rsid w:val="00472B33"/>
    <w:rsid w:val="00477869"/>
    <w:rsid w:val="004779C1"/>
    <w:rsid w:val="004807F4"/>
    <w:rsid w:val="0048476B"/>
    <w:rsid w:val="004863C4"/>
    <w:rsid w:val="004866B3"/>
    <w:rsid w:val="00490185"/>
    <w:rsid w:val="004956E6"/>
    <w:rsid w:val="00497F26"/>
    <w:rsid w:val="004A0940"/>
    <w:rsid w:val="004A1E5A"/>
    <w:rsid w:val="004A5992"/>
    <w:rsid w:val="004A6A5E"/>
    <w:rsid w:val="004A6A81"/>
    <w:rsid w:val="004A7F29"/>
    <w:rsid w:val="004B0FD6"/>
    <w:rsid w:val="004B34D4"/>
    <w:rsid w:val="004B5B63"/>
    <w:rsid w:val="004B65B2"/>
    <w:rsid w:val="004C0B14"/>
    <w:rsid w:val="004C40BE"/>
    <w:rsid w:val="004C5AF2"/>
    <w:rsid w:val="004D2750"/>
    <w:rsid w:val="004D2F14"/>
    <w:rsid w:val="004D39FF"/>
    <w:rsid w:val="004D5151"/>
    <w:rsid w:val="004D6271"/>
    <w:rsid w:val="004E0845"/>
    <w:rsid w:val="004E11D4"/>
    <w:rsid w:val="004E2072"/>
    <w:rsid w:val="004E53A8"/>
    <w:rsid w:val="004E7D21"/>
    <w:rsid w:val="004F05DF"/>
    <w:rsid w:val="004F1CE8"/>
    <w:rsid w:val="004F340F"/>
    <w:rsid w:val="004F35A4"/>
    <w:rsid w:val="004F44E6"/>
    <w:rsid w:val="004F4BE5"/>
    <w:rsid w:val="004F5F32"/>
    <w:rsid w:val="004F7101"/>
    <w:rsid w:val="00500344"/>
    <w:rsid w:val="00505275"/>
    <w:rsid w:val="00510C2D"/>
    <w:rsid w:val="00512ECA"/>
    <w:rsid w:val="0052198F"/>
    <w:rsid w:val="005226CB"/>
    <w:rsid w:val="0052410F"/>
    <w:rsid w:val="00524AEF"/>
    <w:rsid w:val="005276ED"/>
    <w:rsid w:val="00531B0D"/>
    <w:rsid w:val="00531E8A"/>
    <w:rsid w:val="005348E2"/>
    <w:rsid w:val="00534A82"/>
    <w:rsid w:val="00536EB0"/>
    <w:rsid w:val="00542042"/>
    <w:rsid w:val="005422CA"/>
    <w:rsid w:val="005455DF"/>
    <w:rsid w:val="00547644"/>
    <w:rsid w:val="0055014B"/>
    <w:rsid w:val="005529E0"/>
    <w:rsid w:val="005531E5"/>
    <w:rsid w:val="00554D0C"/>
    <w:rsid w:val="00555DF1"/>
    <w:rsid w:val="00560AF6"/>
    <w:rsid w:val="00560FDB"/>
    <w:rsid w:val="00562861"/>
    <w:rsid w:val="005662DC"/>
    <w:rsid w:val="00572D60"/>
    <w:rsid w:val="00573D88"/>
    <w:rsid w:val="0058228A"/>
    <w:rsid w:val="005827B2"/>
    <w:rsid w:val="00583ADD"/>
    <w:rsid w:val="005865D0"/>
    <w:rsid w:val="005904F4"/>
    <w:rsid w:val="00590D23"/>
    <w:rsid w:val="00590E17"/>
    <w:rsid w:val="00593619"/>
    <w:rsid w:val="00594B89"/>
    <w:rsid w:val="00597E15"/>
    <w:rsid w:val="005A3D35"/>
    <w:rsid w:val="005A461B"/>
    <w:rsid w:val="005A498B"/>
    <w:rsid w:val="005A612D"/>
    <w:rsid w:val="005B2CF3"/>
    <w:rsid w:val="005B3715"/>
    <w:rsid w:val="005C1319"/>
    <w:rsid w:val="005C1CE2"/>
    <w:rsid w:val="005C3B7F"/>
    <w:rsid w:val="005C55DF"/>
    <w:rsid w:val="005C6524"/>
    <w:rsid w:val="005D141F"/>
    <w:rsid w:val="005D2CFE"/>
    <w:rsid w:val="005D5373"/>
    <w:rsid w:val="005D5A59"/>
    <w:rsid w:val="005D7978"/>
    <w:rsid w:val="005E088B"/>
    <w:rsid w:val="005E2B48"/>
    <w:rsid w:val="005E56E1"/>
    <w:rsid w:val="005E64E9"/>
    <w:rsid w:val="005F05E9"/>
    <w:rsid w:val="005F36AC"/>
    <w:rsid w:val="005F5313"/>
    <w:rsid w:val="00600406"/>
    <w:rsid w:val="00605C9F"/>
    <w:rsid w:val="00610BC1"/>
    <w:rsid w:val="00611175"/>
    <w:rsid w:val="00611C56"/>
    <w:rsid w:val="00614516"/>
    <w:rsid w:val="00616DBA"/>
    <w:rsid w:val="00617521"/>
    <w:rsid w:val="0062425C"/>
    <w:rsid w:val="006270B0"/>
    <w:rsid w:val="00627487"/>
    <w:rsid w:val="00627DAB"/>
    <w:rsid w:val="00630749"/>
    <w:rsid w:val="00631E5E"/>
    <w:rsid w:val="006346E5"/>
    <w:rsid w:val="0063687D"/>
    <w:rsid w:val="00636F71"/>
    <w:rsid w:val="0063789A"/>
    <w:rsid w:val="0064258F"/>
    <w:rsid w:val="00644284"/>
    <w:rsid w:val="00654783"/>
    <w:rsid w:val="00657BE2"/>
    <w:rsid w:val="0066315D"/>
    <w:rsid w:val="00663D3F"/>
    <w:rsid w:val="00665757"/>
    <w:rsid w:val="006679AE"/>
    <w:rsid w:val="00670367"/>
    <w:rsid w:val="0067154D"/>
    <w:rsid w:val="006718B9"/>
    <w:rsid w:val="00682B25"/>
    <w:rsid w:val="00684C82"/>
    <w:rsid w:val="00686A7C"/>
    <w:rsid w:val="00687E94"/>
    <w:rsid w:val="00690F0E"/>
    <w:rsid w:val="0069343C"/>
    <w:rsid w:val="006934E0"/>
    <w:rsid w:val="006968A4"/>
    <w:rsid w:val="00696A79"/>
    <w:rsid w:val="006979BA"/>
    <w:rsid w:val="006A0977"/>
    <w:rsid w:val="006A34EC"/>
    <w:rsid w:val="006A5686"/>
    <w:rsid w:val="006A7643"/>
    <w:rsid w:val="006A7C1C"/>
    <w:rsid w:val="006B62E3"/>
    <w:rsid w:val="006C1BE0"/>
    <w:rsid w:val="006C47FD"/>
    <w:rsid w:val="006C5A3B"/>
    <w:rsid w:val="006C7F73"/>
    <w:rsid w:val="006D393A"/>
    <w:rsid w:val="006E2826"/>
    <w:rsid w:val="006E63D2"/>
    <w:rsid w:val="006F2C20"/>
    <w:rsid w:val="006F2EBC"/>
    <w:rsid w:val="006F4698"/>
    <w:rsid w:val="006F5B94"/>
    <w:rsid w:val="00704480"/>
    <w:rsid w:val="0070535F"/>
    <w:rsid w:val="00705F34"/>
    <w:rsid w:val="00711919"/>
    <w:rsid w:val="00711EE1"/>
    <w:rsid w:val="007209A6"/>
    <w:rsid w:val="007213FB"/>
    <w:rsid w:val="00723B6C"/>
    <w:rsid w:val="00724991"/>
    <w:rsid w:val="00726FAB"/>
    <w:rsid w:val="00727148"/>
    <w:rsid w:val="00727FB9"/>
    <w:rsid w:val="007330E6"/>
    <w:rsid w:val="007340E9"/>
    <w:rsid w:val="00740BD4"/>
    <w:rsid w:val="00740F62"/>
    <w:rsid w:val="0074182E"/>
    <w:rsid w:val="00744341"/>
    <w:rsid w:val="00744911"/>
    <w:rsid w:val="007451F8"/>
    <w:rsid w:val="00750C1F"/>
    <w:rsid w:val="00751612"/>
    <w:rsid w:val="007527B6"/>
    <w:rsid w:val="0075286D"/>
    <w:rsid w:val="00752E76"/>
    <w:rsid w:val="00753182"/>
    <w:rsid w:val="00753D65"/>
    <w:rsid w:val="00754254"/>
    <w:rsid w:val="007549E9"/>
    <w:rsid w:val="007552AD"/>
    <w:rsid w:val="007601BC"/>
    <w:rsid w:val="00761126"/>
    <w:rsid w:val="007626F8"/>
    <w:rsid w:val="0076393D"/>
    <w:rsid w:val="0076445F"/>
    <w:rsid w:val="00765939"/>
    <w:rsid w:val="00766B11"/>
    <w:rsid w:val="007742FC"/>
    <w:rsid w:val="00775B95"/>
    <w:rsid w:val="00777197"/>
    <w:rsid w:val="00780B92"/>
    <w:rsid w:val="00785B5A"/>
    <w:rsid w:val="00786B4A"/>
    <w:rsid w:val="00786B61"/>
    <w:rsid w:val="00787140"/>
    <w:rsid w:val="00797032"/>
    <w:rsid w:val="007A0338"/>
    <w:rsid w:val="007A28B8"/>
    <w:rsid w:val="007A687D"/>
    <w:rsid w:val="007A7382"/>
    <w:rsid w:val="007A7A38"/>
    <w:rsid w:val="007A7C2D"/>
    <w:rsid w:val="007B1D44"/>
    <w:rsid w:val="007B1EDC"/>
    <w:rsid w:val="007B6B84"/>
    <w:rsid w:val="007B6D23"/>
    <w:rsid w:val="007C0706"/>
    <w:rsid w:val="007C1DF0"/>
    <w:rsid w:val="007C5FC8"/>
    <w:rsid w:val="007C77A5"/>
    <w:rsid w:val="007D24FB"/>
    <w:rsid w:val="007D2CBA"/>
    <w:rsid w:val="007D4C68"/>
    <w:rsid w:val="007D74D2"/>
    <w:rsid w:val="007E1ABA"/>
    <w:rsid w:val="007E1F1E"/>
    <w:rsid w:val="007E203F"/>
    <w:rsid w:val="007E2666"/>
    <w:rsid w:val="007E4F5B"/>
    <w:rsid w:val="007E50F3"/>
    <w:rsid w:val="007E714D"/>
    <w:rsid w:val="007E7226"/>
    <w:rsid w:val="007F1279"/>
    <w:rsid w:val="007F2BC0"/>
    <w:rsid w:val="007F37BF"/>
    <w:rsid w:val="007F38FB"/>
    <w:rsid w:val="007F761A"/>
    <w:rsid w:val="00800585"/>
    <w:rsid w:val="00801F9B"/>
    <w:rsid w:val="00802CF1"/>
    <w:rsid w:val="00803958"/>
    <w:rsid w:val="0081036F"/>
    <w:rsid w:val="0081266B"/>
    <w:rsid w:val="00814138"/>
    <w:rsid w:val="008221F3"/>
    <w:rsid w:val="00830D37"/>
    <w:rsid w:val="00831E20"/>
    <w:rsid w:val="0083346D"/>
    <w:rsid w:val="00836435"/>
    <w:rsid w:val="00840FC9"/>
    <w:rsid w:val="00844731"/>
    <w:rsid w:val="0085049A"/>
    <w:rsid w:val="008506E8"/>
    <w:rsid w:val="00852479"/>
    <w:rsid w:val="008535FA"/>
    <w:rsid w:val="0085416B"/>
    <w:rsid w:val="0085418A"/>
    <w:rsid w:val="00856067"/>
    <w:rsid w:val="008564C1"/>
    <w:rsid w:val="00856D19"/>
    <w:rsid w:val="008621F4"/>
    <w:rsid w:val="00864E4A"/>
    <w:rsid w:val="008677FB"/>
    <w:rsid w:val="00870978"/>
    <w:rsid w:val="008710DE"/>
    <w:rsid w:val="00874250"/>
    <w:rsid w:val="00876AAF"/>
    <w:rsid w:val="00877190"/>
    <w:rsid w:val="0088135C"/>
    <w:rsid w:val="00884C2B"/>
    <w:rsid w:val="0088797E"/>
    <w:rsid w:val="00891485"/>
    <w:rsid w:val="008915DA"/>
    <w:rsid w:val="00891B88"/>
    <w:rsid w:val="008955D7"/>
    <w:rsid w:val="00895776"/>
    <w:rsid w:val="00896600"/>
    <w:rsid w:val="008A1A5C"/>
    <w:rsid w:val="008A3036"/>
    <w:rsid w:val="008A3E9D"/>
    <w:rsid w:val="008A702A"/>
    <w:rsid w:val="008B294F"/>
    <w:rsid w:val="008B3CC8"/>
    <w:rsid w:val="008B4C5B"/>
    <w:rsid w:val="008B5A4A"/>
    <w:rsid w:val="008B5DC2"/>
    <w:rsid w:val="008B7080"/>
    <w:rsid w:val="008C32F7"/>
    <w:rsid w:val="008C35C6"/>
    <w:rsid w:val="008C5C0A"/>
    <w:rsid w:val="008C619B"/>
    <w:rsid w:val="008C6850"/>
    <w:rsid w:val="008D37E9"/>
    <w:rsid w:val="008D3B7B"/>
    <w:rsid w:val="008D5E03"/>
    <w:rsid w:val="008D7C89"/>
    <w:rsid w:val="008F1CA6"/>
    <w:rsid w:val="008F34ED"/>
    <w:rsid w:val="008F5D51"/>
    <w:rsid w:val="008F6796"/>
    <w:rsid w:val="009023FA"/>
    <w:rsid w:val="00902746"/>
    <w:rsid w:val="00904429"/>
    <w:rsid w:val="0090470A"/>
    <w:rsid w:val="009060AF"/>
    <w:rsid w:val="00907FB3"/>
    <w:rsid w:val="00914E00"/>
    <w:rsid w:val="009153E5"/>
    <w:rsid w:val="0091798C"/>
    <w:rsid w:val="00921E71"/>
    <w:rsid w:val="00922510"/>
    <w:rsid w:val="00922B7D"/>
    <w:rsid w:val="009232A2"/>
    <w:rsid w:val="00923467"/>
    <w:rsid w:val="009242A7"/>
    <w:rsid w:val="009247A0"/>
    <w:rsid w:val="00924A05"/>
    <w:rsid w:val="00926F65"/>
    <w:rsid w:val="00927E43"/>
    <w:rsid w:val="00931D91"/>
    <w:rsid w:val="00931D93"/>
    <w:rsid w:val="00936208"/>
    <w:rsid w:val="00937EEF"/>
    <w:rsid w:val="009412CA"/>
    <w:rsid w:val="009427AF"/>
    <w:rsid w:val="00946437"/>
    <w:rsid w:val="0094658B"/>
    <w:rsid w:val="0095165D"/>
    <w:rsid w:val="009521FB"/>
    <w:rsid w:val="00953908"/>
    <w:rsid w:val="009563E2"/>
    <w:rsid w:val="00956455"/>
    <w:rsid w:val="009603A9"/>
    <w:rsid w:val="00962600"/>
    <w:rsid w:val="0096262C"/>
    <w:rsid w:val="00963083"/>
    <w:rsid w:val="00965CEF"/>
    <w:rsid w:val="00974DF4"/>
    <w:rsid w:val="0097607E"/>
    <w:rsid w:val="00980F7F"/>
    <w:rsid w:val="00981B3C"/>
    <w:rsid w:val="0098423C"/>
    <w:rsid w:val="00984E65"/>
    <w:rsid w:val="0098731B"/>
    <w:rsid w:val="009925A3"/>
    <w:rsid w:val="00993601"/>
    <w:rsid w:val="009953B1"/>
    <w:rsid w:val="0099625D"/>
    <w:rsid w:val="00997400"/>
    <w:rsid w:val="009975F6"/>
    <w:rsid w:val="00997980"/>
    <w:rsid w:val="009A1CB1"/>
    <w:rsid w:val="009A7016"/>
    <w:rsid w:val="009A7A6F"/>
    <w:rsid w:val="009B62E7"/>
    <w:rsid w:val="009B6D30"/>
    <w:rsid w:val="009B7C1A"/>
    <w:rsid w:val="009C0E2D"/>
    <w:rsid w:val="009C2EE0"/>
    <w:rsid w:val="009C64D5"/>
    <w:rsid w:val="009D3897"/>
    <w:rsid w:val="009D52A1"/>
    <w:rsid w:val="009D57F1"/>
    <w:rsid w:val="009D62D6"/>
    <w:rsid w:val="009E2C74"/>
    <w:rsid w:val="009E2DAC"/>
    <w:rsid w:val="009E2F48"/>
    <w:rsid w:val="009E7463"/>
    <w:rsid w:val="009E7E39"/>
    <w:rsid w:val="009F2CFD"/>
    <w:rsid w:val="009F2DAD"/>
    <w:rsid w:val="009F6792"/>
    <w:rsid w:val="009F6E4E"/>
    <w:rsid w:val="009F7963"/>
    <w:rsid w:val="00A02280"/>
    <w:rsid w:val="00A0523D"/>
    <w:rsid w:val="00A07590"/>
    <w:rsid w:val="00A12A57"/>
    <w:rsid w:val="00A156A7"/>
    <w:rsid w:val="00A15AB1"/>
    <w:rsid w:val="00A17128"/>
    <w:rsid w:val="00A23AFC"/>
    <w:rsid w:val="00A24FD1"/>
    <w:rsid w:val="00A250C6"/>
    <w:rsid w:val="00A2536A"/>
    <w:rsid w:val="00A25C9E"/>
    <w:rsid w:val="00A33EF9"/>
    <w:rsid w:val="00A344E4"/>
    <w:rsid w:val="00A3717D"/>
    <w:rsid w:val="00A40D2D"/>
    <w:rsid w:val="00A4193A"/>
    <w:rsid w:val="00A45218"/>
    <w:rsid w:val="00A46BED"/>
    <w:rsid w:val="00A52277"/>
    <w:rsid w:val="00A55A79"/>
    <w:rsid w:val="00A5622E"/>
    <w:rsid w:val="00A606D1"/>
    <w:rsid w:val="00A60966"/>
    <w:rsid w:val="00A66020"/>
    <w:rsid w:val="00A66421"/>
    <w:rsid w:val="00A665A3"/>
    <w:rsid w:val="00A67B71"/>
    <w:rsid w:val="00A70083"/>
    <w:rsid w:val="00A707A6"/>
    <w:rsid w:val="00A70BE7"/>
    <w:rsid w:val="00A71984"/>
    <w:rsid w:val="00A721AE"/>
    <w:rsid w:val="00A74244"/>
    <w:rsid w:val="00A77A68"/>
    <w:rsid w:val="00A8248B"/>
    <w:rsid w:val="00A8279D"/>
    <w:rsid w:val="00A84DEF"/>
    <w:rsid w:val="00A90FBD"/>
    <w:rsid w:val="00A91CD1"/>
    <w:rsid w:val="00A936E8"/>
    <w:rsid w:val="00A95BAD"/>
    <w:rsid w:val="00AA1749"/>
    <w:rsid w:val="00AA2CAE"/>
    <w:rsid w:val="00AA4C2C"/>
    <w:rsid w:val="00AA4EC3"/>
    <w:rsid w:val="00AA7840"/>
    <w:rsid w:val="00AB16D6"/>
    <w:rsid w:val="00AB2693"/>
    <w:rsid w:val="00AB4F0F"/>
    <w:rsid w:val="00AB74DC"/>
    <w:rsid w:val="00AB76DD"/>
    <w:rsid w:val="00AB7C3E"/>
    <w:rsid w:val="00AC1FAA"/>
    <w:rsid w:val="00AC246E"/>
    <w:rsid w:val="00AC42EC"/>
    <w:rsid w:val="00AD2C43"/>
    <w:rsid w:val="00AD38DF"/>
    <w:rsid w:val="00AD4B8B"/>
    <w:rsid w:val="00AD55B7"/>
    <w:rsid w:val="00AD71E3"/>
    <w:rsid w:val="00AE0B49"/>
    <w:rsid w:val="00AE360F"/>
    <w:rsid w:val="00AE436B"/>
    <w:rsid w:val="00AE4406"/>
    <w:rsid w:val="00AF1ED6"/>
    <w:rsid w:val="00AF2419"/>
    <w:rsid w:val="00AF24F6"/>
    <w:rsid w:val="00AF2733"/>
    <w:rsid w:val="00AF2D1A"/>
    <w:rsid w:val="00AF71C9"/>
    <w:rsid w:val="00B017E8"/>
    <w:rsid w:val="00B110CC"/>
    <w:rsid w:val="00B11B5F"/>
    <w:rsid w:val="00B11CA3"/>
    <w:rsid w:val="00B123F7"/>
    <w:rsid w:val="00B16D2D"/>
    <w:rsid w:val="00B22FA8"/>
    <w:rsid w:val="00B23B7A"/>
    <w:rsid w:val="00B23FD3"/>
    <w:rsid w:val="00B265C4"/>
    <w:rsid w:val="00B31AE4"/>
    <w:rsid w:val="00B3207D"/>
    <w:rsid w:val="00B321B3"/>
    <w:rsid w:val="00B332C9"/>
    <w:rsid w:val="00B35A5E"/>
    <w:rsid w:val="00B37757"/>
    <w:rsid w:val="00B40D83"/>
    <w:rsid w:val="00B41B86"/>
    <w:rsid w:val="00B42C97"/>
    <w:rsid w:val="00B446E7"/>
    <w:rsid w:val="00B44A7B"/>
    <w:rsid w:val="00B52889"/>
    <w:rsid w:val="00B61EBE"/>
    <w:rsid w:val="00B64F3A"/>
    <w:rsid w:val="00B712A3"/>
    <w:rsid w:val="00B7266A"/>
    <w:rsid w:val="00B7324C"/>
    <w:rsid w:val="00B732FB"/>
    <w:rsid w:val="00B76DC2"/>
    <w:rsid w:val="00B80D82"/>
    <w:rsid w:val="00B828C3"/>
    <w:rsid w:val="00B82BBF"/>
    <w:rsid w:val="00B83ED3"/>
    <w:rsid w:val="00B8775C"/>
    <w:rsid w:val="00B91C1E"/>
    <w:rsid w:val="00B928C9"/>
    <w:rsid w:val="00B937C4"/>
    <w:rsid w:val="00B954EC"/>
    <w:rsid w:val="00BA53FE"/>
    <w:rsid w:val="00BA7F6E"/>
    <w:rsid w:val="00BB3D23"/>
    <w:rsid w:val="00BB699E"/>
    <w:rsid w:val="00BB77CA"/>
    <w:rsid w:val="00BC0DE1"/>
    <w:rsid w:val="00BC14D3"/>
    <w:rsid w:val="00BC26DD"/>
    <w:rsid w:val="00BC290D"/>
    <w:rsid w:val="00BC3359"/>
    <w:rsid w:val="00BC41AC"/>
    <w:rsid w:val="00BC44DB"/>
    <w:rsid w:val="00BC63F6"/>
    <w:rsid w:val="00BC7717"/>
    <w:rsid w:val="00BD0180"/>
    <w:rsid w:val="00BD0F24"/>
    <w:rsid w:val="00BD1450"/>
    <w:rsid w:val="00BD1FC3"/>
    <w:rsid w:val="00BD3742"/>
    <w:rsid w:val="00BD3F76"/>
    <w:rsid w:val="00BD4A99"/>
    <w:rsid w:val="00BD79A7"/>
    <w:rsid w:val="00BD7B8A"/>
    <w:rsid w:val="00BD7F3C"/>
    <w:rsid w:val="00BE339D"/>
    <w:rsid w:val="00BE35FA"/>
    <w:rsid w:val="00BE3756"/>
    <w:rsid w:val="00BE70BB"/>
    <w:rsid w:val="00BF0947"/>
    <w:rsid w:val="00BF1017"/>
    <w:rsid w:val="00BF35C0"/>
    <w:rsid w:val="00BF49F6"/>
    <w:rsid w:val="00C0101D"/>
    <w:rsid w:val="00C04251"/>
    <w:rsid w:val="00C0579A"/>
    <w:rsid w:val="00C06372"/>
    <w:rsid w:val="00C07B9C"/>
    <w:rsid w:val="00C07CA8"/>
    <w:rsid w:val="00C1157C"/>
    <w:rsid w:val="00C1309D"/>
    <w:rsid w:val="00C14265"/>
    <w:rsid w:val="00C14BBF"/>
    <w:rsid w:val="00C179AC"/>
    <w:rsid w:val="00C20CDE"/>
    <w:rsid w:val="00C23B2C"/>
    <w:rsid w:val="00C30375"/>
    <w:rsid w:val="00C32741"/>
    <w:rsid w:val="00C32FDE"/>
    <w:rsid w:val="00C338CD"/>
    <w:rsid w:val="00C3607C"/>
    <w:rsid w:val="00C36781"/>
    <w:rsid w:val="00C37DC8"/>
    <w:rsid w:val="00C40C46"/>
    <w:rsid w:val="00C41EEB"/>
    <w:rsid w:val="00C442B9"/>
    <w:rsid w:val="00C445D2"/>
    <w:rsid w:val="00C449EF"/>
    <w:rsid w:val="00C44F87"/>
    <w:rsid w:val="00C45E9D"/>
    <w:rsid w:val="00C4612C"/>
    <w:rsid w:val="00C50308"/>
    <w:rsid w:val="00C56404"/>
    <w:rsid w:val="00C60932"/>
    <w:rsid w:val="00C61049"/>
    <w:rsid w:val="00C6311C"/>
    <w:rsid w:val="00C6630A"/>
    <w:rsid w:val="00C723AD"/>
    <w:rsid w:val="00C7371E"/>
    <w:rsid w:val="00C73969"/>
    <w:rsid w:val="00C7604F"/>
    <w:rsid w:val="00C773AA"/>
    <w:rsid w:val="00C82FB6"/>
    <w:rsid w:val="00C838F4"/>
    <w:rsid w:val="00C83A52"/>
    <w:rsid w:val="00C841B3"/>
    <w:rsid w:val="00C842DE"/>
    <w:rsid w:val="00C8622D"/>
    <w:rsid w:val="00C8772B"/>
    <w:rsid w:val="00C87919"/>
    <w:rsid w:val="00C90F26"/>
    <w:rsid w:val="00C91E11"/>
    <w:rsid w:val="00C97B1B"/>
    <w:rsid w:val="00CA2046"/>
    <w:rsid w:val="00CA3991"/>
    <w:rsid w:val="00CB09F7"/>
    <w:rsid w:val="00CB20C3"/>
    <w:rsid w:val="00CB2E03"/>
    <w:rsid w:val="00CB6851"/>
    <w:rsid w:val="00CC1E85"/>
    <w:rsid w:val="00CC4600"/>
    <w:rsid w:val="00CC6874"/>
    <w:rsid w:val="00CC6F3D"/>
    <w:rsid w:val="00CD1225"/>
    <w:rsid w:val="00CD1DAC"/>
    <w:rsid w:val="00CD2C33"/>
    <w:rsid w:val="00CD540C"/>
    <w:rsid w:val="00CE2379"/>
    <w:rsid w:val="00CE5B18"/>
    <w:rsid w:val="00CE7102"/>
    <w:rsid w:val="00CF0002"/>
    <w:rsid w:val="00CF01EA"/>
    <w:rsid w:val="00CF16DD"/>
    <w:rsid w:val="00CF50CD"/>
    <w:rsid w:val="00CF599A"/>
    <w:rsid w:val="00CF73E8"/>
    <w:rsid w:val="00D00706"/>
    <w:rsid w:val="00D00824"/>
    <w:rsid w:val="00D01EEF"/>
    <w:rsid w:val="00D054C4"/>
    <w:rsid w:val="00D05B4D"/>
    <w:rsid w:val="00D05D79"/>
    <w:rsid w:val="00D05EFA"/>
    <w:rsid w:val="00D06A7E"/>
    <w:rsid w:val="00D071C7"/>
    <w:rsid w:val="00D1347C"/>
    <w:rsid w:val="00D16DF8"/>
    <w:rsid w:val="00D17D61"/>
    <w:rsid w:val="00D25244"/>
    <w:rsid w:val="00D26022"/>
    <w:rsid w:val="00D32260"/>
    <w:rsid w:val="00D334D2"/>
    <w:rsid w:val="00D33543"/>
    <w:rsid w:val="00D344CF"/>
    <w:rsid w:val="00D34C3A"/>
    <w:rsid w:val="00D37205"/>
    <w:rsid w:val="00D45F67"/>
    <w:rsid w:val="00D53F0B"/>
    <w:rsid w:val="00D62C91"/>
    <w:rsid w:val="00D674D9"/>
    <w:rsid w:val="00D676EB"/>
    <w:rsid w:val="00D73906"/>
    <w:rsid w:val="00D7533B"/>
    <w:rsid w:val="00D817F2"/>
    <w:rsid w:val="00D838CB"/>
    <w:rsid w:val="00D8541E"/>
    <w:rsid w:val="00D8770E"/>
    <w:rsid w:val="00D930C9"/>
    <w:rsid w:val="00D94875"/>
    <w:rsid w:val="00D95D73"/>
    <w:rsid w:val="00DA195A"/>
    <w:rsid w:val="00DA1B0B"/>
    <w:rsid w:val="00DA2C10"/>
    <w:rsid w:val="00DA37EF"/>
    <w:rsid w:val="00DA7904"/>
    <w:rsid w:val="00DB2204"/>
    <w:rsid w:val="00DB2C4B"/>
    <w:rsid w:val="00DB362D"/>
    <w:rsid w:val="00DB5370"/>
    <w:rsid w:val="00DB6EB5"/>
    <w:rsid w:val="00DC0769"/>
    <w:rsid w:val="00DC1540"/>
    <w:rsid w:val="00DC1DB4"/>
    <w:rsid w:val="00DC27E1"/>
    <w:rsid w:val="00DC344E"/>
    <w:rsid w:val="00DC63B0"/>
    <w:rsid w:val="00DC6F11"/>
    <w:rsid w:val="00DC7839"/>
    <w:rsid w:val="00DD0C11"/>
    <w:rsid w:val="00DD16F6"/>
    <w:rsid w:val="00DD2CE4"/>
    <w:rsid w:val="00DD3880"/>
    <w:rsid w:val="00DD3C05"/>
    <w:rsid w:val="00DD43F0"/>
    <w:rsid w:val="00DD5987"/>
    <w:rsid w:val="00DE3DC5"/>
    <w:rsid w:val="00DF1FCE"/>
    <w:rsid w:val="00DF2291"/>
    <w:rsid w:val="00DF30A2"/>
    <w:rsid w:val="00DF3556"/>
    <w:rsid w:val="00DF6EF4"/>
    <w:rsid w:val="00E10BE4"/>
    <w:rsid w:val="00E114BE"/>
    <w:rsid w:val="00E117E4"/>
    <w:rsid w:val="00E139B2"/>
    <w:rsid w:val="00E16314"/>
    <w:rsid w:val="00E238A4"/>
    <w:rsid w:val="00E242C2"/>
    <w:rsid w:val="00E24524"/>
    <w:rsid w:val="00E24802"/>
    <w:rsid w:val="00E2567F"/>
    <w:rsid w:val="00E27363"/>
    <w:rsid w:val="00E3010C"/>
    <w:rsid w:val="00E32239"/>
    <w:rsid w:val="00E33679"/>
    <w:rsid w:val="00E33905"/>
    <w:rsid w:val="00E33A40"/>
    <w:rsid w:val="00E37055"/>
    <w:rsid w:val="00E4545A"/>
    <w:rsid w:val="00E45B09"/>
    <w:rsid w:val="00E46CC0"/>
    <w:rsid w:val="00E46F09"/>
    <w:rsid w:val="00E516D6"/>
    <w:rsid w:val="00E56348"/>
    <w:rsid w:val="00E579DF"/>
    <w:rsid w:val="00E57F04"/>
    <w:rsid w:val="00E630EA"/>
    <w:rsid w:val="00E63DEE"/>
    <w:rsid w:val="00E64972"/>
    <w:rsid w:val="00E70673"/>
    <w:rsid w:val="00E71172"/>
    <w:rsid w:val="00E72308"/>
    <w:rsid w:val="00E7279D"/>
    <w:rsid w:val="00E733A5"/>
    <w:rsid w:val="00E74CAB"/>
    <w:rsid w:val="00E74E6F"/>
    <w:rsid w:val="00E81C23"/>
    <w:rsid w:val="00E9148D"/>
    <w:rsid w:val="00E918AF"/>
    <w:rsid w:val="00E923AC"/>
    <w:rsid w:val="00E9574F"/>
    <w:rsid w:val="00E97548"/>
    <w:rsid w:val="00EA21EB"/>
    <w:rsid w:val="00EA2215"/>
    <w:rsid w:val="00EA28E9"/>
    <w:rsid w:val="00EA3300"/>
    <w:rsid w:val="00EA4FAC"/>
    <w:rsid w:val="00EA70BF"/>
    <w:rsid w:val="00EB0449"/>
    <w:rsid w:val="00EB07A1"/>
    <w:rsid w:val="00EB3A60"/>
    <w:rsid w:val="00EB3D06"/>
    <w:rsid w:val="00EB3E98"/>
    <w:rsid w:val="00EB6803"/>
    <w:rsid w:val="00EC10CA"/>
    <w:rsid w:val="00EC130B"/>
    <w:rsid w:val="00EC38F6"/>
    <w:rsid w:val="00EC5DB8"/>
    <w:rsid w:val="00ED171D"/>
    <w:rsid w:val="00ED1745"/>
    <w:rsid w:val="00ED7723"/>
    <w:rsid w:val="00EE09DF"/>
    <w:rsid w:val="00EE191B"/>
    <w:rsid w:val="00EF5BF3"/>
    <w:rsid w:val="00EF5FD8"/>
    <w:rsid w:val="00F007D0"/>
    <w:rsid w:val="00F00C3C"/>
    <w:rsid w:val="00F0412F"/>
    <w:rsid w:val="00F10CB2"/>
    <w:rsid w:val="00F12C36"/>
    <w:rsid w:val="00F12DA4"/>
    <w:rsid w:val="00F13C9F"/>
    <w:rsid w:val="00F141CF"/>
    <w:rsid w:val="00F159E6"/>
    <w:rsid w:val="00F20112"/>
    <w:rsid w:val="00F208E8"/>
    <w:rsid w:val="00F214B8"/>
    <w:rsid w:val="00F217B6"/>
    <w:rsid w:val="00F236D4"/>
    <w:rsid w:val="00F23CF0"/>
    <w:rsid w:val="00F3234B"/>
    <w:rsid w:val="00F34166"/>
    <w:rsid w:val="00F35152"/>
    <w:rsid w:val="00F401D4"/>
    <w:rsid w:val="00F40A25"/>
    <w:rsid w:val="00F41861"/>
    <w:rsid w:val="00F423A5"/>
    <w:rsid w:val="00F4380A"/>
    <w:rsid w:val="00F4387F"/>
    <w:rsid w:val="00F4740A"/>
    <w:rsid w:val="00F47D21"/>
    <w:rsid w:val="00F547F5"/>
    <w:rsid w:val="00F6242C"/>
    <w:rsid w:val="00F63B7A"/>
    <w:rsid w:val="00F63E6A"/>
    <w:rsid w:val="00F72D20"/>
    <w:rsid w:val="00F731DC"/>
    <w:rsid w:val="00F73B59"/>
    <w:rsid w:val="00F73FC9"/>
    <w:rsid w:val="00F83E26"/>
    <w:rsid w:val="00F848AE"/>
    <w:rsid w:val="00F90ADE"/>
    <w:rsid w:val="00F9229D"/>
    <w:rsid w:val="00F9459F"/>
    <w:rsid w:val="00F9559A"/>
    <w:rsid w:val="00FA0302"/>
    <w:rsid w:val="00FA0FCD"/>
    <w:rsid w:val="00FA3ACA"/>
    <w:rsid w:val="00FA53E1"/>
    <w:rsid w:val="00FA7218"/>
    <w:rsid w:val="00FA740F"/>
    <w:rsid w:val="00FB1AD4"/>
    <w:rsid w:val="00FB218E"/>
    <w:rsid w:val="00FB42C6"/>
    <w:rsid w:val="00FB5EEB"/>
    <w:rsid w:val="00FB616A"/>
    <w:rsid w:val="00FB61F7"/>
    <w:rsid w:val="00FC20B5"/>
    <w:rsid w:val="00FC265A"/>
    <w:rsid w:val="00FC3FB8"/>
    <w:rsid w:val="00FD1259"/>
    <w:rsid w:val="00FD3BAD"/>
    <w:rsid w:val="00FD41AF"/>
    <w:rsid w:val="00FD51CC"/>
    <w:rsid w:val="00FE0908"/>
    <w:rsid w:val="00FE7725"/>
    <w:rsid w:val="00FF0AAD"/>
    <w:rsid w:val="00FF2111"/>
    <w:rsid w:val="00FF5E4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1D28C"/>
  <w15:docId w15:val="{2F6FF9DA-0D54-41D2-8F77-B0328FFB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able"/>
    <w:uiPriority w:val="99"/>
    <w:qFormat/>
    <w:rPr>
      <w:rFonts w:eastAsia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"/>
    <w:aliases w:val="Paragraph,Font"/>
    <w:uiPriority w:val="99"/>
    <w:semiHidden/>
  </w:style>
  <w:style w:type="character" w:customStyle="1" w:styleId="Default1">
    <w:name w:val="Default1"/>
    <w:aliases w:val="Paragraph2,Font1"/>
    <w:uiPriority w:val="99"/>
    <w:semiHidden/>
  </w:style>
  <w:style w:type="paragraph" w:styleId="a3">
    <w:name w:val="List"/>
    <w:aliases w:val="Paragraph1"/>
    <w:basedOn w:val="a"/>
    <w:uiPriority w:val="99"/>
    <w:rsid w:val="00322714"/>
    <w:pPr>
      <w:spacing w:after="200" w:line="276" w:lineRule="auto"/>
      <w:ind w:left="720"/>
      <w:contextualSpacing/>
    </w:pPr>
    <w:rPr>
      <w:rFonts w:eastAsia="Calibri"/>
      <w:noProof w:val="0"/>
      <w:sz w:val="22"/>
      <w:szCs w:val="22"/>
      <w:lang w:eastAsia="en-US"/>
    </w:rPr>
  </w:style>
  <w:style w:type="paragraph" w:customStyle="1" w:styleId="Body">
    <w:name w:val="Body"/>
    <w:aliases w:val="Text,Indent,2"/>
    <w:basedOn w:val="a"/>
    <w:link w:val="Body5"/>
    <w:uiPriority w:val="99"/>
    <w:rsid w:val="007E2666"/>
    <w:pPr>
      <w:ind w:firstLine="720"/>
      <w:jc w:val="both"/>
    </w:pPr>
    <w:rPr>
      <w:rFonts w:ascii="Times New Roman" w:hAnsi="Times New Roman"/>
      <w:noProof w:val="0"/>
      <w:sz w:val="24"/>
    </w:rPr>
  </w:style>
  <w:style w:type="character" w:customStyle="1" w:styleId="Body5">
    <w:name w:val="Body5"/>
    <w:aliases w:val="Text5,Indent3,21,Char"/>
    <w:basedOn w:val="Default1"/>
    <w:link w:val="Body"/>
    <w:uiPriority w:val="99"/>
    <w:locked/>
    <w:rsid w:val="007E2666"/>
    <w:rPr>
      <w:rFonts w:ascii="Times New Roman" w:hAnsi="Times New Roman" w:cs="Times New Roman"/>
      <w:sz w:val="20"/>
      <w:szCs w:val="20"/>
      <w:lang w:eastAsia="bg-BG"/>
    </w:rPr>
  </w:style>
  <w:style w:type="paragraph" w:customStyle="1" w:styleId="Body4">
    <w:name w:val="Body4"/>
    <w:aliases w:val="Text4,Indent2"/>
    <w:basedOn w:val="a"/>
    <w:link w:val="Body3"/>
    <w:uiPriority w:val="99"/>
    <w:rsid w:val="00146BF6"/>
    <w:pPr>
      <w:spacing w:after="120" w:line="276" w:lineRule="auto"/>
      <w:ind w:left="283"/>
    </w:pPr>
    <w:rPr>
      <w:rFonts w:eastAsia="Calibri"/>
      <w:noProof w:val="0"/>
      <w:sz w:val="22"/>
      <w:szCs w:val="22"/>
      <w:lang w:eastAsia="en-US"/>
    </w:rPr>
  </w:style>
  <w:style w:type="character" w:customStyle="1" w:styleId="Body3">
    <w:name w:val="Body3"/>
    <w:aliases w:val="Text3,Indent1,Char3"/>
    <w:basedOn w:val="Default1"/>
    <w:link w:val="Body4"/>
    <w:uiPriority w:val="99"/>
    <w:locked/>
    <w:rsid w:val="00146BF6"/>
    <w:rPr>
      <w:rFonts w:cs="Times New Roman"/>
    </w:rPr>
  </w:style>
  <w:style w:type="paragraph" w:customStyle="1" w:styleId="a4">
    <w:name w:val="Знак"/>
    <w:basedOn w:val="a"/>
    <w:uiPriority w:val="99"/>
    <w:rsid w:val="001F3342"/>
    <w:pPr>
      <w:tabs>
        <w:tab w:val="left" w:pos="709"/>
      </w:tabs>
      <w:spacing w:before="120"/>
      <w:ind w:firstLine="709"/>
      <w:jc w:val="both"/>
    </w:pPr>
    <w:rPr>
      <w:rFonts w:ascii="Tahoma" w:hAnsi="Tahoma" w:cs="Tahoma"/>
      <w:noProof w:val="0"/>
      <w:sz w:val="24"/>
      <w:szCs w:val="24"/>
      <w:lang w:val="pl-PL" w:eastAsia="pl-PL"/>
    </w:rPr>
  </w:style>
  <w:style w:type="paragraph" w:customStyle="1" w:styleId="Body2">
    <w:name w:val="Body2"/>
    <w:aliases w:val="Text2,3"/>
    <w:basedOn w:val="a"/>
    <w:link w:val="Body1"/>
    <w:uiPriority w:val="99"/>
    <w:semiHidden/>
    <w:rsid w:val="00876AAF"/>
    <w:pPr>
      <w:spacing w:after="120" w:line="276" w:lineRule="auto"/>
    </w:pPr>
    <w:rPr>
      <w:rFonts w:eastAsia="Calibri"/>
      <w:noProof w:val="0"/>
      <w:sz w:val="16"/>
      <w:szCs w:val="16"/>
      <w:lang w:eastAsia="en-US"/>
    </w:rPr>
  </w:style>
  <w:style w:type="character" w:customStyle="1" w:styleId="Body1">
    <w:name w:val="Body1"/>
    <w:aliases w:val="Text1,31,Char2"/>
    <w:basedOn w:val="Default1"/>
    <w:link w:val="Body2"/>
    <w:uiPriority w:val="99"/>
    <w:semiHidden/>
    <w:locked/>
    <w:rsid w:val="00876AAF"/>
    <w:rPr>
      <w:rFonts w:cs="Times New Roman"/>
      <w:sz w:val="16"/>
      <w:szCs w:val="16"/>
    </w:rPr>
  </w:style>
  <w:style w:type="paragraph" w:customStyle="1" w:styleId="1">
    <w:name w:val="Знак1"/>
    <w:aliases w:val="Char1"/>
    <w:basedOn w:val="a"/>
    <w:uiPriority w:val="99"/>
    <w:rsid w:val="00876AAF"/>
    <w:pPr>
      <w:tabs>
        <w:tab w:val="left" w:pos="709"/>
      </w:tabs>
      <w:spacing w:before="120"/>
      <w:ind w:firstLine="709"/>
      <w:jc w:val="both"/>
    </w:pPr>
    <w:rPr>
      <w:rFonts w:ascii="Tahoma" w:hAnsi="Tahoma"/>
      <w:noProof w:val="0"/>
      <w:sz w:val="24"/>
      <w:szCs w:val="24"/>
      <w:lang w:val="pl-PL" w:eastAsia="pl-PL"/>
    </w:rPr>
  </w:style>
  <w:style w:type="character" w:styleId="a5">
    <w:name w:val="Hyperlink"/>
    <w:basedOn w:val="Default1"/>
    <w:uiPriority w:val="99"/>
    <w:rsid w:val="00962600"/>
    <w:rPr>
      <w:rFonts w:cs="Times New Roman"/>
      <w:color w:val="0000FF"/>
      <w:u w:val="single"/>
    </w:rPr>
  </w:style>
  <w:style w:type="paragraph" w:customStyle="1" w:styleId="Body6">
    <w:name w:val="Body6"/>
    <w:aliases w:val="Text6,Indent4"/>
    <w:basedOn w:val="a"/>
    <w:uiPriority w:val="99"/>
    <w:rsid w:val="00151571"/>
    <w:pPr>
      <w:ind w:left="5760" w:firstLine="720"/>
      <w:jc w:val="both"/>
    </w:pPr>
    <w:rPr>
      <w:rFonts w:ascii="Times New Roman" w:eastAsia="Calibri" w:hAnsi="Times New Roman"/>
      <w:noProof w:val="0"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unhideWhenUsed/>
    <w:rsid w:val="00FA0302"/>
    <w:pPr>
      <w:suppressAutoHyphens/>
      <w:ind w:left="5760" w:firstLine="720"/>
      <w:jc w:val="both"/>
    </w:pPr>
    <w:rPr>
      <w:rFonts w:ascii="Times New Roman" w:hAnsi="Times New Roman"/>
      <w:noProof w:val="0"/>
      <w:sz w:val="28"/>
      <w:szCs w:val="24"/>
      <w:lang w:eastAsia="zh-CN"/>
    </w:rPr>
  </w:style>
  <w:style w:type="character" w:customStyle="1" w:styleId="a7">
    <w:name w:val="Основен текст с отстъп Знак"/>
    <w:basedOn w:val="a0"/>
    <w:link w:val="a6"/>
    <w:semiHidden/>
    <w:rsid w:val="00FA0302"/>
    <w:rPr>
      <w:rFonts w:ascii="Times New Roman" w:eastAsia="Times New Roman" w:hAnsi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D7C8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D7C8B"/>
    <w:rPr>
      <w:rFonts w:ascii="Tahoma" w:eastAsia="Times New Roman" w:hAnsi="Tahoma" w:cs="Tahoma"/>
      <w:noProof/>
      <w:sz w:val="16"/>
      <w:szCs w:val="16"/>
    </w:rPr>
  </w:style>
  <w:style w:type="paragraph" w:styleId="aa">
    <w:name w:val="List Paragraph"/>
    <w:basedOn w:val="a"/>
    <w:uiPriority w:val="34"/>
    <w:qFormat/>
    <w:rsid w:val="00C4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3258</Words>
  <Characters>18572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</dc:creator>
  <cp:lastModifiedBy>Vera Katsarova</cp:lastModifiedBy>
  <cp:revision>47</cp:revision>
  <cp:lastPrinted>2025-01-17T07:50:00Z</cp:lastPrinted>
  <dcterms:created xsi:type="dcterms:W3CDTF">2025-01-17T07:04:00Z</dcterms:created>
  <dcterms:modified xsi:type="dcterms:W3CDTF">2025-01-29T08:39:00Z</dcterms:modified>
</cp:coreProperties>
</file>