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650FE" w14:textId="4F117D19" w:rsidR="00E95EC3" w:rsidRPr="00AA3586" w:rsidRDefault="00E95EC3" w:rsidP="003F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35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14:paraId="1E4DFA90" w14:textId="77777777" w:rsidR="00E95EC3" w:rsidRPr="00AA3586" w:rsidRDefault="00E95EC3" w:rsidP="003F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35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ДИРЕКТОРА НА РИОСВ</w:t>
      </w:r>
    </w:p>
    <w:p w14:paraId="30923B6F" w14:textId="77777777" w:rsidR="00E95EC3" w:rsidRPr="00AA3586" w:rsidRDefault="00E87506" w:rsidP="003F08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35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ПЛОВДИВ</w:t>
      </w:r>
    </w:p>
    <w:p w14:paraId="74FED1FC" w14:textId="77777777" w:rsidR="00A80664" w:rsidRDefault="00A80664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F38976" w14:textId="77777777" w:rsidR="003F0802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902787" w14:textId="77777777" w:rsidR="003F0802" w:rsidRPr="00275A65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ECAA761" w14:textId="77777777" w:rsidR="00E95EC3" w:rsidRPr="00AA3586" w:rsidRDefault="00E95EC3" w:rsidP="003F0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358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УВЕДОМЛЕНИЕ</w:t>
      </w:r>
    </w:p>
    <w:p w14:paraId="6F8437BC" w14:textId="77777777" w:rsidR="00E95EC3" w:rsidRDefault="00E95EC3" w:rsidP="003F0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инвестиционно предложение</w:t>
      </w:r>
    </w:p>
    <w:p w14:paraId="51FCC82C" w14:textId="77777777" w:rsidR="007E2546" w:rsidRDefault="007E254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FED5773" w14:textId="77777777" w:rsidR="003F0802" w:rsidRPr="00275A65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A5185A" w14:textId="347B0456" w:rsidR="00A80664" w:rsidRDefault="007E2546" w:rsidP="003B0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811D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>Джурков</w:t>
      </w:r>
    </w:p>
    <w:p w14:paraId="1F4099B1" w14:textId="77777777" w:rsidR="003F0802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AA04826" w14:textId="77777777" w:rsidR="007E2546" w:rsidRDefault="007E254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A4155B" w14:textId="5343DE81" w:rsidR="00E95EC3" w:rsidRPr="00D573AD" w:rsidRDefault="007E254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D573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</w:t>
      </w:r>
      <w:r w:rsidR="0051201D" w:rsidRPr="00D573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D573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ГОСПОДИН </w:t>
      </w:r>
      <w:r w:rsidR="00E95EC3" w:rsidRPr="00D573A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ДИРЕКТОР,</w:t>
      </w:r>
    </w:p>
    <w:p w14:paraId="7CD41AAC" w14:textId="77777777" w:rsidR="00A80664" w:rsidRDefault="00A80664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74F475D" w14:textId="5A4A2730" w:rsidR="00904648" w:rsidRDefault="007E254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412A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Уведомяваме Ви, че </w:t>
      </w:r>
      <w:r w:rsidR="003B0791" w:rsidRPr="003B07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</w:t>
      </w:r>
      <w:r w:rsidR="00811DD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="003B0791" w:rsidRPr="003B07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Джурков</w:t>
      </w:r>
      <w:proofErr w:type="spellEnd"/>
      <w:r w:rsidR="00AA032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="009C56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следното инвестиционно предложение: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D394A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7E25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Изграждане на </w:t>
      </w:r>
      <w:proofErr w:type="gramStart"/>
      <w:r w:rsidR="003B079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болница</w:t>
      </w:r>
      <w:r w:rsidR="00DD394A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bookmarkStart w:id="0" w:name="_GoBack"/>
      <w:bookmarkEnd w:id="0"/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proofErr w:type="gramEnd"/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поземлени</w:t>
      </w:r>
      <w:r w:rsidR="004151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>и с идентификатори 06447.15.71, 06447.15.102, 06447.15.103, 06447.15.104 по КК и КР на с. Брестник</w:t>
      </w:r>
      <w:r w:rsidR="004151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местност „Прав камък“, </w:t>
      </w:r>
      <w:r w:rsidR="004151D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 Родопи,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обл. Пловдив</w:t>
      </w:r>
    </w:p>
    <w:p w14:paraId="5C70E851" w14:textId="0FC3D857" w:rsidR="00E95EC3" w:rsidRPr="006C35E9" w:rsidRDefault="000B46C1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28D5E5D" w14:textId="6D11A266" w:rsidR="00E95EC3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95EC3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>Характеристика на инвестиционното предложение:</w:t>
      </w:r>
    </w:p>
    <w:p w14:paraId="346A080D" w14:textId="77777777" w:rsidR="00AA3586" w:rsidRPr="00275A65" w:rsidRDefault="00AA358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638791" w14:textId="41E772E5" w:rsidR="00B236EE" w:rsidRPr="006B32EF" w:rsidRDefault="00E95EC3" w:rsidP="003F08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36E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Резюме на предложението:</w:t>
      </w:r>
    </w:p>
    <w:p w14:paraId="610A3777" w14:textId="20FD5678" w:rsidR="003B0791" w:rsidRDefault="00B236EE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D19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предвижда 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3B0791" w:rsidRP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>зграждане на болница в поземлени имоти с идентификатори 06447.15.71, 06447.15.102, по КК и КР на с. Брестник, местност „Прав камък“, общ. Родопи, обл. Пловдив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транспортен достъп в поземлени имоти</w:t>
      </w:r>
      <w:r w:rsidR="003B0791" w:rsidRP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06447.15.103, 06447.15.104</w:t>
      </w:r>
      <w:r w:rsidR="003B079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6807DA9" w14:textId="77777777" w:rsidR="002A77B4" w:rsidRPr="002A77B4" w:rsidRDefault="00B236EE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2A77B4"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Предвижда се сградата да е на две нива с обща височина до 10 м. кота корниз. Към обекта е предвиден паркинг за обслужване на пациентите, до който се достига чрез съществуващите пътища, граничещи с имота.</w:t>
      </w:r>
    </w:p>
    <w:p w14:paraId="1A61AFF0" w14:textId="5472A93F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обекта се предвижда изграждане на трасе за външно водоснабдяване, канализация, елетроснабдяване. </w:t>
      </w:r>
    </w:p>
    <w:p w14:paraId="30A7411C" w14:textId="7F80C4CF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</w:t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одоснабдяването на обекта ще се осъществява от новопроектиран външен водопровод РЕ-HDф90, който ще се захранва от съществуващ уличен водопровод РЕ-HDф90. Новопроектираният външен водопровод ще е от тръби полиетилен висока плътност PE-HDф90 и ще е с приблизителна дължина 800 м. Предвиден е надземен пожарен хидрант ПХф80, пред имота. Веднага след влизане в парцела ще се изгради водомерна шахта, с монтиран в нея  водомерен възел  за отчитане на консумираните водни количества. Водомерът ще е комбиниран за отчитане на питейно-битови и противопожарни водни количества.</w:t>
      </w:r>
    </w:p>
    <w:p w14:paraId="1B79AE7C" w14:textId="77777777" w:rsid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Битово – фекалните отпадни водни количества ще се заустват в съществуващата канализационна мрежа на БФ 600, собственост на Община Родопи, отвеждаща отпадните води на гр. Куклен и село Брестник в канализацията на гр. Пловдив.</w:t>
      </w:r>
    </w:p>
    <w:p w14:paraId="4BF52720" w14:textId="4953542A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Електроснабдяването на обекта към ел.мрежата ще се осъществи чрез нова КЛ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kV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трасе от ВЕЛ 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kV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„Брани поле“  до нов БКТП в имота, както и прокарване на кабели 1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kV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кабели  </w:t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>20kV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7D2A82" w14:textId="0E786BFF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МБАЛ са предвидени следните отделения, сектори и помещения:</w:t>
      </w:r>
    </w:p>
    <w:p w14:paraId="7ED46C94" w14:textId="77777777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регистратура, лекарски кабинети, аптека, санитарни възли, клинична лаборатория, микробиология, кръвна банка, рентгеново отделение, физиотерапевтична зала, болнична аптека, стерилизационна, кухня, административно-стопански блок, складове, вътрешно отделение за 50 легла, манипулационни, стаи за персонала, офиси и.т.н. </w:t>
      </w:r>
    </w:p>
    <w:p w14:paraId="3656622D" w14:textId="3CD3D8B3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нуждите на вертикалната комуникация освен стълбища са предвидени 2 бр. товарни асансьори за пациенти и болнични носилки, кухненски асансьор и служебни асансьори. </w:t>
      </w:r>
    </w:p>
    <w:p w14:paraId="2B012E4B" w14:textId="262D144F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болницата ще се обслужват пациенти с различни възможности за придвижване, включително и такива с инвалидни колички, за които е осигурена достъпна среда във всички </w:t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структурни звена, при спазване изискванията на Наредбата за достъпна среда по отношение оразмеряването на стълбищни клетки, асансьори, коридори, врати на помещенията и др.</w:t>
      </w:r>
    </w:p>
    <w:p w14:paraId="6759B3D5" w14:textId="2A70E6E7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автомобилното обслужване са осигурени паркоместа на територията на лечебното заведение в съответствие с изискванията на Наредба № 2/29.06.2004г. за планиране и проектиране на комуникационно- транспортни системи.</w:t>
      </w:r>
    </w:p>
    <w:p w14:paraId="03F923D1" w14:textId="266131FF" w:rsidR="002A77B4" w:rsidRPr="002A77B4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A7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Сигурността на обекта се обезпечава със СОТ. На контактните пунктове и зони са </w:t>
      </w:r>
      <w:r w:rsidR="006B32EF">
        <w:rPr>
          <w:rFonts w:ascii="Times New Roman" w:eastAsia="Times New Roman" w:hAnsi="Times New Roman" w:cs="Times New Roman"/>
          <w:sz w:val="24"/>
          <w:szCs w:val="24"/>
          <w:lang w:eastAsia="bg-BG"/>
        </w:rPr>
        <w:t>монтирани камери за наблюдение.</w:t>
      </w:r>
    </w:p>
    <w:p w14:paraId="46D5C710" w14:textId="26278053" w:rsidR="00E95EC3" w:rsidRDefault="002A77B4" w:rsidP="002A77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A77B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(посочва се характерът на инвестиционното предложение, в т.ч. дали е за ново инвестиционно предложение и/или за разширение или изменение на производствената дейност съгласно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1</w:t>
      </w:r>
      <w:r w:rsidR="00E95EC3"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 или </w:t>
      </w:r>
      <w:r w:rsidR="00E95EC3" w:rsidRPr="006909BC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приложение № 2 към Закона за опазване на околната среда (ЗООС)</w:t>
      </w:r>
    </w:p>
    <w:p w14:paraId="12429E96" w14:textId="77777777" w:rsidR="00AA3586" w:rsidRPr="00275A65" w:rsidRDefault="00AA358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20CA97F1" w14:textId="0A0B4731" w:rsidR="00E95EC3" w:rsidRPr="008175E1" w:rsidRDefault="002A77B4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8175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др.), предвидени изкопни работи, предполагаема дълбочина на изкопите, ползване на взрив:</w:t>
      </w:r>
    </w:p>
    <w:p w14:paraId="4258F94E" w14:textId="2AE1404C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предвижда изграждане на болница в поземлени имоти с идентификатори 06447.15.71, 06447.15.102, по КК и КР на с. Брестник, местност „Прав камък“, общ. Родопи, обл. Пловдив и транспортен достъп в поземлени имоти 06447.15.103, 06447.15.104.</w:t>
      </w:r>
    </w:p>
    <w:p w14:paraId="6A610EFC" w14:textId="77777777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Предвижда се сградата да е на две нива с обща височина до 10 м. кота корниз. Към обекта е предвиден паркинг за обслужване на пациентите, до който се достига чрез съществуващите пътища, граничещи с имота.</w:t>
      </w:r>
    </w:p>
    <w:p w14:paraId="2888B7BC" w14:textId="1E6C62ED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В МБАЛ са предвидени следните отделения, сектори и помещения:</w:t>
      </w:r>
    </w:p>
    <w:p w14:paraId="1FFD6723" w14:textId="77777777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регистратура, лекарски кабинети, аптека, санитарни възли, клинична лаборатория, микробиология, кръвна банка, рентгеново отделение, физиотерапевтична зала, болнична аптека, стерилизационна, кухня, административно-стопански блок, складове, вътрешно отделение за 50 легла, манипулационни, стаи за персонала, офиси и.т.н. </w:t>
      </w:r>
    </w:p>
    <w:p w14:paraId="085CA5EE" w14:textId="576A7A43" w:rsidR="00384CAD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 нуждите на вертикалната комуникация освен стълбища са предвидени 2 бр. товарни асансьори за пациенти и болнични носилки, кухненски асансьор и служебни асансьори.</w:t>
      </w:r>
    </w:p>
    <w:p w14:paraId="3D43D37E" w14:textId="77777777" w:rsid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функционира самостоятелно многопрофилната болница, следва да се обезпечи с основен и евакуационен стълбищен подход както и с пътнически и болничен асансьор. </w:t>
      </w:r>
    </w:p>
    <w:p w14:paraId="197A1A73" w14:textId="489B1887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лечебното заведение, което ще предоставя както болнична така и извънболнична помощ ще е осигурен самостоятелен външен автомобилен и пешеходен достъп, обслужващ и инвалиди, съг</w:t>
      </w:r>
      <w:r w:rsidR="00B86856">
        <w:rPr>
          <w:rFonts w:ascii="Times New Roman" w:eastAsia="Times New Roman" w:hAnsi="Times New Roman" w:cs="Times New Roman"/>
          <w:sz w:val="24"/>
          <w:szCs w:val="24"/>
          <w:lang w:eastAsia="bg-BG"/>
        </w:rPr>
        <w:t>ласно изискванията на Наредба №</w:t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2/29.06.2004г. на МРРБ (ДВ бр.86/01.10.2004 г. и бр. 93/19.10.2007г.) за планиране и проектиране на комуникационно- транспортни  системи в урбанизирани територии, като следва да се предвидят и определения брой паркоместа на терена на лечебното заведение. Стопанският достъп на първи етаж ще е от отделен вход.</w:t>
      </w:r>
    </w:p>
    <w:p w14:paraId="7C556333" w14:textId="152EBA84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Пациентите ще бъдат настанявани в стаи с по едно, две и три легла, част от които ще са с общи хигиенни възли, по отделно за мъже и жени и оразмерени съобразно действащите нормативи. Ще се разработят и стаи, със самостоятелни санитарни възли, обслужващи по 2 стаи едновременно. </w:t>
      </w:r>
    </w:p>
    <w:p w14:paraId="72CB88EB" w14:textId="6CA04853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лечебното заведение ще се организира вътреболнична аптека в су</w:t>
      </w:r>
      <w:r w:rsid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терена.</w:t>
      </w:r>
    </w:p>
    <w:p w14:paraId="0FA9EFA5" w14:textId="4CE4F875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лечебното заведени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ще се разработи спешен център.</w:t>
      </w:r>
    </w:p>
    <w:p w14:paraId="055B42CF" w14:textId="071C79E6" w:rsidR="00903E5A" w:rsidRPr="00903E5A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Инженерното обслужване на обекта да бъде напълно автономно по отношение на електро, водо и топлопотреблението.</w:t>
      </w:r>
    </w:p>
    <w:p w14:paraId="191EBA6F" w14:textId="6A7D146A" w:rsidR="00903E5A" w:rsidRPr="00903E5A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Осветлението ще се осъществява по естествен начин от прозорците и по изкуствен начин от луминесцентни лампи.</w:t>
      </w:r>
    </w:p>
    <w:p w14:paraId="4AE2EB22" w14:textId="3AA95116" w:rsidR="00903E5A" w:rsidRPr="00903E5A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Новопроектираната болница да бъде захранено с топла и студена вода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ВиК мрежата</w:t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635F63" w14:textId="0C9892FC" w:rsidR="00903E5A" w:rsidRPr="00903E5A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организира склад, извън основната постройка, за временно съхранение на бутилки за медицински газове – кислород и сгъстен въздух.</w:t>
      </w:r>
    </w:p>
    <w:p w14:paraId="454F4E01" w14:textId="544B86CB" w:rsidR="00903E5A" w:rsidRPr="00903E5A" w:rsidRDefault="00903E5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Конкретните параметри на строителните дейности, респективно съответните технически строителни решения, ще бъдат предмет на бъдещо работно проектиране.</w:t>
      </w:r>
    </w:p>
    <w:p w14:paraId="0E704BB7" w14:textId="3565C323" w:rsidR="00903E5A" w:rsidRPr="00903E5A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налага ползването на допълнителни площи за временни дейности по време на строителството, освен площта на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имотите, в които ще се реализира ИП</w:t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5156CAC" w14:textId="1BFBEE22" w:rsidR="00903E5A" w:rsidRPr="00903E5A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Основните строителни дейности ще се осъществят в рамките на един до два строителни сезона. Предвижда се изпълнението на стандартни за такъв тип строително-ремонтни  дейности. През този етап ще бъдат изградени и елементите на спомагателната инфраструктура – електроснабдяването на обекта, ВиК мрежата  и т.н. </w:t>
      </w:r>
    </w:p>
    <w:p w14:paraId="778BC56E" w14:textId="2AEB4EB7" w:rsidR="00903E5A" w:rsidRPr="00275A65" w:rsidRDefault="0031651A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03E5A" w:rsidRPr="00903E5A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Реализирането на обекта ще стане съгласно утвърдения ПУП и работните проекти при спазване на ограничителната линия на застрояване.</w:t>
      </w:r>
    </w:p>
    <w:p w14:paraId="72F8DAA5" w14:textId="3A0D22D0" w:rsidR="00AA3586" w:rsidRPr="00275A65" w:rsidRDefault="008175E1" w:rsidP="00903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FE8E47B" w14:textId="679D0440" w:rsidR="00E95EC3" w:rsidRPr="003F0802" w:rsidRDefault="00550A0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3F0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закон, орган по одобряване/разрешаване на инвестиционното предложение по реда на специален закон:</w:t>
      </w:r>
    </w:p>
    <w:p w14:paraId="3890447D" w14:textId="77777777" w:rsidR="003F0802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6882D0" w14:textId="77777777" w:rsidR="003F0802" w:rsidRPr="003F0802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F08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Инвестиционното предложение няма връзка с други съществуващи или одобрени с устройствен план дейности. </w:t>
      </w:r>
    </w:p>
    <w:p w14:paraId="34922E5B" w14:textId="502CB49D" w:rsidR="00E95EC3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F08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 реализация на инвестиционното предложение е необходимо издаване на становище от РИОСВ-Пловдив и издаване на разрешение за строеж от главния 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рхитект на община Родопи</w:t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7093392" w14:textId="77777777" w:rsidR="00AA3586" w:rsidRPr="00275A65" w:rsidRDefault="00AA358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70C520F" w14:textId="5E19DE0C" w:rsidR="00E95EC3" w:rsidRPr="003F0802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3F0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Местоположение:</w:t>
      </w:r>
    </w:p>
    <w:p w14:paraId="21686B98" w14:textId="1E9C8891" w:rsidR="003F0802" w:rsidRPr="006B32EF" w:rsidRDefault="00E95EC3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</w:pPr>
      <w:r w:rsidRPr="006B32E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(</w:t>
      </w:r>
      <w:r w:rsidR="00B6506A" w:rsidRPr="006B32E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</w:t>
      </w:r>
      <w:r w:rsidRPr="006B32E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)</w:t>
      </w:r>
    </w:p>
    <w:p w14:paraId="1F353F9D" w14:textId="77777777" w:rsidR="00E20FC1" w:rsidRDefault="003F0802" w:rsidP="0096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0FC1" w:rsidRPr="00E20FC1">
        <w:rPr>
          <w:rFonts w:ascii="Times New Roman" w:eastAsia="Times New Roman" w:hAnsi="Times New Roman" w:cs="Times New Roman"/>
          <w:sz w:val="24"/>
          <w:szCs w:val="24"/>
          <w:lang w:eastAsia="bg-BG"/>
        </w:rPr>
        <w:t>Инвестиционното предложение предвижда изграждане на болница в поземлени имоти с идентификатори 06447.15.71, 06447.15.102, по КК и КР на с. Брестник, местност „Прав камък“, общ. Родопи, обл. Пловдив и транспортен достъп в поземлени имоти 06447.15.103, 06447.15.104</w:t>
      </w:r>
      <w:r w:rsidR="00E20F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AE628DD" w14:textId="6E4B589D" w:rsidR="00E20FC1" w:rsidRDefault="00E20FC1" w:rsidP="00962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Имотите са собднвеност на възложителя на ИП.</w:t>
      </w:r>
    </w:p>
    <w:p w14:paraId="2B259357" w14:textId="738E70E8" w:rsidR="00962CF2" w:rsidRPr="00962CF2" w:rsidRDefault="00962CF2" w:rsidP="00962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246D7C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Имотът</w:t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който ще се реализира </w:t>
      </w:r>
      <w:r w:rsidR="00673AEC" w:rsidRPr="00AA0320">
        <w:rPr>
          <w:rFonts w:ascii="Times New Roman" w:eastAsia="Times New Roman" w:hAnsi="Times New Roman" w:cs="Times New Roman"/>
          <w:sz w:val="24"/>
          <w:szCs w:val="24"/>
          <w:lang w:eastAsia="bg-BG"/>
        </w:rPr>
        <w:t>ИП</w:t>
      </w:r>
      <w:r w:rsidR="008625F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намира в </w:t>
      </w:r>
      <w:r w:rsidR="00673AEC" w:rsidRPr="00673AE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близост </w:t>
      </w:r>
      <w:r w:rsidR="00650CAF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и не </w:t>
      </w:r>
      <w:r w:rsidR="00673AE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засяга</w:t>
      </w:r>
      <w:r w:rsidR="00673AEC" w:rsidRPr="00673AE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елементи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673AEC" w:rsidRPr="00673AE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Националната екологична мрежа (НЕМ), обек</w:t>
      </w:r>
      <w:r w:rsidR="008625F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ти, подлежащи на здравна защита</w:t>
      </w:r>
      <w:r w:rsidR="00673AEC" w:rsidRPr="00673AE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и територии за опазване на обектите на културното наследство</w:t>
      </w:r>
      <w:r w:rsidR="00673AEC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Имотът </w:t>
      </w: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не попада в границите на защитени територии, съгласно За</w:t>
      </w:r>
      <w:r w:rsidR="00E20FC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кона за защитените територии и </w:t>
      </w: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в защитени зони, съгласно Закона за биологичното разнообразие. </w:t>
      </w:r>
    </w:p>
    <w:p w14:paraId="5B923444" w14:textId="73514DF6" w:rsidR="00962CF2" w:rsidRPr="00962CF2" w:rsidRDefault="00962CF2" w:rsidP="00962CF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Предвид географското разположение на имот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а</w:t>
      </w: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и характера на инвестиционното предложение, не се очакват трансгранични въздействия при изграждането и експлоатацията на обекта.</w:t>
      </w:r>
    </w:p>
    <w:p w14:paraId="424CA219" w14:textId="762FF58B" w:rsidR="00AA3586" w:rsidRPr="00E20FC1" w:rsidRDefault="00962CF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962CF2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="00E20FC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</w:t>
      </w:r>
    </w:p>
    <w:p w14:paraId="10F36896" w14:textId="1128C351" w:rsidR="00E95EC3" w:rsidRPr="003F0802" w:rsidRDefault="00962CF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3F0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Природни ресурси, предвидени за използване по време на строителството и експлоатацията:</w:t>
      </w:r>
    </w:p>
    <w:p w14:paraId="6746581A" w14:textId="7EF570BA" w:rsidR="003F0802" w:rsidRPr="00D743F6" w:rsidRDefault="00E95EC3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962CF2">
        <w:rPr>
          <w:rFonts w:ascii="Times New Roman" w:eastAsia="Times New Roman" w:hAnsi="Times New Roman" w:cs="Times New Roman"/>
          <w:i/>
          <w:iCs/>
          <w:lang w:eastAsia="bg-BG"/>
        </w:rPr>
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</w:r>
    </w:p>
    <w:p w14:paraId="48F0EF42" w14:textId="5BEB2117" w:rsidR="00E95EC3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Природните ресурси, които ще се ползват при изгражд</w:t>
      </w:r>
      <w:r w:rsidR="00962CF2">
        <w:rPr>
          <w:rFonts w:ascii="Times New Roman" w:eastAsia="Times New Roman" w:hAnsi="Times New Roman" w:cs="Times New Roman"/>
          <w:sz w:val="24"/>
          <w:szCs w:val="24"/>
          <w:lang w:eastAsia="bg-BG"/>
        </w:rPr>
        <w:t>ането и функционирането на обекта</w:t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пясък, чакъл,</w:t>
      </w:r>
      <w:r w:rsidR="0093343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625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цимент, </w:t>
      </w:r>
      <w:r w:rsidR="007D082A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стомана</w:t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</w:t>
      </w:r>
      <w:r w:rsidR="008625F3">
        <w:rPr>
          <w:rFonts w:ascii="Times New Roman" w:eastAsia="Times New Roman" w:hAnsi="Times New Roman" w:cs="Times New Roman"/>
          <w:sz w:val="24"/>
          <w:szCs w:val="24"/>
          <w:lang w:eastAsia="bg-BG"/>
        </w:rPr>
        <w:t>уги строителни материали, вода</w:t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електроенергия за строителството и за питейно битови нужди, горива за строителната техника.</w:t>
      </w:r>
    </w:p>
    <w:p w14:paraId="5E179E3A" w14:textId="780688A3" w:rsidR="00AA3586" w:rsidRDefault="0031651A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Водоснабдяването на обекта ще се осъществява 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ВиК мрежата на населеното място чрез изграждане на</w:t>
      </w:r>
      <w:r w:rsidRP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новопроектиран външен водопровод РЕ-HDф90, който ще се захранва от съществуващ уличен водопровод РЕ-HDф90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8EBD1A7" w14:textId="2667A42C" w:rsidR="00E20FC1" w:rsidRDefault="00E20FC1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предвижда водовземане </w:t>
      </w:r>
      <w:r w:rsidRPr="00E20FC1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ползване на повърхностни води и/или подземни води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5F0F9E" w14:textId="77777777" w:rsidR="0031651A" w:rsidRPr="00275A65" w:rsidRDefault="0031651A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1DFC73" w14:textId="28F27D6B" w:rsidR="00E95EC3" w:rsidRPr="003F0802" w:rsidRDefault="00D743F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="00E95EC3" w:rsidRPr="003F0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</w:r>
    </w:p>
    <w:p w14:paraId="1E4388F2" w14:textId="77777777" w:rsidR="003F0802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6A9866" w14:textId="1FE97605" w:rsidR="00E95EC3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73AEC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Очакваните вещества, които ще бъдат емитирани от дейността са прахови частици по време на строителството, отпадни битови води по време на строителството и по време на експлоатацията.</w:t>
      </w:r>
    </w:p>
    <w:p w14:paraId="29EC3761" w14:textId="40A49C17" w:rsidR="00AA3586" w:rsidRDefault="00962CF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192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очаква наличие на </w:t>
      </w:r>
      <w:r w:rsidR="00192AD2"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приоритетни и/или опасни, при които се осъществява и </w:t>
      </w:r>
      <w:r w:rsidR="008625F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</w:t>
      </w:r>
      <w:r w:rsidR="00192A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правилно изпълнение на строителните дейности не е възможен контакт с подземни води.</w:t>
      </w:r>
    </w:p>
    <w:p w14:paraId="525257CC" w14:textId="4E3A292B" w:rsidR="00962CF2" w:rsidRDefault="00D743F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62CF2" w:rsidRPr="00962CF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</w:t>
      </w:r>
      <w:r w:rsidR="00246D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 характера на инвестиционното </w:t>
      </w:r>
      <w:r w:rsidR="00962CF2" w:rsidRPr="00962CF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предложение, осъществяването му няма да повлияе върху качеството и регенеративната спо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собност на природните ресурси. </w:t>
      </w:r>
      <w:r w:rsidR="00962CF2" w:rsidRPr="00962CF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Компонентите на околната среда в района няма да бъдат подложени на негативни въздействия, предизвикващи наднорменото им замърсяване.</w:t>
      </w:r>
    </w:p>
    <w:p w14:paraId="79C2306F" w14:textId="77777777" w:rsidR="00D743F6" w:rsidRPr="00275A65" w:rsidRDefault="00D743F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6154ABE" w14:textId="284A24C6" w:rsidR="00E95EC3" w:rsidRPr="003F0802" w:rsidRDefault="00246D7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3F0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Очаквани общи емисии на вредни вещества във въздуха по замърсители:</w:t>
      </w:r>
    </w:p>
    <w:p w14:paraId="59E1584D" w14:textId="0C3D7E47" w:rsidR="00E95EC3" w:rsidRDefault="003F0802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246D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43F6" w:rsidRPr="00D743F6">
        <w:t xml:space="preserve"> </w:t>
      </w:r>
      <w:r w:rsidR="00D743F6" w:rsidRPr="00D743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Предвид характера на инвестиционното предложение, </w:t>
      </w:r>
      <w:r w:rsidR="00D743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="00D743F6" w:rsidRPr="00D743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осъществяване на дейност</w:t>
      </w:r>
      <w:r w:rsidR="00D743F6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D743F6" w:rsidRPr="00D743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се очакват емисии от вредни вещества във въздуха</w:t>
      </w:r>
      <w:r w:rsidR="00D743F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50576C9" w14:textId="77777777" w:rsidR="00AA3586" w:rsidRPr="00275A65" w:rsidRDefault="00AA3586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CE2CBB" w14:textId="253D4DAB" w:rsidR="0031651A" w:rsidRPr="0031651A" w:rsidRDefault="00246D7C" w:rsidP="00316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3F080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Отпадъци, които се очаква да се генерират, и предвиждания за тяхното третиране:</w:t>
      </w:r>
      <w:r w:rsidR="003F080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7A96D195" w14:textId="77777777" w:rsidR="0031651A" w:rsidRPr="0031651A" w:rsidRDefault="0031651A" w:rsidP="00E20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време на фазата на строителството основният вид отпадъци, които ще се образуват са строителните. Събирането, съхранението,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отпадъците. </w:t>
      </w:r>
    </w:p>
    <w:p w14:paraId="06F329A8" w14:textId="77777777" w:rsidR="0031651A" w:rsidRPr="0031651A" w:rsidRDefault="0031651A" w:rsidP="00E20FC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Съгласно чл. 18, ал.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отпадъците, от изпълнителя на строителството или разрушаването или от друго лице въз основа на писмен договор. Чл. 18, ал. 2 от ЗУО изисква кметът на общината да определя маршрута за транспортиране на отпадъците и инсталацията/съоръжението за третирането им. Строителни отпадъци ще се събират на отделена  за целта площадка и ще се извозят на депо за строителни отпадъци посочено от Община Родопи.</w:t>
      </w:r>
    </w:p>
    <w:p w14:paraId="3991D47E" w14:textId="77777777" w:rsidR="0031651A" w:rsidRPr="0031651A" w:rsidRDefault="0031651A" w:rsidP="00316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Незначително ще бъде количеството на отпадъците, образувани от изпълнителите на строителните работи. Те са с Код 20 03 01: смесени битови отпадъци. Те ще се събират в контейнери и извозват  от фирмата обслужваща района и извършваща тази дейност.</w:t>
      </w:r>
    </w:p>
    <w:p w14:paraId="2A91C409" w14:textId="77777777" w:rsidR="0031651A" w:rsidRPr="0031651A" w:rsidRDefault="0031651A" w:rsidP="003165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При експлоатацията на обекта се очаква образуването на следните видове отпадъци не притежаващи опасни свойства съгласно Наредба № 3 от 01.04.2004 г.:</w:t>
      </w:r>
    </w:p>
    <w:p w14:paraId="351A5414" w14:textId="77777777" w:rsidR="0031651A" w:rsidRPr="0031651A" w:rsidRDefault="0031651A" w:rsidP="0031651A">
      <w:pPr>
        <w:numPr>
          <w:ilvl w:val="0"/>
          <w:numId w:val="5"/>
        </w:numPr>
        <w:tabs>
          <w:tab w:val="num" w:pos="993"/>
        </w:tabs>
        <w:spacing w:after="0" w:line="240" w:lineRule="auto"/>
        <w:ind w:left="357" w:firstLine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Код 20 03 01: Смесени битови отпадъци;</w:t>
      </w:r>
    </w:p>
    <w:p w14:paraId="4E184FB1" w14:textId="77777777" w:rsidR="0031651A" w:rsidRPr="0031651A" w:rsidRDefault="0031651A" w:rsidP="0031651A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Код 15 01: </w:t>
      </w:r>
      <w:r w:rsidRPr="0031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Опаковки ( включително разделно събирани отпадъчни опаковки от бита);</w:t>
      </w:r>
    </w:p>
    <w:p w14:paraId="15B61DA2" w14:textId="77777777" w:rsidR="0031651A" w:rsidRPr="0031651A" w:rsidRDefault="0031651A" w:rsidP="0031651A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Код 20 02: Отпадъци от паркове и градини;</w:t>
      </w:r>
    </w:p>
    <w:p w14:paraId="069B8BA6" w14:textId="77777777" w:rsidR="0031651A" w:rsidRPr="0031651A" w:rsidRDefault="0031651A" w:rsidP="0031651A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Код 20 03: Други битови отпадъци.</w:t>
      </w:r>
    </w:p>
    <w:p w14:paraId="184910D6" w14:textId="77777777" w:rsidR="0031651A" w:rsidRPr="0031651A" w:rsidRDefault="0031651A" w:rsidP="0031651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Отпадъци, притежаващи опасни свойства:</w:t>
      </w:r>
    </w:p>
    <w:p w14:paraId="461797B1" w14:textId="77777777" w:rsidR="0031651A" w:rsidRPr="0031651A" w:rsidRDefault="0031651A" w:rsidP="0031651A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Код 20 01 21*: флуоресцентни тръби и други отпадъци, съдържащи живак (отпадък, притежаващ опасни свойства);</w:t>
      </w:r>
    </w:p>
    <w:p w14:paraId="122332C0" w14:textId="77777777" w:rsidR="0031651A" w:rsidRPr="0031651A" w:rsidRDefault="0031651A" w:rsidP="0031651A">
      <w:pPr>
        <w:numPr>
          <w:ilvl w:val="0"/>
          <w:numId w:val="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Код 20 01 36: излязло от употреба електрическо и електронно оборудване, различно от упоменатото в 20 01 21 и 20 01 23 и 20 01 35; </w:t>
      </w:r>
    </w:p>
    <w:p w14:paraId="6B5EB43B" w14:textId="77777777" w:rsidR="0031651A" w:rsidRPr="0031651A" w:rsidRDefault="0031651A" w:rsidP="0031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>В болницата ще се организира разделно събиране на отпадъци: битови, болнични, опасни и хирургични в специално обособено помещение.</w:t>
      </w:r>
    </w:p>
    <w:p w14:paraId="2B353C63" w14:textId="77777777" w:rsidR="0031651A" w:rsidRPr="0031651A" w:rsidRDefault="0031651A" w:rsidP="0031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t>Хирургичните отпадъци ще се събират в хладилници и ще се изнасят на специална площадка извън болницата. Опасните хирургични отпадъци, които представляват биологични материали от операционната дейност и частици от биологичен материал, отпадащ след миенето и продухването на катетрите, както и замърсени с кръв и секрети превързочни материали, ще се изгарят в инсенератор на друго болнично заведение по сключен договор.</w:t>
      </w:r>
    </w:p>
    <w:p w14:paraId="345A6CAB" w14:textId="77777777" w:rsidR="0031651A" w:rsidRPr="0031651A" w:rsidRDefault="0031651A" w:rsidP="00316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Труповете на болни, починали в болницата ще се диагностицират в паталогоанатомичното отделение, развито на територията на друго лечебно заведение по сключен договор.</w:t>
      </w:r>
    </w:p>
    <w:p w14:paraId="0C07B9A3" w14:textId="77777777" w:rsidR="0031651A" w:rsidRPr="0031651A" w:rsidRDefault="0031651A" w:rsidP="00E20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Всички дейности с отпадъци, класифицирани като опасни ще се извършват от лица, притежаващи разрешение по чл. 37 от ЗУО.</w:t>
      </w:r>
    </w:p>
    <w:p w14:paraId="1F6949B4" w14:textId="77777777" w:rsidR="0031651A" w:rsidRPr="0031651A" w:rsidRDefault="0031651A" w:rsidP="00E20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Преди въвеждане на обекта в експлоатация ще се </w:t>
      </w: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извърши </w:t>
      </w:r>
      <w:r w:rsidRPr="003165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регистрация на формираните отпадъци, съгласно ЗУО.</w:t>
      </w:r>
    </w:p>
    <w:p w14:paraId="45D3D059" w14:textId="018ABF01" w:rsidR="00AA3586" w:rsidRPr="00275A65" w:rsidRDefault="00AA3586" w:rsidP="00316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9ECCAE2" w14:textId="2E221B79" w:rsidR="00E95EC3" w:rsidRPr="00D743F6" w:rsidRDefault="00246D7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D74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Отпадъчни води:</w:t>
      </w:r>
    </w:p>
    <w:p w14:paraId="3C30372A" w14:textId="77777777" w:rsidR="00E95EC3" w:rsidRPr="006B32EF" w:rsidRDefault="00E95EC3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6B32EF">
        <w:rPr>
          <w:rFonts w:ascii="Times New Roman" w:eastAsia="Times New Roman" w:hAnsi="Times New Roman" w:cs="Times New Roman"/>
          <w:i/>
          <w:iCs/>
          <w:sz w:val="20"/>
          <w:szCs w:val="20"/>
          <w:lang w:eastAsia="bg-BG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14:paraId="097142FF" w14:textId="5A719110" w:rsidR="008E053D" w:rsidRDefault="00246D7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E20FC1" w:rsidRPr="00E20FC1">
        <w:rPr>
          <w:rFonts w:ascii="Times New Roman" w:eastAsia="Times New Roman" w:hAnsi="Times New Roman" w:cs="Times New Roman"/>
          <w:sz w:val="24"/>
          <w:szCs w:val="24"/>
          <w:lang w:eastAsia="bg-BG"/>
        </w:rPr>
        <w:t>Битово – фекалните отпадни водни количества ще се заустват в съществуващата канализационна мрежа на БФ 600</w:t>
      </w:r>
      <w:r w:rsidR="009B50B5">
        <w:rPr>
          <w:rFonts w:ascii="Times New Roman" w:eastAsia="Times New Roman" w:hAnsi="Times New Roman" w:cs="Times New Roman"/>
          <w:sz w:val="24"/>
          <w:szCs w:val="24"/>
          <w:lang w:eastAsia="bg-BG"/>
        </w:rPr>
        <w:t>, собственост на Община Родопи.</w:t>
      </w:r>
    </w:p>
    <w:p w14:paraId="46F1EFAB" w14:textId="77777777" w:rsidR="00E20FC1" w:rsidRPr="00275A65" w:rsidRDefault="00E20FC1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B473463" w14:textId="00965629" w:rsidR="00E95EC3" w:rsidRPr="00D743F6" w:rsidRDefault="00246D7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E95EC3" w:rsidRPr="00D743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Опасни химични вещества, които се очаква да бъдат налични на площадката на предприятието/съоръжението:</w:t>
      </w:r>
    </w:p>
    <w:p w14:paraId="05B18D5D" w14:textId="77777777" w:rsidR="00E95EC3" w:rsidRPr="00411190" w:rsidRDefault="00E95EC3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411190" w:rsidRPr="0041119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случаите по чл. 99б от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</w:t>
      </w:r>
      <w:r w:rsidRPr="00275A6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14:paraId="2BE5A136" w14:textId="40F8946F" w:rsidR="00246D7C" w:rsidRPr="00246D7C" w:rsidRDefault="00D743F6" w:rsidP="00246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246D7C" w:rsidRPr="00246D7C">
        <w:rPr>
          <w:rFonts w:ascii="Times New Roman" w:eastAsia="Times New Roman" w:hAnsi="Times New Roman" w:cs="Times New Roman"/>
          <w:sz w:val="24"/>
          <w:szCs w:val="24"/>
          <w:lang w:val="ru-RU"/>
        </w:rPr>
        <w:t>При спазване на екологичното законодателство при реализация на инвестиционно предложение не се очаква генериране на опасни химични вещества.</w:t>
      </w:r>
      <w:r w:rsidR="00246D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6D7C" w:rsidRPr="00246D7C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Характерът</w:t>
      </w:r>
      <w:r w:rsidR="003962F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инвестицинното предложение </w:t>
      </w:r>
      <w:r w:rsidR="00246D7C" w:rsidRPr="00246D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предвижда производствени или други дейности, в резултат на които да се генерират опасни химични вещества. </w:t>
      </w:r>
    </w:p>
    <w:p w14:paraId="23666A90" w14:textId="77777777" w:rsidR="00246D7C" w:rsidRPr="006B32EF" w:rsidRDefault="00246D7C" w:rsidP="00246D7C">
      <w:pPr>
        <w:spacing w:before="57" w:after="0" w:line="269" w:lineRule="atLeast"/>
        <w:ind w:firstLine="28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B12D6E7" w14:textId="77777777" w:rsidR="00246D7C" w:rsidRPr="006B32EF" w:rsidRDefault="00246D7C" w:rsidP="00246D7C">
      <w:pPr>
        <w:spacing w:before="57" w:after="0" w:line="269" w:lineRule="atLeast"/>
        <w:ind w:firstLine="283"/>
        <w:jc w:val="both"/>
        <w:rPr>
          <w:rFonts w:ascii="Times New Roman" w:eastAsia="Calibri" w:hAnsi="Times New Roman" w:cs="Times New Roman"/>
          <w:i/>
        </w:rPr>
      </w:pPr>
      <w:r w:rsidRPr="006B32EF">
        <w:rPr>
          <w:rFonts w:ascii="Times New Roman" w:eastAsia="Calibri" w:hAnsi="Times New Roman" w:cs="Times New Roman"/>
          <w:i/>
          <w:sz w:val="24"/>
          <w:szCs w:val="24"/>
        </w:rPr>
        <w:t xml:space="preserve">І. </w:t>
      </w:r>
      <w:r w:rsidRPr="006B32EF">
        <w:rPr>
          <w:rFonts w:ascii="Times New Roman" w:eastAsia="Calibri" w:hAnsi="Times New Roman" w:cs="Times New Roman"/>
          <w:i/>
        </w:rPr>
        <w:t>Моля да ни информирате за необходимите действия, които трябва да предприемем, по реда на глава шеста ЗООС. Моля, на основание чл. 93, ал. 9, т. 1 ЗООС да се проведе задължителна ОВОС, без да се извършва преценка.</w:t>
      </w:r>
    </w:p>
    <w:p w14:paraId="0CCB256D" w14:textId="77777777" w:rsidR="00246D7C" w:rsidRPr="006B32EF" w:rsidRDefault="00246D7C" w:rsidP="00246D7C">
      <w:pPr>
        <w:spacing w:before="100" w:beforeAutospacing="1" w:after="0" w:line="269" w:lineRule="atLeast"/>
        <w:ind w:firstLine="283"/>
        <w:jc w:val="both"/>
        <w:rPr>
          <w:rFonts w:ascii="Times New Roman" w:eastAsia="Calibri" w:hAnsi="Times New Roman" w:cs="Times New Roman"/>
          <w:i/>
        </w:rPr>
      </w:pPr>
      <w:r w:rsidRPr="006B32EF">
        <w:rPr>
          <w:rFonts w:ascii="Times New Roman" w:eastAsia="Calibri" w:hAnsi="Times New Roman" w:cs="Times New Roman"/>
          <w:i/>
        </w:rPr>
        <w:t xml:space="preserve">ІІ. Друга информация </w:t>
      </w:r>
      <w:r w:rsidRPr="006B32EF">
        <w:rPr>
          <w:rFonts w:ascii="Times New Roman" w:eastAsia="Calibri" w:hAnsi="Times New Roman" w:cs="Times New Roman"/>
          <w:i/>
          <w:iCs/>
        </w:rPr>
        <w:t>(не е задължително за попълване)</w:t>
      </w:r>
    </w:p>
    <w:p w14:paraId="68678157" w14:textId="77777777" w:rsidR="00246D7C" w:rsidRPr="006B32EF" w:rsidRDefault="00246D7C" w:rsidP="00246D7C">
      <w:pPr>
        <w:spacing w:after="0" w:line="269" w:lineRule="atLeast"/>
        <w:ind w:firstLine="284"/>
        <w:jc w:val="both"/>
        <w:rPr>
          <w:rFonts w:ascii="Times New Roman" w:eastAsia="Calibri" w:hAnsi="Times New Roman" w:cs="Times New Roman"/>
          <w:i/>
        </w:rPr>
      </w:pPr>
      <w:r w:rsidRPr="006B32EF">
        <w:rPr>
          <w:rFonts w:ascii="Times New Roman" w:eastAsia="Calibri" w:hAnsi="Times New Roman" w:cs="Times New Roman"/>
          <w:i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</w:r>
    </w:p>
    <w:p w14:paraId="700E8C2F" w14:textId="77777777" w:rsidR="00246D7C" w:rsidRPr="006B32EF" w:rsidRDefault="00246D7C" w:rsidP="00246D7C">
      <w:pPr>
        <w:spacing w:after="0" w:line="269" w:lineRule="atLeast"/>
        <w:ind w:firstLine="283"/>
        <w:jc w:val="both"/>
        <w:rPr>
          <w:rFonts w:ascii="Times New Roman" w:eastAsia="Calibri" w:hAnsi="Times New Roman" w:cs="Times New Roman"/>
          <w:i/>
          <w:u w:val="single"/>
        </w:rPr>
      </w:pPr>
    </w:p>
    <w:p w14:paraId="7924D9A3" w14:textId="77777777" w:rsidR="00246D7C" w:rsidRPr="00246D7C" w:rsidRDefault="00246D7C" w:rsidP="00246D7C">
      <w:pPr>
        <w:spacing w:after="0" w:line="269" w:lineRule="atLeast"/>
        <w:ind w:firstLine="283"/>
        <w:jc w:val="both"/>
        <w:rPr>
          <w:rFonts w:ascii="Times New Roman" w:eastAsia="Calibri" w:hAnsi="Times New Roman" w:cs="Times New Roman"/>
        </w:rPr>
      </w:pPr>
      <w:r w:rsidRPr="00246D7C">
        <w:rPr>
          <w:rFonts w:ascii="Times New Roman" w:eastAsia="Calibri" w:hAnsi="Times New Roman" w:cs="Times New Roman"/>
          <w:u w:val="single"/>
        </w:rPr>
        <w:t>Прилагам</w:t>
      </w:r>
      <w:r w:rsidRPr="00246D7C">
        <w:rPr>
          <w:rFonts w:ascii="Times New Roman" w:eastAsia="Calibri" w:hAnsi="Times New Roman" w:cs="Times New Roman"/>
        </w:rPr>
        <w:t>:</w:t>
      </w:r>
    </w:p>
    <w:p w14:paraId="3D7A2677" w14:textId="0F3AE2F7" w:rsidR="00246D7C" w:rsidRPr="006B32EF" w:rsidRDefault="00246D7C" w:rsidP="006B32EF">
      <w:pPr>
        <w:spacing w:after="0" w:line="269" w:lineRule="atLeast"/>
        <w:ind w:firstLine="283"/>
        <w:jc w:val="both"/>
        <w:rPr>
          <w:rFonts w:ascii="Times New Roman" w:eastAsia="Calibri" w:hAnsi="Times New Roman" w:cs="Times New Roman"/>
        </w:rPr>
      </w:pPr>
      <w:r w:rsidRPr="00246D7C">
        <w:rPr>
          <w:rFonts w:ascii="Times New Roman" w:eastAsia="Calibri" w:hAnsi="Times New Roman" w:cs="Times New Roman"/>
        </w:rPr>
        <w:t xml:space="preserve">1. </w:t>
      </w:r>
      <w:r w:rsidRPr="00246D7C">
        <w:rPr>
          <w:rFonts w:ascii="Times New Roman" w:eastAsia="Times New Roman" w:hAnsi="Times New Roman" w:cs="Times New Roman"/>
          <w:lang w:val="ru-RU"/>
        </w:rPr>
        <w:t xml:space="preserve">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 - </w:t>
      </w:r>
      <w:r w:rsidRPr="00246D7C">
        <w:rPr>
          <w:rFonts w:ascii="Times New Roman" w:eastAsia="Times New Roman" w:hAnsi="Times New Roman" w:cs="Times New Roman"/>
          <w:i/>
          <w:color w:val="000000"/>
        </w:rPr>
        <w:t xml:space="preserve"> нотариален акт.</w:t>
      </w:r>
    </w:p>
    <w:p w14:paraId="12227CD9" w14:textId="4631AA5E" w:rsidR="00246D7C" w:rsidRPr="00246D7C" w:rsidRDefault="00246D7C" w:rsidP="00246D7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46D7C">
        <w:rPr>
          <w:rFonts w:ascii="Times New Roman" w:eastAsia="Times New Roman" w:hAnsi="Times New Roman" w:cs="Times New Roman"/>
        </w:rPr>
        <w:t xml:space="preserve">   </w:t>
      </w:r>
      <w:r w:rsidR="006B32EF">
        <w:rPr>
          <w:rFonts w:ascii="Times New Roman" w:eastAsia="Times New Roman" w:hAnsi="Times New Roman" w:cs="Times New Roman"/>
        </w:rPr>
        <w:t>2</w:t>
      </w:r>
      <w:r w:rsidRPr="00246D7C">
        <w:rPr>
          <w:rFonts w:ascii="Times New Roman" w:eastAsia="Times New Roman" w:hAnsi="Times New Roman" w:cs="Times New Roman"/>
          <w:lang w:val="en-US"/>
        </w:rPr>
        <w:t>.</w:t>
      </w:r>
      <w:r w:rsidRPr="00246D7C">
        <w:rPr>
          <w:rFonts w:ascii="Times New Roman" w:eastAsia="Times New Roman" w:hAnsi="Times New Roman" w:cs="Times New Roman"/>
          <w:lang w:val="ru-RU"/>
        </w:rPr>
        <w:t xml:space="preserve"> Други документи по преценка на уведомителя: </w:t>
      </w:r>
    </w:p>
    <w:p w14:paraId="5615A0C4" w14:textId="4BC0AFF3" w:rsidR="006B32EF" w:rsidRDefault="00246D7C" w:rsidP="00246D7C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246D7C">
        <w:rPr>
          <w:rFonts w:ascii="Times New Roman" w:eastAsia="Times New Roman" w:hAnsi="Times New Roman" w:cs="Times New Roman"/>
          <w:lang w:val="ru-RU"/>
        </w:rPr>
        <w:t xml:space="preserve">      - </w:t>
      </w:r>
      <w:proofErr w:type="spellStart"/>
      <w:r w:rsidRPr="00246D7C">
        <w:rPr>
          <w:rFonts w:ascii="Times New Roman" w:eastAsia="Times New Roman" w:hAnsi="Times New Roman" w:cs="Times New Roman"/>
          <w:lang w:val="ru-RU"/>
        </w:rPr>
        <w:t>Скиц</w:t>
      </w:r>
      <w:r w:rsidR="006B32EF">
        <w:rPr>
          <w:rFonts w:ascii="Times New Roman" w:eastAsia="Times New Roman" w:hAnsi="Times New Roman" w:cs="Times New Roman"/>
          <w:lang w:val="ru-RU"/>
        </w:rPr>
        <w:t>и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246D7C">
        <w:rPr>
          <w:rFonts w:ascii="Times New Roman" w:eastAsia="Times New Roman" w:hAnsi="Times New Roman" w:cs="Times New Roman"/>
          <w:lang w:val="ru-RU"/>
        </w:rPr>
        <w:t xml:space="preserve">на </w:t>
      </w:r>
      <w:proofErr w:type="spellStart"/>
      <w:r w:rsidR="006B32EF" w:rsidRPr="006B32EF">
        <w:rPr>
          <w:rFonts w:ascii="Times New Roman" w:eastAsia="Times New Roman" w:hAnsi="Times New Roman" w:cs="Times New Roman"/>
          <w:lang w:val="en-US"/>
        </w:rPr>
        <w:t>поземлени</w:t>
      </w:r>
      <w:proofErr w:type="spellEnd"/>
      <w:r w:rsidR="006B32EF" w:rsidRPr="006B32E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B32EF" w:rsidRPr="006B32EF">
        <w:rPr>
          <w:rFonts w:ascii="Times New Roman" w:eastAsia="Times New Roman" w:hAnsi="Times New Roman" w:cs="Times New Roman"/>
          <w:lang w:val="en-US"/>
        </w:rPr>
        <w:t>имоти</w:t>
      </w:r>
      <w:proofErr w:type="spellEnd"/>
      <w:r w:rsidR="006B32EF" w:rsidRPr="006B32EF">
        <w:rPr>
          <w:rFonts w:ascii="Times New Roman" w:eastAsia="Times New Roman" w:hAnsi="Times New Roman" w:cs="Times New Roman"/>
          <w:lang w:val="en-US"/>
        </w:rPr>
        <w:t xml:space="preserve"> с </w:t>
      </w:r>
      <w:proofErr w:type="spellStart"/>
      <w:r w:rsidR="006B32EF" w:rsidRPr="006B32EF">
        <w:rPr>
          <w:rFonts w:ascii="Times New Roman" w:eastAsia="Times New Roman" w:hAnsi="Times New Roman" w:cs="Times New Roman"/>
          <w:lang w:val="en-US"/>
        </w:rPr>
        <w:t>идентификатори</w:t>
      </w:r>
      <w:proofErr w:type="spellEnd"/>
      <w:r w:rsidR="006B32EF" w:rsidRPr="006B32EF">
        <w:rPr>
          <w:rFonts w:ascii="Times New Roman" w:eastAsia="Times New Roman" w:hAnsi="Times New Roman" w:cs="Times New Roman"/>
          <w:lang w:val="en-US"/>
        </w:rPr>
        <w:t xml:space="preserve"> 06447.15.71, 06447.15.102, 06447.15.103, 06447.15.104 </w:t>
      </w:r>
      <w:proofErr w:type="spellStart"/>
      <w:r w:rsidR="006B32EF" w:rsidRPr="006B32EF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="006B32EF" w:rsidRPr="006B32EF">
        <w:rPr>
          <w:rFonts w:ascii="Times New Roman" w:eastAsia="Times New Roman" w:hAnsi="Times New Roman" w:cs="Times New Roman"/>
          <w:lang w:val="en-US"/>
        </w:rPr>
        <w:t xml:space="preserve"> </w:t>
      </w:r>
      <w:r w:rsidR="003962FE">
        <w:rPr>
          <w:rFonts w:ascii="Times New Roman" w:eastAsia="Times New Roman" w:hAnsi="Times New Roman" w:cs="Times New Roman"/>
          <w:lang w:val="en-US"/>
        </w:rPr>
        <w:t xml:space="preserve">КК и КР </w:t>
      </w:r>
      <w:proofErr w:type="spellStart"/>
      <w:r w:rsidR="003962FE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3962FE">
        <w:rPr>
          <w:rFonts w:ascii="Times New Roman" w:eastAsia="Times New Roman" w:hAnsi="Times New Roman" w:cs="Times New Roman"/>
          <w:lang w:val="en-US"/>
        </w:rPr>
        <w:t xml:space="preserve"> с. </w:t>
      </w:r>
      <w:proofErr w:type="spellStart"/>
      <w:r w:rsidR="003962FE">
        <w:rPr>
          <w:rFonts w:ascii="Times New Roman" w:eastAsia="Times New Roman" w:hAnsi="Times New Roman" w:cs="Times New Roman"/>
          <w:lang w:val="en-US"/>
        </w:rPr>
        <w:t>Брестник</w:t>
      </w:r>
      <w:proofErr w:type="spellEnd"/>
      <w:r w:rsidR="003962FE">
        <w:rPr>
          <w:rFonts w:ascii="Times New Roman" w:eastAsia="Times New Roman" w:hAnsi="Times New Roman" w:cs="Times New Roman"/>
          <w:lang w:val="en-US"/>
        </w:rPr>
        <w:t>.</w:t>
      </w:r>
    </w:p>
    <w:p w14:paraId="68D9CC55" w14:textId="6EEF08C4" w:rsidR="00246D7C" w:rsidRPr="00246D7C" w:rsidRDefault="00246D7C" w:rsidP="00246D7C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246D7C">
        <w:rPr>
          <w:rFonts w:ascii="Times New Roman" w:eastAsia="Times New Roman" w:hAnsi="Times New Roman" w:cs="Times New Roman"/>
          <w:lang w:val="ru-RU"/>
        </w:rPr>
        <w:t xml:space="preserve">     </w:t>
      </w:r>
      <w:r w:rsidR="006B32EF">
        <w:rPr>
          <w:rFonts w:ascii="Times New Roman" w:eastAsia="Times New Roman" w:hAnsi="Times New Roman" w:cs="Times New Roman"/>
          <w:lang w:val="ru-RU"/>
        </w:rPr>
        <w:t xml:space="preserve">3. </w:t>
      </w:r>
      <w:r w:rsidRPr="00246D7C">
        <w:rPr>
          <w:rFonts w:ascii="Times New Roman" w:eastAsia="Times New Roman" w:hAnsi="Times New Roman" w:cs="Times New Roman"/>
          <w:lang w:val="ru-RU"/>
        </w:rPr>
        <w:t xml:space="preserve">Електронен носител – 1 бр. </w:t>
      </w:r>
    </w:p>
    <w:p w14:paraId="15AB5ECD" w14:textId="77777777" w:rsidR="006909BC" w:rsidRDefault="006909B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15A231E3" w14:textId="77777777" w:rsidR="00246D7C" w:rsidRPr="00713507" w:rsidRDefault="00246D7C" w:rsidP="003F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405AF0A5" w14:textId="77777777" w:rsidR="009B50B5" w:rsidRDefault="00E95EC3" w:rsidP="006B32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="009A74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280B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Уведомител</w:t>
      </w:r>
      <w:r w:rsidRPr="00275A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="006543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…………………..</w:t>
      </w:r>
    </w:p>
    <w:p w14:paraId="1932E1C4" w14:textId="482DCAD3" w:rsidR="0000005C" w:rsidRPr="006B32EF" w:rsidRDefault="009B50B5" w:rsidP="006B32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</w:t>
      </w:r>
      <w:r w:rsidR="006543F4" w:rsidRPr="006B32EF">
        <w:rPr>
          <w:rFonts w:ascii="Times New Roman" w:hAnsi="Times New Roman" w:cs="Times New Roman"/>
          <w:iCs/>
          <w:color w:val="333333"/>
        </w:rPr>
        <w:t>(подпис)</w:t>
      </w:r>
      <w:r w:rsidR="006543F4" w:rsidRPr="006B32E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sectPr w:rsidR="0000005C" w:rsidRPr="006B32EF" w:rsidSect="00E95EC3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C52"/>
    <w:multiLevelType w:val="hybridMultilevel"/>
    <w:tmpl w:val="414A0F3A"/>
    <w:lvl w:ilvl="0" w:tplc="4F7E1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277EB"/>
    <w:multiLevelType w:val="hybridMultilevel"/>
    <w:tmpl w:val="660EA4E6"/>
    <w:lvl w:ilvl="0" w:tplc="6D30344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D3B438E"/>
    <w:multiLevelType w:val="hybridMultilevel"/>
    <w:tmpl w:val="B17431F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E3CC1"/>
    <w:multiLevelType w:val="singleLevel"/>
    <w:tmpl w:val="5C2434AE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4F7F7EA8"/>
    <w:multiLevelType w:val="hybridMultilevel"/>
    <w:tmpl w:val="8410003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C3"/>
    <w:rsid w:val="0000005C"/>
    <w:rsid w:val="000468A6"/>
    <w:rsid w:val="000600FD"/>
    <w:rsid w:val="000B46C1"/>
    <w:rsid w:val="000D19C4"/>
    <w:rsid w:val="000F4A26"/>
    <w:rsid w:val="00106B05"/>
    <w:rsid w:val="00124894"/>
    <w:rsid w:val="00150E86"/>
    <w:rsid w:val="00192AD2"/>
    <w:rsid w:val="002065F8"/>
    <w:rsid w:val="002461F3"/>
    <w:rsid w:val="00246D7C"/>
    <w:rsid w:val="002904CA"/>
    <w:rsid w:val="002A77B4"/>
    <w:rsid w:val="002C1144"/>
    <w:rsid w:val="0031651A"/>
    <w:rsid w:val="00342839"/>
    <w:rsid w:val="00384CAD"/>
    <w:rsid w:val="003962FE"/>
    <w:rsid w:val="003A2BAD"/>
    <w:rsid w:val="003B0791"/>
    <w:rsid w:val="003B5943"/>
    <w:rsid w:val="003D4DB8"/>
    <w:rsid w:val="003F0802"/>
    <w:rsid w:val="00411190"/>
    <w:rsid w:val="00412A7D"/>
    <w:rsid w:val="004151D3"/>
    <w:rsid w:val="00427FEF"/>
    <w:rsid w:val="004E5249"/>
    <w:rsid w:val="004E7385"/>
    <w:rsid w:val="00500B91"/>
    <w:rsid w:val="005048BB"/>
    <w:rsid w:val="0051201D"/>
    <w:rsid w:val="00550A0C"/>
    <w:rsid w:val="005A3948"/>
    <w:rsid w:val="005D1F93"/>
    <w:rsid w:val="005D796C"/>
    <w:rsid w:val="005F45D1"/>
    <w:rsid w:val="006119D5"/>
    <w:rsid w:val="00633B8B"/>
    <w:rsid w:val="00650CAF"/>
    <w:rsid w:val="006543F4"/>
    <w:rsid w:val="00673AEC"/>
    <w:rsid w:val="006909BC"/>
    <w:rsid w:val="006B32EF"/>
    <w:rsid w:val="006C35E9"/>
    <w:rsid w:val="006C4A7B"/>
    <w:rsid w:val="00713507"/>
    <w:rsid w:val="00723C7B"/>
    <w:rsid w:val="0077280B"/>
    <w:rsid w:val="0079101B"/>
    <w:rsid w:val="007961BD"/>
    <w:rsid w:val="007B1A92"/>
    <w:rsid w:val="007D082A"/>
    <w:rsid w:val="007D14EF"/>
    <w:rsid w:val="007D1A7F"/>
    <w:rsid w:val="007E2546"/>
    <w:rsid w:val="00811DD4"/>
    <w:rsid w:val="008175E1"/>
    <w:rsid w:val="008625F3"/>
    <w:rsid w:val="00875874"/>
    <w:rsid w:val="008A1C68"/>
    <w:rsid w:val="008E053D"/>
    <w:rsid w:val="00900A7A"/>
    <w:rsid w:val="00903E5A"/>
    <w:rsid w:val="00904648"/>
    <w:rsid w:val="00906756"/>
    <w:rsid w:val="0093343D"/>
    <w:rsid w:val="00937D9D"/>
    <w:rsid w:val="00942876"/>
    <w:rsid w:val="00962CF2"/>
    <w:rsid w:val="009A749F"/>
    <w:rsid w:val="009B2E36"/>
    <w:rsid w:val="009B50B5"/>
    <w:rsid w:val="009B5C9F"/>
    <w:rsid w:val="009C56C3"/>
    <w:rsid w:val="00A13A0B"/>
    <w:rsid w:val="00A16D02"/>
    <w:rsid w:val="00A80664"/>
    <w:rsid w:val="00AA0320"/>
    <w:rsid w:val="00AA3586"/>
    <w:rsid w:val="00AD69AD"/>
    <w:rsid w:val="00B236EE"/>
    <w:rsid w:val="00B6506A"/>
    <w:rsid w:val="00B82862"/>
    <w:rsid w:val="00B86856"/>
    <w:rsid w:val="00CD310A"/>
    <w:rsid w:val="00D573AD"/>
    <w:rsid w:val="00D743F6"/>
    <w:rsid w:val="00DD394A"/>
    <w:rsid w:val="00DF22E5"/>
    <w:rsid w:val="00E137AC"/>
    <w:rsid w:val="00E20FC1"/>
    <w:rsid w:val="00E87506"/>
    <w:rsid w:val="00E9418A"/>
    <w:rsid w:val="00E95EC3"/>
    <w:rsid w:val="00EE0B8C"/>
    <w:rsid w:val="00F5387C"/>
    <w:rsid w:val="00F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DAC8"/>
  <w15:docId w15:val="{B6F8D271-02F8-4CC0-B243-599DF6BD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9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A358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119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E48C3-BF1D-4B6F-94B3-73AC4CD6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2417</Words>
  <Characters>13778</Characters>
  <Application>Microsoft Office Word</Application>
  <DocSecurity>0</DocSecurity>
  <Lines>114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14</dc:creator>
  <cp:lastModifiedBy>Vanesa Georgieva</cp:lastModifiedBy>
  <cp:revision>4</cp:revision>
  <cp:lastPrinted>2025-05-12T14:42:00Z</cp:lastPrinted>
  <dcterms:created xsi:type="dcterms:W3CDTF">2025-05-11T10:26:00Z</dcterms:created>
  <dcterms:modified xsi:type="dcterms:W3CDTF">2025-05-27T08:40:00Z</dcterms:modified>
</cp:coreProperties>
</file>