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0" w:type="dxa"/>
        <w:tblCellSpacing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820"/>
        <w:gridCol w:w="5260"/>
        <w:gridCol w:w="90"/>
        <w:gridCol w:w="1270"/>
      </w:tblGrid>
      <w:tr w:rsidR="00EB7AF0" w:rsidRPr="00643596" w:rsidTr="005A381B">
        <w:trPr>
          <w:tblCellSpacing w:w="0" w:type="dxa"/>
        </w:trPr>
        <w:tc>
          <w:tcPr>
            <w:tcW w:w="4830" w:type="dxa"/>
            <w:gridSpan w:val="2"/>
          </w:tcPr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rPr>
                <w:rFonts w:cs="Calibri"/>
                <w:sz w:val="24"/>
                <w:szCs w:val="24"/>
              </w:rPr>
            </w:pPr>
            <w:proofErr w:type="spellStart"/>
            <w:r w:rsidRPr="00643596">
              <w:rPr>
                <w:rFonts w:cs="Calibri"/>
                <w:sz w:val="24"/>
                <w:szCs w:val="24"/>
              </w:rPr>
              <w:t>към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чл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r w:rsidRPr="00643596">
              <w:rPr>
                <w:rFonts w:cs="Calibri"/>
                <w:sz w:val="24"/>
                <w:szCs w:val="24"/>
                <w:lang w:val="bg-BG"/>
              </w:rPr>
              <w:t>4, ал. 1 от Наредбата за ОВОС</w:t>
            </w:r>
            <w:r w:rsidRPr="00643596">
              <w:rPr>
                <w:rFonts w:cs="Calibri"/>
                <w:sz w:val="24"/>
                <w:szCs w:val="24"/>
              </w:rPr>
              <w:t xml:space="preserve"> </w:t>
            </w:r>
          </w:p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>(</w:t>
            </w:r>
            <w:r w:rsidRPr="00643596">
              <w:rPr>
                <w:rFonts w:cs="Calibri"/>
                <w:sz w:val="24"/>
                <w:szCs w:val="24"/>
                <w:lang w:val="bg-BG"/>
              </w:rPr>
              <w:t xml:space="preserve">Ново - </w:t>
            </w:r>
            <w:r w:rsidRPr="00643596">
              <w:rPr>
                <w:rFonts w:cs="Calibri"/>
                <w:sz w:val="24"/>
                <w:szCs w:val="24"/>
              </w:rPr>
              <w:t xml:space="preserve">ДВ,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бр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r w:rsidRPr="00643596">
              <w:rPr>
                <w:rFonts w:cs="Calibri"/>
                <w:sz w:val="24"/>
                <w:szCs w:val="24"/>
                <w:lang w:val="bg-BG"/>
              </w:rPr>
              <w:t>12</w:t>
            </w:r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20</w:t>
            </w:r>
            <w:r w:rsidRPr="00643596">
              <w:rPr>
                <w:rFonts w:cs="Calibri"/>
                <w:sz w:val="24"/>
                <w:szCs w:val="24"/>
                <w:lang w:val="bg-BG"/>
              </w:rPr>
              <w:t>1</w:t>
            </w:r>
            <w:r w:rsidRPr="00643596">
              <w:rPr>
                <w:rFonts w:cs="Calibri"/>
                <w:sz w:val="24"/>
                <w:szCs w:val="24"/>
              </w:rPr>
              <w:t>6 г.,</w:t>
            </w:r>
          </w:p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сила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12.02.2016 г.)              </w:t>
            </w:r>
          </w:p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  <w:tc>
          <w:tcPr>
            <w:tcW w:w="6620" w:type="dxa"/>
            <w:gridSpan w:val="3"/>
          </w:tcPr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Pr="00643596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0928E4">
        <w:trPr>
          <w:gridBefore w:val="1"/>
          <w:wBefore w:w="10" w:type="dxa"/>
          <w:tblCellSpacing w:w="0" w:type="dxa"/>
        </w:trPr>
        <w:tc>
          <w:tcPr>
            <w:tcW w:w="11440" w:type="dxa"/>
            <w:gridSpan w:val="4"/>
          </w:tcPr>
          <w:p w:rsidR="00EB7AF0" w:rsidRPr="000928E4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b/>
                <w:sz w:val="24"/>
                <w:szCs w:val="24"/>
                <w:lang w:val="bg-BG"/>
              </w:rPr>
            </w:pPr>
            <w:r w:rsidRPr="000928E4">
              <w:rPr>
                <w:rFonts w:cs="Calibri"/>
                <w:b/>
                <w:sz w:val="24"/>
                <w:szCs w:val="24"/>
                <w:lang w:val="bg-BG"/>
              </w:rPr>
              <w:t xml:space="preserve">ДО </w:t>
            </w:r>
          </w:p>
          <w:p w:rsidR="00EB7AF0" w:rsidRPr="000928E4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b/>
                <w:sz w:val="24"/>
                <w:szCs w:val="24"/>
                <w:lang w:val="bg-BG"/>
              </w:rPr>
            </w:pPr>
            <w:r w:rsidRPr="000928E4">
              <w:rPr>
                <w:rFonts w:cs="Calibri"/>
                <w:b/>
                <w:sz w:val="24"/>
                <w:szCs w:val="24"/>
                <w:lang w:val="bg-BG"/>
              </w:rPr>
              <w:t xml:space="preserve">ДИРЕКТОРА НА </w:t>
            </w:r>
          </w:p>
          <w:p w:rsidR="00EB7AF0" w:rsidRPr="000928E4" w:rsidRDefault="00EB7AF0" w:rsidP="0064507D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b/>
                <w:sz w:val="24"/>
                <w:szCs w:val="24"/>
                <w:lang w:val="bg-BG"/>
              </w:rPr>
            </w:pPr>
            <w:r w:rsidRPr="000928E4">
              <w:rPr>
                <w:rFonts w:cs="Calibri"/>
                <w:b/>
                <w:sz w:val="24"/>
                <w:szCs w:val="24"/>
                <w:lang w:val="bg-BG"/>
              </w:rPr>
              <w:t>РИОСВ  ПЛОВДИВ</w:t>
            </w:r>
          </w:p>
          <w:p w:rsidR="00EB7AF0" w:rsidRPr="000928E4" w:rsidRDefault="00EB7AF0" w:rsidP="000928E4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-517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0928E4" w:rsidRDefault="00EB7AF0" w:rsidP="00F842E0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928E4">
              <w:rPr>
                <w:rFonts w:cs="Calibri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  <w:r w:rsidRPr="000928E4">
              <w:rPr>
                <w:rFonts w:cs="Calibri"/>
                <w:b/>
                <w:sz w:val="24"/>
                <w:szCs w:val="24"/>
              </w:rPr>
              <w:t>У В Е Д О М Л Е Н И Е</w:t>
            </w:r>
          </w:p>
          <w:p w:rsidR="00EB7AF0" w:rsidRPr="00E140BA" w:rsidRDefault="00EB7AF0" w:rsidP="00F842E0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  <w:r w:rsidRPr="000928E4">
              <w:rPr>
                <w:rFonts w:cs="Calibri"/>
                <w:b/>
                <w:sz w:val="24"/>
                <w:szCs w:val="24"/>
                <w:lang w:val="bg-BG"/>
              </w:rPr>
              <w:t xml:space="preserve">                                                    </w:t>
            </w:r>
            <w:proofErr w:type="spellStart"/>
            <w:r w:rsidRPr="000928E4">
              <w:rPr>
                <w:rFonts w:cs="Calibri"/>
                <w:b/>
                <w:sz w:val="24"/>
                <w:szCs w:val="24"/>
              </w:rPr>
              <w:t>за</w:t>
            </w:r>
            <w:proofErr w:type="spellEnd"/>
            <w:r w:rsidRPr="000928E4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0928E4">
              <w:rPr>
                <w:rFonts w:cs="Calibri"/>
                <w:b/>
                <w:sz w:val="24"/>
                <w:szCs w:val="24"/>
              </w:rPr>
              <w:t>инвестиционно</w:t>
            </w:r>
            <w:proofErr w:type="spellEnd"/>
            <w:r w:rsidRPr="000928E4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0928E4">
              <w:rPr>
                <w:rFonts w:cs="Calibri"/>
                <w:b/>
                <w:sz w:val="24"/>
                <w:szCs w:val="24"/>
              </w:rPr>
              <w:t>предложение</w:t>
            </w:r>
            <w:proofErr w:type="spellEnd"/>
          </w:p>
        </w:tc>
      </w:tr>
      <w:tr w:rsidR="00EB7AF0" w:rsidRPr="00EB4979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Default="00EB7AF0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 w:firstLine="480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Pr="009A0C98" w:rsidRDefault="009A0C98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 w:firstLine="480"/>
              <w:jc w:val="both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bg-BG"/>
              </w:rPr>
              <w:t>от</w:t>
            </w:r>
          </w:p>
          <w:tbl>
            <w:tblPr>
              <w:tblW w:w="97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796"/>
            </w:tblGrid>
            <w:tr w:rsidR="00EB7AF0" w:rsidRPr="00CE4AC7" w:rsidTr="0031445E">
              <w:trPr>
                <w:trHeight w:val="3264"/>
                <w:tblCellSpacing w:w="0" w:type="dxa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8" w:rsidRPr="00D77210" w:rsidRDefault="00982E50" w:rsidP="009A0C98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lang w:val="bg-BG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Ив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</w:t>
                  </w:r>
                  <w:r w:rsidR="0019604A"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19604A">
                    <w:rPr>
                      <w:rFonts w:ascii="Times New Roman" w:eastAsia="Times New Roman" w:hAnsi="Times New Roman"/>
                      <w:sz w:val="24"/>
                    </w:rPr>
                    <w:t>Минев</w:t>
                  </w:r>
                  <w:proofErr w:type="spellEnd"/>
                  <w:r w:rsidR="009A0C98" w:rsidRPr="00D77210">
                    <w:rPr>
                      <w:rFonts w:ascii="Times New Roman" w:eastAsia="Times New Roman" w:hAnsi="Times New Roman"/>
                      <w:sz w:val="24"/>
                    </w:rPr>
                    <w:t xml:space="preserve">, </w:t>
                  </w:r>
                </w:p>
                <w:p w:rsidR="009A0C98" w:rsidRPr="00572A0C" w:rsidRDefault="00982E50" w:rsidP="009A0C98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К.</w:t>
                  </w:r>
                  <w:r w:rsidR="0019604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19604A">
                    <w:rPr>
                      <w:rFonts w:ascii="Times New Roman" w:hAnsi="Times New Roman"/>
                      <w:sz w:val="24"/>
                    </w:rPr>
                    <w:t>Динков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</w:p>
                <w:p w:rsidR="00EB7AF0" w:rsidRPr="0019604A" w:rsidRDefault="00982E5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  <w:lang w:val="bg-BG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Цв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</w:t>
                  </w:r>
                  <w:r w:rsidR="0019604A" w:rsidRPr="0019604A"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19604A" w:rsidRPr="0019604A">
                    <w:rPr>
                      <w:rFonts w:ascii="Times New Roman" w:eastAsia="Times New Roman" w:hAnsi="Times New Roman"/>
                      <w:sz w:val="24"/>
                    </w:rPr>
                    <w:t>Динкова</w:t>
                  </w:r>
                  <w:proofErr w:type="spellEnd"/>
                  <w:r w:rsidR="0019604A" w:rsidRPr="0019604A">
                    <w:rPr>
                      <w:rFonts w:ascii="Times New Roman" w:eastAsia="Times New Roman" w:hAnsi="Times New Roman"/>
                      <w:sz w:val="24"/>
                      <w:lang w:val="bg-BG"/>
                    </w:rPr>
                    <w:t xml:space="preserve"> </w:t>
                  </w:r>
                </w:p>
                <w:p w:rsidR="00EB7AF0" w:rsidRPr="00CE4AC7" w:rsidRDefault="00EB7AF0" w:rsidP="00691B63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430" w:firstLine="480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:rsidR="00EB7AF0" w:rsidRPr="00EB4979" w:rsidRDefault="00EB7AF0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/>
              <w:jc w:val="center"/>
              <w:rPr>
                <w:rFonts w:cs="Calibri"/>
                <w:b/>
                <w:sz w:val="24"/>
                <w:szCs w:val="24"/>
              </w:rPr>
            </w:pPr>
            <w:r w:rsidRPr="00CE4AC7">
              <w:rPr>
                <w:rFonts w:cs="Calibri"/>
                <w:b/>
                <w:sz w:val="24"/>
                <w:szCs w:val="24"/>
              </w:rPr>
              <w:t>УВАЖАЕМИ Г-Н</w:t>
            </w:r>
            <w:r w:rsidRPr="00CE4AC7">
              <w:rPr>
                <w:rFonts w:cs="Calibri"/>
                <w:b/>
                <w:sz w:val="24"/>
                <w:szCs w:val="24"/>
                <w:lang w:val="bg-BG"/>
              </w:rPr>
              <w:t xml:space="preserve"> </w:t>
            </w:r>
            <w:r w:rsidRPr="00CE4AC7">
              <w:rPr>
                <w:rFonts w:cs="Calibri"/>
                <w:b/>
                <w:sz w:val="24"/>
                <w:szCs w:val="24"/>
              </w:rPr>
              <w:t>ДИРЕКТОР,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 w:firstLine="480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31445E" w:rsidRDefault="00EB7AF0" w:rsidP="00982E50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cs="Calibri"/>
                <w:sz w:val="24"/>
                <w:szCs w:val="24"/>
                <w:lang w:val="bg-BG"/>
              </w:rPr>
            </w:pP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Уведомяваме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0C98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F29" w:rsidRPr="009A0C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82E50">
              <w:rPr>
                <w:rFonts w:ascii="Times New Roman" w:eastAsia="Times New Roman" w:hAnsi="Times New Roman"/>
                <w:sz w:val="24"/>
                <w:lang w:val="bg-BG"/>
              </w:rPr>
              <w:t>…</w:t>
            </w:r>
            <w:proofErr w:type="gramEnd"/>
            <w:r w:rsidR="00982E50">
              <w:rPr>
                <w:rFonts w:ascii="Times New Roman" w:eastAsia="Times New Roman" w:hAnsi="Times New Roman"/>
                <w:sz w:val="24"/>
                <w:lang w:val="bg-BG"/>
              </w:rPr>
              <w:t>…….</w:t>
            </w:r>
            <w:r w:rsidR="009A0C98"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="009A0C98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следното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C98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9A0C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C5BE2" w:rsidRPr="009A0C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жилищно застрояване в имот </w:t>
            </w:r>
            <w:r w:rsidR="00AD52CD" w:rsidRPr="009A0C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 идентификатор: </w:t>
            </w:r>
            <w:r w:rsidR="009A0C98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03304.</w:t>
            </w:r>
            <w:r w:rsidR="0019604A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A0C98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3C5BE2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19604A">
              <w:rPr>
                <w:rFonts w:ascii="Times New Roman" w:hAnsi="Times New Roman"/>
                <w:sz w:val="24"/>
                <w:szCs w:val="24"/>
                <w:lang w:val="bg-BG"/>
              </w:rPr>
              <w:t>215</w:t>
            </w:r>
            <w:r w:rsidR="00AD52CD" w:rsidRPr="009A0C98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по КК на с. </w:t>
            </w:r>
            <w:r w:rsidR="003C5BE2" w:rsidRPr="009A0C98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Белащица</w:t>
            </w:r>
            <w:r w:rsidR="00AD52CD" w:rsidRPr="009A0C98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, община </w:t>
            </w:r>
            <w:r w:rsidR="003C5BE2" w:rsidRPr="009A0C98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„Родопи”.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 w:firstLine="480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691B6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30" w:firstLine="480"/>
              <w:jc w:val="both"/>
              <w:rPr>
                <w:rFonts w:cs="Calibri"/>
                <w:sz w:val="24"/>
                <w:szCs w:val="24"/>
                <w:u w:val="single"/>
              </w:rPr>
            </w:pPr>
            <w:proofErr w:type="spellStart"/>
            <w:r w:rsidRPr="00643596">
              <w:rPr>
                <w:rFonts w:cs="Calibri"/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643596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  <w:u w:val="single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643596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  <w:u w:val="single"/>
              </w:rPr>
              <w:t>предложение</w:t>
            </w:r>
            <w:proofErr w:type="spellEnd"/>
            <w:r w:rsidRPr="00643596">
              <w:rPr>
                <w:rFonts w:cs="Calibri"/>
                <w:sz w:val="24"/>
                <w:szCs w:val="24"/>
                <w:u w:val="single"/>
              </w:rPr>
              <w:t>:</w:t>
            </w:r>
          </w:p>
        </w:tc>
      </w:tr>
      <w:tr w:rsidR="00EB7AF0" w:rsidRPr="0074655B" w:rsidTr="005A381B">
        <w:trPr>
          <w:gridAfter w:val="2"/>
          <w:wAfter w:w="1360" w:type="dxa"/>
          <w:trHeight w:val="143"/>
          <w:tblCellSpacing w:w="0" w:type="dxa"/>
        </w:trPr>
        <w:tc>
          <w:tcPr>
            <w:tcW w:w="10090" w:type="dxa"/>
            <w:gridSpan w:val="3"/>
          </w:tcPr>
          <w:p w:rsidR="00EB7AF0" w:rsidRPr="0074655B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74655B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  <w:r w:rsidRPr="0074655B">
              <w:rPr>
                <w:rFonts w:cs="Calibri"/>
                <w:sz w:val="24"/>
                <w:szCs w:val="24"/>
              </w:rPr>
              <w:t xml:space="preserve">1.Резюме </w:t>
            </w:r>
            <w:proofErr w:type="spellStart"/>
            <w:r w:rsidRPr="0074655B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74655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4655B">
              <w:rPr>
                <w:rFonts w:cs="Calibri"/>
                <w:sz w:val="24"/>
                <w:szCs w:val="24"/>
              </w:rPr>
              <w:t>предложението</w:t>
            </w:r>
            <w:proofErr w:type="spellEnd"/>
          </w:p>
          <w:p w:rsidR="00A622D8" w:rsidRDefault="00A622D8" w:rsidP="00921BA3">
            <w:pPr>
              <w:spacing w:after="0" w:line="240" w:lineRule="atLeast"/>
              <w:ind w:firstLine="47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</w:p>
          <w:p w:rsidR="00B36F29" w:rsidRDefault="00974643" w:rsidP="00921BA3">
            <w:pPr>
              <w:spacing w:after="0" w:line="240" w:lineRule="atLeast"/>
              <w:ind w:firstLine="47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Инвестициожжото намерение се отнася за</w:t>
            </w:r>
            <w:r w:rsidR="00B36F29" w:rsidRPr="00C81ABD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ПИ </w:t>
            </w:r>
            <w:r w:rsidR="0019604A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03304.</w:t>
            </w:r>
            <w:r w:rsidR="0019604A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9604A" w:rsidRPr="009A0C98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  <w:r w:rsidR="0019604A">
              <w:rPr>
                <w:rFonts w:ascii="Times New Roman" w:hAnsi="Times New Roman"/>
                <w:sz w:val="24"/>
                <w:szCs w:val="24"/>
                <w:lang w:val="bg-BG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2A2183" w:rsidRPr="001F469B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местност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6C1FEF">
              <w:rPr>
                <w:rFonts w:ascii="Times New Roman" w:hAnsi="Times New Roman"/>
                <w:sz w:val="24"/>
              </w:rPr>
              <w:t>”</w:t>
            </w:r>
            <w:r w:rsidR="005C45DC">
              <w:rPr>
                <w:rFonts w:ascii="Times New Roman" w:hAnsi="Times New Roman"/>
                <w:sz w:val="24"/>
                <w:lang w:val="bg-BG"/>
              </w:rPr>
              <w:t>Текнето</w:t>
            </w:r>
            <w:r>
              <w:rPr>
                <w:rFonts w:ascii="Times New Roman" w:hAnsi="Times New Roman"/>
                <w:sz w:val="24"/>
              </w:rPr>
              <w:t xml:space="preserve">” 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КК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с.Белащица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чието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предназначение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бъде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променено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цел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бъдещо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10E0">
              <w:rPr>
                <w:rFonts w:ascii="Times New Roman" w:hAnsi="Times New Roman"/>
                <w:sz w:val="24"/>
              </w:rPr>
              <w:t>жилищно</w:t>
            </w:r>
            <w:proofErr w:type="spellEnd"/>
            <w:r w:rsidRPr="009310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10E0">
              <w:rPr>
                <w:rFonts w:ascii="Times New Roman" w:hAnsi="Times New Roman"/>
                <w:sz w:val="24"/>
              </w:rPr>
              <w:t>застрояване</w:t>
            </w:r>
            <w:proofErr w:type="spellEnd"/>
            <w:r w:rsidRPr="009310E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bg-BG"/>
              </w:rPr>
              <w:t xml:space="preserve"> </w:t>
            </w:r>
          </w:p>
          <w:p w:rsidR="00EB7AF0" w:rsidRPr="00974643" w:rsidRDefault="00EB7AF0" w:rsidP="00974643">
            <w:pPr>
              <w:spacing w:after="0" w:line="240" w:lineRule="atLeast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посочва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характерът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инвестиционното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т.ч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дали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е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ново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инвестиционно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, и/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разширение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изменение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производствената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дейност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съгласно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приложение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№ 1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приложение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№ 2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към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Закона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опазване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околната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среда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(ЗООС)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B36F29" w:rsidRDefault="00B36F29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2.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Описание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основните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процеси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капацитет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обща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използвана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площ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необходимост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други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свързани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с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основния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предмет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спомагателни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поддържащи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дейности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т.ч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ползване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съществуваща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необходимост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изграждане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нова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техническа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инфраструктура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пътища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улици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газопровод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електропроводи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.);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предвидени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lastRenderedPageBreak/>
              <w:t>изкопни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работи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предполагаема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дълбочина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изкопите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ползване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взрив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47098F" w:rsidRDefault="00A2208D" w:rsidP="0097464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lastRenderedPageBreak/>
              <w:t xml:space="preserve">         </w:t>
            </w:r>
            <w:r w:rsidR="00974643" w:rsidRPr="00974643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С проект за ПУП ще </w:t>
            </w:r>
            <w:r w:rsidR="00974643" w:rsidRPr="0047098F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се образуват </w:t>
            </w:r>
            <w:r w:rsidR="00A1413D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шест</w:t>
            </w:r>
            <w:r w:rsidR="00974643" w:rsidRPr="0047098F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УПИ с отреждане за жилищно застрояване и улица – тупик, която да ги обслужва.</w:t>
            </w:r>
          </w:p>
          <w:p w:rsidR="00974643" w:rsidRDefault="00A2208D" w:rsidP="002A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</w:t>
            </w:r>
            <w:r w:rsidR="00B36F29" w:rsidRPr="00B2497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Във всеки от новообразуваните УПИ ще се изгради по 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>една жилищна сграда с РЗП от около 150</w:t>
            </w:r>
            <w:r w:rsidR="00B36F29" w:rsidRPr="00B2497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- 250 кв.м. </w:t>
            </w:r>
          </w:p>
          <w:p w:rsidR="002A2183" w:rsidRDefault="00A2208D" w:rsidP="002A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</w:t>
            </w:r>
            <w:r w:rsidR="00B36F29" w:rsidRPr="00B2497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Транспортният подход 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ПИ </w:t>
            </w:r>
            <w:r w:rsidR="00B36F29" w:rsidRPr="00B2497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 от 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>полски път с ИН 03304.1</w:t>
            </w:r>
            <w:r w:rsidR="00F278B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2A2183">
              <w:rPr>
                <w:rFonts w:ascii="Times New Roman" w:hAnsi="Times New Roman"/>
                <w:sz w:val="24"/>
                <w:szCs w:val="24"/>
                <w:lang w:val="bg-BG"/>
              </w:rPr>
              <w:t>, граничещ от изток с имота, предмет на инвестиционното предложение</w:t>
            </w:r>
            <w:r w:rsidR="00B36F29" w:rsidRPr="00B2497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EB7AF0" w:rsidRPr="00723BBC" w:rsidRDefault="00EB7AF0" w:rsidP="002A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3.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Връзка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с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други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съществуващи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одобрени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с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устройствен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друг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план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дейности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обхвата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въздействие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обекта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инвестиционното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необходимост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издаване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съгласувателни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разрешителни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документи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реда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специален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закон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;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орган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одобряване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разрешаване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инвестиционното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реда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специален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закон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B7AF0" w:rsidRPr="00192808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192808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192808" w:rsidRDefault="006A5007" w:rsidP="006A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Calibri"/>
                <w:sz w:val="24"/>
                <w:szCs w:val="24"/>
                <w:lang w:val="bg-BG"/>
              </w:rPr>
            </w:pPr>
            <w:proofErr w:type="spellStart"/>
            <w:r w:rsidRPr="005F3A08">
              <w:rPr>
                <w:rFonts w:ascii="Times New Roman" w:hAnsi="Times New Roman"/>
                <w:sz w:val="24"/>
              </w:rPr>
              <w:t>Няма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има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връзка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предвиден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ИП</w:t>
            </w:r>
            <w:r w:rsidRPr="005F3A08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дейностите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околните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имоти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частни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ниви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имоти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променено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</w:rPr>
              <w:t>предназначение</w:t>
            </w:r>
            <w:proofErr w:type="spellEnd"/>
            <w:r w:rsidRPr="005F3A0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4.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Местоположение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B65D06" w:rsidRDefault="0056019A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>Имот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278BB">
              <w:rPr>
                <w:rFonts w:ascii="Times New Roman" w:hAnsi="Times New Roman"/>
                <w:sz w:val="24"/>
                <w:szCs w:val="24"/>
                <w:lang w:val="bg-BG"/>
              </w:rPr>
              <w:t>03307.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F278B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770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215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</w:t>
            </w:r>
            <w:r w:rsidR="006770FD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с. </w:t>
            </w:r>
            <w:r w:rsidR="006770FD">
              <w:rPr>
                <w:rFonts w:ascii="Times New Roman" w:hAnsi="Times New Roman"/>
                <w:sz w:val="24"/>
                <w:szCs w:val="24"/>
                <w:lang w:val="bg-BG"/>
              </w:rPr>
              <w:t>Белащица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община </w:t>
            </w:r>
            <w:r w:rsidR="006770FD">
              <w:rPr>
                <w:rFonts w:ascii="Times New Roman" w:hAnsi="Times New Roman"/>
                <w:sz w:val="24"/>
                <w:szCs w:val="24"/>
                <w:lang w:val="bg-BG"/>
              </w:rPr>
              <w:t>„Родопи”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с площ 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3586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кв.м. и се намира в местността „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Текнето</w:t>
            </w: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>”.</w:t>
            </w:r>
            <w:r w:rsidR="00B65D06"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B5D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Земята е </w:t>
            </w:r>
            <w:r w:rsidR="00DC232D">
              <w:rPr>
                <w:rFonts w:ascii="Times New Roman" w:hAnsi="Times New Roman"/>
                <w:sz w:val="24"/>
                <w:szCs w:val="24"/>
                <w:lang w:val="bg-BG"/>
              </w:rPr>
              <w:t>осм</w:t>
            </w:r>
            <w:r w:rsidR="001B5D65">
              <w:rPr>
                <w:rFonts w:ascii="Times New Roman" w:hAnsi="Times New Roman"/>
                <w:sz w:val="24"/>
                <w:szCs w:val="24"/>
                <w:lang w:val="bg-BG"/>
              </w:rPr>
              <w:t>а категория по данни от КАИС</w:t>
            </w:r>
            <w:r w:rsidR="00552F1D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1B5D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НТП </w:t>
            </w:r>
            <w:r w:rsidR="00DC232D"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="001B5D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96BA3">
              <w:rPr>
                <w:rFonts w:ascii="Times New Roman" w:hAnsi="Times New Roman"/>
                <w:sz w:val="24"/>
                <w:szCs w:val="24"/>
                <w:lang w:val="bg-BG"/>
              </w:rPr>
              <w:t>нива</w:t>
            </w:r>
            <w:r w:rsidR="001B5D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B65D06" w:rsidRPr="00B65D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Собственост е на </w:t>
            </w:r>
            <w:proofErr w:type="spellStart"/>
            <w:r w:rsidR="00896BA3">
              <w:rPr>
                <w:rFonts w:ascii="Times New Roman" w:eastAsia="Times New Roman" w:hAnsi="Times New Roman"/>
                <w:sz w:val="24"/>
              </w:rPr>
              <w:t>Иван</w:t>
            </w:r>
            <w:proofErr w:type="spellEnd"/>
            <w:r w:rsidR="00896BA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896BA3">
              <w:rPr>
                <w:rFonts w:ascii="Times New Roman" w:eastAsia="Times New Roman" w:hAnsi="Times New Roman"/>
                <w:sz w:val="24"/>
              </w:rPr>
              <w:t>Петков</w:t>
            </w:r>
            <w:proofErr w:type="spellEnd"/>
            <w:r w:rsidR="00896BA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896BA3">
              <w:rPr>
                <w:rFonts w:ascii="Times New Roman" w:eastAsia="Times New Roman" w:hAnsi="Times New Roman"/>
                <w:sz w:val="24"/>
              </w:rPr>
              <w:t>Минев</w:t>
            </w:r>
            <w:proofErr w:type="spellEnd"/>
            <w:r w:rsidR="00896BA3" w:rsidRPr="009A0C98">
              <w:rPr>
                <w:rFonts w:ascii="Times New Roman" w:eastAsia="Times New Roman" w:hAnsi="Times New Roman"/>
                <w:sz w:val="24"/>
                <w:lang w:val="bg-BG"/>
              </w:rPr>
              <w:t xml:space="preserve">, </w:t>
            </w:r>
            <w:proofErr w:type="spellStart"/>
            <w:r w:rsidR="00896BA3">
              <w:rPr>
                <w:rFonts w:ascii="Times New Roman" w:hAnsi="Times New Roman"/>
                <w:sz w:val="24"/>
              </w:rPr>
              <w:t>Костадин</w:t>
            </w:r>
            <w:proofErr w:type="spellEnd"/>
            <w:r w:rsidR="00896B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6BA3">
              <w:rPr>
                <w:rFonts w:ascii="Times New Roman" w:hAnsi="Times New Roman"/>
                <w:sz w:val="24"/>
              </w:rPr>
              <w:t>Климентов</w:t>
            </w:r>
            <w:proofErr w:type="spellEnd"/>
            <w:r w:rsidR="00896B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6BA3">
              <w:rPr>
                <w:rFonts w:ascii="Times New Roman" w:hAnsi="Times New Roman"/>
                <w:sz w:val="24"/>
              </w:rPr>
              <w:t>Динков</w:t>
            </w:r>
            <w:proofErr w:type="spellEnd"/>
            <w:r w:rsidR="00896BA3">
              <w:rPr>
                <w:rFonts w:ascii="Times New Roman" w:hAnsi="Times New Roman"/>
                <w:sz w:val="24"/>
                <w:lang w:val="bg-BG"/>
              </w:rPr>
              <w:t xml:space="preserve"> и</w:t>
            </w:r>
            <w:r w:rsidR="00896BA3" w:rsidRPr="009A0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BA3" w:rsidRPr="0019604A">
              <w:rPr>
                <w:rFonts w:ascii="Times New Roman" w:eastAsia="Times New Roman" w:hAnsi="Times New Roman"/>
                <w:sz w:val="24"/>
              </w:rPr>
              <w:t>Цветана</w:t>
            </w:r>
            <w:proofErr w:type="spellEnd"/>
            <w:r w:rsidR="00896BA3" w:rsidRPr="0019604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896BA3" w:rsidRPr="0019604A">
              <w:rPr>
                <w:rFonts w:ascii="Times New Roman" w:eastAsia="Times New Roman" w:hAnsi="Times New Roman"/>
                <w:sz w:val="24"/>
              </w:rPr>
              <w:t>Климентова</w:t>
            </w:r>
            <w:proofErr w:type="spellEnd"/>
            <w:r w:rsidR="00896BA3" w:rsidRPr="0019604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896BA3" w:rsidRPr="0019604A">
              <w:rPr>
                <w:rFonts w:ascii="Times New Roman" w:eastAsia="Times New Roman" w:hAnsi="Times New Roman"/>
                <w:sz w:val="24"/>
              </w:rPr>
              <w:t>Динкова</w:t>
            </w:r>
            <w:proofErr w:type="spellEnd"/>
            <w:r w:rsidR="00B65D06" w:rsidRPr="00B65D0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56019A" w:rsidRPr="00B65D06" w:rsidRDefault="0056019A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6019A" w:rsidRPr="00B65D06" w:rsidRDefault="0056019A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5D06">
              <w:rPr>
                <w:rFonts w:ascii="Times New Roman" w:hAnsi="Times New Roman"/>
                <w:sz w:val="24"/>
                <w:szCs w:val="24"/>
                <w:lang w:val="bg-BG"/>
              </w:rPr>
              <w:t>Координати в Координатна система 2005:</w:t>
            </w:r>
          </w:p>
          <w:p w:rsidR="0056019A" w:rsidRPr="00B65D06" w:rsidRDefault="0056019A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1560"/>
              <w:gridCol w:w="1440"/>
            </w:tblGrid>
            <w:tr w:rsidR="00B65D06" w:rsidRPr="000B7BAE" w:rsidTr="00833FDB">
              <w:tc>
                <w:tcPr>
                  <w:tcW w:w="835" w:type="dxa"/>
                  <w:vMerge w:val="restart"/>
                </w:tcPr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№ т.</w:t>
                  </w:r>
                </w:p>
              </w:tc>
              <w:tc>
                <w:tcPr>
                  <w:tcW w:w="3000" w:type="dxa"/>
                  <w:gridSpan w:val="2"/>
                </w:tcPr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Координати</w:t>
                  </w:r>
                </w:p>
              </w:tc>
            </w:tr>
            <w:tr w:rsidR="00B65D06" w:rsidRPr="000B7BAE" w:rsidTr="00833FDB">
              <w:tc>
                <w:tcPr>
                  <w:tcW w:w="835" w:type="dxa"/>
                  <w:vMerge/>
                </w:tcPr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560" w:type="dxa"/>
                </w:tcPr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Х</w:t>
                  </w:r>
                </w:p>
              </w:tc>
              <w:tc>
                <w:tcPr>
                  <w:tcW w:w="1440" w:type="dxa"/>
                </w:tcPr>
                <w:p w:rsidR="00B65D06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</w:t>
                  </w:r>
                </w:p>
              </w:tc>
            </w:tr>
            <w:tr w:rsidR="0056019A" w:rsidRPr="000B7BAE" w:rsidTr="00833FDB">
              <w:tc>
                <w:tcPr>
                  <w:tcW w:w="835" w:type="dxa"/>
                </w:tcPr>
                <w:p w:rsidR="0056019A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4660308.445</w:t>
                  </w:r>
                </w:p>
              </w:tc>
              <w:tc>
                <w:tcPr>
                  <w:tcW w:w="144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436541.672</w:t>
                  </w:r>
                </w:p>
              </w:tc>
            </w:tr>
            <w:tr w:rsidR="0056019A" w:rsidRPr="000B7BAE" w:rsidTr="00833FDB">
              <w:tc>
                <w:tcPr>
                  <w:tcW w:w="835" w:type="dxa"/>
                </w:tcPr>
                <w:p w:rsidR="0056019A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4660303.086</w:t>
                  </w:r>
                </w:p>
              </w:tc>
              <w:tc>
                <w:tcPr>
                  <w:tcW w:w="144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436642.250</w:t>
                  </w:r>
                </w:p>
              </w:tc>
            </w:tr>
            <w:tr w:rsidR="0056019A" w:rsidRPr="000B7BAE" w:rsidTr="00833FDB">
              <w:tc>
                <w:tcPr>
                  <w:tcW w:w="835" w:type="dxa"/>
                </w:tcPr>
                <w:p w:rsidR="0056019A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4660267.766</w:t>
                  </w:r>
                </w:p>
              </w:tc>
              <w:tc>
                <w:tcPr>
                  <w:tcW w:w="144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436636.078</w:t>
                  </w:r>
                </w:p>
              </w:tc>
            </w:tr>
            <w:tr w:rsidR="0056019A" w:rsidRPr="000B7BAE" w:rsidTr="00833FDB">
              <w:tc>
                <w:tcPr>
                  <w:tcW w:w="835" w:type="dxa"/>
                </w:tcPr>
                <w:p w:rsidR="0056019A" w:rsidRPr="000B7BAE" w:rsidRDefault="00B65D06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B7BA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4660273.125</w:t>
                  </w:r>
                </w:p>
              </w:tc>
              <w:tc>
                <w:tcPr>
                  <w:tcW w:w="1440" w:type="dxa"/>
                </w:tcPr>
                <w:p w:rsidR="0056019A" w:rsidRPr="000B7BAE" w:rsidRDefault="00B73F38" w:rsidP="000B7BAE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73F3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436535.484</w:t>
                  </w:r>
                </w:p>
              </w:tc>
            </w:tr>
          </w:tbl>
          <w:p w:rsidR="00EB7AF0" w:rsidRPr="00BD2D1A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</w:p>
          <w:p w:rsidR="00EB7AF0" w:rsidRPr="00BD2D1A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  <w:r w:rsidRPr="00BD2D1A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населено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място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община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квартал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поземлен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имот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като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линейни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обекти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се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посочват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засегнатите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общини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райони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кметства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географски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координати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правоъгълни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проекционни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UTM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координати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в 35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зона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в БГС2005,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собственост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близост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до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засягане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елементи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Националната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екологична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мрежа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(НЕМ),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обекти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подлежащи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здравна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защита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и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територии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опазване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обектите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културното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наследство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очаквано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трансгранично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въздействие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схема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нова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промяна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съществуваща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пътна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инфраструктура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>)</w:t>
            </w:r>
          </w:p>
          <w:p w:rsidR="00F5714D" w:rsidRDefault="00F5714D" w:rsidP="00F5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Теренът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попада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в и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засяга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защитени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територии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защитени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зони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95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795E">
              <w:rPr>
                <w:rFonts w:ascii="Times New Roman" w:hAnsi="Times New Roman"/>
                <w:sz w:val="24"/>
                <w:szCs w:val="24"/>
              </w:rPr>
              <w:t>Натура</w:t>
            </w:r>
            <w:proofErr w:type="spellEnd"/>
            <w:r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5E">
              <w:rPr>
                <w:rFonts w:ascii="Times New Roman" w:hAnsi="Times New Roman"/>
                <w:sz w:val="24"/>
                <w:szCs w:val="24"/>
              </w:rPr>
              <w:t>2000</w:t>
            </w:r>
            <w:proofErr w:type="gramEnd"/>
            <w:r w:rsidRPr="0029795E">
              <w:rPr>
                <w:rFonts w:ascii="Times New Roman" w:hAnsi="Times New Roman"/>
                <w:sz w:val="24"/>
                <w:szCs w:val="24"/>
              </w:rPr>
              <w:t>.</w:t>
            </w:r>
            <w:r w:rsidR="0001478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</w:t>
            </w:r>
          </w:p>
          <w:p w:rsidR="00A11846" w:rsidRDefault="00F5714D" w:rsidP="00B6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Най-близкият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него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елемент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Националната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екологична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мрежа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(НЕМ) е ЗЗ </w:t>
            </w:r>
            <w:proofErr w:type="spellStart"/>
            <w:r w:rsidR="00A11846" w:rsidRPr="0029795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A11846" w:rsidRPr="0029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84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Директивата </w:t>
            </w:r>
            <w:proofErr w:type="spell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местообитанията</w:t>
            </w:r>
            <w:proofErr w:type="spell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2F7" w:rsidRPr="006E42F7">
              <w:rPr>
                <w:rFonts w:ascii="Times New Roman" w:hAnsi="Times New Roman"/>
                <w:bCs/>
                <w:sz w:val="24"/>
                <w:szCs w:val="24"/>
              </w:rPr>
              <w:t>Брестовица</w:t>
            </w:r>
            <w:proofErr w:type="spellEnd"/>
            <w:r w:rsidR="006E42F7" w:rsidRPr="006E42F7">
              <w:rPr>
                <w:rFonts w:ascii="Times New Roman" w:hAnsi="Times New Roman"/>
                <w:bCs/>
                <w:sz w:val="24"/>
                <w:szCs w:val="24"/>
              </w:rPr>
              <w:t xml:space="preserve"> (BG0001033)</w:t>
            </w:r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2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одобрена със заповед </w:t>
            </w:r>
            <w:r w:rsidR="006E42F7" w:rsidRPr="006E42F7">
              <w:rPr>
                <w:rFonts w:ascii="Times New Roman" w:hAnsi="Times New Roman"/>
                <w:bCs/>
                <w:sz w:val="24"/>
                <w:szCs w:val="24"/>
              </w:rPr>
              <w:t>РД-381/15.05.2020г.</w:t>
            </w:r>
            <w:r w:rsidR="006E42F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,</w:t>
            </w:r>
            <w:r w:rsidR="006E42F7" w:rsidRPr="0052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отстояща</w:t>
            </w:r>
            <w:proofErr w:type="spell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proofErr w:type="gram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1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имота, предмет на инвестиционното предложение </w:t>
            </w:r>
            <w:proofErr w:type="spell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1846" w:rsidRPr="005277F5">
              <w:rPr>
                <w:rFonts w:ascii="Times New Roman" w:hAnsi="Times New Roman"/>
                <w:sz w:val="24"/>
                <w:szCs w:val="24"/>
              </w:rPr>
              <w:t>около</w:t>
            </w:r>
            <w:proofErr w:type="spellEnd"/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42F7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31136C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A11846" w:rsidRPr="005277F5">
              <w:rPr>
                <w:rFonts w:ascii="Times New Roman" w:hAnsi="Times New Roman"/>
                <w:sz w:val="24"/>
                <w:szCs w:val="24"/>
              </w:rPr>
              <w:t xml:space="preserve">00м. </w:t>
            </w:r>
          </w:p>
          <w:p w:rsidR="00B65D06" w:rsidRPr="005F3A08" w:rsidRDefault="00B65D06" w:rsidP="00B6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Най-близките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обекти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подлежащи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здравна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отстоят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около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DE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3A08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proofErr w:type="gramStart"/>
            <w:r w:rsidRPr="005F3A0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границите</w:t>
            </w:r>
            <w:proofErr w:type="spellEnd"/>
            <w:proofErr w:type="gram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имот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D06" w:rsidRPr="005F3A08" w:rsidRDefault="00B65D06" w:rsidP="00B6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Територията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намира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5F3A08">
              <w:rPr>
                <w:rFonts w:ascii="Times New Roman" w:hAnsi="Times New Roman"/>
                <w:sz w:val="24"/>
                <w:szCs w:val="24"/>
              </w:rPr>
              <w:t>близост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обекти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културното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наследство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D06" w:rsidRPr="005F3A08" w:rsidRDefault="00B65D06" w:rsidP="00B6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F3A0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реализацията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очаква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трансгранично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08">
              <w:rPr>
                <w:rFonts w:ascii="Times New Roman" w:hAnsi="Times New Roman"/>
                <w:sz w:val="24"/>
                <w:szCs w:val="24"/>
              </w:rPr>
              <w:t>въздействе</w:t>
            </w:r>
            <w:proofErr w:type="spellEnd"/>
            <w:r w:rsidRPr="005F3A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AF0" w:rsidRPr="00BD2D1A" w:rsidRDefault="00014789" w:rsidP="00014789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Достъпът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бъдещото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застрояване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6C2">
              <w:rPr>
                <w:rFonts w:ascii="Times New Roman" w:hAnsi="Times New Roman"/>
                <w:sz w:val="24"/>
                <w:szCs w:val="24"/>
                <w:lang w:val="bg-BG"/>
              </w:rPr>
              <w:t>изток</w:t>
            </w:r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5D06" w:rsidRPr="00610B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B65D06" w:rsidRPr="00610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8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полски път с </w:t>
            </w:r>
            <w:r w:rsidR="00B576C2">
              <w:rPr>
                <w:rFonts w:ascii="Times New Roman" w:hAnsi="Times New Roman"/>
                <w:sz w:val="24"/>
                <w:szCs w:val="24"/>
                <w:lang w:val="bg-BG"/>
              </w:rPr>
              <w:t>ИН 03304.12.2</w:t>
            </w:r>
            <w:r w:rsidR="006C7244"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3B78CF">
              <w:rPr>
                <w:rFonts w:ascii="Times New Roman" w:hAnsi="Times New Roman"/>
                <w:sz w:val="24"/>
                <w:szCs w:val="24"/>
                <w:lang w:val="bg-BG"/>
              </w:rPr>
              <w:t>, граничещ от изток с имота, предмет на инвестиционното предложение</w:t>
            </w:r>
            <w:r w:rsidR="00A97B8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се предвижда промяна в тази инфраструктура.</w:t>
            </w:r>
          </w:p>
          <w:p w:rsidR="00EB7AF0" w:rsidRPr="00BD2D1A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BD2D1A">
              <w:rPr>
                <w:rFonts w:cs="Calibri"/>
                <w:sz w:val="24"/>
                <w:szCs w:val="24"/>
              </w:rPr>
              <w:t xml:space="preserve">5.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Природни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ресурси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предвидени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използване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по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време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строителството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BD2D1A">
              <w:rPr>
                <w:rFonts w:cs="Calibri"/>
                <w:sz w:val="24"/>
                <w:szCs w:val="24"/>
              </w:rPr>
              <w:t>експлоатацията</w:t>
            </w:r>
            <w:proofErr w:type="spellEnd"/>
            <w:r w:rsidRPr="00BD2D1A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B7AF0" w:rsidRPr="00691BC2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4A0196" w:rsidRPr="004A0196" w:rsidRDefault="004A0196" w:rsidP="004A0196">
            <w:pPr>
              <w:pStyle w:val="BodyTextIndent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4A0196">
              <w:rPr>
                <w:rFonts w:ascii="Times New Roman" w:hAnsi="Times New Roman"/>
                <w:sz w:val="24"/>
                <w:lang w:val="bg-BG"/>
              </w:rPr>
              <w:lastRenderedPageBreak/>
              <w:t xml:space="preserve">      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Застрояването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предмет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ИП,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осъществи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със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строителни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материали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закупени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търговската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0196">
              <w:rPr>
                <w:rFonts w:ascii="Times New Roman" w:hAnsi="Times New Roman"/>
                <w:sz w:val="24"/>
              </w:rPr>
              <w:t>мрежа</w:t>
            </w:r>
            <w:proofErr w:type="spellEnd"/>
            <w:r w:rsidRPr="004A0196">
              <w:rPr>
                <w:rFonts w:ascii="Times New Roman" w:hAnsi="Times New Roman"/>
                <w:sz w:val="24"/>
              </w:rPr>
              <w:t>.</w:t>
            </w:r>
          </w:p>
          <w:p w:rsidR="004A0196" w:rsidRPr="004A0196" w:rsidRDefault="004A0196" w:rsidP="004A0196">
            <w:pPr>
              <w:pStyle w:val="BodyTextInden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Водоснабдяването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ще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осигури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7D3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водопровод, който преминава наблизо до имота</w:t>
            </w:r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.     </w:t>
            </w:r>
          </w:p>
          <w:p w:rsidR="004A0196" w:rsidRPr="00FB3F83" w:rsidRDefault="004A0196" w:rsidP="004A0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Отпадните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битови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води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ще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заустват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във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водоплътни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ями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17D3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дъждовните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води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площите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предвидени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озеленянане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>имотите</w:t>
            </w:r>
            <w:proofErr w:type="spellEnd"/>
            <w:r w:rsidRPr="004A019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B7AF0" w:rsidRPr="00691BC2" w:rsidRDefault="00C5418E" w:rsidP="00C5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 w:rsidR="00EB7AF0" w:rsidRPr="00B01AB6">
              <w:rPr>
                <w:rFonts w:cs="Calibri"/>
                <w:sz w:val="24"/>
                <w:szCs w:val="24"/>
              </w:rPr>
              <w:t>(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включително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предвидено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водовземане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питейни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промишлени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други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нужди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чрез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обществено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водоснабдяване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ВиК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друга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мрежа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>) и/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повърхностни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води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>, и/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подземни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води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необходими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количества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съществуващи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съоръжения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необходимост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изграждане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B7AF0" w:rsidRPr="00B01AB6">
              <w:rPr>
                <w:rFonts w:cs="Calibri"/>
                <w:sz w:val="24"/>
                <w:szCs w:val="24"/>
              </w:rPr>
              <w:t>нови</w:t>
            </w:r>
            <w:proofErr w:type="spellEnd"/>
            <w:r w:rsidR="00EB7AF0" w:rsidRPr="00B01AB6">
              <w:rPr>
                <w:rFonts w:cs="Calibri"/>
                <w:sz w:val="24"/>
                <w:szCs w:val="24"/>
              </w:rPr>
              <w:t>)</w:t>
            </w:r>
          </w:p>
          <w:p w:rsidR="00EB7AF0" w:rsidRPr="00691BC2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color w:val="0000FF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tabs>
                <w:tab w:val="left" w:pos="9720"/>
              </w:tabs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6.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Очаквани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вещества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които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ще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бъдат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емитирани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дейността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т.ч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приоритетни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опасни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които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осъществява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е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възможен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контакт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с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води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  <w:p w:rsidR="004B1308" w:rsidRPr="005F3A08" w:rsidRDefault="00EB7AF0" w:rsidP="004B1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r w:rsidR="004B1308">
              <w:rPr>
                <w:rFonts w:cs="Calibri"/>
                <w:sz w:val="24"/>
                <w:szCs w:val="24"/>
                <w:lang w:val="bg-BG"/>
              </w:rPr>
              <w:t xml:space="preserve">           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очаква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дейността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бъдат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емитирани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вещества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включително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приоритетни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опасни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които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биха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имали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контакт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="004B1308" w:rsidRPr="005F3A08">
              <w:rPr>
                <w:rFonts w:ascii="Times New Roman" w:hAnsi="Times New Roman"/>
                <w:sz w:val="24"/>
              </w:rPr>
              <w:t>води</w:t>
            </w:r>
            <w:proofErr w:type="spellEnd"/>
            <w:r w:rsidR="004B1308" w:rsidRPr="005F3A08">
              <w:rPr>
                <w:rFonts w:ascii="Times New Roman" w:hAnsi="Times New Roman"/>
                <w:sz w:val="24"/>
              </w:rPr>
              <w:t>.</w:t>
            </w:r>
          </w:p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  <w:r w:rsidRPr="00643596">
              <w:rPr>
                <w:rFonts w:cs="Calibri"/>
                <w:sz w:val="24"/>
                <w:szCs w:val="24"/>
                <w:lang w:val="bg-BG"/>
              </w:rPr>
              <w:t>7</w:t>
            </w:r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Очаквани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общи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емисии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вредни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вещества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във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въздуха</w:t>
            </w:r>
            <w:proofErr w:type="spellEnd"/>
            <w:r w:rsidRPr="00643596">
              <w:rPr>
                <w:rFonts w:cs="Calibri"/>
                <w:sz w:val="24"/>
                <w:szCs w:val="24"/>
                <w:lang w:val="bg-BG"/>
              </w:rPr>
              <w:t xml:space="preserve">, които да бъдат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замърсители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  <w:p w:rsidR="00046329" w:rsidRPr="00046329" w:rsidRDefault="00046329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1D0833" w:rsidRDefault="00EB7AF0" w:rsidP="001D0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3596">
              <w:rPr>
                <w:rFonts w:cs="Calibri"/>
                <w:sz w:val="24"/>
                <w:szCs w:val="24"/>
                <w:lang w:val="bg-BG"/>
              </w:rPr>
              <w:t xml:space="preserve">            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1D0833">
              <w:rPr>
                <w:rFonts w:ascii="Times New Roman" w:hAnsi="Times New Roman"/>
                <w:sz w:val="24"/>
              </w:rPr>
              <w:t>време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на</w:t>
            </w:r>
            <w:proofErr w:type="spellEnd"/>
            <w:proofErr w:type="gram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изграждането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обекта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има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неорганизирани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емисии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отработени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газове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строителната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работеща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0833">
              <w:rPr>
                <w:rFonts w:ascii="Times New Roman" w:hAnsi="Times New Roman"/>
                <w:sz w:val="24"/>
              </w:rPr>
              <w:t>площадката</w:t>
            </w:r>
            <w:proofErr w:type="spellEnd"/>
            <w:r w:rsidR="001D0833">
              <w:rPr>
                <w:rFonts w:ascii="Times New Roman" w:hAnsi="Times New Roman"/>
                <w:sz w:val="24"/>
              </w:rPr>
              <w:t>.</w:t>
            </w:r>
          </w:p>
          <w:p w:rsidR="00EB7AF0" w:rsidRDefault="001D0833" w:rsidP="001D083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</w:rPr>
              <w:t>През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експлоатационния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r w:rsidRPr="006C1FEF">
              <w:rPr>
                <w:rFonts w:ascii="Times New Roman" w:hAnsi="Times New Roman"/>
                <w:sz w:val="24"/>
              </w:rPr>
              <w:t>е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6C1F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1FEF">
              <w:rPr>
                <w:rFonts w:ascii="Times New Roman" w:hAnsi="Times New Roman"/>
                <w:sz w:val="24"/>
              </w:rPr>
              <w:t>очакват</w:t>
            </w:r>
            <w:proofErr w:type="spellEnd"/>
            <w:r w:rsidRPr="006C1FEF"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значителни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емисии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замърсяващи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атмосферния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въздух</w:t>
            </w:r>
            <w:proofErr w:type="spellEnd"/>
          </w:p>
          <w:p w:rsidR="001E204B" w:rsidRPr="001E204B" w:rsidRDefault="001E204B" w:rsidP="001D0833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  <w:lang w:val="bg-BG"/>
              </w:rPr>
              <w:t>8</w:t>
            </w:r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Отпадъци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които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очаква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генерират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предвиждания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тяхното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третиране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</w:p>
          <w:p w:rsidR="00632C33" w:rsidRPr="006E3A13" w:rsidRDefault="00632C33" w:rsidP="00632C33">
            <w:pPr>
              <w:pStyle w:val="BodyTextIndent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По време на строителството се очаква образуването на следните видове отпадъци:</w:t>
            </w:r>
          </w:p>
          <w:p w:rsidR="00632C33" w:rsidRPr="006E3A13" w:rsidRDefault="00632C33" w:rsidP="00632C33">
            <w:pPr>
              <w:pStyle w:val="BodyTextInden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изкопни земни маси;</w:t>
            </w:r>
          </w:p>
          <w:p w:rsidR="00632C33" w:rsidRPr="006E3A13" w:rsidRDefault="00632C33" w:rsidP="00632C33">
            <w:pPr>
              <w:pStyle w:val="BodyTextInden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смесени отпадъци от строителството;</w:t>
            </w:r>
          </w:p>
          <w:p w:rsidR="00632C33" w:rsidRPr="006E3A13" w:rsidRDefault="00632C33" w:rsidP="00632C33">
            <w:pPr>
              <w:pStyle w:val="BodyTextInden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битови отпадъци;</w:t>
            </w:r>
          </w:p>
          <w:p w:rsidR="00632C33" w:rsidRPr="006E3A13" w:rsidRDefault="00632C33" w:rsidP="00632C33">
            <w:pPr>
              <w:pStyle w:val="BodyTextIndent"/>
              <w:ind w:left="0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 xml:space="preserve">      При експлоатацията на обекта се очаква да се генерират следните видове отпадъци:</w:t>
            </w:r>
          </w:p>
          <w:p w:rsidR="00632C33" w:rsidRPr="006E3A13" w:rsidRDefault="00632C33" w:rsidP="00632C33">
            <w:pPr>
              <w:pStyle w:val="BodyTextInden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смесени битови отпадъци;</w:t>
            </w:r>
          </w:p>
          <w:p w:rsidR="00632C33" w:rsidRPr="006E3A13" w:rsidRDefault="00632C33" w:rsidP="00632C33">
            <w:pPr>
              <w:pStyle w:val="BodyTextInden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6E3A13">
              <w:rPr>
                <w:rFonts w:ascii="Times New Roman" w:hAnsi="Times New Roman"/>
                <w:sz w:val="24"/>
                <w:lang w:val="bg-BG"/>
              </w:rPr>
              <w:t>битови отпадъци – хартия, картон, пластмаси, стъкло;</w:t>
            </w:r>
          </w:p>
          <w:p w:rsidR="00632C33" w:rsidRDefault="00632C33" w:rsidP="00632C3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отпадъци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C33" w:rsidRDefault="00632C33" w:rsidP="0063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събирането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отпадъците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използва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разделно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събиране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отпадъци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AF0" w:rsidRPr="00FB3F83" w:rsidRDefault="00632C33" w:rsidP="00FB3F8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  <w:r w:rsidRPr="00643596">
              <w:rPr>
                <w:rFonts w:cs="Calibri"/>
                <w:sz w:val="24"/>
                <w:szCs w:val="24"/>
                <w:lang w:val="bg-BG"/>
              </w:rPr>
              <w:t>9</w:t>
            </w:r>
            <w:r w:rsidRPr="0064359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Отпадъчни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води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:</w:t>
            </w:r>
          </w:p>
          <w:p w:rsidR="00632C33" w:rsidRPr="00632C33" w:rsidRDefault="00632C33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EB7AF0" w:rsidRPr="00632C33" w:rsidRDefault="00632C33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ascii="Times New Roman" w:hAnsi="Times New Roman"/>
                <w:sz w:val="24"/>
                <w:lang w:val="bg-BG"/>
              </w:rPr>
            </w:pPr>
            <w:proofErr w:type="spellStart"/>
            <w:r w:rsidRPr="00632C33">
              <w:rPr>
                <w:rFonts w:ascii="Times New Roman" w:hAnsi="Times New Roman"/>
                <w:sz w:val="24"/>
              </w:rPr>
              <w:t>Образуваните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имота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битови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отпадъчни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води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заустват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новоизграден</w:t>
            </w:r>
            <w:proofErr w:type="spellEnd"/>
            <w:r w:rsidR="00117D3C">
              <w:rPr>
                <w:rFonts w:ascii="Times New Roman" w:hAnsi="Times New Roman"/>
                <w:sz w:val="24"/>
                <w:lang w:val="bg-BG"/>
              </w:rPr>
              <w:t>и</w:t>
            </w:r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водоплътн</w:t>
            </w:r>
            <w:proofErr w:type="spellEnd"/>
            <w:r w:rsidR="00117D3C">
              <w:rPr>
                <w:rFonts w:ascii="Times New Roman" w:hAnsi="Times New Roman"/>
                <w:sz w:val="24"/>
                <w:lang w:val="bg-BG"/>
              </w:rPr>
              <w:t>и</w:t>
            </w:r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изгребн</w:t>
            </w:r>
            <w:proofErr w:type="spellEnd"/>
            <w:r w:rsidR="00117D3C">
              <w:rPr>
                <w:rFonts w:ascii="Times New Roman" w:hAnsi="Times New Roman"/>
                <w:sz w:val="24"/>
                <w:lang w:val="bg-BG"/>
              </w:rPr>
              <w:t>и</w:t>
            </w:r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ям</w:t>
            </w:r>
            <w:proofErr w:type="spellEnd"/>
            <w:r w:rsidR="00117D3C">
              <w:rPr>
                <w:rFonts w:ascii="Times New Roman" w:hAnsi="Times New Roman"/>
                <w:sz w:val="24"/>
                <w:lang w:val="bg-BG"/>
              </w:rPr>
              <w:t>и</w:t>
            </w:r>
            <w:r w:rsidR="00DE1B8B">
              <w:rPr>
                <w:rFonts w:ascii="Times New Roman" w:hAnsi="Times New Roman"/>
                <w:sz w:val="24"/>
                <w:lang w:val="bg-BG"/>
              </w:rPr>
              <w:t>, във всеки един от новообразуваните УПИ</w:t>
            </w:r>
            <w:r w:rsidRPr="00632C3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Те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периодич</w:t>
            </w:r>
            <w:r w:rsidR="00C50EE4">
              <w:rPr>
                <w:rFonts w:ascii="Times New Roman" w:hAnsi="Times New Roman"/>
                <w:sz w:val="24"/>
              </w:rPr>
              <w:t>но</w:t>
            </w:r>
            <w:proofErr w:type="spellEnd"/>
            <w:r w:rsidR="00C50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EE4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="00C50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EE4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="00C50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EE4">
              <w:rPr>
                <w:rFonts w:ascii="Times New Roman" w:hAnsi="Times New Roman"/>
                <w:sz w:val="24"/>
              </w:rPr>
              <w:t>извозват</w:t>
            </w:r>
            <w:proofErr w:type="spellEnd"/>
            <w:r w:rsidR="00C50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EE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="00C50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EE4">
              <w:rPr>
                <w:rFonts w:ascii="Times New Roman" w:hAnsi="Times New Roman"/>
                <w:sz w:val="24"/>
              </w:rPr>
              <w:t>пречистван</w:t>
            </w:r>
            <w:proofErr w:type="spellEnd"/>
            <w:r w:rsidR="00C50EE4">
              <w:rPr>
                <w:rFonts w:ascii="Times New Roman" w:hAnsi="Times New Roman"/>
                <w:sz w:val="24"/>
                <w:lang w:val="bg-BG"/>
              </w:rPr>
              <w:t>е</w:t>
            </w:r>
            <w:r w:rsidRPr="00632C33">
              <w:rPr>
                <w:rFonts w:ascii="Times New Roman" w:hAnsi="Times New Roman"/>
                <w:sz w:val="24"/>
              </w:rPr>
              <w:t xml:space="preserve"> в ПСОВ,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лицензирана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2C33">
              <w:rPr>
                <w:rFonts w:ascii="Times New Roman" w:hAnsi="Times New Roman"/>
                <w:sz w:val="24"/>
              </w:rPr>
              <w:t>фирма</w:t>
            </w:r>
            <w:proofErr w:type="spellEnd"/>
            <w:r w:rsidRPr="00632C33">
              <w:rPr>
                <w:rFonts w:ascii="Times New Roman" w:hAnsi="Times New Roman"/>
                <w:sz w:val="24"/>
              </w:rPr>
              <w:t xml:space="preserve">. </w:t>
            </w:r>
          </w:p>
          <w:p w:rsidR="00632C33" w:rsidRPr="00632C33" w:rsidRDefault="00632C33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  <w:p w:rsidR="00EB7AF0" w:rsidRPr="00643596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</w:rPr>
            </w:pPr>
            <w:r w:rsidRPr="00643596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очаквано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количество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вид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формираните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отпадъчни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води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потоци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битови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промишлени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.),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сезонност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предвидени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начини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третирането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им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пречиствателна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станция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съоръжение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.),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отвеждане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заустване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в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канализационна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система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повърхностен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воден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обект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водоплътна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изгребна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яма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643596">
              <w:rPr>
                <w:rFonts w:cs="Calibri"/>
                <w:sz w:val="24"/>
                <w:szCs w:val="24"/>
              </w:rPr>
              <w:t>др</w:t>
            </w:r>
            <w:proofErr w:type="spellEnd"/>
            <w:r w:rsidRPr="00643596">
              <w:rPr>
                <w:rFonts w:cs="Calibri"/>
                <w:sz w:val="24"/>
                <w:szCs w:val="24"/>
              </w:rPr>
              <w:t>.)</w:t>
            </w: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p w:rsidR="00643F34" w:rsidRPr="00643596" w:rsidRDefault="00643F34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EB7AF0" w:rsidRPr="00643596" w:rsidTr="005A381B">
        <w:trPr>
          <w:gridAfter w:val="1"/>
          <w:wAfter w:w="1270" w:type="dxa"/>
          <w:trHeight w:val="143"/>
          <w:tblCellSpacing w:w="0" w:type="dxa"/>
        </w:trPr>
        <w:tc>
          <w:tcPr>
            <w:tcW w:w="10180" w:type="dxa"/>
            <w:gridSpan w:val="4"/>
          </w:tcPr>
          <w:tbl>
            <w:tblPr>
              <w:tblW w:w="0" w:type="auto"/>
              <w:tblCellSpacing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20"/>
            </w:tblGrid>
            <w:tr w:rsidR="00192808" w:rsidTr="00192808">
              <w:trPr>
                <w:trHeight w:val="143"/>
                <w:tblCellSpacing w:w="0" w:type="dxa"/>
              </w:trPr>
              <w:tc>
                <w:tcPr>
                  <w:tcW w:w="98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92808" w:rsidRDefault="00192808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>10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Опасни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химични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вещества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които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очаква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бъдат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налични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площадката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предприятието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съоръжението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</w:tc>
            </w:tr>
            <w:tr w:rsidR="00192808" w:rsidTr="00192808">
              <w:trPr>
                <w:trHeight w:val="143"/>
                <w:tblCellSpacing w:w="0" w:type="dxa"/>
              </w:trPr>
              <w:tc>
                <w:tcPr>
                  <w:tcW w:w="98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2747C" w:rsidRDefault="00E2747C" w:rsidP="00E274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      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реализацията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ИП  и</w:t>
                  </w:r>
                  <w:proofErr w:type="gram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експлоатацията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предмета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му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предвижда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наличие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площадката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използване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опасни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химически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вещества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смеси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включително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такива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попадащи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№3 </w:t>
                  </w:r>
                  <w:proofErr w:type="spellStart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F3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ЗООС.</w:t>
                  </w:r>
                </w:p>
                <w:p w:rsidR="00E2747C" w:rsidRPr="00E2747C" w:rsidRDefault="00E2747C" w:rsidP="00E274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bg-BG"/>
                    </w:rPr>
                  </w:pPr>
                </w:p>
                <w:p w:rsidR="00192808" w:rsidRDefault="00E2747C" w:rsidP="00E2747C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lang w:val="bg-BG"/>
                    </w:rPr>
                  </w:pPr>
                  <w:r>
                    <w:rPr>
                      <w:rFonts w:cs="Calibri"/>
                    </w:rPr>
                    <w:t xml:space="preserve"> </w:t>
                  </w:r>
                  <w:r w:rsidR="00192808">
                    <w:rPr>
                      <w:rFonts w:cs="Calibri"/>
                    </w:rPr>
                    <w:t xml:space="preserve">(в </w:t>
                  </w:r>
                  <w:proofErr w:type="spellStart"/>
                  <w:r w:rsidR="00192808">
                    <w:rPr>
                      <w:rFonts w:cs="Calibri"/>
                    </w:rPr>
                    <w:t>случаите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по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чл</w:t>
                  </w:r>
                  <w:proofErr w:type="spellEnd"/>
                  <w:r w:rsidR="00192808">
                    <w:rPr>
                      <w:rFonts w:cs="Calibri"/>
                    </w:rPr>
                    <w:t xml:space="preserve">. 99б ЗООС </w:t>
                  </w:r>
                  <w:proofErr w:type="spellStart"/>
                  <w:r w:rsidR="00192808">
                    <w:rPr>
                      <w:rFonts w:cs="Calibri"/>
                    </w:rPr>
                    <w:t>се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представя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информация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за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вида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и </w:t>
                  </w:r>
                  <w:proofErr w:type="spellStart"/>
                  <w:r w:rsidR="00192808">
                    <w:rPr>
                      <w:rFonts w:cs="Calibri"/>
                    </w:rPr>
                    <w:t>количеството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на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опасните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вещества</w:t>
                  </w:r>
                  <w:proofErr w:type="spellEnd"/>
                  <w:r w:rsidR="00192808">
                    <w:rPr>
                      <w:rFonts w:cs="Calibri"/>
                    </w:rPr>
                    <w:t xml:space="preserve">, </w:t>
                  </w:r>
                  <w:proofErr w:type="spellStart"/>
                  <w:r w:rsidR="00192808">
                    <w:rPr>
                      <w:rFonts w:cs="Calibri"/>
                    </w:rPr>
                    <w:t>които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ще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са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налични</w:t>
                  </w:r>
                  <w:proofErr w:type="spellEnd"/>
                  <w:r w:rsidR="00192808">
                    <w:rPr>
                      <w:rFonts w:cs="Calibri"/>
                    </w:rPr>
                    <w:t xml:space="preserve"> в </w:t>
                  </w:r>
                  <w:proofErr w:type="spellStart"/>
                  <w:r w:rsidR="00192808">
                    <w:rPr>
                      <w:rFonts w:cs="Calibri"/>
                    </w:rPr>
                    <w:t>предприятието</w:t>
                  </w:r>
                  <w:proofErr w:type="spellEnd"/>
                  <w:r w:rsidR="00192808">
                    <w:rPr>
                      <w:rFonts w:cs="Calibri"/>
                    </w:rPr>
                    <w:t>/</w:t>
                  </w:r>
                  <w:proofErr w:type="spellStart"/>
                  <w:r w:rsidR="00192808">
                    <w:rPr>
                      <w:rFonts w:cs="Calibri"/>
                    </w:rPr>
                    <w:t>съоръжението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съгласно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приложение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№ 1 </w:t>
                  </w:r>
                  <w:proofErr w:type="spellStart"/>
                  <w:r w:rsidR="00192808">
                    <w:rPr>
                      <w:rFonts w:cs="Calibri"/>
                    </w:rPr>
                    <w:t>към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Наредбата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за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предотвратяване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на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големи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аварии</w:t>
                  </w:r>
                  <w:proofErr w:type="spellEnd"/>
                  <w:r w:rsidR="00192808">
                    <w:rPr>
                      <w:rFonts w:cs="Calibri"/>
                    </w:rPr>
                    <w:t xml:space="preserve"> и </w:t>
                  </w:r>
                  <w:proofErr w:type="spellStart"/>
                  <w:r w:rsidR="00192808">
                    <w:rPr>
                      <w:rFonts w:cs="Calibri"/>
                    </w:rPr>
                    <w:t>ограничаване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на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последствията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от</w:t>
                  </w:r>
                  <w:proofErr w:type="spellEnd"/>
                  <w:r w:rsidR="00192808">
                    <w:rPr>
                      <w:rFonts w:cs="Calibri"/>
                    </w:rPr>
                    <w:t xml:space="preserve"> </w:t>
                  </w:r>
                  <w:proofErr w:type="spellStart"/>
                  <w:r w:rsidR="00192808">
                    <w:rPr>
                      <w:rFonts w:cs="Calibri"/>
                    </w:rPr>
                    <w:t>тях</w:t>
                  </w:r>
                  <w:proofErr w:type="spellEnd"/>
                  <w:r w:rsidR="00192808">
                    <w:rPr>
                      <w:rFonts w:cs="Calibri"/>
                    </w:rPr>
                    <w:t>)</w:t>
                  </w:r>
                </w:p>
              </w:tc>
            </w:tr>
            <w:tr w:rsidR="00192808" w:rsidTr="00192808">
              <w:trPr>
                <w:trHeight w:val="298"/>
                <w:tblCellSpacing w:w="0" w:type="dxa"/>
              </w:trPr>
              <w:tc>
                <w:tcPr>
                  <w:tcW w:w="98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92808" w:rsidRDefault="00192808">
                  <w:pPr>
                    <w:widowControl w:val="0"/>
                    <w:tabs>
                      <w:tab w:val="left" w:pos="9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92808" w:rsidTr="00192808">
              <w:trPr>
                <w:trHeight w:val="143"/>
                <w:tblCellSpacing w:w="0" w:type="dxa"/>
              </w:trPr>
              <w:tc>
                <w:tcPr>
                  <w:tcW w:w="98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І.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Моля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информирате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необходимите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които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трябва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предприемем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реда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шеста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ЗООС.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Моля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основание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чл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93,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9, т. 1 ЗООС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проведе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задължителна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ОВОС,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без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извършва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преценка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ІІ.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Друга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информация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е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задължително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попълване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)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Моля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бъде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допуснато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извършването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само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ОВОС (в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случаите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чл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91,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2 ЗООС,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когато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инвестиционно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предложение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включено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приложение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№ 1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приложение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№ 2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към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ЗООС,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изисква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изготвянето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самостоятелен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план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програма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чл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85,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1 и 2 ЗООС)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поради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следните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основания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мотиви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):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b/>
                      <w:sz w:val="24"/>
                      <w:szCs w:val="24"/>
                      <w:lang w:val="bg-BG"/>
                    </w:rPr>
                  </w:pP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b/>
                      <w:sz w:val="24"/>
                      <w:szCs w:val="24"/>
                      <w:lang w:val="bg-BG"/>
                    </w:rPr>
                  </w:pPr>
                  <w:proofErr w:type="spellStart"/>
                  <w:r>
                    <w:rPr>
                      <w:rFonts w:cs="Calibri"/>
                      <w:b/>
                      <w:sz w:val="24"/>
                      <w:szCs w:val="24"/>
                    </w:rPr>
                    <w:t>Прилагам</w:t>
                  </w:r>
                  <w:proofErr w:type="spellEnd"/>
                  <w:r>
                    <w:rPr>
                      <w:rFonts w:cs="Calibri"/>
                      <w:b/>
                      <w:sz w:val="24"/>
                      <w:szCs w:val="24"/>
                    </w:rPr>
                    <w:t>: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Документи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доказващи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уведомяване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съответната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съответните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община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/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общини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район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/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райони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кметство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кметства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засегнатото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население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съгласно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изискванията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чл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4,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2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Наредбата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условията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реда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извършване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оценка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въздействието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върху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околната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среда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приета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с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Постановление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№ 59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Министерския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съвет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2003 г. 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Документи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удостоверяващи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реда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специален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закон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нормативен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административен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акт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права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иницииране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кандидатстване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одобряване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инвестиционно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предложение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Други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документи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преценка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уведомителя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3.1.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допълнителна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информация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документация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поясняваща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инвестиционното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предложение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;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3.2.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картен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материал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схема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снимков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материал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актуална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скица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имота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др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в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подходящ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мащаб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4. 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Електронен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носител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– 1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бр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sym w:font="Times New Roman" w:char="003F"/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Желая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писмото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определяне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необходимите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бъде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издадено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електронна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форма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изпратено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посочения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адрес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електронна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поща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  <w:lang w:val="bg-BG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sym w:font="Times New Roman" w:char="003F"/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Желая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получавам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електронна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кореспонденция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във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връзка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с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предоставяната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услуга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посочения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мен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адрес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електронна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поща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192808" w:rsidRDefault="00192808">
                  <w:pPr>
                    <w:tabs>
                      <w:tab w:val="left" w:pos="9720"/>
                    </w:tabs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  <w:lang w:val="bg-BG"/>
                    </w:rPr>
                  </w:pPr>
                </w:p>
                <w:p w:rsidR="00192808" w:rsidRPr="009B48A9" w:rsidRDefault="00192808" w:rsidP="006F467E">
                  <w:pPr>
                    <w:tabs>
                      <w:tab w:val="left" w:pos="9720"/>
                    </w:tabs>
                    <w:spacing w:after="0" w:line="240" w:lineRule="auto"/>
                    <w:rPr>
                      <w:rFonts w:cs="Calibri"/>
                      <w:sz w:val="24"/>
                      <w:szCs w:val="24"/>
                      <w:lang w:val="bg-BG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Дата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: </w:t>
                  </w:r>
                  <w:r w:rsidR="006C7244">
                    <w:rPr>
                      <w:rFonts w:cs="Calibri"/>
                      <w:sz w:val="24"/>
                      <w:szCs w:val="24"/>
                      <w:lang w:val="bg-BG"/>
                    </w:rPr>
                    <w:t>28.06.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>2024 г.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                                                      </w:t>
                  </w:r>
                  <w:r w:rsidR="006F467E"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rFonts w:cs="Calibri"/>
                      <w:sz w:val="24"/>
                      <w:szCs w:val="24"/>
                    </w:rPr>
                    <w:t>Уведомител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>:…</w:t>
                  </w:r>
                  <w:proofErr w:type="gramEnd"/>
                  <w:r>
                    <w:rPr>
                      <w:rFonts w:cs="Calibri"/>
                      <w:sz w:val="24"/>
                      <w:szCs w:val="24"/>
                    </w:rPr>
                    <w:t xml:space="preserve">…………………….  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      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     </w:t>
                  </w:r>
                  <w:r w:rsidR="006F467E">
                    <w:rPr>
                      <w:rFonts w:cs="Calibri"/>
                      <w:sz w:val="24"/>
                      <w:szCs w:val="24"/>
                      <w:lang w:val="bg-BG"/>
                    </w:rPr>
                    <w:t xml:space="preserve">                                                                                                    </w:t>
                  </w:r>
                </w:p>
              </w:tc>
            </w:tr>
          </w:tbl>
          <w:p w:rsidR="00192808" w:rsidRDefault="00192808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highlight w:val="cyan"/>
                <w:lang w:val="bg-BG"/>
              </w:rPr>
            </w:pPr>
          </w:p>
          <w:p w:rsidR="00EB7AF0" w:rsidRPr="00192808" w:rsidRDefault="00EB7AF0" w:rsidP="005A381B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75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</w:tbl>
    <w:p w:rsidR="00EB7AF0" w:rsidRPr="00643596" w:rsidRDefault="00EB7AF0" w:rsidP="00E321F8">
      <w:pPr>
        <w:rPr>
          <w:rFonts w:cs="Calibri"/>
          <w:sz w:val="24"/>
          <w:szCs w:val="24"/>
          <w:lang w:val="bg-BG"/>
        </w:rPr>
      </w:pPr>
      <w:bookmarkStart w:id="0" w:name="_GoBack"/>
      <w:bookmarkEnd w:id="0"/>
    </w:p>
    <w:sectPr w:rsidR="00EB7AF0" w:rsidRPr="00643596" w:rsidSect="0031445E">
      <w:footerReference w:type="default" r:id="rId7"/>
      <w:pgSz w:w="12240" w:h="15840"/>
      <w:pgMar w:top="81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83" w:rsidRDefault="005C6D83" w:rsidP="00BC1D5B">
      <w:pPr>
        <w:spacing w:after="0" w:line="240" w:lineRule="auto"/>
      </w:pPr>
      <w:r>
        <w:separator/>
      </w:r>
    </w:p>
  </w:endnote>
  <w:endnote w:type="continuationSeparator" w:id="0">
    <w:p w:rsidR="005C6D83" w:rsidRDefault="005C6D83" w:rsidP="00BC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1A" w:rsidRDefault="00BD2D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E50">
      <w:rPr>
        <w:noProof/>
      </w:rPr>
      <w:t>3</w:t>
    </w:r>
    <w:r>
      <w:fldChar w:fldCharType="end"/>
    </w:r>
  </w:p>
  <w:p w:rsidR="00BD2D1A" w:rsidRDefault="00BD2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83" w:rsidRDefault="005C6D83" w:rsidP="00BC1D5B">
      <w:pPr>
        <w:spacing w:after="0" w:line="240" w:lineRule="auto"/>
      </w:pPr>
      <w:r>
        <w:separator/>
      </w:r>
    </w:p>
  </w:footnote>
  <w:footnote w:type="continuationSeparator" w:id="0">
    <w:p w:rsidR="005C6D83" w:rsidRDefault="005C6D83" w:rsidP="00BC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5A0"/>
    <w:multiLevelType w:val="hybridMultilevel"/>
    <w:tmpl w:val="8F0C207E"/>
    <w:lvl w:ilvl="0" w:tplc="C7BE5BC6">
      <w:start w:val="1"/>
      <w:numFmt w:val="bullet"/>
      <w:lvlText w:val=""/>
      <w:lvlJc w:val="left"/>
      <w:pPr>
        <w:tabs>
          <w:tab w:val="num" w:pos="720"/>
        </w:tabs>
        <w:ind w:left="720" w:firstLine="72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470C8"/>
    <w:multiLevelType w:val="hybridMultilevel"/>
    <w:tmpl w:val="597EAFF8"/>
    <w:lvl w:ilvl="0" w:tplc="37DC69E0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6821D1B"/>
    <w:multiLevelType w:val="hybridMultilevel"/>
    <w:tmpl w:val="762AB464"/>
    <w:lvl w:ilvl="0" w:tplc="59069CE2">
      <w:start w:val="2"/>
      <w:numFmt w:val="bullet"/>
      <w:lvlText w:val="-"/>
      <w:lvlJc w:val="left"/>
      <w:pPr>
        <w:tabs>
          <w:tab w:val="num" w:pos="1440"/>
        </w:tabs>
        <w:ind w:left="1440" w:firstLine="720"/>
      </w:pPr>
      <w:rPr>
        <w:rFonts w:ascii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25579"/>
    <w:multiLevelType w:val="hybridMultilevel"/>
    <w:tmpl w:val="9F66B2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3F7B"/>
    <w:multiLevelType w:val="hybridMultilevel"/>
    <w:tmpl w:val="28E654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1B55357"/>
    <w:multiLevelType w:val="hybridMultilevel"/>
    <w:tmpl w:val="EA4C10F4"/>
    <w:lvl w:ilvl="0" w:tplc="79927416">
      <w:start w:val="2"/>
      <w:numFmt w:val="bullet"/>
      <w:lvlText w:val=""/>
      <w:lvlJc w:val="left"/>
      <w:pPr>
        <w:tabs>
          <w:tab w:val="num" w:pos="480"/>
        </w:tabs>
        <w:ind w:left="4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63A7A8A"/>
    <w:multiLevelType w:val="singleLevel"/>
    <w:tmpl w:val="8FF2B310"/>
    <w:lvl w:ilvl="0">
      <w:start w:val="2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7" w15:restartNumberingAfterBreak="0">
    <w:nsid w:val="67980CC3"/>
    <w:multiLevelType w:val="hybridMultilevel"/>
    <w:tmpl w:val="77A807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63"/>
    <w:rsid w:val="00014789"/>
    <w:rsid w:val="00017BD6"/>
    <w:rsid w:val="00046329"/>
    <w:rsid w:val="00055644"/>
    <w:rsid w:val="000609FB"/>
    <w:rsid w:val="00082C3E"/>
    <w:rsid w:val="0009269C"/>
    <w:rsid w:val="000928E4"/>
    <w:rsid w:val="000B7BAE"/>
    <w:rsid w:val="000C5B0F"/>
    <w:rsid w:val="000D3B3D"/>
    <w:rsid w:val="000D7015"/>
    <w:rsid w:val="00100DBC"/>
    <w:rsid w:val="00117D3C"/>
    <w:rsid w:val="00175EF1"/>
    <w:rsid w:val="00192808"/>
    <w:rsid w:val="0019604A"/>
    <w:rsid w:val="001B5D65"/>
    <w:rsid w:val="001D0833"/>
    <w:rsid w:val="001D30CB"/>
    <w:rsid w:val="001E204B"/>
    <w:rsid w:val="001E405C"/>
    <w:rsid w:val="001F469B"/>
    <w:rsid w:val="00203190"/>
    <w:rsid w:val="002163DE"/>
    <w:rsid w:val="00224765"/>
    <w:rsid w:val="00236250"/>
    <w:rsid w:val="002A2183"/>
    <w:rsid w:val="002B6A4E"/>
    <w:rsid w:val="002C05F0"/>
    <w:rsid w:val="002C6B2B"/>
    <w:rsid w:val="0031136C"/>
    <w:rsid w:val="0031445E"/>
    <w:rsid w:val="0031495A"/>
    <w:rsid w:val="003848D7"/>
    <w:rsid w:val="0038674B"/>
    <w:rsid w:val="00394733"/>
    <w:rsid w:val="003B7858"/>
    <w:rsid w:val="003B78CF"/>
    <w:rsid w:val="003C5BE2"/>
    <w:rsid w:val="003F5107"/>
    <w:rsid w:val="00454B4E"/>
    <w:rsid w:val="0047098F"/>
    <w:rsid w:val="00482FA2"/>
    <w:rsid w:val="004974DD"/>
    <w:rsid w:val="004A0196"/>
    <w:rsid w:val="004B1308"/>
    <w:rsid w:val="004E1135"/>
    <w:rsid w:val="00510C4E"/>
    <w:rsid w:val="005151D9"/>
    <w:rsid w:val="00544424"/>
    <w:rsid w:val="00552F1D"/>
    <w:rsid w:val="0056019A"/>
    <w:rsid w:val="005820F5"/>
    <w:rsid w:val="005A381B"/>
    <w:rsid w:val="005B2F16"/>
    <w:rsid w:val="005C45DC"/>
    <w:rsid w:val="005C6D83"/>
    <w:rsid w:val="005D6EC6"/>
    <w:rsid w:val="00601B33"/>
    <w:rsid w:val="00632C33"/>
    <w:rsid w:val="00640EAE"/>
    <w:rsid w:val="00643596"/>
    <w:rsid w:val="00643F34"/>
    <w:rsid w:val="0064507D"/>
    <w:rsid w:val="006770FD"/>
    <w:rsid w:val="00691B63"/>
    <w:rsid w:val="00691BC2"/>
    <w:rsid w:val="006937AD"/>
    <w:rsid w:val="006A5007"/>
    <w:rsid w:val="006C7244"/>
    <w:rsid w:val="006E0BBB"/>
    <w:rsid w:val="006E3A13"/>
    <w:rsid w:val="006E42F7"/>
    <w:rsid w:val="006E5E59"/>
    <w:rsid w:val="006F467E"/>
    <w:rsid w:val="00723BBC"/>
    <w:rsid w:val="0074655B"/>
    <w:rsid w:val="0075269A"/>
    <w:rsid w:val="0075424C"/>
    <w:rsid w:val="00780269"/>
    <w:rsid w:val="00781214"/>
    <w:rsid w:val="00787BD3"/>
    <w:rsid w:val="007E06D8"/>
    <w:rsid w:val="007F3890"/>
    <w:rsid w:val="008116E9"/>
    <w:rsid w:val="00820176"/>
    <w:rsid w:val="00824D9B"/>
    <w:rsid w:val="00833FDB"/>
    <w:rsid w:val="008421ED"/>
    <w:rsid w:val="0089188B"/>
    <w:rsid w:val="00896BA3"/>
    <w:rsid w:val="008B6A16"/>
    <w:rsid w:val="008E69A9"/>
    <w:rsid w:val="008F0203"/>
    <w:rsid w:val="00921BA3"/>
    <w:rsid w:val="0095666F"/>
    <w:rsid w:val="00974643"/>
    <w:rsid w:val="00982E50"/>
    <w:rsid w:val="009A0C98"/>
    <w:rsid w:val="009B48A9"/>
    <w:rsid w:val="009D73DB"/>
    <w:rsid w:val="00A00D23"/>
    <w:rsid w:val="00A00FA5"/>
    <w:rsid w:val="00A11649"/>
    <w:rsid w:val="00A11846"/>
    <w:rsid w:val="00A1413D"/>
    <w:rsid w:val="00A2208D"/>
    <w:rsid w:val="00A33388"/>
    <w:rsid w:val="00A40A39"/>
    <w:rsid w:val="00A622D8"/>
    <w:rsid w:val="00A748ED"/>
    <w:rsid w:val="00A82F83"/>
    <w:rsid w:val="00A95936"/>
    <w:rsid w:val="00A97B88"/>
    <w:rsid w:val="00AA60CA"/>
    <w:rsid w:val="00AB1390"/>
    <w:rsid w:val="00AB1A8B"/>
    <w:rsid w:val="00AD52CD"/>
    <w:rsid w:val="00AF0F08"/>
    <w:rsid w:val="00B01AB6"/>
    <w:rsid w:val="00B24970"/>
    <w:rsid w:val="00B332DE"/>
    <w:rsid w:val="00B36F29"/>
    <w:rsid w:val="00B576C2"/>
    <w:rsid w:val="00B65D06"/>
    <w:rsid w:val="00B718A3"/>
    <w:rsid w:val="00B73F38"/>
    <w:rsid w:val="00B832DA"/>
    <w:rsid w:val="00BC1683"/>
    <w:rsid w:val="00BC1D5B"/>
    <w:rsid w:val="00BD2D1A"/>
    <w:rsid w:val="00BE3AE9"/>
    <w:rsid w:val="00C15DD1"/>
    <w:rsid w:val="00C31D27"/>
    <w:rsid w:val="00C50EE4"/>
    <w:rsid w:val="00C5418E"/>
    <w:rsid w:val="00C6520D"/>
    <w:rsid w:val="00C67605"/>
    <w:rsid w:val="00C81ABD"/>
    <w:rsid w:val="00CA7996"/>
    <w:rsid w:val="00CE2974"/>
    <w:rsid w:val="00CE4AC7"/>
    <w:rsid w:val="00D17D45"/>
    <w:rsid w:val="00D276A7"/>
    <w:rsid w:val="00D56521"/>
    <w:rsid w:val="00D90B05"/>
    <w:rsid w:val="00D95536"/>
    <w:rsid w:val="00DC06FA"/>
    <w:rsid w:val="00DC232D"/>
    <w:rsid w:val="00DC340C"/>
    <w:rsid w:val="00DD5437"/>
    <w:rsid w:val="00DE1B8B"/>
    <w:rsid w:val="00DF29D7"/>
    <w:rsid w:val="00E140BA"/>
    <w:rsid w:val="00E2747C"/>
    <w:rsid w:val="00E27D70"/>
    <w:rsid w:val="00E321F8"/>
    <w:rsid w:val="00E51AAA"/>
    <w:rsid w:val="00E66176"/>
    <w:rsid w:val="00E7387A"/>
    <w:rsid w:val="00EB4979"/>
    <w:rsid w:val="00EB7AF0"/>
    <w:rsid w:val="00EE214E"/>
    <w:rsid w:val="00F278BB"/>
    <w:rsid w:val="00F507ED"/>
    <w:rsid w:val="00F5335A"/>
    <w:rsid w:val="00F5714D"/>
    <w:rsid w:val="00F842E0"/>
    <w:rsid w:val="00FA7741"/>
    <w:rsid w:val="00FB3F83"/>
    <w:rsid w:val="00FE57DA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4B58CD"/>
  <w15:chartTrackingRefBased/>
  <w15:docId w15:val="{F9502BDE-BA6D-46A6-A1E5-BCD726E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Hyperlink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6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9D73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91B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83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BC1D5B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BC1D5B"/>
    <w:rPr>
      <w:rFonts w:ascii="Calibri" w:hAnsi="Calibri" w:cs="Times New Roman"/>
    </w:rPr>
  </w:style>
  <w:style w:type="paragraph" w:styleId="Footer">
    <w:name w:val="footer"/>
    <w:basedOn w:val="Normal"/>
    <w:link w:val="FooterChar"/>
    <w:rsid w:val="00BC1D5B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BC1D5B"/>
    <w:rPr>
      <w:rFonts w:ascii="Calibri" w:hAnsi="Calibri" w:cs="Times New Roman"/>
    </w:rPr>
  </w:style>
  <w:style w:type="character" w:customStyle="1" w:styleId="Heading1Char">
    <w:name w:val="Heading 1 Char"/>
    <w:link w:val="Heading1"/>
    <w:locked/>
    <w:rsid w:val="009D73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3">
    <w:name w:val="Body Text 3"/>
    <w:basedOn w:val="Normal"/>
    <w:link w:val="BodyText3Char"/>
    <w:semiHidden/>
    <w:rsid w:val="00601B33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601B33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928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928E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43F34"/>
    <w:pPr>
      <w:spacing w:after="120" w:line="480" w:lineRule="auto"/>
    </w:pPr>
  </w:style>
  <w:style w:type="character" w:styleId="Emphasis">
    <w:name w:val="Emphasis"/>
    <w:uiPriority w:val="20"/>
    <w:qFormat/>
    <w:locked/>
    <w:rsid w:val="00394733"/>
    <w:rPr>
      <w:i/>
      <w:iCs/>
    </w:rPr>
  </w:style>
  <w:style w:type="table" w:styleId="TableGrid">
    <w:name w:val="Table Grid"/>
    <w:basedOn w:val="TableNormal"/>
    <w:locked/>
    <w:rsid w:val="00560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05564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5564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7768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към чл</vt:lpstr>
      <vt:lpstr>към чл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към чл</dc:title>
  <dc:subject/>
  <dc:creator>Administrator</dc:creator>
  <cp:keywords/>
  <dc:description/>
  <cp:lastModifiedBy>Anastasia Staneva</cp:lastModifiedBy>
  <cp:revision>3</cp:revision>
  <cp:lastPrinted>2025-02-11T13:34:00Z</cp:lastPrinted>
  <dcterms:created xsi:type="dcterms:W3CDTF">2025-02-11T13:35:00Z</dcterms:created>
  <dcterms:modified xsi:type="dcterms:W3CDTF">2025-02-11T13:37:00Z</dcterms:modified>
</cp:coreProperties>
</file>