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13061F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061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13061F" w:rsidRDefault="0013061F" w:rsidP="0013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3624889"/>
      <w:bookmarkStart w:id="1" w:name="_Hlk52968734"/>
      <w:bookmarkStart w:id="2" w:name="_Hlk132288357"/>
    </w:p>
    <w:p w:rsidR="00E95EC3" w:rsidRPr="009A6C8D" w:rsidRDefault="0013061F" w:rsidP="0013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8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1CA">
        <w:rPr>
          <w:rFonts w:ascii="Times New Roman" w:hAnsi="Times New Roman" w:cs="Times New Roman"/>
          <w:sz w:val="24"/>
          <w:szCs w:val="24"/>
        </w:rPr>
        <w:t>„Златен Ритон“  ЕООД</w:t>
      </w:r>
      <w:bookmarkEnd w:id="0"/>
      <w:r w:rsidR="007821CA">
        <w:rPr>
          <w:rFonts w:ascii="Times New Roman" w:hAnsi="Times New Roman" w:cs="Times New Roman"/>
          <w:sz w:val="24"/>
          <w:szCs w:val="24"/>
        </w:rPr>
        <w:t xml:space="preserve"> -</w:t>
      </w:r>
      <w:r w:rsidR="002473B1">
        <w:rPr>
          <w:rFonts w:ascii="Times New Roman" w:hAnsi="Times New Roman" w:cs="Times New Roman"/>
          <w:sz w:val="24"/>
          <w:szCs w:val="24"/>
        </w:rPr>
        <w:t xml:space="preserve"> Пловдив</w:t>
      </w:r>
      <w:r w:rsidR="00663D98" w:rsidRPr="009A6C8D">
        <w:rPr>
          <w:rFonts w:ascii="Times New Roman" w:hAnsi="Times New Roman" w:cs="Times New Roman"/>
          <w:bCs/>
          <w:szCs w:val="24"/>
        </w:rPr>
        <w:t>,</w:t>
      </w:r>
      <w:r w:rsidR="007821CA">
        <w:rPr>
          <w:rFonts w:ascii="Times New Roman" w:hAnsi="Times New Roman" w:cs="Times New Roman"/>
          <w:bCs/>
          <w:szCs w:val="24"/>
        </w:rPr>
        <w:t xml:space="preserve"> ЕИК -160136707</w:t>
      </w:r>
      <w:r w:rsidR="00663D98" w:rsidRPr="009A6C8D">
        <w:rPr>
          <w:rFonts w:ascii="Times New Roman" w:hAnsi="Times New Roman" w:cs="Times New Roman"/>
          <w:bCs/>
          <w:szCs w:val="24"/>
        </w:rPr>
        <w:t xml:space="preserve"> </w:t>
      </w:r>
      <w:r w:rsidR="005A0247" w:rsidRP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9F47F7" w:rsidRDefault="009F47F7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_GoBack"/>
      <w:bookmarkEnd w:id="1"/>
      <w:bookmarkEnd w:id="2"/>
      <w:bookmarkEnd w:id="3"/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061F" w:rsidRPr="00D854A9" w:rsidRDefault="00E95EC3" w:rsidP="00D8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54A9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Уведомяваме Ви, че</w:t>
      </w:r>
      <w:r w:rsidR="00FA6DE7" w:rsidRPr="00D854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821CA" w:rsidRPr="00D854A9">
        <w:rPr>
          <w:rFonts w:ascii="Times New Roman" w:eastAsia="Times New Roman" w:hAnsi="Times New Roman" w:cs="Times New Roman"/>
          <w:sz w:val="24"/>
          <w:szCs w:val="24"/>
          <w:lang w:eastAsia="bg-BG"/>
        </w:rPr>
        <w:t>„Златен Ритон“ ЕООД има следното инвестиционно предложение:</w:t>
      </w:r>
      <w:r w:rsidR="007821CA" w:rsidRPr="00D854A9">
        <w:rPr>
          <w:rFonts w:ascii="Times New Roman" w:hAnsi="Times New Roman" w:cs="Times New Roman"/>
          <w:sz w:val="24"/>
          <w:szCs w:val="24"/>
        </w:rPr>
        <w:t xml:space="preserve"> ПУП – ПРЗ за промяна предназначение на поземлени имоти с идентификатори </w:t>
      </w:r>
      <w:r w:rsidR="007821CA" w:rsidRPr="00D854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4" w:name="_Hlk132288562"/>
      <w:bookmarkStart w:id="5" w:name="_Hlk91070031"/>
      <w:r w:rsidR="007821CA" w:rsidRPr="00D854A9">
        <w:rPr>
          <w:rFonts w:ascii="Times New Roman" w:hAnsi="Times New Roman" w:cs="Times New Roman"/>
          <w:sz w:val="24"/>
          <w:szCs w:val="24"/>
        </w:rPr>
        <w:t xml:space="preserve">№ 03839.37.26, 03839.37.27, 03839.37.32, 03839.37.14, 03839.37.31, 03839.37.12 и 03839.37.13 </w:t>
      </w:r>
      <w:bookmarkStart w:id="6" w:name="_Hlk135398394"/>
      <w:r w:rsidR="00CE128D" w:rsidRPr="00D854A9">
        <w:rPr>
          <w:rFonts w:ascii="Times New Roman" w:hAnsi="Times New Roman" w:cs="Times New Roman"/>
          <w:sz w:val="24"/>
          <w:szCs w:val="24"/>
        </w:rPr>
        <w:t xml:space="preserve">по КК на с. Бенковски, местност „Стар беглик“, община Марица, област Пловдив </w:t>
      </w:r>
      <w:r w:rsidR="007821CA" w:rsidRPr="00D854A9">
        <w:rPr>
          <w:rFonts w:ascii="Times New Roman" w:hAnsi="Times New Roman" w:cs="Times New Roman"/>
          <w:sz w:val="24"/>
          <w:szCs w:val="24"/>
        </w:rPr>
        <w:t>в производствени и складови дейности</w:t>
      </w:r>
      <w:bookmarkStart w:id="7" w:name="_Hlk534631672"/>
      <w:bookmarkStart w:id="8" w:name="_Hlk534633060"/>
      <w:bookmarkEnd w:id="4"/>
      <w:r w:rsidR="00D854A9" w:rsidRPr="00D854A9">
        <w:rPr>
          <w:rFonts w:ascii="Times New Roman" w:hAnsi="Times New Roman" w:cs="Times New Roman"/>
          <w:sz w:val="24"/>
          <w:szCs w:val="24"/>
        </w:rPr>
        <w:t>, крайпътен търговски обект, бензиностанция, газстанция, ТИР паркинг.</w:t>
      </w:r>
    </w:p>
    <w:bookmarkEnd w:id="5"/>
    <w:bookmarkEnd w:id="6"/>
    <w:bookmarkEnd w:id="7"/>
    <w:bookmarkEnd w:id="8"/>
    <w:p w:rsidR="0013061F" w:rsidRDefault="0013061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D854A9" w:rsidRPr="00D854A9" w:rsidRDefault="00D854A9" w:rsidP="00D8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Предвижда се проучване и проектиране на </w:t>
      </w:r>
      <w:r w:rsidRPr="00D854A9">
        <w:rPr>
          <w:rFonts w:ascii="Times New Roman" w:hAnsi="Times New Roman" w:cs="Times New Roman"/>
          <w:sz w:val="24"/>
          <w:szCs w:val="24"/>
        </w:rPr>
        <w:t xml:space="preserve">ПУП – ПРЗ за промяна предназначение на поземлени имоти с идентификатори </w:t>
      </w:r>
      <w:r w:rsidRPr="00D854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854A9">
        <w:rPr>
          <w:rFonts w:ascii="Times New Roman" w:hAnsi="Times New Roman" w:cs="Times New Roman"/>
          <w:sz w:val="24"/>
          <w:szCs w:val="24"/>
        </w:rPr>
        <w:t>№ 03839.37.26, 03839.37.27, 03839.37.32, 03839.37.14, 03839.37.31, 03839.37.12 и 03839.37.13 по КК на с. Бенковски, местност „Стар беглик“, община Марица, област Пловдив в производствени и складови дейности, крайпътен търговски обект, бензиностанция, газстанция, ТИР паркинг.</w:t>
      </w:r>
    </w:p>
    <w:p w:rsidR="00107B24" w:rsidRDefault="00107B24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B82DED" w:rsidRDefault="00B82DED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54A9" w:rsidRDefault="002E2E78" w:rsidP="00CE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781E" w:rsidRPr="00091A87">
        <w:rPr>
          <w:rFonts w:ascii="Times New Roman" w:hAnsi="Times New Roman" w:cs="Times New Roman"/>
          <w:sz w:val="24"/>
          <w:szCs w:val="24"/>
        </w:rPr>
        <w:t>роектната разработ</w:t>
      </w:r>
      <w:r w:rsidR="00D14AD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14AD2">
        <w:rPr>
          <w:rFonts w:ascii="Times New Roman" w:hAnsi="Times New Roman" w:cs="Times New Roman"/>
          <w:sz w:val="24"/>
          <w:szCs w:val="24"/>
        </w:rPr>
        <w:t>редвижда</w:t>
      </w:r>
      <w:r w:rsidR="004D0889">
        <w:rPr>
          <w:rFonts w:ascii="Times New Roman" w:hAnsi="Times New Roman" w:cs="Times New Roman"/>
          <w:sz w:val="24"/>
          <w:szCs w:val="24"/>
        </w:rPr>
        <w:t xml:space="preserve"> </w:t>
      </w:r>
      <w:r w:rsidR="00D854A9">
        <w:rPr>
          <w:rFonts w:ascii="Times New Roman" w:hAnsi="Times New Roman" w:cs="Times New Roman"/>
          <w:sz w:val="24"/>
          <w:szCs w:val="24"/>
        </w:rPr>
        <w:t xml:space="preserve">няколко етапа: </w:t>
      </w:r>
    </w:p>
    <w:p w:rsidR="00D854A9" w:rsidRDefault="00D854A9" w:rsidP="00CE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Сега се изработва ПУП – ПРЗ за </w:t>
      </w:r>
      <w:r w:rsidR="000802E6">
        <w:rPr>
          <w:rFonts w:ascii="Times New Roman" w:hAnsi="Times New Roman" w:cs="Times New Roman"/>
          <w:sz w:val="24"/>
          <w:szCs w:val="24"/>
        </w:rPr>
        <w:t xml:space="preserve">обединяване на част от имотите и </w:t>
      </w:r>
      <w:r>
        <w:rPr>
          <w:rFonts w:ascii="Times New Roman" w:hAnsi="Times New Roman" w:cs="Times New Roman"/>
          <w:sz w:val="24"/>
          <w:szCs w:val="24"/>
        </w:rPr>
        <w:t>промяна предназначение.</w:t>
      </w:r>
    </w:p>
    <w:p w:rsidR="00464359" w:rsidRDefault="00D854A9" w:rsidP="00CE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</w:t>
      </w:r>
      <w:r w:rsidR="0008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късен етап се предвижда проектиране на складове за промишлени стоки с ло</w:t>
      </w:r>
      <w:r w:rsidR="000802E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истика</w:t>
      </w:r>
      <w:r w:rsidR="000802E6">
        <w:rPr>
          <w:rFonts w:ascii="Times New Roman" w:hAnsi="Times New Roman" w:cs="Times New Roman"/>
          <w:sz w:val="24"/>
          <w:szCs w:val="24"/>
        </w:rPr>
        <w:t xml:space="preserve"> и офиси. Предвижда се изграждане на складово хале от стоманобетонова конструкция с височина до 12м. и административна част</w:t>
      </w:r>
      <w:r w:rsidR="00464359">
        <w:rPr>
          <w:rFonts w:ascii="Times New Roman" w:hAnsi="Times New Roman" w:cs="Times New Roman"/>
          <w:sz w:val="24"/>
          <w:szCs w:val="24"/>
        </w:rPr>
        <w:t>.</w:t>
      </w:r>
      <w:r w:rsidR="00D32D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D49">
        <w:rPr>
          <w:rFonts w:ascii="Times New Roman" w:hAnsi="Times New Roman" w:cs="Times New Roman"/>
          <w:sz w:val="24"/>
          <w:szCs w:val="24"/>
        </w:rPr>
        <w:t xml:space="preserve">Предвижда се дълбочина на изкопите до – 3,00м. Не се предвижда ползване на взривни вещества. </w:t>
      </w:r>
    </w:p>
    <w:p w:rsidR="00D32D49" w:rsidRDefault="00D32D49" w:rsidP="00CE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трети етап при осигуряване на транспортен достъп от юг от АМ „Тракия“ ще започне проучване и проектиране на </w:t>
      </w:r>
      <w:r w:rsidRPr="00D854A9">
        <w:rPr>
          <w:rFonts w:ascii="Times New Roman" w:hAnsi="Times New Roman" w:cs="Times New Roman"/>
          <w:sz w:val="24"/>
          <w:szCs w:val="24"/>
        </w:rPr>
        <w:t>крайпътен търговски обект, бензиностанция, газстанция, ТИР паркинг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D49" w:rsidRPr="00D32D49" w:rsidRDefault="00D32D49" w:rsidP="00CE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C3" w:rsidRPr="00275A65" w:rsidRDefault="000802E6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B45563" w:rsidRPr="0013061F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D32D49" w:rsidRDefault="00B45563" w:rsidP="00CE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_Hlk99536622"/>
      <w:r w:rsidRPr="0013061F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намерение е в обхвата</w:t>
      </w:r>
      <w:r w:rsidR="00652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D32D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поземлени имоти с идентификатори </w:t>
      </w:r>
      <w:r w:rsidR="00D32D49" w:rsidRPr="00D854A9">
        <w:rPr>
          <w:rFonts w:ascii="Times New Roman" w:hAnsi="Times New Roman" w:cs="Times New Roman"/>
          <w:sz w:val="24"/>
          <w:szCs w:val="24"/>
        </w:rPr>
        <w:t xml:space="preserve">№ 03839.37.26, 03839.37.27, 03839.37.32, 03839.37.14, 03839.37.31, 03839.37.12 и </w:t>
      </w:r>
      <w:r w:rsidR="00D32D49" w:rsidRPr="00D854A9">
        <w:rPr>
          <w:rFonts w:ascii="Times New Roman" w:hAnsi="Times New Roman" w:cs="Times New Roman"/>
          <w:sz w:val="24"/>
          <w:szCs w:val="24"/>
        </w:rPr>
        <w:lastRenderedPageBreak/>
        <w:t>03839.37.13 по КК на с. Бенковски, местност „Стар беглик“, община Марица, област Пловдив</w:t>
      </w:r>
      <w:r w:rsidR="00D32D49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E367E0" w:rsidRPr="00B7465B" w:rsidRDefault="00492AB9" w:rsidP="00CE128D">
      <w:pPr>
        <w:jc w:val="both"/>
        <w:rPr>
          <w:rFonts w:ascii="Times New Roman" w:hAnsi="Times New Roman" w:cs="Times New Roman"/>
          <w:sz w:val="24"/>
          <w:szCs w:val="24"/>
        </w:rPr>
      </w:pPr>
      <w:r w:rsidRPr="00B7465B">
        <w:rPr>
          <w:rFonts w:ascii="Times New Roman" w:hAnsi="Times New Roman"/>
          <w:sz w:val="24"/>
          <w:szCs w:val="24"/>
        </w:rPr>
        <w:t xml:space="preserve">Проектът се изработва </w:t>
      </w:r>
      <w:r w:rsidR="00E367E0" w:rsidRPr="00B7465B">
        <w:rPr>
          <w:rFonts w:ascii="Times New Roman" w:hAnsi="Times New Roman" w:cs="Times New Roman"/>
          <w:sz w:val="24"/>
          <w:szCs w:val="24"/>
        </w:rPr>
        <w:t xml:space="preserve"> </w:t>
      </w:r>
      <w:r w:rsidR="009B4340" w:rsidRPr="00B7465B">
        <w:rPr>
          <w:rFonts w:ascii="Times New Roman" w:hAnsi="Times New Roman" w:cs="Times New Roman"/>
          <w:sz w:val="24"/>
          <w:szCs w:val="24"/>
        </w:rPr>
        <w:t>в съответствие с</w:t>
      </w:r>
      <w:r w:rsidRPr="00B7465B">
        <w:rPr>
          <w:rFonts w:ascii="Times New Roman" w:hAnsi="Times New Roman" w:cs="Times New Roman"/>
          <w:sz w:val="24"/>
          <w:szCs w:val="24"/>
        </w:rPr>
        <w:t xml:space="preserve"> решение на Общински съвет на община Марица №</w:t>
      </w:r>
      <w:r w:rsidR="003C52FB" w:rsidRPr="00B7465B">
        <w:rPr>
          <w:rFonts w:ascii="Times New Roman" w:hAnsi="Times New Roman" w:cs="Times New Roman"/>
          <w:sz w:val="24"/>
          <w:szCs w:val="24"/>
        </w:rPr>
        <w:t xml:space="preserve"> </w:t>
      </w:r>
      <w:r w:rsidR="00CE634B">
        <w:rPr>
          <w:rFonts w:ascii="Times New Roman" w:hAnsi="Times New Roman" w:cs="Times New Roman"/>
          <w:sz w:val="24"/>
          <w:szCs w:val="24"/>
        </w:rPr>
        <w:t>77</w:t>
      </w:r>
      <w:r w:rsidRPr="00B7465B">
        <w:rPr>
          <w:rFonts w:ascii="Times New Roman" w:hAnsi="Times New Roman" w:cs="Times New Roman"/>
          <w:sz w:val="24"/>
          <w:szCs w:val="24"/>
        </w:rPr>
        <w:t xml:space="preserve"> с протокол № </w:t>
      </w:r>
      <w:r w:rsidR="00CE634B">
        <w:rPr>
          <w:rFonts w:ascii="Times New Roman" w:hAnsi="Times New Roman" w:cs="Times New Roman"/>
          <w:sz w:val="24"/>
          <w:szCs w:val="24"/>
        </w:rPr>
        <w:t>3</w:t>
      </w:r>
      <w:r w:rsidR="000B06D3" w:rsidRPr="00B7465B">
        <w:rPr>
          <w:rFonts w:ascii="Times New Roman" w:hAnsi="Times New Roman" w:cs="Times New Roman"/>
          <w:sz w:val="24"/>
          <w:szCs w:val="24"/>
        </w:rPr>
        <w:t xml:space="preserve"> </w:t>
      </w:r>
      <w:r w:rsidRPr="00B7465B">
        <w:rPr>
          <w:rFonts w:ascii="Times New Roman" w:hAnsi="Times New Roman" w:cs="Times New Roman"/>
          <w:sz w:val="24"/>
          <w:szCs w:val="24"/>
        </w:rPr>
        <w:t xml:space="preserve">от </w:t>
      </w:r>
      <w:r w:rsidR="00CE634B">
        <w:rPr>
          <w:rFonts w:ascii="Times New Roman" w:hAnsi="Times New Roman" w:cs="Times New Roman"/>
          <w:sz w:val="24"/>
          <w:szCs w:val="24"/>
        </w:rPr>
        <w:t>12</w:t>
      </w:r>
      <w:r w:rsidR="003C52FB" w:rsidRPr="00B7465B">
        <w:rPr>
          <w:rFonts w:ascii="Times New Roman" w:hAnsi="Times New Roman" w:cs="Times New Roman"/>
          <w:sz w:val="24"/>
          <w:szCs w:val="24"/>
        </w:rPr>
        <w:t>.</w:t>
      </w:r>
      <w:r w:rsidR="00CE634B">
        <w:rPr>
          <w:rFonts w:ascii="Times New Roman" w:hAnsi="Times New Roman" w:cs="Times New Roman"/>
          <w:sz w:val="24"/>
          <w:szCs w:val="24"/>
        </w:rPr>
        <w:t>12</w:t>
      </w:r>
      <w:r w:rsidRPr="00B7465B">
        <w:rPr>
          <w:rFonts w:ascii="Times New Roman" w:hAnsi="Times New Roman" w:cs="Times New Roman"/>
          <w:sz w:val="24"/>
          <w:szCs w:val="24"/>
        </w:rPr>
        <w:t>.20</w:t>
      </w:r>
      <w:r w:rsidR="0065293B">
        <w:rPr>
          <w:rFonts w:ascii="Times New Roman" w:hAnsi="Times New Roman" w:cs="Times New Roman"/>
          <w:sz w:val="24"/>
          <w:szCs w:val="24"/>
        </w:rPr>
        <w:t>23</w:t>
      </w:r>
      <w:r w:rsidRPr="00B7465B">
        <w:rPr>
          <w:rFonts w:ascii="Times New Roman" w:hAnsi="Times New Roman" w:cs="Times New Roman"/>
          <w:sz w:val="24"/>
          <w:szCs w:val="24"/>
        </w:rPr>
        <w:t>г</w:t>
      </w:r>
      <w:r w:rsidR="003C52FB" w:rsidRPr="00B7465B">
        <w:rPr>
          <w:rFonts w:ascii="Times New Roman" w:hAnsi="Times New Roman" w:cs="Times New Roman"/>
          <w:sz w:val="24"/>
          <w:szCs w:val="24"/>
        </w:rPr>
        <w:t>.</w:t>
      </w:r>
      <w:r w:rsidRPr="00B7465B">
        <w:rPr>
          <w:rFonts w:ascii="Times New Roman" w:hAnsi="Times New Roman" w:cs="Times New Roman"/>
          <w:sz w:val="24"/>
          <w:szCs w:val="24"/>
        </w:rPr>
        <w:t xml:space="preserve"> </w:t>
      </w:r>
      <w:r w:rsidR="00CE634B">
        <w:rPr>
          <w:rFonts w:ascii="Times New Roman" w:hAnsi="Times New Roman" w:cs="Times New Roman"/>
          <w:sz w:val="24"/>
          <w:szCs w:val="24"/>
        </w:rPr>
        <w:t xml:space="preserve"> и </w:t>
      </w:r>
      <w:r w:rsidR="009B4340" w:rsidRPr="00B7465B">
        <w:rPr>
          <w:rFonts w:ascii="Times New Roman" w:hAnsi="Times New Roman" w:cs="Times New Roman"/>
          <w:sz w:val="24"/>
          <w:szCs w:val="24"/>
        </w:rPr>
        <w:t xml:space="preserve"> </w:t>
      </w:r>
      <w:r w:rsidR="00E367E0" w:rsidRPr="00B7465B">
        <w:rPr>
          <w:rFonts w:ascii="Times New Roman" w:hAnsi="Times New Roman" w:cs="Times New Roman"/>
          <w:sz w:val="24"/>
          <w:szCs w:val="24"/>
        </w:rPr>
        <w:t>съобразено действащият ОУП на община</w:t>
      </w:r>
      <w:r w:rsidR="009B4340" w:rsidRPr="00B7465B">
        <w:rPr>
          <w:rFonts w:ascii="Times New Roman" w:hAnsi="Times New Roman" w:cs="Times New Roman"/>
          <w:sz w:val="24"/>
          <w:szCs w:val="24"/>
        </w:rPr>
        <w:t xml:space="preserve"> Марица.</w:t>
      </w:r>
      <w:r w:rsidR="00E367E0" w:rsidRPr="00B74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CE128D" w:rsidRDefault="00CE128D" w:rsidP="00CE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634B" w:rsidRDefault="00CE634B" w:rsidP="00CE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061F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намерение е в обхвата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поземлени имоти с идентификатори </w:t>
      </w:r>
      <w:r w:rsidRPr="00D854A9">
        <w:rPr>
          <w:rFonts w:ascii="Times New Roman" w:hAnsi="Times New Roman" w:cs="Times New Roman"/>
          <w:sz w:val="24"/>
          <w:szCs w:val="24"/>
        </w:rPr>
        <w:t>№ 03839.37.26, 03839.37.27, 03839.37.32, 03839.37.14, 03839.37.31, 03839.37.12 и 03839.37.13 по КК на с. Бенковски, местност „Стар беглик“, община Марица, област Пловдив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34B" w:rsidRDefault="00CE634B" w:rsidP="00CE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на засяга обекти от Националната екологична мрежа, а именно  защитени територии по смисъла  на Закона  за защитените територии и защитени зони. </w:t>
      </w:r>
    </w:p>
    <w:p w:rsidR="00CE634B" w:rsidRDefault="00CE634B" w:rsidP="003D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520C03" w:rsidP="003D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3C52FB" w:rsidRDefault="003C52FB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71781E" w:rsidRDefault="00537972" w:rsidP="0071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строителството ще се ползва вода, пясък, дървесина</w:t>
      </w:r>
      <w:r w:rsidR="004D0889">
        <w:rPr>
          <w:rFonts w:ascii="Times New Roman" w:eastAsia="Times New Roman" w:hAnsi="Times New Roman" w:cs="Times New Roman"/>
          <w:sz w:val="24"/>
          <w:szCs w:val="24"/>
          <w:lang w:eastAsia="bg-BG"/>
        </w:rPr>
        <w:t>, чакъл, почва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  <w:r w:rsidR="007178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42F56" w:rsidRDefault="00C42F56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Очаквани </w:t>
      </w:r>
      <w:bookmarkStart w:id="10" w:name="_Hlk114151082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вещества, които ще бъдат емитирани от дейността</w:t>
      </w:r>
      <w:bookmarkEnd w:id="10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т.ч. приоритетни и/или опасни, при които се осъществява или е възможен контакт с води:</w:t>
      </w:r>
    </w:p>
    <w:p w:rsidR="004F4976" w:rsidRPr="00275A65" w:rsidRDefault="00C42F56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1" w:name="_Hlk52973215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този етап </w:t>
      </w:r>
      <w:r w:rsidR="00FD43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проекта,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</w:t>
      </w:r>
      <w:r w:rsidR="00FD4380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опасни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вещества</w:t>
      </w:r>
      <w:r w:rsidR="004F49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bookmarkEnd w:id="11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537972" w:rsidRPr="00275A65" w:rsidRDefault="00602ADE" w:rsidP="0053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 този етап не се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опасни вещества.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C42F56" w:rsidRDefault="00C42F56" w:rsidP="00C4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този етап е само проектиране и изработване на </w:t>
      </w:r>
      <w:r w:rsidR="00A5263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 на ОУП - Марица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се предвиждат отпадъци</w:t>
      </w:r>
      <w:r w:rsidR="00CE63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  време на експлоатация ще се очакват битови отпадъци от персонала, който ще се обслужват от лицензираната фирма за с. Бенковски и опаковки, които ще се събират и предават за </w:t>
      </w:r>
      <w:r w:rsidR="004420A8">
        <w:rPr>
          <w:rFonts w:ascii="Times New Roman" w:eastAsia="Times New Roman" w:hAnsi="Times New Roman" w:cs="Times New Roman"/>
          <w:sz w:val="24"/>
          <w:szCs w:val="24"/>
          <w:lang w:eastAsia="bg-BG"/>
        </w:rPr>
        <w:t>рециклиране.</w:t>
      </w:r>
      <w:r w:rsidR="00CE63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4ACD" w:rsidRDefault="00684AC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2A2D35" w:rsidRDefault="00C42F56" w:rsidP="00C4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този етап е само проектиране и изработване на </w:t>
      </w:r>
      <w:r w:rsidR="00BF09C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 на ОУП Марица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се очакват отпадни води.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4420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по-късен етап ще се предвиди и проектира не пропусклив резервоар за битови отпадни води, който ще се почиства периодично.  </w:t>
      </w:r>
    </w:p>
    <w:p w:rsidR="00B45563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2A2D35" w:rsidRDefault="002A2D3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предвиждат опасни химични вещества</w:t>
      </w:r>
      <w:r w:rsidR="00602A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този етап от проекта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A6C8D" w:rsidRDefault="009A6C8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2FB" w:rsidRDefault="003C52FB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Моля да бъде допуснато извършването само на ОВОС (в случаите по чл. 91, ал. 2 от ЗООС, когато за инвестиционно предложение, включено в приложение № 1 или в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BF09CC" w:rsidRDefault="00BF09C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09BC" w:rsidRPr="00275A65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="009F47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20A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5293B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420A8">
        <w:rPr>
          <w:rFonts w:ascii="Times New Roman" w:eastAsia="Times New Roman" w:hAnsi="Times New Roman" w:cs="Times New Roman"/>
          <w:sz w:val="24"/>
          <w:szCs w:val="24"/>
          <w:lang w:eastAsia="bg-BG"/>
        </w:rPr>
        <w:t>02</w:t>
      </w:r>
      <w:r w:rsidR="00684AC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4420A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="0013061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0B06D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</w:p>
    <w:p w:rsidR="0000005C" w:rsidRPr="00674404" w:rsidRDefault="006543F4" w:rsidP="005A5DA9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</w:p>
    <w:sectPr w:rsidR="0000005C" w:rsidRPr="00674404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11190"/>
    <w:rsid w:val="000745C0"/>
    <w:rsid w:val="000802E6"/>
    <w:rsid w:val="000B06D3"/>
    <w:rsid w:val="00107B24"/>
    <w:rsid w:val="00124894"/>
    <w:rsid w:val="0013061F"/>
    <w:rsid w:val="00166421"/>
    <w:rsid w:val="001877C9"/>
    <w:rsid w:val="00214C7C"/>
    <w:rsid w:val="002473B1"/>
    <w:rsid w:val="00272258"/>
    <w:rsid w:val="002A2D35"/>
    <w:rsid w:val="002B671A"/>
    <w:rsid w:val="002E2E78"/>
    <w:rsid w:val="002F2031"/>
    <w:rsid w:val="00366BA7"/>
    <w:rsid w:val="003B459E"/>
    <w:rsid w:val="003C52FB"/>
    <w:rsid w:val="003D1B8E"/>
    <w:rsid w:val="003D4DB8"/>
    <w:rsid w:val="00411190"/>
    <w:rsid w:val="004338EC"/>
    <w:rsid w:val="004420A8"/>
    <w:rsid w:val="00454F36"/>
    <w:rsid w:val="004610E3"/>
    <w:rsid w:val="00464359"/>
    <w:rsid w:val="00485F4E"/>
    <w:rsid w:val="00492AB9"/>
    <w:rsid w:val="004C1879"/>
    <w:rsid w:val="004D0889"/>
    <w:rsid w:val="004D43F9"/>
    <w:rsid w:val="004F4976"/>
    <w:rsid w:val="00501769"/>
    <w:rsid w:val="0051201D"/>
    <w:rsid w:val="00520C03"/>
    <w:rsid w:val="00537972"/>
    <w:rsid w:val="0054037E"/>
    <w:rsid w:val="005810B9"/>
    <w:rsid w:val="005A0247"/>
    <w:rsid w:val="005A5DA9"/>
    <w:rsid w:val="00602ADE"/>
    <w:rsid w:val="00615A3F"/>
    <w:rsid w:val="0065293B"/>
    <w:rsid w:val="006543F4"/>
    <w:rsid w:val="00663D98"/>
    <w:rsid w:val="00671F8F"/>
    <w:rsid w:val="00674404"/>
    <w:rsid w:val="00684ACD"/>
    <w:rsid w:val="006909BC"/>
    <w:rsid w:val="00691B1A"/>
    <w:rsid w:val="006C26BC"/>
    <w:rsid w:val="006C4A7B"/>
    <w:rsid w:val="006D5534"/>
    <w:rsid w:val="006F3CD0"/>
    <w:rsid w:val="0071781E"/>
    <w:rsid w:val="00723C7B"/>
    <w:rsid w:val="00732417"/>
    <w:rsid w:val="007611F6"/>
    <w:rsid w:val="0077280B"/>
    <w:rsid w:val="007821CA"/>
    <w:rsid w:val="00796231"/>
    <w:rsid w:val="007A77E2"/>
    <w:rsid w:val="007C78EB"/>
    <w:rsid w:val="007D14EF"/>
    <w:rsid w:val="007D4E82"/>
    <w:rsid w:val="007E336D"/>
    <w:rsid w:val="007F7418"/>
    <w:rsid w:val="008F5552"/>
    <w:rsid w:val="008F587D"/>
    <w:rsid w:val="009A6064"/>
    <w:rsid w:val="009A6C8D"/>
    <w:rsid w:val="009B4340"/>
    <w:rsid w:val="009D2050"/>
    <w:rsid w:val="009F0C3A"/>
    <w:rsid w:val="009F47F7"/>
    <w:rsid w:val="00A125D0"/>
    <w:rsid w:val="00A24BA5"/>
    <w:rsid w:val="00A26F3D"/>
    <w:rsid w:val="00A31A23"/>
    <w:rsid w:val="00A52639"/>
    <w:rsid w:val="00A80664"/>
    <w:rsid w:val="00A8090B"/>
    <w:rsid w:val="00A9188D"/>
    <w:rsid w:val="00AD2961"/>
    <w:rsid w:val="00B119A8"/>
    <w:rsid w:val="00B45563"/>
    <w:rsid w:val="00B60915"/>
    <w:rsid w:val="00B6506A"/>
    <w:rsid w:val="00B7465B"/>
    <w:rsid w:val="00B8062B"/>
    <w:rsid w:val="00B82DED"/>
    <w:rsid w:val="00B83595"/>
    <w:rsid w:val="00B92E66"/>
    <w:rsid w:val="00BD1D6C"/>
    <w:rsid w:val="00BF09CC"/>
    <w:rsid w:val="00C334DA"/>
    <w:rsid w:val="00C42F56"/>
    <w:rsid w:val="00C5154C"/>
    <w:rsid w:val="00CC0AAA"/>
    <w:rsid w:val="00CE128D"/>
    <w:rsid w:val="00CE634B"/>
    <w:rsid w:val="00CF1C59"/>
    <w:rsid w:val="00D00AF1"/>
    <w:rsid w:val="00D14AD2"/>
    <w:rsid w:val="00D17FF1"/>
    <w:rsid w:val="00D32D49"/>
    <w:rsid w:val="00D515B5"/>
    <w:rsid w:val="00D52A9B"/>
    <w:rsid w:val="00D52C0E"/>
    <w:rsid w:val="00D854A9"/>
    <w:rsid w:val="00DF300A"/>
    <w:rsid w:val="00DF4314"/>
    <w:rsid w:val="00E27BA5"/>
    <w:rsid w:val="00E367E0"/>
    <w:rsid w:val="00E87506"/>
    <w:rsid w:val="00E95EC3"/>
    <w:rsid w:val="00E95EE1"/>
    <w:rsid w:val="00EA4DAF"/>
    <w:rsid w:val="00EC476B"/>
    <w:rsid w:val="00EF03A3"/>
    <w:rsid w:val="00F02BD8"/>
    <w:rsid w:val="00F16DC9"/>
    <w:rsid w:val="00F5387C"/>
    <w:rsid w:val="00FA6DE7"/>
    <w:rsid w:val="00FC7407"/>
    <w:rsid w:val="00FD2801"/>
    <w:rsid w:val="00FD4380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23EB-7AC4-48A8-A8B0-860AC55E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3</cp:revision>
  <cp:lastPrinted>2024-04-24T07:27:00Z</cp:lastPrinted>
  <dcterms:created xsi:type="dcterms:W3CDTF">2024-04-24T07:28:00Z</dcterms:created>
  <dcterms:modified xsi:type="dcterms:W3CDTF">2024-04-24T07:28:00Z</dcterms:modified>
</cp:coreProperties>
</file>