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6" w:rsidRPr="001B2277" w:rsidRDefault="008E73F6" w:rsidP="008E73F6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1B227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8E73F6" w:rsidRPr="001B2277" w:rsidRDefault="008E73F6" w:rsidP="008E73F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B2277">
        <w:rPr>
          <w:rFonts w:ascii="Times New Roman" w:hAnsi="Times New Roman" w:cs="Times New Roman"/>
          <w:i/>
        </w:rPr>
        <w:t xml:space="preserve">от Наредбата за условията и реда за извършване на оценка на въздействието върху околната среда (Наредба за ОВОС) </w:t>
      </w:r>
      <w:r w:rsidRPr="001B2277">
        <w:rPr>
          <w:rFonts w:ascii="Times New Roman" w:eastAsia="Times New Roman" w:hAnsi="Times New Roman" w:cs="Times New Roman"/>
          <w:i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1B2277">
        <w:rPr>
          <w:rFonts w:ascii="Times New Roman" w:eastAsia="Times New Roman" w:hAnsi="Times New Roman" w:cs="Times New Roman"/>
          <w:b/>
          <w:i/>
          <w:lang w:eastAsia="bg-BG"/>
        </w:rPr>
        <w:t>28.08.2019 г</w:t>
      </w:r>
      <w:r w:rsidRPr="001B2277">
        <w:rPr>
          <w:rFonts w:ascii="Times New Roman" w:eastAsia="Times New Roman" w:hAnsi="Times New Roman" w:cs="Times New Roman"/>
          <w:i/>
          <w:lang w:eastAsia="bg-BG"/>
        </w:rPr>
        <w:t>.)</w:t>
      </w: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1B2277" w:rsidRDefault="008E73F6" w:rsidP="008E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УВЕДОМЛЕНИЕ</w:t>
      </w:r>
    </w:p>
    <w:p w:rsidR="008E73F6" w:rsidRPr="001B2277" w:rsidRDefault="008E73F6" w:rsidP="008E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инвестиционно предложение</w:t>
      </w:r>
    </w:p>
    <w:p w:rsidR="008E73F6" w:rsidRPr="0084146D" w:rsidRDefault="008E73F6" w:rsidP="008E73F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8D9" w:rsidRPr="006F4D43" w:rsidRDefault="000728D9" w:rsidP="000728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D4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6F4D4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73B92" w:rsidRPr="006F4D43">
        <w:rPr>
          <w:rFonts w:ascii="Times New Roman" w:hAnsi="Times New Roman" w:cs="Times New Roman"/>
          <w:b/>
        </w:rPr>
        <w:t>Галакси РЕ</w:t>
      </w:r>
      <w:r w:rsidRPr="006F4D43">
        <w:rPr>
          <w:rFonts w:ascii="Times New Roman" w:eastAsia="Calibri" w:hAnsi="Times New Roman" w:cs="Times New Roman"/>
          <w:b/>
          <w:sz w:val="24"/>
          <w:szCs w:val="24"/>
        </w:rPr>
        <w:t xml:space="preserve">” ООД, ЕИК  </w:t>
      </w:r>
      <w:r w:rsidR="00E73B92" w:rsidRPr="006F4D43">
        <w:rPr>
          <w:rFonts w:ascii="Times New Roman" w:eastAsia="Calibri" w:hAnsi="Times New Roman" w:cs="Times New Roman"/>
          <w:b/>
          <w:sz w:val="24"/>
          <w:szCs w:val="24"/>
        </w:rPr>
        <w:t>203597015</w:t>
      </w: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УВАЖАЕМИ/А Г-Н/ Г-ЖО ДИРЕКТОР,</w:t>
      </w:r>
    </w:p>
    <w:p w:rsidR="008E73F6" w:rsidRPr="001B2277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84146D" w:rsidRDefault="000728D9" w:rsidP="000728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E73B92" w:rsidRPr="00E73B9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73B92" w:rsidRPr="00E73B92">
        <w:rPr>
          <w:rFonts w:ascii="Times New Roman" w:hAnsi="Times New Roman" w:cs="Times New Roman"/>
          <w:b/>
        </w:rPr>
        <w:t>Галакси РЕ</w:t>
      </w:r>
      <w:r w:rsidR="00E73B92" w:rsidRPr="00E73B92">
        <w:rPr>
          <w:rFonts w:ascii="Times New Roman" w:eastAsia="Calibri" w:hAnsi="Times New Roman" w:cs="Times New Roman"/>
          <w:b/>
          <w:sz w:val="24"/>
          <w:szCs w:val="24"/>
        </w:rPr>
        <w:t>” ООД</w:t>
      </w:r>
      <w:r w:rsidR="00E535D5" w:rsidRPr="00E73B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3F6" w:rsidRPr="00E73B92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Pr="00E73B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73F6" w:rsidRPr="00E73B92">
        <w:rPr>
          <w:rFonts w:ascii="Times New Roman" w:eastAsia="Calibri" w:hAnsi="Times New Roman" w:cs="Times New Roman"/>
          <w:b/>
          <w:sz w:val="24"/>
          <w:szCs w:val="24"/>
        </w:rPr>
        <w:t>„Из</w:t>
      </w:r>
      <w:r w:rsidR="00FF31B9" w:rsidRPr="00E73B92">
        <w:rPr>
          <w:rFonts w:ascii="Times New Roman" w:eastAsia="Calibri" w:hAnsi="Times New Roman" w:cs="Times New Roman"/>
          <w:b/>
          <w:sz w:val="24"/>
          <w:szCs w:val="24"/>
        </w:rPr>
        <w:t>граждане</w:t>
      </w:r>
      <w:r w:rsidR="008E73F6" w:rsidRPr="00E73B92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="008E73F6" w:rsidRPr="00E73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540" w:rsidRPr="00E73B92">
        <w:rPr>
          <w:rFonts w:ascii="Times New Roman" w:eastAsia="Calibri" w:hAnsi="Times New Roman" w:cs="Times New Roman"/>
          <w:b/>
          <w:sz w:val="24"/>
          <w:szCs w:val="24"/>
        </w:rPr>
        <w:t>един</w:t>
      </w:r>
      <w:r w:rsidR="00FF31B9" w:rsidRPr="00E73B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E73B92">
        <w:rPr>
          <w:rFonts w:ascii="Times New Roman" w:hAnsi="Times New Roman" w:cs="Times New Roman"/>
          <w:b/>
          <w:sz w:val="24"/>
          <w:szCs w:val="24"/>
        </w:rPr>
        <w:t>тръб</w:t>
      </w:r>
      <w:r w:rsidR="00CB1540" w:rsidRPr="00E73B92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E73B92">
        <w:rPr>
          <w:rFonts w:ascii="Times New Roman" w:hAnsi="Times New Roman" w:cs="Times New Roman"/>
          <w:b/>
          <w:sz w:val="24"/>
          <w:szCs w:val="24"/>
        </w:rPr>
        <w:t>н</w:t>
      </w:r>
      <w:r w:rsidR="00FF31B9" w:rsidRPr="00E73B92">
        <w:rPr>
          <w:rFonts w:ascii="Times New Roman" w:hAnsi="Times New Roman" w:cs="Times New Roman"/>
          <w:b/>
          <w:sz w:val="24"/>
          <w:szCs w:val="24"/>
        </w:rPr>
        <w:t xml:space="preserve"> кладен</w:t>
      </w:r>
      <w:r w:rsidR="00CB1540" w:rsidRPr="00E73B92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E73B92">
        <w:rPr>
          <w:rFonts w:ascii="Times New Roman" w:hAnsi="Times New Roman" w:cs="Times New Roman"/>
          <w:b/>
          <w:sz w:val="24"/>
          <w:szCs w:val="24"/>
        </w:rPr>
        <w:t>ц</w:t>
      </w:r>
      <w:r w:rsidR="00703090" w:rsidRPr="00E73B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E73B9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E73B92" w:rsidRPr="00E73B92">
        <w:rPr>
          <w:rFonts w:ascii="Times New Roman" w:eastAsia="Calibri" w:hAnsi="Times New Roman" w:cs="Times New Roman"/>
          <w:b/>
          <w:sz w:val="24"/>
          <w:szCs w:val="24"/>
        </w:rPr>
        <w:t>измиване на фотофолтаични панели, в ПИ 24582</w:t>
      </w:r>
      <w:r w:rsidR="00CB1540" w:rsidRPr="00E73B9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73B92" w:rsidRPr="00E73B92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B1540" w:rsidRPr="00E73B9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73B92" w:rsidRPr="00E73B92">
        <w:rPr>
          <w:rFonts w:ascii="Times New Roman" w:eastAsia="Calibri" w:hAnsi="Times New Roman" w:cs="Times New Roman"/>
          <w:b/>
          <w:sz w:val="24"/>
          <w:szCs w:val="24"/>
        </w:rPr>
        <w:t>152</w:t>
      </w:r>
      <w:r w:rsidR="00CB1540" w:rsidRPr="00E73B92">
        <w:rPr>
          <w:rFonts w:ascii="Times New Roman" w:eastAsia="Calibri" w:hAnsi="Times New Roman" w:cs="Times New Roman"/>
          <w:b/>
          <w:sz w:val="24"/>
          <w:szCs w:val="24"/>
        </w:rPr>
        <w:t xml:space="preserve">, по КККР на </w:t>
      </w:r>
      <w:r w:rsidR="00E73B92" w:rsidRPr="00E73B9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CB1540" w:rsidRPr="00E73B9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73B92" w:rsidRPr="00E73B92">
        <w:rPr>
          <w:rFonts w:ascii="Times New Roman" w:eastAsia="Calibri" w:hAnsi="Times New Roman" w:cs="Times New Roman"/>
          <w:b/>
          <w:sz w:val="24"/>
          <w:szCs w:val="24"/>
        </w:rPr>
        <w:t xml:space="preserve">Дълго поле, община Калояново, област </w:t>
      </w:r>
      <w:r w:rsidR="00CB1540" w:rsidRPr="00E73B92">
        <w:rPr>
          <w:rFonts w:ascii="Times New Roman" w:eastAsia="Calibri" w:hAnsi="Times New Roman" w:cs="Times New Roman"/>
          <w:b/>
          <w:sz w:val="24"/>
          <w:szCs w:val="24"/>
        </w:rPr>
        <w:t>Пловдив</w:t>
      </w:r>
      <w:r w:rsidR="008E73F6" w:rsidRPr="00E73B9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E73F6" w:rsidRPr="00E73B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3F6" w:rsidRPr="001B2277" w:rsidRDefault="008E73F6" w:rsidP="00B477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1B2277" w:rsidRDefault="00E95EC3" w:rsidP="00B477F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9919DB" w:rsidRPr="00211D2A" w:rsidRDefault="009919DB" w:rsidP="009919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нуждите </w:t>
      </w:r>
      <w:r w:rsidRPr="00885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885EAB" w:rsidRPr="00885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измиване на фотоволтаични панели, </w:t>
      </w:r>
      <w:r w:rsidRPr="00885EAB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предвижда изграждането на един тръбен кладенец.</w:t>
      </w: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10E88" w:rsidRPr="00211D2A" w:rsidRDefault="00211D2A" w:rsidP="00991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</w:t>
      </w:r>
      <w:r w:rsidR="009919DB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ново</w:t>
      </w: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1B2277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:rsidR="00861181" w:rsidRPr="001B2277" w:rsidRDefault="00861181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:rsidR="00E95EC3" w:rsidRPr="0084146D" w:rsidRDefault="00E95EC3" w:rsidP="00121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C41D41" w:rsidRPr="00211D2A" w:rsidRDefault="00C41D41" w:rsidP="00E2083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1D2A">
        <w:rPr>
          <w:rFonts w:ascii="Times New Roman" w:hAnsi="Times New Roman" w:cs="Times New Roman"/>
          <w:sz w:val="24"/>
          <w:szCs w:val="24"/>
        </w:rPr>
        <w:t>Сондирането на проектни</w:t>
      </w:r>
      <w:r w:rsidR="005A2AC2" w:rsidRPr="00211D2A">
        <w:rPr>
          <w:rFonts w:ascii="Times New Roman" w:hAnsi="Times New Roman" w:cs="Times New Roman"/>
          <w:sz w:val="24"/>
          <w:szCs w:val="24"/>
        </w:rPr>
        <w:t>я</w:t>
      </w:r>
      <w:r w:rsidR="00861181" w:rsidRPr="00211D2A">
        <w:rPr>
          <w:rFonts w:ascii="Times New Roman" w:hAnsi="Times New Roman" w:cs="Times New Roman"/>
          <w:sz w:val="24"/>
          <w:szCs w:val="24"/>
        </w:rPr>
        <w:t xml:space="preserve"> </w:t>
      </w:r>
      <w:r w:rsidR="00861181" w:rsidRPr="003407E3">
        <w:rPr>
          <w:rFonts w:ascii="Times New Roman" w:hAnsi="Times New Roman" w:cs="Times New Roman"/>
          <w:sz w:val="24"/>
          <w:szCs w:val="24"/>
        </w:rPr>
        <w:t>тръб</w:t>
      </w:r>
      <w:r w:rsidR="005A2AC2" w:rsidRPr="003407E3">
        <w:rPr>
          <w:rFonts w:ascii="Times New Roman" w:hAnsi="Times New Roman" w:cs="Times New Roman"/>
          <w:sz w:val="24"/>
          <w:szCs w:val="24"/>
        </w:rPr>
        <w:t>е</w:t>
      </w:r>
      <w:r w:rsidRPr="003407E3">
        <w:rPr>
          <w:rFonts w:ascii="Times New Roman" w:hAnsi="Times New Roman" w:cs="Times New Roman"/>
          <w:sz w:val="24"/>
          <w:szCs w:val="24"/>
        </w:rPr>
        <w:t>н</w:t>
      </w:r>
      <w:r w:rsidR="00861181" w:rsidRPr="003407E3">
        <w:rPr>
          <w:rFonts w:ascii="Times New Roman" w:hAnsi="Times New Roman" w:cs="Times New Roman"/>
          <w:sz w:val="24"/>
          <w:szCs w:val="24"/>
        </w:rPr>
        <w:t xml:space="preserve"> кладен</w:t>
      </w:r>
      <w:r w:rsidR="005A2AC2" w:rsidRPr="003407E3">
        <w:rPr>
          <w:rFonts w:ascii="Times New Roman" w:hAnsi="Times New Roman" w:cs="Times New Roman"/>
          <w:sz w:val="24"/>
          <w:szCs w:val="24"/>
        </w:rPr>
        <w:t>е</w:t>
      </w:r>
      <w:r w:rsidRPr="003407E3">
        <w:rPr>
          <w:rFonts w:ascii="Times New Roman" w:hAnsi="Times New Roman" w:cs="Times New Roman"/>
          <w:sz w:val="24"/>
          <w:szCs w:val="24"/>
        </w:rPr>
        <w:t xml:space="preserve">ц ще се извърши </w:t>
      </w:r>
      <w:r w:rsidR="00B0289E" w:rsidRPr="003407E3">
        <w:rPr>
          <w:rFonts w:ascii="Times New Roman" w:hAnsi="Times New Roman" w:cs="Times New Roman"/>
          <w:sz w:val="24"/>
          <w:szCs w:val="24"/>
        </w:rPr>
        <w:t>в</w:t>
      </w:r>
      <w:r w:rsidRPr="003407E3">
        <w:rPr>
          <w:rFonts w:ascii="Times New Roman" w:hAnsi="Times New Roman" w:cs="Times New Roman"/>
          <w:sz w:val="24"/>
          <w:szCs w:val="24"/>
        </w:rPr>
        <w:t xml:space="preserve"> интервала от 0,00 до 2</w:t>
      </w:r>
      <w:r w:rsidR="003407E3" w:rsidRPr="003407E3">
        <w:rPr>
          <w:rFonts w:ascii="Times New Roman" w:hAnsi="Times New Roman" w:cs="Times New Roman"/>
          <w:sz w:val="24"/>
          <w:szCs w:val="24"/>
        </w:rPr>
        <w:t>0</w:t>
      </w:r>
      <w:r w:rsidRPr="003407E3">
        <w:rPr>
          <w:rFonts w:ascii="Times New Roman" w:hAnsi="Times New Roman" w:cs="Times New Roman"/>
          <w:sz w:val="24"/>
          <w:szCs w:val="24"/>
        </w:rPr>
        <w:t xml:space="preserve">,00 m </w:t>
      </w:r>
      <w:r w:rsidR="00B0289E" w:rsidRPr="003407E3">
        <w:rPr>
          <w:rFonts w:ascii="Times New Roman" w:hAnsi="Times New Roman" w:cs="Times New Roman"/>
          <w:sz w:val="24"/>
          <w:szCs w:val="24"/>
        </w:rPr>
        <w:t xml:space="preserve">и </w:t>
      </w:r>
      <w:r w:rsidRPr="003407E3">
        <w:rPr>
          <w:rFonts w:ascii="Times New Roman" w:hAnsi="Times New Roman" w:cs="Times New Roman"/>
          <w:sz w:val="24"/>
          <w:szCs w:val="24"/>
        </w:rPr>
        <w:t>ще бъде спусната колона от PVC</w:t>
      </w:r>
      <w:r w:rsidR="005A2AC2" w:rsidRPr="003407E3">
        <w:rPr>
          <w:rFonts w:ascii="Times New Roman" w:hAnsi="Times New Roman" w:cs="Times New Roman"/>
          <w:sz w:val="24"/>
          <w:szCs w:val="24"/>
        </w:rPr>
        <w:t xml:space="preserve"> Ø</w:t>
      </w:r>
      <w:r w:rsidR="005A2AC2" w:rsidRPr="003407E3">
        <w:rPr>
          <w:rFonts w:ascii="Times New Roman" w:hAnsi="Times New Roman" w:cs="Times New Roman"/>
          <w:sz w:val="24"/>
          <w:szCs w:val="24"/>
          <w:lang w:val="en-US"/>
        </w:rPr>
        <w:t>160</w:t>
      </w:r>
      <w:r w:rsidRPr="00211D2A">
        <w:rPr>
          <w:rFonts w:ascii="Times New Roman" w:hAnsi="Times New Roman" w:cs="Times New Roman"/>
          <w:sz w:val="24"/>
          <w:szCs w:val="24"/>
        </w:rPr>
        <w:t xml:space="preserve"> тръби и филтри.</w:t>
      </w:r>
      <w:r w:rsidR="00E20835" w:rsidRPr="00211D2A">
        <w:rPr>
          <w:rFonts w:ascii="Times New Roman" w:hAnsi="Times New Roman" w:cs="Times New Roman"/>
          <w:sz w:val="24"/>
          <w:szCs w:val="24"/>
        </w:rPr>
        <w:t xml:space="preserve"> </w:t>
      </w:r>
      <w:r w:rsidRPr="00211D2A">
        <w:rPr>
          <w:rFonts w:ascii="Times New Roman" w:hAnsi="Times New Roman" w:cs="Times New Roman"/>
          <w:sz w:val="24"/>
          <w:szCs w:val="24"/>
        </w:rPr>
        <w:t>Филтърната част на колоната ще бъде разположена срещу преминат</w:t>
      </w:r>
      <w:r w:rsidR="0012105B" w:rsidRPr="00211D2A">
        <w:rPr>
          <w:rFonts w:ascii="Times New Roman" w:hAnsi="Times New Roman" w:cs="Times New Roman"/>
          <w:sz w:val="24"/>
          <w:szCs w:val="24"/>
        </w:rPr>
        <w:t>ия</w:t>
      </w:r>
      <w:r w:rsidRPr="00211D2A">
        <w:rPr>
          <w:rFonts w:ascii="Times New Roman" w:hAnsi="Times New Roman" w:cs="Times New Roman"/>
          <w:sz w:val="24"/>
          <w:szCs w:val="24"/>
        </w:rPr>
        <w:t xml:space="preserve"> </w:t>
      </w:r>
      <w:r w:rsidR="0012105B" w:rsidRPr="00211D2A">
        <w:rPr>
          <w:rFonts w:ascii="Times New Roman" w:hAnsi="Times New Roman" w:cs="Times New Roman"/>
          <w:sz w:val="24"/>
          <w:szCs w:val="24"/>
        </w:rPr>
        <w:t>в</w:t>
      </w:r>
      <w:r w:rsidRPr="00211D2A">
        <w:rPr>
          <w:rFonts w:ascii="Times New Roman" w:hAnsi="Times New Roman" w:cs="Times New Roman"/>
          <w:sz w:val="24"/>
          <w:szCs w:val="24"/>
        </w:rPr>
        <w:t>одонос</w:t>
      </w:r>
      <w:r w:rsidR="0012105B" w:rsidRPr="00211D2A">
        <w:rPr>
          <w:rFonts w:ascii="Times New Roman" w:hAnsi="Times New Roman" w:cs="Times New Roman"/>
          <w:sz w:val="24"/>
          <w:szCs w:val="24"/>
        </w:rPr>
        <w:t>е</w:t>
      </w:r>
      <w:r w:rsidRPr="00211D2A">
        <w:rPr>
          <w:rFonts w:ascii="Times New Roman" w:hAnsi="Times New Roman" w:cs="Times New Roman"/>
          <w:sz w:val="24"/>
          <w:szCs w:val="24"/>
        </w:rPr>
        <w:t xml:space="preserve">н </w:t>
      </w:r>
      <w:r w:rsidR="00861181" w:rsidRPr="00211D2A">
        <w:rPr>
          <w:rFonts w:ascii="Times New Roman" w:hAnsi="Times New Roman" w:cs="Times New Roman"/>
          <w:sz w:val="24"/>
          <w:szCs w:val="24"/>
        </w:rPr>
        <w:t>пласт</w:t>
      </w:r>
      <w:r w:rsidRPr="00211D2A">
        <w:rPr>
          <w:rFonts w:ascii="Times New Roman" w:hAnsi="Times New Roman" w:cs="Times New Roman"/>
          <w:sz w:val="24"/>
          <w:szCs w:val="24"/>
        </w:rPr>
        <w:t>. В задтръбното пространство, в прифилтровата част на експлоатационната колона, ще бъде направена обсипка от промит речен чакъл</w:t>
      </w:r>
      <w:r w:rsidR="00B0289E" w:rsidRPr="00211D2A">
        <w:rPr>
          <w:rFonts w:ascii="Times New Roman" w:hAnsi="Times New Roman" w:cs="Times New Roman"/>
          <w:sz w:val="24"/>
          <w:szCs w:val="24"/>
        </w:rPr>
        <w:t>.</w:t>
      </w:r>
    </w:p>
    <w:p w:rsidR="005A2AC2" w:rsidRPr="00211D2A" w:rsidRDefault="005A2AC2" w:rsidP="005A2AC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D2A">
        <w:rPr>
          <w:rFonts w:ascii="Times New Roman" w:hAnsi="Times New Roman" w:cs="Times New Roman"/>
          <w:bCs/>
          <w:sz w:val="24"/>
          <w:szCs w:val="24"/>
        </w:rPr>
        <w:t xml:space="preserve">Проектният тръбен кладенец ще е с водоприемна част, разположена в кватенерния водоносен хоризонт, който е част от </w:t>
      </w:r>
      <w:r w:rsidRPr="00211D2A">
        <w:rPr>
          <w:rFonts w:ascii="Times New Roman" w:hAnsi="Times New Roman" w:cs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5A2AC2" w:rsidRPr="00211D2A" w:rsidRDefault="005A2AC2" w:rsidP="00E2083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1D2A">
        <w:rPr>
          <w:rFonts w:ascii="Times New Roman" w:hAnsi="Times New Roman" w:cs="Times New Roman"/>
          <w:sz w:val="24"/>
          <w:szCs w:val="24"/>
        </w:rPr>
        <w:t>Ще се използва съществуващата инфраструктура.</w:t>
      </w:r>
    </w:p>
    <w:p w:rsidR="00861181" w:rsidRPr="0084146D" w:rsidRDefault="00861181" w:rsidP="00B47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1B2277" w:rsidRDefault="00E95EC3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861181" w:rsidRPr="001B2277" w:rsidRDefault="00861181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277">
        <w:rPr>
          <w:rFonts w:ascii="Times New Roman" w:hAnsi="Times New Roman" w:cs="Times New Roman"/>
          <w:sz w:val="24"/>
          <w:szCs w:val="24"/>
        </w:rPr>
        <w:t>Нормативно не се налагат други разрешителни освен разрешително за водовземане от подземни води, чрез нови водовземни съоръжения от БД ИБР.</w:t>
      </w:r>
    </w:p>
    <w:p w:rsidR="00861181" w:rsidRPr="0084146D" w:rsidRDefault="00861181" w:rsidP="00B477F7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</w:rPr>
      </w:pPr>
    </w:p>
    <w:p w:rsidR="00E95EC3" w:rsidRPr="001B2277" w:rsidRDefault="00E95EC3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</w:t>
      </w:r>
      <w:r w:rsidR="00B6506A"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E309E" w:rsidRPr="0084146D" w:rsidRDefault="009E309E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</w:p>
    <w:p w:rsidR="00F462ED" w:rsidRPr="00211D2A" w:rsidRDefault="009E309E" w:rsidP="00DA1D6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Проектни</w:t>
      </w:r>
      <w:r w:rsidR="00DA1D65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т тръб</w:t>
      </w:r>
      <w:r w:rsidR="00DA1D65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н кладен</w:t>
      </w:r>
      <w:r w:rsidR="00DA1D65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ц ще бъд</w:t>
      </w:r>
      <w:r w:rsidR="00DA1D65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</w:t>
      </w:r>
      <w:r w:rsidR="00DA1D65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имот </w:t>
      </w:r>
      <w:r w:rsidR="00DA1D65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</w:t>
      </w:r>
      <w:r w:rsidR="00211D2A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  <w:r w:rsidR="00DA1D65" w:rsidRPr="00211D2A">
        <w:rPr>
          <w:rFonts w:ascii="Times New Roman" w:eastAsia="Calibri" w:hAnsi="Times New Roman" w:cs="Times New Roman"/>
          <w:sz w:val="24"/>
          <w:szCs w:val="24"/>
        </w:rPr>
        <w:t>58</w:t>
      </w:r>
      <w:r w:rsidR="00211D2A" w:rsidRPr="00211D2A">
        <w:rPr>
          <w:rFonts w:ascii="Times New Roman" w:eastAsia="Calibri" w:hAnsi="Times New Roman" w:cs="Times New Roman"/>
          <w:sz w:val="24"/>
          <w:szCs w:val="24"/>
        </w:rPr>
        <w:t>2</w:t>
      </w:r>
      <w:r w:rsidR="00DA1D65" w:rsidRPr="00211D2A">
        <w:rPr>
          <w:rFonts w:ascii="Times New Roman" w:eastAsia="Calibri" w:hAnsi="Times New Roman" w:cs="Times New Roman"/>
          <w:sz w:val="24"/>
          <w:szCs w:val="24"/>
        </w:rPr>
        <w:t>.</w:t>
      </w:r>
      <w:r w:rsidR="00211D2A" w:rsidRPr="00211D2A">
        <w:rPr>
          <w:rFonts w:ascii="Times New Roman" w:eastAsia="Calibri" w:hAnsi="Times New Roman" w:cs="Times New Roman"/>
          <w:sz w:val="24"/>
          <w:szCs w:val="24"/>
        </w:rPr>
        <w:t>11</w:t>
      </w:r>
      <w:r w:rsidR="00DA1D65" w:rsidRPr="00211D2A">
        <w:rPr>
          <w:rFonts w:ascii="Times New Roman" w:eastAsia="Calibri" w:hAnsi="Times New Roman" w:cs="Times New Roman"/>
          <w:sz w:val="24"/>
          <w:szCs w:val="24"/>
        </w:rPr>
        <w:t>.</w:t>
      </w:r>
      <w:r w:rsidR="00211D2A" w:rsidRPr="00211D2A">
        <w:rPr>
          <w:rFonts w:ascii="Times New Roman" w:eastAsia="Calibri" w:hAnsi="Times New Roman" w:cs="Times New Roman"/>
          <w:sz w:val="24"/>
          <w:szCs w:val="24"/>
        </w:rPr>
        <w:t>152</w:t>
      </w:r>
      <w:r w:rsidR="00DA1D65" w:rsidRPr="00211D2A">
        <w:rPr>
          <w:rFonts w:ascii="Times New Roman" w:eastAsia="Calibri" w:hAnsi="Times New Roman" w:cs="Times New Roman"/>
          <w:sz w:val="24"/>
          <w:szCs w:val="24"/>
        </w:rPr>
        <w:t xml:space="preserve">, по КККР на </w:t>
      </w:r>
      <w:r w:rsidR="00211D2A" w:rsidRPr="00211D2A">
        <w:rPr>
          <w:rFonts w:ascii="Times New Roman" w:eastAsia="Calibri" w:hAnsi="Times New Roman" w:cs="Times New Roman"/>
          <w:sz w:val="24"/>
          <w:szCs w:val="24"/>
        </w:rPr>
        <w:t>с. Дълго поле, община Калояново</w:t>
      </w:r>
      <w:r w:rsidR="00DA1D65" w:rsidRPr="00211D2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област Пловдив.</w:t>
      </w:r>
    </w:p>
    <w:p w:rsidR="00DA1D65" w:rsidRPr="0084146D" w:rsidRDefault="00DA1D65" w:rsidP="00DA1D6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1B2277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35647" w:rsidRPr="0084146D" w:rsidRDefault="00335647" w:rsidP="00335647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D2A">
        <w:rPr>
          <w:rFonts w:ascii="Times New Roman" w:hAnsi="Times New Roman" w:cs="Times New Roman"/>
          <w:sz w:val="24"/>
          <w:szCs w:val="24"/>
        </w:rPr>
        <w:t>Необходимото годишно водно количество, кое</w:t>
      </w:r>
      <w:r w:rsidR="00A132A2" w:rsidRPr="00211D2A">
        <w:rPr>
          <w:rFonts w:ascii="Times New Roman" w:hAnsi="Times New Roman" w:cs="Times New Roman"/>
          <w:sz w:val="24"/>
          <w:szCs w:val="24"/>
        </w:rPr>
        <w:t>то ще се ползва от проектното</w:t>
      </w:r>
      <w:r w:rsidRPr="00211D2A">
        <w:rPr>
          <w:rFonts w:ascii="Times New Roman" w:hAnsi="Times New Roman" w:cs="Times New Roman"/>
          <w:sz w:val="24"/>
          <w:szCs w:val="24"/>
        </w:rPr>
        <w:t xml:space="preserve"> водовземн</w:t>
      </w:r>
      <w:r w:rsidR="00A132A2" w:rsidRPr="00211D2A">
        <w:rPr>
          <w:rFonts w:ascii="Times New Roman" w:hAnsi="Times New Roman" w:cs="Times New Roman"/>
          <w:sz w:val="24"/>
          <w:szCs w:val="24"/>
        </w:rPr>
        <w:t>о</w:t>
      </w:r>
      <w:r w:rsidRPr="00211D2A">
        <w:rPr>
          <w:rFonts w:ascii="Times New Roman" w:hAnsi="Times New Roman" w:cs="Times New Roman"/>
          <w:sz w:val="24"/>
          <w:szCs w:val="24"/>
        </w:rPr>
        <w:t xml:space="preserve"> съоръжени</w:t>
      </w:r>
      <w:r w:rsidR="00A132A2" w:rsidRPr="00211D2A">
        <w:rPr>
          <w:rFonts w:ascii="Times New Roman" w:hAnsi="Times New Roman" w:cs="Times New Roman"/>
          <w:sz w:val="24"/>
          <w:szCs w:val="24"/>
        </w:rPr>
        <w:t>е</w:t>
      </w:r>
      <w:r w:rsidRPr="00211D2A">
        <w:rPr>
          <w:rFonts w:ascii="Times New Roman" w:hAnsi="Times New Roman" w:cs="Times New Roman"/>
          <w:sz w:val="24"/>
          <w:szCs w:val="24"/>
        </w:rPr>
        <w:t xml:space="preserve">, за </w:t>
      </w:r>
      <w:r w:rsidR="00211D2A" w:rsidRPr="00211D2A">
        <w:rPr>
          <w:rFonts w:ascii="Times New Roman" w:hAnsi="Times New Roman" w:cs="Times New Roman"/>
          <w:sz w:val="24"/>
          <w:szCs w:val="24"/>
        </w:rPr>
        <w:t>измиване на фотоволтаичните панели</w:t>
      </w:r>
      <w:r w:rsidRPr="00211D2A">
        <w:rPr>
          <w:rFonts w:ascii="Times New Roman" w:hAnsi="Times New Roman" w:cs="Times New Roman"/>
          <w:sz w:val="24"/>
          <w:szCs w:val="24"/>
        </w:rPr>
        <w:t xml:space="preserve"> е до</w:t>
      </w:r>
      <w:r w:rsidRPr="006F4D43">
        <w:rPr>
          <w:rFonts w:ascii="Times New Roman" w:hAnsi="Times New Roman" w:cs="Times New Roman"/>
          <w:sz w:val="24"/>
          <w:szCs w:val="24"/>
        </w:rPr>
        <w:t xml:space="preserve"> Q</w:t>
      </w:r>
      <w:r w:rsidRPr="006F4D43">
        <w:rPr>
          <w:rFonts w:ascii="Times New Roman" w:hAnsi="Times New Roman" w:cs="Times New Roman"/>
          <w:sz w:val="24"/>
          <w:szCs w:val="24"/>
          <w:vertAlign w:val="subscript"/>
        </w:rPr>
        <w:t>год.</w:t>
      </w:r>
      <w:r w:rsidRPr="006F4D43">
        <w:rPr>
          <w:rFonts w:ascii="Times New Roman" w:hAnsi="Times New Roman" w:cs="Times New Roman"/>
          <w:sz w:val="24"/>
          <w:szCs w:val="24"/>
        </w:rPr>
        <w:t xml:space="preserve">= </w:t>
      </w:r>
      <w:r w:rsidR="00211D2A" w:rsidRPr="006F4D43">
        <w:rPr>
          <w:rFonts w:ascii="Times New Roman" w:hAnsi="Times New Roman" w:cs="Times New Roman"/>
          <w:sz w:val="24"/>
          <w:szCs w:val="24"/>
        </w:rPr>
        <w:t>1</w:t>
      </w:r>
      <w:r w:rsidR="003B7EB7" w:rsidRPr="006F4D43">
        <w:rPr>
          <w:rFonts w:ascii="Times New Roman" w:hAnsi="Times New Roman" w:cs="Times New Roman"/>
          <w:sz w:val="24"/>
          <w:szCs w:val="24"/>
        </w:rPr>
        <w:t>000</w:t>
      </w:r>
      <w:r w:rsidRPr="006F4D43">
        <w:rPr>
          <w:rFonts w:ascii="Times New Roman" w:hAnsi="Times New Roman" w:cs="Times New Roman"/>
          <w:sz w:val="24"/>
          <w:szCs w:val="24"/>
        </w:rPr>
        <w:t xml:space="preserve"> m</w:t>
      </w:r>
      <w:r w:rsidRPr="006F4D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4D43">
        <w:rPr>
          <w:rFonts w:ascii="Times New Roman" w:hAnsi="Times New Roman" w:cs="Times New Roman"/>
          <w:sz w:val="24"/>
          <w:szCs w:val="24"/>
        </w:rPr>
        <w:t xml:space="preserve">/годишно. </w:t>
      </w:r>
    </w:p>
    <w:p w:rsidR="00335647" w:rsidRPr="001B2277" w:rsidRDefault="00335647" w:rsidP="00335647">
      <w:pPr>
        <w:tabs>
          <w:tab w:val="left" w:pos="1860"/>
        </w:tabs>
        <w:snapToGri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EC3" w:rsidRPr="001B2277" w:rsidRDefault="00E95EC3" w:rsidP="003356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AB4003" w:rsidRPr="001B2277" w:rsidRDefault="00AB4003" w:rsidP="00B477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2277">
        <w:rPr>
          <w:rFonts w:ascii="Times New Roman" w:hAnsi="Times New Roman" w:cs="Times New Roman"/>
          <w:sz w:val="24"/>
          <w:szCs w:val="24"/>
        </w:rPr>
        <w:t xml:space="preserve">Не се очакват вещества, които да бъдат опасни и да са в контакт с подземните води. </w:t>
      </w:r>
    </w:p>
    <w:p w:rsidR="00AB4003" w:rsidRPr="001B2277" w:rsidRDefault="00AB4003" w:rsidP="00B477F7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E95EC3" w:rsidRPr="001B2277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Pr="001B2277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AB4003"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очакват.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…………………………………………………………………………...</w:t>
      </w:r>
    </w:p>
    <w:p w:rsidR="00AB4003" w:rsidRPr="001B2277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1B2277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AB4003" w:rsidRPr="001B2277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1B2277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1B2277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3407E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</w:t>
      </w:r>
      <w:r w:rsidRPr="003407E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канализационна система/повърхностен воден обект/водоплътна изгребна яма и др.)</w:t>
      </w:r>
    </w:p>
    <w:p w:rsidR="00AB4003" w:rsidRPr="003407E3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07E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1B2277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1B2277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B4003" w:rsidRPr="001B2277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1B2277" w:rsidRDefault="00AB400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1B2277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глава шеста от ЗООС.</w:t>
      </w:r>
    </w:p>
    <w:p w:rsidR="00E95EC3" w:rsidRPr="001B2277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B2277">
        <w:rPr>
          <w:rFonts w:ascii="Wingdings 2" w:eastAsia="Times New Roman" w:hAnsi="Wingdings 2" w:cs="Times New Roman"/>
          <w:lang w:eastAsia="bg-BG"/>
        </w:rPr>
        <w:t></w:t>
      </w:r>
      <w:r w:rsidRPr="001B2277"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чл. 93, ал. 9, т. 1 от ЗООС да се проведе задължителна ОВОС, без да се извършва преценка.</w:t>
      </w:r>
    </w:p>
    <w:p w:rsidR="00411190" w:rsidRPr="001B2277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Wingdings 2" w:eastAsia="Times New Roman" w:hAnsi="Wingdings 2" w:cs="Times New Roman"/>
          <w:lang w:eastAsia="bg-BG"/>
        </w:rPr>
        <w:t></w:t>
      </w:r>
      <w:r w:rsidRPr="001B2277">
        <w:rPr>
          <w:rFonts w:ascii="Wingdings 2" w:eastAsia="Times New Roman" w:hAnsi="Wingdings 2" w:cs="Times New Roman"/>
          <w:lang w:val="en-US" w:eastAsia="bg-BG"/>
        </w:rPr>
        <w:t>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1B2277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1B2277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Wingdings 2" w:eastAsia="Times New Roman" w:hAnsi="Wingdings 2" w:cs="Times New Roman"/>
          <w:lang w:eastAsia="bg-BG"/>
        </w:rPr>
        <w:t></w:t>
      </w:r>
      <w:r w:rsidRPr="001B2277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1B2277">
        <w:rPr>
          <w:rFonts w:ascii="Arial Narrow" w:hAnsi="Arial Narrow" w:cs="Arial"/>
          <w:sz w:val="24"/>
          <w:szCs w:val="24"/>
        </w:rPr>
        <w:t xml:space="preserve"> </w:t>
      </w:r>
      <w:r w:rsidR="00411190"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</w:t>
      </w:r>
      <w:r w:rsidR="00411190"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1B2277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1B2277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1B2277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1B2277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ЗООС.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1B2277">
        <w:rPr>
          <w:rFonts w:ascii="Wingdings 2" w:eastAsia="Times New Roman" w:hAnsi="Wingdings 2" w:cs="Times New Roman"/>
          <w:lang w:eastAsia="bg-BG"/>
        </w:rPr>
        <w:t>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1B2277">
        <w:rPr>
          <w:rFonts w:ascii="Wingdings 2" w:eastAsia="Times New Roman" w:hAnsi="Wingdings 2" w:cs="Times New Roman"/>
          <w:lang w:eastAsia="bg-BG"/>
        </w:rPr>
        <w:t>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Pr="001B2277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1B2277">
        <w:rPr>
          <w:rFonts w:ascii="Wingdings 2" w:eastAsia="Times New Roman" w:hAnsi="Wingdings 2" w:cs="Times New Roman"/>
          <w:lang w:eastAsia="bg-BG"/>
        </w:rPr>
        <w:t>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00005C" w:rsidRPr="0084146D" w:rsidRDefault="0000005C" w:rsidP="003F0561">
      <w:pPr>
        <w:tabs>
          <w:tab w:val="left" w:pos="6435"/>
          <w:tab w:val="right" w:pos="9978"/>
        </w:tabs>
        <w:spacing w:after="0"/>
        <w:rPr>
          <w:color w:val="FF0000"/>
          <w:lang w:val="en-US"/>
        </w:rPr>
      </w:pPr>
      <w:bookmarkStart w:id="0" w:name="_GoBack"/>
      <w:bookmarkEnd w:id="0"/>
    </w:p>
    <w:sectPr w:rsidR="0000005C" w:rsidRPr="0084146D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5D86"/>
    <w:multiLevelType w:val="hybridMultilevel"/>
    <w:tmpl w:val="D430CC76"/>
    <w:lvl w:ilvl="0" w:tplc="5650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EC3"/>
    <w:rsid w:val="0000005C"/>
    <w:rsid w:val="000204DC"/>
    <w:rsid w:val="00040270"/>
    <w:rsid w:val="000566A6"/>
    <w:rsid w:val="000728D9"/>
    <w:rsid w:val="000C0689"/>
    <w:rsid w:val="0012105B"/>
    <w:rsid w:val="00124894"/>
    <w:rsid w:val="001774EA"/>
    <w:rsid w:val="00183456"/>
    <w:rsid w:val="00186A5B"/>
    <w:rsid w:val="001B11E2"/>
    <w:rsid w:val="001B2277"/>
    <w:rsid w:val="001E6EAC"/>
    <w:rsid w:val="00211D2A"/>
    <w:rsid w:val="002246B9"/>
    <w:rsid w:val="00257424"/>
    <w:rsid w:val="002636EA"/>
    <w:rsid w:val="00267B51"/>
    <w:rsid w:val="002A10ED"/>
    <w:rsid w:val="002B4156"/>
    <w:rsid w:val="002C2CF0"/>
    <w:rsid w:val="00335647"/>
    <w:rsid w:val="003407E3"/>
    <w:rsid w:val="0038353B"/>
    <w:rsid w:val="003A13D3"/>
    <w:rsid w:val="003B7A0F"/>
    <w:rsid w:val="003B7EB7"/>
    <w:rsid w:val="003D4DB8"/>
    <w:rsid w:val="003E1EDB"/>
    <w:rsid w:val="003F0561"/>
    <w:rsid w:val="00411190"/>
    <w:rsid w:val="00433561"/>
    <w:rsid w:val="004C7208"/>
    <w:rsid w:val="0051201D"/>
    <w:rsid w:val="005262AC"/>
    <w:rsid w:val="00535DD5"/>
    <w:rsid w:val="005A2AC2"/>
    <w:rsid w:val="005A7ABD"/>
    <w:rsid w:val="005F07A4"/>
    <w:rsid w:val="006175F1"/>
    <w:rsid w:val="00645250"/>
    <w:rsid w:val="006543F4"/>
    <w:rsid w:val="006909BC"/>
    <w:rsid w:val="00692338"/>
    <w:rsid w:val="006C4A7B"/>
    <w:rsid w:val="006F4D43"/>
    <w:rsid w:val="00703090"/>
    <w:rsid w:val="00723C7B"/>
    <w:rsid w:val="00734397"/>
    <w:rsid w:val="007547AD"/>
    <w:rsid w:val="0077280B"/>
    <w:rsid w:val="007B0FD5"/>
    <w:rsid w:val="007D14EF"/>
    <w:rsid w:val="007F4BC6"/>
    <w:rsid w:val="00815456"/>
    <w:rsid w:val="0084146D"/>
    <w:rsid w:val="00855737"/>
    <w:rsid w:val="00861181"/>
    <w:rsid w:val="00885EAB"/>
    <w:rsid w:val="008E73F6"/>
    <w:rsid w:val="00910E88"/>
    <w:rsid w:val="009919DB"/>
    <w:rsid w:val="009C21DA"/>
    <w:rsid w:val="009E309E"/>
    <w:rsid w:val="009F0574"/>
    <w:rsid w:val="009F1152"/>
    <w:rsid w:val="009F165C"/>
    <w:rsid w:val="00A132A2"/>
    <w:rsid w:val="00A55FB1"/>
    <w:rsid w:val="00A60B28"/>
    <w:rsid w:val="00A66C88"/>
    <w:rsid w:val="00A80664"/>
    <w:rsid w:val="00AB4003"/>
    <w:rsid w:val="00B0289E"/>
    <w:rsid w:val="00B474E4"/>
    <w:rsid w:val="00B477F7"/>
    <w:rsid w:val="00B6506A"/>
    <w:rsid w:val="00BB0721"/>
    <w:rsid w:val="00C21C01"/>
    <w:rsid w:val="00C41D41"/>
    <w:rsid w:val="00C546BC"/>
    <w:rsid w:val="00C54DA7"/>
    <w:rsid w:val="00C559E0"/>
    <w:rsid w:val="00C62494"/>
    <w:rsid w:val="00C97E26"/>
    <w:rsid w:val="00CB1540"/>
    <w:rsid w:val="00CB55A2"/>
    <w:rsid w:val="00CC691B"/>
    <w:rsid w:val="00CD64E0"/>
    <w:rsid w:val="00DA1D65"/>
    <w:rsid w:val="00DA6C18"/>
    <w:rsid w:val="00E20835"/>
    <w:rsid w:val="00E535D5"/>
    <w:rsid w:val="00E67725"/>
    <w:rsid w:val="00E71A65"/>
    <w:rsid w:val="00E73B92"/>
    <w:rsid w:val="00E75929"/>
    <w:rsid w:val="00E87506"/>
    <w:rsid w:val="00E95EC3"/>
    <w:rsid w:val="00F1449E"/>
    <w:rsid w:val="00F20E2C"/>
    <w:rsid w:val="00F37E45"/>
    <w:rsid w:val="00F462ED"/>
    <w:rsid w:val="00F5387C"/>
    <w:rsid w:val="00F54604"/>
    <w:rsid w:val="00F65900"/>
    <w:rsid w:val="00F67E64"/>
    <w:rsid w:val="00FA5BDA"/>
    <w:rsid w:val="00FB5E5E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8047"/>
  <w15:docId w15:val="{2DE71638-8ABA-4BBB-BD6C-094E1C5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84</cp:revision>
  <dcterms:created xsi:type="dcterms:W3CDTF">2019-04-12T10:12:00Z</dcterms:created>
  <dcterms:modified xsi:type="dcterms:W3CDTF">2023-04-13T06:53:00Z</dcterms:modified>
</cp:coreProperties>
</file>