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C09D" w14:textId="77777777"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14:paraId="74E7194E" w14:textId="77777777"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60C2B01B" w14:textId="77777777"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14:paraId="7BE71B5D" w14:textId="77777777"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C11B731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7EADCF1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6CEF25D5" w14:textId="77777777"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14:paraId="2D8B534B" w14:textId="77777777"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0721E9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0DACD44B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69255F0D" w14:textId="2A14F187" w:rsidR="00A80664" w:rsidRDefault="00E95EC3" w:rsidP="00CC77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5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bookmarkStart w:id="1" w:name="_Hlk89783748"/>
      <w:r w:rsidR="00CC772A">
        <w:rPr>
          <w:rFonts w:ascii="Times New Roman" w:hAnsi="Times New Roman" w:cs="Times New Roman"/>
        </w:rPr>
        <w:t>М.</w:t>
      </w:r>
      <w:r w:rsidR="0042288A" w:rsidRPr="0042288A">
        <w:rPr>
          <w:rFonts w:ascii="Times New Roman" w:hAnsi="Times New Roman" w:cs="Times New Roman"/>
        </w:rPr>
        <w:t xml:space="preserve"> Калинов</w:t>
      </w:r>
      <w:r w:rsidR="003032F6" w:rsidRPr="003032F6">
        <w:rPr>
          <w:rFonts w:ascii="Times New Roman" w:hAnsi="Times New Roman" w:cs="Times New Roman"/>
        </w:rPr>
        <w:t xml:space="preserve">, </w:t>
      </w:r>
      <w:bookmarkEnd w:id="1"/>
    </w:p>
    <w:p w14:paraId="59BC6C8F" w14:textId="6D278876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20AB0AA2" w14:textId="15F1F860" w:rsidR="00D27F67" w:rsidRDefault="00D27F6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настъпили промени в параметрите на инвестиционното намерение и издадено </w:t>
      </w:r>
      <w:r w:rsid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становище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№ОВОС-2077-1/16.09.2022 г. , Моля да ни издадете ново становище</w:t>
      </w:r>
      <w:r w:rsid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D23E4F" w14:textId="6B236DA8" w:rsidR="0089753F" w:rsidRDefault="0089753F" w:rsidP="008975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стан.</w:t>
      </w:r>
      <w:r w:rsidRP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№ОВОС-2077-1/16.09.2022 г</w:t>
      </w:r>
    </w:p>
    <w:p w14:paraId="4932B380" w14:textId="11F5D9A9" w:rsidR="0089753F" w:rsidRPr="0089753F" w:rsidRDefault="0089753F" w:rsidP="008975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 от ВиК изх.№35317/17.05.23 г.</w:t>
      </w:r>
    </w:p>
    <w:p w14:paraId="2C9D86F0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0539A5" w14:textId="6A7A6345" w:rsidR="00315D5B" w:rsidRPr="00315D5B" w:rsidRDefault="00E95EC3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</w:t>
      </w:r>
      <w:r w:rsidR="00315D5B"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така изброените собственици имат</w:t>
      </w:r>
    </w:p>
    <w:p w14:paraId="3F813766" w14:textId="77777777" w:rsidR="00315D5B" w:rsidRPr="00315D5B" w:rsidRDefault="00315D5B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EE6264A" w14:textId="6235E082" w:rsidR="00315D5B" w:rsidRDefault="00315D5B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следното инвестиционно предложение </w:t>
      </w:r>
      <w:bookmarkStart w:id="2" w:name="_Hlk89783675"/>
      <w:r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Урегулиране на  </w:t>
      </w:r>
      <w:r w:rsidR="0042288A" w:rsidRP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Поземлен имот 47295.43.80, област Пловдив, община Родопи, с. Марково, м. ЗАХАРИДЕВО, вид собств. Частна, вид територия Земеделска, категория 4, НТП Нива, площ 2730 кв. м </w:t>
      </w:r>
      <w:r w:rsidR="00AF5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изграждане на </w:t>
      </w:r>
      <w:r w:rsid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 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жилищн</w:t>
      </w:r>
      <w:r w:rsid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сград</w:t>
      </w:r>
      <w:r w:rsid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bookmarkEnd w:id="2"/>
    <w:p w14:paraId="5196821C" w14:textId="11352557" w:rsidR="00E95EC3" w:rsidRPr="00275A65" w:rsidRDefault="00E95EC3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160A4916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14:paraId="4D0EB804" w14:textId="7ED43990" w:rsidR="006D0A15" w:rsidRPr="006D0A15" w:rsidRDefault="00315D5B" w:rsidP="0031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Урегулиране на  </w:t>
      </w:r>
      <w:r w:rsidR="0042288A" w:rsidRP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Поземлен имот 47295.43.80, област Пловдив, община Родопи, с. Марково, м. ЗАХАРИДЕВО, вид собств. Частна, вид територия Земеделска, категория 4, НТП Нива, </w:t>
      </w:r>
      <w:r w:rsidR="0042288A" w:rsidRP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площ 2730 кв. м </w:t>
      </w:r>
      <w:r w:rsidR="00084CCC" w:rsidRP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за изграждане на </w:t>
      </w:r>
      <w:r w:rsid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084CCC" w:rsidRP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 жилищни сгради.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ново инвестиционно предложение.</w:t>
      </w:r>
    </w:p>
    <w:p w14:paraId="5686BEE2" w14:textId="77777777" w:rsidR="00315D5B" w:rsidRPr="006D0A15" w:rsidRDefault="00315D5B" w:rsidP="0031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има ел.захранване с изкоп с дълбочина 0,80 м . Предполагаема дълбочина на изкопите за изграждане на сграда – 1,50 м.</w:t>
      </w:r>
      <w:r w:rsidRPr="006D0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</w:p>
    <w:p w14:paraId="5A852A46" w14:textId="6DBBBE77" w:rsidR="00E95EC3" w:rsidRPr="00275A65" w:rsidRDefault="00E95EC3" w:rsidP="00315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41B3B0F2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27B3C0CF" w14:textId="0CA5F881" w:rsidR="006D0A15" w:rsidRPr="006D0A15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Основен процес ще е изграждане на </w:t>
      </w:r>
      <w:r w:rsid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084CCC" w:rsidRP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 жилищни сгради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– с  приблизителна площ от </w:t>
      </w:r>
      <w:r w:rsid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150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м2.</w:t>
      </w:r>
      <w:r w:rsidR="004228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84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всяка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като крайната площ на застр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яване ще бъде решена в работна фаза на проекта.</w:t>
      </w:r>
    </w:p>
    <w:p w14:paraId="107F2206" w14:textId="1D19DE65" w:rsidR="00E95EC3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Около тях ще се изградят площадки за паркиране на МПС</w:t>
      </w:r>
      <w:r w:rsidRPr="006D0A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758A42" w14:textId="77777777" w:rsidR="006D0A15" w:rsidRPr="00275A65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490BA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закон, орган по одобряване/разрешаване на инвестиционното предложение по реда на специален закон:</w:t>
      </w:r>
    </w:p>
    <w:p w14:paraId="609C30BB" w14:textId="218464A6" w:rsidR="00AF5C02" w:rsidRDefault="00AF5C02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</w:t>
      </w:r>
      <w:r w:rsidR="006D0A15"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връзка с други съществуващи и одобрени с устройствен или друг план дейности в обхвата на въздействие на обекта на инвестиционното предложение </w:t>
      </w:r>
      <w:r w:rsid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</w:p>
    <w:p w14:paraId="34CCF370" w14:textId="10C8DCF7" w:rsidR="006D0A15" w:rsidRPr="006D0A15" w:rsidRDefault="006D0A15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Няма      необходимост от издаване на съгласувателни документи със специален закон. </w:t>
      </w:r>
    </w:p>
    <w:p w14:paraId="5C85DCB6" w14:textId="049A76D1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14:paraId="16712A02" w14:textId="77777777"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740FF5BA" w14:textId="77777777" w:rsidR="0042288A" w:rsidRDefault="0042288A" w:rsidP="006D0A15">
      <w:pPr>
        <w:pStyle w:val="Standard"/>
        <w:rPr>
          <w:rFonts w:eastAsia="Times New Roman" w:cs="Times New Roman"/>
          <w:b/>
          <w:bCs/>
          <w:lang w:eastAsia="bg-BG"/>
        </w:rPr>
      </w:pPr>
      <w:r w:rsidRPr="0042288A">
        <w:rPr>
          <w:rFonts w:eastAsia="Times New Roman" w:cs="Times New Roman"/>
          <w:b/>
          <w:bCs/>
          <w:lang w:eastAsia="bg-BG"/>
        </w:rPr>
        <w:t xml:space="preserve">Поземлен имот 47295.43.80, област Пловдив, община Родопи, с. Марково, м. ЗАХАРИДЕВО, вид собств. Частна, вид територия Земеделска, категория 4, НТП Нива, площ 2730 кв. м </w:t>
      </w:r>
    </w:p>
    <w:p w14:paraId="3B4417BF" w14:textId="77777777" w:rsidR="0042288A" w:rsidRDefault="0042288A" w:rsidP="006D0A15">
      <w:pPr>
        <w:pStyle w:val="Standard"/>
        <w:rPr>
          <w:rFonts w:eastAsia="Times New Roman" w:cs="Times New Roman"/>
          <w:b/>
          <w:bCs/>
          <w:lang w:eastAsia="bg-BG"/>
        </w:rPr>
      </w:pPr>
    </w:p>
    <w:p w14:paraId="3C9F632E" w14:textId="451AE09C" w:rsidR="006D0A15" w:rsidRDefault="006D0A15" w:rsidP="006D0A15">
      <w:pPr>
        <w:pStyle w:val="Standard"/>
      </w:pPr>
      <w:r>
        <w:rPr>
          <w:rFonts w:eastAsia="Times New Roman CYR" w:cs="Times New Roman CYR"/>
          <w:b/>
          <w:bCs/>
          <w:color w:val="000F04"/>
        </w:rPr>
        <w:t>Не се намира в близост и не засяга защитени територии. Технологичния процес няма трансгранично въздействие. Ще се използва съществуваща пътна връзка</w:t>
      </w:r>
      <w:r w:rsidR="00AF5C02">
        <w:rPr>
          <w:rFonts w:eastAsia="Times New Roman CYR" w:cs="Times New Roman CYR"/>
          <w:b/>
          <w:bCs/>
          <w:color w:val="000F04"/>
        </w:rPr>
        <w:t xml:space="preserve"> </w:t>
      </w:r>
      <w:r w:rsidR="00C5435F" w:rsidRPr="00C5435F">
        <w:rPr>
          <w:rFonts w:eastAsia="Times New Roman CYR" w:cs="Times New Roman CYR"/>
          <w:b/>
          <w:bCs/>
          <w:color w:val="000F04"/>
        </w:rPr>
        <w:t xml:space="preserve">Поземлен имот </w:t>
      </w:r>
      <w:r w:rsidR="00C5435F" w:rsidRPr="00C5435F">
        <w:rPr>
          <w:rFonts w:eastAsia="Times New Roman CYR" w:cs="Times New Roman CYR"/>
          <w:b/>
          <w:bCs/>
          <w:color w:val="000F04"/>
        </w:rPr>
        <w:lastRenderedPageBreak/>
        <w:t>47295.43.548, област Пловдив, община Родопи, с. Марково, м. ЗЕМЛИЩЕ МАРКОВО, вид собств. Общинска публична, вид територия Земеделска, НТП За селскостопански, горски, ведомствен път</w:t>
      </w:r>
    </w:p>
    <w:p w14:paraId="1C97388E" w14:textId="77777777" w:rsidR="00FA3677" w:rsidRDefault="00FA3677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</w:p>
    <w:p w14:paraId="5447F3FF" w14:textId="44D438E3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 xml:space="preserve">КООРДИНАТЕН РЕГИСТЪР   </w:t>
      </w:r>
    </w:p>
    <w:p w14:paraId="442D1709" w14:textId="05B1A9A5" w:rsidR="003032F6" w:rsidRDefault="003032F6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3032F6">
        <w:rPr>
          <w:rFonts w:eastAsia="Times New Roman" w:cs="Times New Roman"/>
          <w:b/>
          <w:lang w:eastAsia="hi-IN"/>
        </w:rPr>
        <w:t>Поземлен имот 47295.43.</w:t>
      </w:r>
      <w:r w:rsidR="00C5435F">
        <w:rPr>
          <w:rFonts w:eastAsia="Times New Roman" w:cs="Times New Roman"/>
          <w:b/>
          <w:lang w:eastAsia="hi-IN"/>
        </w:rPr>
        <w:t>80</w:t>
      </w:r>
      <w:r w:rsidRPr="003032F6">
        <w:rPr>
          <w:rFonts w:eastAsia="Times New Roman" w:cs="Times New Roman"/>
          <w:b/>
          <w:lang w:eastAsia="hi-IN"/>
        </w:rPr>
        <w:t xml:space="preserve">, област Пловдив, община Родопи, с. Марково, м. ЗАХАРИДЕВО </w:t>
      </w:r>
    </w:p>
    <w:p w14:paraId="759364AB" w14:textId="48C18C38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WGS координати</w:t>
      </w:r>
    </w:p>
    <w:p w14:paraId="3289E03E" w14:textId="77777777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 xml:space="preserve">2005 кадастрална </w:t>
      </w:r>
    </w:p>
    <w:p w14:paraId="4356A449" w14:textId="77777777" w:rsid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  <w:sectPr w:rsidR="006D0A15" w:rsidSect="00E95EC3">
          <w:pgSz w:w="11906" w:h="16838"/>
          <w:pgMar w:top="1134" w:right="964" w:bottom="1134" w:left="964" w:header="709" w:footer="709" w:gutter="0"/>
          <w:cols w:space="708"/>
          <w:docGrid w:linePitch="360"/>
        </w:sectPr>
      </w:pPr>
    </w:p>
    <w:p w14:paraId="6E6C888E" w14:textId="343C7CB9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lastRenderedPageBreak/>
        <w:t>============================</w:t>
      </w:r>
    </w:p>
    <w:p w14:paraId="54BFAE37" w14:textId="77777777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№ на</w:t>
      </w:r>
    </w:p>
    <w:p w14:paraId="588B4CEB" w14:textId="77777777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 xml:space="preserve">точка  </w:t>
      </w:r>
      <w:r w:rsidRPr="006D0A15">
        <w:rPr>
          <w:rFonts w:eastAsia="Times New Roman" w:cs="Times New Roman"/>
          <w:b/>
          <w:lang w:eastAsia="hi-IN"/>
        </w:rPr>
        <w:tab/>
        <w:t xml:space="preserve">         X                      Y</w:t>
      </w:r>
      <w:r w:rsidRPr="006D0A15">
        <w:rPr>
          <w:rFonts w:eastAsia="Times New Roman" w:cs="Times New Roman"/>
          <w:b/>
          <w:lang w:eastAsia="hi-IN"/>
        </w:rPr>
        <w:tab/>
        <w:t xml:space="preserve">       </w:t>
      </w:r>
    </w:p>
    <w:p w14:paraId="7312C483" w14:textId="0411E7C9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============================</w:t>
      </w:r>
    </w:p>
    <w:p w14:paraId="038718C9" w14:textId="77777777" w:rsidR="00C5435F" w:rsidRP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C5435F">
        <w:rPr>
          <w:rFonts w:eastAsia="Times New Roman" w:cs="Times New Roman"/>
          <w:b/>
          <w:lang w:eastAsia="hi-IN"/>
        </w:rPr>
        <w:t xml:space="preserve">27414 4660434.92  435146.35 </w:t>
      </w:r>
    </w:p>
    <w:p w14:paraId="70CE8300" w14:textId="77777777" w:rsidR="00C5435F" w:rsidRP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C5435F">
        <w:rPr>
          <w:rFonts w:eastAsia="Times New Roman" w:cs="Times New Roman"/>
          <w:b/>
          <w:lang w:eastAsia="hi-IN"/>
        </w:rPr>
        <w:t xml:space="preserve">27415 4660438.82  435131.84 </w:t>
      </w:r>
    </w:p>
    <w:p w14:paraId="3D8488BE" w14:textId="77777777" w:rsidR="00C5435F" w:rsidRP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C5435F">
        <w:rPr>
          <w:rFonts w:eastAsia="Times New Roman" w:cs="Times New Roman"/>
          <w:b/>
          <w:lang w:eastAsia="hi-IN"/>
        </w:rPr>
        <w:t>89992 4660557.41  435161.96</w:t>
      </w:r>
    </w:p>
    <w:p w14:paraId="207EB0AD" w14:textId="77777777" w:rsidR="00C5435F" w:rsidRP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C5435F">
        <w:rPr>
          <w:rFonts w:eastAsia="Times New Roman" w:cs="Times New Roman"/>
          <w:b/>
          <w:lang w:eastAsia="hi-IN"/>
        </w:rPr>
        <w:t xml:space="preserve">22471 4660551.34  435183.47 </w:t>
      </w:r>
    </w:p>
    <w:p w14:paraId="1A3FEE58" w14:textId="77777777" w:rsid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C5435F">
        <w:rPr>
          <w:rFonts w:eastAsia="Times New Roman" w:cs="Times New Roman"/>
          <w:b/>
          <w:lang w:eastAsia="hi-IN"/>
        </w:rPr>
        <w:t xml:space="preserve">22470 4660433.02  435153.42 </w:t>
      </w:r>
    </w:p>
    <w:p w14:paraId="2CCBB454" w14:textId="77777777" w:rsidR="00C5435F" w:rsidRDefault="00C5435F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</w:p>
    <w:p w14:paraId="0CC43D1B" w14:textId="21A75DF1" w:rsidR="006D0A15" w:rsidRPr="006D0A15" w:rsidRDefault="006D0A15" w:rsidP="00C5435F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Геогр.координати</w:t>
      </w:r>
    </w:p>
    <w:p w14:paraId="5F68E7D5" w14:textId="12F6F527" w:rsidR="006D0A15" w:rsidRPr="006D0A15" w:rsidRDefault="006D0A15" w:rsidP="00FA3677">
      <w:pPr>
        <w:pStyle w:val="Standard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=================================</w:t>
      </w:r>
    </w:p>
    <w:p w14:paraId="5692CAF7" w14:textId="77777777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№ на</w:t>
      </w:r>
    </w:p>
    <w:p w14:paraId="588157D8" w14:textId="77777777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 xml:space="preserve">точка  </w:t>
      </w:r>
      <w:r w:rsidRPr="006D0A15">
        <w:rPr>
          <w:rFonts w:eastAsia="Times New Roman" w:cs="Times New Roman"/>
          <w:b/>
          <w:lang w:eastAsia="hi-IN"/>
        </w:rPr>
        <w:tab/>
        <w:t xml:space="preserve">         X                      Y</w:t>
      </w:r>
      <w:r w:rsidRPr="006D0A15">
        <w:rPr>
          <w:rFonts w:eastAsia="Times New Roman" w:cs="Times New Roman"/>
          <w:b/>
          <w:lang w:eastAsia="hi-IN"/>
        </w:rPr>
        <w:tab/>
        <w:t xml:space="preserve">       </w:t>
      </w:r>
    </w:p>
    <w:p w14:paraId="7513EBCE" w14:textId="7B122876" w:rsidR="006D0A15" w:rsidRPr="006D0A15" w:rsidRDefault="006D0A15" w:rsidP="00FA3677">
      <w:pPr>
        <w:pStyle w:val="Standard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>=================================</w:t>
      </w:r>
    </w:p>
    <w:p w14:paraId="0187EF85" w14:textId="617B3002" w:rsidR="00E633E8" w:rsidRPr="00E633E8" w:rsidRDefault="00E633E8" w:rsidP="00E633E8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E633E8">
        <w:rPr>
          <w:rFonts w:eastAsia="Times New Roman" w:cs="Times New Roman"/>
          <w:b/>
          <w:lang w:eastAsia="hi-IN"/>
        </w:rPr>
        <w:t>27414</w:t>
      </w:r>
      <w:r w:rsidRPr="00E633E8">
        <w:rPr>
          <w:rFonts w:eastAsia="Times New Roman" w:cs="Times New Roman"/>
          <w:b/>
          <w:lang w:eastAsia="hi-IN"/>
        </w:rPr>
        <w:tab/>
        <w:t>42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04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35.302</w:t>
      </w:r>
      <w:r w:rsidRPr="006D0A15">
        <w:rPr>
          <w:rFonts w:eastAsia="Times New Roman" w:cs="Times New Roman"/>
          <w:b/>
          <w:lang w:eastAsia="hi-IN"/>
        </w:rPr>
        <w:t>"</w:t>
      </w:r>
      <w:r w:rsidRPr="00E633E8">
        <w:rPr>
          <w:rFonts w:eastAsia="Times New Roman" w:cs="Times New Roman"/>
          <w:b/>
          <w:lang w:eastAsia="hi-IN"/>
        </w:rPr>
        <w:tab/>
        <w:t>24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42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58.542</w:t>
      </w:r>
      <w:r w:rsidRPr="006D0A15">
        <w:rPr>
          <w:rFonts w:eastAsia="Times New Roman" w:cs="Times New Roman"/>
          <w:b/>
          <w:lang w:eastAsia="hi-IN"/>
        </w:rPr>
        <w:t>"</w:t>
      </w:r>
    </w:p>
    <w:p w14:paraId="56FC631C" w14:textId="4DEDAA59" w:rsidR="00E633E8" w:rsidRPr="00E633E8" w:rsidRDefault="00E633E8" w:rsidP="00E633E8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E633E8">
        <w:rPr>
          <w:rFonts w:eastAsia="Times New Roman" w:cs="Times New Roman"/>
          <w:b/>
          <w:lang w:eastAsia="hi-IN"/>
        </w:rPr>
        <w:lastRenderedPageBreak/>
        <w:t>27415</w:t>
      </w:r>
      <w:r w:rsidRPr="00E633E8">
        <w:rPr>
          <w:rFonts w:eastAsia="Times New Roman" w:cs="Times New Roman"/>
          <w:b/>
          <w:lang w:eastAsia="hi-IN"/>
        </w:rPr>
        <w:tab/>
        <w:t>42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04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35.424</w:t>
      </w:r>
      <w:r w:rsidRPr="006D0A15">
        <w:rPr>
          <w:rFonts w:eastAsia="Times New Roman" w:cs="Times New Roman"/>
          <w:b/>
          <w:lang w:eastAsia="hi-IN"/>
        </w:rPr>
        <w:t>"</w:t>
      </w:r>
      <w:r w:rsidRPr="00E633E8">
        <w:rPr>
          <w:rFonts w:eastAsia="Times New Roman" w:cs="Times New Roman"/>
          <w:b/>
          <w:lang w:eastAsia="hi-IN"/>
        </w:rPr>
        <w:tab/>
        <w:t>24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42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57.909</w:t>
      </w:r>
      <w:r w:rsidRPr="006D0A15">
        <w:rPr>
          <w:rFonts w:eastAsia="Times New Roman" w:cs="Times New Roman"/>
          <w:b/>
          <w:lang w:eastAsia="hi-IN"/>
        </w:rPr>
        <w:t>"</w:t>
      </w:r>
    </w:p>
    <w:p w14:paraId="2B72FFF1" w14:textId="31ACE835" w:rsidR="00E633E8" w:rsidRPr="00E633E8" w:rsidRDefault="00E633E8" w:rsidP="00E633E8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E633E8">
        <w:rPr>
          <w:rFonts w:eastAsia="Times New Roman" w:cs="Times New Roman"/>
          <w:b/>
          <w:lang w:eastAsia="hi-IN"/>
        </w:rPr>
        <w:t>89992</w:t>
      </w:r>
      <w:r w:rsidRPr="00E633E8">
        <w:rPr>
          <w:rFonts w:eastAsia="Times New Roman" w:cs="Times New Roman"/>
          <w:b/>
          <w:lang w:eastAsia="hi-IN"/>
        </w:rPr>
        <w:tab/>
        <w:t>42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04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39.277</w:t>
      </w:r>
      <w:r w:rsidRPr="006D0A15">
        <w:rPr>
          <w:rFonts w:eastAsia="Times New Roman" w:cs="Times New Roman"/>
          <w:b/>
          <w:lang w:eastAsia="hi-IN"/>
        </w:rPr>
        <w:t>"</w:t>
      </w:r>
      <w:r w:rsidRPr="00E633E8">
        <w:rPr>
          <w:rFonts w:eastAsia="Times New Roman" w:cs="Times New Roman"/>
          <w:b/>
          <w:lang w:eastAsia="hi-IN"/>
        </w:rPr>
        <w:tab/>
        <w:t>24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42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59.171</w:t>
      </w:r>
      <w:r w:rsidRPr="006D0A15">
        <w:rPr>
          <w:rFonts w:eastAsia="Times New Roman" w:cs="Times New Roman"/>
          <w:b/>
          <w:lang w:eastAsia="hi-IN"/>
        </w:rPr>
        <w:t>"</w:t>
      </w:r>
    </w:p>
    <w:p w14:paraId="75D18C86" w14:textId="515504DB" w:rsidR="00E633E8" w:rsidRPr="00E633E8" w:rsidRDefault="00E633E8" w:rsidP="00E633E8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E633E8">
        <w:rPr>
          <w:rFonts w:eastAsia="Times New Roman" w:cs="Times New Roman"/>
          <w:b/>
          <w:lang w:eastAsia="hi-IN"/>
        </w:rPr>
        <w:t>22471</w:t>
      </w:r>
      <w:r w:rsidRPr="00E633E8">
        <w:rPr>
          <w:rFonts w:eastAsia="Times New Roman" w:cs="Times New Roman"/>
          <w:b/>
          <w:lang w:eastAsia="hi-IN"/>
        </w:rPr>
        <w:tab/>
        <w:t>42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04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39.086</w:t>
      </w:r>
      <w:r w:rsidRPr="006D0A15">
        <w:rPr>
          <w:rFonts w:eastAsia="Times New Roman" w:cs="Times New Roman"/>
          <w:b/>
          <w:lang w:eastAsia="hi-IN"/>
        </w:rPr>
        <w:t>"</w:t>
      </w:r>
      <w:r w:rsidRPr="00E633E8">
        <w:rPr>
          <w:rFonts w:eastAsia="Times New Roman" w:cs="Times New Roman"/>
          <w:b/>
          <w:lang w:eastAsia="hi-IN"/>
        </w:rPr>
        <w:tab/>
        <w:t>24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43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00.110</w:t>
      </w:r>
      <w:r w:rsidRPr="006D0A15">
        <w:rPr>
          <w:rFonts w:eastAsia="Times New Roman" w:cs="Times New Roman"/>
          <w:b/>
          <w:lang w:eastAsia="hi-IN"/>
        </w:rPr>
        <w:t>"</w:t>
      </w:r>
    </w:p>
    <w:p w14:paraId="024F40BE" w14:textId="45A829F6" w:rsidR="00397D35" w:rsidRDefault="00E633E8" w:rsidP="00E633E8">
      <w:pPr>
        <w:pStyle w:val="Standard"/>
        <w:ind w:firstLine="709"/>
        <w:rPr>
          <w:rFonts w:eastAsia="Times New Roman" w:cs="Times New Roman"/>
          <w:lang w:eastAsia="bg-BG"/>
        </w:rPr>
      </w:pPr>
      <w:r w:rsidRPr="00E633E8">
        <w:rPr>
          <w:rFonts w:eastAsia="Times New Roman" w:cs="Times New Roman"/>
          <w:b/>
          <w:lang w:eastAsia="hi-IN"/>
        </w:rPr>
        <w:t>22470</w:t>
      </w:r>
      <w:r w:rsidRPr="00E633E8">
        <w:rPr>
          <w:rFonts w:eastAsia="Times New Roman" w:cs="Times New Roman"/>
          <w:b/>
          <w:lang w:eastAsia="hi-IN"/>
        </w:rPr>
        <w:tab/>
        <w:t>42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04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35.243</w:t>
      </w:r>
      <w:r w:rsidRPr="006D0A15">
        <w:rPr>
          <w:rFonts w:eastAsia="Times New Roman" w:cs="Times New Roman"/>
          <w:b/>
          <w:lang w:eastAsia="hi-IN"/>
        </w:rPr>
        <w:t>"</w:t>
      </w:r>
      <w:r w:rsidRPr="00E633E8">
        <w:rPr>
          <w:rFonts w:eastAsia="Times New Roman" w:cs="Times New Roman"/>
          <w:b/>
          <w:lang w:eastAsia="hi-IN"/>
        </w:rPr>
        <w:tab/>
        <w:t>24</w:t>
      </w:r>
      <w:r w:rsidRPr="006D0A15">
        <w:rPr>
          <w:rFonts w:eastAsia="Times New Roman" w:cs="Times New Roman"/>
          <w:b/>
          <w:lang w:eastAsia="hi-IN"/>
        </w:rPr>
        <w:t>°</w:t>
      </w:r>
      <w:r w:rsidRPr="00E633E8">
        <w:rPr>
          <w:rFonts w:eastAsia="Times New Roman" w:cs="Times New Roman"/>
          <w:b/>
          <w:lang w:eastAsia="hi-IN"/>
        </w:rPr>
        <w:t>42</w:t>
      </w:r>
      <w:r w:rsidRPr="006D0A15">
        <w:rPr>
          <w:rFonts w:eastAsia="Times New Roman" w:cs="Times New Roman"/>
          <w:b/>
          <w:lang w:eastAsia="hi-IN"/>
        </w:rPr>
        <w:t>'</w:t>
      </w:r>
      <w:r w:rsidRPr="00E633E8">
        <w:rPr>
          <w:rFonts w:eastAsia="Times New Roman" w:cs="Times New Roman"/>
          <w:b/>
          <w:lang w:eastAsia="hi-IN"/>
        </w:rPr>
        <w:t>58.850</w:t>
      </w:r>
      <w:r w:rsidRPr="006D0A15">
        <w:rPr>
          <w:rFonts w:eastAsia="Times New Roman" w:cs="Times New Roman"/>
          <w:b/>
          <w:lang w:eastAsia="hi-IN"/>
        </w:rPr>
        <w:t>"</w:t>
      </w:r>
    </w:p>
    <w:p w14:paraId="4A8D28DF" w14:textId="77777777" w:rsidR="00397D35" w:rsidRDefault="00397D35" w:rsidP="00397D35">
      <w:pPr>
        <w:pStyle w:val="Standard"/>
        <w:ind w:firstLine="709"/>
        <w:rPr>
          <w:rFonts w:eastAsia="Times New Roman" w:cs="Times New Roman"/>
          <w:lang w:eastAsia="bg-BG"/>
        </w:rPr>
      </w:pPr>
    </w:p>
    <w:p w14:paraId="3A1BEEB5" w14:textId="4117D683" w:rsidR="00E95EC3" w:rsidRPr="00275A65" w:rsidRDefault="00E95EC3" w:rsidP="00397D35">
      <w:pPr>
        <w:pStyle w:val="Standard"/>
        <w:ind w:firstLine="709"/>
        <w:rPr>
          <w:rFonts w:eastAsia="Times New Roman" w:cs="Times New Roman"/>
          <w:lang w:eastAsia="bg-BG"/>
        </w:rPr>
      </w:pPr>
      <w:r w:rsidRPr="00275A65">
        <w:rPr>
          <w:rFonts w:eastAsia="Times New Roman" w:cs="Times New Roman"/>
          <w:lang w:eastAsia="bg-BG"/>
        </w:rPr>
        <w:t>Природни ресурси, предвидени за използване по време на строителството и експлоатацията:</w:t>
      </w:r>
    </w:p>
    <w:p w14:paraId="5CA177C3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79DF9DB9" w14:textId="77777777" w:rsidR="008A5DBA" w:rsidRPr="008A5DBA" w:rsidRDefault="008A5DBA" w:rsidP="008A5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Природни ресурси , които са предвидени за използване по време на строителство са : ломен камък , неплодородна земя за обратен насип , пясък , вода , филц , дървен материал и бетон , метални профили – за изграждане на обекта. </w:t>
      </w:r>
    </w:p>
    <w:p w14:paraId="107078C3" w14:textId="6DD40D8C" w:rsidR="00F36D11" w:rsidRPr="00F36D11" w:rsidRDefault="008A5DBA" w:rsidP="00F36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 време на експлоатацията на обекта няма необходимост от използване на природни ресурси. Вода за промишлени нужди няма да се използва. </w:t>
      </w:r>
      <w:r w:rsidR="00F36D11"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Ще се използва вода за битови нужди, която ще се вземе от бъдещо водовземно съоръжение – сондажен кладенец – дълбочина – 20 м , находящ се в </w:t>
      </w:r>
      <w:r w:rsid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юго</w:t>
      </w:r>
      <w:r w:rsidR="00F36D11"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-</w:t>
      </w:r>
      <w:r w:rsid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западния</w:t>
      </w:r>
      <w:r w:rsidR="00F36D11"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край на имота на 5 м. от </w:t>
      </w:r>
      <w:r w:rsid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западната</w:t>
      </w:r>
      <w:r w:rsidR="00F36D11"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и </w:t>
      </w:r>
      <w:r w:rsid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30 м от южната</w:t>
      </w:r>
      <w:r w:rsidR="00F36D11"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граници с координати – X 4660468,164, Y 435142,939, </w:t>
      </w:r>
    </w:p>
    <w:p w14:paraId="57FBF811" w14:textId="6BB42444" w:rsidR="008A5DBA" w:rsidRPr="00F36D11" w:rsidRDefault="00F36D11" w:rsidP="00F36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</w:pPr>
      <w:r w:rsidRPr="00F36D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геогр.коорд X 42°04'36.379", Y 24°42'58.380"</w:t>
      </w:r>
    </w:p>
    <w:p w14:paraId="5FF8A01C" w14:textId="77777777" w:rsidR="008A5DBA" w:rsidRPr="008A5DBA" w:rsidRDefault="008A5DBA" w:rsidP="008A5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E1E342F" w14:textId="24DD4710" w:rsidR="00E95EC3" w:rsidRPr="00275A65" w:rsidRDefault="00E95EC3" w:rsidP="008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131028D4" w14:textId="77777777" w:rsidR="008A5DBA" w:rsidRP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 емисии на вредни вещества.</w:t>
      </w:r>
    </w:p>
    <w:p w14:paraId="529C2471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4CE6BC" w14:textId="6DFB092E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70A1304A" w14:textId="589B151D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 емисии на вредни вещества.</w:t>
      </w:r>
    </w:p>
    <w:p w14:paraId="5085D0FA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7635E3" w14:textId="03C9D29B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14:paraId="0AFADDEF" w14:textId="4AEBDE55" w:rsidR="008A5DBA" w:rsidRP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очаква генериране на промишлени отпадъци и не се предвиж</w:t>
      </w:r>
      <w:r w:rsidR="008831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</w:t>
      </w: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третирането им. Битовите отпадъци ще се съхраняват в контейнери и ще се извозват от фирмата за събиране и извозване на твърди битови отпадъци за </w:t>
      </w:r>
      <w:r w:rsidR="003032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</w:t>
      </w: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3032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Марково</w:t>
      </w: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</w:p>
    <w:p w14:paraId="64C487EA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A86074" w14:textId="5520C222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14:paraId="648933A8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2418316B" w14:textId="77777777" w:rsidR="003032F6" w:rsidRDefault="003032F6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032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Няма промишлени отпадни води. Битовите отпадни води ще бъдат заустени в ново изградена водоплътна изгребна  яма в самия имот.</w:t>
      </w:r>
    </w:p>
    <w:p w14:paraId="11F2DC18" w14:textId="5CB197C4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2CF230B4" w14:textId="77777777"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7267BBF" w14:textId="77777777" w:rsidR="008A5DBA" w:rsidRPr="008A5DBA" w:rsidRDefault="008A5DBA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Няма </w:t>
      </w:r>
    </w:p>
    <w:p w14:paraId="2EBFCC9C" w14:textId="77777777" w:rsidR="008A5DBA" w:rsidRDefault="008A5DBA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1C2C9D" w14:textId="2A6639B0"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E890A6" w14:textId="77777777"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14:paraId="530215D5" w14:textId="77777777"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120C6B04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14:paraId="01723BBE" w14:textId="77777777"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166A9FD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…………………………………………………………………………………………………………...</w:t>
      </w:r>
    </w:p>
    <w:p w14:paraId="138307AD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24CA2D8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7B41AD01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21970BD2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AD2A5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203D33A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14:paraId="66F3596B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14:paraId="20BA503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14:paraId="26A40880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14:paraId="7DE6EB04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1ED2F476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1DF91E06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14:paraId="790186C5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9C356B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5BA1B77" w14:textId="77777777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FBC9D04" w14:textId="77777777"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1E074CC" w14:textId="1D784860"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E633E8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E633E8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89753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3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4AEDA7DA" w14:textId="77777777"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6D0A15">
      <w:type w:val="continuous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B88"/>
    <w:multiLevelType w:val="hybridMultilevel"/>
    <w:tmpl w:val="E8BE6EEC"/>
    <w:lvl w:ilvl="0" w:tplc="95FEA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14DD3"/>
    <w:rsid w:val="00016406"/>
    <w:rsid w:val="000274D4"/>
    <w:rsid w:val="00067355"/>
    <w:rsid w:val="00084CCC"/>
    <w:rsid w:val="00124894"/>
    <w:rsid w:val="00207DCD"/>
    <w:rsid w:val="00222B9C"/>
    <w:rsid w:val="0029640D"/>
    <w:rsid w:val="003032F6"/>
    <w:rsid w:val="00315D5B"/>
    <w:rsid w:val="00397D35"/>
    <w:rsid w:val="003D4DB8"/>
    <w:rsid w:val="00411190"/>
    <w:rsid w:val="0042288A"/>
    <w:rsid w:val="0051201D"/>
    <w:rsid w:val="006543F4"/>
    <w:rsid w:val="006909BC"/>
    <w:rsid w:val="006C4A7B"/>
    <w:rsid w:val="006D0A15"/>
    <w:rsid w:val="00723C7B"/>
    <w:rsid w:val="0077280B"/>
    <w:rsid w:val="007D14EF"/>
    <w:rsid w:val="00823627"/>
    <w:rsid w:val="0088317D"/>
    <w:rsid w:val="0089753F"/>
    <w:rsid w:val="008A5DBA"/>
    <w:rsid w:val="008B010E"/>
    <w:rsid w:val="00A80664"/>
    <w:rsid w:val="00AB58A2"/>
    <w:rsid w:val="00AE3502"/>
    <w:rsid w:val="00AF5C02"/>
    <w:rsid w:val="00B6506A"/>
    <w:rsid w:val="00C5435F"/>
    <w:rsid w:val="00CC772A"/>
    <w:rsid w:val="00D27F67"/>
    <w:rsid w:val="00D85EE1"/>
    <w:rsid w:val="00E633E8"/>
    <w:rsid w:val="00E87506"/>
    <w:rsid w:val="00E95EC3"/>
    <w:rsid w:val="00EB7B3F"/>
    <w:rsid w:val="00F36D11"/>
    <w:rsid w:val="00F5387C"/>
    <w:rsid w:val="00F87480"/>
    <w:rsid w:val="00FA3677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1AC88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9BC"/>
    <w:rPr>
      <w:color w:val="0000FF"/>
      <w:u w:val="single"/>
    </w:rPr>
  </w:style>
  <w:style w:type="paragraph" w:customStyle="1" w:styleId="Standard">
    <w:name w:val="Standard"/>
    <w:rsid w:val="006D0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4C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4</cp:revision>
  <cp:lastPrinted>2023-10-04T11:36:00Z</cp:lastPrinted>
  <dcterms:created xsi:type="dcterms:W3CDTF">2023-10-04T11:38:00Z</dcterms:created>
  <dcterms:modified xsi:type="dcterms:W3CDTF">2023-10-04T11:39:00Z</dcterms:modified>
</cp:coreProperties>
</file>