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1C09D" w14:textId="77777777"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14:paraId="74E7194E" w14:textId="77777777"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14:paraId="60C2B01B" w14:textId="77777777"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14:paraId="7BE71B5D" w14:textId="77777777"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C11B731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14:paraId="7EADCF1A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14:paraId="6CEF25D5" w14:textId="77777777"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14:paraId="2D8B534B" w14:textId="77777777"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0721E9" w14:textId="77777777"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14:paraId="0DACD44B" w14:textId="77777777"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14:paraId="7F4C0266" w14:textId="68E8D44A" w:rsidR="002631E7" w:rsidRDefault="00E95EC3" w:rsidP="00315D5B">
      <w:pPr>
        <w:jc w:val="center"/>
        <w:rPr>
          <w:rFonts w:ascii="Times New Roman" w:hAnsi="Times New Roman" w:cs="Times New Roman"/>
        </w:rPr>
      </w:pPr>
      <w:r w:rsidRPr="00AF5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B95F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r w:rsidR="003C75FD">
        <w:rPr>
          <w:rFonts w:ascii="Times New Roman" w:hAnsi="Times New Roman" w:cs="Times New Roman"/>
        </w:rPr>
        <w:t>П.</w:t>
      </w:r>
      <w:r w:rsidR="002631E7" w:rsidRPr="002631E7">
        <w:rPr>
          <w:rFonts w:ascii="Times New Roman" w:hAnsi="Times New Roman" w:cs="Times New Roman"/>
        </w:rPr>
        <w:t xml:space="preserve"> Трифонова </w:t>
      </w:r>
    </w:p>
    <w:p w14:paraId="03DED5CB" w14:textId="1E1D60E6" w:rsidR="00E95EC3" w:rsidRDefault="00E95EC3" w:rsidP="00315D5B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(име, адрес и телефон за контакт)</w:t>
      </w:r>
    </w:p>
    <w:p w14:paraId="681B1A63" w14:textId="470A79C2" w:rsidR="00B95F6C" w:rsidRPr="00275A65" w:rsidRDefault="00B95F6C" w:rsidP="00315D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2. </w:t>
      </w:r>
      <w:r w:rsidR="003C75FD">
        <w:rPr>
          <w:rFonts w:ascii="Times New Roman" w:eastAsia="Times New Roman" w:hAnsi="Times New Roman" w:cs="Times New Roman"/>
          <w:sz w:val="24"/>
          <w:szCs w:val="24"/>
          <w:lang w:eastAsia="bg-BG"/>
        </w:rPr>
        <w:t>Н.</w:t>
      </w:r>
      <w:r w:rsidRPr="00B95F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Дамянова, </w:t>
      </w:r>
    </w:p>
    <w:p w14:paraId="16BC85EB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………………………………………………………………………………………….………………...</w:t>
      </w:r>
    </w:p>
    <w:p w14:paraId="59BC6C8F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14:paraId="2C9D86F0" w14:textId="77777777"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0539A5" w14:textId="6A7A6345" w:rsidR="00315D5B" w:rsidRPr="00315D5B" w:rsidRDefault="00E95EC3" w:rsidP="0031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</w:t>
      </w:r>
      <w:r w:rsidR="00315D5B" w:rsidRPr="00315D5B">
        <w:rPr>
          <w:rFonts w:ascii="Times New Roman" w:eastAsia="Times New Roman" w:hAnsi="Times New Roman" w:cs="Times New Roman"/>
          <w:sz w:val="24"/>
          <w:szCs w:val="24"/>
          <w:lang w:eastAsia="bg-BG"/>
        </w:rPr>
        <w:t>че така изброените собственици имат</w:t>
      </w:r>
    </w:p>
    <w:p w14:paraId="3F813766" w14:textId="77777777" w:rsidR="00315D5B" w:rsidRPr="00315D5B" w:rsidRDefault="00315D5B" w:rsidP="0031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D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CDD3C00" w14:textId="3B1A7F29" w:rsidR="00B95F6C" w:rsidRPr="00B95F6C" w:rsidRDefault="00315D5B" w:rsidP="00B95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15D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следното инвестиционно предложение </w:t>
      </w:r>
      <w:r w:rsidR="00B95F6C" w:rsidRP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Поземлен</w:t>
      </w:r>
      <w:r w:rsid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B95F6C" w:rsidRP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Имот</w:t>
      </w:r>
      <w:r w:rsid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B95F6C" w:rsidRP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№ 9.1293 и № 9.1294,  м."АРМАНИЦА", ЕКАТТЕ 03304, с. БЕЛАЩИЦА, община РОДОПИ,</w:t>
      </w:r>
    </w:p>
    <w:p w14:paraId="3EE6264A" w14:textId="3861BB05" w:rsidR="00315D5B" w:rsidRDefault="00B95F6C" w:rsidP="00B9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 цел промяна предназначението на земята на ПИ № 9.1293 и № 9.1294,и урегулирането им в УПИ 9.1311- за жил.застр, УПИ 9.1312- за жил.застр., УПИ 9.1313- за жил.застр., УПИ 9.1314- за жил.застр., УПИ 9.1315- за жил.застр., УПИ 9.1316- за жил.застр., УПИ 9.1317- за жил.застр., УПИ 9.1318- за жил.застр.,  УПИ 9.1321- за жил.застр., УПИ 9.1322- за жил.застр., УПИ 9.1323- за жил.застр., УПИ 9.1324 - за жил.застр., УПИ 9.1325 - за жил.застр., УПИ 9.1326 - за жил.застр.,  УПИ 9.1327- за жил.застр.,  УПИ 9.1328- за жил.застр.,  по действаща Кадастрална карта (КККР)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- </w:t>
      </w:r>
      <w:r w:rsidR="00AF5C02" w:rsidRP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изграждане на жилищн</w:t>
      </w:r>
      <w:r w:rsidR="002631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 </w:t>
      </w:r>
      <w:r w:rsidR="00AF5C02" w:rsidRP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сград</w:t>
      </w:r>
      <w:r w:rsidR="002631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16</w:t>
      </w:r>
      <w:r w:rsidR="002631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</w:t>
      </w:r>
      <w:r w:rsidR="00AF5C02" w:rsidRP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14:paraId="5196821C" w14:textId="11352557" w:rsidR="00E95EC3" w:rsidRPr="00275A65" w:rsidRDefault="00E95EC3" w:rsidP="0031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14:paraId="160A4916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14:paraId="6C80CCF4" w14:textId="77777777" w:rsidR="00B95F6C" w:rsidRPr="00B95F6C" w:rsidRDefault="00315D5B" w:rsidP="00B95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Урегулиране на  </w:t>
      </w:r>
      <w:r w:rsidR="00B95F6C" w:rsidRP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Поземлени Имоти № 9.1293 и № 9.1294,  м."АРМАНИЦА", ЕКАТТЕ 03304, с. БЕЛАЩИЦА, община РОДОПИ,</w:t>
      </w:r>
    </w:p>
    <w:p w14:paraId="4D0EB804" w14:textId="24438F8C" w:rsidR="006D0A15" w:rsidRPr="006D0A15" w:rsidRDefault="00B95F6C" w:rsidP="00B95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 цел промяна предназначението на земята на ПИ № 9.1293 и № 9.1294,и урегулирането им в УПИ 9.1311- за жил.застр, УПИ 9.1312- за жил.застр., УПИ 9.1313- за жил.застр., УПИ 9.1314- за жил.застр., УПИ 9.1315- за жил.застр., УПИ 9.1316- за жил.застр., УПИ 9.1317- за жил.застр., УПИ 9.1318- за жил.застр.,  УПИ 9.1321- за жил.застр., УПИ 9.1322- за жил.застр., УПИ 9.1323- за жил.застр., УПИ 9.1324 - за жил.застр., УПИ 9.1325 - за жил.застр., УПИ 9.1326 - за жил.застр.,  УПИ 9.1327- за жил.застр.,  УПИ 9.1328- за жил.застр.,  по действаща Кадастрална карта (КККР) - за изграждане на жилищни  сгради – 16 бр.</w:t>
      </w:r>
      <w:r w:rsid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 ново инвестиционно предложение.</w:t>
      </w:r>
    </w:p>
    <w:p w14:paraId="5686BEE2" w14:textId="77777777" w:rsidR="00315D5B" w:rsidRPr="006D0A15" w:rsidRDefault="00315D5B" w:rsidP="00315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Ще има ел.захранване с изкоп с дълбочина 0,80 м . Предполагаема дълбочина на изкопите за изграждане на сграда – 1,50 м.</w:t>
      </w:r>
      <w:r w:rsidRPr="006D0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</w:p>
    <w:p w14:paraId="5A852A46" w14:textId="6DBBBE77" w:rsidR="00E95EC3" w:rsidRPr="00275A65" w:rsidRDefault="00E95EC3" w:rsidP="00315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14:paraId="41B3B0F2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27B3C0CF" w14:textId="7701DC89" w:rsidR="006D0A15" w:rsidRPr="006D0A15" w:rsidRDefault="006D0A15" w:rsidP="006D0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Основен процес ще е изграждане на </w:t>
      </w:r>
      <w:r w:rsid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жилищн</w:t>
      </w:r>
      <w:r w:rsidR="002631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сград</w:t>
      </w:r>
      <w:r w:rsidR="002631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 – </w:t>
      </w:r>
      <w:r w:rsidR="00B95F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16</w:t>
      </w:r>
      <w:r w:rsidR="002631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бр. 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– с  приблизителна площ от </w:t>
      </w:r>
      <w:r w:rsidR="002631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150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като крайната площ на застр</w:t>
      </w:r>
      <w:r w:rsidR="00AF5C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яване ще бъде решена в работна фаза на проекта.</w:t>
      </w:r>
    </w:p>
    <w:p w14:paraId="107F2206" w14:textId="1D19DE65" w:rsidR="00E95EC3" w:rsidRDefault="006D0A15" w:rsidP="006D0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Около тях ще се изградят площадки за паркиране на МПС</w:t>
      </w:r>
      <w:r w:rsidRPr="006D0A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758A42" w14:textId="77777777" w:rsidR="006D0A15" w:rsidRPr="00275A65" w:rsidRDefault="006D0A15" w:rsidP="006D0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490BA1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609C30BB" w14:textId="218464A6" w:rsidR="00AF5C02" w:rsidRDefault="00AF5C02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Няма</w:t>
      </w:r>
      <w:r w:rsidR="006D0A15"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връзка с други съществуващи и одобрени с устройствен или друг план дейности в обхвата на въздействие на обекта на инвестиционното предложение </w:t>
      </w:r>
      <w:r w:rsid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</w:p>
    <w:p w14:paraId="34CCF370" w14:textId="10C8DCF7" w:rsidR="006D0A15" w:rsidRPr="006D0A15" w:rsidRDefault="006D0A15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0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Няма      необходимост от издаване на съгласувателни документи със специален закон. </w:t>
      </w:r>
    </w:p>
    <w:p w14:paraId="5C85DCB6" w14:textId="049A76D1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14:paraId="16712A02" w14:textId="77777777"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419513C3" w14:textId="77777777" w:rsidR="00B95F6C" w:rsidRPr="00B95F6C" w:rsidRDefault="00B95F6C" w:rsidP="00B95F6C">
      <w:pPr>
        <w:pStyle w:val="Standard"/>
        <w:rPr>
          <w:rFonts w:eastAsia="Times New Roman" w:cs="Times New Roman"/>
          <w:b/>
          <w:bCs/>
          <w:lang w:eastAsia="bg-BG"/>
        </w:rPr>
      </w:pPr>
      <w:r w:rsidRPr="00B95F6C">
        <w:rPr>
          <w:rFonts w:eastAsia="Times New Roman" w:cs="Times New Roman"/>
          <w:b/>
          <w:bCs/>
          <w:lang w:eastAsia="bg-BG"/>
        </w:rPr>
        <w:t>Поземлени Имоти № 9.1293 и № 9.1294,  м."АРМАНИЦА", ЕКАТТЕ 03304, с. БЕЛАЩИЦА, община РОДОПИ,</w:t>
      </w:r>
    </w:p>
    <w:p w14:paraId="599BA992" w14:textId="77777777" w:rsidR="00B95F6C" w:rsidRDefault="00B95F6C" w:rsidP="00B95F6C">
      <w:pPr>
        <w:pStyle w:val="Standard"/>
        <w:rPr>
          <w:rFonts w:eastAsia="Times New Roman" w:cs="Times New Roman"/>
          <w:b/>
          <w:bCs/>
          <w:lang w:eastAsia="bg-BG"/>
        </w:rPr>
      </w:pPr>
      <w:r w:rsidRPr="00B95F6C">
        <w:rPr>
          <w:rFonts w:eastAsia="Times New Roman" w:cs="Times New Roman"/>
          <w:b/>
          <w:bCs/>
          <w:lang w:eastAsia="bg-BG"/>
        </w:rPr>
        <w:t>с цел промяна предназначението на земята на ПИ № 9.1293 и № 9.1294,и урегулирането им в УПИ 9.1311- за жил.застр, УПИ 9.1312- за жил.застр., УПИ 9.1313- за жил.застр., УПИ 9.1314- за жил.застр., УПИ 9.1315- за жил.застр., УПИ 9.1316- за жил.застр., УПИ 9.1317- за жил.застр., УПИ 9.1318- за жил.застр.,  УПИ 9.1321- за жил.застр., УПИ 9.1322- за жил.застр., УПИ 9.1323- за жил.застр., УПИ 9.1324 - за жил.застр., УПИ 9.1325 - за жил.застр., УПИ 9.1326 - за жил.застр.,  УПИ 9.1327- за жил.застр.,  УПИ 9.1328- за жил.застр.,  по действаща Кадастрална карта (КККР) - за изграждане на жилищни  сгради – 16 бр.</w:t>
      </w:r>
    </w:p>
    <w:p w14:paraId="65219FDA" w14:textId="595C3084" w:rsidR="004A04DB" w:rsidRDefault="006D0A15" w:rsidP="004A04DB">
      <w:pPr>
        <w:pStyle w:val="Standard"/>
        <w:rPr>
          <w:rFonts w:eastAsia="Times New Roman CYR" w:cs="Times New Roman CYR"/>
          <w:b/>
          <w:bCs/>
          <w:color w:val="000F04"/>
        </w:rPr>
      </w:pPr>
      <w:r>
        <w:rPr>
          <w:rFonts w:eastAsia="Times New Roman CYR" w:cs="Times New Roman CYR"/>
          <w:b/>
          <w:bCs/>
          <w:color w:val="000F04"/>
        </w:rPr>
        <w:t>Не се намира в близост и не засяга защитени територии. Технологичния процес няма трансгранично въздействие. Ще се използва съществуваща пътна връзка</w:t>
      </w:r>
      <w:r w:rsidR="00AF5C02">
        <w:rPr>
          <w:rFonts w:eastAsia="Times New Roman CYR" w:cs="Times New Roman CYR"/>
          <w:b/>
          <w:bCs/>
          <w:color w:val="000F04"/>
        </w:rPr>
        <w:t xml:space="preserve"> - </w:t>
      </w:r>
      <w:r w:rsidR="00AE1E2D" w:rsidRPr="00AE1E2D">
        <w:rPr>
          <w:rFonts w:eastAsia="Times New Roman CYR" w:cs="Times New Roman CYR"/>
          <w:b/>
          <w:bCs/>
          <w:color w:val="000F04"/>
        </w:rPr>
        <w:t>Поземлен имот 03304.9.83, област Пловдив, община Родопи, с. Белащица, м. АРМАНИЦА, вид собств. Общинска публична, вид територия Земеделска, категория 8, НТП За селскостопански, горски, ведомствен път</w:t>
      </w:r>
    </w:p>
    <w:p w14:paraId="40BE0BE0" w14:textId="55DA54A2" w:rsidR="00AE1E2D" w:rsidRDefault="00AE1E2D" w:rsidP="004A04DB">
      <w:pPr>
        <w:pStyle w:val="Standard"/>
        <w:rPr>
          <w:rFonts w:eastAsia="Times New Roman CYR" w:cs="Times New Roman CYR"/>
          <w:b/>
          <w:bCs/>
          <w:color w:val="000F04"/>
        </w:rPr>
      </w:pPr>
    </w:p>
    <w:p w14:paraId="33EDB6E6" w14:textId="418E6C8C" w:rsidR="00AE1E2D" w:rsidRDefault="00AE1E2D" w:rsidP="004A04DB">
      <w:pPr>
        <w:pStyle w:val="Standard"/>
        <w:rPr>
          <w:rFonts w:eastAsia="Times New Roman CYR" w:cs="Times New Roman CYR"/>
          <w:b/>
          <w:bCs/>
          <w:color w:val="000F04"/>
        </w:rPr>
      </w:pPr>
    </w:p>
    <w:p w14:paraId="0FE70C48" w14:textId="2DCEDC55" w:rsidR="00AE1E2D" w:rsidRDefault="00AE1E2D" w:rsidP="004A04DB">
      <w:pPr>
        <w:pStyle w:val="Standard"/>
        <w:rPr>
          <w:rFonts w:eastAsia="Times New Roman CYR" w:cs="Times New Roman CYR"/>
          <w:b/>
          <w:bCs/>
          <w:color w:val="000F04"/>
        </w:rPr>
      </w:pPr>
    </w:p>
    <w:p w14:paraId="73E768DD" w14:textId="0FAEEB23" w:rsidR="00AE1E2D" w:rsidRDefault="00AE1E2D" w:rsidP="004A04DB">
      <w:pPr>
        <w:pStyle w:val="Standard"/>
        <w:rPr>
          <w:rFonts w:eastAsia="Times New Roman CYR" w:cs="Times New Roman CYR"/>
          <w:b/>
          <w:bCs/>
          <w:color w:val="000F04"/>
        </w:rPr>
      </w:pPr>
    </w:p>
    <w:p w14:paraId="447F5324" w14:textId="63A5531C" w:rsidR="00AE1E2D" w:rsidRDefault="00AE1E2D" w:rsidP="004A04DB">
      <w:pPr>
        <w:pStyle w:val="Standard"/>
        <w:rPr>
          <w:rFonts w:eastAsia="Times New Roman CYR" w:cs="Times New Roman CYR"/>
          <w:b/>
          <w:bCs/>
          <w:color w:val="000F04"/>
        </w:rPr>
      </w:pPr>
    </w:p>
    <w:p w14:paraId="58723A81" w14:textId="313B3ED5" w:rsidR="00AE1E2D" w:rsidRDefault="00AE1E2D" w:rsidP="004A04DB">
      <w:pPr>
        <w:pStyle w:val="Standard"/>
        <w:rPr>
          <w:rFonts w:eastAsia="Times New Roman CYR" w:cs="Times New Roman CYR"/>
          <w:b/>
          <w:bCs/>
          <w:color w:val="000F04"/>
        </w:rPr>
      </w:pPr>
    </w:p>
    <w:p w14:paraId="48E62E4C" w14:textId="418AE6F0" w:rsidR="00AE1E2D" w:rsidRDefault="00AE1E2D" w:rsidP="004A04DB">
      <w:pPr>
        <w:pStyle w:val="Standard"/>
        <w:rPr>
          <w:rFonts w:eastAsia="Times New Roman CYR" w:cs="Times New Roman CYR"/>
          <w:b/>
          <w:bCs/>
          <w:color w:val="000F04"/>
        </w:rPr>
      </w:pPr>
    </w:p>
    <w:p w14:paraId="08CA4A0D" w14:textId="5387856D" w:rsidR="00AE1E2D" w:rsidRDefault="00AE1E2D" w:rsidP="004A04DB">
      <w:pPr>
        <w:pStyle w:val="Standard"/>
        <w:rPr>
          <w:rFonts w:eastAsia="Times New Roman CYR" w:cs="Times New Roman CYR"/>
          <w:b/>
          <w:bCs/>
          <w:color w:val="000F04"/>
        </w:rPr>
      </w:pPr>
    </w:p>
    <w:p w14:paraId="111682FD" w14:textId="77777777" w:rsidR="00AE1E2D" w:rsidRDefault="00AE1E2D" w:rsidP="004A04DB">
      <w:pPr>
        <w:pStyle w:val="Standard"/>
        <w:rPr>
          <w:rFonts w:eastAsia="Times New Roman" w:cs="Times New Roman"/>
          <w:b/>
          <w:lang w:eastAsia="hi-IN"/>
        </w:rPr>
      </w:pPr>
    </w:p>
    <w:p w14:paraId="5447F3FF" w14:textId="44D438E3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t xml:space="preserve">КООРДИНАТЕН РЕГИСТЪР   </w:t>
      </w:r>
    </w:p>
    <w:p w14:paraId="2C0CB231" w14:textId="0E6FA1B8" w:rsidR="00FA3677" w:rsidRDefault="004A04DB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4A04DB">
        <w:rPr>
          <w:rFonts w:eastAsia="Times New Roman" w:cs="Times New Roman"/>
          <w:b/>
          <w:lang w:eastAsia="hi-IN"/>
        </w:rPr>
        <w:t>Поземлен имот 03304.</w:t>
      </w:r>
      <w:r w:rsidR="00AE1E2D" w:rsidRPr="00AE1E2D">
        <w:t xml:space="preserve"> </w:t>
      </w:r>
      <w:r w:rsidR="00AE1E2D" w:rsidRPr="00AE1E2D">
        <w:rPr>
          <w:rFonts w:eastAsia="Times New Roman" w:cs="Times New Roman"/>
          <w:b/>
          <w:lang w:eastAsia="hi-IN"/>
        </w:rPr>
        <w:t>9.1293</w:t>
      </w:r>
      <w:r w:rsidRPr="004A04DB">
        <w:rPr>
          <w:rFonts w:eastAsia="Times New Roman" w:cs="Times New Roman"/>
          <w:b/>
          <w:lang w:eastAsia="hi-IN"/>
        </w:rPr>
        <w:t xml:space="preserve">, област Пловдив, община РОДОПИ, с. БЕЛАЩИЦА, м. </w:t>
      </w:r>
      <w:r w:rsidR="00AE1E2D" w:rsidRPr="00AE1E2D">
        <w:rPr>
          <w:rFonts w:eastAsia="Times New Roman" w:cs="Times New Roman"/>
          <w:b/>
          <w:lang w:eastAsia="hi-IN"/>
        </w:rPr>
        <w:t>АРМАНИЦА</w:t>
      </w:r>
    </w:p>
    <w:p w14:paraId="54AC29F8" w14:textId="77777777" w:rsidR="00671696" w:rsidRDefault="00671696" w:rsidP="006D0A15">
      <w:pPr>
        <w:pStyle w:val="Standard"/>
        <w:ind w:firstLine="709"/>
        <w:rPr>
          <w:rFonts w:eastAsia="Times New Roman" w:cs="Times New Roman"/>
          <w:b/>
          <w:lang w:eastAsia="hi-IN"/>
        </w:rPr>
        <w:sectPr w:rsidR="00671696" w:rsidSect="00E95EC3">
          <w:pgSz w:w="11906" w:h="16838"/>
          <w:pgMar w:top="1134" w:right="964" w:bottom="1134" w:left="964" w:header="709" w:footer="709" w:gutter="0"/>
          <w:cols w:space="708"/>
          <w:docGrid w:linePitch="360"/>
        </w:sectPr>
      </w:pPr>
    </w:p>
    <w:p w14:paraId="759364AB" w14:textId="4109B25F" w:rsidR="006D0A15" w:rsidRP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lastRenderedPageBreak/>
        <w:t>WGS координати</w:t>
      </w:r>
    </w:p>
    <w:p w14:paraId="29AF2E65" w14:textId="41433B87" w:rsidR="00671696" w:rsidRDefault="00671696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71696">
        <w:rPr>
          <w:rFonts w:eastAsia="Times New Roman" w:cs="Times New Roman"/>
          <w:b/>
          <w:lang w:eastAsia="hi-IN"/>
        </w:rPr>
        <w:t>2005 кадастрална</w:t>
      </w:r>
    </w:p>
    <w:p w14:paraId="795AE96F" w14:textId="1D448753" w:rsidR="00671696" w:rsidRDefault="00671696" w:rsidP="006D0A15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71696">
        <w:rPr>
          <w:rFonts w:eastAsia="Times New Roman" w:cs="Times New Roman"/>
          <w:b/>
          <w:lang w:eastAsia="hi-IN"/>
        </w:rPr>
        <w:lastRenderedPageBreak/>
        <w:t>Геогр.координати</w:t>
      </w:r>
    </w:p>
    <w:p w14:paraId="4356A449" w14:textId="77777777" w:rsidR="006D0A15" w:rsidRDefault="006D0A15" w:rsidP="006D0A15">
      <w:pPr>
        <w:pStyle w:val="Standard"/>
        <w:ind w:firstLine="709"/>
        <w:rPr>
          <w:rFonts w:eastAsia="Times New Roman" w:cs="Times New Roman"/>
          <w:b/>
          <w:lang w:eastAsia="hi-IN"/>
        </w:rPr>
        <w:sectPr w:rsidR="006D0A15" w:rsidSect="00671696">
          <w:type w:val="continuous"/>
          <w:pgSz w:w="11906" w:h="16838"/>
          <w:pgMar w:top="1134" w:right="964" w:bottom="1134" w:left="964" w:header="709" w:footer="709" w:gutter="0"/>
          <w:cols w:num="2" w:space="708"/>
          <w:docGrid w:linePitch="360"/>
        </w:sectPr>
      </w:pPr>
    </w:p>
    <w:p w14:paraId="6E6C888E" w14:textId="343C7CB9" w:rsidR="006D0A15" w:rsidRPr="004A04DB" w:rsidRDefault="006D0A15" w:rsidP="006D0A15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lastRenderedPageBreak/>
        <w:t>============================</w:t>
      </w:r>
    </w:p>
    <w:p w14:paraId="54BFAE37" w14:textId="77777777" w:rsidR="006D0A15" w:rsidRPr="004A04DB" w:rsidRDefault="006D0A15" w:rsidP="006D0A15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>№ на</w:t>
      </w:r>
    </w:p>
    <w:p w14:paraId="588B4CEB" w14:textId="77777777" w:rsidR="006D0A15" w:rsidRPr="004A04DB" w:rsidRDefault="006D0A15" w:rsidP="006D0A15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 xml:space="preserve">точка  </w:t>
      </w:r>
      <w:r w:rsidRPr="004A04DB">
        <w:rPr>
          <w:rFonts w:eastAsia="Times New Roman" w:cs="Times New Roman"/>
          <w:b/>
          <w:sz w:val="22"/>
          <w:szCs w:val="22"/>
          <w:lang w:eastAsia="hi-IN"/>
        </w:rPr>
        <w:tab/>
        <w:t xml:space="preserve">         X                      Y</w:t>
      </w:r>
      <w:r w:rsidRPr="004A04DB">
        <w:rPr>
          <w:rFonts w:eastAsia="Times New Roman" w:cs="Times New Roman"/>
          <w:b/>
          <w:sz w:val="22"/>
          <w:szCs w:val="22"/>
          <w:lang w:eastAsia="hi-IN"/>
        </w:rPr>
        <w:tab/>
        <w:t xml:space="preserve">       </w:t>
      </w:r>
    </w:p>
    <w:p w14:paraId="7312C483" w14:textId="0411E7C9" w:rsidR="006D0A15" w:rsidRPr="004A04DB" w:rsidRDefault="006D0A15" w:rsidP="006D0A15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>============================</w:t>
      </w:r>
    </w:p>
    <w:p w14:paraId="6AF6D114" w14:textId="77777777" w:rsidR="00AE1E2D" w:rsidRPr="00AE1E2D" w:rsidRDefault="00AE1E2D" w:rsidP="00AE1E2D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AE1E2D">
        <w:rPr>
          <w:rFonts w:eastAsia="Times New Roman" w:cs="Times New Roman"/>
          <w:b/>
          <w:sz w:val="22"/>
          <w:szCs w:val="22"/>
          <w:lang w:eastAsia="hi-IN"/>
        </w:rPr>
        <w:t xml:space="preserve">2 4660511.99  437713.97 </w:t>
      </w:r>
    </w:p>
    <w:p w14:paraId="19BFD40B" w14:textId="77777777" w:rsidR="00AE1E2D" w:rsidRPr="00AE1E2D" w:rsidRDefault="00AE1E2D" w:rsidP="00AE1E2D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AE1E2D">
        <w:rPr>
          <w:rFonts w:eastAsia="Times New Roman" w:cs="Times New Roman"/>
          <w:b/>
          <w:sz w:val="22"/>
          <w:szCs w:val="22"/>
          <w:lang w:eastAsia="hi-IN"/>
        </w:rPr>
        <w:t xml:space="preserve">5 4660456.32  437697.74 </w:t>
      </w:r>
    </w:p>
    <w:p w14:paraId="6F367380" w14:textId="77777777" w:rsidR="00AE1E2D" w:rsidRPr="00AE1E2D" w:rsidRDefault="00AE1E2D" w:rsidP="00AE1E2D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AE1E2D">
        <w:rPr>
          <w:rFonts w:eastAsia="Times New Roman" w:cs="Times New Roman"/>
          <w:b/>
          <w:sz w:val="22"/>
          <w:szCs w:val="22"/>
          <w:lang w:eastAsia="hi-IN"/>
        </w:rPr>
        <w:t xml:space="preserve">3 4660485.85  437610.27 </w:t>
      </w:r>
    </w:p>
    <w:p w14:paraId="5F68E7D5" w14:textId="205148F1" w:rsidR="006D0A15" w:rsidRDefault="00AE1E2D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AE1E2D">
        <w:rPr>
          <w:rFonts w:eastAsia="Times New Roman" w:cs="Times New Roman"/>
          <w:b/>
          <w:sz w:val="22"/>
          <w:szCs w:val="22"/>
          <w:lang w:eastAsia="hi-IN"/>
        </w:rPr>
        <w:t xml:space="preserve">6 4660541.53  437626.50 </w:t>
      </w:r>
    </w:p>
    <w:p w14:paraId="5225CEA0" w14:textId="77777777" w:rsidR="00671696" w:rsidRPr="004A04DB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</w:p>
    <w:p w14:paraId="5692CAF7" w14:textId="77777777" w:rsidR="006D0A15" w:rsidRPr="004A04DB" w:rsidRDefault="006D0A15" w:rsidP="006D0A15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lastRenderedPageBreak/>
        <w:t>№ на</w:t>
      </w:r>
    </w:p>
    <w:p w14:paraId="588157D8" w14:textId="77777777" w:rsidR="006D0A15" w:rsidRPr="004A04DB" w:rsidRDefault="006D0A15" w:rsidP="006D0A15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 xml:space="preserve">точка  </w:t>
      </w:r>
      <w:r w:rsidRPr="004A04DB">
        <w:rPr>
          <w:rFonts w:eastAsia="Times New Roman" w:cs="Times New Roman"/>
          <w:b/>
          <w:sz w:val="22"/>
          <w:szCs w:val="22"/>
          <w:lang w:eastAsia="hi-IN"/>
        </w:rPr>
        <w:tab/>
        <w:t xml:space="preserve">         X                      Y</w:t>
      </w:r>
      <w:r w:rsidRPr="004A04DB">
        <w:rPr>
          <w:rFonts w:eastAsia="Times New Roman" w:cs="Times New Roman"/>
          <w:b/>
          <w:sz w:val="22"/>
          <w:szCs w:val="22"/>
          <w:lang w:eastAsia="hi-IN"/>
        </w:rPr>
        <w:tab/>
        <w:t xml:space="preserve">       </w:t>
      </w:r>
    </w:p>
    <w:p w14:paraId="7513EBCE" w14:textId="7B122876" w:rsidR="006D0A15" w:rsidRPr="004A04DB" w:rsidRDefault="006D0A15" w:rsidP="00FA3677">
      <w:pPr>
        <w:pStyle w:val="Standard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>=================================</w:t>
      </w:r>
    </w:p>
    <w:p w14:paraId="57630BEB" w14:textId="0BA48730" w:rsidR="00671696" w:rsidRPr="00671696" w:rsidRDefault="00671696" w:rsidP="00671696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lang w:eastAsia="hi-IN" w:bidi="hi-IN"/>
        </w:rPr>
      </w:pP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2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42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04</w:t>
      </w:r>
      <w:r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38.556</w:t>
      </w:r>
      <w:r w:rsidRPr="004A04DB">
        <w:rPr>
          <w:rFonts w:eastAsia="Times New Roman" w:cs="Times New Roman"/>
          <w:b/>
          <w:lang w:eastAsia="hi-IN"/>
        </w:rPr>
        <w:t>"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24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44</w:t>
      </w:r>
      <w:r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50.210</w:t>
      </w:r>
      <w:r w:rsidRPr="004A04DB">
        <w:rPr>
          <w:rFonts w:eastAsia="Times New Roman" w:cs="Times New Roman"/>
          <w:b/>
          <w:lang w:eastAsia="hi-IN"/>
        </w:rPr>
        <w:t>"</w:t>
      </w:r>
    </w:p>
    <w:p w14:paraId="0DCD1F59" w14:textId="41E2E62C" w:rsidR="00671696" w:rsidRPr="00671696" w:rsidRDefault="00671696" w:rsidP="00671696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lang w:eastAsia="hi-IN" w:bidi="hi-IN"/>
        </w:rPr>
      </w:pP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5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42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04</w:t>
      </w:r>
      <w:r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36.747</w:t>
      </w:r>
      <w:r w:rsidRPr="004A04DB">
        <w:rPr>
          <w:rFonts w:eastAsia="Times New Roman" w:cs="Times New Roman"/>
          <w:b/>
          <w:lang w:eastAsia="hi-IN"/>
        </w:rPr>
        <w:t>"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24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44</w:t>
      </w:r>
      <w:r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49.526</w:t>
      </w:r>
      <w:r w:rsidRPr="004A04DB">
        <w:rPr>
          <w:rFonts w:eastAsia="Times New Roman" w:cs="Times New Roman"/>
          <w:b/>
          <w:lang w:eastAsia="hi-IN"/>
        </w:rPr>
        <w:t>"</w:t>
      </w:r>
    </w:p>
    <w:p w14:paraId="11385F2B" w14:textId="38A5067E" w:rsidR="00671696" w:rsidRPr="00671696" w:rsidRDefault="00671696" w:rsidP="00671696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lang w:eastAsia="hi-IN" w:bidi="hi-IN"/>
        </w:rPr>
      </w:pP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42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04</w:t>
      </w:r>
      <w:r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37.679</w:t>
      </w:r>
      <w:r w:rsidRPr="004A04DB">
        <w:rPr>
          <w:rFonts w:eastAsia="Times New Roman" w:cs="Times New Roman"/>
          <w:b/>
          <w:lang w:eastAsia="hi-IN"/>
        </w:rPr>
        <w:t>"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24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44</w:t>
      </w:r>
      <w:r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45.709</w:t>
      </w:r>
      <w:r w:rsidRPr="004A04DB">
        <w:rPr>
          <w:rFonts w:eastAsia="Times New Roman" w:cs="Times New Roman"/>
          <w:b/>
          <w:lang w:eastAsia="hi-IN"/>
        </w:rPr>
        <w:t>"</w:t>
      </w:r>
    </w:p>
    <w:p w14:paraId="64F88050" w14:textId="2DF6E7D1" w:rsidR="004A04DB" w:rsidRDefault="00671696" w:rsidP="00671696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i-IN" w:bidi="hi-IN"/>
        </w:rPr>
      </w:pP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6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42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04</w:t>
      </w:r>
      <w:r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39.488</w:t>
      </w:r>
      <w:r w:rsidRPr="004A04DB">
        <w:rPr>
          <w:rFonts w:eastAsia="Times New Roman" w:cs="Times New Roman"/>
          <w:b/>
          <w:lang w:eastAsia="hi-IN"/>
        </w:rPr>
        <w:t>"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24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44</w:t>
      </w:r>
      <w:r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46.393</w:t>
      </w:r>
      <w:r w:rsidRPr="004A04DB">
        <w:rPr>
          <w:rFonts w:eastAsia="Times New Roman" w:cs="Times New Roman"/>
          <w:b/>
          <w:lang w:eastAsia="hi-IN"/>
        </w:rPr>
        <w:t>"</w:t>
      </w:r>
    </w:p>
    <w:p w14:paraId="6BD2F13F" w14:textId="77777777" w:rsidR="00671696" w:rsidRDefault="00671696" w:rsidP="004A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671696" w:rsidSect="00671696">
          <w:type w:val="continuous"/>
          <w:pgSz w:w="11906" w:h="16838"/>
          <w:pgMar w:top="1134" w:right="964" w:bottom="1134" w:left="964" w:header="709" w:footer="709" w:gutter="0"/>
          <w:cols w:num="2" w:space="708"/>
          <w:docGrid w:linePitch="360"/>
        </w:sectPr>
      </w:pPr>
    </w:p>
    <w:p w14:paraId="154A17BA" w14:textId="77777777" w:rsidR="00671696" w:rsidRDefault="00671696" w:rsidP="004A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91C7F3C" w14:textId="2583E0E2" w:rsidR="00671696" w:rsidRDefault="00671696" w:rsidP="00671696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4A04DB">
        <w:rPr>
          <w:rFonts w:eastAsia="Times New Roman" w:cs="Times New Roman"/>
          <w:b/>
          <w:lang w:eastAsia="hi-IN"/>
        </w:rPr>
        <w:t>Поземлен имот 03304.</w:t>
      </w:r>
      <w:r w:rsidRPr="00AE1E2D">
        <w:t xml:space="preserve"> </w:t>
      </w:r>
      <w:r w:rsidRPr="00AE1E2D">
        <w:rPr>
          <w:rFonts w:eastAsia="Times New Roman" w:cs="Times New Roman"/>
          <w:b/>
          <w:lang w:eastAsia="hi-IN"/>
        </w:rPr>
        <w:t>9.129</w:t>
      </w:r>
      <w:r>
        <w:rPr>
          <w:rFonts w:eastAsia="Times New Roman" w:cs="Times New Roman"/>
          <w:b/>
          <w:lang w:eastAsia="hi-IN"/>
        </w:rPr>
        <w:t>4</w:t>
      </w:r>
      <w:r w:rsidRPr="004A04DB">
        <w:rPr>
          <w:rFonts w:eastAsia="Times New Roman" w:cs="Times New Roman"/>
          <w:b/>
          <w:lang w:eastAsia="hi-IN"/>
        </w:rPr>
        <w:t xml:space="preserve">, област Пловдив, община РОДОПИ, с. БЕЛАЩИЦА, м. </w:t>
      </w:r>
      <w:r w:rsidRPr="00AE1E2D">
        <w:rPr>
          <w:rFonts w:eastAsia="Times New Roman" w:cs="Times New Roman"/>
          <w:b/>
          <w:lang w:eastAsia="hi-IN"/>
        </w:rPr>
        <w:t>АРМАНИЦА</w:t>
      </w:r>
    </w:p>
    <w:p w14:paraId="1549F578" w14:textId="77777777" w:rsidR="00671696" w:rsidRDefault="00671696" w:rsidP="00671696">
      <w:pPr>
        <w:pStyle w:val="Standard"/>
        <w:ind w:firstLine="709"/>
        <w:rPr>
          <w:rFonts w:eastAsia="Times New Roman" w:cs="Times New Roman"/>
          <w:b/>
          <w:lang w:eastAsia="hi-IN"/>
        </w:rPr>
        <w:sectPr w:rsidR="00671696" w:rsidSect="00671696">
          <w:type w:val="continuous"/>
          <w:pgSz w:w="11906" w:h="16838"/>
          <w:pgMar w:top="1134" w:right="964" w:bottom="1134" w:left="964" w:header="709" w:footer="709" w:gutter="0"/>
          <w:cols w:space="708"/>
          <w:docGrid w:linePitch="360"/>
        </w:sectPr>
      </w:pPr>
    </w:p>
    <w:p w14:paraId="515AB9CF" w14:textId="77777777" w:rsidR="00671696" w:rsidRPr="006D0A15" w:rsidRDefault="00671696" w:rsidP="00671696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D0A15">
        <w:rPr>
          <w:rFonts w:eastAsia="Times New Roman" w:cs="Times New Roman"/>
          <w:b/>
          <w:lang w:eastAsia="hi-IN"/>
        </w:rPr>
        <w:lastRenderedPageBreak/>
        <w:t>WGS координати</w:t>
      </w:r>
    </w:p>
    <w:p w14:paraId="20972367" w14:textId="77777777" w:rsidR="00671696" w:rsidRDefault="00671696" w:rsidP="00671696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71696">
        <w:rPr>
          <w:rFonts w:eastAsia="Times New Roman" w:cs="Times New Roman"/>
          <w:b/>
          <w:lang w:eastAsia="hi-IN"/>
        </w:rPr>
        <w:t>2005 кадастрална</w:t>
      </w:r>
    </w:p>
    <w:p w14:paraId="6135DACB" w14:textId="77777777" w:rsidR="00671696" w:rsidRDefault="00671696" w:rsidP="00671696">
      <w:pPr>
        <w:pStyle w:val="Standard"/>
        <w:ind w:firstLine="709"/>
        <w:rPr>
          <w:rFonts w:eastAsia="Times New Roman" w:cs="Times New Roman"/>
          <w:b/>
          <w:lang w:eastAsia="hi-IN"/>
        </w:rPr>
      </w:pPr>
      <w:r w:rsidRPr="00671696">
        <w:rPr>
          <w:rFonts w:eastAsia="Times New Roman" w:cs="Times New Roman"/>
          <w:b/>
          <w:lang w:eastAsia="hi-IN"/>
        </w:rPr>
        <w:lastRenderedPageBreak/>
        <w:t>Геогр.координати</w:t>
      </w:r>
    </w:p>
    <w:p w14:paraId="6A17764F" w14:textId="77777777" w:rsidR="00671696" w:rsidRDefault="00671696" w:rsidP="00671696">
      <w:pPr>
        <w:pStyle w:val="Standard"/>
        <w:ind w:firstLine="709"/>
        <w:rPr>
          <w:rFonts w:eastAsia="Times New Roman" w:cs="Times New Roman"/>
          <w:b/>
          <w:lang w:eastAsia="hi-IN"/>
        </w:rPr>
        <w:sectPr w:rsidR="00671696" w:rsidSect="00671696">
          <w:type w:val="continuous"/>
          <w:pgSz w:w="11906" w:h="16838"/>
          <w:pgMar w:top="1134" w:right="964" w:bottom="1134" w:left="964" w:header="709" w:footer="709" w:gutter="0"/>
          <w:cols w:num="2" w:space="708"/>
          <w:docGrid w:linePitch="360"/>
        </w:sectPr>
      </w:pPr>
    </w:p>
    <w:p w14:paraId="2122A95D" w14:textId="77777777" w:rsidR="00671696" w:rsidRPr="004A04DB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lastRenderedPageBreak/>
        <w:t>============================</w:t>
      </w:r>
    </w:p>
    <w:p w14:paraId="49C82781" w14:textId="77777777" w:rsidR="00671696" w:rsidRPr="004A04DB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>№ на</w:t>
      </w:r>
    </w:p>
    <w:p w14:paraId="1EA06E16" w14:textId="77777777" w:rsidR="00671696" w:rsidRPr="004A04DB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 xml:space="preserve">точка  </w:t>
      </w:r>
      <w:r w:rsidRPr="004A04DB">
        <w:rPr>
          <w:rFonts w:eastAsia="Times New Roman" w:cs="Times New Roman"/>
          <w:b/>
          <w:sz w:val="22"/>
          <w:szCs w:val="22"/>
          <w:lang w:eastAsia="hi-IN"/>
        </w:rPr>
        <w:tab/>
        <w:t xml:space="preserve">         X                      Y</w:t>
      </w:r>
      <w:r w:rsidRPr="004A04DB">
        <w:rPr>
          <w:rFonts w:eastAsia="Times New Roman" w:cs="Times New Roman"/>
          <w:b/>
          <w:sz w:val="22"/>
          <w:szCs w:val="22"/>
          <w:lang w:eastAsia="hi-IN"/>
        </w:rPr>
        <w:tab/>
        <w:t xml:space="preserve">       </w:t>
      </w:r>
    </w:p>
    <w:p w14:paraId="0BABFCE4" w14:textId="77777777" w:rsidR="00671696" w:rsidRPr="004A04DB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>============================</w:t>
      </w:r>
    </w:p>
    <w:p w14:paraId="04CA65C6" w14:textId="77777777" w:rsidR="00671696" w:rsidRPr="00671696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671696">
        <w:rPr>
          <w:rFonts w:eastAsia="Times New Roman" w:cs="Times New Roman"/>
          <w:b/>
          <w:sz w:val="22"/>
          <w:szCs w:val="22"/>
          <w:lang w:eastAsia="hi-IN"/>
        </w:rPr>
        <w:t xml:space="preserve">5 4660456.32  437697.74 </w:t>
      </w:r>
    </w:p>
    <w:p w14:paraId="63AF0264" w14:textId="77777777" w:rsidR="00671696" w:rsidRPr="00671696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671696">
        <w:rPr>
          <w:rFonts w:eastAsia="Times New Roman" w:cs="Times New Roman"/>
          <w:b/>
          <w:sz w:val="22"/>
          <w:szCs w:val="22"/>
          <w:lang w:eastAsia="hi-IN"/>
        </w:rPr>
        <w:t xml:space="preserve"> 2 4660511.99  437713.97 </w:t>
      </w:r>
    </w:p>
    <w:p w14:paraId="4BFBAFA3" w14:textId="77777777" w:rsidR="00671696" w:rsidRPr="00671696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671696">
        <w:rPr>
          <w:rFonts w:eastAsia="Times New Roman" w:cs="Times New Roman"/>
          <w:b/>
          <w:sz w:val="22"/>
          <w:szCs w:val="22"/>
          <w:lang w:eastAsia="hi-IN"/>
        </w:rPr>
        <w:t xml:space="preserve"> 4 4660482.48  437801.36 </w:t>
      </w:r>
    </w:p>
    <w:p w14:paraId="42EE34D6" w14:textId="118DDCFB" w:rsidR="00671696" w:rsidRPr="004A04DB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671696">
        <w:rPr>
          <w:rFonts w:eastAsia="Times New Roman" w:cs="Times New Roman"/>
          <w:b/>
          <w:sz w:val="22"/>
          <w:szCs w:val="22"/>
          <w:lang w:eastAsia="hi-IN"/>
        </w:rPr>
        <w:t xml:space="preserve"> 1 4660426.76  437785.28</w:t>
      </w:r>
    </w:p>
    <w:p w14:paraId="476DD041" w14:textId="77777777" w:rsidR="00671696" w:rsidRPr="004A04DB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lastRenderedPageBreak/>
        <w:t>№ на</w:t>
      </w:r>
    </w:p>
    <w:p w14:paraId="5ADB37A3" w14:textId="77777777" w:rsidR="00671696" w:rsidRPr="004A04DB" w:rsidRDefault="00671696" w:rsidP="00671696">
      <w:pPr>
        <w:pStyle w:val="Standard"/>
        <w:ind w:firstLine="709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 xml:space="preserve">точка  </w:t>
      </w:r>
      <w:r w:rsidRPr="004A04DB">
        <w:rPr>
          <w:rFonts w:eastAsia="Times New Roman" w:cs="Times New Roman"/>
          <w:b/>
          <w:sz w:val="22"/>
          <w:szCs w:val="22"/>
          <w:lang w:eastAsia="hi-IN"/>
        </w:rPr>
        <w:tab/>
        <w:t xml:space="preserve">         X                      Y</w:t>
      </w:r>
      <w:r w:rsidRPr="004A04DB">
        <w:rPr>
          <w:rFonts w:eastAsia="Times New Roman" w:cs="Times New Roman"/>
          <w:b/>
          <w:sz w:val="22"/>
          <w:szCs w:val="22"/>
          <w:lang w:eastAsia="hi-IN"/>
        </w:rPr>
        <w:tab/>
        <w:t xml:space="preserve">       </w:t>
      </w:r>
    </w:p>
    <w:p w14:paraId="26F242E1" w14:textId="77777777" w:rsidR="00671696" w:rsidRPr="004A04DB" w:rsidRDefault="00671696" w:rsidP="00671696">
      <w:pPr>
        <w:pStyle w:val="Standard"/>
        <w:rPr>
          <w:rFonts w:eastAsia="Times New Roman" w:cs="Times New Roman"/>
          <w:b/>
          <w:sz w:val="22"/>
          <w:szCs w:val="22"/>
          <w:lang w:eastAsia="hi-IN"/>
        </w:rPr>
      </w:pPr>
      <w:r w:rsidRPr="004A04DB">
        <w:rPr>
          <w:rFonts w:eastAsia="Times New Roman" w:cs="Times New Roman"/>
          <w:b/>
          <w:sz w:val="22"/>
          <w:szCs w:val="22"/>
          <w:lang w:eastAsia="hi-IN"/>
        </w:rPr>
        <w:t>=================================</w:t>
      </w:r>
    </w:p>
    <w:p w14:paraId="38FEABE7" w14:textId="788C46BB" w:rsidR="00671696" w:rsidRPr="00671696" w:rsidRDefault="00671696" w:rsidP="00671696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lang w:eastAsia="hi-IN" w:bidi="hi-IN"/>
        </w:rPr>
      </w:pP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5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42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04</w:t>
      </w:r>
      <w:r w:rsidR="009941F7"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36.747</w:t>
      </w:r>
      <w:r w:rsidR="009941F7" w:rsidRPr="004A04DB">
        <w:rPr>
          <w:rFonts w:eastAsia="Times New Roman" w:cs="Times New Roman"/>
          <w:b/>
          <w:lang w:eastAsia="hi-IN"/>
        </w:rPr>
        <w:t>"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24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44</w:t>
      </w:r>
      <w:r w:rsidR="009941F7"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49.526</w:t>
      </w:r>
      <w:r w:rsidR="009941F7" w:rsidRPr="004A04DB">
        <w:rPr>
          <w:rFonts w:eastAsia="Times New Roman" w:cs="Times New Roman"/>
          <w:b/>
          <w:lang w:eastAsia="hi-IN"/>
        </w:rPr>
        <w:t>"</w:t>
      </w:r>
    </w:p>
    <w:p w14:paraId="1D157EB5" w14:textId="38827530" w:rsidR="00671696" w:rsidRPr="00671696" w:rsidRDefault="00671696" w:rsidP="00671696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lang w:eastAsia="hi-IN" w:bidi="hi-IN"/>
        </w:rPr>
      </w:pP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2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42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04</w:t>
      </w:r>
      <w:r w:rsidR="009941F7"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38.556</w:t>
      </w:r>
      <w:r w:rsidR="009941F7" w:rsidRPr="004A04DB">
        <w:rPr>
          <w:rFonts w:eastAsia="Times New Roman" w:cs="Times New Roman"/>
          <w:b/>
          <w:lang w:eastAsia="hi-IN"/>
        </w:rPr>
        <w:t>"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24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44</w:t>
      </w:r>
      <w:r w:rsidR="009941F7"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50.210</w:t>
      </w:r>
      <w:r w:rsidR="009941F7" w:rsidRPr="004A04DB">
        <w:rPr>
          <w:rFonts w:eastAsia="Times New Roman" w:cs="Times New Roman"/>
          <w:b/>
          <w:lang w:eastAsia="hi-IN"/>
        </w:rPr>
        <w:t>"</w:t>
      </w:r>
    </w:p>
    <w:p w14:paraId="5CAAABA9" w14:textId="7FD672A6" w:rsidR="00671696" w:rsidRPr="00671696" w:rsidRDefault="00671696" w:rsidP="00671696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lang w:eastAsia="hi-IN" w:bidi="hi-IN"/>
        </w:rPr>
      </w:pP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42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04</w:t>
      </w:r>
      <w:r w:rsidR="009941F7"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37.625</w:t>
      </w:r>
      <w:r w:rsidR="009941F7" w:rsidRPr="004A04DB">
        <w:rPr>
          <w:rFonts w:eastAsia="Times New Roman" w:cs="Times New Roman"/>
          <w:b/>
          <w:lang w:eastAsia="hi-IN"/>
        </w:rPr>
        <w:t>"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24</w:t>
      </w:r>
      <w:r w:rsidR="009941F7"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44</w:t>
      </w:r>
      <w:r w:rsidR="009941F7"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54.023</w:t>
      </w:r>
      <w:r w:rsidR="009941F7" w:rsidRPr="004A04DB">
        <w:rPr>
          <w:rFonts w:eastAsia="Times New Roman" w:cs="Times New Roman"/>
          <w:b/>
          <w:lang w:eastAsia="hi-IN"/>
        </w:rPr>
        <w:t>"</w:t>
      </w:r>
    </w:p>
    <w:p w14:paraId="1C13AB77" w14:textId="60F93DB1" w:rsidR="00671696" w:rsidRDefault="00671696" w:rsidP="0067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671696" w:rsidSect="00671696">
          <w:type w:val="continuous"/>
          <w:pgSz w:w="11906" w:h="16838"/>
          <w:pgMar w:top="1134" w:right="964" w:bottom="1134" w:left="964" w:header="709" w:footer="709" w:gutter="0"/>
          <w:cols w:num="2" w:space="708"/>
          <w:docGrid w:linePitch="360"/>
        </w:sectPr>
      </w:pP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1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42</w:t>
      </w:r>
      <w:r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04</w:t>
      </w:r>
      <w:r w:rsidR="009941F7"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35.815</w:t>
      </w:r>
      <w:r w:rsidR="009941F7" w:rsidRPr="004A04DB">
        <w:rPr>
          <w:rFonts w:eastAsia="Times New Roman" w:cs="Times New Roman"/>
          <w:b/>
          <w:lang w:eastAsia="hi-IN"/>
        </w:rPr>
        <w:t>"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ab/>
        <w:t>24</w:t>
      </w:r>
      <w:r w:rsidR="009941F7" w:rsidRPr="004A04DB">
        <w:rPr>
          <w:rFonts w:eastAsia="Times New Roman" w:cs="Times New Roman"/>
          <w:b/>
          <w:lang w:eastAsia="hi-IN"/>
        </w:rPr>
        <w:t>°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44</w:t>
      </w:r>
      <w:r w:rsidR="009941F7" w:rsidRPr="004A04DB">
        <w:rPr>
          <w:rFonts w:eastAsia="Times New Roman" w:cs="Times New Roman"/>
          <w:b/>
          <w:lang w:eastAsia="hi-IN"/>
        </w:rPr>
        <w:t>'</w:t>
      </w:r>
      <w:r w:rsidRPr="00671696">
        <w:rPr>
          <w:rFonts w:ascii="Times New Roman" w:eastAsia="Times New Roman" w:hAnsi="Times New Roman" w:cs="Times New Roman"/>
          <w:b/>
          <w:kern w:val="3"/>
          <w:lang w:eastAsia="hi-IN" w:bidi="hi-IN"/>
        </w:rPr>
        <w:t>53.345</w:t>
      </w:r>
      <w:r w:rsidR="009941F7" w:rsidRPr="004A04DB">
        <w:rPr>
          <w:rFonts w:eastAsia="Times New Roman" w:cs="Times New Roman"/>
          <w:b/>
          <w:lang w:eastAsia="hi-IN"/>
        </w:rPr>
        <w:t>"</w:t>
      </w:r>
    </w:p>
    <w:p w14:paraId="1579A95B" w14:textId="77777777" w:rsidR="00671696" w:rsidRDefault="00671696" w:rsidP="004A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DAA4C0" w14:textId="77777777" w:rsidR="00671696" w:rsidRDefault="00671696" w:rsidP="004A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A1BEEB5" w14:textId="7762D036" w:rsidR="00E95EC3" w:rsidRPr="00275A65" w:rsidRDefault="00E95EC3" w:rsidP="004A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14:paraId="5CA177C3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79DF9DB9" w14:textId="77777777" w:rsidR="008A5DBA" w:rsidRPr="008A5DBA" w:rsidRDefault="008A5DBA" w:rsidP="008A5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Природни ресурси , които са предвидени за използване по време на строителство са : ломен камък , неплодородна земя за обратен насип , пясък , вода , филц , дървен материал и бетон , метални профили – за изграждане на обекта. </w:t>
      </w:r>
    </w:p>
    <w:p w14:paraId="5FF8A01C" w14:textId="393AA724" w:rsidR="008A5DBA" w:rsidRPr="008A5DBA" w:rsidRDefault="008A5DBA" w:rsidP="00B07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 време на експлоатацията на обекта няма необходимост от използване на природни ресурси. Вода за промишлени нужди няма да се използва. </w:t>
      </w:r>
      <w:r w:rsidR="00B07D9C" w:rsidRPr="00B07D9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се използва вода за битови нужди, която ще се вземе от същ.водопроводна мрежа на с.</w:t>
      </w:r>
      <w:r w:rsidR="00B07D9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Брани поле</w:t>
      </w:r>
      <w:r w:rsidR="00B07D9C" w:rsidRPr="00B07D9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област Пловдив, община </w:t>
      </w:r>
      <w:r w:rsidR="00B07D9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Родопи</w:t>
      </w:r>
      <w:r w:rsidR="00B07D9C" w:rsidRPr="00B07D9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14:paraId="7E1E342F" w14:textId="24DD4710" w:rsidR="00E95EC3" w:rsidRPr="00275A65" w:rsidRDefault="00E95EC3" w:rsidP="008A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131028D4" w14:textId="77777777" w:rsidR="008A5DBA" w:rsidRP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Няма емисии на вредни вещества.</w:t>
      </w:r>
    </w:p>
    <w:p w14:paraId="529C2471" w14:textId="77777777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4CE6BC" w14:textId="6DFB092E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14:paraId="70A1304A" w14:textId="589B151D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Няма емисии на вредни вещества.</w:t>
      </w:r>
    </w:p>
    <w:p w14:paraId="5085D0FA" w14:textId="77777777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7635E3" w14:textId="03C9D29B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14:paraId="0AFADDEF" w14:textId="3F28BBDB" w:rsidR="008A5DBA" w:rsidRP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 се очаква генериране на промишлени отпадъци и не се предвиж</w:t>
      </w:r>
      <w:r w:rsidR="0088317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</w:t>
      </w: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 третирането им. Битовите отпадъци ще се съхраняват в контейнери и ще се извозват от фирмата за събиране и извозване на твърди битови отпадъци за с. </w:t>
      </w:r>
      <w:r w:rsidR="00B07D9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Белащица</w:t>
      </w: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</w:p>
    <w:p w14:paraId="64C487EA" w14:textId="77777777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A86074" w14:textId="5520C222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9. Отпадъчни води:</w:t>
      </w:r>
    </w:p>
    <w:p w14:paraId="648933A8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1ACB3F0E" w14:textId="1CD69024" w:rsidR="008A5DBA" w:rsidRDefault="008A5DBA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Няма промишлени отпадни води. </w:t>
      </w:r>
      <w:bookmarkStart w:id="1" w:name="_Hlk71642062"/>
      <w:r w:rsidR="000274D4" w:rsidRPr="000274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Битовите отпадни води ще бъдат заустени в ново изграден</w:t>
      </w:r>
      <w:r w:rsidR="000274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  <w:r w:rsidR="000274D4" w:rsidRPr="000274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23627" w:rsidRPr="008236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водоплътна изгребн</w:t>
      </w:r>
      <w:r w:rsidR="00AE1E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823627" w:rsidRPr="008236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8317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274D4" w:rsidRPr="000274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ям</w:t>
      </w:r>
      <w:r w:rsidR="00AE1E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0274D4" w:rsidRPr="000274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сами</w:t>
      </w:r>
      <w:r w:rsidR="00AE1E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</w:t>
      </w:r>
      <w:r w:rsidR="000274D4" w:rsidRPr="000274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имот</w:t>
      </w:r>
      <w:r w:rsidR="00AE1E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0274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bookmarkEnd w:id="1"/>
    <w:p w14:paraId="0ADCC054" w14:textId="77777777" w:rsidR="000274D4" w:rsidRDefault="000274D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F2DC18" w14:textId="0B1AB62B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2CF230B4" w14:textId="77777777"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47267BBF" w14:textId="77777777" w:rsidR="008A5DBA" w:rsidRPr="008A5DBA" w:rsidRDefault="008A5DBA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A5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Няма </w:t>
      </w:r>
    </w:p>
    <w:p w14:paraId="2EBFCC9C" w14:textId="77777777" w:rsidR="008A5DBA" w:rsidRDefault="008A5DBA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1C2C9D" w14:textId="2A6639B0"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6E890A6" w14:textId="77777777"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14:paraId="530215D5" w14:textId="77777777"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120C6B04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14:paraId="01723BBE" w14:textId="77777777"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14:paraId="166A9FD9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7B41AD01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14:paraId="21970BD2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AAD2A51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203D33A7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14:paraId="66F3596B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14:paraId="20BA5037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14:paraId="26A40880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14:paraId="7DE6EB04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1ED2F476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1DF91E06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14:paraId="5D22BA5C" w14:textId="1BB0733C" w:rsidR="00B07D9C" w:rsidRDefault="00E95EC3" w:rsidP="00B07D9C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B07D9C">
        <w:rPr>
          <w:rFonts w:ascii="Times New Roman" w:eastAsia="Times New Roman" w:hAnsi="Times New Roman" w:cs="Times New Roman"/>
          <w:sz w:val="24"/>
          <w:szCs w:val="24"/>
          <w:lang w:eastAsia="bg-BG"/>
        </w:rPr>
        <w:t>06.2022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07D9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07D9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4AEDA7DA" w14:textId="33B150FA" w:rsidR="0000005C" w:rsidRDefault="00B07D9C" w:rsidP="00B07D9C"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543F4">
        <w:rPr>
          <w:rFonts w:ascii="Geneva" w:hAnsi="Geneva"/>
          <w:i/>
          <w:iCs/>
          <w:color w:val="333333"/>
        </w:rPr>
        <w:t>(</w:t>
      </w:r>
      <w:r w:rsidR="006543F4">
        <w:rPr>
          <w:rFonts w:ascii="Calibri" w:hAnsi="Calibri" w:cs="Calibri"/>
          <w:i/>
          <w:iCs/>
          <w:color w:val="333333"/>
        </w:rPr>
        <w:t>подпис</w:t>
      </w:r>
      <w:r w:rsidR="006543F4">
        <w:rPr>
          <w:rFonts w:ascii="Geneva" w:hAnsi="Geneva"/>
          <w:i/>
          <w:iCs/>
          <w:color w:val="333333"/>
        </w:rPr>
        <w:t>)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6D0A15">
      <w:type w:val="continuous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3"/>
    <w:rsid w:val="0000005C"/>
    <w:rsid w:val="00016406"/>
    <w:rsid w:val="000274D4"/>
    <w:rsid w:val="00124894"/>
    <w:rsid w:val="00222B9C"/>
    <w:rsid w:val="002631E7"/>
    <w:rsid w:val="00315D5B"/>
    <w:rsid w:val="003C75FD"/>
    <w:rsid w:val="003D4DB8"/>
    <w:rsid w:val="00411190"/>
    <w:rsid w:val="004A04DB"/>
    <w:rsid w:val="0051201D"/>
    <w:rsid w:val="006543F4"/>
    <w:rsid w:val="00671696"/>
    <w:rsid w:val="006909BC"/>
    <w:rsid w:val="006C4A7B"/>
    <w:rsid w:val="006D0A15"/>
    <w:rsid w:val="00723C7B"/>
    <w:rsid w:val="0077280B"/>
    <w:rsid w:val="007D14EF"/>
    <w:rsid w:val="007D224B"/>
    <w:rsid w:val="00823627"/>
    <w:rsid w:val="0088317D"/>
    <w:rsid w:val="008A5DBA"/>
    <w:rsid w:val="009941F7"/>
    <w:rsid w:val="00A80664"/>
    <w:rsid w:val="00AE1E2D"/>
    <w:rsid w:val="00AF5C02"/>
    <w:rsid w:val="00B07D9C"/>
    <w:rsid w:val="00B6506A"/>
    <w:rsid w:val="00B95F6C"/>
    <w:rsid w:val="00D85EE1"/>
    <w:rsid w:val="00E87506"/>
    <w:rsid w:val="00E95EC3"/>
    <w:rsid w:val="00EB7B3F"/>
    <w:rsid w:val="00EC026F"/>
    <w:rsid w:val="00F5387C"/>
    <w:rsid w:val="00F87480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  <w:style w:type="paragraph" w:customStyle="1" w:styleId="Standard">
    <w:name w:val="Standard"/>
    <w:rsid w:val="006D0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  <w:style w:type="paragraph" w:customStyle="1" w:styleId="Standard">
    <w:name w:val="Standard"/>
    <w:rsid w:val="006D0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1582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4</cp:revision>
  <cp:lastPrinted>2022-06-28T12:05:00Z</cp:lastPrinted>
  <dcterms:created xsi:type="dcterms:W3CDTF">2022-06-28T12:31:00Z</dcterms:created>
  <dcterms:modified xsi:type="dcterms:W3CDTF">2022-06-28T12:32:00Z</dcterms:modified>
</cp:coreProperties>
</file>