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C927A8" w:rsidRDefault="00076B82" w:rsidP="00C927A8">
      <w:pPr>
        <w:jc w:val="both"/>
        <w:rPr>
          <w:rFonts w:ascii="Verdana" w:hAnsi="Verdana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6F4E9D">
        <w:rPr>
          <w:rFonts w:ascii="Verdana" w:hAnsi="Verdana"/>
          <w:shd w:val="clear" w:color="auto" w:fill="FEFEFE"/>
          <w:lang w:val="bg-BG"/>
        </w:rPr>
        <w:t>у</w:t>
      </w:r>
      <w:r w:rsidR="006F4E9D" w:rsidRPr="006F4E9D">
        <w:rPr>
          <w:rFonts w:ascii="Verdana" w:hAnsi="Verdana"/>
          <w:shd w:val="clear" w:color="auto" w:fill="FEFEFE"/>
          <w:lang w:val="bg-BG"/>
        </w:rPr>
        <w:t xml:space="preserve">ведомление </w:t>
      </w:r>
      <w:r w:rsidR="006F4CC0" w:rsidRPr="003B0773">
        <w:rPr>
          <w:rFonts w:ascii="Verdana" w:hAnsi="Verdana"/>
          <w:shd w:val="clear" w:color="auto" w:fill="FEFEFE"/>
          <w:lang w:val="bg-BG"/>
        </w:rPr>
        <w:t xml:space="preserve">с </w:t>
      </w:r>
      <w:r w:rsidR="00296B77" w:rsidRPr="00296B77">
        <w:rPr>
          <w:rFonts w:ascii="Verdana" w:hAnsi="Verdana"/>
          <w:shd w:val="clear" w:color="auto" w:fill="FEFEFE"/>
          <w:lang w:val="bg-BG"/>
        </w:rPr>
        <w:t xml:space="preserve">вх. № </w:t>
      </w:r>
      <w:r w:rsidR="00C927A8" w:rsidRPr="00C927A8">
        <w:rPr>
          <w:rFonts w:ascii="Verdana" w:hAnsi="Verdana"/>
          <w:shd w:val="clear" w:color="auto" w:fill="FEFEFE"/>
          <w:lang w:val="bg-BG"/>
        </w:rPr>
        <w:t>ОВОС-485/21.02.2023г. за инвестиционно предложение (ИП): „ЖИЛИЩНО СТРОИТЕЛСТВО - 12 броя УПИ“ в ПИ с идентификатор 56784.243.22 по КК на град ПЛОВДИВ, м</w:t>
      </w:r>
      <w:r w:rsidR="00C927A8">
        <w:rPr>
          <w:rFonts w:ascii="Verdana" w:hAnsi="Verdana"/>
          <w:shd w:val="clear" w:color="auto" w:fill="FEFEFE"/>
          <w:lang w:val="bg-BG"/>
        </w:rPr>
        <w:t>естност ПРОСЛАВ, община ПЛОВДИВ</w:t>
      </w:r>
      <w:r w:rsidR="006F4CC0">
        <w:rPr>
          <w:rFonts w:ascii="Verdana" w:hAnsi="Verdana"/>
          <w:i/>
          <w:lang w:val="ru-RU"/>
        </w:rPr>
        <w:t xml:space="preserve">, </w:t>
      </w:r>
      <w:r w:rsidR="006F4CC0" w:rsidRPr="00964F57">
        <w:rPr>
          <w:rFonts w:ascii="Verdana" w:hAnsi="Verdana"/>
          <w:lang w:val="ru-RU"/>
        </w:rPr>
        <w:t xml:space="preserve">с </w:t>
      </w:r>
      <w:proofErr w:type="spellStart"/>
      <w:r w:rsidR="006F4CC0" w:rsidRPr="00964F57">
        <w:rPr>
          <w:rFonts w:ascii="Verdana" w:hAnsi="Verdana"/>
          <w:lang w:val="ru-RU"/>
        </w:rPr>
        <w:t>възложител</w:t>
      </w:r>
      <w:proofErr w:type="spellEnd"/>
      <w:r w:rsidR="006F4CC0" w:rsidRPr="00964F57">
        <w:rPr>
          <w:rFonts w:ascii="Verdana" w:hAnsi="Verdana"/>
          <w:lang w:val="ru-RU"/>
        </w:rPr>
        <w:t xml:space="preserve"> </w:t>
      </w:r>
      <w:r w:rsidR="00C927A8">
        <w:rPr>
          <w:rFonts w:ascii="Verdana" w:hAnsi="Verdana"/>
          <w:lang w:val="ru-RU"/>
        </w:rPr>
        <w:t>„АРШИНКОВ ИНВЕСТ“ ЕООД</w:t>
      </w:r>
      <w:r w:rsidR="004F2B59" w:rsidRPr="00BF60C8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B11AB" w:rsidRPr="006F6BA4" w:rsidRDefault="00C911D7" w:rsidP="00C927A8">
      <w:pPr>
        <w:spacing w:before="120"/>
        <w:ind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C927A8">
      <w:pPr>
        <w:ind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BF60C8" w:rsidRDefault="00BF60C8" w:rsidP="00C927A8">
      <w:pPr>
        <w:ind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D42B53">
        <w:rPr>
          <w:rFonts w:ascii="Verdana" w:hAnsi="Verdana"/>
          <w:lang w:val="bg-BG"/>
        </w:rPr>
        <w:t>И</w:t>
      </w:r>
      <w:r w:rsidR="00D42B53" w:rsidRPr="00D42B53">
        <w:rPr>
          <w:rFonts w:ascii="Verdana" w:hAnsi="Verdana"/>
          <w:lang w:val="bg-BG"/>
        </w:rPr>
        <w:t>нвестиционно предложение попада в обхвата на 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D42B53" w:rsidRDefault="00D42B53" w:rsidP="00C927A8">
      <w:pPr>
        <w:ind w:firstLine="90"/>
        <w:jc w:val="both"/>
        <w:rPr>
          <w:rFonts w:ascii="Verdana" w:hAnsi="Verdana"/>
          <w:b/>
          <w:lang w:val="bg-BG"/>
        </w:rPr>
      </w:pPr>
    </w:p>
    <w:p w:rsidR="00251196" w:rsidRDefault="00C911D7" w:rsidP="00C927A8">
      <w:pPr>
        <w:ind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C927A8">
      <w:pPr>
        <w:ind w:firstLine="90"/>
        <w:jc w:val="both"/>
        <w:rPr>
          <w:rFonts w:ascii="Verdana" w:hAnsi="Verdana"/>
          <w:b/>
          <w:lang w:val="ru-RU"/>
        </w:rPr>
      </w:pPr>
    </w:p>
    <w:p w:rsidR="00BF60C8" w:rsidRDefault="00BF60C8" w:rsidP="00C927A8">
      <w:pPr>
        <w:ind w:firstLine="90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 xml:space="preserve">       </w:t>
      </w:r>
      <w:r w:rsidR="00D42B53" w:rsidRPr="00D42B53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</w:t>
      </w:r>
      <w:r w:rsidR="006F4CC0">
        <w:rPr>
          <w:rFonts w:ascii="Verdana" w:hAnsi="Verdana"/>
          <w:lang w:val="bg-BG"/>
        </w:rPr>
        <w:t xml:space="preserve"> мрежа </w:t>
      </w:r>
      <w:r w:rsidR="00296B77" w:rsidRPr="00296B77">
        <w:rPr>
          <w:rFonts w:ascii="Verdana" w:hAnsi="Verdana"/>
          <w:lang w:val="bg-BG"/>
        </w:rPr>
        <w:t>„НАТУРА 2000“ – BG0000578 „Река Марица“.</w:t>
      </w:r>
    </w:p>
    <w:p w:rsidR="00D42B53" w:rsidRDefault="00D42B53" w:rsidP="00C927A8">
      <w:pPr>
        <w:pStyle w:val="a6"/>
        <w:ind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C927A8">
      <w:pPr>
        <w:pStyle w:val="a6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>Община</w:t>
      </w:r>
      <w:r w:rsidR="00296B77">
        <w:rPr>
          <w:rFonts w:ascii="Verdana" w:hAnsi="Verdana" w:cs="Arial"/>
          <w:color w:val="000000"/>
          <w:lang w:val="bg-BG"/>
        </w:rPr>
        <w:t xml:space="preserve"> </w:t>
      </w:r>
      <w:r w:rsidR="00C927A8">
        <w:rPr>
          <w:rFonts w:ascii="Verdana" w:hAnsi="Verdana" w:cs="Arial"/>
          <w:color w:val="000000"/>
          <w:lang w:val="bg-BG"/>
        </w:rPr>
        <w:t>Пловдив и Район Западен</w:t>
      </w:r>
    </w:p>
    <w:p w:rsidR="00EB1C3B" w:rsidRPr="006F6BA4" w:rsidRDefault="00F332D6" w:rsidP="00C927A8">
      <w:pPr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C927A8">
        <w:rPr>
          <w:rFonts w:ascii="Verdana" w:hAnsi="Verdana"/>
          <w:lang w:val="bg-BG"/>
        </w:rPr>
        <w:t xml:space="preserve"> 09</w:t>
      </w:r>
      <w:r w:rsidR="00F00508" w:rsidRPr="006F6BA4">
        <w:rPr>
          <w:rFonts w:ascii="Verdana" w:hAnsi="Verdana"/>
          <w:lang w:val="bg-BG"/>
        </w:rPr>
        <w:t>.</w:t>
      </w:r>
      <w:r w:rsidR="00296B77">
        <w:rPr>
          <w:rFonts w:ascii="Verdana" w:hAnsi="Verdana"/>
          <w:lang w:val="bg-BG"/>
        </w:rPr>
        <w:t>0</w:t>
      </w:r>
      <w:r w:rsidR="00C927A8">
        <w:rPr>
          <w:rFonts w:ascii="Verdana" w:hAnsi="Verdana"/>
          <w:lang w:val="bg-BG"/>
        </w:rPr>
        <w:t>3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C927A8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C927A8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6B77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CC0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927A8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9BB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9</cp:revision>
  <dcterms:created xsi:type="dcterms:W3CDTF">2023-01-13T09:01:00Z</dcterms:created>
  <dcterms:modified xsi:type="dcterms:W3CDTF">2023-03-10T13:33:00Z</dcterms:modified>
</cp:coreProperties>
</file>