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C41968" w:rsidRDefault="00076B82" w:rsidP="000D71C4">
      <w:pPr>
        <w:spacing w:line="240" w:lineRule="exact"/>
        <w:ind w:left="142"/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C41968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C41968">
        <w:rPr>
          <w:rFonts w:ascii="Verdana" w:hAnsi="Verdana"/>
          <w:lang w:val="ru-RU"/>
        </w:rPr>
        <w:t xml:space="preserve"> </w:t>
      </w:r>
      <w:r w:rsidR="000D71C4" w:rsidRPr="00FA4ED6">
        <w:rPr>
          <w:rFonts w:ascii="Verdana" w:hAnsi="Verdana"/>
          <w:shd w:val="clear" w:color="auto" w:fill="FEFEFE"/>
          <w:lang w:val="bg-BG"/>
        </w:rPr>
        <w:t xml:space="preserve">уведомление с вх. № </w:t>
      </w:r>
      <w:r w:rsidR="000D71C4" w:rsidRPr="00FA4ED6">
        <w:rPr>
          <w:rFonts w:ascii="Verdana" w:hAnsi="Verdana"/>
          <w:lang w:val="ru-RU"/>
        </w:rPr>
        <w:t xml:space="preserve">ОВОС-3207/10.12.2025г. за инвестиционно предложение (ИП): </w:t>
      </w:r>
      <w:r w:rsidR="000D71C4" w:rsidRPr="00FA4ED6">
        <w:rPr>
          <w:rFonts w:ascii="Verdana" w:hAnsi="Verdana"/>
          <w:b/>
          <w:lang w:val="bg-BG"/>
        </w:rPr>
        <w:t>„</w:t>
      </w:r>
      <w:proofErr w:type="spellStart"/>
      <w:r w:rsidR="000D71C4" w:rsidRPr="00FA4ED6">
        <w:rPr>
          <w:rFonts w:ascii="Verdana" w:hAnsi="Verdana"/>
          <w:b/>
        </w:rPr>
        <w:t>Изграждане</w:t>
      </w:r>
      <w:proofErr w:type="spellEnd"/>
      <w:r w:rsidR="000D71C4" w:rsidRPr="00FA4ED6">
        <w:rPr>
          <w:rFonts w:ascii="Verdana" w:hAnsi="Verdana"/>
          <w:b/>
        </w:rPr>
        <w:t xml:space="preserve"> </w:t>
      </w:r>
      <w:proofErr w:type="spellStart"/>
      <w:r w:rsidR="000D71C4" w:rsidRPr="00FA4ED6">
        <w:rPr>
          <w:rFonts w:ascii="Verdana" w:hAnsi="Verdana"/>
          <w:b/>
        </w:rPr>
        <w:t>на</w:t>
      </w:r>
      <w:proofErr w:type="spellEnd"/>
      <w:r w:rsidR="000D71C4" w:rsidRPr="00FA4ED6">
        <w:rPr>
          <w:rFonts w:ascii="Verdana" w:hAnsi="Verdana"/>
          <w:b/>
          <w:lang w:val="bg-BG"/>
        </w:rPr>
        <w:t xml:space="preserve"> водовземни съоръжения - 1 /един/ брой тръбен кладенец“</w:t>
      </w:r>
      <w:r w:rsidR="000D71C4" w:rsidRPr="00FA4ED6">
        <w:rPr>
          <w:rFonts w:ascii="Verdana" w:hAnsi="Verdana"/>
        </w:rPr>
        <w:t xml:space="preserve"> в ПИ </w:t>
      </w:r>
      <w:r w:rsidR="000D71C4" w:rsidRPr="00FA4ED6">
        <w:rPr>
          <w:rFonts w:ascii="Verdana" w:hAnsi="Verdana"/>
          <w:lang w:val="bg-BG"/>
        </w:rPr>
        <w:t>87240.35.86</w:t>
      </w:r>
      <w:r w:rsidR="000D71C4" w:rsidRPr="00FA4ED6">
        <w:rPr>
          <w:rFonts w:ascii="Verdana" w:hAnsi="Verdana"/>
        </w:rPr>
        <w:t xml:space="preserve">, </w:t>
      </w:r>
      <w:r w:rsidR="000D71C4" w:rsidRPr="00FA4ED6">
        <w:rPr>
          <w:rFonts w:ascii="Verdana" w:hAnsi="Verdana"/>
          <w:lang w:val="bg-BG"/>
        </w:rPr>
        <w:t>с.Ягодово</w:t>
      </w:r>
      <w:r w:rsidR="000D71C4" w:rsidRPr="00FA4ED6">
        <w:rPr>
          <w:rFonts w:ascii="Verdana" w:hAnsi="Verdana"/>
        </w:rPr>
        <w:t xml:space="preserve">, </w:t>
      </w:r>
      <w:r w:rsidR="000D71C4" w:rsidRPr="00FA4ED6">
        <w:rPr>
          <w:rFonts w:ascii="Verdana" w:hAnsi="Verdana"/>
          <w:lang w:val="bg-BG"/>
        </w:rPr>
        <w:t xml:space="preserve">местност Агълите, </w:t>
      </w:r>
      <w:proofErr w:type="spellStart"/>
      <w:r w:rsidR="000D71C4" w:rsidRPr="00FA4ED6">
        <w:rPr>
          <w:rFonts w:ascii="Verdana" w:hAnsi="Verdana"/>
        </w:rPr>
        <w:t>община</w:t>
      </w:r>
      <w:proofErr w:type="spellEnd"/>
      <w:r w:rsidR="000D71C4" w:rsidRPr="00FA4ED6">
        <w:rPr>
          <w:rFonts w:ascii="Verdana" w:hAnsi="Verdana"/>
        </w:rPr>
        <w:t xml:space="preserve"> Р</w:t>
      </w:r>
      <w:r w:rsidR="000D71C4" w:rsidRPr="00FA4ED6">
        <w:rPr>
          <w:rFonts w:ascii="Verdana" w:hAnsi="Verdana"/>
          <w:lang w:val="bg-BG"/>
        </w:rPr>
        <w:t>одопи</w:t>
      </w:r>
      <w:r w:rsidR="000D71C4" w:rsidRPr="00FA4ED6">
        <w:rPr>
          <w:rFonts w:ascii="Verdana" w:hAnsi="Verdana"/>
        </w:rPr>
        <w:t xml:space="preserve">, </w:t>
      </w:r>
      <w:proofErr w:type="spellStart"/>
      <w:r w:rsidR="000D71C4" w:rsidRPr="00FA4ED6">
        <w:rPr>
          <w:rFonts w:ascii="Verdana" w:hAnsi="Verdana"/>
        </w:rPr>
        <w:t>област</w:t>
      </w:r>
      <w:proofErr w:type="spellEnd"/>
      <w:r w:rsidR="000D71C4" w:rsidRPr="00FA4ED6">
        <w:rPr>
          <w:rFonts w:ascii="Verdana" w:hAnsi="Verdana"/>
        </w:rPr>
        <w:t xml:space="preserve"> </w:t>
      </w:r>
      <w:proofErr w:type="spellStart"/>
      <w:r w:rsidR="000D71C4" w:rsidRPr="00FA4ED6">
        <w:rPr>
          <w:rFonts w:ascii="Verdana" w:hAnsi="Verdana"/>
        </w:rPr>
        <w:t>Пловдив</w:t>
      </w:r>
      <w:proofErr w:type="spellEnd"/>
      <w:r w:rsidR="000D71C4" w:rsidRPr="00FA4ED6">
        <w:rPr>
          <w:rFonts w:ascii="Verdana" w:hAnsi="Verdana"/>
          <w:bCs/>
          <w:lang w:val="bg-BG"/>
        </w:rPr>
        <w:t xml:space="preserve"> </w:t>
      </w:r>
      <w:r w:rsidR="000D71C4" w:rsidRPr="00FA4ED6">
        <w:rPr>
          <w:rFonts w:ascii="Verdana" w:hAnsi="Verdana"/>
          <w:lang w:val="ru-RU"/>
        </w:rPr>
        <w:t>и писмо изх. № ПУ-01-1273(1)/12.01.2026г. на Басейнова Дирекция Източнобеломорски район Пловдив</w:t>
      </w:r>
      <w:r w:rsidR="000D71C4" w:rsidRPr="00FA4ED6">
        <w:rPr>
          <w:rFonts w:ascii="Verdana" w:hAnsi="Verdana"/>
          <w:lang w:val="bg-BG"/>
        </w:rPr>
        <w:t xml:space="preserve">, с възложител: </w:t>
      </w:r>
      <w:r w:rsidR="000D71C4" w:rsidRPr="00FA4ED6">
        <w:rPr>
          <w:rFonts w:ascii="Verdana" w:hAnsi="Verdana" w:cs="Arial"/>
          <w:b/>
          <w:caps/>
          <w:lang w:val="bg-BG"/>
        </w:rPr>
        <w:t>АЛ. ГАНЧЕВ, ЗЛ. ГАНЧЕВА</w:t>
      </w:r>
      <w:r w:rsidR="007C0A1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C0A15" w:rsidRPr="007C0A15" w:rsidRDefault="000D71C4" w:rsidP="000D71C4">
      <w:pPr>
        <w:tabs>
          <w:tab w:val="left" w:pos="567"/>
        </w:tabs>
        <w:jc w:val="both"/>
        <w:textAlignment w:val="auto"/>
        <w:rPr>
          <w:rFonts w:ascii="Verdana" w:hAnsi="Verdana"/>
          <w:b/>
          <w:i/>
          <w:shd w:val="clear" w:color="auto" w:fill="FEFEFE"/>
          <w:lang w:val="ru-RU"/>
        </w:rPr>
      </w:pPr>
      <w:r>
        <w:rPr>
          <w:rFonts w:ascii="Verdana" w:hAnsi="Verdana"/>
          <w:shd w:val="clear" w:color="auto" w:fill="FEFEFE"/>
          <w:lang w:val="ru-RU"/>
        </w:rPr>
        <w:tab/>
      </w:r>
      <w:r w:rsidR="007C0A15" w:rsidRPr="007C0A15">
        <w:rPr>
          <w:rFonts w:ascii="Verdana" w:hAnsi="Verdana"/>
          <w:shd w:val="clear" w:color="auto" w:fill="FEFEFE"/>
          <w:lang w:val="ru-RU"/>
        </w:rPr>
        <w:t xml:space="preserve">Инвестиционното предложение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попада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в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обхвата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на</w:t>
      </w:r>
      <w:proofErr w:type="spellEnd"/>
      <w:r w:rsidR="007C0A15" w:rsidRPr="007C0A15">
        <w:rPr>
          <w:rFonts w:ascii="Verdana" w:hAnsi="Verdana"/>
          <w:shd w:val="clear" w:color="auto" w:fill="FEFEFE"/>
          <w:lang w:val="ru-RU"/>
        </w:rPr>
        <w:t xml:space="preserve"> </w:t>
      </w:r>
      <w:r w:rsidR="007C0A15" w:rsidRPr="007C0A15">
        <w:rPr>
          <w:rFonts w:ascii="Verdana" w:hAnsi="Verdana"/>
          <w:shd w:val="clear" w:color="auto" w:fill="FEFEFE"/>
        </w:rPr>
        <w:t xml:space="preserve">т. 2,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буква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„</w:t>
      </w:r>
      <w:proofErr w:type="gramStart"/>
      <w:r w:rsidR="007C0A15" w:rsidRPr="007C0A15">
        <w:rPr>
          <w:rFonts w:ascii="Verdana" w:hAnsi="Verdana"/>
          <w:shd w:val="clear" w:color="auto" w:fill="FEFEFE"/>
          <w:lang w:val="bg-BG"/>
        </w:rPr>
        <w:t>г</w:t>
      </w:r>
      <w:r w:rsidR="007C0A15" w:rsidRPr="007C0A15">
        <w:rPr>
          <w:rFonts w:ascii="Verdana" w:hAnsi="Verdana"/>
          <w:shd w:val="clear" w:color="auto" w:fill="FEFEFE"/>
        </w:rPr>
        <w:t xml:space="preserve">“ </w:t>
      </w:r>
      <w:r w:rsidR="007C0A15" w:rsidRPr="007C0A15">
        <w:rPr>
          <w:rFonts w:ascii="Verdana" w:hAnsi="Verdana"/>
          <w:shd w:val="clear" w:color="auto" w:fill="FEFEFE"/>
          <w:lang w:val="ru-RU"/>
        </w:rPr>
        <w:t>от</w:t>
      </w:r>
      <w:proofErr w:type="gramEnd"/>
      <w:r w:rsidR="007C0A15" w:rsidRPr="007C0A15">
        <w:rPr>
          <w:rFonts w:ascii="Verdana" w:hAnsi="Verdana"/>
          <w:shd w:val="clear" w:color="auto" w:fill="FEFEFE"/>
          <w:lang w:val="ru-RU"/>
        </w:rPr>
        <w:t xml:space="preserve"> Приложение № 2 от Закона за опазване на околната среда /ЗООС/</w:t>
      </w:r>
      <w:r w:rsidR="007C0A15" w:rsidRPr="007C0A15">
        <w:rPr>
          <w:rFonts w:ascii="Verdana" w:hAnsi="Verdana"/>
          <w:shd w:val="clear" w:color="auto" w:fill="FEFEFE"/>
        </w:rPr>
        <w:t xml:space="preserve"> и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на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основание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чл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. 93,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ал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. 1, т. 1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от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същия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закон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подлежи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на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b/>
          <w:shd w:val="clear" w:color="auto" w:fill="FEFEFE"/>
        </w:rPr>
        <w:t>преценяване</w:t>
      </w:r>
      <w:proofErr w:type="spellEnd"/>
      <w:r w:rsidR="007C0A15" w:rsidRPr="007C0A15">
        <w:rPr>
          <w:rFonts w:ascii="Verdana" w:hAnsi="Verdana"/>
          <w:b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b/>
          <w:shd w:val="clear" w:color="auto" w:fill="FEFEFE"/>
        </w:rPr>
        <w:t>на</w:t>
      </w:r>
      <w:proofErr w:type="spellEnd"/>
      <w:r w:rsidR="007C0A15" w:rsidRPr="007C0A15">
        <w:rPr>
          <w:rFonts w:ascii="Verdana" w:hAnsi="Verdana"/>
          <w:b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b/>
          <w:shd w:val="clear" w:color="auto" w:fill="FEFEFE"/>
        </w:rPr>
        <w:t>необходимостта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b/>
          <w:shd w:val="clear" w:color="auto" w:fill="FEFEFE"/>
        </w:rPr>
        <w:t>от</w:t>
      </w:r>
      <w:proofErr w:type="spellEnd"/>
      <w:r w:rsidR="007C0A15" w:rsidRPr="007C0A15">
        <w:rPr>
          <w:rFonts w:ascii="Verdana" w:hAnsi="Verdana"/>
          <w:b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b/>
          <w:shd w:val="clear" w:color="auto" w:fill="FEFEFE"/>
        </w:rPr>
        <w:t>извършване</w:t>
      </w:r>
      <w:proofErr w:type="spellEnd"/>
      <w:r w:rsidR="007C0A15" w:rsidRPr="007C0A15">
        <w:rPr>
          <w:rFonts w:ascii="Verdana" w:hAnsi="Verdana"/>
          <w:b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b/>
          <w:shd w:val="clear" w:color="auto" w:fill="FEFEFE"/>
        </w:rPr>
        <w:t>на</w:t>
      </w:r>
      <w:proofErr w:type="spellEnd"/>
      <w:r w:rsidR="007C0A15" w:rsidRPr="007C0A15">
        <w:rPr>
          <w:rFonts w:ascii="Verdana" w:hAnsi="Verdana"/>
          <w:b/>
          <w:shd w:val="clear" w:color="auto" w:fill="FEFEFE"/>
        </w:rPr>
        <w:t xml:space="preserve"> ОВОС</w:t>
      </w:r>
      <w:r w:rsidR="007C0A15" w:rsidRPr="007C0A15">
        <w:rPr>
          <w:rFonts w:ascii="Verdana" w:hAnsi="Verdana"/>
          <w:shd w:val="clear" w:color="auto" w:fill="FEFEFE"/>
          <w:lang w:val="ru-RU"/>
        </w:rPr>
        <w:t>.</w:t>
      </w:r>
    </w:p>
    <w:p w:rsidR="0064440C" w:rsidRPr="00961226" w:rsidRDefault="0064440C" w:rsidP="007C0A15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  <w:lang w:val="ru-RU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D747C8" w:rsidRDefault="00D747C8" w:rsidP="00D747C8">
      <w:pPr>
        <w:tabs>
          <w:tab w:val="left" w:pos="993"/>
        </w:tabs>
        <w:ind w:left="142" w:firstLine="284"/>
        <w:jc w:val="both"/>
        <w:rPr>
          <w:rFonts w:ascii="Verdana" w:hAnsi="Verdana"/>
          <w:lang w:val="bg-BG"/>
        </w:rPr>
      </w:pPr>
      <w:r w:rsidRPr="004559C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</w:t>
      </w:r>
      <w:r>
        <w:rPr>
          <w:rFonts w:ascii="Verdana" w:hAnsi="Verdana"/>
          <w:lang w:val="bg-BG"/>
        </w:rPr>
        <w:t xml:space="preserve"> мрежа „НАТУРА 2000“ – BG0000194 „Река Чая</w:t>
      </w:r>
      <w:r w:rsidRPr="004559C4">
        <w:rPr>
          <w:rFonts w:ascii="Verdana" w:hAnsi="Verdana"/>
          <w:lang w:val="bg-BG"/>
        </w:rPr>
        <w:t>“.</w:t>
      </w:r>
    </w:p>
    <w:p w:rsidR="00D747C8" w:rsidRDefault="00D747C8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7C0A15">
        <w:rPr>
          <w:rFonts w:ascii="Verdana" w:hAnsi="Verdana" w:cs="Arial"/>
          <w:color w:val="000000"/>
          <w:lang w:val="bg-BG"/>
        </w:rPr>
        <w:t>Родопи и Кметство с. Ягодово,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D747C8">
        <w:rPr>
          <w:rFonts w:ascii="Verdana" w:hAnsi="Verdana"/>
          <w:lang w:val="bg-BG"/>
        </w:rPr>
        <w:t>29</w:t>
      </w:r>
      <w:r w:rsidR="00F00508" w:rsidRPr="006F6BA4">
        <w:rPr>
          <w:rFonts w:ascii="Verdana" w:hAnsi="Verdana"/>
          <w:lang w:val="bg-BG"/>
        </w:rPr>
        <w:t>.</w:t>
      </w:r>
      <w:r w:rsidR="008F0D13">
        <w:rPr>
          <w:rFonts w:ascii="Verdana" w:hAnsi="Verdana"/>
          <w:lang w:val="bg-BG"/>
        </w:rPr>
        <w:t>0</w:t>
      </w:r>
      <w:r w:rsidR="00D747C8">
        <w:rPr>
          <w:rFonts w:ascii="Verdana" w:hAnsi="Verdana"/>
          <w:lang w:val="bg-BG"/>
        </w:rPr>
        <w:t>1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D71C4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4B2D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73B50"/>
    <w:rsid w:val="00D747C8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5A7F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89AF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2026-02-17T09:36:00Z</dcterms:created>
  <dcterms:modified xsi:type="dcterms:W3CDTF">2026-02-17T09:39:00Z</dcterms:modified>
</cp:coreProperties>
</file>