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6A4109">
        <w:rPr>
          <w:rFonts w:ascii="Verdana" w:hAnsi="Verdana"/>
          <w:shd w:val="clear" w:color="auto" w:fill="FEFEFE"/>
          <w:lang w:val="ru-RU"/>
        </w:rPr>
        <w:t>у</w:t>
      </w:r>
      <w:r w:rsidR="00F81A4E" w:rsidRPr="006F6FBC">
        <w:rPr>
          <w:rFonts w:ascii="Verdana" w:hAnsi="Verdana"/>
          <w:lang w:val="ru-RU"/>
        </w:rPr>
        <w:t xml:space="preserve">ведомление </w:t>
      </w:r>
      <w:r w:rsidR="00110E01" w:rsidRPr="00110E01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110E01" w:rsidRPr="00110E01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110E01" w:rsidRPr="00110E01">
        <w:rPr>
          <w:rFonts w:ascii="Verdana" w:hAnsi="Verdana"/>
          <w:shd w:val="clear" w:color="auto" w:fill="FEFEFE"/>
          <w:lang w:val="ru-RU"/>
        </w:rPr>
        <w:t xml:space="preserve">. № </w:t>
      </w:r>
      <w:r w:rsidR="006A4109" w:rsidRPr="006A4109">
        <w:rPr>
          <w:rFonts w:ascii="Verdana" w:hAnsi="Verdana"/>
          <w:shd w:val="clear" w:color="auto" w:fill="FEFEFE"/>
          <w:lang w:val="ru-RU"/>
        </w:rPr>
        <w:t xml:space="preserve">ОВОС-2937/12.11.2025г.,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. №ОВОС-2937-1/14.11.2025г., уведомление с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. №ОВОС-3218/11.12.2025г. и уточнение с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. № ОВОС-2937-6/13.02.2026г. за ИП: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тръбен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, в ПИ с идентификатор 59080.332.51, по КК и КР на гр.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Първомай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Първомай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 Пловдив, в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т.ч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. и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закупуване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автоматизирана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мобилна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 система за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капково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напояване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 на насаждения от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царевица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площ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 от 260.358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декара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, землище на гр.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Първомай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Първомай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. № ПУ-01-1152-1/13.02.2026г. на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6A4109" w:rsidRPr="006A4109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6A4109" w:rsidRPr="006A4109">
        <w:rPr>
          <w:rFonts w:ascii="Verdana" w:hAnsi="Verdana"/>
          <w:shd w:val="clear" w:color="auto" w:fill="FEFEFE"/>
          <w:lang w:val="ru-RU"/>
        </w:rPr>
        <w:t xml:space="preserve"> район</w:t>
      </w:r>
      <w:r w:rsidR="00D81B07" w:rsidRPr="00D81B07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: </w:t>
      </w:r>
      <w:r w:rsidR="006A4109" w:rsidRPr="006A4109">
        <w:rPr>
          <w:rFonts w:ascii="Verdana" w:hAnsi="Verdana"/>
          <w:shd w:val="clear" w:color="auto" w:fill="FEFEFE"/>
          <w:lang w:val="ru-RU"/>
        </w:rPr>
        <w:t>ЗП СТ</w:t>
      </w:r>
      <w:r w:rsidR="006A4109">
        <w:rPr>
          <w:rFonts w:ascii="Verdana" w:hAnsi="Verdana"/>
          <w:shd w:val="clear" w:color="auto" w:fill="FEFEFE"/>
          <w:lang w:val="ru-RU"/>
        </w:rPr>
        <w:t xml:space="preserve">. </w:t>
      </w:r>
      <w:r w:rsidR="006A4109" w:rsidRPr="006A4109">
        <w:rPr>
          <w:rFonts w:ascii="Verdana" w:hAnsi="Verdana"/>
          <w:shd w:val="clear" w:color="auto" w:fill="FEFEFE"/>
          <w:lang w:val="ru-RU"/>
        </w:rPr>
        <w:t>ТОНЧЕВ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6A4109" w:rsidRPr="006A4109" w:rsidRDefault="006A4109" w:rsidP="006A4109">
      <w:pPr>
        <w:jc w:val="both"/>
        <w:rPr>
          <w:rFonts w:ascii="Verdana" w:hAnsi="Verdana"/>
          <w:lang w:val="bg-BG"/>
        </w:rPr>
      </w:pPr>
      <w:r w:rsidRPr="006A4109">
        <w:rPr>
          <w:rFonts w:ascii="Verdana" w:hAnsi="Verdana"/>
          <w:lang w:val="bg-BG"/>
        </w:rPr>
        <w:t>С инвестиционно предложение се предвижда изграждане на тръбен кладенец, в ПИ с идентификатор 59080.332.51, по КК и КР на гр. Първомай, община Първомай, област Пловдив, в т.ч. и закупуване на автоматизирана мобилна система за капково напояване на насаждения от царевица с площ от 260.358 декара, землище на гр. Първомай, община Първомай, област Пловдив. Така заявеното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6A4109" w:rsidRDefault="006A4109" w:rsidP="006A4109">
      <w:pPr>
        <w:jc w:val="both"/>
        <w:rPr>
          <w:rFonts w:ascii="Verdana" w:hAnsi="Verdana"/>
          <w:b/>
          <w:lang w:val="bg-BG"/>
        </w:rPr>
      </w:pPr>
    </w:p>
    <w:p w:rsidR="005F183E" w:rsidRPr="006A4109" w:rsidRDefault="006A4109" w:rsidP="006A4109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bg-BG"/>
        </w:rPr>
        <w:t xml:space="preserve">     </w:t>
      </w:r>
      <w:r w:rsidR="00C911D7" w:rsidRPr="006A4109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A4109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A4109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A4109">
        <w:rPr>
          <w:rFonts w:ascii="Verdana" w:hAnsi="Verdana"/>
          <w:b/>
          <w:lang w:val="ru-RU"/>
        </w:rPr>
        <w:t xml:space="preserve"> разнообразие</w:t>
      </w:r>
      <w:r w:rsidR="00C911D7" w:rsidRPr="006A4109">
        <w:rPr>
          <w:rFonts w:ascii="Verdana" w:hAnsi="Verdana"/>
          <w:b/>
          <w:lang w:val="bg-BG"/>
        </w:rPr>
        <w:t xml:space="preserve"> </w:t>
      </w:r>
      <w:r w:rsidR="00C911D7" w:rsidRPr="006A4109">
        <w:rPr>
          <w:rFonts w:ascii="Verdana" w:hAnsi="Verdana"/>
          <w:b/>
          <w:lang w:val="ru-RU"/>
        </w:rPr>
        <w:t>(</w:t>
      </w:r>
      <w:r w:rsidR="00C911D7" w:rsidRPr="006A4109">
        <w:rPr>
          <w:rFonts w:ascii="Verdana" w:hAnsi="Verdana"/>
          <w:b/>
          <w:lang w:val="bg-BG"/>
        </w:rPr>
        <w:t>ЗБР</w:t>
      </w:r>
      <w:r w:rsidR="00C911D7" w:rsidRPr="006A4109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6A4109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6A4109" w:rsidRPr="006A4109">
        <w:rPr>
          <w:rFonts w:ascii="Verdana" w:hAnsi="Verdana"/>
          <w:lang w:val="bg-BG"/>
        </w:rPr>
        <w:t>Имотите предмет на ИП попадат в границите на защитена зона от Европейската екологична мрежа „НАТУРА 2000“ – BG0002081 „Марица-Първомай“.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ЗЗ.</w:t>
      </w:r>
    </w:p>
    <w:p w:rsidR="006A4109" w:rsidRDefault="006A4109" w:rsidP="00952CC0">
      <w:pPr>
        <w:spacing w:after="120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6A4109">
        <w:rPr>
          <w:rFonts w:ascii="Verdana" w:hAnsi="Verdana" w:cs="Arial"/>
          <w:color w:val="000000"/>
          <w:lang w:val="bg-BG"/>
        </w:rPr>
        <w:t xml:space="preserve">Първомай </w:t>
      </w:r>
      <w:r w:rsidR="00CF3F05">
        <w:rPr>
          <w:rFonts w:ascii="Verdana" w:hAnsi="Verdana" w:cs="Arial"/>
          <w:color w:val="000000"/>
          <w:lang w:val="bg-BG"/>
        </w:rPr>
        <w:t>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6A4109">
        <w:rPr>
          <w:rFonts w:ascii="Verdana" w:hAnsi="Verdana"/>
          <w:lang w:val="bg-BG"/>
        </w:rPr>
        <w:t>23</w:t>
      </w:r>
      <w:bookmarkStart w:id="0" w:name="_GoBack"/>
      <w:bookmarkEnd w:id="0"/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665E62CD"/>
    <w:multiLevelType w:val="hybridMultilevel"/>
    <w:tmpl w:val="B14C3A9A"/>
    <w:lvl w:ilvl="0" w:tplc="723E4F2C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57" w:hanging="360"/>
      </w:pPr>
    </w:lvl>
    <w:lvl w:ilvl="2" w:tplc="0402001B" w:tentative="1">
      <w:start w:val="1"/>
      <w:numFmt w:val="lowerRoman"/>
      <w:lvlText w:val="%3."/>
      <w:lvlJc w:val="right"/>
      <w:pPr>
        <w:ind w:left="2277" w:hanging="180"/>
      </w:pPr>
    </w:lvl>
    <w:lvl w:ilvl="3" w:tplc="0402000F" w:tentative="1">
      <w:start w:val="1"/>
      <w:numFmt w:val="decimal"/>
      <w:lvlText w:val="%4."/>
      <w:lvlJc w:val="left"/>
      <w:pPr>
        <w:ind w:left="2997" w:hanging="360"/>
      </w:pPr>
    </w:lvl>
    <w:lvl w:ilvl="4" w:tplc="04020019" w:tentative="1">
      <w:start w:val="1"/>
      <w:numFmt w:val="lowerLetter"/>
      <w:lvlText w:val="%5."/>
      <w:lvlJc w:val="left"/>
      <w:pPr>
        <w:ind w:left="3717" w:hanging="360"/>
      </w:pPr>
    </w:lvl>
    <w:lvl w:ilvl="5" w:tplc="0402001B" w:tentative="1">
      <w:start w:val="1"/>
      <w:numFmt w:val="lowerRoman"/>
      <w:lvlText w:val="%6."/>
      <w:lvlJc w:val="right"/>
      <w:pPr>
        <w:ind w:left="4437" w:hanging="180"/>
      </w:pPr>
    </w:lvl>
    <w:lvl w:ilvl="6" w:tplc="0402000F" w:tentative="1">
      <w:start w:val="1"/>
      <w:numFmt w:val="decimal"/>
      <w:lvlText w:val="%7."/>
      <w:lvlJc w:val="left"/>
      <w:pPr>
        <w:ind w:left="5157" w:hanging="360"/>
      </w:pPr>
    </w:lvl>
    <w:lvl w:ilvl="7" w:tplc="04020019" w:tentative="1">
      <w:start w:val="1"/>
      <w:numFmt w:val="lowerLetter"/>
      <w:lvlText w:val="%8."/>
      <w:lvlJc w:val="left"/>
      <w:pPr>
        <w:ind w:left="5877" w:hanging="360"/>
      </w:pPr>
    </w:lvl>
    <w:lvl w:ilvl="8" w:tplc="0402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A4109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1B07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3315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12</cp:revision>
  <dcterms:created xsi:type="dcterms:W3CDTF">2026-02-17T09:42:00Z</dcterms:created>
  <dcterms:modified xsi:type="dcterms:W3CDTF">2026-02-23T14:13:00Z</dcterms:modified>
</cp:coreProperties>
</file>