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87FFB" w:rsidRDefault="00076B82" w:rsidP="00A0145B">
      <w:pPr>
        <w:jc w:val="both"/>
        <w:rPr>
          <w:rFonts w:ascii="Verdana" w:hAnsi="Verdana"/>
          <w:b/>
          <w:i/>
          <w:caps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A0145B">
        <w:rPr>
          <w:rFonts w:ascii="Verdana" w:hAnsi="Verdana" w:cs="Arial"/>
          <w:color w:val="000000"/>
          <w:lang w:val="bg-BG"/>
        </w:rPr>
        <w:t>постъпили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A0145B" w:rsidRPr="00D96A71">
        <w:rPr>
          <w:rFonts w:ascii="Verdana" w:hAnsi="Verdana"/>
          <w:lang w:val="ru-RU"/>
        </w:rPr>
        <w:t>уведомления с вх. № ОВОС-290/03.02.2026г., с вх. № ОВОС-1263/28.04.2025г. и допълнителна информация с вх. №ОВОС-290-2/23.02.2026г. за инвестиционно предложение (ИП) „Закупуване и въвеждане в експлоатация на инсталация за екологично производство на натриев хипохлорит” в поземлен имот с идентификатор 03304.4.49, с. Белащица, общ. Родопи, обл. Пловдив (в сграда с идентификатор 03304.4.49.1.3)</w:t>
      </w:r>
      <w:r w:rsidR="00A0145B" w:rsidRPr="00D96A71">
        <w:rPr>
          <w:rFonts w:ascii="Verdana" w:hAnsi="Verdana"/>
          <w:shd w:val="clear" w:color="auto" w:fill="FEFEFE"/>
          <w:lang w:val="ru-RU"/>
        </w:rPr>
        <w:t xml:space="preserve">, с възложител: </w:t>
      </w:r>
      <w:r w:rsidR="00A0145B" w:rsidRPr="00D96A71">
        <w:rPr>
          <w:rFonts w:ascii="Verdana" w:hAnsi="Verdana"/>
          <w:lang w:val="bg-BG" w:eastAsia="bg-BG"/>
        </w:rPr>
        <w:t>„НОВАТЕК ЕКО СОЛЮШЪНС“ 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A0145B" w:rsidRPr="006E36EA" w:rsidRDefault="00A0145B" w:rsidP="00A0145B">
      <w:pPr>
        <w:pStyle w:val="ListParagraph"/>
        <w:numPr>
          <w:ilvl w:val="0"/>
          <w:numId w:val="5"/>
        </w:numPr>
        <w:rPr>
          <w:rFonts w:ascii="Verdana" w:hAnsi="Verdana"/>
          <w:b/>
          <w:lang w:val="bg-BG"/>
        </w:rPr>
      </w:pPr>
      <w:r w:rsidRPr="006E36EA">
        <w:rPr>
          <w:rFonts w:ascii="Verdana" w:hAnsi="Verdana"/>
          <w:b/>
          <w:lang w:val="bg-BG"/>
        </w:rPr>
        <w:t>По отношение на изискванията на глава шеста, раздел трети на ЗООС:</w:t>
      </w:r>
    </w:p>
    <w:p w:rsidR="00A0145B" w:rsidRPr="00CE46C1" w:rsidRDefault="00A0145B" w:rsidP="00A0145B">
      <w:pPr>
        <w:overflowPunct/>
        <w:jc w:val="both"/>
        <w:textAlignment w:val="auto"/>
        <w:rPr>
          <w:rFonts w:ascii="Verdana" w:eastAsia="CIDFont+F2" w:hAnsi="Verdana" w:cs="CIDFont+F7"/>
          <w:color w:val="FF0000"/>
          <w:lang w:val="bg-BG"/>
        </w:rPr>
      </w:pPr>
      <w:r>
        <w:rPr>
          <w:rFonts w:ascii="Verdana" w:eastAsia="CIDFont+F2" w:hAnsi="Verdana" w:cs="CIDFont+F2"/>
          <w:lang w:val="bg-BG"/>
        </w:rPr>
        <w:t xml:space="preserve">         </w:t>
      </w:r>
      <w:proofErr w:type="spellStart"/>
      <w:r w:rsidRPr="00CE46C1">
        <w:rPr>
          <w:rFonts w:ascii="Verdana" w:eastAsia="CIDFont+F2" w:hAnsi="Verdana" w:cs="CIDFont+F2"/>
        </w:rPr>
        <w:t>Инвестиционното</w:t>
      </w:r>
      <w:proofErr w:type="spellEnd"/>
      <w:r w:rsidRPr="00CE46C1">
        <w:rPr>
          <w:rFonts w:ascii="Verdana" w:eastAsia="CIDFont+F2" w:hAnsi="Verdana" w:cs="CIDFont+F2"/>
        </w:rPr>
        <w:t xml:space="preserve"> </w:t>
      </w:r>
      <w:proofErr w:type="spellStart"/>
      <w:r w:rsidRPr="00CE46C1">
        <w:rPr>
          <w:rFonts w:ascii="Verdana" w:eastAsia="CIDFont+F2" w:hAnsi="Verdana" w:cs="CIDFont+F2"/>
        </w:rPr>
        <w:t>предложение</w:t>
      </w:r>
      <w:proofErr w:type="spellEnd"/>
      <w:r w:rsidRPr="00CE46C1">
        <w:rPr>
          <w:rFonts w:ascii="Verdana" w:eastAsia="CIDFont+F2" w:hAnsi="Verdana" w:cs="CIDFont+F2"/>
        </w:rPr>
        <w:t xml:space="preserve"> </w:t>
      </w:r>
      <w:r w:rsidRPr="00CE46C1">
        <w:rPr>
          <w:rFonts w:ascii="Verdana" w:hAnsi="Verdana" w:cs="CIDFont+F4"/>
        </w:rPr>
        <w:t>„</w:t>
      </w:r>
      <w:proofErr w:type="spellStart"/>
      <w:r w:rsidRPr="00CE46C1">
        <w:rPr>
          <w:rFonts w:ascii="Verdana" w:hAnsi="Verdana" w:cs="CIDFont+F4"/>
        </w:rPr>
        <w:t>Закупуване</w:t>
      </w:r>
      <w:proofErr w:type="spellEnd"/>
      <w:r w:rsidRPr="00CE46C1">
        <w:rPr>
          <w:rFonts w:ascii="Verdana" w:hAnsi="Verdana" w:cs="CIDFont+F4"/>
        </w:rPr>
        <w:t xml:space="preserve"> и </w:t>
      </w:r>
      <w:proofErr w:type="spellStart"/>
      <w:r w:rsidRPr="00CE46C1">
        <w:rPr>
          <w:rFonts w:ascii="Verdana" w:hAnsi="Verdana" w:cs="CIDFont+F4"/>
        </w:rPr>
        <w:t>въвеждане</w:t>
      </w:r>
      <w:proofErr w:type="spellEnd"/>
      <w:r w:rsidRPr="00CE46C1">
        <w:rPr>
          <w:rFonts w:ascii="Verdana" w:hAnsi="Verdana" w:cs="CIDFont+F4"/>
        </w:rPr>
        <w:t xml:space="preserve"> в </w:t>
      </w:r>
      <w:proofErr w:type="spellStart"/>
      <w:r w:rsidRPr="00CE46C1">
        <w:rPr>
          <w:rFonts w:ascii="Verdana" w:hAnsi="Verdana" w:cs="CIDFont+F4"/>
        </w:rPr>
        <w:t>експлоатация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на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инсталация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за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екологично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производство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на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натриев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хипохлорит</w:t>
      </w:r>
      <w:proofErr w:type="spellEnd"/>
      <w:r w:rsidRPr="00CE46C1">
        <w:rPr>
          <w:rFonts w:ascii="Verdana" w:hAnsi="Verdana" w:cs="CIDFont+F4"/>
        </w:rPr>
        <w:t xml:space="preserve">” в </w:t>
      </w:r>
      <w:proofErr w:type="spellStart"/>
      <w:r w:rsidRPr="00CE46C1">
        <w:rPr>
          <w:rFonts w:ascii="Verdana" w:hAnsi="Verdana" w:cs="CIDFont+F4"/>
        </w:rPr>
        <w:t>поземлен</w:t>
      </w:r>
      <w:proofErr w:type="spellEnd"/>
      <w:r w:rsidRPr="00CE46C1">
        <w:rPr>
          <w:rFonts w:ascii="Verdana" w:hAnsi="Verdana" w:cs="CIDFont+F4"/>
        </w:rPr>
        <w:t xml:space="preserve"> </w:t>
      </w:r>
      <w:proofErr w:type="spellStart"/>
      <w:r w:rsidRPr="00CE46C1">
        <w:rPr>
          <w:rFonts w:ascii="Verdana" w:hAnsi="Verdana" w:cs="CIDFont+F4"/>
        </w:rPr>
        <w:t>имот</w:t>
      </w:r>
      <w:proofErr w:type="spellEnd"/>
      <w:r w:rsidRPr="00CE46C1">
        <w:rPr>
          <w:rFonts w:ascii="Verdana" w:hAnsi="Verdana" w:cs="CIDFont+F4"/>
        </w:rPr>
        <w:t xml:space="preserve"> с </w:t>
      </w:r>
      <w:proofErr w:type="spellStart"/>
      <w:r w:rsidRPr="00CE46C1">
        <w:rPr>
          <w:rFonts w:ascii="Verdana" w:hAnsi="Verdana" w:cs="CIDFont+F4"/>
        </w:rPr>
        <w:t>идентификатор</w:t>
      </w:r>
      <w:proofErr w:type="spellEnd"/>
      <w:r w:rsidRPr="00CE46C1">
        <w:rPr>
          <w:rFonts w:ascii="Verdana" w:hAnsi="Verdana" w:cs="CIDFont+F4"/>
        </w:rPr>
        <w:t xml:space="preserve"> 03304.4.49, с. </w:t>
      </w:r>
      <w:proofErr w:type="spellStart"/>
      <w:r w:rsidRPr="00CE46C1">
        <w:rPr>
          <w:rFonts w:ascii="Verdana" w:hAnsi="Verdana" w:cs="CIDFont+F4"/>
        </w:rPr>
        <w:t>Белащица</w:t>
      </w:r>
      <w:proofErr w:type="spellEnd"/>
      <w:r w:rsidRPr="00CE46C1">
        <w:rPr>
          <w:rFonts w:ascii="Verdana" w:hAnsi="Verdana" w:cs="CIDFont+F4"/>
        </w:rPr>
        <w:t xml:space="preserve">, </w:t>
      </w:r>
      <w:proofErr w:type="spellStart"/>
      <w:r w:rsidRPr="00CE46C1">
        <w:rPr>
          <w:rFonts w:ascii="Verdana" w:hAnsi="Verdana" w:cs="CIDFont+F4"/>
        </w:rPr>
        <w:t>общ</w:t>
      </w:r>
      <w:proofErr w:type="spellEnd"/>
      <w:r w:rsidRPr="00CE46C1">
        <w:rPr>
          <w:rFonts w:ascii="Verdana" w:hAnsi="Verdana" w:cs="CIDFont+F4"/>
        </w:rPr>
        <w:t xml:space="preserve">. </w:t>
      </w:r>
      <w:proofErr w:type="spellStart"/>
      <w:r w:rsidRPr="00CE46C1">
        <w:rPr>
          <w:rFonts w:ascii="Verdana" w:hAnsi="Verdana" w:cs="CIDFont+F4"/>
        </w:rPr>
        <w:t>Родопи</w:t>
      </w:r>
      <w:proofErr w:type="spellEnd"/>
      <w:r w:rsidRPr="00CE46C1">
        <w:rPr>
          <w:rFonts w:ascii="Verdana" w:hAnsi="Verdana" w:cs="CIDFont+F4"/>
        </w:rPr>
        <w:t xml:space="preserve">, </w:t>
      </w:r>
      <w:proofErr w:type="spellStart"/>
      <w:r w:rsidRPr="00CE46C1">
        <w:rPr>
          <w:rFonts w:ascii="Verdana" w:hAnsi="Verdana" w:cs="CIDFont+F4"/>
        </w:rPr>
        <w:t>обл</w:t>
      </w:r>
      <w:proofErr w:type="spellEnd"/>
      <w:r w:rsidRPr="00CE46C1">
        <w:rPr>
          <w:rFonts w:ascii="Verdana" w:hAnsi="Verdana" w:cs="CIDFont+F4"/>
        </w:rPr>
        <w:t xml:space="preserve">. </w:t>
      </w:r>
      <w:proofErr w:type="spellStart"/>
      <w:r w:rsidRPr="00CE46C1">
        <w:rPr>
          <w:rFonts w:ascii="Verdana" w:hAnsi="Verdana" w:cs="CIDFont+F4"/>
        </w:rPr>
        <w:t>Пловдив</w:t>
      </w:r>
      <w:proofErr w:type="spellEnd"/>
      <w:r w:rsidRPr="00CE46C1">
        <w:rPr>
          <w:rFonts w:ascii="Verdana" w:hAnsi="Verdana" w:cs="CIDFont+F4"/>
        </w:rPr>
        <w:t xml:space="preserve"> (в </w:t>
      </w:r>
      <w:proofErr w:type="spellStart"/>
      <w:r w:rsidRPr="00CE46C1">
        <w:rPr>
          <w:rFonts w:ascii="Verdana" w:hAnsi="Verdana" w:cs="CIDFont+F4"/>
        </w:rPr>
        <w:t>сграда</w:t>
      </w:r>
      <w:proofErr w:type="spellEnd"/>
      <w:r w:rsidRPr="00CE46C1">
        <w:rPr>
          <w:rFonts w:ascii="Verdana" w:hAnsi="Verdana" w:cs="CIDFont+F4"/>
        </w:rPr>
        <w:t xml:space="preserve"> с </w:t>
      </w:r>
      <w:proofErr w:type="spellStart"/>
      <w:r w:rsidRPr="00CE46C1">
        <w:rPr>
          <w:rFonts w:ascii="Verdana" w:hAnsi="Verdana" w:cs="CIDFont+F4"/>
        </w:rPr>
        <w:t>идентификатор</w:t>
      </w:r>
      <w:proofErr w:type="spellEnd"/>
      <w:r w:rsidRPr="00CE46C1">
        <w:rPr>
          <w:rFonts w:ascii="Verdana" w:hAnsi="Verdana" w:cs="CIDFont+F4"/>
        </w:rPr>
        <w:t xml:space="preserve"> 03304.4.49.1.3)</w:t>
      </w:r>
      <w:r w:rsidRPr="00CE46C1">
        <w:rPr>
          <w:rFonts w:ascii="Verdana" w:eastAsia="CIDFont+F2" w:hAnsi="Verdana" w:cs="CIDFont+F7"/>
        </w:rPr>
        <w:t xml:space="preserve">, </w:t>
      </w:r>
      <w:r w:rsidRPr="00CE46C1">
        <w:rPr>
          <w:rFonts w:ascii="Verdana" w:eastAsia="CIDFont+F2" w:hAnsi="Verdana" w:cs="CIDFont+F7"/>
          <w:lang w:val="bg-BG"/>
        </w:rPr>
        <w:t xml:space="preserve">попада в обхвата на в т. </w:t>
      </w:r>
      <w:r w:rsidRPr="00CE46C1">
        <w:rPr>
          <w:rFonts w:ascii="Verdana" w:hAnsi="Verdana"/>
          <w:shd w:val="clear" w:color="auto" w:fill="FFFFFF"/>
        </w:rPr>
        <w:t xml:space="preserve">6. </w:t>
      </w:r>
      <w:proofErr w:type="spellStart"/>
      <w:r w:rsidRPr="00CE46C1">
        <w:rPr>
          <w:rFonts w:ascii="Verdana" w:hAnsi="Verdana"/>
          <w:shd w:val="clear" w:color="auto" w:fill="FFFFFF"/>
        </w:rPr>
        <w:t>Интегрирани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химически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инсталации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за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производство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в </w:t>
      </w:r>
      <w:proofErr w:type="spellStart"/>
      <w:r w:rsidRPr="00CE46C1">
        <w:rPr>
          <w:rFonts w:ascii="Verdana" w:hAnsi="Verdana"/>
          <w:shd w:val="clear" w:color="auto" w:fill="FFFFFF"/>
        </w:rPr>
        <w:t>промишлен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мащаб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на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химични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вещества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, </w:t>
      </w:r>
      <w:proofErr w:type="spellStart"/>
      <w:r w:rsidRPr="00CE46C1">
        <w:rPr>
          <w:rFonts w:ascii="Verdana" w:hAnsi="Verdana"/>
          <w:shd w:val="clear" w:color="auto" w:fill="FFFFFF"/>
        </w:rPr>
        <w:t>използващи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процеси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на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химично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превръщане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, </w:t>
      </w:r>
      <w:proofErr w:type="spellStart"/>
      <w:r w:rsidRPr="00CE46C1">
        <w:rPr>
          <w:rFonts w:ascii="Verdana" w:hAnsi="Verdana"/>
          <w:shd w:val="clear" w:color="auto" w:fill="FFFFFF"/>
        </w:rPr>
        <w:t>където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отделните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инсталации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са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функционално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свързани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и </w:t>
      </w:r>
      <w:proofErr w:type="spellStart"/>
      <w:r w:rsidRPr="00CE46C1">
        <w:rPr>
          <w:rFonts w:ascii="Verdana" w:hAnsi="Verdana"/>
          <w:shd w:val="clear" w:color="auto" w:fill="FFFFFF"/>
        </w:rPr>
        <w:t>които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са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shd w:val="clear" w:color="auto" w:fill="FFFFFF"/>
        </w:rPr>
        <w:t>предназначени</w:t>
      </w:r>
      <w:proofErr w:type="spellEnd"/>
      <w:r w:rsidRPr="00CE46C1">
        <w:rPr>
          <w:rFonts w:ascii="Verdana" w:hAnsi="Verdana"/>
          <w:shd w:val="clear" w:color="auto" w:fill="FFFFFF"/>
        </w:rPr>
        <w:t>:</w:t>
      </w:r>
      <w:r w:rsidRPr="00CE46C1">
        <w:rPr>
          <w:rFonts w:ascii="Verdana" w:hAnsi="Verdana"/>
          <w:shd w:val="clear" w:color="auto" w:fill="FFFFFF"/>
          <w:lang w:val="bg-BG"/>
        </w:rPr>
        <w:t xml:space="preserve"> </w:t>
      </w:r>
      <w:r w:rsidRPr="00CE46C1">
        <w:rPr>
          <w:rFonts w:ascii="Verdana" w:hAnsi="Verdana"/>
          <w:color w:val="000000" w:themeColor="text1"/>
          <w:shd w:val="clear" w:color="auto" w:fill="FFFFFF"/>
          <w:lang w:val="bg-BG"/>
        </w:rPr>
        <w:t>точка „</w:t>
      </w:r>
      <w:r w:rsidRPr="00CE46C1">
        <w:rPr>
          <w:rFonts w:ascii="Verdana" w:hAnsi="Verdana"/>
          <w:color w:val="000000" w:themeColor="text1"/>
          <w:shd w:val="clear" w:color="auto" w:fill="FFFFFF"/>
        </w:rPr>
        <w:t xml:space="preserve">б” </w:t>
      </w:r>
      <w:proofErr w:type="spellStart"/>
      <w:r w:rsidRPr="00CE46C1">
        <w:rPr>
          <w:rFonts w:ascii="Verdana" w:hAnsi="Verdana"/>
          <w:color w:val="000000" w:themeColor="text1"/>
          <w:shd w:val="clear" w:color="auto" w:fill="FFFFFF"/>
        </w:rPr>
        <w:t>за</w:t>
      </w:r>
      <w:proofErr w:type="spellEnd"/>
      <w:r w:rsidRPr="00CE46C1">
        <w:rPr>
          <w:rFonts w:ascii="Verdana" w:hAnsi="Verdana"/>
          <w:color w:val="000000" w:themeColor="text1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color w:val="000000" w:themeColor="text1"/>
          <w:shd w:val="clear" w:color="auto" w:fill="FFFFFF"/>
        </w:rPr>
        <w:t>производство</w:t>
      </w:r>
      <w:proofErr w:type="spellEnd"/>
      <w:r w:rsidRPr="00CE46C1">
        <w:rPr>
          <w:rFonts w:ascii="Verdana" w:hAnsi="Verdana"/>
          <w:color w:val="000000" w:themeColor="text1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color w:val="000000" w:themeColor="text1"/>
          <w:shd w:val="clear" w:color="auto" w:fill="FFFFFF"/>
        </w:rPr>
        <w:t>на</w:t>
      </w:r>
      <w:proofErr w:type="spellEnd"/>
      <w:r w:rsidRPr="00CE46C1">
        <w:rPr>
          <w:rFonts w:ascii="Verdana" w:hAnsi="Verdana"/>
          <w:color w:val="000000" w:themeColor="text1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color w:val="000000" w:themeColor="text1"/>
          <w:shd w:val="clear" w:color="auto" w:fill="FFFFFF"/>
        </w:rPr>
        <w:t>основни</w:t>
      </w:r>
      <w:proofErr w:type="spellEnd"/>
      <w:r w:rsidRPr="00CE46C1">
        <w:rPr>
          <w:rFonts w:ascii="Verdana" w:hAnsi="Verdana"/>
          <w:color w:val="000000" w:themeColor="text1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color w:val="000000" w:themeColor="text1"/>
          <w:shd w:val="clear" w:color="auto" w:fill="FFFFFF"/>
        </w:rPr>
        <w:t>неорганични</w:t>
      </w:r>
      <w:proofErr w:type="spellEnd"/>
      <w:r w:rsidRPr="00CE46C1">
        <w:rPr>
          <w:rFonts w:ascii="Verdana" w:hAnsi="Verdana"/>
          <w:color w:val="000000" w:themeColor="text1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color w:val="000000" w:themeColor="text1"/>
          <w:shd w:val="clear" w:color="auto" w:fill="FFFFFF"/>
        </w:rPr>
        <w:t>химични</w:t>
      </w:r>
      <w:proofErr w:type="spellEnd"/>
      <w:r w:rsidRPr="00CE46C1">
        <w:rPr>
          <w:rFonts w:ascii="Verdana" w:hAnsi="Verdana"/>
          <w:color w:val="000000" w:themeColor="text1"/>
          <w:shd w:val="clear" w:color="auto" w:fill="FFFFFF"/>
        </w:rPr>
        <w:t xml:space="preserve"> </w:t>
      </w:r>
      <w:proofErr w:type="spellStart"/>
      <w:r w:rsidRPr="00CE46C1">
        <w:rPr>
          <w:rFonts w:ascii="Verdana" w:hAnsi="Verdana"/>
          <w:color w:val="000000" w:themeColor="text1"/>
          <w:shd w:val="clear" w:color="auto" w:fill="FFFFFF"/>
        </w:rPr>
        <w:t>вещества</w:t>
      </w:r>
      <w:proofErr w:type="spellEnd"/>
      <w:r w:rsidRPr="00CE46C1">
        <w:rPr>
          <w:rFonts w:ascii="Verdana" w:hAnsi="Verdana"/>
          <w:shd w:val="clear" w:color="auto" w:fill="FFFFFF"/>
        </w:rPr>
        <w:t xml:space="preserve">, </w:t>
      </w:r>
      <w:proofErr w:type="spellStart"/>
      <w:r w:rsidRPr="00CE46C1">
        <w:rPr>
          <w:rFonts w:ascii="Verdana" w:hAnsi="Verdana"/>
        </w:rPr>
        <w:t>по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смисъла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на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Закона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за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управление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на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отпадъците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на</w:t>
      </w:r>
      <w:proofErr w:type="spellEnd"/>
      <w:r w:rsidRPr="00CE46C1">
        <w:rPr>
          <w:rFonts w:ascii="Verdana" w:hAnsi="Verdana"/>
          <w:lang w:val="ru-RU"/>
        </w:rPr>
        <w:t xml:space="preserve"> П</w:t>
      </w:r>
      <w:proofErr w:type="spellStart"/>
      <w:r w:rsidRPr="00CE46C1">
        <w:rPr>
          <w:rFonts w:ascii="Verdana" w:hAnsi="Verdana"/>
        </w:rPr>
        <w:t>риложение</w:t>
      </w:r>
      <w:proofErr w:type="spellEnd"/>
      <w:r w:rsidRPr="00CE46C1">
        <w:rPr>
          <w:rFonts w:ascii="Verdana" w:hAnsi="Verdana"/>
        </w:rPr>
        <w:t xml:space="preserve"> 1</w:t>
      </w:r>
      <w:r w:rsidRPr="00CE46C1">
        <w:rPr>
          <w:rFonts w:ascii="Verdana" w:hAnsi="Verdana"/>
          <w:lang w:val="ru-RU"/>
        </w:rPr>
        <w:t xml:space="preserve"> от Закона за опазване на околната среда /ЗООС/ </w:t>
      </w:r>
      <w:r w:rsidRPr="00CE46C1">
        <w:rPr>
          <w:rFonts w:ascii="Verdana" w:hAnsi="Verdana"/>
        </w:rPr>
        <w:t xml:space="preserve">и </w:t>
      </w:r>
      <w:proofErr w:type="spellStart"/>
      <w:r w:rsidRPr="00CE46C1">
        <w:rPr>
          <w:rFonts w:ascii="Verdana" w:hAnsi="Verdana"/>
        </w:rPr>
        <w:t>на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</w:rPr>
        <w:t>основание</w:t>
      </w:r>
      <w:proofErr w:type="spellEnd"/>
      <w:r w:rsidRPr="00CE46C1">
        <w:rPr>
          <w:rFonts w:ascii="Verdana" w:hAnsi="Verdana"/>
        </w:rPr>
        <w:t xml:space="preserve"> чл.92, т.1 </w:t>
      </w:r>
      <w:proofErr w:type="spellStart"/>
      <w:r w:rsidRPr="00CE46C1">
        <w:rPr>
          <w:rFonts w:ascii="Verdana" w:hAnsi="Verdana"/>
        </w:rPr>
        <w:t>от</w:t>
      </w:r>
      <w:proofErr w:type="spellEnd"/>
      <w:r w:rsidRPr="00CE46C1">
        <w:rPr>
          <w:rFonts w:ascii="Verdana" w:hAnsi="Verdana"/>
        </w:rPr>
        <w:t xml:space="preserve"> ЗООС </w:t>
      </w:r>
      <w:proofErr w:type="spellStart"/>
      <w:r w:rsidRPr="00CE46C1">
        <w:rPr>
          <w:rFonts w:ascii="Verdana" w:hAnsi="Verdana"/>
          <w:b/>
        </w:rPr>
        <w:t>подлежи</w:t>
      </w:r>
      <w:proofErr w:type="spellEnd"/>
      <w:r w:rsidRPr="00CE46C1">
        <w:rPr>
          <w:rFonts w:ascii="Verdana" w:hAnsi="Verdana"/>
          <w:b/>
        </w:rPr>
        <w:t xml:space="preserve"> </w:t>
      </w:r>
      <w:proofErr w:type="spellStart"/>
      <w:r w:rsidRPr="00CE46C1">
        <w:rPr>
          <w:rFonts w:ascii="Verdana" w:hAnsi="Verdana"/>
          <w:b/>
        </w:rPr>
        <w:t>на</w:t>
      </w:r>
      <w:proofErr w:type="spellEnd"/>
      <w:r w:rsidRPr="00CE46C1">
        <w:rPr>
          <w:rFonts w:ascii="Verdana" w:hAnsi="Verdana"/>
          <w:b/>
        </w:rPr>
        <w:t xml:space="preserve"> </w:t>
      </w:r>
      <w:proofErr w:type="spellStart"/>
      <w:r w:rsidRPr="00CE46C1">
        <w:rPr>
          <w:rFonts w:ascii="Verdana" w:hAnsi="Verdana"/>
          <w:b/>
        </w:rPr>
        <w:t>задължителна</w:t>
      </w:r>
      <w:proofErr w:type="spellEnd"/>
      <w:r w:rsidRPr="00CE46C1">
        <w:rPr>
          <w:rFonts w:ascii="Verdana" w:hAnsi="Verdana"/>
          <w:b/>
        </w:rPr>
        <w:t xml:space="preserve"> </w:t>
      </w:r>
      <w:proofErr w:type="spellStart"/>
      <w:r w:rsidRPr="00CE46C1">
        <w:rPr>
          <w:rFonts w:ascii="Verdana" w:hAnsi="Verdana"/>
          <w:b/>
        </w:rPr>
        <w:t>процедура</w:t>
      </w:r>
      <w:proofErr w:type="spellEnd"/>
      <w:r w:rsidRPr="00CE46C1">
        <w:rPr>
          <w:rFonts w:ascii="Verdana" w:hAnsi="Verdana"/>
        </w:rPr>
        <w:t xml:space="preserve"> </w:t>
      </w:r>
      <w:proofErr w:type="spellStart"/>
      <w:r w:rsidRPr="00CE46C1">
        <w:rPr>
          <w:rFonts w:ascii="Verdana" w:hAnsi="Verdana"/>
          <w:b/>
        </w:rPr>
        <w:t>по</w:t>
      </w:r>
      <w:proofErr w:type="spellEnd"/>
      <w:r w:rsidRPr="00CE46C1">
        <w:rPr>
          <w:rFonts w:ascii="Verdana" w:hAnsi="Verdana"/>
          <w:b/>
        </w:rPr>
        <w:t xml:space="preserve"> </w:t>
      </w:r>
      <w:proofErr w:type="spellStart"/>
      <w:r w:rsidRPr="00CE46C1">
        <w:rPr>
          <w:rFonts w:ascii="Verdana" w:hAnsi="Verdana"/>
          <w:b/>
        </w:rPr>
        <w:t>изготвяне</w:t>
      </w:r>
      <w:proofErr w:type="spellEnd"/>
      <w:r w:rsidRPr="00CE46C1">
        <w:rPr>
          <w:rFonts w:ascii="Verdana" w:hAnsi="Verdana"/>
          <w:b/>
        </w:rPr>
        <w:t xml:space="preserve"> </w:t>
      </w:r>
      <w:proofErr w:type="spellStart"/>
      <w:r w:rsidRPr="00CE46C1">
        <w:rPr>
          <w:rFonts w:ascii="Verdana" w:hAnsi="Verdana"/>
          <w:b/>
        </w:rPr>
        <w:t>на</w:t>
      </w:r>
      <w:proofErr w:type="spellEnd"/>
      <w:r w:rsidRPr="00CE46C1">
        <w:rPr>
          <w:rFonts w:ascii="Verdana" w:hAnsi="Verdana"/>
          <w:b/>
        </w:rPr>
        <w:t xml:space="preserve"> ОВОС. </w:t>
      </w:r>
    </w:p>
    <w:p w:rsidR="00A0145B" w:rsidRPr="003E4115" w:rsidRDefault="00A0145B" w:rsidP="00A0145B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lang w:val="ru-RU"/>
        </w:rPr>
      </w:pPr>
      <w:r w:rsidRPr="003E4115">
        <w:rPr>
          <w:rFonts w:ascii="Verdana" w:hAnsi="Verdana"/>
          <w:b/>
          <w:lang w:val="bg-BG"/>
        </w:rPr>
        <w:t xml:space="preserve">По отношение на изискванията на чл. 31 от </w:t>
      </w:r>
      <w:r w:rsidRPr="003E4115">
        <w:rPr>
          <w:rFonts w:ascii="Verdana" w:hAnsi="Verdana"/>
          <w:b/>
          <w:lang w:val="ru-RU"/>
        </w:rPr>
        <w:t>Закона за биологичното разнообразие</w:t>
      </w:r>
      <w:r w:rsidRPr="003E4115">
        <w:rPr>
          <w:rFonts w:ascii="Verdana" w:hAnsi="Verdana"/>
          <w:b/>
          <w:lang w:val="bg-BG"/>
        </w:rPr>
        <w:t xml:space="preserve"> </w:t>
      </w:r>
      <w:r w:rsidRPr="003E4115">
        <w:rPr>
          <w:rFonts w:ascii="Verdana" w:hAnsi="Verdana"/>
          <w:b/>
          <w:lang w:val="ru-RU"/>
        </w:rPr>
        <w:t>(</w:t>
      </w:r>
      <w:r w:rsidRPr="003E4115">
        <w:rPr>
          <w:rFonts w:ascii="Verdana" w:hAnsi="Verdana"/>
          <w:b/>
          <w:lang w:val="bg-BG"/>
        </w:rPr>
        <w:t>ЗБР</w:t>
      </w:r>
      <w:r w:rsidRPr="003E4115">
        <w:rPr>
          <w:rFonts w:ascii="Verdana" w:hAnsi="Verdana"/>
          <w:b/>
          <w:lang w:val="ru-RU"/>
        </w:rPr>
        <w:t>):</w:t>
      </w:r>
    </w:p>
    <w:p w:rsidR="00A0145B" w:rsidRPr="00963B7E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</w:rPr>
      </w:pPr>
      <w:proofErr w:type="spellStart"/>
      <w:r w:rsidRPr="00963B7E">
        <w:rPr>
          <w:rFonts w:ascii="Verdana" w:hAnsi="Verdana" w:cs="Arial"/>
          <w:bCs/>
          <w:color w:val="000000" w:themeColor="text1"/>
        </w:rPr>
        <w:t>Поземлен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имот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с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идентификатор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03304.4.49, с.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Белащица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общ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.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Родопи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обл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.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Пловдив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(в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сграда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с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идентификатор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03304.4.49.1.3)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попада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в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границите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мрежата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НАТУРА 2000 и в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територии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съгласно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Закона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територии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. </w:t>
      </w:r>
    </w:p>
    <w:p w:rsidR="00A0145B" w:rsidRPr="00963B7E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</w:rPr>
      </w:pPr>
      <w:proofErr w:type="spellStart"/>
      <w:r w:rsidRPr="00963B7E">
        <w:rPr>
          <w:rFonts w:ascii="Verdana" w:hAnsi="Verdana" w:cs="Arial"/>
          <w:bCs/>
          <w:color w:val="000000" w:themeColor="text1"/>
        </w:rPr>
        <w:t>Най-близо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местоположението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предвиденото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реализиране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инвестиционно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предложение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е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BG0001033 „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Брестовица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”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опазване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природните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местообитания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дивата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флора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фауна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обявена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със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заповед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№РД-381/15.05.2020 г. (ДВ.бр.50/02.06.2020г.).</w:t>
      </w:r>
    </w:p>
    <w:p w:rsidR="00A0145B" w:rsidRPr="00963B7E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</w:rPr>
      </w:pPr>
      <w:proofErr w:type="spellStart"/>
      <w:r w:rsidRPr="00963B7E">
        <w:rPr>
          <w:rFonts w:ascii="Verdana" w:hAnsi="Verdana" w:cs="Arial"/>
          <w:bCs/>
          <w:color w:val="000000" w:themeColor="text1"/>
        </w:rPr>
        <w:t>Инвестиционното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предложение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подлежи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оценка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съвместимостта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му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с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предмета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целите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опазване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реда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чл.31 ал.4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във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връзка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с ал.1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Закона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биологичното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разнообразие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>.</w:t>
      </w:r>
    </w:p>
    <w:p w:rsidR="00A0145B" w:rsidRPr="00963B7E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  <w:lang w:val="bg-BG"/>
        </w:rPr>
      </w:pPr>
      <w:proofErr w:type="spellStart"/>
      <w:r w:rsidRPr="00963B7E">
        <w:rPr>
          <w:rFonts w:ascii="Verdana" w:hAnsi="Verdana" w:cs="Arial"/>
          <w:bCs/>
          <w:color w:val="000000" w:themeColor="text1"/>
        </w:rPr>
        <w:t>След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преглед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представената</w:t>
      </w:r>
      <w:proofErr w:type="spellEnd"/>
      <w:r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>
        <w:rPr>
          <w:rFonts w:ascii="Verdana" w:hAnsi="Verdana" w:cs="Arial"/>
          <w:bCs/>
          <w:color w:val="000000" w:themeColor="text1"/>
        </w:rPr>
        <w:t>информация</w:t>
      </w:r>
      <w:proofErr w:type="spellEnd"/>
      <w:r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>
        <w:rPr>
          <w:rFonts w:ascii="Verdana" w:hAnsi="Verdana" w:cs="Arial"/>
          <w:bCs/>
          <w:color w:val="000000" w:themeColor="text1"/>
        </w:rPr>
        <w:t>на</w:t>
      </w:r>
      <w:proofErr w:type="spellEnd"/>
      <w:r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>
        <w:rPr>
          <w:rFonts w:ascii="Verdana" w:hAnsi="Verdana" w:cs="Arial"/>
          <w:bCs/>
          <w:color w:val="000000" w:themeColor="text1"/>
        </w:rPr>
        <w:t>основание</w:t>
      </w:r>
      <w:proofErr w:type="spellEnd"/>
      <w:r>
        <w:rPr>
          <w:rFonts w:ascii="Verdana" w:hAnsi="Verdana" w:cs="Arial"/>
          <w:bCs/>
          <w:color w:val="000000" w:themeColor="text1"/>
        </w:rPr>
        <w:t xml:space="preserve"> чл.39</w:t>
      </w:r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ал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>.</w:t>
      </w:r>
      <w:r>
        <w:rPr>
          <w:rFonts w:ascii="Verdana" w:hAnsi="Verdana" w:cs="Arial"/>
          <w:bCs/>
          <w:color w:val="000000" w:themeColor="text1"/>
          <w:lang w:val="bg-BG"/>
        </w:rPr>
        <w:t>4</w:t>
      </w:r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Наредбата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ОС,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въз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основа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критериите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чл.16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нея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е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извършена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преценка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вероятната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степен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отрицателно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въздействие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според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която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предвид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местоположението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характера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мащаба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инвестиционното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предложение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реализацията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му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няма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вероятност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окаже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значително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отрицателно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въздействие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върху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природни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местообитания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популации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местообитания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видове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предмет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опазване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в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поради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следните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r w:rsidRPr="00963B7E">
        <w:rPr>
          <w:rFonts w:ascii="Verdana" w:hAnsi="Verdana" w:cs="Arial"/>
          <w:bCs/>
          <w:color w:val="000000" w:themeColor="text1"/>
          <w:lang w:val="bg-BG"/>
        </w:rPr>
        <w:t>мотиви:</w:t>
      </w:r>
    </w:p>
    <w:p w:rsidR="00A0145B" w:rsidRPr="00963B7E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</w:rPr>
      </w:pPr>
      <w:r w:rsidRPr="00963B7E">
        <w:rPr>
          <w:rFonts w:ascii="Verdana" w:hAnsi="Verdana" w:cs="Arial"/>
          <w:bCs/>
          <w:color w:val="000000" w:themeColor="text1"/>
        </w:rPr>
        <w:t xml:space="preserve">1.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Инвестиционното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предложение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е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предвидено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реализира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извън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границите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мрежата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НАТУРА 2000,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поради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което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с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реализацията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му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очаква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унищожаване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увреждане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или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влошаване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състоянието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видовете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предмет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опазване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в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най-близката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BG0001033 „</w:t>
      </w:r>
      <w:proofErr w:type="spellStart"/>
      <w:proofErr w:type="gramStart"/>
      <w:r w:rsidRPr="00963B7E">
        <w:rPr>
          <w:rFonts w:ascii="Verdana" w:hAnsi="Verdana" w:cs="Arial"/>
          <w:bCs/>
          <w:color w:val="000000" w:themeColor="text1"/>
        </w:rPr>
        <w:t>Брестовица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>“</w:t>
      </w:r>
      <w:proofErr w:type="gramEnd"/>
      <w:r w:rsidRPr="00963B7E">
        <w:rPr>
          <w:rFonts w:ascii="Verdana" w:hAnsi="Verdana" w:cs="Arial"/>
          <w:bCs/>
          <w:color w:val="000000" w:themeColor="text1"/>
        </w:rPr>
        <w:t xml:space="preserve">. </w:t>
      </w:r>
    </w:p>
    <w:p w:rsidR="00A0145B" w:rsidRPr="00963B7E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</w:rPr>
      </w:pPr>
      <w:r w:rsidRPr="00963B7E">
        <w:rPr>
          <w:rFonts w:ascii="Verdana" w:hAnsi="Verdana" w:cs="Arial"/>
          <w:bCs/>
          <w:color w:val="000000" w:themeColor="text1"/>
        </w:rPr>
        <w:t xml:space="preserve">2.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Предвид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местоположението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инвестиционното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предложение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няма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вероятност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осъществяването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му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доведе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безпокойство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видовете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предмет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опазване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в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намаляване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благоприятното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им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природозащитно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състояние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. </w:t>
      </w:r>
    </w:p>
    <w:p w:rsidR="00A0145B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</w:rPr>
      </w:pPr>
      <w:r w:rsidRPr="00963B7E">
        <w:rPr>
          <w:rFonts w:ascii="Verdana" w:hAnsi="Verdana" w:cs="Arial"/>
          <w:bCs/>
          <w:color w:val="000000" w:themeColor="text1"/>
        </w:rPr>
        <w:t xml:space="preserve">3.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Реализирането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инвестиционното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предложение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предполага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генериране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емисии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отпадъци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във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вид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количества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които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могат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окажат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значително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отрицателно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въздействие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върху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защитената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зона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доведат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до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нарушаване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на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структурата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,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функциите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и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природозащитните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 xml:space="preserve"> й </w:t>
      </w:r>
      <w:proofErr w:type="spellStart"/>
      <w:r w:rsidRPr="00963B7E">
        <w:rPr>
          <w:rFonts w:ascii="Verdana" w:hAnsi="Verdana" w:cs="Arial"/>
          <w:bCs/>
          <w:color w:val="000000" w:themeColor="text1"/>
        </w:rPr>
        <w:t>цели</w:t>
      </w:r>
      <w:proofErr w:type="spellEnd"/>
      <w:r w:rsidRPr="00963B7E">
        <w:rPr>
          <w:rFonts w:ascii="Verdana" w:hAnsi="Verdana" w:cs="Arial"/>
          <w:bCs/>
          <w:color w:val="000000" w:themeColor="text1"/>
        </w:rPr>
        <w:t>.</w:t>
      </w:r>
    </w:p>
    <w:p w:rsidR="00A0145B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</w:rPr>
      </w:pPr>
    </w:p>
    <w:p w:rsidR="00A0145B" w:rsidRPr="00E8753C" w:rsidRDefault="00A0145B" w:rsidP="00A0145B">
      <w:pPr>
        <w:ind w:firstLine="426"/>
        <w:jc w:val="both"/>
        <w:rPr>
          <w:rFonts w:ascii="Verdana" w:hAnsi="Verdana" w:cs="Arial"/>
          <w:b/>
          <w:bCs/>
          <w:color w:val="000000" w:themeColor="text1"/>
          <w:lang w:val="bg-BG"/>
        </w:rPr>
      </w:pPr>
      <w:r w:rsidRPr="00E8753C">
        <w:rPr>
          <w:rFonts w:ascii="Verdana" w:hAnsi="Verdana" w:cs="Arial"/>
          <w:b/>
          <w:bCs/>
          <w:color w:val="000000" w:themeColor="text1"/>
          <w:lang w:val="bg-BG"/>
        </w:rPr>
        <w:t>3. По фактор на въздействие „Химични вещества и управление на риска“</w:t>
      </w:r>
    </w:p>
    <w:p w:rsidR="00A0145B" w:rsidRPr="00E8753C" w:rsidRDefault="00A0145B" w:rsidP="00A0145B">
      <w:pPr>
        <w:ind w:firstLine="426"/>
        <w:jc w:val="both"/>
        <w:rPr>
          <w:rFonts w:ascii="Verdana" w:hAnsi="Verdana" w:cs="Arial"/>
          <w:bCs/>
          <w:color w:val="000000" w:themeColor="text1"/>
          <w:lang w:val="bg-BG"/>
        </w:rPr>
      </w:pPr>
      <w:r w:rsidRPr="00E8753C">
        <w:rPr>
          <w:rFonts w:ascii="Verdana" w:hAnsi="Verdana" w:cs="Arial"/>
          <w:bCs/>
          <w:color w:val="000000" w:themeColor="text1"/>
          <w:lang w:val="bg-BG"/>
        </w:rPr>
        <w:t xml:space="preserve">Съгласно представената документация и приложена извършена коригирана класификация по чл.103, ал.1 от ЗООС за очакваните опасни вещества, включени в </w:t>
      </w:r>
      <w:r w:rsidRPr="00E8753C">
        <w:rPr>
          <w:rFonts w:ascii="Verdana" w:hAnsi="Verdana" w:cs="Arial"/>
          <w:bCs/>
          <w:color w:val="000000" w:themeColor="text1"/>
          <w:lang w:val="bg-BG"/>
        </w:rPr>
        <w:lastRenderedPageBreak/>
        <w:t>приложение №3 на ЗООС, възложителят декларира, че предприятието не се класифицира с нисък или висок рисков потенциал, като и че е наясно със своите задължения съгласно Регламент 1907/2006 на Европейския парламент и на Съвета от 18 декември 2006 г. относно регистрацията, оценката, разрешаването и ограничаването на химикали (REACH).</w:t>
      </w:r>
    </w:p>
    <w:p w:rsidR="00A0145B" w:rsidRPr="003E4115" w:rsidRDefault="00A0145B" w:rsidP="00A0145B">
      <w:pPr>
        <w:ind w:firstLine="426"/>
        <w:jc w:val="both"/>
        <w:rPr>
          <w:rFonts w:ascii="Verdana" w:hAnsi="Verdana"/>
          <w:color w:val="FF0000"/>
          <w:lang w:val="bg-BG"/>
        </w:rPr>
      </w:pPr>
    </w:p>
    <w:p w:rsidR="00A0145B" w:rsidRPr="003E4115" w:rsidRDefault="00A0145B" w:rsidP="00A0145B">
      <w:pPr>
        <w:ind w:firstLine="426"/>
        <w:jc w:val="both"/>
        <w:rPr>
          <w:rFonts w:ascii="Verdana" w:hAnsi="Verdana"/>
          <w:b/>
          <w:color w:val="000000" w:themeColor="text1"/>
          <w:lang w:val="bg-BG"/>
        </w:rPr>
      </w:pPr>
      <w:r>
        <w:rPr>
          <w:rFonts w:ascii="Verdana" w:hAnsi="Verdana"/>
          <w:b/>
          <w:color w:val="000000" w:themeColor="text1"/>
          <w:lang w:val="bg-BG"/>
        </w:rPr>
        <w:t>4</w:t>
      </w:r>
      <w:r w:rsidRPr="003E4115">
        <w:rPr>
          <w:rFonts w:ascii="Verdana" w:hAnsi="Verdana"/>
          <w:b/>
          <w:color w:val="000000" w:themeColor="text1"/>
          <w:lang w:val="bg-BG"/>
        </w:rPr>
        <w:t>. По отношение на изискванията на глава седма, раздел втори на ЗООС:</w:t>
      </w:r>
    </w:p>
    <w:p w:rsidR="00A0145B" w:rsidRDefault="00A0145B" w:rsidP="00A0145B">
      <w:pPr>
        <w:jc w:val="both"/>
        <w:rPr>
          <w:rFonts w:ascii="Verdana" w:hAnsi="Verdana"/>
          <w:color w:val="000000" w:themeColor="text1"/>
          <w:lang w:val="bg-BG"/>
        </w:rPr>
      </w:pPr>
      <w:r>
        <w:rPr>
          <w:rFonts w:ascii="Verdana" w:hAnsi="Verdana"/>
          <w:color w:val="000000" w:themeColor="text1"/>
          <w:lang w:val="bg-BG"/>
        </w:rPr>
        <w:t xml:space="preserve">      </w:t>
      </w:r>
      <w:r w:rsidRPr="003E4115">
        <w:rPr>
          <w:rFonts w:ascii="Verdana" w:hAnsi="Verdana"/>
          <w:color w:val="000000" w:themeColor="text1"/>
          <w:lang w:val="bg-BG"/>
        </w:rPr>
        <w:t>Съгласно представената информация на площадката, находяща се в поземлен имот с идентификатор 03304.4.49 по КККР на с. Белащица, община Родопи, област Пловдив се предвижда закупуване и въвеждане в експлоатация на два броя инсталации за производство на натриев хипохлорит, които ще бъдат монтирани в съществуваща сграда</w:t>
      </w:r>
      <w:r>
        <w:rPr>
          <w:rFonts w:ascii="Verdana" w:hAnsi="Verdana"/>
          <w:color w:val="000000" w:themeColor="text1"/>
          <w:lang w:val="bg-BG"/>
        </w:rPr>
        <w:t xml:space="preserve"> с идентификатор 03304.4.49.1.3,</w:t>
      </w:r>
      <w:r w:rsidRPr="003E4115">
        <w:rPr>
          <w:rFonts w:ascii="Verdana" w:hAnsi="Verdana"/>
          <w:color w:val="000000" w:themeColor="text1"/>
          <w:lang w:val="bg-BG"/>
        </w:rPr>
        <w:t xml:space="preserve"> находяща се в с. Белащица, община Родопи, област Пловдив. </w:t>
      </w:r>
    </w:p>
    <w:p w:rsidR="00A0145B" w:rsidRPr="00963B7E" w:rsidRDefault="00A0145B" w:rsidP="00A0145B">
      <w:pPr>
        <w:jc w:val="both"/>
        <w:rPr>
          <w:rFonts w:ascii="Verdana" w:hAnsi="Verdana"/>
          <w:color w:val="000000" w:themeColor="text1"/>
          <w:lang w:val="bg-BG"/>
        </w:rPr>
      </w:pPr>
      <w:r>
        <w:rPr>
          <w:rFonts w:ascii="Verdana" w:hAnsi="Verdana"/>
          <w:color w:val="000000" w:themeColor="text1"/>
          <w:lang w:val="bg-BG"/>
        </w:rPr>
        <w:t xml:space="preserve">     </w:t>
      </w:r>
      <w:r w:rsidRPr="00963B7E">
        <w:rPr>
          <w:rFonts w:ascii="Verdana" w:hAnsi="Verdana"/>
          <w:color w:val="000000" w:themeColor="text1"/>
          <w:lang w:val="bg-BG"/>
        </w:rPr>
        <w:t>Във връзка с горното:</w:t>
      </w:r>
    </w:p>
    <w:p w:rsidR="00A0145B" w:rsidRPr="00963B7E" w:rsidRDefault="00A0145B" w:rsidP="00A0145B">
      <w:pPr>
        <w:ind w:firstLine="426"/>
        <w:jc w:val="both"/>
        <w:rPr>
          <w:rFonts w:ascii="Verdana" w:hAnsi="Verdana"/>
          <w:color w:val="000000" w:themeColor="text1"/>
          <w:lang w:val="bg-BG"/>
        </w:rPr>
      </w:pPr>
      <w:r w:rsidRPr="00963B7E">
        <w:rPr>
          <w:rFonts w:ascii="Verdana" w:hAnsi="Verdana"/>
          <w:color w:val="000000" w:themeColor="text1"/>
          <w:lang w:val="bg-BG"/>
        </w:rPr>
        <w:t xml:space="preserve">1. Дейността - производство на натриев хипохлорит попада в обхвата на т. 4.2., буква </w:t>
      </w:r>
      <w:r>
        <w:rPr>
          <w:rFonts w:ascii="Verdana" w:hAnsi="Verdana"/>
          <w:color w:val="000000" w:themeColor="text1"/>
          <w:lang w:val="bg-BG"/>
        </w:rPr>
        <w:t>„</w:t>
      </w:r>
      <w:r w:rsidRPr="00963B7E">
        <w:rPr>
          <w:rFonts w:ascii="Verdana" w:hAnsi="Verdana"/>
          <w:color w:val="000000" w:themeColor="text1"/>
          <w:lang w:val="bg-BG"/>
        </w:rPr>
        <w:t>г</w:t>
      </w:r>
      <w:r>
        <w:rPr>
          <w:rFonts w:ascii="Verdana" w:hAnsi="Verdana"/>
          <w:color w:val="000000" w:themeColor="text1"/>
          <w:lang w:val="bg-BG"/>
        </w:rPr>
        <w:t>“</w:t>
      </w:r>
      <w:r w:rsidRPr="00963B7E">
        <w:rPr>
          <w:rFonts w:ascii="Verdana" w:hAnsi="Verdana"/>
          <w:color w:val="000000" w:themeColor="text1"/>
          <w:lang w:val="bg-BG"/>
        </w:rPr>
        <w:t xml:space="preserve"> от Приложение № 4 към чл. 117, ал. 1 на ЗООС.</w:t>
      </w:r>
    </w:p>
    <w:p w:rsidR="00A0145B" w:rsidRPr="00963B7E" w:rsidRDefault="00A0145B" w:rsidP="00A0145B">
      <w:pPr>
        <w:ind w:firstLine="426"/>
        <w:jc w:val="both"/>
        <w:rPr>
          <w:rFonts w:ascii="Verdana" w:hAnsi="Verdana"/>
          <w:color w:val="000000" w:themeColor="text1"/>
          <w:lang w:val="bg-BG"/>
        </w:rPr>
      </w:pPr>
      <w:r w:rsidRPr="00963B7E">
        <w:rPr>
          <w:rFonts w:ascii="Verdana" w:hAnsi="Verdana"/>
          <w:color w:val="000000" w:themeColor="text1"/>
          <w:lang w:val="bg-BG"/>
        </w:rPr>
        <w:t>2. Съгласно чл. 117</w:t>
      </w:r>
      <w:r>
        <w:rPr>
          <w:rFonts w:ascii="Verdana" w:hAnsi="Verdana"/>
          <w:color w:val="000000" w:themeColor="text1"/>
          <w:lang w:val="bg-BG"/>
        </w:rPr>
        <w:t>, ал. 1</w:t>
      </w:r>
      <w:r w:rsidRPr="00963B7E">
        <w:rPr>
          <w:rFonts w:ascii="Verdana" w:hAnsi="Verdana"/>
          <w:color w:val="000000" w:themeColor="text1"/>
          <w:lang w:val="bg-BG"/>
        </w:rPr>
        <w:t xml:space="preserve"> от ЗООС изграждането и експлоатацията на нови и експлоатацията на действащи инсталации и съоръжения за категориите промишлени дейности по Приложение № 4 на ЗООС се разрешават след издаването на комплексно разрешително. Във връзка с това дружеството следва да подаде в Изпълнителна агенция по околна среда заявление за издаване на комплексно разрешително със съдържание и форма, съгласно Приложение № 1 от Наредбата за условията и реда за издаване на комплексни разрешителни (приета с ПМС № 238 от 02.10.2009 г., обн. ДВ. бр. 80 от 09.10.2009 г., посл. изм. и доп. ДВ. бр. 67 от 23.08.2019 г.).</w:t>
      </w:r>
    </w:p>
    <w:p w:rsidR="00A4440E" w:rsidRDefault="00A4440E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bookmarkStart w:id="0" w:name="_GoBack"/>
      <w:bookmarkEnd w:id="0"/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BB2C38">
        <w:rPr>
          <w:rFonts w:ascii="Verdana" w:hAnsi="Verdana" w:cs="Arial"/>
          <w:color w:val="000000"/>
          <w:lang w:val="bg-BG"/>
        </w:rPr>
        <w:t>Белащица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527EC">
        <w:rPr>
          <w:rFonts w:ascii="Verdana" w:hAnsi="Verdana"/>
          <w:lang w:val="bg-BG"/>
        </w:rPr>
        <w:t>07</w:t>
      </w:r>
      <w:r w:rsidR="00B170CE">
        <w:rPr>
          <w:rFonts w:ascii="Verdana" w:hAnsi="Verdana"/>
          <w:lang w:val="bg-BG"/>
        </w:rPr>
        <w:t>.0</w:t>
      </w:r>
      <w:r w:rsidR="000527EC">
        <w:rPr>
          <w:rFonts w:ascii="Verdana" w:hAnsi="Verdana"/>
          <w:lang w:val="bg-BG"/>
        </w:rPr>
        <w:t>4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IDFont+F2">
    <w:altName w:val="Microsoft JhengHei 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7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4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2D943F6"/>
    <w:multiLevelType w:val="hybridMultilevel"/>
    <w:tmpl w:val="BDEA3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04C"/>
    <w:multiLevelType w:val="hybridMultilevel"/>
    <w:tmpl w:val="C7D6FE4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27EC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15CC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558C"/>
    <w:rsid w:val="00936958"/>
    <w:rsid w:val="00952CC0"/>
    <w:rsid w:val="00961B06"/>
    <w:rsid w:val="0097212B"/>
    <w:rsid w:val="00980348"/>
    <w:rsid w:val="00984A61"/>
    <w:rsid w:val="00987FFB"/>
    <w:rsid w:val="009A6A0A"/>
    <w:rsid w:val="009A725C"/>
    <w:rsid w:val="009C5605"/>
    <w:rsid w:val="009C7CBF"/>
    <w:rsid w:val="009D748F"/>
    <w:rsid w:val="00A0145B"/>
    <w:rsid w:val="00A014AC"/>
    <w:rsid w:val="00A015B3"/>
    <w:rsid w:val="00A0475B"/>
    <w:rsid w:val="00A07421"/>
    <w:rsid w:val="00A3673F"/>
    <w:rsid w:val="00A4440E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2C38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D1E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2026-04-22T13:12:00Z</dcterms:created>
  <dcterms:modified xsi:type="dcterms:W3CDTF">2026-04-22T13:16:00Z</dcterms:modified>
</cp:coreProperties>
</file>