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240B5" w:rsidRDefault="00076B82" w:rsidP="007240B5">
      <w:pPr>
        <w:ind w:firstLine="425"/>
        <w:jc w:val="both"/>
        <w:rPr>
          <w:rFonts w:ascii="Verdana" w:hAnsi="Verdana"/>
          <w:lang w:val="bg-BG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7240B5">
        <w:rPr>
          <w:rFonts w:ascii="Verdana" w:hAnsi="Verdana"/>
          <w:lang w:val="bg-BG"/>
        </w:rPr>
        <w:t xml:space="preserve"> </w:t>
      </w:r>
      <w:bookmarkStart w:id="0" w:name="_GoBack"/>
      <w:r w:rsidR="007240B5" w:rsidRPr="00366830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5F42E6" w:rsidRPr="005F42E6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5F42E6" w:rsidRPr="005F42E6">
        <w:rPr>
          <w:rFonts w:ascii="Verdana" w:hAnsi="Verdana"/>
          <w:shd w:val="clear" w:color="auto" w:fill="FEFEFE"/>
          <w:lang w:val="ru-RU"/>
        </w:rPr>
        <w:t xml:space="preserve">. № ОВОС-68/10.01.2025г. и </w:t>
      </w:r>
      <w:proofErr w:type="spellStart"/>
      <w:r w:rsidR="005F42E6" w:rsidRPr="005F42E6">
        <w:rPr>
          <w:rFonts w:ascii="Verdana" w:hAnsi="Verdana"/>
          <w:shd w:val="clear" w:color="auto" w:fill="FEFEFE"/>
          <w:lang w:val="ru-RU"/>
        </w:rPr>
        <w:t>допълнителна</w:t>
      </w:r>
      <w:proofErr w:type="spellEnd"/>
      <w:r w:rsidR="005F42E6" w:rsidRPr="005F42E6">
        <w:rPr>
          <w:rFonts w:ascii="Verdana" w:hAnsi="Verdana"/>
          <w:shd w:val="clear" w:color="auto" w:fill="FEFEFE"/>
          <w:lang w:val="ru-RU"/>
        </w:rPr>
        <w:t xml:space="preserve"> информация с </w:t>
      </w:r>
      <w:proofErr w:type="spellStart"/>
      <w:r w:rsidR="005F42E6" w:rsidRPr="005F42E6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5F42E6" w:rsidRPr="005F42E6">
        <w:rPr>
          <w:rFonts w:ascii="Verdana" w:hAnsi="Verdana"/>
          <w:shd w:val="clear" w:color="auto" w:fill="FEFEFE"/>
          <w:lang w:val="ru-RU"/>
        </w:rPr>
        <w:t xml:space="preserve">. № ОВОС-68-7/27.02.2025г. за </w:t>
      </w:r>
      <w:proofErr w:type="spellStart"/>
      <w:r w:rsidR="005F42E6" w:rsidRPr="005F42E6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5F42E6" w:rsidRPr="005F42E6">
        <w:rPr>
          <w:rFonts w:ascii="Verdana" w:hAnsi="Verdana"/>
          <w:shd w:val="clear" w:color="auto" w:fill="FEFEFE"/>
          <w:lang w:val="ru-RU"/>
        </w:rPr>
        <w:t xml:space="preserve"> предложение „ИЗГРАЖДАНЕ НА ТРЪБЕН КЛАДЕНЕЦ“ в </w:t>
      </w:r>
      <w:proofErr w:type="spellStart"/>
      <w:r w:rsidR="005F42E6" w:rsidRPr="005F42E6">
        <w:rPr>
          <w:rFonts w:ascii="Verdana" w:hAnsi="Verdana"/>
          <w:shd w:val="clear" w:color="auto" w:fill="FEFEFE"/>
          <w:lang w:val="ru-RU"/>
        </w:rPr>
        <w:t>поземлен</w:t>
      </w:r>
      <w:proofErr w:type="spellEnd"/>
      <w:r w:rsidR="005F42E6" w:rsidRPr="005F42E6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5F42E6" w:rsidRPr="005F42E6">
        <w:rPr>
          <w:rFonts w:ascii="Verdana" w:hAnsi="Verdana"/>
          <w:shd w:val="clear" w:color="auto" w:fill="FEFEFE"/>
          <w:lang w:val="ru-RU"/>
        </w:rPr>
        <w:t>имот</w:t>
      </w:r>
      <w:proofErr w:type="spellEnd"/>
      <w:r w:rsidR="005F42E6" w:rsidRPr="005F42E6">
        <w:rPr>
          <w:rFonts w:ascii="Verdana" w:hAnsi="Verdana"/>
          <w:shd w:val="clear" w:color="auto" w:fill="FEFEFE"/>
          <w:lang w:val="ru-RU"/>
        </w:rPr>
        <w:t xml:space="preserve"> с идентификатор 11845.16.14, с. </w:t>
      </w:r>
      <w:proofErr w:type="spellStart"/>
      <w:r w:rsidR="005F42E6" w:rsidRPr="005F42E6">
        <w:rPr>
          <w:rFonts w:ascii="Verdana" w:hAnsi="Verdana"/>
          <w:shd w:val="clear" w:color="auto" w:fill="FEFEFE"/>
          <w:lang w:val="ru-RU"/>
        </w:rPr>
        <w:t>Войводиново</w:t>
      </w:r>
      <w:proofErr w:type="spellEnd"/>
      <w:r w:rsidR="005F42E6" w:rsidRPr="005F42E6">
        <w:rPr>
          <w:rFonts w:ascii="Verdana" w:hAnsi="Verdana"/>
          <w:shd w:val="clear" w:color="auto" w:fill="FEFEFE"/>
          <w:lang w:val="ru-RU"/>
        </w:rPr>
        <w:t xml:space="preserve">, общ. </w:t>
      </w:r>
      <w:proofErr w:type="spellStart"/>
      <w:r w:rsidR="005F42E6" w:rsidRPr="005F42E6">
        <w:rPr>
          <w:rFonts w:ascii="Verdana" w:hAnsi="Verdana"/>
          <w:shd w:val="clear" w:color="auto" w:fill="FEFEFE"/>
          <w:lang w:val="ru-RU"/>
        </w:rPr>
        <w:t>Марица</w:t>
      </w:r>
      <w:proofErr w:type="spellEnd"/>
      <w:r w:rsidR="005F42E6" w:rsidRPr="005F42E6">
        <w:rPr>
          <w:rFonts w:ascii="Verdana" w:hAnsi="Verdana"/>
          <w:shd w:val="clear" w:color="auto" w:fill="FEFEFE"/>
          <w:lang w:val="ru-RU"/>
        </w:rPr>
        <w:t xml:space="preserve">, обл. Пловдив и </w:t>
      </w:r>
      <w:proofErr w:type="spellStart"/>
      <w:r w:rsidR="005F42E6" w:rsidRPr="005F42E6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5F42E6" w:rsidRPr="005F42E6">
        <w:rPr>
          <w:rFonts w:ascii="Verdana" w:hAnsi="Verdana"/>
          <w:shd w:val="clear" w:color="auto" w:fill="FEFEFE"/>
          <w:lang w:val="ru-RU"/>
        </w:rPr>
        <w:t xml:space="preserve"> с </w:t>
      </w:r>
      <w:proofErr w:type="spellStart"/>
      <w:r w:rsidR="005F42E6" w:rsidRPr="005F42E6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5F42E6" w:rsidRPr="005F42E6">
        <w:rPr>
          <w:rFonts w:ascii="Verdana" w:hAnsi="Verdana"/>
          <w:shd w:val="clear" w:color="auto" w:fill="FEFEFE"/>
          <w:lang w:val="ru-RU"/>
        </w:rPr>
        <w:t xml:space="preserve">. № ПУ-01-48(3)/05.03.2025. на </w:t>
      </w:r>
      <w:proofErr w:type="spellStart"/>
      <w:r w:rsidR="005F42E6" w:rsidRPr="005F42E6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5F42E6" w:rsidRPr="005F42E6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5F42E6" w:rsidRPr="005F42E6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5F42E6" w:rsidRPr="005F42E6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817FE2" w:rsidRPr="0055471C">
        <w:rPr>
          <w:rFonts w:ascii="Verdana" w:hAnsi="Verdana"/>
          <w:lang w:val="bg-BG"/>
        </w:rPr>
        <w:t>.</w:t>
      </w:r>
      <w:r w:rsidR="00817FE2">
        <w:rPr>
          <w:rFonts w:ascii="Verdana" w:hAnsi="Verdana"/>
          <w:lang w:val="bg-BG"/>
        </w:rPr>
        <w:t xml:space="preserve"> Възложител </w:t>
      </w:r>
      <w:r w:rsidR="005F42E6" w:rsidRPr="005F42E6">
        <w:rPr>
          <w:rFonts w:ascii="Verdana" w:hAnsi="Verdana"/>
          <w:b/>
          <w:color w:val="201F1E"/>
          <w:lang w:val="bg-BG" w:eastAsia="bg-BG"/>
        </w:rPr>
        <w:t>ЗП ЗЛАТИНА ГЕОРГИЕВА ПЕТКОВА</w:t>
      </w:r>
      <w:bookmarkEnd w:id="0"/>
      <w:r w:rsidR="005F42E6">
        <w:rPr>
          <w:rFonts w:ascii="Verdana" w:hAnsi="Verdana"/>
          <w:b/>
          <w:color w:val="201F1E"/>
          <w:lang w:val="bg-BG" w:eastAsia="bg-BG"/>
        </w:rPr>
        <w:t>,</w:t>
      </w:r>
      <w:r w:rsidR="00F76E34" w:rsidRPr="0087471E">
        <w:rPr>
          <w:rFonts w:ascii="Verdana" w:hAnsi="Verdana"/>
          <w:shd w:val="clear" w:color="auto" w:fill="FEFEFE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064AE5">
      <w:pPr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5F42E6" w:rsidRPr="005F42E6">
        <w:rPr>
          <w:rFonts w:ascii="Verdana" w:hAnsi="Verdana"/>
          <w:lang w:val="bg-BG"/>
        </w:rPr>
        <w:t>„НАТУРА 2000“ – BG00002016 „Рибарници Пловдив“.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F42E6">
        <w:rPr>
          <w:rFonts w:ascii="Verdana" w:hAnsi="Verdana" w:cs="Arial"/>
          <w:color w:val="000000"/>
          <w:lang w:val="bg-BG"/>
        </w:rPr>
        <w:t>Община Марица, Кметство Войводиново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F42E6">
        <w:rPr>
          <w:rFonts w:ascii="Verdana" w:hAnsi="Verdana"/>
          <w:lang w:val="bg-BG"/>
        </w:rPr>
        <w:t>10</w:t>
      </w:r>
      <w:r w:rsidR="00015BCC">
        <w:rPr>
          <w:rFonts w:ascii="Verdana" w:hAnsi="Verdana"/>
          <w:lang w:val="bg-BG"/>
        </w:rPr>
        <w:t>.0</w:t>
      </w:r>
      <w:r w:rsidR="005F42E6">
        <w:rPr>
          <w:rFonts w:ascii="Verdana" w:hAnsi="Verdana"/>
          <w:lang w:val="bg-BG"/>
        </w:rPr>
        <w:t>3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42E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7FE2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1BA5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1EB2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A6F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3</cp:revision>
  <dcterms:created xsi:type="dcterms:W3CDTF">2025-03-17T11:17:00Z</dcterms:created>
  <dcterms:modified xsi:type="dcterms:W3CDTF">2025-03-17T11:20:00Z</dcterms:modified>
</cp:coreProperties>
</file>