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05D84" w:rsidRDefault="00076B82" w:rsidP="00EC68E8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5C29A4" w:rsidRPr="005C29A4">
        <w:rPr>
          <w:rFonts w:ascii="Verdana" w:hAnsi="Verdana"/>
          <w:shd w:val="clear" w:color="auto" w:fill="FEFEFE"/>
          <w:lang w:val="bg-BG"/>
        </w:rPr>
        <w:t xml:space="preserve">уведомление </w:t>
      </w:r>
      <w:bookmarkStart w:id="0" w:name="_GoBack"/>
      <w:r w:rsidR="00705D84" w:rsidRPr="00705D84">
        <w:rPr>
          <w:rFonts w:ascii="Verdana" w:hAnsi="Verdana"/>
          <w:shd w:val="clear" w:color="auto" w:fill="FEFEFE"/>
          <w:lang w:val="bg-BG"/>
        </w:rPr>
        <w:t>с вх. № ОВОС-649/14.02.2025г., допълнителна информация с вх. № ОВОС-649-4/13.05.2025г за ИП: „Жилищна сграда“ в имот с идентификатор 03304.12.2207 по КК, УПИ 12.2207-жил.застр.; м-</w:t>
      </w:r>
      <w:proofErr w:type="spellStart"/>
      <w:r w:rsidR="00705D84" w:rsidRPr="00705D84">
        <w:rPr>
          <w:rFonts w:ascii="Verdana" w:hAnsi="Verdana"/>
          <w:shd w:val="clear" w:color="auto" w:fill="FEFEFE"/>
          <w:lang w:val="bg-BG"/>
        </w:rPr>
        <w:t>ст</w:t>
      </w:r>
      <w:proofErr w:type="spellEnd"/>
      <w:r w:rsidR="00705D84" w:rsidRPr="00705D84">
        <w:rPr>
          <w:rFonts w:ascii="Verdana" w:hAnsi="Verdana"/>
          <w:shd w:val="clear" w:color="auto" w:fill="FEFEFE"/>
          <w:lang w:val="bg-BG"/>
        </w:rPr>
        <w:t xml:space="preserve"> „</w:t>
      </w:r>
      <w:proofErr w:type="spellStart"/>
      <w:r w:rsidR="00705D84" w:rsidRPr="00705D84">
        <w:rPr>
          <w:rFonts w:ascii="Verdana" w:hAnsi="Verdana"/>
          <w:shd w:val="clear" w:color="auto" w:fill="FEFEFE"/>
          <w:lang w:val="bg-BG"/>
        </w:rPr>
        <w:t>Текнето</w:t>
      </w:r>
      <w:proofErr w:type="spellEnd"/>
      <w:r w:rsidR="00705D84" w:rsidRPr="00705D84">
        <w:rPr>
          <w:rFonts w:ascii="Verdana" w:hAnsi="Verdana"/>
          <w:shd w:val="clear" w:color="auto" w:fill="FEFEFE"/>
          <w:lang w:val="bg-BG"/>
        </w:rPr>
        <w:t xml:space="preserve">“, </w:t>
      </w:r>
      <w:proofErr w:type="spellStart"/>
      <w:r w:rsidR="00705D84" w:rsidRPr="00705D84">
        <w:rPr>
          <w:rFonts w:ascii="Verdana" w:hAnsi="Verdana"/>
          <w:shd w:val="clear" w:color="auto" w:fill="FEFEFE"/>
          <w:lang w:val="bg-BG"/>
        </w:rPr>
        <w:t>с.Белащица</w:t>
      </w:r>
      <w:proofErr w:type="spellEnd"/>
      <w:r w:rsidR="00705D84" w:rsidRPr="00705D84">
        <w:rPr>
          <w:rFonts w:ascii="Verdana" w:hAnsi="Verdana"/>
          <w:shd w:val="clear" w:color="auto" w:fill="FEFEFE"/>
          <w:lang w:val="bg-BG"/>
        </w:rPr>
        <w:t xml:space="preserve">, община Родопи, област Пловдив и писмо изх. № ПУ-01-218(3)03.06.2025г. на </w:t>
      </w:r>
      <w:proofErr w:type="spellStart"/>
      <w:r w:rsidR="00705D84" w:rsidRPr="00705D84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705D84" w:rsidRPr="00705D84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705D84" w:rsidRPr="00705D84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705D84" w:rsidRPr="00705D84">
        <w:rPr>
          <w:rFonts w:ascii="Verdana" w:hAnsi="Verdana"/>
          <w:shd w:val="clear" w:color="auto" w:fill="FEFEFE"/>
          <w:lang w:val="bg-BG"/>
        </w:rPr>
        <w:t xml:space="preserve"> район Пловдив</w:t>
      </w:r>
      <w:r w:rsidR="00705D84">
        <w:rPr>
          <w:rFonts w:ascii="Verdana" w:hAnsi="Verdana"/>
          <w:shd w:val="clear" w:color="auto" w:fill="FEFEFE"/>
          <w:lang w:val="bg-BG"/>
        </w:rPr>
        <w:t xml:space="preserve">, с възложител: </w:t>
      </w:r>
      <w:proofErr w:type="spellStart"/>
      <w:r w:rsidR="00705D84">
        <w:rPr>
          <w:rFonts w:ascii="Verdana" w:hAnsi="Verdana"/>
          <w:shd w:val="clear" w:color="auto" w:fill="FEFEFE"/>
          <w:lang w:val="bg-BG"/>
        </w:rPr>
        <w:t>Т.Михайлов</w:t>
      </w:r>
      <w:proofErr w:type="spellEnd"/>
      <w:r w:rsidR="005C29A4">
        <w:rPr>
          <w:rFonts w:ascii="Verdana" w:hAnsi="Verdana"/>
          <w:shd w:val="clear" w:color="auto" w:fill="FEFEFE"/>
          <w:lang w:val="bg-BG"/>
        </w:rPr>
        <w:t xml:space="preserve"> </w:t>
      </w:r>
      <w:bookmarkEnd w:id="0"/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  <w:proofErr w:type="spellStart"/>
      <w:r>
        <w:rPr>
          <w:rFonts w:ascii="Verdana" w:hAnsi="Verdana"/>
          <w:shd w:val="clear" w:color="auto" w:fill="FEFEFE"/>
          <w:lang w:val="ru-RU"/>
        </w:rPr>
        <w:t>И</w:t>
      </w:r>
      <w:r w:rsidRPr="00574921">
        <w:rPr>
          <w:rFonts w:ascii="Verdana" w:hAnsi="Verdana"/>
          <w:shd w:val="clear" w:color="auto" w:fill="FEFEFE"/>
          <w:lang w:val="ru-RU"/>
        </w:rPr>
        <w:t>нвестиционно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5C29A4" w:rsidRPr="005C29A4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т. 2, буква „г“ от приложение № 2 от Закона за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574921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C29A4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705D84" w:rsidRPr="00705D84">
        <w:rPr>
          <w:rFonts w:ascii="Verdana" w:hAnsi="Verdana"/>
          <w:lang w:val="bg-BG"/>
        </w:rPr>
        <w:t>„НАТУРА 2000“ – BG0001033 „Брестовица“.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705D84">
        <w:rPr>
          <w:rFonts w:ascii="Verdana" w:hAnsi="Verdana" w:cs="Arial"/>
          <w:color w:val="000000"/>
          <w:lang w:val="bg-BG"/>
        </w:rPr>
        <w:t>Родопи, Кметство Белащица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05D84">
        <w:rPr>
          <w:rFonts w:ascii="Verdana" w:hAnsi="Verdana"/>
          <w:lang w:val="bg-BG"/>
        </w:rPr>
        <w:t>22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C29A4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05D8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F9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13</cp:revision>
  <dcterms:created xsi:type="dcterms:W3CDTF">2025-04-30T13:22:00Z</dcterms:created>
  <dcterms:modified xsi:type="dcterms:W3CDTF">2025-07-23T10:38:00Z</dcterms:modified>
</cp:coreProperties>
</file>