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081" w:rsidRPr="00F46B53" w:rsidRDefault="00076B82" w:rsidP="00F46B53">
      <w:pPr>
        <w:ind w:left="142"/>
        <w:jc w:val="both"/>
        <w:rPr>
          <w:rFonts w:ascii="Verdana" w:hAnsi="Verdana"/>
          <w:shd w:val="clear" w:color="auto" w:fill="FEFEFE"/>
          <w:lang w:val="ru-RU"/>
        </w:rPr>
      </w:pPr>
      <w:r w:rsidRPr="006F6BA4">
        <w:rPr>
          <w:rFonts w:ascii="Verdana" w:hAnsi="Verdana" w:cs="Arial"/>
          <w:color w:val="000000"/>
        </w:rPr>
        <w:t>В</w:t>
      </w:r>
      <w:r w:rsidR="005705F7" w:rsidRPr="006F6BA4">
        <w:rPr>
          <w:rFonts w:ascii="Verdana" w:hAnsi="Verdana" w:cs="Arial"/>
          <w:color w:val="000000"/>
        </w:rPr>
        <w:t xml:space="preserve">ъв връзка с </w:t>
      </w:r>
      <w:r w:rsidR="006D5718">
        <w:rPr>
          <w:rFonts w:ascii="Verdana" w:hAnsi="Verdana" w:cs="Arial"/>
          <w:color w:val="000000"/>
          <w:lang w:val="bg-BG"/>
        </w:rPr>
        <w:t>постъпило</w:t>
      </w:r>
      <w:r w:rsidR="00D605B1">
        <w:rPr>
          <w:rFonts w:ascii="Verdana" w:hAnsi="Verdana" w:cs="Arial"/>
          <w:color w:val="000000"/>
          <w:lang w:val="bg-BG"/>
        </w:rPr>
        <w:t xml:space="preserve"> </w:t>
      </w:r>
      <w:r w:rsidR="006B634F">
        <w:rPr>
          <w:rFonts w:ascii="Verdana" w:hAnsi="Verdana"/>
          <w:lang w:val="ru-RU"/>
        </w:rPr>
        <w:t xml:space="preserve">в </w:t>
      </w:r>
      <w:r w:rsidR="006B634F" w:rsidRPr="002119E0">
        <w:rPr>
          <w:rFonts w:ascii="Verdana" w:hAnsi="Verdana"/>
          <w:shd w:val="clear" w:color="auto" w:fill="FEFEFE"/>
          <w:lang w:val="ru-RU"/>
        </w:rPr>
        <w:t>РИОСВ-Пловдив</w:t>
      </w:r>
      <w:r w:rsidR="006F46A9">
        <w:rPr>
          <w:rFonts w:ascii="Verdana" w:hAnsi="Verdana"/>
          <w:lang w:val="ru-RU"/>
        </w:rPr>
        <w:t xml:space="preserve"> </w:t>
      </w:r>
      <w:r w:rsidR="00610951">
        <w:rPr>
          <w:rFonts w:ascii="Verdana" w:hAnsi="Verdana"/>
          <w:shd w:val="clear" w:color="auto" w:fill="FEFEFE"/>
          <w:lang w:val="ru-RU"/>
        </w:rPr>
        <w:t>уведомление</w:t>
      </w:r>
      <w:r w:rsidR="00F46B53">
        <w:rPr>
          <w:rFonts w:ascii="Verdana" w:hAnsi="Verdana"/>
          <w:shd w:val="clear" w:color="auto" w:fill="FEFEFE"/>
          <w:lang w:val="ru-RU"/>
        </w:rPr>
        <w:t xml:space="preserve"> с </w:t>
      </w:r>
      <w:proofErr w:type="spellStart"/>
      <w:r w:rsidR="00F46B53">
        <w:rPr>
          <w:rFonts w:ascii="Verdana" w:hAnsi="Verdana"/>
          <w:shd w:val="clear" w:color="auto" w:fill="FEFEFE"/>
          <w:lang w:val="ru-RU"/>
        </w:rPr>
        <w:t>вх</w:t>
      </w:r>
      <w:proofErr w:type="spellEnd"/>
      <w:r w:rsidR="00F46B53">
        <w:rPr>
          <w:rFonts w:ascii="Verdana" w:hAnsi="Verdana"/>
          <w:shd w:val="clear" w:color="auto" w:fill="FEFEFE"/>
          <w:lang w:val="ru-RU"/>
        </w:rPr>
        <w:t xml:space="preserve">. № ОВОС 2311/25.08.2025г за </w:t>
      </w:r>
      <w:r w:rsidR="00F46B53">
        <w:rPr>
          <w:rFonts w:ascii="Verdana" w:hAnsi="Verdana"/>
          <w:shd w:val="clear" w:color="auto" w:fill="FEFEFE"/>
          <w:lang w:val="bg-BG"/>
        </w:rPr>
        <w:t>„</w:t>
      </w:r>
      <w:r w:rsidR="00F46B53">
        <w:rPr>
          <w:rFonts w:ascii="Verdana" w:hAnsi="Verdana"/>
          <w:lang w:val="bg-BG"/>
        </w:rPr>
        <w:t>Ж</w:t>
      </w:r>
      <w:proofErr w:type="spellStart"/>
      <w:r w:rsidR="00F46B53">
        <w:rPr>
          <w:rFonts w:ascii="Verdana" w:hAnsi="Verdana"/>
        </w:rPr>
        <w:t>илищно</w:t>
      </w:r>
      <w:proofErr w:type="spellEnd"/>
      <w:r w:rsidR="00F46B53">
        <w:rPr>
          <w:rFonts w:ascii="Verdana" w:hAnsi="Verdana"/>
        </w:rPr>
        <w:t xml:space="preserve"> застрояване</w:t>
      </w:r>
      <w:r w:rsidR="00F46B53">
        <w:rPr>
          <w:rFonts w:ascii="Verdana" w:hAnsi="Verdana"/>
          <w:lang w:val="bg-BG"/>
        </w:rPr>
        <w:t xml:space="preserve"> с </w:t>
      </w:r>
      <w:r w:rsidR="00F46B53">
        <w:rPr>
          <w:rFonts w:ascii="Verdana" w:hAnsi="Verdana"/>
          <w:bCs/>
          <w:color w:val="000000"/>
        </w:rPr>
        <w:t xml:space="preserve">промяна предназначението на </w:t>
      </w:r>
      <w:proofErr w:type="spellStart"/>
      <w:r w:rsidR="00F46B53">
        <w:rPr>
          <w:rFonts w:ascii="Verdana" w:hAnsi="Verdana"/>
          <w:bCs/>
          <w:color w:val="000000"/>
        </w:rPr>
        <w:t>земеделска</w:t>
      </w:r>
      <w:proofErr w:type="spellEnd"/>
      <w:r w:rsidR="00F46B53">
        <w:rPr>
          <w:rFonts w:ascii="Verdana" w:hAnsi="Verdana"/>
          <w:bCs/>
          <w:color w:val="000000"/>
        </w:rPr>
        <w:t xml:space="preserve"> </w:t>
      </w:r>
      <w:proofErr w:type="spellStart"/>
      <w:r w:rsidR="00F46B53">
        <w:rPr>
          <w:rFonts w:ascii="Verdana" w:hAnsi="Verdana"/>
          <w:bCs/>
          <w:color w:val="000000"/>
        </w:rPr>
        <w:t>земя</w:t>
      </w:r>
      <w:proofErr w:type="spellEnd"/>
      <w:r w:rsidR="00F46B53">
        <w:rPr>
          <w:rFonts w:ascii="Verdana" w:hAnsi="Verdana"/>
          <w:bCs/>
          <w:color w:val="000000"/>
        </w:rPr>
        <w:t xml:space="preserve"> </w:t>
      </w:r>
      <w:proofErr w:type="spellStart"/>
      <w:r w:rsidR="00F46B53">
        <w:rPr>
          <w:rFonts w:ascii="Verdana" w:hAnsi="Verdana"/>
          <w:bCs/>
          <w:color w:val="000000"/>
        </w:rPr>
        <w:t>за</w:t>
      </w:r>
      <w:proofErr w:type="spellEnd"/>
      <w:r w:rsidR="00F46B53">
        <w:rPr>
          <w:rFonts w:ascii="Verdana" w:hAnsi="Verdana"/>
          <w:bCs/>
          <w:color w:val="000000"/>
        </w:rPr>
        <w:t xml:space="preserve"> </w:t>
      </w:r>
      <w:proofErr w:type="spellStart"/>
      <w:r w:rsidR="00F46B53">
        <w:rPr>
          <w:rFonts w:ascii="Verdana" w:hAnsi="Verdana"/>
          <w:bCs/>
          <w:color w:val="000000"/>
        </w:rPr>
        <w:t>неземеделски</w:t>
      </w:r>
      <w:proofErr w:type="spellEnd"/>
      <w:r w:rsidR="00F46B53">
        <w:rPr>
          <w:rFonts w:ascii="Verdana" w:hAnsi="Verdana"/>
          <w:bCs/>
          <w:color w:val="000000"/>
        </w:rPr>
        <w:t xml:space="preserve"> нужди </w:t>
      </w:r>
      <w:proofErr w:type="spellStart"/>
      <w:r w:rsidR="00F46B53">
        <w:rPr>
          <w:rFonts w:ascii="Verdana" w:hAnsi="Verdana"/>
          <w:bCs/>
          <w:color w:val="000000"/>
        </w:rPr>
        <w:t>за</w:t>
      </w:r>
      <w:proofErr w:type="spellEnd"/>
      <w:r w:rsidR="00F46B53">
        <w:rPr>
          <w:rFonts w:ascii="Verdana" w:hAnsi="Verdana"/>
          <w:bCs/>
          <w:color w:val="000000"/>
        </w:rPr>
        <w:t xml:space="preserve"> ПИ </w:t>
      </w:r>
      <w:r w:rsidR="00F46B53">
        <w:rPr>
          <w:rFonts w:ascii="Verdana" w:hAnsi="Verdana"/>
        </w:rPr>
        <w:t xml:space="preserve">87240.35.230, ПИ 87240.35.231, ПИ 87240.35.232 и </w:t>
      </w:r>
      <w:proofErr w:type="gramStart"/>
      <w:r w:rsidR="00F46B53">
        <w:rPr>
          <w:rFonts w:ascii="Verdana" w:hAnsi="Verdana"/>
        </w:rPr>
        <w:t>ПИ  87240.35.233</w:t>
      </w:r>
      <w:proofErr w:type="gramEnd"/>
      <w:r w:rsidR="00F46B53">
        <w:rPr>
          <w:rFonts w:ascii="Verdana" w:hAnsi="Verdana"/>
          <w:lang w:val="bg-BG"/>
        </w:rPr>
        <w:t>“ с . Ягодово, община Родопи, област Пловдив</w:t>
      </w:r>
      <w:r w:rsidR="00F76E34">
        <w:rPr>
          <w:rFonts w:ascii="Verdana" w:hAnsi="Verdana"/>
          <w:shd w:val="clear" w:color="auto" w:fill="FEFEFE"/>
          <w:lang w:val="bg-BG"/>
        </w:rPr>
        <w:t xml:space="preserve">, </w:t>
      </w:r>
      <w:r w:rsidR="00D605B1">
        <w:rPr>
          <w:rFonts w:ascii="Verdana" w:hAnsi="Verdana"/>
          <w:shd w:val="clear" w:color="auto" w:fill="FEFEFE"/>
          <w:lang w:val="bg-BG"/>
        </w:rPr>
        <w:t xml:space="preserve">на </w:t>
      </w:r>
      <w:r w:rsidR="00115E43" w:rsidRPr="00F76E34">
        <w:rPr>
          <w:rFonts w:ascii="Verdana" w:hAnsi="Verdana" w:cs="Arial"/>
          <w:color w:val="000000"/>
        </w:rPr>
        <w:t xml:space="preserve">основание </w:t>
      </w:r>
      <w:proofErr w:type="spellStart"/>
      <w:r w:rsidR="00115E43" w:rsidRPr="00F76E34">
        <w:rPr>
          <w:rFonts w:ascii="Verdana" w:hAnsi="Verdana" w:cs="Arial"/>
          <w:color w:val="000000"/>
        </w:rPr>
        <w:t>чл</w:t>
      </w:r>
      <w:proofErr w:type="spellEnd"/>
      <w:r w:rsidR="00115E43" w:rsidRPr="00F76E34">
        <w:rPr>
          <w:rFonts w:ascii="Verdana" w:hAnsi="Verdana" w:cs="Arial"/>
          <w:color w:val="000000"/>
        </w:rPr>
        <w:t>. 5, ал. 1 от </w:t>
      </w:r>
      <w:r w:rsidR="00115E43" w:rsidRPr="00F76E34">
        <w:rPr>
          <w:rStyle w:val="aa"/>
          <w:rFonts w:ascii="Verdana" w:hAnsi="Verdana" w:cs="Arial"/>
          <w:color w:val="000000"/>
        </w:rPr>
        <w:t>Наредбата за условията и реда за извършване на оценка на въздействието върху околната среда</w:t>
      </w:r>
      <w:r w:rsidR="00115E43" w:rsidRPr="00F76E34">
        <w:rPr>
          <w:rFonts w:ascii="Verdana" w:hAnsi="Verdana" w:cs="Arial"/>
          <w:color w:val="000000"/>
        </w:rPr>
        <w:t xml:space="preserve"> (Наредбата за ОВОС), и в изпълнение разпоредбата на чл. 5, ал. 2 от Наредбата </w:t>
      </w:r>
      <w:proofErr w:type="spellStart"/>
      <w:r w:rsidR="00115E43" w:rsidRPr="00F76E34">
        <w:rPr>
          <w:rFonts w:ascii="Verdana" w:hAnsi="Verdana" w:cs="Arial"/>
          <w:color w:val="000000"/>
        </w:rPr>
        <w:t>за</w:t>
      </w:r>
      <w:proofErr w:type="spellEnd"/>
      <w:r w:rsidR="00115E43" w:rsidRPr="00F76E34">
        <w:rPr>
          <w:rFonts w:ascii="Verdana" w:hAnsi="Verdana" w:cs="Arial"/>
          <w:color w:val="000000"/>
        </w:rPr>
        <w:t xml:space="preserve"> ОВОС, </w:t>
      </w:r>
      <w:proofErr w:type="spellStart"/>
      <w:r w:rsidR="00115E43" w:rsidRPr="00F76E34">
        <w:rPr>
          <w:rFonts w:ascii="Verdana" w:hAnsi="Verdana" w:cs="Arial"/>
          <w:color w:val="000000"/>
        </w:rPr>
        <w:t>Регионална</w:t>
      </w:r>
      <w:proofErr w:type="spellEnd"/>
      <w:r w:rsidR="00115E43" w:rsidRPr="00F76E34">
        <w:rPr>
          <w:rFonts w:ascii="Verdana" w:hAnsi="Verdana" w:cs="Arial"/>
          <w:color w:val="000000"/>
        </w:rPr>
        <w:t xml:space="preserve"> </w:t>
      </w:r>
      <w:proofErr w:type="spellStart"/>
      <w:r w:rsidR="00115E43" w:rsidRPr="00F76E34">
        <w:rPr>
          <w:rFonts w:ascii="Verdana" w:hAnsi="Verdana" w:cs="Arial"/>
          <w:color w:val="000000"/>
        </w:rPr>
        <w:t>инспекция</w:t>
      </w:r>
      <w:proofErr w:type="spellEnd"/>
      <w:r w:rsidR="00115E43" w:rsidRPr="00F76E34">
        <w:rPr>
          <w:rFonts w:ascii="Verdana" w:hAnsi="Verdana" w:cs="Arial"/>
          <w:color w:val="000000"/>
        </w:rPr>
        <w:t xml:space="preserve"> по околна среда и водите – Пловдив (РИОСВ-Пловдив) </w:t>
      </w:r>
      <w:proofErr w:type="spellStart"/>
      <w:r w:rsidR="00115E43" w:rsidRPr="00F76E34">
        <w:rPr>
          <w:rFonts w:ascii="Verdana" w:hAnsi="Verdana" w:cs="Arial"/>
          <w:color w:val="000000"/>
        </w:rPr>
        <w:t>информира</w:t>
      </w:r>
      <w:proofErr w:type="spellEnd"/>
      <w:r w:rsidR="00115E43" w:rsidRPr="00F76E34">
        <w:rPr>
          <w:rFonts w:ascii="Verdana" w:hAnsi="Verdana" w:cs="Arial"/>
          <w:color w:val="000000"/>
        </w:rPr>
        <w:t xml:space="preserve"> </w:t>
      </w:r>
      <w:proofErr w:type="spellStart"/>
      <w:r w:rsidR="00115E43" w:rsidRPr="00F76E34">
        <w:rPr>
          <w:rFonts w:ascii="Verdana" w:hAnsi="Verdana" w:cs="Arial"/>
          <w:color w:val="000000"/>
        </w:rPr>
        <w:t>за</w:t>
      </w:r>
      <w:proofErr w:type="spellEnd"/>
      <w:r w:rsidR="00115E43" w:rsidRPr="00F76E34">
        <w:rPr>
          <w:rFonts w:ascii="Verdana" w:hAnsi="Verdana" w:cs="Arial"/>
          <w:color w:val="000000"/>
        </w:rPr>
        <w:t xml:space="preserve"> следното:</w:t>
      </w:r>
    </w:p>
    <w:p w:rsidR="00F76E34" w:rsidRDefault="00C911D7" w:rsidP="00F76E34">
      <w:pPr>
        <w:spacing w:before="120"/>
        <w:ind w:left="142" w:right="-198" w:firstLine="425"/>
        <w:jc w:val="both"/>
        <w:rPr>
          <w:rFonts w:ascii="Verdana" w:hAnsi="Verdana"/>
          <w:b/>
          <w:lang w:val="ru-RU"/>
        </w:rPr>
      </w:pPr>
      <w:r w:rsidRPr="006F6BA4">
        <w:rPr>
          <w:rFonts w:ascii="Verdana" w:hAnsi="Verdana"/>
          <w:b/>
          <w:lang w:val="bg-BG"/>
        </w:rPr>
        <w:t xml:space="preserve">І. Относно приложимата процедура по реда на глава шеста на Закона за </w:t>
      </w:r>
      <w:r w:rsidR="00735278">
        <w:rPr>
          <w:rFonts w:ascii="Verdana" w:hAnsi="Verdana"/>
          <w:b/>
          <w:lang w:val="bg-BG"/>
        </w:rPr>
        <w:t xml:space="preserve">  </w:t>
      </w:r>
      <w:r w:rsidRPr="006F6BA4">
        <w:rPr>
          <w:rFonts w:ascii="Verdana" w:hAnsi="Verdana"/>
          <w:b/>
          <w:lang w:val="bg-BG"/>
        </w:rPr>
        <w:t xml:space="preserve">опазване на околната среда </w:t>
      </w:r>
      <w:r w:rsidRPr="006F6BA4">
        <w:rPr>
          <w:rFonts w:ascii="Verdana" w:hAnsi="Verdana"/>
          <w:b/>
          <w:lang w:val="ru-RU"/>
        </w:rPr>
        <w:t>(</w:t>
      </w:r>
      <w:r w:rsidRPr="006F6BA4">
        <w:rPr>
          <w:rFonts w:ascii="Verdana" w:hAnsi="Verdana"/>
          <w:b/>
          <w:lang w:val="bg-BG"/>
        </w:rPr>
        <w:t>ЗООС</w:t>
      </w:r>
      <w:r w:rsidRPr="006F6BA4">
        <w:rPr>
          <w:rFonts w:ascii="Verdana" w:hAnsi="Verdana"/>
          <w:b/>
          <w:lang w:val="ru-RU"/>
        </w:rPr>
        <w:t>)</w:t>
      </w:r>
    </w:p>
    <w:p w:rsidR="006F46A9" w:rsidRDefault="006F46A9" w:rsidP="006F46A9">
      <w:pPr>
        <w:ind w:right="-198"/>
        <w:jc w:val="both"/>
        <w:rPr>
          <w:rFonts w:ascii="Verdana" w:hAnsi="Verdana"/>
          <w:lang w:val="ru-RU"/>
        </w:rPr>
      </w:pPr>
    </w:p>
    <w:p w:rsidR="00F46B53" w:rsidRDefault="00F46B53" w:rsidP="00F46B53">
      <w:pPr>
        <w:pStyle w:val="Style8"/>
        <w:widowControl/>
        <w:spacing w:after="120" w:line="240" w:lineRule="auto"/>
        <w:ind w:left="142" w:firstLine="476"/>
        <w:jc w:val="both"/>
        <w:rPr>
          <w:rFonts w:ascii="Verdana" w:hAnsi="Verdana"/>
          <w:sz w:val="20"/>
          <w:szCs w:val="20"/>
        </w:rPr>
      </w:pPr>
      <w:r>
        <w:rPr>
          <w:rFonts w:ascii="Verdana" w:hAnsi="Verdana"/>
          <w:sz w:val="20"/>
          <w:szCs w:val="20"/>
          <w:lang w:val="ru-RU"/>
        </w:rPr>
        <w:t xml:space="preserve">Инвестиционното предложение </w:t>
      </w:r>
      <w:r>
        <w:rPr>
          <w:rFonts w:ascii="Verdana" w:hAnsi="Verdana"/>
          <w:sz w:val="20"/>
          <w:szCs w:val="20"/>
        </w:rPr>
        <w:t xml:space="preserve">касае изграждане на жилищни сгради, като за целта се предвижда процедиране на ПУП-ПРЗ за промяна на земеделската земя за неземеделски нужди. Обект на ИП са 4 имота - </w:t>
      </w:r>
      <w:r>
        <w:rPr>
          <w:rFonts w:ascii="Verdana" w:hAnsi="Verdana"/>
          <w:bCs/>
          <w:color w:val="000000"/>
          <w:sz w:val="20"/>
          <w:szCs w:val="20"/>
        </w:rPr>
        <w:t xml:space="preserve">ПИ </w:t>
      </w:r>
      <w:r>
        <w:rPr>
          <w:rFonts w:ascii="Verdana" w:hAnsi="Verdana"/>
          <w:sz w:val="20"/>
          <w:szCs w:val="20"/>
        </w:rPr>
        <w:t xml:space="preserve">87240.35.230, ПИ 87240.35.231, ПИ 87240.35.232 и ПИ  87240.35.233“ с . Ягодово, като се предвижда във всеки един от поземлените имоти да се образуват по 8 броя УПИ. Във всяко УПИ ще се изгради по една жилищна сграда или общо 32. Съгласно предоставената информация не се предвижда изграждане на сондажен кладенец, тъй като имотите ще бъдат захранени от ВиК мрежата на населеното място. Отпадъчните води ще се заустват във водоплътни изгребни ями по една за всеки имот. </w:t>
      </w:r>
    </w:p>
    <w:p w:rsidR="00F46B53" w:rsidRPr="00F46B53" w:rsidRDefault="00F46B53" w:rsidP="00F46B53">
      <w:pPr>
        <w:pStyle w:val="Style8"/>
        <w:widowControl/>
        <w:spacing w:line="240" w:lineRule="exact"/>
        <w:ind w:left="142" w:firstLine="477"/>
        <w:jc w:val="both"/>
        <w:rPr>
          <w:rFonts w:ascii="Verdana" w:hAnsi="Verdana"/>
          <w:sz w:val="20"/>
          <w:szCs w:val="20"/>
          <w:lang w:val="ru-RU"/>
        </w:rPr>
      </w:pPr>
      <w:r>
        <w:rPr>
          <w:rFonts w:ascii="Verdana" w:hAnsi="Verdana"/>
          <w:sz w:val="20"/>
          <w:szCs w:val="20"/>
        </w:rPr>
        <w:t>Така заявеното ИП попада в обхвата на</w:t>
      </w:r>
      <w:r>
        <w:rPr>
          <w:rFonts w:ascii="Verdana" w:hAnsi="Verdana"/>
          <w:sz w:val="20"/>
          <w:szCs w:val="20"/>
          <w:lang w:val="ru-RU"/>
        </w:rPr>
        <w:t xml:space="preserve"> </w:t>
      </w:r>
      <w:r>
        <w:rPr>
          <w:rFonts w:ascii="Verdana" w:hAnsi="Verdana"/>
          <w:sz w:val="20"/>
          <w:szCs w:val="20"/>
        </w:rPr>
        <w:t xml:space="preserve">т. 10, буква „б“ </w:t>
      </w:r>
      <w:r>
        <w:rPr>
          <w:rFonts w:ascii="Verdana" w:hAnsi="Verdana"/>
          <w:sz w:val="20"/>
          <w:szCs w:val="20"/>
          <w:lang w:val="ru-RU"/>
        </w:rPr>
        <w:t xml:space="preserve">от приложение № 2 от </w:t>
      </w:r>
      <w:r>
        <w:rPr>
          <w:rFonts w:ascii="Verdana" w:hAnsi="Verdana"/>
          <w:i/>
          <w:sz w:val="20"/>
          <w:szCs w:val="20"/>
          <w:lang w:val="ru-RU"/>
        </w:rPr>
        <w:t>Закона за опазване на околната среда</w:t>
      </w:r>
      <w:r>
        <w:rPr>
          <w:rFonts w:ascii="Verdana" w:hAnsi="Verdana"/>
          <w:sz w:val="20"/>
          <w:szCs w:val="20"/>
          <w:lang w:val="ru-RU"/>
        </w:rPr>
        <w:t xml:space="preserve"> /ЗООС/</w:t>
      </w:r>
      <w:r>
        <w:rPr>
          <w:rFonts w:ascii="Verdana" w:hAnsi="Verdana"/>
          <w:sz w:val="20"/>
          <w:szCs w:val="20"/>
        </w:rPr>
        <w:t xml:space="preserve"> и на основание чл. 93, ал. 1, т. 1 от същия закон подлежи на </w:t>
      </w:r>
      <w:r>
        <w:rPr>
          <w:rFonts w:ascii="Verdana" w:hAnsi="Verdana"/>
          <w:b/>
          <w:sz w:val="20"/>
          <w:szCs w:val="20"/>
        </w:rPr>
        <w:t>процедура по</w:t>
      </w:r>
      <w:r>
        <w:rPr>
          <w:rFonts w:ascii="Verdana" w:hAnsi="Verdana"/>
          <w:sz w:val="20"/>
          <w:szCs w:val="20"/>
        </w:rPr>
        <w:t xml:space="preserve"> </w:t>
      </w:r>
      <w:r>
        <w:rPr>
          <w:rFonts w:ascii="Verdana" w:hAnsi="Verdana"/>
          <w:b/>
          <w:sz w:val="20"/>
          <w:szCs w:val="20"/>
        </w:rPr>
        <w:t>преценяване на необходимостта</w:t>
      </w:r>
      <w:r>
        <w:rPr>
          <w:rFonts w:ascii="Verdana" w:hAnsi="Verdana"/>
          <w:sz w:val="20"/>
          <w:szCs w:val="20"/>
        </w:rPr>
        <w:t xml:space="preserve"> </w:t>
      </w:r>
      <w:r>
        <w:rPr>
          <w:rFonts w:ascii="Verdana" w:hAnsi="Verdana"/>
          <w:b/>
          <w:sz w:val="20"/>
          <w:szCs w:val="20"/>
        </w:rPr>
        <w:t>от извършване на ОВОС</w:t>
      </w:r>
      <w:r>
        <w:rPr>
          <w:rFonts w:ascii="Verdana" w:hAnsi="Verdana"/>
          <w:sz w:val="20"/>
          <w:szCs w:val="20"/>
          <w:lang w:val="ru-RU"/>
        </w:rPr>
        <w:t xml:space="preserve">. </w:t>
      </w:r>
    </w:p>
    <w:p w:rsidR="00F46B53" w:rsidRPr="009C3C90" w:rsidRDefault="00F46B53" w:rsidP="009C3C90">
      <w:pPr>
        <w:ind w:left="90" w:right="-198" w:firstLine="477"/>
        <w:jc w:val="both"/>
        <w:rPr>
          <w:rFonts w:ascii="Verdana" w:eastAsia="Calibri" w:hAnsi="Verdana"/>
          <w:lang w:val="ru-RU"/>
        </w:rPr>
      </w:pPr>
    </w:p>
    <w:p w:rsidR="00D605B1" w:rsidRDefault="00C911D7" w:rsidP="00D605B1">
      <w:pPr>
        <w:ind w:left="142" w:right="-198" w:firstLine="425"/>
        <w:jc w:val="both"/>
        <w:rPr>
          <w:rFonts w:ascii="Verdana" w:hAnsi="Verdana"/>
          <w:b/>
          <w:lang w:val="ru-RU"/>
        </w:rPr>
      </w:pPr>
      <w:r w:rsidRPr="006F6BA4">
        <w:rPr>
          <w:rFonts w:ascii="Verdana" w:hAnsi="Verdana"/>
          <w:b/>
          <w:lang w:val="bg-BG"/>
        </w:rPr>
        <w:t xml:space="preserve">ІІ. Относно приложимата процедура по реда на чл. 31 от </w:t>
      </w:r>
      <w:r w:rsidRPr="006F6BA4">
        <w:rPr>
          <w:rFonts w:ascii="Verdana" w:hAnsi="Verdana"/>
          <w:b/>
          <w:lang w:val="ru-RU"/>
        </w:rPr>
        <w:t>Закона за биологичното разнообразие</w:t>
      </w:r>
      <w:r w:rsidRPr="006F6BA4">
        <w:rPr>
          <w:rFonts w:ascii="Verdana" w:hAnsi="Verdana"/>
          <w:b/>
          <w:lang w:val="bg-BG"/>
        </w:rPr>
        <w:t xml:space="preserve"> </w:t>
      </w:r>
      <w:r w:rsidRPr="006F6BA4">
        <w:rPr>
          <w:rFonts w:ascii="Verdana" w:hAnsi="Verdana"/>
          <w:b/>
          <w:lang w:val="ru-RU"/>
        </w:rPr>
        <w:t>(</w:t>
      </w:r>
      <w:r w:rsidRPr="006F6BA4">
        <w:rPr>
          <w:rFonts w:ascii="Verdana" w:hAnsi="Verdana"/>
          <w:b/>
          <w:lang w:val="bg-BG"/>
        </w:rPr>
        <w:t>ЗБР</w:t>
      </w:r>
      <w:r w:rsidRPr="006F6BA4">
        <w:rPr>
          <w:rFonts w:ascii="Verdana" w:hAnsi="Verdana"/>
          <w:b/>
          <w:lang w:val="ru-RU"/>
        </w:rPr>
        <w:t>)</w:t>
      </w:r>
    </w:p>
    <w:p w:rsidR="006B634F" w:rsidRDefault="006B634F" w:rsidP="002451D4">
      <w:pPr>
        <w:jc w:val="both"/>
        <w:rPr>
          <w:rFonts w:ascii="Verdana" w:hAnsi="Verdana"/>
          <w:lang w:val="bg-BG"/>
        </w:rPr>
      </w:pPr>
    </w:p>
    <w:p w:rsidR="00F46B53" w:rsidRDefault="00F46B53" w:rsidP="00F46B53">
      <w:pPr>
        <w:tabs>
          <w:tab w:val="left" w:pos="993"/>
        </w:tabs>
        <w:spacing w:after="120"/>
        <w:ind w:left="142" w:firstLine="425"/>
        <w:jc w:val="both"/>
        <w:rPr>
          <w:rFonts w:ascii="Verdana" w:hAnsi="Verdana"/>
          <w:b/>
          <w:lang w:val="ru-RU"/>
        </w:rPr>
      </w:pPr>
      <w:r>
        <w:rPr>
          <w:rFonts w:ascii="Verdana" w:hAnsi="Verdana"/>
          <w:lang w:val="bg-BG"/>
        </w:rPr>
        <w:t>Въз основа на представената информация и на основание чл.31 от ЗБР и чл.2, ал.1, т.1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най-близката защитена зона от Европейската екологична мрежа „НАТУРА 2000“ – BG0000194 „Река Чая“.</w:t>
      </w:r>
    </w:p>
    <w:p w:rsidR="00840767" w:rsidRDefault="00A014AC" w:rsidP="00473621">
      <w:pPr>
        <w:spacing w:after="120"/>
        <w:ind w:right="-198" w:firstLine="567"/>
        <w:jc w:val="both"/>
        <w:rPr>
          <w:rFonts w:ascii="Verdana" w:hAnsi="Verdana" w:cs="Arial"/>
          <w:color w:val="000000"/>
          <w:lang w:val="bg-BG"/>
        </w:rPr>
      </w:pPr>
      <w:r w:rsidRPr="006F6BA4">
        <w:rPr>
          <w:rFonts w:ascii="Verdana" w:hAnsi="Verdana" w:cs="Arial"/>
          <w:color w:val="000000"/>
          <w:lang w:val="bg-BG"/>
        </w:rPr>
        <w:t xml:space="preserve">Копие на писмото е изпратено до </w:t>
      </w:r>
      <w:r w:rsidR="006F46A9">
        <w:rPr>
          <w:rFonts w:ascii="Verdana" w:hAnsi="Verdana" w:cs="Arial"/>
          <w:color w:val="000000"/>
          <w:lang w:val="bg-BG"/>
        </w:rPr>
        <w:t>О</w:t>
      </w:r>
      <w:r w:rsidR="00F46B53">
        <w:rPr>
          <w:rFonts w:ascii="Verdana" w:hAnsi="Verdana" w:cs="Arial"/>
          <w:color w:val="000000"/>
          <w:lang w:val="bg-BG"/>
        </w:rPr>
        <w:t>бщина Родопи, Кметство с. Ягодово</w:t>
      </w:r>
    </w:p>
    <w:p w:rsidR="00EB1C3B" w:rsidRPr="006F6BA4" w:rsidRDefault="00F332D6" w:rsidP="004A7F48">
      <w:pPr>
        <w:spacing w:after="120"/>
        <w:ind w:left="142" w:right="-198"/>
        <w:jc w:val="both"/>
        <w:rPr>
          <w:rFonts w:ascii="Verdana" w:hAnsi="Verdana"/>
          <w:lang w:val="bg-BG"/>
        </w:rPr>
      </w:pPr>
      <w:r w:rsidRPr="006F6BA4">
        <w:rPr>
          <w:rFonts w:ascii="Verdana" w:hAnsi="Verdana"/>
          <w:lang w:val="bg-BG"/>
        </w:rPr>
        <w:t>Отговорено от</w:t>
      </w:r>
      <w:r w:rsidR="005705F7" w:rsidRPr="006F6BA4">
        <w:rPr>
          <w:rFonts w:ascii="Verdana" w:hAnsi="Verdana"/>
          <w:lang w:val="bg-BG"/>
        </w:rPr>
        <w:t xml:space="preserve"> РИОСВ-Пловдив на</w:t>
      </w:r>
      <w:r w:rsidR="00735278">
        <w:rPr>
          <w:rFonts w:ascii="Verdana" w:hAnsi="Verdana"/>
          <w:lang w:val="bg-BG"/>
        </w:rPr>
        <w:t xml:space="preserve"> </w:t>
      </w:r>
      <w:r w:rsidR="00F46B53">
        <w:rPr>
          <w:rFonts w:ascii="Verdana" w:hAnsi="Verdana"/>
          <w:lang w:val="bg-BG"/>
        </w:rPr>
        <w:t>03</w:t>
      </w:r>
      <w:r w:rsidR="00F00508" w:rsidRPr="006F6BA4">
        <w:rPr>
          <w:rFonts w:ascii="Verdana" w:hAnsi="Verdana"/>
          <w:lang w:val="bg-BG"/>
        </w:rPr>
        <w:t>.</w:t>
      </w:r>
      <w:r w:rsidR="00F46B53">
        <w:rPr>
          <w:rFonts w:ascii="Verdana" w:hAnsi="Verdana"/>
          <w:lang w:val="bg-BG"/>
        </w:rPr>
        <w:t>09</w:t>
      </w:r>
      <w:bookmarkStart w:id="0" w:name="_GoBack"/>
      <w:bookmarkEnd w:id="0"/>
      <w:r w:rsidR="00571C90" w:rsidRPr="006F6BA4">
        <w:rPr>
          <w:rFonts w:ascii="Verdana" w:hAnsi="Verdana"/>
          <w:lang w:val="bg-BG"/>
        </w:rPr>
        <w:t>.202</w:t>
      </w:r>
      <w:r w:rsidR="006B634F">
        <w:rPr>
          <w:rFonts w:ascii="Verdana" w:hAnsi="Verdana"/>
          <w:lang w:val="bg-BG"/>
        </w:rPr>
        <w:t>5</w:t>
      </w:r>
      <w:r w:rsidR="00F00508" w:rsidRPr="006F6BA4">
        <w:rPr>
          <w:rFonts w:ascii="Verdana" w:hAnsi="Verdana"/>
          <w:lang w:val="bg-BG"/>
        </w:rPr>
        <w:t>г.</w:t>
      </w:r>
    </w:p>
    <w:p w:rsidR="0058076C" w:rsidRPr="006F6BA4" w:rsidRDefault="003014DC" w:rsidP="006F4E9D">
      <w:pPr>
        <w:pStyle w:val="a3"/>
        <w:tabs>
          <w:tab w:val="left" w:pos="9214"/>
        </w:tabs>
        <w:ind w:left="0" w:right="-198" w:firstLine="90"/>
        <w:jc w:val="both"/>
        <w:rPr>
          <w:rFonts w:ascii="Verdana" w:hAnsi="Verdana"/>
          <w:bCs/>
          <w:noProof/>
          <w:lang w:val="bg-BG" w:eastAsia="bg-BG"/>
        </w:rPr>
      </w:pPr>
      <w:r w:rsidRPr="006F6BA4">
        <w:rPr>
          <w:rFonts w:ascii="Verdana" w:hAnsi="Verdana"/>
          <w:bCs/>
          <w:noProof/>
          <w:lang w:val="bg-BG" w:eastAsia="bg-BG"/>
        </w:rPr>
        <w:t xml:space="preserve"> </w:t>
      </w:r>
    </w:p>
    <w:p w:rsidR="00FB7FBF" w:rsidRPr="006F6BA4" w:rsidRDefault="00FB7FBF" w:rsidP="00800733">
      <w:pPr>
        <w:ind w:right="-198"/>
        <w:jc w:val="both"/>
        <w:rPr>
          <w:rFonts w:ascii="Cambria" w:hAnsi="Cambria"/>
          <w:bCs/>
          <w:u w:val="single"/>
          <w:lang w:val="bg-BG"/>
        </w:rPr>
      </w:pPr>
    </w:p>
    <w:p w:rsidR="006961FB" w:rsidRPr="006F6BA4" w:rsidRDefault="006961FB" w:rsidP="00800733">
      <w:pPr>
        <w:ind w:right="-198"/>
        <w:jc w:val="both"/>
        <w:rPr>
          <w:rFonts w:ascii="Cambria" w:hAnsi="Cambria"/>
          <w:bCs/>
          <w:u w:val="single"/>
          <w:lang w:val="bg-BG"/>
        </w:rPr>
      </w:pPr>
    </w:p>
    <w:sectPr w:rsidR="006961FB" w:rsidRPr="006F6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7BF"/>
    <w:multiLevelType w:val="multilevel"/>
    <w:tmpl w:val="88325860"/>
    <w:lvl w:ilvl="0">
      <w:start w:val="1"/>
      <w:numFmt w:val="decimal"/>
      <w:lvlText w:val="%1."/>
      <w:lvlJc w:val="left"/>
      <w:pPr>
        <w:tabs>
          <w:tab w:val="num" w:pos="720"/>
        </w:tabs>
        <w:ind w:left="720" w:hanging="360"/>
      </w:pPr>
      <w:rPr>
        <w:rFonts w:cs="Times New Roman" w:hint="default"/>
        <w:b/>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E5"/>
    <w:rsid w:val="00001386"/>
    <w:rsid w:val="00021114"/>
    <w:rsid w:val="00054506"/>
    <w:rsid w:val="000545A5"/>
    <w:rsid w:val="00072166"/>
    <w:rsid w:val="000724C8"/>
    <w:rsid w:val="00076B6C"/>
    <w:rsid w:val="00076B82"/>
    <w:rsid w:val="00076E4F"/>
    <w:rsid w:val="000848D2"/>
    <w:rsid w:val="00084B04"/>
    <w:rsid w:val="000C1A2C"/>
    <w:rsid w:val="000C3D23"/>
    <w:rsid w:val="000C66E9"/>
    <w:rsid w:val="000C6E56"/>
    <w:rsid w:val="000D0411"/>
    <w:rsid w:val="000D1413"/>
    <w:rsid w:val="000D4FF7"/>
    <w:rsid w:val="000D5A13"/>
    <w:rsid w:val="000E2AC4"/>
    <w:rsid w:val="00111BFA"/>
    <w:rsid w:val="00113DC8"/>
    <w:rsid w:val="00115E43"/>
    <w:rsid w:val="00121929"/>
    <w:rsid w:val="00130A28"/>
    <w:rsid w:val="001424DD"/>
    <w:rsid w:val="00146575"/>
    <w:rsid w:val="00155E3A"/>
    <w:rsid w:val="00165367"/>
    <w:rsid w:val="00182738"/>
    <w:rsid w:val="00186309"/>
    <w:rsid w:val="001A54FD"/>
    <w:rsid w:val="001B6F3E"/>
    <w:rsid w:val="001C36D3"/>
    <w:rsid w:val="001D3697"/>
    <w:rsid w:val="001D5393"/>
    <w:rsid w:val="001D6B49"/>
    <w:rsid w:val="001F2ED8"/>
    <w:rsid w:val="001F5536"/>
    <w:rsid w:val="002119E0"/>
    <w:rsid w:val="002125AC"/>
    <w:rsid w:val="0022177E"/>
    <w:rsid w:val="00232835"/>
    <w:rsid w:val="002355A4"/>
    <w:rsid w:val="002451D4"/>
    <w:rsid w:val="0024616C"/>
    <w:rsid w:val="00251196"/>
    <w:rsid w:val="00267E40"/>
    <w:rsid w:val="00274DDB"/>
    <w:rsid w:val="00280997"/>
    <w:rsid w:val="00281645"/>
    <w:rsid w:val="00283140"/>
    <w:rsid w:val="00285720"/>
    <w:rsid w:val="00285C4A"/>
    <w:rsid w:val="002975E4"/>
    <w:rsid w:val="002A077E"/>
    <w:rsid w:val="002C652F"/>
    <w:rsid w:val="002D1E80"/>
    <w:rsid w:val="002D3AED"/>
    <w:rsid w:val="002D63D3"/>
    <w:rsid w:val="003014DC"/>
    <w:rsid w:val="00302B34"/>
    <w:rsid w:val="00316F6D"/>
    <w:rsid w:val="0034460A"/>
    <w:rsid w:val="003508CD"/>
    <w:rsid w:val="00353404"/>
    <w:rsid w:val="00354C5B"/>
    <w:rsid w:val="00361156"/>
    <w:rsid w:val="00361B53"/>
    <w:rsid w:val="003734D9"/>
    <w:rsid w:val="003735C4"/>
    <w:rsid w:val="00377462"/>
    <w:rsid w:val="00383576"/>
    <w:rsid w:val="00391EB4"/>
    <w:rsid w:val="003A04F0"/>
    <w:rsid w:val="003A7D89"/>
    <w:rsid w:val="003B6618"/>
    <w:rsid w:val="003D1081"/>
    <w:rsid w:val="003D4567"/>
    <w:rsid w:val="003F1D65"/>
    <w:rsid w:val="00403BAA"/>
    <w:rsid w:val="0041353B"/>
    <w:rsid w:val="004157F9"/>
    <w:rsid w:val="00420C59"/>
    <w:rsid w:val="00430060"/>
    <w:rsid w:val="00437984"/>
    <w:rsid w:val="00441F1D"/>
    <w:rsid w:val="00445B6E"/>
    <w:rsid w:val="00460C64"/>
    <w:rsid w:val="00473621"/>
    <w:rsid w:val="00480E0D"/>
    <w:rsid w:val="00482597"/>
    <w:rsid w:val="0048382A"/>
    <w:rsid w:val="004947F5"/>
    <w:rsid w:val="004A7F48"/>
    <w:rsid w:val="004B285F"/>
    <w:rsid w:val="004B2FEE"/>
    <w:rsid w:val="004B37A8"/>
    <w:rsid w:val="004B44AC"/>
    <w:rsid w:val="004B696A"/>
    <w:rsid w:val="004C61CA"/>
    <w:rsid w:val="004E02D2"/>
    <w:rsid w:val="004E057E"/>
    <w:rsid w:val="004F2B59"/>
    <w:rsid w:val="004F4C56"/>
    <w:rsid w:val="00500BDB"/>
    <w:rsid w:val="0050164E"/>
    <w:rsid w:val="00513B6D"/>
    <w:rsid w:val="00521CB9"/>
    <w:rsid w:val="0053437F"/>
    <w:rsid w:val="00540F8A"/>
    <w:rsid w:val="0054466B"/>
    <w:rsid w:val="00547B17"/>
    <w:rsid w:val="00554E02"/>
    <w:rsid w:val="005705F7"/>
    <w:rsid w:val="00571C90"/>
    <w:rsid w:val="0058076C"/>
    <w:rsid w:val="005963DE"/>
    <w:rsid w:val="00596A53"/>
    <w:rsid w:val="005A0F2E"/>
    <w:rsid w:val="005D75F1"/>
    <w:rsid w:val="005F0176"/>
    <w:rsid w:val="005F3E47"/>
    <w:rsid w:val="005F6982"/>
    <w:rsid w:val="00605468"/>
    <w:rsid w:val="00607927"/>
    <w:rsid w:val="00610951"/>
    <w:rsid w:val="0062745D"/>
    <w:rsid w:val="00631CD6"/>
    <w:rsid w:val="0063373A"/>
    <w:rsid w:val="00651888"/>
    <w:rsid w:val="00653831"/>
    <w:rsid w:val="00693FA6"/>
    <w:rsid w:val="0069514A"/>
    <w:rsid w:val="006961FB"/>
    <w:rsid w:val="006A016B"/>
    <w:rsid w:val="006A2072"/>
    <w:rsid w:val="006B634F"/>
    <w:rsid w:val="006C5841"/>
    <w:rsid w:val="006D03BE"/>
    <w:rsid w:val="006D5718"/>
    <w:rsid w:val="006E7C29"/>
    <w:rsid w:val="006E7CF9"/>
    <w:rsid w:val="006F1BCA"/>
    <w:rsid w:val="006F43D8"/>
    <w:rsid w:val="006F46A9"/>
    <w:rsid w:val="006F4E9D"/>
    <w:rsid w:val="006F6BA4"/>
    <w:rsid w:val="00720FE1"/>
    <w:rsid w:val="00721EAB"/>
    <w:rsid w:val="007231C0"/>
    <w:rsid w:val="00735278"/>
    <w:rsid w:val="00737FCC"/>
    <w:rsid w:val="00742033"/>
    <w:rsid w:val="00746444"/>
    <w:rsid w:val="00751C3E"/>
    <w:rsid w:val="00756078"/>
    <w:rsid w:val="007743E3"/>
    <w:rsid w:val="00795FBF"/>
    <w:rsid w:val="00797A1A"/>
    <w:rsid w:val="007A1BF9"/>
    <w:rsid w:val="007A20AA"/>
    <w:rsid w:val="007C6B6E"/>
    <w:rsid w:val="007D7263"/>
    <w:rsid w:val="007E050A"/>
    <w:rsid w:val="007E570B"/>
    <w:rsid w:val="007E6F6E"/>
    <w:rsid w:val="007F3575"/>
    <w:rsid w:val="00800733"/>
    <w:rsid w:val="00813620"/>
    <w:rsid w:val="0083338D"/>
    <w:rsid w:val="00840767"/>
    <w:rsid w:val="00842188"/>
    <w:rsid w:val="008423B6"/>
    <w:rsid w:val="008423C8"/>
    <w:rsid w:val="00854531"/>
    <w:rsid w:val="008612FE"/>
    <w:rsid w:val="00863E58"/>
    <w:rsid w:val="00897940"/>
    <w:rsid w:val="008A2D78"/>
    <w:rsid w:val="008A6C2D"/>
    <w:rsid w:val="008B3DED"/>
    <w:rsid w:val="008F4F3D"/>
    <w:rsid w:val="00917EAF"/>
    <w:rsid w:val="009233AE"/>
    <w:rsid w:val="00936958"/>
    <w:rsid w:val="00961B06"/>
    <w:rsid w:val="0097212B"/>
    <w:rsid w:val="009A6A0A"/>
    <w:rsid w:val="009C3C90"/>
    <w:rsid w:val="009C5605"/>
    <w:rsid w:val="009C7CBF"/>
    <w:rsid w:val="009D748F"/>
    <w:rsid w:val="00A014AC"/>
    <w:rsid w:val="00A015B3"/>
    <w:rsid w:val="00A0475B"/>
    <w:rsid w:val="00A07421"/>
    <w:rsid w:val="00A3673F"/>
    <w:rsid w:val="00A54DBD"/>
    <w:rsid w:val="00A60DDA"/>
    <w:rsid w:val="00A81485"/>
    <w:rsid w:val="00A84081"/>
    <w:rsid w:val="00A868B0"/>
    <w:rsid w:val="00A87EA4"/>
    <w:rsid w:val="00AA1763"/>
    <w:rsid w:val="00AC0E40"/>
    <w:rsid w:val="00AD1E90"/>
    <w:rsid w:val="00AD668F"/>
    <w:rsid w:val="00AE091D"/>
    <w:rsid w:val="00AE659C"/>
    <w:rsid w:val="00AE775B"/>
    <w:rsid w:val="00B00B98"/>
    <w:rsid w:val="00B01E6E"/>
    <w:rsid w:val="00B1204E"/>
    <w:rsid w:val="00B4004C"/>
    <w:rsid w:val="00B41174"/>
    <w:rsid w:val="00B4186B"/>
    <w:rsid w:val="00B44678"/>
    <w:rsid w:val="00B5272A"/>
    <w:rsid w:val="00B539D3"/>
    <w:rsid w:val="00B6061C"/>
    <w:rsid w:val="00B60BDF"/>
    <w:rsid w:val="00B63A80"/>
    <w:rsid w:val="00B700B3"/>
    <w:rsid w:val="00B71428"/>
    <w:rsid w:val="00B73D1A"/>
    <w:rsid w:val="00B841B3"/>
    <w:rsid w:val="00B8506F"/>
    <w:rsid w:val="00B9056F"/>
    <w:rsid w:val="00B93669"/>
    <w:rsid w:val="00BA319D"/>
    <w:rsid w:val="00BB04AF"/>
    <w:rsid w:val="00BC7355"/>
    <w:rsid w:val="00BE1F7A"/>
    <w:rsid w:val="00BF21AB"/>
    <w:rsid w:val="00BF60C8"/>
    <w:rsid w:val="00BF66AB"/>
    <w:rsid w:val="00C07119"/>
    <w:rsid w:val="00C17BF6"/>
    <w:rsid w:val="00C37F4E"/>
    <w:rsid w:val="00C430F8"/>
    <w:rsid w:val="00C63D04"/>
    <w:rsid w:val="00C74198"/>
    <w:rsid w:val="00C766AF"/>
    <w:rsid w:val="00C86277"/>
    <w:rsid w:val="00C911D7"/>
    <w:rsid w:val="00CA0502"/>
    <w:rsid w:val="00CA4DBF"/>
    <w:rsid w:val="00CA7B90"/>
    <w:rsid w:val="00CB11AB"/>
    <w:rsid w:val="00CB6862"/>
    <w:rsid w:val="00CE094F"/>
    <w:rsid w:val="00CF09D8"/>
    <w:rsid w:val="00CF1B0F"/>
    <w:rsid w:val="00CF21D5"/>
    <w:rsid w:val="00CF4240"/>
    <w:rsid w:val="00CF6E54"/>
    <w:rsid w:val="00CF7925"/>
    <w:rsid w:val="00D119FB"/>
    <w:rsid w:val="00D33AF8"/>
    <w:rsid w:val="00D401D8"/>
    <w:rsid w:val="00D41BF5"/>
    <w:rsid w:val="00D42B53"/>
    <w:rsid w:val="00D52159"/>
    <w:rsid w:val="00D605B1"/>
    <w:rsid w:val="00D635C0"/>
    <w:rsid w:val="00D73371"/>
    <w:rsid w:val="00D85582"/>
    <w:rsid w:val="00D90732"/>
    <w:rsid w:val="00DA220E"/>
    <w:rsid w:val="00DA6DDE"/>
    <w:rsid w:val="00DC060B"/>
    <w:rsid w:val="00DC1BC7"/>
    <w:rsid w:val="00DC73E5"/>
    <w:rsid w:val="00DD37B5"/>
    <w:rsid w:val="00DD7277"/>
    <w:rsid w:val="00DE58B2"/>
    <w:rsid w:val="00DF2F4D"/>
    <w:rsid w:val="00E0513A"/>
    <w:rsid w:val="00E05ABF"/>
    <w:rsid w:val="00E16B09"/>
    <w:rsid w:val="00E2292E"/>
    <w:rsid w:val="00E24601"/>
    <w:rsid w:val="00E31A21"/>
    <w:rsid w:val="00E43768"/>
    <w:rsid w:val="00E4798C"/>
    <w:rsid w:val="00E502AA"/>
    <w:rsid w:val="00E64E14"/>
    <w:rsid w:val="00E72366"/>
    <w:rsid w:val="00E76697"/>
    <w:rsid w:val="00E93B5F"/>
    <w:rsid w:val="00E9559F"/>
    <w:rsid w:val="00EB1C3B"/>
    <w:rsid w:val="00EB31E7"/>
    <w:rsid w:val="00EC7C43"/>
    <w:rsid w:val="00ED0C7B"/>
    <w:rsid w:val="00ED22E6"/>
    <w:rsid w:val="00EE6A92"/>
    <w:rsid w:val="00F00508"/>
    <w:rsid w:val="00F01092"/>
    <w:rsid w:val="00F03791"/>
    <w:rsid w:val="00F123EE"/>
    <w:rsid w:val="00F260B7"/>
    <w:rsid w:val="00F277F7"/>
    <w:rsid w:val="00F32D55"/>
    <w:rsid w:val="00F332D6"/>
    <w:rsid w:val="00F43C83"/>
    <w:rsid w:val="00F46B53"/>
    <w:rsid w:val="00F476AD"/>
    <w:rsid w:val="00F60910"/>
    <w:rsid w:val="00F76E34"/>
    <w:rsid w:val="00F9089F"/>
    <w:rsid w:val="00F96832"/>
    <w:rsid w:val="00FA1E0A"/>
    <w:rsid w:val="00FB1F0A"/>
    <w:rsid w:val="00FB7FBF"/>
    <w:rsid w:val="00FD112F"/>
    <w:rsid w:val="00FE00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8F7A"/>
  <w15:docId w15:val="{013FF89A-EE8E-4D31-83D8-79BC2200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20"/>
        <w:ind w:left="-181" w:righ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910"/>
    <w:pPr>
      <w:overflowPunct w:val="0"/>
      <w:autoSpaceDE w:val="0"/>
      <w:autoSpaceDN w:val="0"/>
      <w:adjustRightInd w:val="0"/>
      <w:spacing w:after="0"/>
      <w:ind w:left="0" w:right="0"/>
      <w:textAlignment w:val="baseline"/>
    </w:pPr>
    <w:rPr>
      <w:rFonts w:ascii="Arial" w:eastAsia="Times New Roman" w:hAnsi="Arial" w:cs="Times New Roman"/>
      <w:sz w:val="20"/>
      <w:szCs w:val="20"/>
      <w:lang w:val="en-US"/>
    </w:rPr>
  </w:style>
  <w:style w:type="paragraph" w:styleId="3">
    <w:name w:val="heading 3"/>
    <w:basedOn w:val="a"/>
    <w:next w:val="a"/>
    <w:link w:val="30"/>
    <w:qFormat/>
    <w:rsid w:val="00E502AA"/>
    <w:pPr>
      <w:keepNext/>
      <w:outlineLvl w:val="2"/>
    </w:pPr>
    <w:rPr>
      <w:b/>
      <w:sz w:val="28"/>
    </w:rPr>
  </w:style>
  <w:style w:type="paragraph" w:styleId="4">
    <w:name w:val="heading 4"/>
    <w:basedOn w:val="a"/>
    <w:next w:val="a"/>
    <w:link w:val="40"/>
    <w:uiPriority w:val="9"/>
    <w:semiHidden/>
    <w:unhideWhenUsed/>
    <w:qFormat/>
    <w:rsid w:val="0034460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743E3"/>
    <w:pPr>
      <w:spacing w:after="120"/>
      <w:ind w:left="283"/>
      <w:textAlignment w:val="auto"/>
    </w:pPr>
  </w:style>
  <w:style w:type="character" w:customStyle="1" w:styleId="a4">
    <w:name w:val="Основен текст с отстъп Знак"/>
    <w:basedOn w:val="a0"/>
    <w:link w:val="a3"/>
    <w:uiPriority w:val="99"/>
    <w:rsid w:val="007743E3"/>
    <w:rPr>
      <w:rFonts w:ascii="Arial" w:eastAsia="Times New Roman" w:hAnsi="Arial" w:cs="Times New Roman"/>
      <w:sz w:val="20"/>
      <w:szCs w:val="20"/>
      <w:lang w:val="en-US"/>
    </w:rPr>
  </w:style>
  <w:style w:type="paragraph" w:styleId="a5">
    <w:name w:val="No Spacing"/>
    <w:uiPriority w:val="1"/>
    <w:qFormat/>
    <w:rsid w:val="00283140"/>
    <w:pPr>
      <w:spacing w:after="0"/>
      <w:ind w:left="0" w:right="0"/>
    </w:pPr>
    <w:rPr>
      <w:rFonts w:ascii="Calibri" w:eastAsia="Calibri" w:hAnsi="Calibri" w:cs="Times New Roman"/>
    </w:rPr>
  </w:style>
  <w:style w:type="character" w:customStyle="1" w:styleId="30">
    <w:name w:val="Заглавие 3 Знак"/>
    <w:basedOn w:val="a0"/>
    <w:link w:val="3"/>
    <w:rsid w:val="00E502AA"/>
    <w:rPr>
      <w:rFonts w:ascii="Arial" w:eastAsia="Times New Roman" w:hAnsi="Arial" w:cs="Times New Roman"/>
      <w:b/>
      <w:sz w:val="28"/>
      <w:szCs w:val="20"/>
      <w:lang w:val="en-US"/>
    </w:rPr>
  </w:style>
  <w:style w:type="character" w:customStyle="1" w:styleId="40">
    <w:name w:val="Заглавие 4 Знак"/>
    <w:basedOn w:val="a0"/>
    <w:link w:val="4"/>
    <w:uiPriority w:val="9"/>
    <w:semiHidden/>
    <w:rsid w:val="0034460A"/>
    <w:rPr>
      <w:rFonts w:asciiTheme="majorHAnsi" w:eastAsiaTheme="majorEastAsia" w:hAnsiTheme="majorHAnsi" w:cstheme="majorBidi"/>
      <w:b/>
      <w:bCs/>
      <w:i/>
      <w:iCs/>
      <w:color w:val="4F81BD" w:themeColor="accent1"/>
      <w:sz w:val="20"/>
      <w:szCs w:val="20"/>
      <w:lang w:val="en-US"/>
    </w:rPr>
  </w:style>
  <w:style w:type="paragraph" w:styleId="a6">
    <w:name w:val="Body Text"/>
    <w:basedOn w:val="a"/>
    <w:link w:val="a7"/>
    <w:uiPriority w:val="99"/>
    <w:unhideWhenUsed/>
    <w:rsid w:val="009233AE"/>
    <w:pPr>
      <w:spacing w:after="120"/>
    </w:pPr>
  </w:style>
  <w:style w:type="character" w:customStyle="1" w:styleId="a7">
    <w:name w:val="Основен текст Знак"/>
    <w:basedOn w:val="a0"/>
    <w:link w:val="a6"/>
    <w:uiPriority w:val="99"/>
    <w:rsid w:val="009233AE"/>
    <w:rPr>
      <w:rFonts w:ascii="Arial" w:eastAsia="Times New Roman" w:hAnsi="Arial" w:cs="Times New Roman"/>
      <w:sz w:val="20"/>
      <w:szCs w:val="20"/>
      <w:lang w:val="en-US"/>
    </w:rPr>
  </w:style>
  <w:style w:type="paragraph" w:styleId="a8">
    <w:name w:val="Normal (Web)"/>
    <w:aliases w:val=" Char Char"/>
    <w:basedOn w:val="a"/>
    <w:link w:val="a9"/>
    <w:uiPriority w:val="99"/>
    <w:rsid w:val="00A84081"/>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a9">
    <w:name w:val="Нормален (уеб) Знак"/>
    <w:aliases w:val=" Char Char Знак"/>
    <w:link w:val="a8"/>
    <w:uiPriority w:val="99"/>
    <w:locked/>
    <w:rsid w:val="00A84081"/>
    <w:rPr>
      <w:rFonts w:ascii="Times New Roman" w:eastAsia="Times New Roman" w:hAnsi="Times New Roman" w:cs="Times New Roman"/>
      <w:sz w:val="24"/>
      <w:szCs w:val="24"/>
      <w:lang w:eastAsia="bg-BG"/>
    </w:rPr>
  </w:style>
  <w:style w:type="character" w:styleId="aa">
    <w:name w:val="Emphasis"/>
    <w:basedOn w:val="a0"/>
    <w:uiPriority w:val="20"/>
    <w:qFormat/>
    <w:rsid w:val="00115E43"/>
    <w:rPr>
      <w:i/>
      <w:iCs/>
    </w:rPr>
  </w:style>
  <w:style w:type="paragraph" w:customStyle="1" w:styleId="CharChar1Char">
    <w:name w:val="Char Char1 Char"/>
    <w:basedOn w:val="a"/>
    <w:semiHidden/>
    <w:rsid w:val="00115E43"/>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0">
    <w:name w:val="Char Char1 Char"/>
    <w:basedOn w:val="a"/>
    <w:semiHidden/>
    <w:rsid w:val="00232835"/>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1">
    <w:name w:val="Char Char1 Char"/>
    <w:basedOn w:val="a"/>
    <w:semiHidden/>
    <w:rsid w:val="007A1BF9"/>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2">
    <w:name w:val="Char Char1 Char"/>
    <w:basedOn w:val="a"/>
    <w:semiHidden/>
    <w:rsid w:val="004F2B59"/>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3">
    <w:name w:val="Char Char1 Char"/>
    <w:basedOn w:val="a"/>
    <w:semiHidden/>
    <w:rsid w:val="005705F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4">
    <w:name w:val="Char Char1 Char"/>
    <w:basedOn w:val="a"/>
    <w:semiHidden/>
    <w:rsid w:val="00C63D04"/>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5">
    <w:name w:val="Char Char1 Char"/>
    <w:basedOn w:val="a"/>
    <w:semiHidden/>
    <w:rsid w:val="00A60DDA"/>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6">
    <w:name w:val="Char Char1 Char"/>
    <w:basedOn w:val="a"/>
    <w:semiHidden/>
    <w:rsid w:val="00B63A80"/>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7">
    <w:name w:val="Char Char1 Char"/>
    <w:basedOn w:val="a"/>
    <w:semiHidden/>
    <w:rsid w:val="006961FB"/>
    <w:pPr>
      <w:tabs>
        <w:tab w:val="left" w:pos="709"/>
      </w:tabs>
      <w:overflowPunct/>
      <w:autoSpaceDE/>
      <w:autoSpaceDN/>
      <w:adjustRightInd/>
      <w:textAlignment w:val="auto"/>
    </w:pPr>
    <w:rPr>
      <w:rFonts w:ascii="Futura Bk" w:hAnsi="Futura Bk"/>
      <w:szCs w:val="24"/>
      <w:lang w:val="pl-PL" w:eastAsia="pl-PL"/>
    </w:rPr>
  </w:style>
  <w:style w:type="paragraph" w:styleId="ab">
    <w:name w:val="Title"/>
    <w:basedOn w:val="a"/>
    <w:link w:val="ac"/>
    <w:uiPriority w:val="99"/>
    <w:qFormat/>
    <w:rsid w:val="006961FB"/>
    <w:pPr>
      <w:overflowPunct/>
      <w:autoSpaceDE/>
      <w:autoSpaceDN/>
      <w:adjustRightInd/>
      <w:jc w:val="center"/>
      <w:textAlignment w:val="auto"/>
    </w:pPr>
    <w:rPr>
      <w:rFonts w:ascii="Times New Roman" w:hAnsi="Times New Roman"/>
      <w:b/>
      <w:sz w:val="36"/>
      <w:lang w:val="bg-BG" w:eastAsia="bg-BG"/>
    </w:rPr>
  </w:style>
  <w:style w:type="character" w:customStyle="1" w:styleId="ac">
    <w:name w:val="Заглавие Знак"/>
    <w:basedOn w:val="a0"/>
    <w:link w:val="ab"/>
    <w:uiPriority w:val="99"/>
    <w:rsid w:val="006961FB"/>
    <w:rPr>
      <w:rFonts w:ascii="Times New Roman" w:eastAsia="Times New Roman" w:hAnsi="Times New Roman" w:cs="Times New Roman"/>
      <w:b/>
      <w:sz w:val="36"/>
      <w:szCs w:val="20"/>
      <w:lang w:eastAsia="bg-BG"/>
    </w:rPr>
  </w:style>
  <w:style w:type="paragraph" w:customStyle="1" w:styleId="CharChar1Char8">
    <w:name w:val="Char Char1 Char"/>
    <w:basedOn w:val="a"/>
    <w:semiHidden/>
    <w:rsid w:val="006C5841"/>
    <w:pPr>
      <w:tabs>
        <w:tab w:val="left" w:pos="709"/>
      </w:tabs>
      <w:overflowPunct/>
      <w:autoSpaceDE/>
      <w:autoSpaceDN/>
      <w:adjustRightInd/>
      <w:textAlignment w:val="auto"/>
    </w:pPr>
    <w:rPr>
      <w:rFonts w:ascii="Futura Bk" w:hAnsi="Futura Bk"/>
      <w:szCs w:val="24"/>
      <w:lang w:val="pl-PL" w:eastAsia="pl-PL"/>
    </w:rPr>
  </w:style>
  <w:style w:type="character" w:customStyle="1" w:styleId="FontStyle12">
    <w:name w:val="Font Style12"/>
    <w:rsid w:val="006C5841"/>
    <w:rPr>
      <w:rFonts w:ascii="Times New Roman" w:hAnsi="Times New Roman" w:cs="Times New Roman" w:hint="default"/>
      <w:sz w:val="24"/>
      <w:szCs w:val="24"/>
    </w:rPr>
  </w:style>
  <w:style w:type="paragraph" w:customStyle="1" w:styleId="CharChar1Char9">
    <w:name w:val="Char Char1 Char"/>
    <w:basedOn w:val="a"/>
    <w:semiHidden/>
    <w:rsid w:val="006F6BA4"/>
    <w:pPr>
      <w:tabs>
        <w:tab w:val="left" w:pos="709"/>
      </w:tabs>
      <w:overflowPunct/>
      <w:autoSpaceDE/>
      <w:autoSpaceDN/>
      <w:adjustRightInd/>
      <w:textAlignment w:val="auto"/>
    </w:pPr>
    <w:rPr>
      <w:rFonts w:ascii="Futura Bk" w:hAnsi="Futura Bk"/>
      <w:szCs w:val="24"/>
      <w:lang w:val="pl-PL" w:eastAsia="pl-PL"/>
    </w:rPr>
  </w:style>
  <w:style w:type="character" w:customStyle="1" w:styleId="FontStyle43">
    <w:name w:val="Font Style43"/>
    <w:uiPriority w:val="99"/>
    <w:rsid w:val="006F6BA4"/>
    <w:rPr>
      <w:rFonts w:ascii="Century Schoolbook" w:hAnsi="Century Schoolbook" w:cs="Century Schoolbook"/>
      <w:b/>
      <w:bCs/>
      <w:sz w:val="20"/>
      <w:szCs w:val="20"/>
    </w:rPr>
  </w:style>
  <w:style w:type="paragraph" w:customStyle="1" w:styleId="CharChar1Chara">
    <w:name w:val="Char Char1 Char"/>
    <w:basedOn w:val="a"/>
    <w:semiHidden/>
    <w:rsid w:val="00F43C83"/>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b">
    <w:name w:val="Char Char1 Char"/>
    <w:basedOn w:val="a"/>
    <w:semiHidden/>
    <w:rsid w:val="00813620"/>
    <w:pPr>
      <w:tabs>
        <w:tab w:val="left" w:pos="709"/>
      </w:tabs>
      <w:overflowPunct/>
      <w:autoSpaceDE/>
      <w:autoSpaceDN/>
      <w:adjustRightInd/>
      <w:textAlignment w:val="auto"/>
    </w:pPr>
    <w:rPr>
      <w:rFonts w:ascii="Futura Bk" w:hAnsi="Futura Bk"/>
      <w:szCs w:val="24"/>
      <w:lang w:val="pl-PL" w:eastAsia="pl-PL"/>
    </w:rPr>
  </w:style>
  <w:style w:type="paragraph" w:styleId="ad">
    <w:name w:val="List Paragraph"/>
    <w:basedOn w:val="a"/>
    <w:uiPriority w:val="34"/>
    <w:qFormat/>
    <w:rsid w:val="00813620"/>
    <w:pPr>
      <w:ind w:left="720"/>
      <w:contextualSpacing/>
    </w:pPr>
  </w:style>
  <w:style w:type="paragraph" w:customStyle="1" w:styleId="CharChar1Charc">
    <w:name w:val="Char Char1 Char"/>
    <w:basedOn w:val="a"/>
    <w:semiHidden/>
    <w:rsid w:val="00CF09D8"/>
    <w:pPr>
      <w:tabs>
        <w:tab w:val="left" w:pos="709"/>
      </w:tabs>
      <w:overflowPunct/>
      <w:autoSpaceDE/>
      <w:autoSpaceDN/>
      <w:adjustRightInd/>
      <w:textAlignment w:val="auto"/>
    </w:pPr>
    <w:rPr>
      <w:rFonts w:ascii="Futura Bk" w:hAnsi="Futura Bk"/>
      <w:szCs w:val="24"/>
      <w:lang w:val="pl-PL" w:eastAsia="pl-PL"/>
    </w:rPr>
  </w:style>
  <w:style w:type="paragraph" w:customStyle="1" w:styleId="Default">
    <w:name w:val="Default"/>
    <w:rsid w:val="004B37A8"/>
    <w:pPr>
      <w:autoSpaceDE w:val="0"/>
      <w:autoSpaceDN w:val="0"/>
      <w:adjustRightInd w:val="0"/>
      <w:spacing w:after="0"/>
      <w:ind w:left="0" w:right="0"/>
    </w:pPr>
    <w:rPr>
      <w:rFonts w:ascii="Arial" w:eastAsia="Times New Roman" w:hAnsi="Arial" w:cs="Arial"/>
      <w:color w:val="000000"/>
      <w:sz w:val="24"/>
      <w:szCs w:val="24"/>
      <w:lang w:eastAsia="bg-BG"/>
    </w:rPr>
  </w:style>
  <w:style w:type="paragraph" w:customStyle="1" w:styleId="Style8">
    <w:name w:val="Style8"/>
    <w:basedOn w:val="a"/>
    <w:uiPriority w:val="99"/>
    <w:rsid w:val="00F46B53"/>
    <w:pPr>
      <w:widowControl w:val="0"/>
      <w:overflowPunct/>
      <w:spacing w:line="238" w:lineRule="exact"/>
      <w:textAlignment w:val="auto"/>
    </w:pPr>
    <w:rPr>
      <w:rFonts w:ascii="Times New Roman" w:eastAsia="Calibri" w:hAnsi="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7780">
      <w:bodyDiv w:val="1"/>
      <w:marLeft w:val="0"/>
      <w:marRight w:val="0"/>
      <w:marTop w:val="0"/>
      <w:marBottom w:val="0"/>
      <w:divBdr>
        <w:top w:val="none" w:sz="0" w:space="0" w:color="auto"/>
        <w:left w:val="none" w:sz="0" w:space="0" w:color="auto"/>
        <w:bottom w:val="none" w:sz="0" w:space="0" w:color="auto"/>
        <w:right w:val="none" w:sz="0" w:space="0" w:color="auto"/>
      </w:divBdr>
    </w:div>
    <w:div w:id="26806339">
      <w:bodyDiv w:val="1"/>
      <w:marLeft w:val="0"/>
      <w:marRight w:val="0"/>
      <w:marTop w:val="0"/>
      <w:marBottom w:val="0"/>
      <w:divBdr>
        <w:top w:val="none" w:sz="0" w:space="0" w:color="auto"/>
        <w:left w:val="none" w:sz="0" w:space="0" w:color="auto"/>
        <w:bottom w:val="none" w:sz="0" w:space="0" w:color="auto"/>
        <w:right w:val="none" w:sz="0" w:space="0" w:color="auto"/>
      </w:divBdr>
    </w:div>
    <w:div w:id="32003322">
      <w:bodyDiv w:val="1"/>
      <w:marLeft w:val="0"/>
      <w:marRight w:val="0"/>
      <w:marTop w:val="0"/>
      <w:marBottom w:val="0"/>
      <w:divBdr>
        <w:top w:val="none" w:sz="0" w:space="0" w:color="auto"/>
        <w:left w:val="none" w:sz="0" w:space="0" w:color="auto"/>
        <w:bottom w:val="none" w:sz="0" w:space="0" w:color="auto"/>
        <w:right w:val="none" w:sz="0" w:space="0" w:color="auto"/>
      </w:divBdr>
    </w:div>
    <w:div w:id="199365796">
      <w:bodyDiv w:val="1"/>
      <w:marLeft w:val="0"/>
      <w:marRight w:val="0"/>
      <w:marTop w:val="0"/>
      <w:marBottom w:val="0"/>
      <w:divBdr>
        <w:top w:val="none" w:sz="0" w:space="0" w:color="auto"/>
        <w:left w:val="none" w:sz="0" w:space="0" w:color="auto"/>
        <w:bottom w:val="none" w:sz="0" w:space="0" w:color="auto"/>
        <w:right w:val="none" w:sz="0" w:space="0" w:color="auto"/>
      </w:divBdr>
    </w:div>
    <w:div w:id="276720240">
      <w:bodyDiv w:val="1"/>
      <w:marLeft w:val="0"/>
      <w:marRight w:val="0"/>
      <w:marTop w:val="0"/>
      <w:marBottom w:val="0"/>
      <w:divBdr>
        <w:top w:val="none" w:sz="0" w:space="0" w:color="auto"/>
        <w:left w:val="none" w:sz="0" w:space="0" w:color="auto"/>
        <w:bottom w:val="none" w:sz="0" w:space="0" w:color="auto"/>
        <w:right w:val="none" w:sz="0" w:space="0" w:color="auto"/>
      </w:divBdr>
    </w:div>
    <w:div w:id="306783604">
      <w:bodyDiv w:val="1"/>
      <w:marLeft w:val="0"/>
      <w:marRight w:val="0"/>
      <w:marTop w:val="0"/>
      <w:marBottom w:val="0"/>
      <w:divBdr>
        <w:top w:val="none" w:sz="0" w:space="0" w:color="auto"/>
        <w:left w:val="none" w:sz="0" w:space="0" w:color="auto"/>
        <w:bottom w:val="none" w:sz="0" w:space="0" w:color="auto"/>
        <w:right w:val="none" w:sz="0" w:space="0" w:color="auto"/>
      </w:divBdr>
    </w:div>
    <w:div w:id="338240298">
      <w:bodyDiv w:val="1"/>
      <w:marLeft w:val="0"/>
      <w:marRight w:val="0"/>
      <w:marTop w:val="0"/>
      <w:marBottom w:val="0"/>
      <w:divBdr>
        <w:top w:val="none" w:sz="0" w:space="0" w:color="auto"/>
        <w:left w:val="none" w:sz="0" w:space="0" w:color="auto"/>
        <w:bottom w:val="none" w:sz="0" w:space="0" w:color="auto"/>
        <w:right w:val="none" w:sz="0" w:space="0" w:color="auto"/>
      </w:divBdr>
    </w:div>
    <w:div w:id="446853618">
      <w:bodyDiv w:val="1"/>
      <w:marLeft w:val="0"/>
      <w:marRight w:val="0"/>
      <w:marTop w:val="0"/>
      <w:marBottom w:val="0"/>
      <w:divBdr>
        <w:top w:val="none" w:sz="0" w:space="0" w:color="auto"/>
        <w:left w:val="none" w:sz="0" w:space="0" w:color="auto"/>
        <w:bottom w:val="none" w:sz="0" w:space="0" w:color="auto"/>
        <w:right w:val="none" w:sz="0" w:space="0" w:color="auto"/>
      </w:divBdr>
    </w:div>
    <w:div w:id="476144203">
      <w:bodyDiv w:val="1"/>
      <w:marLeft w:val="0"/>
      <w:marRight w:val="0"/>
      <w:marTop w:val="0"/>
      <w:marBottom w:val="0"/>
      <w:divBdr>
        <w:top w:val="none" w:sz="0" w:space="0" w:color="auto"/>
        <w:left w:val="none" w:sz="0" w:space="0" w:color="auto"/>
        <w:bottom w:val="none" w:sz="0" w:space="0" w:color="auto"/>
        <w:right w:val="none" w:sz="0" w:space="0" w:color="auto"/>
      </w:divBdr>
    </w:div>
    <w:div w:id="677851459">
      <w:bodyDiv w:val="1"/>
      <w:marLeft w:val="0"/>
      <w:marRight w:val="0"/>
      <w:marTop w:val="0"/>
      <w:marBottom w:val="0"/>
      <w:divBdr>
        <w:top w:val="none" w:sz="0" w:space="0" w:color="auto"/>
        <w:left w:val="none" w:sz="0" w:space="0" w:color="auto"/>
        <w:bottom w:val="none" w:sz="0" w:space="0" w:color="auto"/>
        <w:right w:val="none" w:sz="0" w:space="0" w:color="auto"/>
      </w:divBdr>
    </w:div>
    <w:div w:id="815148360">
      <w:bodyDiv w:val="1"/>
      <w:marLeft w:val="0"/>
      <w:marRight w:val="0"/>
      <w:marTop w:val="0"/>
      <w:marBottom w:val="0"/>
      <w:divBdr>
        <w:top w:val="none" w:sz="0" w:space="0" w:color="auto"/>
        <w:left w:val="none" w:sz="0" w:space="0" w:color="auto"/>
        <w:bottom w:val="none" w:sz="0" w:space="0" w:color="auto"/>
        <w:right w:val="none" w:sz="0" w:space="0" w:color="auto"/>
      </w:divBdr>
    </w:div>
    <w:div w:id="864441012">
      <w:bodyDiv w:val="1"/>
      <w:marLeft w:val="0"/>
      <w:marRight w:val="0"/>
      <w:marTop w:val="0"/>
      <w:marBottom w:val="0"/>
      <w:divBdr>
        <w:top w:val="none" w:sz="0" w:space="0" w:color="auto"/>
        <w:left w:val="none" w:sz="0" w:space="0" w:color="auto"/>
        <w:bottom w:val="none" w:sz="0" w:space="0" w:color="auto"/>
        <w:right w:val="none" w:sz="0" w:space="0" w:color="auto"/>
      </w:divBdr>
    </w:div>
    <w:div w:id="1006447178">
      <w:bodyDiv w:val="1"/>
      <w:marLeft w:val="0"/>
      <w:marRight w:val="0"/>
      <w:marTop w:val="0"/>
      <w:marBottom w:val="0"/>
      <w:divBdr>
        <w:top w:val="none" w:sz="0" w:space="0" w:color="auto"/>
        <w:left w:val="none" w:sz="0" w:space="0" w:color="auto"/>
        <w:bottom w:val="none" w:sz="0" w:space="0" w:color="auto"/>
        <w:right w:val="none" w:sz="0" w:space="0" w:color="auto"/>
      </w:divBdr>
    </w:div>
    <w:div w:id="1041243359">
      <w:bodyDiv w:val="1"/>
      <w:marLeft w:val="0"/>
      <w:marRight w:val="0"/>
      <w:marTop w:val="0"/>
      <w:marBottom w:val="0"/>
      <w:divBdr>
        <w:top w:val="none" w:sz="0" w:space="0" w:color="auto"/>
        <w:left w:val="none" w:sz="0" w:space="0" w:color="auto"/>
        <w:bottom w:val="none" w:sz="0" w:space="0" w:color="auto"/>
        <w:right w:val="none" w:sz="0" w:space="0" w:color="auto"/>
      </w:divBdr>
    </w:div>
    <w:div w:id="1096249096">
      <w:bodyDiv w:val="1"/>
      <w:marLeft w:val="0"/>
      <w:marRight w:val="0"/>
      <w:marTop w:val="0"/>
      <w:marBottom w:val="0"/>
      <w:divBdr>
        <w:top w:val="none" w:sz="0" w:space="0" w:color="auto"/>
        <w:left w:val="none" w:sz="0" w:space="0" w:color="auto"/>
        <w:bottom w:val="none" w:sz="0" w:space="0" w:color="auto"/>
        <w:right w:val="none" w:sz="0" w:space="0" w:color="auto"/>
      </w:divBdr>
    </w:div>
    <w:div w:id="1121025243">
      <w:bodyDiv w:val="1"/>
      <w:marLeft w:val="0"/>
      <w:marRight w:val="0"/>
      <w:marTop w:val="0"/>
      <w:marBottom w:val="0"/>
      <w:divBdr>
        <w:top w:val="none" w:sz="0" w:space="0" w:color="auto"/>
        <w:left w:val="none" w:sz="0" w:space="0" w:color="auto"/>
        <w:bottom w:val="none" w:sz="0" w:space="0" w:color="auto"/>
        <w:right w:val="none" w:sz="0" w:space="0" w:color="auto"/>
      </w:divBdr>
    </w:div>
    <w:div w:id="1127970454">
      <w:bodyDiv w:val="1"/>
      <w:marLeft w:val="0"/>
      <w:marRight w:val="0"/>
      <w:marTop w:val="0"/>
      <w:marBottom w:val="0"/>
      <w:divBdr>
        <w:top w:val="none" w:sz="0" w:space="0" w:color="auto"/>
        <w:left w:val="none" w:sz="0" w:space="0" w:color="auto"/>
        <w:bottom w:val="none" w:sz="0" w:space="0" w:color="auto"/>
        <w:right w:val="none" w:sz="0" w:space="0" w:color="auto"/>
      </w:divBdr>
    </w:div>
    <w:div w:id="1337803912">
      <w:bodyDiv w:val="1"/>
      <w:marLeft w:val="0"/>
      <w:marRight w:val="0"/>
      <w:marTop w:val="0"/>
      <w:marBottom w:val="0"/>
      <w:divBdr>
        <w:top w:val="none" w:sz="0" w:space="0" w:color="auto"/>
        <w:left w:val="none" w:sz="0" w:space="0" w:color="auto"/>
        <w:bottom w:val="none" w:sz="0" w:space="0" w:color="auto"/>
        <w:right w:val="none" w:sz="0" w:space="0" w:color="auto"/>
      </w:divBdr>
    </w:div>
    <w:div w:id="1505820988">
      <w:bodyDiv w:val="1"/>
      <w:marLeft w:val="0"/>
      <w:marRight w:val="0"/>
      <w:marTop w:val="0"/>
      <w:marBottom w:val="0"/>
      <w:divBdr>
        <w:top w:val="none" w:sz="0" w:space="0" w:color="auto"/>
        <w:left w:val="none" w:sz="0" w:space="0" w:color="auto"/>
        <w:bottom w:val="none" w:sz="0" w:space="0" w:color="auto"/>
        <w:right w:val="none" w:sz="0" w:space="0" w:color="auto"/>
      </w:divBdr>
    </w:div>
    <w:div w:id="1569994910">
      <w:bodyDiv w:val="1"/>
      <w:marLeft w:val="0"/>
      <w:marRight w:val="0"/>
      <w:marTop w:val="0"/>
      <w:marBottom w:val="0"/>
      <w:divBdr>
        <w:top w:val="none" w:sz="0" w:space="0" w:color="auto"/>
        <w:left w:val="none" w:sz="0" w:space="0" w:color="auto"/>
        <w:bottom w:val="none" w:sz="0" w:space="0" w:color="auto"/>
        <w:right w:val="none" w:sz="0" w:space="0" w:color="auto"/>
      </w:divBdr>
    </w:div>
    <w:div w:id="1600067354">
      <w:bodyDiv w:val="1"/>
      <w:marLeft w:val="0"/>
      <w:marRight w:val="0"/>
      <w:marTop w:val="0"/>
      <w:marBottom w:val="0"/>
      <w:divBdr>
        <w:top w:val="none" w:sz="0" w:space="0" w:color="auto"/>
        <w:left w:val="none" w:sz="0" w:space="0" w:color="auto"/>
        <w:bottom w:val="none" w:sz="0" w:space="0" w:color="auto"/>
        <w:right w:val="none" w:sz="0" w:space="0" w:color="auto"/>
      </w:divBdr>
    </w:div>
    <w:div w:id="1641227710">
      <w:bodyDiv w:val="1"/>
      <w:marLeft w:val="0"/>
      <w:marRight w:val="0"/>
      <w:marTop w:val="0"/>
      <w:marBottom w:val="0"/>
      <w:divBdr>
        <w:top w:val="none" w:sz="0" w:space="0" w:color="auto"/>
        <w:left w:val="none" w:sz="0" w:space="0" w:color="auto"/>
        <w:bottom w:val="none" w:sz="0" w:space="0" w:color="auto"/>
        <w:right w:val="none" w:sz="0" w:space="0" w:color="auto"/>
      </w:divBdr>
    </w:div>
    <w:div w:id="1643535929">
      <w:bodyDiv w:val="1"/>
      <w:marLeft w:val="0"/>
      <w:marRight w:val="0"/>
      <w:marTop w:val="0"/>
      <w:marBottom w:val="0"/>
      <w:divBdr>
        <w:top w:val="none" w:sz="0" w:space="0" w:color="auto"/>
        <w:left w:val="none" w:sz="0" w:space="0" w:color="auto"/>
        <w:bottom w:val="none" w:sz="0" w:space="0" w:color="auto"/>
        <w:right w:val="none" w:sz="0" w:space="0" w:color="auto"/>
      </w:divBdr>
    </w:div>
    <w:div w:id="1674185443">
      <w:bodyDiv w:val="1"/>
      <w:marLeft w:val="0"/>
      <w:marRight w:val="0"/>
      <w:marTop w:val="0"/>
      <w:marBottom w:val="0"/>
      <w:divBdr>
        <w:top w:val="none" w:sz="0" w:space="0" w:color="auto"/>
        <w:left w:val="none" w:sz="0" w:space="0" w:color="auto"/>
        <w:bottom w:val="none" w:sz="0" w:space="0" w:color="auto"/>
        <w:right w:val="none" w:sz="0" w:space="0" w:color="auto"/>
      </w:divBdr>
    </w:div>
    <w:div w:id="1828668296">
      <w:bodyDiv w:val="1"/>
      <w:marLeft w:val="0"/>
      <w:marRight w:val="0"/>
      <w:marTop w:val="0"/>
      <w:marBottom w:val="0"/>
      <w:divBdr>
        <w:top w:val="none" w:sz="0" w:space="0" w:color="auto"/>
        <w:left w:val="none" w:sz="0" w:space="0" w:color="auto"/>
        <w:bottom w:val="none" w:sz="0" w:space="0" w:color="auto"/>
        <w:right w:val="none" w:sz="0" w:space="0" w:color="auto"/>
      </w:divBdr>
    </w:div>
    <w:div w:id="1830249371">
      <w:bodyDiv w:val="1"/>
      <w:marLeft w:val="0"/>
      <w:marRight w:val="0"/>
      <w:marTop w:val="0"/>
      <w:marBottom w:val="0"/>
      <w:divBdr>
        <w:top w:val="none" w:sz="0" w:space="0" w:color="auto"/>
        <w:left w:val="none" w:sz="0" w:space="0" w:color="auto"/>
        <w:bottom w:val="none" w:sz="0" w:space="0" w:color="auto"/>
        <w:right w:val="none" w:sz="0" w:space="0" w:color="auto"/>
      </w:divBdr>
    </w:div>
    <w:div w:id="1883863541">
      <w:bodyDiv w:val="1"/>
      <w:marLeft w:val="0"/>
      <w:marRight w:val="0"/>
      <w:marTop w:val="0"/>
      <w:marBottom w:val="0"/>
      <w:divBdr>
        <w:top w:val="none" w:sz="0" w:space="0" w:color="auto"/>
        <w:left w:val="none" w:sz="0" w:space="0" w:color="auto"/>
        <w:bottom w:val="none" w:sz="0" w:space="0" w:color="auto"/>
        <w:right w:val="none" w:sz="0" w:space="0" w:color="auto"/>
      </w:divBdr>
    </w:div>
    <w:div w:id="1899702830">
      <w:bodyDiv w:val="1"/>
      <w:marLeft w:val="0"/>
      <w:marRight w:val="0"/>
      <w:marTop w:val="0"/>
      <w:marBottom w:val="0"/>
      <w:divBdr>
        <w:top w:val="none" w:sz="0" w:space="0" w:color="auto"/>
        <w:left w:val="none" w:sz="0" w:space="0" w:color="auto"/>
        <w:bottom w:val="none" w:sz="0" w:space="0" w:color="auto"/>
        <w:right w:val="none" w:sz="0" w:space="0" w:color="auto"/>
      </w:divBdr>
    </w:div>
    <w:div w:id="193550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329</Words>
  <Characters>1877</Characters>
  <Application>Microsoft Office Word</Application>
  <DocSecurity>0</DocSecurity>
  <Lines>15</Lines>
  <Paragraphs>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 Iliev</dc:creator>
  <cp:lastModifiedBy>Vera Katsarova</cp:lastModifiedBy>
  <cp:revision>50</cp:revision>
  <dcterms:created xsi:type="dcterms:W3CDTF">2023-01-13T09:01:00Z</dcterms:created>
  <dcterms:modified xsi:type="dcterms:W3CDTF">2025-09-09T13:36:00Z</dcterms:modified>
</cp:coreProperties>
</file>