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15E55" w:rsidRDefault="00076B82" w:rsidP="00CE4938">
      <w:pPr>
        <w:ind w:firstLine="425"/>
        <w:jc w:val="both"/>
        <w:rPr>
          <w:rFonts w:ascii="Verdana" w:hAnsi="Verdana" w:cs="Arial"/>
          <w:color w:val="000000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E15E55">
        <w:rPr>
          <w:rFonts w:ascii="Verdana" w:hAnsi="Verdana" w:cs="Arial"/>
          <w:color w:val="000000"/>
          <w:lang w:val="bg-BG"/>
        </w:rPr>
        <w:t xml:space="preserve"> </w:t>
      </w:r>
      <w:r w:rsidR="00E15E55" w:rsidRPr="00E15E55">
        <w:rPr>
          <w:rFonts w:ascii="Verdana" w:hAnsi="Verdana"/>
          <w:lang w:val="ru-RU"/>
        </w:rPr>
        <w:t xml:space="preserve">уведомление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за </w:t>
      </w:r>
      <w:proofErr w:type="spellStart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инвестиционно</w:t>
      </w:r>
      <w:proofErr w:type="spellEnd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 предложение</w:t>
      </w:r>
      <w:r w:rsidR="00E15E55" w:rsidRPr="00E15E55">
        <w:rPr>
          <w:rFonts w:ascii="Verdana" w:hAnsi="Verdana"/>
          <w:lang w:val="ru-RU"/>
        </w:rPr>
        <w:t xml:space="preserve">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с </w:t>
      </w:r>
      <w:proofErr w:type="spellStart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CE4938" w:rsidRPr="00CE4938">
        <w:rPr>
          <w:rFonts w:ascii="Verdana" w:hAnsi="Verdana"/>
          <w:shd w:val="clear" w:color="auto" w:fill="FEFEFE"/>
          <w:lang w:val="ru-RU"/>
        </w:rPr>
        <w:t>ОВОС-1325/02.05.2025г. за ИП: «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Парково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пространство с.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Брестник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»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включващ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поземлени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имоти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с ИД 06447.502.1154, 06447.502.901, 06447.502.1006, част от ПИ 06447.502.1044 и 06447.502.1064 по КККР на с.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Брестник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, общ.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Родопи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. № ПУ-01-475(1)/22.05.2025г. на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CE4938" w:rsidRPr="00CE4938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CE4938" w:rsidRPr="00CE4938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CE4938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15E55" w:rsidRDefault="00E15E55" w:rsidP="00CE4938">
      <w:pPr>
        <w:jc w:val="both"/>
        <w:rPr>
          <w:rFonts w:ascii="Verdana" w:hAnsi="Verdana"/>
          <w:lang w:val="ru-RU"/>
        </w:rPr>
      </w:pPr>
    </w:p>
    <w:p w:rsidR="00E15E55" w:rsidRDefault="00CE4938" w:rsidP="00CE4938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>
        <w:rPr>
          <w:rFonts w:ascii="Verdana" w:hAnsi="Verdana"/>
          <w:lang w:val="ru-RU"/>
        </w:rPr>
        <w:t>И</w:t>
      </w:r>
      <w:r w:rsidRPr="00CE4938">
        <w:rPr>
          <w:rFonts w:ascii="Verdana" w:hAnsi="Verdana"/>
          <w:lang w:val="ru-RU"/>
        </w:rPr>
        <w:t>нвестиционно</w:t>
      </w:r>
      <w:proofErr w:type="spellEnd"/>
      <w:r w:rsidRPr="00CE4938">
        <w:rPr>
          <w:rFonts w:ascii="Verdana" w:hAnsi="Verdana"/>
          <w:lang w:val="ru-RU"/>
        </w:rPr>
        <w:t xml:space="preserve"> предложение е </w:t>
      </w:r>
      <w:proofErr w:type="spellStart"/>
      <w:r w:rsidRPr="00CE4938">
        <w:rPr>
          <w:rFonts w:ascii="Verdana" w:hAnsi="Verdana"/>
          <w:lang w:val="ru-RU"/>
        </w:rPr>
        <w:t>свързано</w:t>
      </w:r>
      <w:proofErr w:type="spellEnd"/>
      <w:r w:rsidRPr="00CE4938">
        <w:rPr>
          <w:rFonts w:ascii="Verdana" w:hAnsi="Verdana"/>
          <w:lang w:val="ru-RU"/>
        </w:rPr>
        <w:t xml:space="preserve"> с </w:t>
      </w:r>
      <w:proofErr w:type="spellStart"/>
      <w:r w:rsidRPr="00CE4938">
        <w:rPr>
          <w:rFonts w:ascii="Verdana" w:hAnsi="Verdana"/>
          <w:lang w:val="ru-RU"/>
        </w:rPr>
        <w:t>изграждане</w:t>
      </w:r>
      <w:proofErr w:type="spellEnd"/>
      <w:r w:rsidRPr="00CE4938">
        <w:rPr>
          <w:rFonts w:ascii="Verdana" w:hAnsi="Verdana"/>
          <w:lang w:val="ru-RU"/>
        </w:rPr>
        <w:t xml:space="preserve"> на </w:t>
      </w:r>
      <w:proofErr w:type="spellStart"/>
      <w:r w:rsidRPr="00CE4938">
        <w:rPr>
          <w:rFonts w:ascii="Verdana" w:hAnsi="Verdana"/>
          <w:lang w:val="ru-RU"/>
        </w:rPr>
        <w:t>сондажен</w:t>
      </w:r>
      <w:proofErr w:type="spellEnd"/>
      <w:r w:rsidRPr="00CE4938">
        <w:rPr>
          <w:rFonts w:ascii="Verdana" w:hAnsi="Verdana"/>
          <w:lang w:val="ru-RU"/>
        </w:rPr>
        <w:t xml:space="preserve"> </w:t>
      </w:r>
      <w:proofErr w:type="spellStart"/>
      <w:r w:rsidRPr="00CE4938">
        <w:rPr>
          <w:rFonts w:ascii="Verdana" w:hAnsi="Verdana"/>
          <w:lang w:val="ru-RU"/>
        </w:rPr>
        <w:t>кладенец</w:t>
      </w:r>
      <w:proofErr w:type="spellEnd"/>
      <w:r w:rsidRPr="00CE4938">
        <w:rPr>
          <w:rFonts w:ascii="Verdana" w:hAnsi="Verdana"/>
          <w:lang w:val="ru-RU"/>
        </w:rPr>
        <w:t xml:space="preserve"> с </w:t>
      </w:r>
      <w:proofErr w:type="spellStart"/>
      <w:r w:rsidRPr="00CE4938">
        <w:rPr>
          <w:rFonts w:ascii="Verdana" w:hAnsi="Verdana"/>
          <w:lang w:val="ru-RU"/>
        </w:rPr>
        <w:t>дълбочина</w:t>
      </w:r>
      <w:proofErr w:type="spellEnd"/>
      <w:r w:rsidRPr="00CE4938">
        <w:rPr>
          <w:rFonts w:ascii="Verdana" w:hAnsi="Verdana"/>
          <w:lang w:val="ru-RU"/>
        </w:rPr>
        <w:t xml:space="preserve"> около 20 метра. </w:t>
      </w:r>
      <w:proofErr w:type="spellStart"/>
      <w:r w:rsidRPr="00CE4938">
        <w:rPr>
          <w:rFonts w:ascii="Verdana" w:hAnsi="Verdana"/>
          <w:lang w:val="ru-RU"/>
        </w:rPr>
        <w:t>Така</w:t>
      </w:r>
      <w:proofErr w:type="spellEnd"/>
      <w:r w:rsidRPr="00CE4938">
        <w:rPr>
          <w:rFonts w:ascii="Verdana" w:hAnsi="Verdana"/>
          <w:lang w:val="ru-RU"/>
        </w:rPr>
        <w:t xml:space="preserve"> </w:t>
      </w:r>
      <w:proofErr w:type="spellStart"/>
      <w:r w:rsidRPr="00CE4938">
        <w:rPr>
          <w:rFonts w:ascii="Verdana" w:hAnsi="Verdana"/>
          <w:lang w:val="ru-RU"/>
        </w:rPr>
        <w:t>заявеното</w:t>
      </w:r>
      <w:proofErr w:type="spellEnd"/>
      <w:r w:rsidRPr="00CE4938">
        <w:rPr>
          <w:rFonts w:ascii="Verdana" w:hAnsi="Verdana"/>
          <w:lang w:val="ru-RU"/>
        </w:rPr>
        <w:t xml:space="preserve"> ИП </w:t>
      </w:r>
      <w:proofErr w:type="spellStart"/>
      <w:r w:rsidRPr="00CE4938">
        <w:rPr>
          <w:rFonts w:ascii="Verdana" w:hAnsi="Verdana"/>
          <w:lang w:val="ru-RU"/>
        </w:rPr>
        <w:t>попада</w:t>
      </w:r>
      <w:proofErr w:type="spellEnd"/>
      <w:r w:rsidRPr="00CE4938">
        <w:rPr>
          <w:rFonts w:ascii="Verdana" w:hAnsi="Verdana"/>
          <w:lang w:val="ru-RU"/>
        </w:rPr>
        <w:t xml:space="preserve"> </w:t>
      </w:r>
      <w:proofErr w:type="gramStart"/>
      <w:r w:rsidRPr="00CE4938">
        <w:rPr>
          <w:rFonts w:ascii="Verdana" w:hAnsi="Verdana"/>
          <w:lang w:val="ru-RU"/>
        </w:rPr>
        <w:t>в обхвата</w:t>
      </w:r>
      <w:proofErr w:type="gramEnd"/>
      <w:r w:rsidRPr="00CE4938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Pr="00CE4938">
        <w:rPr>
          <w:rFonts w:ascii="Verdana" w:hAnsi="Verdana"/>
          <w:lang w:val="ru-RU"/>
        </w:rPr>
        <w:t>опазване</w:t>
      </w:r>
      <w:proofErr w:type="spellEnd"/>
      <w:r w:rsidRPr="00CE4938">
        <w:rPr>
          <w:rFonts w:ascii="Verdana" w:hAnsi="Verdana"/>
          <w:lang w:val="ru-RU"/>
        </w:rPr>
        <w:t xml:space="preserve"> на </w:t>
      </w:r>
      <w:proofErr w:type="spellStart"/>
      <w:r w:rsidRPr="00CE4938">
        <w:rPr>
          <w:rFonts w:ascii="Verdana" w:hAnsi="Verdana"/>
          <w:lang w:val="ru-RU"/>
        </w:rPr>
        <w:t>околната</w:t>
      </w:r>
      <w:proofErr w:type="spellEnd"/>
      <w:r w:rsidRPr="00CE4938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CE4938">
        <w:rPr>
          <w:rFonts w:ascii="Verdana" w:hAnsi="Verdana"/>
          <w:lang w:val="ru-RU"/>
        </w:rPr>
        <w:t>същия</w:t>
      </w:r>
      <w:proofErr w:type="spellEnd"/>
      <w:r w:rsidRPr="00CE4938">
        <w:rPr>
          <w:rFonts w:ascii="Verdana" w:hAnsi="Verdana"/>
          <w:lang w:val="ru-RU"/>
        </w:rPr>
        <w:t xml:space="preserve"> закон подлежи на </w:t>
      </w:r>
      <w:proofErr w:type="spellStart"/>
      <w:r w:rsidRPr="00CE4938">
        <w:rPr>
          <w:rFonts w:ascii="Verdana" w:hAnsi="Verdana"/>
          <w:lang w:val="ru-RU"/>
        </w:rPr>
        <w:t>преценяване</w:t>
      </w:r>
      <w:proofErr w:type="spellEnd"/>
      <w:r w:rsidRPr="00CE4938">
        <w:rPr>
          <w:rFonts w:ascii="Verdana" w:hAnsi="Verdana"/>
          <w:lang w:val="ru-RU"/>
        </w:rPr>
        <w:t xml:space="preserve"> на </w:t>
      </w:r>
      <w:proofErr w:type="spellStart"/>
      <w:r w:rsidRPr="00CE4938">
        <w:rPr>
          <w:rFonts w:ascii="Verdana" w:hAnsi="Verdana"/>
          <w:lang w:val="ru-RU"/>
        </w:rPr>
        <w:t>необходимостта</w:t>
      </w:r>
      <w:proofErr w:type="spellEnd"/>
      <w:r w:rsidRPr="00CE4938">
        <w:rPr>
          <w:rFonts w:ascii="Verdana" w:hAnsi="Verdana"/>
          <w:lang w:val="ru-RU"/>
        </w:rPr>
        <w:t xml:space="preserve"> от </w:t>
      </w:r>
      <w:proofErr w:type="spellStart"/>
      <w:r w:rsidRPr="00CE4938">
        <w:rPr>
          <w:rFonts w:ascii="Verdana" w:hAnsi="Verdana"/>
          <w:lang w:val="ru-RU"/>
        </w:rPr>
        <w:t>извършване</w:t>
      </w:r>
      <w:proofErr w:type="spellEnd"/>
      <w:r w:rsidRPr="00CE4938">
        <w:rPr>
          <w:rFonts w:ascii="Verdana" w:hAnsi="Verdana"/>
          <w:lang w:val="ru-RU"/>
        </w:rPr>
        <w:t xml:space="preserve"> на ОВОС.</w:t>
      </w:r>
    </w:p>
    <w:p w:rsidR="00CE4938" w:rsidRDefault="00CE4938" w:rsidP="00CE4938">
      <w:pPr>
        <w:jc w:val="both"/>
        <w:rPr>
          <w:rFonts w:ascii="Verdana" w:hAnsi="Verdana"/>
          <w:lang w:val="ru-RU"/>
        </w:rPr>
      </w:pPr>
    </w:p>
    <w:p w:rsidR="00251196" w:rsidRDefault="0081441C" w:rsidP="00CE4938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CE4938" w:rsidRDefault="00CE4938" w:rsidP="00CE4938">
      <w:pPr>
        <w:jc w:val="both"/>
        <w:rPr>
          <w:rFonts w:ascii="Verdana" w:hAnsi="Verdana"/>
          <w:b/>
          <w:lang w:val="ru-RU"/>
        </w:rPr>
      </w:pPr>
    </w:p>
    <w:p w:rsidR="00CE4938" w:rsidRDefault="00CE4938" w:rsidP="00CE4938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CE493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BG0001033 „Брестовица“.</w:t>
      </w:r>
    </w:p>
    <w:p w:rsidR="00CE4938" w:rsidRDefault="00CE4938" w:rsidP="00CE4938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CE4938" w:rsidRDefault="00CE4938" w:rsidP="00CE4938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CE4938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CE4938">
        <w:rPr>
          <w:rFonts w:ascii="Verdana" w:hAnsi="Verdana" w:cs="Arial"/>
          <w:color w:val="000000"/>
          <w:lang w:val="bg-BG"/>
        </w:rPr>
        <w:t>Кметство с.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CE4938">
        <w:rPr>
          <w:rFonts w:ascii="Verdana" w:hAnsi="Verdana" w:cs="Arial"/>
          <w:color w:val="000000"/>
          <w:lang w:val="bg-BG"/>
        </w:rPr>
        <w:t xml:space="preserve">Брестник и </w:t>
      </w:r>
      <w:r w:rsidR="0081441C">
        <w:rPr>
          <w:rFonts w:ascii="Verdana" w:hAnsi="Verdana" w:cs="Arial"/>
          <w:color w:val="000000"/>
          <w:lang w:val="bg-BG"/>
        </w:rPr>
        <w:t>БД ИБР</w:t>
      </w:r>
    </w:p>
    <w:p w:rsidR="00EB1C3B" w:rsidRPr="006F6BA4" w:rsidRDefault="00F332D6" w:rsidP="00CE4938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E15E55">
        <w:rPr>
          <w:rFonts w:ascii="Verdana" w:hAnsi="Verdana"/>
          <w:lang w:val="bg-BG"/>
        </w:rPr>
        <w:t xml:space="preserve"> 0</w:t>
      </w:r>
      <w:r w:rsidR="00CE4938">
        <w:rPr>
          <w:rFonts w:ascii="Verdana" w:hAnsi="Verdana"/>
          <w:lang w:val="bg-BG"/>
        </w:rPr>
        <w:t>4</w:t>
      </w:r>
      <w:r w:rsidR="00015BCC">
        <w:rPr>
          <w:rFonts w:ascii="Verdana" w:hAnsi="Verdana"/>
          <w:lang w:val="bg-BG"/>
        </w:rPr>
        <w:t>.0</w:t>
      </w:r>
      <w:r w:rsidR="00CE4938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E4938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5E5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956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11</cp:revision>
  <dcterms:created xsi:type="dcterms:W3CDTF">2025-02-05T09:04:00Z</dcterms:created>
  <dcterms:modified xsi:type="dcterms:W3CDTF">2025-06-05T08:25:00Z</dcterms:modified>
</cp:coreProperties>
</file>