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62243B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AE469A" w:rsidRPr="00AE469A">
        <w:rPr>
          <w:rFonts w:ascii="Verdana" w:hAnsi="Verdana"/>
          <w:shd w:val="clear" w:color="auto" w:fill="FEFEFE"/>
          <w:lang w:val="bg-BG"/>
        </w:rPr>
        <w:t xml:space="preserve">вх. № ОВОС-2559-2/21.02.2024г. за инвестиционно предложение (ИП): „Изграждане на съоръжение за </w:t>
      </w:r>
      <w:proofErr w:type="spellStart"/>
      <w:r w:rsidR="00AE469A" w:rsidRPr="00AE469A">
        <w:rPr>
          <w:rFonts w:ascii="Verdana" w:hAnsi="Verdana"/>
          <w:shd w:val="clear" w:color="auto" w:fill="FEFEFE"/>
          <w:lang w:val="bg-BG"/>
        </w:rPr>
        <w:t>водовземане</w:t>
      </w:r>
      <w:proofErr w:type="spellEnd"/>
      <w:r w:rsidR="00AE469A" w:rsidRPr="00AE469A">
        <w:rPr>
          <w:rFonts w:ascii="Verdana" w:hAnsi="Verdana"/>
          <w:shd w:val="clear" w:color="auto" w:fill="FEFEFE"/>
          <w:lang w:val="bg-BG"/>
        </w:rPr>
        <w:t xml:space="preserve"> – тръбен кладенец“, в ПИ с идентификатор  56784.358.22  по КК на град Пловдив, местност ОСТРОМИЛА, община Пловдив, област Пловдив и писмо с изх. № ПУ-01-193(1)/05.04.2024г. на </w:t>
      </w:r>
      <w:proofErr w:type="spellStart"/>
      <w:r w:rsidR="00AE469A" w:rsidRPr="00AE469A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AE469A" w:rsidRPr="00AE469A">
        <w:rPr>
          <w:rFonts w:ascii="Verdana" w:hAnsi="Verdana"/>
          <w:shd w:val="clear" w:color="auto" w:fill="FEFEFE"/>
          <w:lang w:val="bg-BG"/>
        </w:rPr>
        <w:t xml:space="preserve"> Дирекция </w:t>
      </w:r>
      <w:proofErr w:type="spellStart"/>
      <w:r w:rsidR="00AE469A">
        <w:rPr>
          <w:rFonts w:ascii="Verdana" w:hAnsi="Verdana"/>
          <w:shd w:val="clear" w:color="auto" w:fill="FEFEFE"/>
          <w:lang w:val="bg-BG"/>
        </w:rPr>
        <w:t>Източнобеломорски</w:t>
      </w:r>
      <w:proofErr w:type="spellEnd"/>
      <w:r w:rsidR="00AE469A">
        <w:rPr>
          <w:rFonts w:ascii="Verdana" w:hAnsi="Verdana"/>
          <w:shd w:val="clear" w:color="auto" w:fill="FEFEFE"/>
          <w:lang w:val="bg-BG"/>
        </w:rPr>
        <w:t xml:space="preserve"> район Пловдив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proofErr w:type="spellStart"/>
      <w:r w:rsidRPr="00726949">
        <w:rPr>
          <w:rFonts w:ascii="Verdana" w:hAnsi="Verdana"/>
          <w:lang w:val="ru-RU"/>
        </w:rPr>
        <w:t>Вашето</w:t>
      </w:r>
      <w:proofErr w:type="spellEnd"/>
      <w:r w:rsidRPr="00726949">
        <w:rPr>
          <w:rFonts w:ascii="Verdana" w:hAnsi="Verdana"/>
          <w:lang w:val="ru-RU"/>
        </w:rPr>
        <w:t xml:space="preserve"> </w:t>
      </w:r>
      <w:proofErr w:type="spellStart"/>
      <w:r w:rsidRPr="00726949">
        <w:rPr>
          <w:rFonts w:ascii="Verdana" w:hAnsi="Verdana"/>
          <w:lang w:val="ru-RU"/>
        </w:rPr>
        <w:t>инвестиционно</w:t>
      </w:r>
      <w:proofErr w:type="spellEnd"/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 xml:space="preserve">попада </w:t>
      </w:r>
      <w:proofErr w:type="gramStart"/>
      <w:r w:rsidRPr="00502971">
        <w:rPr>
          <w:rFonts w:ascii="Verdana" w:hAnsi="Verdana"/>
          <w:lang w:val="bg-BG"/>
        </w:rPr>
        <w:t>в обхвата</w:t>
      </w:r>
      <w:proofErr w:type="gramEnd"/>
      <w:r w:rsidRPr="00502971">
        <w:rPr>
          <w:rFonts w:ascii="Verdana" w:hAnsi="Verdana"/>
          <w:lang w:val="bg-BG"/>
        </w:rPr>
        <w:t xml:space="preserve"> на</w:t>
      </w:r>
      <w:r w:rsidRPr="00502971">
        <w:rPr>
          <w:rFonts w:ascii="Verdana" w:hAnsi="Verdana"/>
          <w:lang w:val="ru-RU"/>
        </w:rPr>
        <w:t xml:space="preserve"> </w:t>
      </w:r>
      <w:proofErr w:type="spellStart"/>
      <w:r w:rsidR="00AE469A">
        <w:rPr>
          <w:rFonts w:ascii="Verdana" w:hAnsi="Verdana"/>
          <w:lang w:val="bg-BG"/>
        </w:rPr>
        <w:t>на</w:t>
      </w:r>
      <w:proofErr w:type="spellEnd"/>
      <w:r w:rsidR="00AE469A">
        <w:rPr>
          <w:rFonts w:ascii="Verdana" w:hAnsi="Verdana"/>
          <w:lang w:val="bg-BG"/>
        </w:rPr>
        <w:t xml:space="preserve"> т. 2, буква „г“</w:t>
      </w:r>
      <w:r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02971">
        <w:rPr>
          <w:rFonts w:ascii="Verdana" w:hAnsi="Verdana"/>
          <w:i/>
          <w:lang w:val="ru-RU"/>
        </w:rPr>
        <w:t>опазване</w:t>
      </w:r>
      <w:proofErr w:type="spellEnd"/>
      <w:r w:rsidRPr="00502971">
        <w:rPr>
          <w:rFonts w:ascii="Verdana" w:hAnsi="Verdana"/>
          <w:i/>
          <w:lang w:val="ru-RU"/>
        </w:rPr>
        <w:t xml:space="preserve"> на </w:t>
      </w:r>
      <w:proofErr w:type="spellStart"/>
      <w:r w:rsidRPr="00502971">
        <w:rPr>
          <w:rFonts w:ascii="Verdana" w:hAnsi="Verdana"/>
          <w:i/>
          <w:lang w:val="ru-RU"/>
        </w:rPr>
        <w:t>околната</w:t>
      </w:r>
      <w:proofErr w:type="spellEnd"/>
      <w:r w:rsidRPr="00502971">
        <w:rPr>
          <w:rFonts w:ascii="Verdana" w:hAnsi="Verdana"/>
          <w:i/>
          <w:lang w:val="ru-RU"/>
        </w:rPr>
        <w:t xml:space="preserve">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6B488D">
      <w:pPr>
        <w:ind w:right="-198"/>
        <w:jc w:val="both"/>
        <w:rPr>
          <w:rFonts w:ascii="Verdana" w:hAnsi="Verdana"/>
          <w:lang w:val="ru-RU"/>
        </w:rPr>
      </w:pPr>
    </w:p>
    <w:p w:rsidR="006B488D" w:rsidRDefault="00C911D7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6B488D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6B488D" w:rsidRDefault="006B488D" w:rsidP="00AE469A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AE469A" w:rsidRPr="00AE469A">
        <w:rPr>
          <w:rFonts w:ascii="Verdana" w:hAnsi="Verdana"/>
        </w:rPr>
        <w:t>BG0000578 „</w:t>
      </w:r>
      <w:proofErr w:type="spellStart"/>
      <w:r w:rsidR="00AE469A" w:rsidRPr="00AE469A">
        <w:rPr>
          <w:rFonts w:ascii="Verdana" w:hAnsi="Verdana"/>
        </w:rPr>
        <w:t>Река</w:t>
      </w:r>
      <w:proofErr w:type="spellEnd"/>
      <w:r w:rsidR="00AE469A" w:rsidRPr="00AE469A">
        <w:rPr>
          <w:rFonts w:ascii="Verdana" w:hAnsi="Verdana"/>
        </w:rPr>
        <w:t xml:space="preserve"> </w:t>
      </w:r>
      <w:proofErr w:type="spellStart"/>
      <w:r w:rsidR="00AE469A" w:rsidRPr="00AE469A">
        <w:rPr>
          <w:rFonts w:ascii="Verdana" w:hAnsi="Verdana"/>
        </w:rPr>
        <w:t>Марица</w:t>
      </w:r>
      <w:proofErr w:type="spellEnd"/>
      <w:r w:rsidR="00AE469A" w:rsidRPr="00AE469A">
        <w:rPr>
          <w:rFonts w:ascii="Verdana" w:hAnsi="Verdana"/>
        </w:rPr>
        <w:t>“.</w:t>
      </w:r>
    </w:p>
    <w:p w:rsidR="00AE469A" w:rsidRDefault="00AE469A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</w:p>
    <w:p w:rsidR="00EB1C3B" w:rsidRPr="006F6BA4" w:rsidRDefault="00A014AC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469A">
        <w:rPr>
          <w:rFonts w:ascii="Verdana" w:hAnsi="Verdana" w:cs="Arial"/>
          <w:color w:val="000000"/>
          <w:lang w:val="bg-BG"/>
        </w:rPr>
        <w:t xml:space="preserve"> Пловдив, район Южен и БД ИБР-Пловдив</w:t>
      </w:r>
      <w:r w:rsidR="006B488D">
        <w:rPr>
          <w:rFonts w:ascii="Verdana" w:hAnsi="Verdana" w:cs="Arial"/>
          <w:color w:val="000000"/>
          <w:lang w:val="bg-BG"/>
        </w:rPr>
        <w:t xml:space="preserve"> </w:t>
      </w:r>
      <w:r w:rsidR="00F332D6"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AE469A">
        <w:rPr>
          <w:rFonts w:ascii="Verdana" w:hAnsi="Verdana"/>
          <w:lang w:val="bg-BG"/>
        </w:rPr>
        <w:t>10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AE469A">
        <w:rPr>
          <w:rFonts w:ascii="Verdana" w:hAnsi="Verdana"/>
          <w:lang w:val="bg-BG"/>
        </w:rPr>
        <w:t>04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469A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D37B1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F74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35</cp:revision>
  <dcterms:created xsi:type="dcterms:W3CDTF">2023-01-13T09:01:00Z</dcterms:created>
  <dcterms:modified xsi:type="dcterms:W3CDTF">2024-04-15T08:23:00Z</dcterms:modified>
</cp:coreProperties>
</file>