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FD3CAA" w:rsidRDefault="00076B82" w:rsidP="00CD6B92">
      <w:pPr>
        <w:jc w:val="both"/>
        <w:rPr>
          <w:rFonts w:ascii="Verdana" w:hAnsi="Verdana"/>
          <w:b/>
          <w:lang w:val="bg-BG"/>
        </w:rPr>
      </w:pPr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 xml:space="preserve">ъв връзка с постъпило </w:t>
      </w:r>
      <w:r w:rsidR="00393A4B" w:rsidRPr="001E4A99">
        <w:rPr>
          <w:rFonts w:ascii="Verdana" w:hAnsi="Verdana"/>
          <w:bCs/>
          <w:lang w:val="ru-RU"/>
        </w:rPr>
        <w:t xml:space="preserve">Уведомление </w:t>
      </w:r>
      <w:r w:rsidR="00F47E30">
        <w:rPr>
          <w:rFonts w:ascii="Verdana" w:hAnsi="Verdana"/>
          <w:lang w:val="ru-RU"/>
        </w:rPr>
        <w:t>с</w:t>
      </w:r>
      <w:r w:rsidR="00F175B1">
        <w:rPr>
          <w:rFonts w:ascii="Verdana" w:hAnsi="Verdana"/>
          <w:lang w:val="ru-RU"/>
        </w:rPr>
        <w:t xml:space="preserve"> </w:t>
      </w:r>
      <w:proofErr w:type="spellStart"/>
      <w:r w:rsidR="00CD6B92" w:rsidRPr="00CD6B92">
        <w:rPr>
          <w:rFonts w:ascii="Verdana" w:hAnsi="Verdana"/>
          <w:lang w:val="ru-RU"/>
        </w:rPr>
        <w:t>вх</w:t>
      </w:r>
      <w:proofErr w:type="spellEnd"/>
      <w:r w:rsidR="00CD6B92" w:rsidRPr="00CD6B92">
        <w:rPr>
          <w:rFonts w:ascii="Verdana" w:hAnsi="Verdana"/>
          <w:lang w:val="ru-RU"/>
        </w:rPr>
        <w:t xml:space="preserve">. № </w:t>
      </w:r>
      <w:r w:rsidR="00FD3CAA">
        <w:rPr>
          <w:rFonts w:ascii="Verdana" w:hAnsi="Verdana"/>
          <w:i/>
          <w:lang w:val="ru-RU"/>
        </w:rPr>
        <w:t>ОВОС-382</w:t>
      </w:r>
      <w:r w:rsidR="00FD3CAA" w:rsidRPr="00A67709">
        <w:rPr>
          <w:rFonts w:ascii="Verdana" w:hAnsi="Verdana"/>
          <w:i/>
          <w:lang w:val="ru-RU"/>
        </w:rPr>
        <w:t>/</w:t>
      </w:r>
      <w:r w:rsidR="00FD3CAA">
        <w:rPr>
          <w:rFonts w:ascii="Verdana" w:hAnsi="Verdana"/>
          <w:i/>
          <w:lang w:val="ru-RU"/>
        </w:rPr>
        <w:t>30.01</w:t>
      </w:r>
      <w:r w:rsidR="00FD3CAA" w:rsidRPr="00A67709">
        <w:rPr>
          <w:rFonts w:ascii="Verdana" w:hAnsi="Verdana"/>
          <w:i/>
          <w:lang w:val="ru-RU"/>
        </w:rPr>
        <w:t>.20</w:t>
      </w:r>
      <w:r w:rsidR="00FD3CAA">
        <w:rPr>
          <w:rFonts w:ascii="Verdana" w:hAnsi="Verdana"/>
          <w:i/>
          <w:lang w:val="ru-RU"/>
        </w:rPr>
        <w:t>25</w:t>
      </w:r>
      <w:r w:rsidR="00FD3CAA" w:rsidRPr="00A67709">
        <w:rPr>
          <w:rFonts w:ascii="Verdana" w:hAnsi="Verdana"/>
          <w:i/>
          <w:lang w:val="ru-RU"/>
        </w:rPr>
        <w:t>г. за</w:t>
      </w:r>
      <w:r w:rsidR="00FD3CAA" w:rsidRPr="0010059E">
        <w:t xml:space="preserve"> </w:t>
      </w:r>
      <w:r w:rsidR="00FD3CAA" w:rsidRPr="0010059E">
        <w:rPr>
          <w:rFonts w:ascii="Verdana" w:hAnsi="Verdana"/>
          <w:b/>
          <w:i/>
          <w:lang w:val="ru-RU"/>
        </w:rPr>
        <w:t>„</w:t>
      </w:r>
      <w:proofErr w:type="spellStart"/>
      <w:r w:rsidR="00FD3CAA" w:rsidRPr="0010059E">
        <w:rPr>
          <w:rFonts w:ascii="Verdana" w:hAnsi="Verdana"/>
          <w:b/>
          <w:i/>
          <w:lang w:val="ru-RU"/>
        </w:rPr>
        <w:t>Промяна</w:t>
      </w:r>
      <w:proofErr w:type="spellEnd"/>
      <w:r w:rsidR="00FD3CAA" w:rsidRPr="0010059E">
        <w:rPr>
          <w:rFonts w:ascii="Verdana" w:hAnsi="Verdana"/>
          <w:b/>
          <w:i/>
          <w:lang w:val="ru-RU"/>
        </w:rPr>
        <w:t xml:space="preserve"> </w:t>
      </w:r>
      <w:proofErr w:type="spellStart"/>
      <w:r w:rsidR="00FD3CAA" w:rsidRPr="0010059E">
        <w:rPr>
          <w:rFonts w:ascii="Verdana" w:hAnsi="Verdana"/>
          <w:b/>
          <w:i/>
          <w:lang w:val="ru-RU"/>
        </w:rPr>
        <w:t>предназначението</w:t>
      </w:r>
      <w:proofErr w:type="spellEnd"/>
      <w:r w:rsidR="00FD3CAA" w:rsidRPr="0010059E">
        <w:rPr>
          <w:rFonts w:ascii="Verdana" w:hAnsi="Verdana"/>
          <w:b/>
          <w:i/>
          <w:lang w:val="ru-RU"/>
        </w:rPr>
        <w:t xml:space="preserve"> на </w:t>
      </w:r>
      <w:proofErr w:type="spellStart"/>
      <w:r w:rsidR="00FD3CAA" w:rsidRPr="0010059E">
        <w:rPr>
          <w:rFonts w:ascii="Verdana" w:hAnsi="Verdana"/>
          <w:b/>
          <w:i/>
          <w:lang w:val="ru-RU"/>
        </w:rPr>
        <w:t>земеделска</w:t>
      </w:r>
      <w:proofErr w:type="spellEnd"/>
      <w:r w:rsidR="00FD3CAA" w:rsidRPr="0010059E">
        <w:rPr>
          <w:rFonts w:ascii="Verdana" w:hAnsi="Verdana"/>
          <w:b/>
          <w:i/>
          <w:lang w:val="ru-RU"/>
        </w:rPr>
        <w:t xml:space="preserve"> </w:t>
      </w:r>
      <w:proofErr w:type="spellStart"/>
      <w:r w:rsidR="00FD3CAA" w:rsidRPr="0010059E">
        <w:rPr>
          <w:rFonts w:ascii="Verdana" w:hAnsi="Verdana"/>
          <w:b/>
          <w:i/>
          <w:lang w:val="ru-RU"/>
        </w:rPr>
        <w:t>земя</w:t>
      </w:r>
      <w:proofErr w:type="spellEnd"/>
      <w:r w:rsidR="00FD3CAA" w:rsidRPr="0010059E">
        <w:rPr>
          <w:rFonts w:ascii="Verdana" w:hAnsi="Verdana"/>
          <w:b/>
          <w:i/>
          <w:lang w:val="ru-RU"/>
        </w:rPr>
        <w:t xml:space="preserve"> и </w:t>
      </w:r>
      <w:proofErr w:type="spellStart"/>
      <w:r w:rsidR="00FD3CAA" w:rsidRPr="0010059E">
        <w:rPr>
          <w:rFonts w:ascii="Verdana" w:hAnsi="Verdana"/>
          <w:b/>
          <w:i/>
          <w:lang w:val="ru-RU"/>
        </w:rPr>
        <w:t>изготвяне</w:t>
      </w:r>
      <w:proofErr w:type="spellEnd"/>
      <w:r w:rsidR="00FD3CAA" w:rsidRPr="0010059E">
        <w:rPr>
          <w:rFonts w:ascii="Verdana" w:hAnsi="Verdana"/>
          <w:b/>
          <w:i/>
          <w:lang w:val="ru-RU"/>
        </w:rPr>
        <w:t xml:space="preserve"> на ПУП-ПРЗ за </w:t>
      </w:r>
      <w:r w:rsidR="00FD3CAA">
        <w:rPr>
          <w:rFonts w:ascii="Verdana" w:hAnsi="Verdana"/>
          <w:b/>
          <w:i/>
          <w:lang w:val="ru-RU"/>
        </w:rPr>
        <w:t xml:space="preserve">ПИ с </w:t>
      </w:r>
      <w:proofErr w:type="spellStart"/>
      <w:r w:rsidR="00FD3CAA">
        <w:rPr>
          <w:rFonts w:ascii="Verdana" w:hAnsi="Verdana"/>
          <w:b/>
          <w:i/>
          <w:lang w:val="ru-RU"/>
        </w:rPr>
        <w:t>идентификатори</w:t>
      </w:r>
      <w:proofErr w:type="spellEnd"/>
      <w:r w:rsidR="00FD3CAA">
        <w:rPr>
          <w:rFonts w:ascii="Verdana" w:hAnsi="Verdana"/>
          <w:b/>
          <w:i/>
          <w:lang w:val="ru-RU"/>
        </w:rPr>
        <w:t xml:space="preserve"> 24241.297.52 и 24241.297.63, </w:t>
      </w:r>
      <w:proofErr w:type="spellStart"/>
      <w:r w:rsidR="00FD3CAA">
        <w:rPr>
          <w:rFonts w:ascii="Verdana" w:hAnsi="Verdana"/>
          <w:b/>
          <w:i/>
          <w:lang w:val="ru-RU"/>
        </w:rPr>
        <w:t>местност</w:t>
      </w:r>
      <w:proofErr w:type="spellEnd"/>
      <w:r w:rsidR="00FD3CAA">
        <w:rPr>
          <w:rFonts w:ascii="Verdana" w:hAnsi="Verdana"/>
          <w:b/>
          <w:i/>
          <w:lang w:val="ru-RU"/>
        </w:rPr>
        <w:t xml:space="preserve"> </w:t>
      </w:r>
      <w:r w:rsidR="00FD3CAA">
        <w:rPr>
          <w:rFonts w:ascii="Verdana" w:hAnsi="Verdana"/>
          <w:b/>
          <w:i/>
          <w:lang w:val="bg-BG"/>
        </w:rPr>
        <w:t>„Чакъла“ по КККР на с. Дъбене, община Карлово, област Пловдив за фотоволтаична електроцентрала</w:t>
      </w:r>
      <w:r w:rsidR="00FD3CAA" w:rsidRPr="0010059E">
        <w:rPr>
          <w:rFonts w:ascii="Verdana" w:hAnsi="Verdana"/>
          <w:b/>
          <w:i/>
          <w:lang w:val="ru-RU"/>
        </w:rPr>
        <w:t>“</w:t>
      </w:r>
      <w:r w:rsidR="005D2805" w:rsidRPr="00CD6B92">
        <w:rPr>
          <w:rFonts w:ascii="Verdana" w:hAnsi="Verdana"/>
          <w:lang w:val="ru-RU"/>
        </w:rPr>
        <w:t>,</w:t>
      </w:r>
      <w:r w:rsidR="005D2805">
        <w:rPr>
          <w:rFonts w:ascii="Verdana" w:hAnsi="Verdana"/>
          <w:lang w:val="bg-BG"/>
        </w:rPr>
        <w:t xml:space="preserve"> с възложител </w:t>
      </w:r>
      <w:r w:rsidR="00FD3CAA">
        <w:rPr>
          <w:rFonts w:ascii="Verdana" w:hAnsi="Verdana"/>
          <w:b/>
          <w:lang w:val="bg-BG"/>
        </w:rPr>
        <w:t>„КАРЛОВО СОЛАР БГ“ ЕООД</w:t>
      </w:r>
      <w:r w:rsidR="00D76634" w:rsidRPr="00470326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на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основание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чл</w:t>
      </w:r>
      <w:proofErr w:type="spellEnd"/>
      <w:r w:rsidR="00C109A4" w:rsidRPr="00470326">
        <w:rPr>
          <w:rFonts w:ascii="Verdana" w:eastAsia="Calibri" w:hAnsi="Verdana"/>
        </w:rPr>
        <w:t xml:space="preserve">. 8, ал. 1 </w:t>
      </w:r>
      <w:proofErr w:type="spellStart"/>
      <w:r w:rsidR="00C109A4" w:rsidRPr="00470326">
        <w:rPr>
          <w:rFonts w:ascii="Verdana" w:eastAsia="Calibri" w:hAnsi="Verdana"/>
        </w:rPr>
        <w:t>от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условията</w:t>
      </w:r>
      <w:proofErr w:type="spellEnd"/>
      <w:r w:rsidR="00C109A4" w:rsidRPr="00470326">
        <w:rPr>
          <w:rFonts w:ascii="Verdana" w:eastAsia="Calibri" w:hAnsi="Verdana"/>
        </w:rPr>
        <w:t xml:space="preserve"> и </w:t>
      </w:r>
      <w:proofErr w:type="spellStart"/>
      <w:r w:rsidR="00C109A4" w:rsidRPr="00470326">
        <w:rPr>
          <w:rFonts w:ascii="Verdana" w:eastAsia="Calibri" w:hAnsi="Verdana"/>
        </w:rPr>
        <w:t>реда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извършване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екологична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оценка</w:t>
      </w:r>
      <w:proofErr w:type="spellEnd"/>
      <w:r w:rsidR="00C109A4" w:rsidRPr="00470326">
        <w:rPr>
          <w:rFonts w:ascii="Verdana" w:eastAsia="Calibri" w:hAnsi="Verdana"/>
        </w:rPr>
        <w:t xml:space="preserve"> /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6E4B42" w:rsidRDefault="006E4B42" w:rsidP="00F47E3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</w:p>
    <w:p w:rsidR="00E565E6" w:rsidRDefault="00E565E6" w:rsidP="00E565E6">
      <w:pPr>
        <w:widowControl w:val="0"/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Заявеното от Вас </w:t>
      </w:r>
      <w:r w:rsidRPr="002C3B1B">
        <w:rPr>
          <w:rFonts w:ascii="Verdana" w:hAnsi="Verdana"/>
          <w:lang w:val="bg-BG"/>
        </w:rPr>
        <w:t>попада в обхвата на чл.2, ал.2, т.1 от Наредба за условията и реда за извършване на екологична оценка на планове и програми (Наредба за ЕО) и в тази връзка следва да бъде предмет на процедура по преценяване необходимостта от извършване на екологична оценка /ЕО/.</w:t>
      </w:r>
    </w:p>
    <w:p w:rsidR="00E565E6" w:rsidRPr="002C3B1B" w:rsidRDefault="00E565E6" w:rsidP="00E565E6">
      <w:pPr>
        <w:widowControl w:val="0"/>
        <w:ind w:firstLine="567"/>
        <w:jc w:val="both"/>
        <w:rPr>
          <w:rFonts w:ascii="Verdana" w:hAnsi="Verdana"/>
          <w:lang w:val="bg-BG"/>
        </w:rPr>
      </w:pPr>
      <w:r w:rsidRPr="002C3B1B">
        <w:rPr>
          <w:rFonts w:ascii="Verdana" w:hAnsi="Verdana"/>
          <w:lang w:val="bg-BG"/>
        </w:rPr>
        <w:t>Съгласно чл. 82, ал. 1 от ЗООС и чл. З, ал. 2, т. 1 на Наредбата по ЕО, преценката за извършване на екологична оценка се извършва едновременно с изготвянето и решението за преценяване на необходимостта от извършване на ЕО се издава преди одобряването на съответния план/програма.</w:t>
      </w:r>
    </w:p>
    <w:p w:rsidR="00F47E30" w:rsidRPr="00A014AC" w:rsidRDefault="0004682E" w:rsidP="00F47E3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color w:val="FF0000"/>
          <w:lang w:val="ru-RU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6E4B42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</w:t>
      </w:r>
      <w:r w:rsidR="00CD6B92" w:rsidRPr="00CD6B92">
        <w:rPr>
          <w:rFonts w:ascii="Verdana" w:hAnsi="Verdana"/>
          <w:lang w:val="bg-BG"/>
        </w:rPr>
        <w:t>B</w:t>
      </w:r>
      <w:r w:rsidR="00E565E6">
        <w:rPr>
          <w:rFonts w:ascii="Verdana" w:hAnsi="Verdana"/>
          <w:lang w:val="bg-BG"/>
        </w:rPr>
        <w:t>G0000429 „Река Стряма</w:t>
      </w:r>
      <w:r w:rsidR="00CD6B92" w:rsidRPr="00CD6B92">
        <w:rPr>
          <w:rFonts w:ascii="Verdana" w:hAnsi="Verdana"/>
          <w:lang w:val="bg-BG"/>
        </w:rPr>
        <w:t>“.</w:t>
      </w:r>
    </w:p>
    <w:p w:rsidR="00FB7FBF" w:rsidRPr="006F43D8" w:rsidRDefault="00CD6B92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Възложителите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са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информиран</w:t>
      </w:r>
      <w:proofErr w:type="spellEnd"/>
      <w:r>
        <w:rPr>
          <w:rFonts w:ascii="Verdana" w:hAnsi="Verdana" w:cs="Arial"/>
          <w:color w:val="000000"/>
          <w:lang w:val="bg-BG"/>
        </w:rPr>
        <w:t>и</w:t>
      </w:r>
      <w:r w:rsidR="00C109A4" w:rsidRPr="00C109A4">
        <w:rPr>
          <w:rFonts w:ascii="Verdana" w:hAnsi="Verdana" w:cs="Arial"/>
          <w:color w:val="000000"/>
        </w:rPr>
        <w:t xml:space="preserve">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E565E6">
        <w:rPr>
          <w:rFonts w:ascii="Verdana" w:hAnsi="Verdana" w:cs="Arial"/>
          <w:color w:val="000000"/>
          <w:lang w:val="bg-BG"/>
        </w:rPr>
        <w:t>38</w:t>
      </w:r>
      <w:r w:rsidR="00FD3CAA">
        <w:rPr>
          <w:rFonts w:ascii="Verdana" w:hAnsi="Verdana" w:cs="Arial"/>
          <w:color w:val="000000"/>
          <w:lang w:val="bg-BG"/>
        </w:rPr>
        <w:t>2</w:t>
      </w:r>
      <w:bookmarkStart w:id="0" w:name="_GoBack"/>
      <w:bookmarkEnd w:id="0"/>
      <w:r w:rsidR="00E565E6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E565E6">
        <w:rPr>
          <w:rFonts w:ascii="Verdana" w:hAnsi="Verdana" w:cs="Arial"/>
          <w:color w:val="000000"/>
          <w:lang w:val="bg-BG"/>
        </w:rPr>
        <w:t>11</w:t>
      </w:r>
      <w:r w:rsidR="006E4B42">
        <w:rPr>
          <w:rFonts w:ascii="Verdana" w:hAnsi="Verdana" w:cs="Arial"/>
          <w:color w:val="000000"/>
          <w:lang w:val="bg-BG"/>
        </w:rPr>
        <w:t>.</w:t>
      </w:r>
      <w:r w:rsidR="00E565E6">
        <w:rPr>
          <w:rFonts w:ascii="Verdana" w:hAnsi="Verdana" w:cs="Arial"/>
          <w:color w:val="000000"/>
          <w:lang w:val="bg-BG"/>
        </w:rPr>
        <w:t>02</w:t>
      </w:r>
      <w:r w:rsidR="00C109A4">
        <w:rPr>
          <w:rFonts w:ascii="Verdana" w:hAnsi="Verdana" w:cs="Arial"/>
          <w:color w:val="000000"/>
        </w:rPr>
        <w:t>.202</w:t>
      </w:r>
      <w:r w:rsidR="00E565E6">
        <w:rPr>
          <w:rFonts w:ascii="Verdana" w:hAnsi="Verdana" w:cs="Arial"/>
          <w:color w:val="000000"/>
          <w:lang w:val="bg-BG"/>
        </w:rPr>
        <w:t>5</w:t>
      </w:r>
      <w:r w:rsidR="00C109A4"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93A4B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2805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4B42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1094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326C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D6B9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565E6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175B1"/>
    <w:rsid w:val="00F260B7"/>
    <w:rsid w:val="00F32D55"/>
    <w:rsid w:val="00F332D6"/>
    <w:rsid w:val="00F33FD8"/>
    <w:rsid w:val="00F476AD"/>
    <w:rsid w:val="00F47E30"/>
    <w:rsid w:val="00F60910"/>
    <w:rsid w:val="00F84150"/>
    <w:rsid w:val="00F9089F"/>
    <w:rsid w:val="00F96832"/>
    <w:rsid w:val="00FA1E0A"/>
    <w:rsid w:val="00FB0442"/>
    <w:rsid w:val="00FB1F0A"/>
    <w:rsid w:val="00FB7FBF"/>
    <w:rsid w:val="00FC3D80"/>
    <w:rsid w:val="00FD112F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AD37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Vanesa Georgieva</cp:lastModifiedBy>
  <cp:revision>10</cp:revision>
  <dcterms:created xsi:type="dcterms:W3CDTF">2024-10-23T11:50:00Z</dcterms:created>
  <dcterms:modified xsi:type="dcterms:W3CDTF">2025-02-13T08:25:00Z</dcterms:modified>
</cp:coreProperties>
</file>