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965FE0" w:rsidRDefault="00076B82" w:rsidP="00E07F9F">
      <w:pPr>
        <w:widowControl w:val="0"/>
        <w:jc w:val="both"/>
        <w:rPr>
          <w:rFonts w:ascii="Verdana" w:hAnsi="Verdana"/>
          <w:b/>
          <w:i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870861">
        <w:rPr>
          <w:rFonts w:ascii="Verdana" w:hAnsi="Verdana" w:cs="Arial"/>
          <w:color w:val="000000"/>
          <w:lang w:val="bg-BG"/>
        </w:rPr>
        <w:t xml:space="preserve"> </w:t>
      </w:r>
      <w:r w:rsidR="0083272C">
        <w:rPr>
          <w:rFonts w:ascii="Verdana" w:hAnsi="Verdana"/>
          <w:i/>
          <w:lang w:val="ru-RU"/>
        </w:rPr>
        <w:t xml:space="preserve">с </w:t>
      </w:r>
      <w:proofErr w:type="spellStart"/>
      <w:r w:rsidR="0083272C">
        <w:rPr>
          <w:rFonts w:ascii="Verdana" w:hAnsi="Verdana"/>
          <w:i/>
          <w:lang w:val="ru-RU"/>
        </w:rPr>
        <w:t>вх</w:t>
      </w:r>
      <w:proofErr w:type="spellEnd"/>
      <w:r w:rsidR="0083272C">
        <w:rPr>
          <w:rFonts w:ascii="Verdana" w:hAnsi="Verdana"/>
          <w:i/>
          <w:lang w:val="ru-RU"/>
        </w:rPr>
        <w:t>. № ОВОС-2577</w:t>
      </w:r>
      <w:r w:rsidR="00E07F9F" w:rsidRPr="002E3783">
        <w:rPr>
          <w:rFonts w:ascii="Verdana" w:hAnsi="Verdana"/>
          <w:i/>
          <w:lang w:val="ru-RU"/>
        </w:rPr>
        <w:t>/</w:t>
      </w:r>
      <w:r w:rsidR="0083272C">
        <w:rPr>
          <w:rFonts w:ascii="Verdana" w:hAnsi="Verdana"/>
          <w:i/>
          <w:lang w:val="ru-RU"/>
        </w:rPr>
        <w:t>12.11</w:t>
      </w:r>
      <w:r w:rsidR="00E07F9F" w:rsidRPr="002E3783">
        <w:rPr>
          <w:rFonts w:ascii="Verdana" w:hAnsi="Verdana"/>
          <w:i/>
          <w:lang w:val="ru-RU"/>
        </w:rPr>
        <w:t>.2021г. за</w:t>
      </w:r>
      <w:r w:rsidR="00E07F9F" w:rsidRPr="000C3B52">
        <w:rPr>
          <w:rFonts w:ascii="Verdana" w:hAnsi="Verdana"/>
          <w:b/>
          <w:i/>
          <w:lang w:val="ru-RU"/>
        </w:rPr>
        <w:t>:</w:t>
      </w:r>
      <w:r w:rsidR="00E07F9F" w:rsidRPr="000C3B52">
        <w:rPr>
          <w:b/>
        </w:rPr>
        <w:t xml:space="preserve"> </w:t>
      </w:r>
      <w:r w:rsidR="00965FE0" w:rsidRPr="00097D25">
        <w:rPr>
          <w:rFonts w:ascii="Verdana" w:hAnsi="Verdana"/>
          <w:i/>
          <w:lang w:val="bg-BG"/>
        </w:rPr>
        <w:t>„</w:t>
      </w:r>
      <w:bookmarkStart w:id="0" w:name="_GoBack"/>
      <w:r w:rsidR="00965FE0" w:rsidRPr="00097D25">
        <w:rPr>
          <w:rFonts w:ascii="Verdana" w:hAnsi="Verdana"/>
          <w:i/>
        </w:rPr>
        <w:t xml:space="preserve">Изменение на общ устройствен план </w:t>
      </w:r>
      <w:proofErr w:type="gramStart"/>
      <w:r w:rsidR="00965FE0" w:rsidRPr="00097D25">
        <w:rPr>
          <w:rFonts w:ascii="Verdana" w:hAnsi="Verdana"/>
          <w:i/>
        </w:rPr>
        <w:t>на община</w:t>
      </w:r>
      <w:proofErr w:type="gramEnd"/>
      <w:r w:rsidR="00965FE0" w:rsidRPr="00097D25">
        <w:rPr>
          <w:rFonts w:ascii="Verdana" w:hAnsi="Verdana"/>
          <w:i/>
        </w:rPr>
        <w:t xml:space="preserve"> Марица, касаещо разширение на структурна единица 114-Жм-(жилищна структурна единица/зона), включващо поземлени имоти с идентификатори 03839.24.1 и части от ПИ 03839.28,73, 0383928.ЗЗ и 03839-24.30, по</w:t>
      </w:r>
      <w:r w:rsidR="00965FE0" w:rsidRPr="00097D25">
        <w:rPr>
          <w:rFonts w:ascii="Verdana" w:hAnsi="Verdana"/>
          <w:i/>
          <w:lang w:val="bg-BG"/>
        </w:rPr>
        <w:t xml:space="preserve"> </w:t>
      </w:r>
      <w:r w:rsidR="00965FE0" w:rsidRPr="00097D25">
        <w:rPr>
          <w:rFonts w:ascii="Verdana" w:hAnsi="Verdana"/>
          <w:i/>
        </w:rPr>
        <w:t xml:space="preserve">кадастралната карта на с. </w:t>
      </w:r>
      <w:proofErr w:type="spellStart"/>
      <w:r w:rsidR="00965FE0" w:rsidRPr="00097D25">
        <w:rPr>
          <w:rFonts w:ascii="Verdana" w:hAnsi="Verdana"/>
          <w:i/>
        </w:rPr>
        <w:t>Бенковски</w:t>
      </w:r>
      <w:proofErr w:type="spellEnd"/>
      <w:r w:rsidR="00965FE0" w:rsidRPr="00097D25">
        <w:rPr>
          <w:rFonts w:ascii="Verdana" w:hAnsi="Verdana"/>
          <w:i/>
        </w:rPr>
        <w:t>, местност „</w:t>
      </w:r>
      <w:proofErr w:type="spellStart"/>
      <w:r w:rsidR="00965FE0" w:rsidRPr="00097D25">
        <w:rPr>
          <w:rFonts w:ascii="Verdana" w:hAnsi="Verdana"/>
          <w:i/>
        </w:rPr>
        <w:t>Шишков</w:t>
      </w:r>
      <w:proofErr w:type="spellEnd"/>
      <w:r w:rsidR="00965FE0" w:rsidRPr="00097D25">
        <w:rPr>
          <w:rFonts w:ascii="Verdana" w:hAnsi="Verdana"/>
          <w:i/>
        </w:rPr>
        <w:t xml:space="preserve"> </w:t>
      </w:r>
      <w:proofErr w:type="spellStart"/>
      <w:r w:rsidR="00965FE0" w:rsidRPr="00097D25">
        <w:rPr>
          <w:rFonts w:ascii="Verdana" w:hAnsi="Verdana"/>
          <w:i/>
        </w:rPr>
        <w:t>герен</w:t>
      </w:r>
      <w:proofErr w:type="spellEnd"/>
      <w:r w:rsidR="00965FE0" w:rsidRPr="00097D25">
        <w:rPr>
          <w:rFonts w:ascii="Verdana" w:hAnsi="Verdana"/>
          <w:i/>
        </w:rPr>
        <w:t>”, община Марица за изграждане на обект: „Жилищно строителство”</w:t>
      </w:r>
      <w:bookmarkEnd w:id="0"/>
      <w:r w:rsidR="00965FE0">
        <w:rPr>
          <w:rFonts w:ascii="Verdana" w:hAnsi="Verdana"/>
          <w:b/>
          <w:i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</w:t>
      </w:r>
      <w:r w:rsidRPr="003D38A8">
        <w:rPr>
          <w:rFonts w:ascii="Verdana" w:hAnsi="Verdana"/>
          <w:lang w:val="x-none"/>
        </w:rPr>
        <w:lastRenderedPageBreak/>
        <w:t xml:space="preserve">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A938EA" w:rsidRDefault="00A938EA" w:rsidP="00A938EA">
      <w:pPr>
        <w:widowControl w:val="0"/>
        <w:jc w:val="both"/>
        <w:rPr>
          <w:rFonts w:ascii="Verdana" w:hAnsi="Verdana"/>
          <w:lang w:val="bg-BG"/>
        </w:rPr>
      </w:pPr>
    </w:p>
    <w:p w:rsidR="00A938EA" w:rsidRDefault="00A938EA" w:rsidP="00A938EA">
      <w:pPr>
        <w:widowControl w:val="0"/>
        <w:jc w:val="both"/>
        <w:rPr>
          <w:rFonts w:ascii="Verdana" w:hAnsi="Verdana"/>
          <w:lang w:val="bg-BG"/>
        </w:rPr>
      </w:pPr>
    </w:p>
    <w:p w:rsidR="00A938EA" w:rsidRPr="00533EE4" w:rsidRDefault="00A938EA" w:rsidP="00A938EA">
      <w:pPr>
        <w:widowControl w:val="0"/>
        <w:jc w:val="both"/>
        <w:rPr>
          <w:rFonts w:ascii="Verdana" w:hAnsi="Verdana"/>
          <w:bCs/>
          <w:lang w:eastAsia="hi-IN"/>
        </w:rPr>
      </w:pPr>
      <w:r w:rsidRPr="00533EE4">
        <w:rPr>
          <w:rFonts w:ascii="Verdana" w:hAnsi="Verdana"/>
          <w:bCs/>
          <w:lang w:eastAsia="hi-IN"/>
        </w:rPr>
        <w:t xml:space="preserve">Въз основа на представената информация и на основание чл.31 от ЗБР и чл.2, ал.1, т.1 от Наредбата по ОС в </w:t>
      </w:r>
      <w:proofErr w:type="spellStart"/>
      <w:r w:rsidRPr="00533EE4">
        <w:rPr>
          <w:rFonts w:ascii="Verdana" w:hAnsi="Verdana"/>
          <w:bCs/>
          <w:lang w:eastAsia="hi-IN"/>
        </w:rPr>
        <w:t>хода</w:t>
      </w:r>
      <w:proofErr w:type="spellEnd"/>
      <w:r w:rsidRPr="00533EE4">
        <w:rPr>
          <w:rFonts w:ascii="Verdana" w:hAnsi="Verdana"/>
          <w:bCs/>
          <w:lang w:eastAsia="hi-IN"/>
        </w:rPr>
        <w:t xml:space="preserve">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</w:t>
      </w:r>
      <w:proofErr w:type="spellStart"/>
      <w:r w:rsidRPr="00533EE4">
        <w:rPr>
          <w:rFonts w:ascii="Verdana" w:hAnsi="Verdana"/>
          <w:bCs/>
          <w:lang w:eastAsia="hi-IN"/>
        </w:rPr>
        <w:t>Европейската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екологична мрежа „НАТУРА 2000“- </w:t>
      </w:r>
      <w:r w:rsidRPr="00533EE4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 xml:space="preserve">2086 „Оризища </w:t>
      </w:r>
      <w:proofErr w:type="gramStart"/>
      <w:r>
        <w:rPr>
          <w:rFonts w:ascii="Verdana" w:hAnsi="Verdana"/>
          <w:lang w:val="bg-BG"/>
        </w:rPr>
        <w:t>Цалапица</w:t>
      </w:r>
      <w:r w:rsidRPr="00533EE4">
        <w:rPr>
          <w:rFonts w:ascii="Verdana" w:hAnsi="Verdana"/>
          <w:lang w:val="bg-BG"/>
        </w:rPr>
        <w:t>“</w:t>
      </w:r>
      <w:proofErr w:type="gramEnd"/>
      <w:r w:rsidRPr="00533EE4">
        <w:rPr>
          <w:rFonts w:ascii="Verdana" w:hAnsi="Verdana"/>
          <w:lang w:val="bg-BG"/>
        </w:rPr>
        <w:t>.</w:t>
      </w:r>
    </w:p>
    <w:p w:rsidR="00DB51E4" w:rsidRDefault="00DB51E4" w:rsidP="00693380">
      <w:pPr>
        <w:widowControl w:val="0"/>
        <w:ind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805A6F">
        <w:rPr>
          <w:rFonts w:ascii="Verdana" w:hAnsi="Verdana" w:cs="Arial"/>
          <w:color w:val="000000"/>
          <w:lang w:val="bg-BG"/>
        </w:rPr>
        <w:t>2577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805A6F">
        <w:rPr>
          <w:rFonts w:ascii="Verdana" w:hAnsi="Verdana" w:cs="Arial"/>
          <w:color w:val="000000"/>
          <w:lang w:val="bg-BG"/>
        </w:rPr>
        <w:t>25</w:t>
      </w:r>
      <w:r w:rsidR="003D38A8">
        <w:rPr>
          <w:rFonts w:ascii="Verdana" w:hAnsi="Verdana" w:cs="Arial"/>
          <w:color w:val="000000"/>
        </w:rPr>
        <w:t>.</w:t>
      </w:r>
      <w:r w:rsidR="00E07F9F">
        <w:rPr>
          <w:rFonts w:ascii="Verdana" w:hAnsi="Verdana" w:cs="Arial"/>
          <w:color w:val="000000"/>
          <w:lang w:val="bg-BG"/>
        </w:rPr>
        <w:t>11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05A6F"/>
    <w:rsid w:val="00816DE9"/>
    <w:rsid w:val="0083272C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65FE0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938EA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07F9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B92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2021-06-24T11:15:00Z</dcterms:created>
  <dcterms:modified xsi:type="dcterms:W3CDTF">2021-12-08T12:34:00Z</dcterms:modified>
</cp:coreProperties>
</file>