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17A8E4" w14:textId="77777777" w:rsidR="00C46234" w:rsidRDefault="005248C7">
      <w:pPr>
        <w:pBdr>
          <w:top w:val="nil"/>
          <w:left w:val="nil"/>
          <w:bottom w:val="nil"/>
          <w:right w:val="nil"/>
          <w:between w:val="nil"/>
        </w:pBdr>
        <w:tabs>
          <w:tab w:val="left" w:pos="5954"/>
        </w:tabs>
        <w:spacing w:after="0"/>
        <w:ind w:left="5954"/>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ДО</w:t>
      </w:r>
    </w:p>
    <w:p w14:paraId="25B6E183" w14:textId="77777777" w:rsidR="00C46234" w:rsidRDefault="005248C7">
      <w:pPr>
        <w:pBdr>
          <w:top w:val="nil"/>
          <w:left w:val="nil"/>
          <w:bottom w:val="nil"/>
          <w:right w:val="nil"/>
          <w:between w:val="nil"/>
        </w:pBdr>
        <w:tabs>
          <w:tab w:val="left" w:pos="5954"/>
        </w:tabs>
        <w:spacing w:after="0"/>
        <w:ind w:left="5954"/>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ДИРЕКТОРА НА </w:t>
      </w:r>
    </w:p>
    <w:p w14:paraId="73F61848" w14:textId="77777777" w:rsidR="00C46234" w:rsidRDefault="005248C7">
      <w:pPr>
        <w:widowControl w:val="0"/>
        <w:spacing w:after="0" w:line="240" w:lineRule="auto"/>
        <w:ind w:firstLine="4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 xml:space="preserve">                                                              РИОСВ ПЛОВДИВ   </w:t>
      </w:r>
    </w:p>
    <w:p w14:paraId="430E7D1D" w14:textId="77777777" w:rsidR="00C46234" w:rsidRDefault="00C46234">
      <w:pPr>
        <w:jc w:val="center"/>
        <w:rPr>
          <w:rFonts w:ascii="Times New Roman" w:eastAsia="Times New Roman" w:hAnsi="Times New Roman" w:cs="Times New Roman"/>
          <w:b/>
          <w:bCs/>
          <w:sz w:val="28"/>
          <w:szCs w:val="28"/>
        </w:rPr>
      </w:pPr>
    </w:p>
    <w:p w14:paraId="1DE29E39" w14:textId="77777777" w:rsidR="00C46234" w:rsidRDefault="005248C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u w:val="single"/>
        </w:rPr>
        <w:t>На Ваше писмо изх. № ОВОС-2348-1 / 15.09.2025 год.</w:t>
      </w:r>
    </w:p>
    <w:p w14:paraId="19DCBEA3" w14:textId="77777777" w:rsidR="00C46234" w:rsidRDefault="00C46234">
      <w:pPr>
        <w:jc w:val="center"/>
        <w:rPr>
          <w:rFonts w:ascii="Times New Roman" w:eastAsia="Times New Roman" w:hAnsi="Times New Roman" w:cs="Times New Roman"/>
          <w:b/>
          <w:bCs/>
          <w:sz w:val="28"/>
          <w:szCs w:val="28"/>
        </w:rPr>
      </w:pPr>
    </w:p>
    <w:p w14:paraId="448A2318" w14:textId="77777777" w:rsidR="00C46234" w:rsidRDefault="005248C7">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И С К А Н Е</w:t>
      </w:r>
    </w:p>
    <w:p w14:paraId="02712C2F" w14:textId="77777777" w:rsidR="00C46234" w:rsidRDefault="005248C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 преценяване на необходимостта от извършване на оценка на въздействието върху околната среда (ОВОС)</w:t>
      </w:r>
    </w:p>
    <w:p w14:paraId="4AB8C018" w14:textId="77777777" w:rsidR="00C46234" w:rsidRDefault="00C46234">
      <w:pPr>
        <w:jc w:val="center"/>
        <w:rPr>
          <w:rFonts w:ascii="Times New Roman" w:eastAsia="Times New Roman" w:hAnsi="Times New Roman" w:cs="Times New Roman"/>
          <w:sz w:val="24"/>
          <w:szCs w:val="24"/>
        </w:rPr>
      </w:pPr>
    </w:p>
    <w:p w14:paraId="1085EE4D" w14:textId="0B1B4442" w:rsidR="00C46234" w:rsidRDefault="005248C7" w:rsidP="00975AEF">
      <w:pPr>
        <w:spacing w:after="0" w:line="324" w:lineRule="auto"/>
        <w:jc w:val="both"/>
        <w:rPr>
          <w:rFonts w:ascii="Times New Roman" w:eastAsia="Times New Roman" w:hAnsi="Times New Roman" w:cs="Times New Roman"/>
          <w:sz w:val="28"/>
          <w:szCs w:val="28"/>
          <w:highlight w:val="green"/>
        </w:rPr>
      </w:pPr>
      <w:r>
        <w:rPr>
          <w:rFonts w:ascii="Times New Roman" w:eastAsia="Times New Roman" w:hAnsi="Times New Roman" w:cs="Times New Roman"/>
          <w:b/>
          <w:bCs/>
          <w:sz w:val="24"/>
          <w:szCs w:val="24"/>
        </w:rPr>
        <w:t>възложителя К</w:t>
      </w:r>
      <w:r w:rsidR="00975AEF">
        <w:rPr>
          <w:rFonts w:ascii="Times New Roman" w:eastAsia="Times New Roman" w:hAnsi="Times New Roman" w:cs="Times New Roman"/>
          <w:b/>
          <w:bCs/>
          <w:sz w:val="24"/>
          <w:szCs w:val="24"/>
          <w:lang w:val="bg-BG"/>
        </w:rPr>
        <w:t>.</w:t>
      </w:r>
      <w:r>
        <w:rPr>
          <w:rFonts w:ascii="Times New Roman" w:eastAsia="Times New Roman" w:hAnsi="Times New Roman" w:cs="Times New Roman"/>
          <w:b/>
          <w:bCs/>
          <w:sz w:val="24"/>
          <w:szCs w:val="24"/>
        </w:rPr>
        <w:t xml:space="preserve"> Чилингирова</w:t>
      </w:r>
      <w:r>
        <w:rPr>
          <w:rFonts w:ascii="Times New Roman" w:eastAsia="Times New Roman" w:hAnsi="Times New Roman" w:cs="Times New Roman"/>
          <w:sz w:val="24"/>
          <w:szCs w:val="24"/>
        </w:rPr>
        <w:t xml:space="preserve">, </w:t>
      </w:r>
    </w:p>
    <w:p w14:paraId="7D13CB6C" w14:textId="77777777" w:rsidR="00C46234" w:rsidRDefault="00C46234">
      <w:pPr>
        <w:widowControl w:val="0"/>
        <w:spacing w:after="0" w:line="360" w:lineRule="auto"/>
        <w:jc w:val="both"/>
        <w:rPr>
          <w:rFonts w:ascii="Times New Roman" w:eastAsia="Times New Roman" w:hAnsi="Times New Roman" w:cs="Times New Roman"/>
          <w:sz w:val="28"/>
          <w:szCs w:val="28"/>
          <w:highlight w:val="green"/>
        </w:rPr>
      </w:pPr>
    </w:p>
    <w:p w14:paraId="7B6FEB10" w14:textId="77777777" w:rsidR="00C46234" w:rsidRDefault="005248C7">
      <w:pPr>
        <w:widowControl w:val="0"/>
        <w:spacing w:after="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УВАЖАЕМИ ГОСПОДИН ДИРЕКТОР,</w:t>
      </w:r>
    </w:p>
    <w:p w14:paraId="0F99B655" w14:textId="77777777" w:rsidR="00C46234" w:rsidRDefault="00C46234">
      <w:pPr>
        <w:widowControl w:val="0"/>
        <w:spacing w:after="0" w:line="312" w:lineRule="auto"/>
        <w:jc w:val="both"/>
        <w:rPr>
          <w:rFonts w:ascii="Times New Roman" w:eastAsia="Times New Roman" w:hAnsi="Times New Roman" w:cs="Times New Roman"/>
          <w:sz w:val="24"/>
          <w:szCs w:val="24"/>
          <w:highlight w:val="green"/>
        </w:rPr>
      </w:pPr>
    </w:p>
    <w:p w14:paraId="16F4958D" w14:textId="77777777" w:rsidR="00C46234" w:rsidRDefault="005248C7">
      <w:pPr>
        <w:widowControl w:val="0"/>
        <w:spacing w:after="0" w:line="312"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Моля да ми бъде издадено решение за преценяване на необходимостта от извършване на ОВОС за ново инвестиционно предложение (ИП): </w:t>
      </w:r>
      <w:r>
        <w:rPr>
          <w:rFonts w:ascii="Times New Roman" w:eastAsia="Times New Roman" w:hAnsi="Times New Roman" w:cs="Times New Roman"/>
          <w:b/>
          <w:bCs/>
          <w:sz w:val="24"/>
          <w:szCs w:val="24"/>
        </w:rPr>
        <w:t>промяна на статута на поземлен имот с идентификатор 47295.43.236 по кадастралната карта и кадастралните регистри на с. Марково, местност „Захаридиево“, Община „Родопи“, Област Пловдив и изготвяне на ПУП-ПРЗ за разделянето му на пет урегулирани имота за жилищно застрояване с по една жилищна сграда във всеки от тях.</w:t>
      </w:r>
    </w:p>
    <w:p w14:paraId="4019FE51" w14:textId="77777777" w:rsidR="00C46234" w:rsidRDefault="005248C7">
      <w:pPr>
        <w:widowControl w:val="0"/>
        <w:spacing w:after="0" w:line="312"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Style w:val="a"/>
        <w:tblW w:w="9645" w:type="dxa"/>
        <w:tblLayout w:type="fixed"/>
        <w:tblLook w:val="0000" w:firstRow="0" w:lastRow="0" w:firstColumn="0" w:lastColumn="0" w:noHBand="0" w:noVBand="0"/>
      </w:tblPr>
      <w:tblGrid>
        <w:gridCol w:w="9645"/>
      </w:tblGrid>
      <w:tr w:rsidR="00C46234" w14:paraId="3981AA45" w14:textId="77777777">
        <w:tc>
          <w:tcPr>
            <w:tcW w:w="9645" w:type="dxa"/>
            <w:tcBorders>
              <w:top w:val="nil"/>
              <w:left w:val="nil"/>
              <w:bottom w:val="nil"/>
              <w:right w:val="nil"/>
            </w:tcBorders>
          </w:tcPr>
          <w:p w14:paraId="403E36D4" w14:textId="77777777" w:rsidR="00C46234" w:rsidRDefault="00C46234">
            <w:pPr>
              <w:widowControl w:val="0"/>
              <w:spacing w:after="0" w:line="240" w:lineRule="auto"/>
              <w:ind w:firstLine="480"/>
              <w:jc w:val="both"/>
              <w:rPr>
                <w:rFonts w:ascii="Times New Roman" w:eastAsia="Times New Roman" w:hAnsi="Times New Roman" w:cs="Times New Roman"/>
                <w:sz w:val="24"/>
                <w:szCs w:val="24"/>
              </w:rPr>
            </w:pPr>
          </w:p>
          <w:p w14:paraId="2DCA2ED8" w14:textId="77777777" w:rsidR="00C46234" w:rsidRDefault="00C46234">
            <w:pPr>
              <w:widowControl w:val="0"/>
              <w:spacing w:after="0" w:line="240" w:lineRule="auto"/>
              <w:ind w:firstLine="480"/>
              <w:jc w:val="both"/>
              <w:rPr>
                <w:rFonts w:ascii="Times New Roman" w:eastAsia="Times New Roman" w:hAnsi="Times New Roman" w:cs="Times New Roman"/>
                <w:sz w:val="24"/>
                <w:szCs w:val="24"/>
              </w:rPr>
            </w:pPr>
          </w:p>
          <w:p w14:paraId="4073E76A" w14:textId="77777777" w:rsidR="00C46234" w:rsidRDefault="005248C7">
            <w:pPr>
              <w:widowControl w:val="0"/>
              <w:spacing w:after="0" w:line="240" w:lineRule="auto"/>
              <w:ind w:firstLine="48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Прилагам:</w:t>
            </w:r>
          </w:p>
        </w:tc>
      </w:tr>
      <w:tr w:rsidR="00C46234" w14:paraId="5B6E403F" w14:textId="77777777">
        <w:tc>
          <w:tcPr>
            <w:tcW w:w="9645" w:type="dxa"/>
            <w:tcBorders>
              <w:top w:val="nil"/>
              <w:left w:val="nil"/>
              <w:bottom w:val="nil"/>
              <w:right w:val="nil"/>
            </w:tcBorders>
          </w:tcPr>
          <w:p w14:paraId="3E6DEDF6" w14:textId="77777777" w:rsidR="00C46234" w:rsidRDefault="00C46234">
            <w:pPr>
              <w:widowControl w:val="0"/>
              <w:spacing w:after="0" w:line="240" w:lineRule="auto"/>
              <w:ind w:firstLine="480"/>
              <w:jc w:val="both"/>
              <w:rPr>
                <w:rFonts w:ascii="Times New Roman" w:eastAsia="Times New Roman" w:hAnsi="Times New Roman" w:cs="Times New Roman"/>
                <w:sz w:val="24"/>
                <w:szCs w:val="24"/>
              </w:rPr>
            </w:pPr>
          </w:p>
          <w:p w14:paraId="1A4EC87E" w14:textId="77777777" w:rsidR="00C46234" w:rsidRDefault="005248C7">
            <w:pPr>
              <w:widowControl w:val="0"/>
              <w:spacing w:after="0" w:line="240" w:lineRule="auto"/>
              <w:ind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C46234" w14:paraId="3EDAF5F6" w14:textId="77777777">
        <w:tc>
          <w:tcPr>
            <w:tcW w:w="9645" w:type="dxa"/>
            <w:tcBorders>
              <w:top w:val="nil"/>
              <w:left w:val="nil"/>
              <w:bottom w:val="nil"/>
              <w:right w:val="nil"/>
            </w:tcBorders>
          </w:tcPr>
          <w:p w14:paraId="2FA38CC0" w14:textId="77777777" w:rsidR="00C46234" w:rsidRDefault="00C46234">
            <w:pPr>
              <w:widowControl w:val="0"/>
              <w:spacing w:after="0" w:line="240" w:lineRule="auto"/>
              <w:ind w:firstLine="480"/>
              <w:jc w:val="both"/>
              <w:rPr>
                <w:rFonts w:ascii="Times New Roman" w:eastAsia="Times New Roman" w:hAnsi="Times New Roman" w:cs="Times New Roman"/>
                <w:sz w:val="24"/>
                <w:szCs w:val="24"/>
              </w:rPr>
            </w:pPr>
          </w:p>
          <w:p w14:paraId="305B6FC0" w14:textId="77777777" w:rsidR="00C46234" w:rsidRDefault="005248C7">
            <w:pPr>
              <w:widowControl w:val="0"/>
              <w:spacing w:after="0" w:line="240" w:lineRule="auto"/>
              <w:ind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C46234" w14:paraId="38D909D3" w14:textId="77777777">
        <w:tc>
          <w:tcPr>
            <w:tcW w:w="9645" w:type="dxa"/>
            <w:tcBorders>
              <w:top w:val="nil"/>
              <w:left w:val="nil"/>
              <w:bottom w:val="nil"/>
              <w:right w:val="nil"/>
            </w:tcBorders>
          </w:tcPr>
          <w:p w14:paraId="711AB6B4" w14:textId="77777777" w:rsidR="00C46234" w:rsidRDefault="00C46234">
            <w:pPr>
              <w:widowControl w:val="0"/>
              <w:spacing w:after="0" w:line="240" w:lineRule="auto"/>
              <w:ind w:firstLine="480"/>
              <w:jc w:val="both"/>
              <w:rPr>
                <w:rFonts w:ascii="Times New Roman" w:eastAsia="Times New Roman" w:hAnsi="Times New Roman" w:cs="Times New Roman"/>
                <w:sz w:val="24"/>
                <w:szCs w:val="24"/>
              </w:rPr>
            </w:pPr>
          </w:p>
          <w:p w14:paraId="28E01D84" w14:textId="77777777" w:rsidR="00C46234" w:rsidRDefault="005248C7">
            <w:pPr>
              <w:widowControl w:val="0"/>
              <w:spacing w:after="0" w:line="240" w:lineRule="auto"/>
              <w:ind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C46234" w14:paraId="285E055F" w14:textId="77777777">
        <w:tc>
          <w:tcPr>
            <w:tcW w:w="9645" w:type="dxa"/>
            <w:tcBorders>
              <w:top w:val="nil"/>
              <w:left w:val="nil"/>
              <w:bottom w:val="nil"/>
              <w:right w:val="nil"/>
            </w:tcBorders>
          </w:tcPr>
          <w:p w14:paraId="795AB851" w14:textId="77777777" w:rsidR="00C46234" w:rsidRDefault="00C46234">
            <w:pPr>
              <w:widowControl w:val="0"/>
              <w:spacing w:after="0" w:line="240" w:lineRule="auto"/>
              <w:ind w:firstLine="480"/>
              <w:jc w:val="both"/>
              <w:rPr>
                <w:rFonts w:ascii="Times New Roman" w:eastAsia="Times New Roman" w:hAnsi="Times New Roman" w:cs="Times New Roman"/>
                <w:sz w:val="24"/>
                <w:szCs w:val="24"/>
              </w:rPr>
            </w:pPr>
          </w:p>
        </w:tc>
      </w:tr>
      <w:tr w:rsidR="00C46234" w14:paraId="4C48A0F1" w14:textId="77777777">
        <w:tc>
          <w:tcPr>
            <w:tcW w:w="9645" w:type="dxa"/>
            <w:tcBorders>
              <w:top w:val="nil"/>
              <w:left w:val="nil"/>
              <w:bottom w:val="nil"/>
              <w:right w:val="nil"/>
            </w:tcBorders>
          </w:tcPr>
          <w:p w14:paraId="3A00D06C" w14:textId="77777777" w:rsidR="00C46234" w:rsidRDefault="00C46234">
            <w:pPr>
              <w:widowControl w:val="0"/>
              <w:spacing w:after="0" w:line="240" w:lineRule="auto"/>
              <w:jc w:val="both"/>
              <w:rPr>
                <w:rFonts w:ascii="Times New Roman" w:eastAsia="Times New Roman" w:hAnsi="Times New Roman" w:cs="Times New Roman"/>
                <w:sz w:val="24"/>
                <w:szCs w:val="24"/>
              </w:rPr>
            </w:pPr>
          </w:p>
        </w:tc>
      </w:tr>
      <w:tr w:rsidR="00C46234" w14:paraId="7424F642" w14:textId="77777777">
        <w:tc>
          <w:tcPr>
            <w:tcW w:w="9645" w:type="dxa"/>
            <w:tcBorders>
              <w:top w:val="nil"/>
              <w:left w:val="nil"/>
              <w:bottom w:val="nil"/>
              <w:right w:val="nil"/>
            </w:tcBorders>
          </w:tcPr>
          <w:p w14:paraId="195311FF" w14:textId="77777777" w:rsidR="00C46234" w:rsidRDefault="00C46234">
            <w:pPr>
              <w:widowControl w:val="0"/>
              <w:spacing w:after="0" w:line="240" w:lineRule="auto"/>
              <w:ind w:firstLine="480"/>
              <w:jc w:val="both"/>
              <w:rPr>
                <w:rFonts w:ascii="Times New Roman" w:eastAsia="Times New Roman" w:hAnsi="Times New Roman" w:cs="Times New Roman"/>
                <w:sz w:val="24"/>
                <w:szCs w:val="24"/>
              </w:rPr>
            </w:pPr>
          </w:p>
          <w:p w14:paraId="22E63250" w14:textId="77777777" w:rsidR="00C46234" w:rsidRDefault="005248C7">
            <w:pPr>
              <w:widowControl w:val="0"/>
              <w:spacing w:after="0" w:line="240" w:lineRule="auto"/>
              <w:ind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Документ за платена такса.</w:t>
            </w:r>
          </w:p>
        </w:tc>
      </w:tr>
      <w:tr w:rsidR="00C46234" w14:paraId="41AB3B52" w14:textId="77777777">
        <w:tc>
          <w:tcPr>
            <w:tcW w:w="9645" w:type="dxa"/>
            <w:tcBorders>
              <w:top w:val="nil"/>
              <w:left w:val="nil"/>
              <w:bottom w:val="nil"/>
              <w:right w:val="nil"/>
            </w:tcBorders>
          </w:tcPr>
          <w:p w14:paraId="490841F4" w14:textId="77777777" w:rsidR="00C46234" w:rsidRDefault="00C46234">
            <w:pPr>
              <w:widowControl w:val="0"/>
              <w:spacing w:after="0" w:line="240" w:lineRule="auto"/>
              <w:ind w:firstLine="480"/>
              <w:jc w:val="both"/>
              <w:rPr>
                <w:rFonts w:ascii="Times New Roman" w:eastAsia="Times New Roman" w:hAnsi="Times New Roman" w:cs="Times New Roman"/>
                <w:sz w:val="24"/>
                <w:szCs w:val="24"/>
              </w:rPr>
            </w:pPr>
          </w:p>
          <w:p w14:paraId="5CD710C5" w14:textId="77777777" w:rsidR="00C46234" w:rsidRDefault="005248C7">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Желая решението да бъде издадено в електронна форма и изпратено на посочения адрес на електронна поща.</w:t>
            </w:r>
          </w:p>
        </w:tc>
      </w:tr>
      <w:tr w:rsidR="00C46234" w14:paraId="0B588FB7" w14:textId="77777777">
        <w:tc>
          <w:tcPr>
            <w:tcW w:w="9645" w:type="dxa"/>
            <w:tcBorders>
              <w:top w:val="nil"/>
              <w:left w:val="nil"/>
              <w:bottom w:val="nil"/>
              <w:right w:val="nil"/>
            </w:tcBorders>
          </w:tcPr>
          <w:p w14:paraId="610F85E3" w14:textId="77777777" w:rsidR="00C46234" w:rsidRDefault="00C46234">
            <w:pPr>
              <w:widowControl w:val="0"/>
              <w:spacing w:after="0" w:line="240" w:lineRule="auto"/>
              <w:ind w:firstLine="480"/>
              <w:jc w:val="both"/>
              <w:rPr>
                <w:rFonts w:ascii="Times New Roman" w:eastAsia="Times New Roman" w:hAnsi="Times New Roman" w:cs="Times New Roman"/>
                <w:sz w:val="24"/>
                <w:szCs w:val="24"/>
              </w:rPr>
            </w:pPr>
          </w:p>
          <w:p w14:paraId="2B905226" w14:textId="77777777" w:rsidR="00C46234" w:rsidRDefault="005248C7">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5AAC38DF" w14:textId="77777777" w:rsidR="00C46234" w:rsidRDefault="00C46234">
            <w:pPr>
              <w:widowControl w:val="0"/>
              <w:spacing w:after="0" w:line="240" w:lineRule="auto"/>
              <w:jc w:val="both"/>
              <w:rPr>
                <w:rFonts w:ascii="Times New Roman" w:eastAsia="Times New Roman" w:hAnsi="Times New Roman" w:cs="Times New Roman"/>
                <w:sz w:val="24"/>
                <w:szCs w:val="24"/>
              </w:rPr>
            </w:pPr>
          </w:p>
          <w:p w14:paraId="1C0E9E47" w14:textId="77777777" w:rsidR="00C46234" w:rsidRDefault="00C46234">
            <w:pPr>
              <w:widowControl w:val="0"/>
              <w:spacing w:after="0" w:line="240" w:lineRule="auto"/>
              <w:jc w:val="both"/>
              <w:rPr>
                <w:rFonts w:ascii="Times New Roman" w:eastAsia="Times New Roman" w:hAnsi="Times New Roman" w:cs="Times New Roman"/>
                <w:sz w:val="24"/>
                <w:szCs w:val="24"/>
              </w:rPr>
            </w:pPr>
          </w:p>
          <w:p w14:paraId="77DAC668" w14:textId="77777777" w:rsidR="00C46234" w:rsidRDefault="00C46234">
            <w:pPr>
              <w:widowControl w:val="0"/>
              <w:spacing w:after="0" w:line="240" w:lineRule="auto"/>
              <w:jc w:val="both"/>
              <w:rPr>
                <w:rFonts w:ascii="Times New Roman" w:eastAsia="Times New Roman" w:hAnsi="Times New Roman" w:cs="Times New Roman"/>
                <w:sz w:val="24"/>
                <w:szCs w:val="24"/>
              </w:rPr>
            </w:pPr>
          </w:p>
          <w:p w14:paraId="1EFA81F6" w14:textId="77777777" w:rsidR="00C46234" w:rsidRDefault="00C46234">
            <w:pPr>
              <w:widowControl w:val="0"/>
              <w:spacing w:after="0" w:line="240" w:lineRule="auto"/>
              <w:jc w:val="both"/>
              <w:rPr>
                <w:rFonts w:ascii="Times New Roman" w:eastAsia="Times New Roman" w:hAnsi="Times New Roman" w:cs="Times New Roman"/>
                <w:sz w:val="24"/>
                <w:szCs w:val="24"/>
              </w:rPr>
            </w:pPr>
          </w:p>
        </w:tc>
      </w:tr>
    </w:tbl>
    <w:p w14:paraId="4D7CA412" w14:textId="77777777" w:rsidR="00C46234" w:rsidRDefault="005248C7">
      <w:pPr>
        <w:widowControl w:val="0"/>
        <w:spacing w:after="0" w:line="319"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AF2B9E" w14:textId="77777777" w:rsidR="00C46234" w:rsidRDefault="005248C7">
      <w:pPr>
        <w:widowControl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Информация за преценяване на необходимостта от ОВОС</w:t>
      </w:r>
    </w:p>
    <w:p w14:paraId="78292782" w14:textId="77777777" w:rsidR="00C46234" w:rsidRDefault="00C46234">
      <w:pPr>
        <w:widowControl w:val="0"/>
        <w:spacing w:after="0" w:line="360" w:lineRule="auto"/>
        <w:rPr>
          <w:rFonts w:ascii="Times New Roman" w:eastAsia="Times New Roman" w:hAnsi="Times New Roman" w:cs="Times New Roman"/>
          <w:b/>
          <w:bCs/>
          <w:sz w:val="28"/>
          <w:szCs w:val="28"/>
        </w:rPr>
      </w:pPr>
    </w:p>
    <w:p w14:paraId="5DDDA1A2" w14:textId="77777777" w:rsidR="00C46234" w:rsidRDefault="005248C7">
      <w:pPr>
        <w:widowControl w:val="0"/>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Информация за контакт с възложителя:</w:t>
      </w:r>
    </w:p>
    <w:p w14:paraId="1A8EA3FD" w14:textId="77777777" w:rsidR="00C46234" w:rsidRDefault="00C46234">
      <w:pPr>
        <w:widowControl w:val="0"/>
        <w:spacing w:after="0" w:line="360" w:lineRule="auto"/>
        <w:rPr>
          <w:rFonts w:ascii="Times New Roman" w:eastAsia="Times New Roman" w:hAnsi="Times New Roman" w:cs="Times New Roman"/>
          <w:b/>
          <w:bCs/>
          <w:sz w:val="24"/>
          <w:szCs w:val="24"/>
        </w:rPr>
      </w:pPr>
    </w:p>
    <w:p w14:paraId="6D35D61B" w14:textId="77777777" w:rsidR="00C46234" w:rsidRDefault="005248C7">
      <w:pPr>
        <w:widowControl w:val="0"/>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Име, местожителство, гражданство на възложителя </w:t>
      </w:r>
    </w:p>
    <w:p w14:paraId="637E2EF9" w14:textId="77777777" w:rsidR="00C46234" w:rsidRDefault="00C46234">
      <w:pPr>
        <w:spacing w:after="0" w:line="360" w:lineRule="auto"/>
        <w:jc w:val="both"/>
        <w:rPr>
          <w:rFonts w:ascii="Times New Roman" w:eastAsia="Times New Roman" w:hAnsi="Times New Roman" w:cs="Times New Roman"/>
          <w:sz w:val="24"/>
          <w:szCs w:val="24"/>
          <w:highlight w:val="green"/>
        </w:rPr>
      </w:pPr>
    </w:p>
    <w:p w14:paraId="7ADCF593" w14:textId="77777777" w:rsidR="00C46234" w:rsidRDefault="00C46234">
      <w:pPr>
        <w:widowControl w:val="0"/>
        <w:spacing w:after="0" w:line="360" w:lineRule="auto"/>
        <w:rPr>
          <w:rFonts w:ascii="Times New Roman" w:eastAsia="Times New Roman" w:hAnsi="Times New Roman" w:cs="Times New Roman"/>
          <w:sz w:val="16"/>
          <w:szCs w:val="16"/>
        </w:rPr>
      </w:pPr>
    </w:p>
    <w:p w14:paraId="09C5F08E" w14:textId="77777777" w:rsidR="00C46234" w:rsidRDefault="005248C7">
      <w:pPr>
        <w:widowControl w:val="0"/>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II.   Характеристика на инвестиционното предложение:     </w:t>
      </w:r>
    </w:p>
    <w:p w14:paraId="09AA3DA6" w14:textId="77777777" w:rsidR="00C46234" w:rsidRDefault="005248C7">
      <w:pPr>
        <w:widowControl w:val="0"/>
        <w:numPr>
          <w:ilvl w:val="0"/>
          <w:numId w:val="9"/>
        </w:numPr>
        <w:pBdr>
          <w:top w:val="nil"/>
          <w:left w:val="nil"/>
          <w:bottom w:val="nil"/>
          <w:right w:val="nil"/>
          <w:between w:val="nil"/>
        </w:pBdr>
        <w:tabs>
          <w:tab w:val="left" w:pos="284"/>
        </w:tabs>
        <w:spacing w:after="0" w:line="360" w:lineRule="auto"/>
        <w:ind w:left="0" w:firstLine="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Резюме на предложението</w:t>
      </w:r>
    </w:p>
    <w:p w14:paraId="630BB669"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5361C152"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b/>
          <w:bCs/>
          <w:color w:val="000000"/>
          <w:sz w:val="24"/>
          <w:szCs w:val="24"/>
          <w:highlight w:val="green"/>
        </w:rPr>
      </w:pPr>
      <w:r>
        <w:rPr>
          <w:rFonts w:ascii="Times New Roman" w:eastAsia="Times New Roman" w:hAnsi="Times New Roman" w:cs="Times New Roman"/>
          <w:color w:val="000000"/>
          <w:sz w:val="24"/>
          <w:szCs w:val="24"/>
        </w:rPr>
        <w:t xml:space="preserve">С реализация на инвестиционното предложение се предвижда изработване и процедиране на проект за Подробен устройствен план /ПУП/ - План за регулация и застрояване /ПРЗ/ на земеделска земя за процедура за промяна на предназначението, съгласно изискванията на ЗОЗЗ и ППЗОЗЗ, представляваща ПИ с идентификатор 47295.43.236 по КККР на с. Марково, местност „Захаридиево“, Община „Родопи“, Област Пловдив с цел образуване на нов УПИ с отреждане </w:t>
      </w:r>
      <w:r>
        <w:rPr>
          <w:rFonts w:ascii="Times New Roman" w:eastAsia="Times New Roman" w:hAnsi="Times New Roman" w:cs="Times New Roman"/>
          <w:b/>
          <w:bCs/>
          <w:color w:val="000000"/>
          <w:sz w:val="24"/>
          <w:szCs w:val="24"/>
        </w:rPr>
        <w:t>„За жилищно строителство“.</w:t>
      </w:r>
    </w:p>
    <w:p w14:paraId="68424532"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Инвестиционното предложение попада в обхвата на т. 10, буква „б“ от приложение № 2 от Закона за опазване на околната среда /ЗООС/ и на основание чл. 93, ал. 1, т. 1 от същия закон подлежи на преценяване на необходимостта от извършване на ОВОС.</w:t>
      </w:r>
    </w:p>
    <w:p w14:paraId="51658A45"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color w:val="000000"/>
          <w:sz w:val="24"/>
          <w:szCs w:val="24"/>
        </w:rPr>
        <w:t>ПИ с идентификатор 47295.43.236 по КККР на с. Марково, местност „Захаридиево“ е с площ 4150  кв.м. с трайно предназначение на територията „Земеделска“ и начин на трайно ползване „Нива“, категория на земята: 4-та.</w:t>
      </w:r>
      <w:r>
        <w:rPr>
          <w:rFonts w:ascii="Times New Roman" w:eastAsia="Times New Roman" w:hAnsi="Times New Roman" w:cs="Times New Roman"/>
          <w:color w:val="000000"/>
          <w:sz w:val="24"/>
          <w:szCs w:val="24"/>
          <w:highlight w:val="green"/>
        </w:rPr>
        <w:t xml:space="preserve"> </w:t>
      </w:r>
    </w:p>
    <w:p w14:paraId="3F76639D" w14:textId="77777777" w:rsidR="00C46234" w:rsidRDefault="005248C7">
      <w:pPr>
        <w:pBdr>
          <w:top w:val="nil"/>
          <w:left w:val="nil"/>
          <w:bottom w:val="nil"/>
          <w:right w:val="nil"/>
          <w:between w:val="nil"/>
        </w:pBdr>
        <w:spacing w:after="0" w:line="348"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реализация на Подробния устройствен план, имотът се отрежда за жилищно строителство в устройствена зона „Жм” със следните показатели за застрояване: Височина до 10м, Пзастр. до 60%, Кинт до 1.2, Позел. мин 40%.</w:t>
      </w:r>
    </w:p>
    <w:p w14:paraId="3BD8631D" w14:textId="77777777" w:rsidR="00C46234" w:rsidRDefault="005248C7">
      <w:pPr>
        <w:pBdr>
          <w:top w:val="nil"/>
          <w:left w:val="nil"/>
          <w:bottom w:val="nil"/>
          <w:right w:val="nil"/>
          <w:between w:val="nil"/>
        </w:pBdr>
        <w:spacing w:after="0" w:line="348"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След промяна предназначението на земята, новообразуваният имот ще се раздели на пет урегулилрани имота за жилищно застрояване, в които ще изгради по една еднофамилна </w:t>
      </w:r>
      <w:r>
        <w:rPr>
          <w:rFonts w:ascii="Times New Roman" w:eastAsia="Times New Roman" w:hAnsi="Times New Roman" w:cs="Times New Roman"/>
          <w:color w:val="000000"/>
          <w:sz w:val="24"/>
          <w:szCs w:val="24"/>
        </w:rPr>
        <w:lastRenderedPageBreak/>
        <w:t>нискоетажна жилищна сграда, решени като отделни еднофамилни имоти с богато озеленяване и достатъчен брой паркоместа за живущите. Сградите ще бъдат с идентичен архитектурен облик и ще се изпълнят при спазване на нормативно изискуемите отстояния на застрояването едно от друго, уличната регулационна линия и страничните граници на парцела.</w:t>
      </w:r>
    </w:p>
    <w:p w14:paraId="775F2AA5" w14:textId="77777777" w:rsidR="00C46234" w:rsidRDefault="005248C7">
      <w:pPr>
        <w:pBdr>
          <w:top w:val="nil"/>
          <w:left w:val="nil"/>
          <w:bottom w:val="nil"/>
          <w:right w:val="nil"/>
          <w:between w:val="nil"/>
        </w:pBdr>
        <w:spacing w:after="0" w:line="348"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Новопредвидените жилищни сгради няма да създават нито функционални, нито обемно-пространствени конфликти с околното застрояване.</w:t>
      </w:r>
    </w:p>
    <w:p w14:paraId="18F3F75A" w14:textId="77777777" w:rsidR="00C46234" w:rsidRDefault="005248C7">
      <w:pPr>
        <w:pBdr>
          <w:top w:val="nil"/>
          <w:left w:val="nil"/>
          <w:bottom w:val="nil"/>
          <w:right w:val="nil"/>
          <w:between w:val="nil"/>
        </w:pBdr>
        <w:spacing w:after="0" w:line="348"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Конфигурацията на застрояване в имота,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14:paraId="6264F177" w14:textId="77777777" w:rsidR="00C46234" w:rsidRDefault="005248C7">
      <w:pPr>
        <w:pBdr>
          <w:top w:val="nil"/>
          <w:left w:val="nil"/>
          <w:bottom w:val="nil"/>
          <w:right w:val="nil"/>
          <w:between w:val="nil"/>
        </w:pBdr>
        <w:spacing w:after="0" w:line="348"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55903DCB" w14:textId="77777777" w:rsidR="00C46234" w:rsidRDefault="005248C7">
      <w:pPr>
        <w:pBdr>
          <w:top w:val="nil"/>
          <w:left w:val="nil"/>
          <w:bottom w:val="nil"/>
          <w:right w:val="nil"/>
          <w:between w:val="nil"/>
        </w:pBdr>
        <w:spacing w:after="0" w:line="348"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 имота, предмет на инвестиционното предложение, не преминават съоръжения, които да налагат ограничения при ползването му. В близост има имоти с изградени нискоетажни жилищни сгради.</w:t>
      </w:r>
    </w:p>
    <w:p w14:paraId="199F6D3D" w14:textId="77777777" w:rsidR="00C46234" w:rsidRDefault="005248C7">
      <w:pPr>
        <w:pBdr>
          <w:top w:val="nil"/>
          <w:left w:val="nil"/>
          <w:bottom w:val="nil"/>
          <w:right w:val="nil"/>
          <w:between w:val="nil"/>
        </w:pBdr>
        <w:spacing w:after="0" w:line="348"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Съгласно чл. 137 ал. 1, т. 5, буква „а” от ЗУТ (обн. ДВ, бр. 65/2003г.); чл. 10, ал. 1, т. 1 от Наредба 1 / 30.07.2003г. за номенклатурата на видовете строежи (обн. ДВ бр.72 / 15.08.2003г.), жилищно строителство до Нк 10,00м е ПЕТА категория.</w:t>
      </w:r>
    </w:p>
    <w:p w14:paraId="142E847F" w14:textId="77777777" w:rsidR="00C46234" w:rsidRDefault="005248C7">
      <w:pPr>
        <w:pBdr>
          <w:top w:val="nil"/>
          <w:left w:val="nil"/>
          <w:bottom w:val="nil"/>
          <w:right w:val="nil"/>
          <w:between w:val="nil"/>
        </w:pBdr>
        <w:spacing w:after="0" w:line="348"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се очакват отрицателни въздействия по отношение на компонентите на околната среда и здравето на хората. </w:t>
      </w:r>
    </w:p>
    <w:p w14:paraId="579DAC9D" w14:textId="77777777" w:rsidR="00C46234" w:rsidRDefault="005248C7">
      <w:pPr>
        <w:pBdr>
          <w:top w:val="nil"/>
          <w:left w:val="nil"/>
          <w:bottom w:val="nil"/>
          <w:right w:val="nil"/>
          <w:between w:val="nil"/>
        </w:pBdr>
        <w:spacing w:after="0" w:line="348"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56F3F0E1" w14:textId="77777777" w:rsidR="00C46234" w:rsidRDefault="005248C7">
      <w:pPr>
        <w:pBdr>
          <w:top w:val="nil"/>
          <w:left w:val="nil"/>
          <w:bottom w:val="nil"/>
          <w:right w:val="nil"/>
          <w:between w:val="nil"/>
        </w:pBdr>
        <w:spacing w:after="0" w:line="348"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Строежът не представлява източник на вредни емисии, замърсяващи атмосферния въздух.</w:t>
      </w:r>
    </w:p>
    <w:p w14:paraId="676CCC84" w14:textId="77777777" w:rsidR="00C46234" w:rsidRDefault="00C46234">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12"/>
          <w:szCs w:val="12"/>
          <w:highlight w:val="green"/>
        </w:rPr>
      </w:pPr>
    </w:p>
    <w:p w14:paraId="53EEC98E" w14:textId="77777777" w:rsidR="00C46234" w:rsidRDefault="00C46234">
      <w:pPr>
        <w:pBdr>
          <w:top w:val="nil"/>
          <w:left w:val="nil"/>
          <w:bottom w:val="nil"/>
          <w:right w:val="nil"/>
          <w:between w:val="nil"/>
        </w:pBdr>
        <w:spacing w:after="0" w:line="336" w:lineRule="auto"/>
        <w:ind w:firstLine="708"/>
        <w:jc w:val="both"/>
        <w:rPr>
          <w:rFonts w:ascii="Times New Roman" w:eastAsia="Times New Roman" w:hAnsi="Times New Roman" w:cs="Times New Roman"/>
          <w:b/>
          <w:bCs/>
          <w:color w:val="000000"/>
          <w:sz w:val="24"/>
          <w:szCs w:val="24"/>
          <w:highlight w:val="green"/>
        </w:rPr>
      </w:pPr>
    </w:p>
    <w:p w14:paraId="0AB7321E"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б) взаимовръзка и кумулиране с други съществуващи и/или одобрени инвестиционни предложения</w:t>
      </w:r>
    </w:p>
    <w:p w14:paraId="310A6119"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763BB865"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Инвестиционното предложение е съобразено и е във връзка с Общия устройствен план на Община „Родопи“ - Пловдив.</w:t>
      </w:r>
    </w:p>
    <w:p w14:paraId="6C1E035C"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близост до имота, предмет на инвестиционното предложение, има множество имоти с променено предназначение, отредени за жилищно строителство с височина до 10м. </w:t>
      </w:r>
      <w:r>
        <w:rPr>
          <w:rFonts w:ascii="Times New Roman" w:eastAsia="Times New Roman" w:hAnsi="Times New Roman" w:cs="Times New Roman"/>
          <w:color w:val="000000"/>
          <w:sz w:val="24"/>
          <w:szCs w:val="24"/>
        </w:rPr>
        <w:lastRenderedPageBreak/>
        <w:t>Реализацията на инвестиционното предложение няма да повлияе негативно върху ползвателите на съседните имоти. Намеренията на инвеститора не противоречат на други утвърдени устройствени проекти или програми.</w:t>
      </w:r>
    </w:p>
    <w:p w14:paraId="5673C640"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реализацията на инвестиционното предложение е необходимо смяна на предназначението на имота за неземеделски нужди по реда на ЗОЗЗ от комисията по чл.17 към ОД “Земеделие“ – Пловдив.</w:t>
      </w:r>
    </w:p>
    <w:p w14:paraId="32895965"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color w:val="000000"/>
          <w:sz w:val="24"/>
          <w:szCs w:val="24"/>
        </w:rPr>
        <w:t>Доказана е възможност за електроснабдяване, водоснабдяване, отвеждане на отпадните води с необходимите схеми на инженерна инфраструктура и комуникационно – транспортно обслужване, трасировъчни данни на новопроектираното УПИ и съобразени със съществуващата техническа инфраструктура.</w:t>
      </w:r>
    </w:p>
    <w:p w14:paraId="5A3750DB"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Инвестиционното предложение ще се реализира в частен имот, след промяна предназначението на същия и в съответствие с одобрени инвестиционни проекти и условията на издадено разрешение за строеж.</w:t>
      </w:r>
    </w:p>
    <w:p w14:paraId="1725C13F"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1E733FA4" w14:textId="77777777" w:rsidR="00C46234" w:rsidRDefault="00C46234">
      <w:pPr>
        <w:pBdr>
          <w:top w:val="nil"/>
          <w:left w:val="nil"/>
          <w:bottom w:val="nil"/>
          <w:right w:val="nil"/>
          <w:between w:val="nil"/>
        </w:pBdr>
        <w:spacing w:after="0" w:line="360" w:lineRule="auto"/>
        <w:ind w:firstLine="708"/>
        <w:jc w:val="both"/>
        <w:rPr>
          <w:rFonts w:ascii="Times New Roman" w:eastAsia="Times New Roman" w:hAnsi="Times New Roman" w:cs="Times New Roman"/>
          <w:color w:val="FF0000"/>
          <w:sz w:val="24"/>
          <w:szCs w:val="24"/>
        </w:rPr>
      </w:pPr>
    </w:p>
    <w:p w14:paraId="465D416E"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02A4046A"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Реализацията на инвестиционното предложение е свързана с промяна предназначението на земеделска земя – нива с площ 4150 кв.м. </w:t>
      </w:r>
    </w:p>
    <w:p w14:paraId="6949F5C0"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време на строителството на жилищните сгради ще се използват инертни материали, вода, електроенергия и горива за наличната техника.</w:t>
      </w:r>
    </w:p>
    <w:p w14:paraId="5565BD23"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Водни количества ще се използват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3B15D842"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Необходимите водни количества по време на строителството и експлоатацията на обекта се предвижда да бъдат осигурени от съществуващата селищна водопроводна мрежа, експлоатирана от „ВиК“ ЕООД. </w:t>
      </w:r>
    </w:p>
    <w:p w14:paraId="50162F12"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Съгласно санитарните изисквания, жилищните сгради ще се обезпечат с вода с питейни качества от уличната водопроводна мрежа. Заустването на отпадните води ще бъде във водоплътни изгребни ями, съобразени с местоположението на новопроектираните сгради и действащите нормативни изисквания, поради липса на канализационна мрежа в близост до имота. Ще се използват подземни води за поливане и битови нужди.</w:t>
      </w:r>
    </w:p>
    <w:p w14:paraId="7E18B03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Водопроводно отклонение за имотите ще бъде изготвено според изискванията и предписанията на „Водоснабдяване и канализация ЕООД” – Пловдив.</w:t>
      </w:r>
    </w:p>
    <w:p w14:paraId="142DE0D1" w14:textId="77777777" w:rsidR="00C46234" w:rsidRDefault="005248C7">
      <w:pPr>
        <w:spacing w:after="0" w:line="360" w:lineRule="auto"/>
        <w:ind w:firstLine="709"/>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lastRenderedPageBreak/>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 съответстваща на заявената мощност на потребителите.</w:t>
      </w:r>
    </w:p>
    <w:p w14:paraId="3F165E82"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Електроенергията и питейната вода ще се ползват след сключване на договори с експлоатационните дружества „ЕР-Юг” и „Водоснабдяване и канализация ЕООД” – Пловдив.</w:t>
      </w:r>
    </w:p>
    <w:p w14:paraId="58347DFD"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време на строителството на сградите ще се ползват баластра и пясък.</w:t>
      </w:r>
    </w:p>
    <w:p w14:paraId="70D227CD"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Употребата на дървен материал ще се състои в използването на същия за подпори при кофраж, покривна конструкция, настилка, вътрешен интериор и др.</w:t>
      </w:r>
    </w:p>
    <w:p w14:paraId="494DDBF5"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Строителните материали – тухли, бетон, строителни разтвори, настилки, метали, тръби за ВиК отклоненията и др. ще се доставят от фирма, която ще изпълнява строителните работи.</w:t>
      </w:r>
    </w:p>
    <w:p w14:paraId="4AFC22D7" w14:textId="77777777" w:rsidR="00C46234" w:rsidRDefault="00C46234">
      <w:pPr>
        <w:spacing w:after="0" w:line="360" w:lineRule="auto"/>
        <w:ind w:firstLine="709"/>
        <w:jc w:val="both"/>
        <w:rPr>
          <w:rFonts w:ascii="Times New Roman" w:eastAsia="Times New Roman" w:hAnsi="Times New Roman" w:cs="Times New Roman"/>
          <w:sz w:val="24"/>
          <w:szCs w:val="24"/>
        </w:rPr>
      </w:pPr>
    </w:p>
    <w:p w14:paraId="45D16DF8"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 генериране на отпадъци - видове, количества и начин на третиране, и отпадъчни води</w:t>
      </w:r>
    </w:p>
    <w:p w14:paraId="0E749119" w14:textId="77777777" w:rsidR="00C46234" w:rsidRDefault="005248C7">
      <w:pPr>
        <w:pBdr>
          <w:top w:val="nil"/>
          <w:left w:val="nil"/>
          <w:bottom w:val="nil"/>
          <w:right w:val="nil"/>
          <w:between w:val="nil"/>
        </w:pBdr>
        <w:spacing w:after="0" w:line="360" w:lineRule="auto"/>
        <w:ind w:firstLine="5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се планира постоянно съхранение на отпадъци на площадката. </w:t>
      </w:r>
    </w:p>
    <w:p w14:paraId="28EF22EE" w14:textId="77777777" w:rsidR="00C46234" w:rsidRDefault="005248C7">
      <w:pPr>
        <w:pBdr>
          <w:top w:val="nil"/>
          <w:left w:val="nil"/>
          <w:bottom w:val="nil"/>
          <w:right w:val="nil"/>
          <w:between w:val="nil"/>
        </w:pBdr>
        <w:spacing w:after="0" w:line="360" w:lineRule="auto"/>
        <w:ind w:firstLine="5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791BDCCC" w14:textId="77777777" w:rsidR="00C46234" w:rsidRDefault="005248C7">
      <w:pPr>
        <w:pBdr>
          <w:top w:val="nil"/>
          <w:left w:val="nil"/>
          <w:bottom w:val="nil"/>
          <w:right w:val="nil"/>
          <w:between w:val="nil"/>
        </w:pBdr>
        <w:spacing w:after="0" w:line="360" w:lineRule="auto"/>
        <w:ind w:firstLine="5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CF2843B" w14:textId="77777777" w:rsidR="00C46234" w:rsidRDefault="005248C7">
      <w:pPr>
        <w:pBdr>
          <w:top w:val="nil"/>
          <w:left w:val="nil"/>
          <w:bottom w:val="nil"/>
          <w:right w:val="nil"/>
          <w:between w:val="nil"/>
        </w:pBdr>
        <w:spacing w:after="0" w:line="360" w:lineRule="auto"/>
        <w:ind w:firstLine="5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3EC7AAAB" w14:textId="77777777" w:rsidR="00C46234" w:rsidRDefault="005248C7">
      <w:pPr>
        <w:pBdr>
          <w:top w:val="nil"/>
          <w:left w:val="nil"/>
          <w:bottom w:val="nil"/>
          <w:right w:val="nil"/>
          <w:between w:val="nil"/>
        </w:pBdr>
        <w:spacing w:after="0" w:line="360" w:lineRule="auto"/>
        <w:ind w:firstLine="5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0CEB36CB"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36A1C6F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Бракувани по време на строителството луминисцентни осветителни тела, ако има такива, ще се събират и съхраняват в специално оборудвано помещение и ще се предават лице, притежаващо документ, издаден по реда на чл. 35 от ЗУО за последващо третиране.</w:t>
      </w:r>
    </w:p>
    <w:p w14:paraId="775AB490"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изграждането на жилищните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14:paraId="6DCDF969" w14:textId="77777777" w:rsidR="00C46234" w:rsidRDefault="005248C7">
      <w:pPr>
        <w:pBdr>
          <w:top w:val="nil"/>
          <w:left w:val="nil"/>
          <w:bottom w:val="nil"/>
          <w:right w:val="nil"/>
          <w:between w:val="nil"/>
        </w:pBdr>
        <w:spacing w:after="0" w:line="336" w:lineRule="auto"/>
        <w:ind w:firstLine="5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Възможните отпадъци са следните:</w:t>
      </w:r>
    </w:p>
    <w:p w14:paraId="11E6302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17.05.06.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Изкопани земни маси – ще се използват за рекултивация на терена;</w:t>
      </w:r>
    </w:p>
    <w:p w14:paraId="46D1F72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17.09.04.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Смесени отпадъци от строителството, които ще се извозят на указано от Кмета на общината депо.</w:t>
      </w:r>
    </w:p>
    <w:tbl>
      <w:tblPr>
        <w:tblStyle w:val="a1"/>
        <w:tblW w:w="9800" w:type="dxa"/>
        <w:tblLayout w:type="fixed"/>
        <w:tblLook w:val="0000" w:firstRow="0" w:lastRow="0" w:firstColumn="0" w:lastColumn="0" w:noHBand="0" w:noVBand="0"/>
      </w:tblPr>
      <w:tblGrid>
        <w:gridCol w:w="2734"/>
        <w:gridCol w:w="7066"/>
      </w:tblGrid>
      <w:tr w:rsidR="00C46234" w14:paraId="23FC41A9" w14:textId="77777777">
        <w:tc>
          <w:tcPr>
            <w:tcW w:w="2734" w:type="dxa"/>
          </w:tcPr>
          <w:p w14:paraId="00034261"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17.01.01</w:t>
            </w:r>
          </w:p>
        </w:tc>
        <w:tc>
          <w:tcPr>
            <w:tcW w:w="7066" w:type="dxa"/>
          </w:tcPr>
          <w:p w14:paraId="181620FD"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Бетон</w:t>
            </w:r>
          </w:p>
        </w:tc>
      </w:tr>
      <w:tr w:rsidR="00C46234" w14:paraId="0C65F2EC" w14:textId="77777777">
        <w:tc>
          <w:tcPr>
            <w:tcW w:w="2734" w:type="dxa"/>
          </w:tcPr>
          <w:p w14:paraId="1F6FB71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17.01.02</w:t>
            </w:r>
          </w:p>
        </w:tc>
        <w:tc>
          <w:tcPr>
            <w:tcW w:w="7066" w:type="dxa"/>
          </w:tcPr>
          <w:p w14:paraId="1BCFC284"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Тухли</w:t>
            </w:r>
          </w:p>
        </w:tc>
      </w:tr>
      <w:tr w:rsidR="00C46234" w14:paraId="7F1677EA" w14:textId="77777777">
        <w:tc>
          <w:tcPr>
            <w:tcW w:w="2734" w:type="dxa"/>
          </w:tcPr>
          <w:p w14:paraId="3E2502F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17.01.03</w:t>
            </w:r>
          </w:p>
        </w:tc>
        <w:tc>
          <w:tcPr>
            <w:tcW w:w="7066" w:type="dxa"/>
          </w:tcPr>
          <w:p w14:paraId="2CEF9AE8"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Керемиди, плочки, фаянсови и керамични изделия</w:t>
            </w:r>
          </w:p>
        </w:tc>
      </w:tr>
      <w:tr w:rsidR="00C46234" w14:paraId="067CF296" w14:textId="77777777">
        <w:tc>
          <w:tcPr>
            <w:tcW w:w="2734" w:type="dxa"/>
          </w:tcPr>
          <w:p w14:paraId="1C0350B5"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17.01.07</w:t>
            </w:r>
          </w:p>
        </w:tc>
        <w:tc>
          <w:tcPr>
            <w:tcW w:w="7066" w:type="dxa"/>
          </w:tcPr>
          <w:p w14:paraId="463BFD9B"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Смеси от бетон, тухли, керемиди, плочки, фаянсови и керамични изделия, различни от упоменатите в 17 01 06</w:t>
            </w:r>
          </w:p>
        </w:tc>
      </w:tr>
    </w:tbl>
    <w:p w14:paraId="02731EB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17.02.01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Дървени отпадъци </w:t>
      </w:r>
    </w:p>
    <w:p w14:paraId="156E0B21"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17.04.07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Смеси от метали</w:t>
      </w:r>
    </w:p>
    <w:p w14:paraId="39ADB0C1"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20.03.01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5762BCB2"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01EDD7AD"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Точните количества и типа на строителните отпадъци ще бъдат определени с изготвянето на техническия инвестиционен проект и плана за управление на строителни отпадъци /ПУСО/, които се одобряват и съгласуват преди започване на строителството от община „Родопи“, област Пловдив.</w:t>
      </w:r>
    </w:p>
    <w:p w14:paraId="1C77C79D"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време на експлоатацията на жилищните сгради ще се генерират смесени битови отпадъци, формирани от живущите – опаковки, хранителни отпадъци и др. с код 20.03.01, както и отпадъци от опаковки от група 15 01 – хартиени, пластмасови, стъклени и метални опаковки.</w:t>
      </w:r>
    </w:p>
    <w:p w14:paraId="3A319B9E"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готовите обекти по време на тяхната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 Отпадъците от опаковки ще бъдат предавани на база сключен договор с организация по оползотворяване.</w:t>
      </w:r>
    </w:p>
    <w:p w14:paraId="1C2BD51E"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реализацията и експлоатацията на инвестиционното предложение  стриктно ще се спазват изискванията на Закона за управление на отпадъците (обн. ДВ бр. 53/2012 г.) и подзаконовите нормативни актове.</w:t>
      </w:r>
    </w:p>
    <w:p w14:paraId="589B95C5" w14:textId="77777777" w:rsidR="00C46234" w:rsidRDefault="005248C7">
      <w:pPr>
        <w:spacing w:after="0" w:line="360" w:lineRule="auto"/>
        <w:ind w:firstLine="709"/>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изградят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r>
        <w:rPr>
          <w:rFonts w:ascii="Times New Roman" w:eastAsia="Times New Roman" w:hAnsi="Times New Roman" w:cs="Times New Roman"/>
          <w:sz w:val="24"/>
          <w:szCs w:val="24"/>
          <w:highlight w:val="green"/>
        </w:rPr>
        <w:t xml:space="preserve"> </w:t>
      </w:r>
    </w:p>
    <w:p w14:paraId="63CD9768"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Във водоплътната изгребна яма няма да се отвеждат води, различни от битово-фекални, съгласно чл. 46, ал. 4, т. 2 от ЗВ, във връзка с чл. 87, ал. 1 от ЗУТ. Ще се сключи договор с оторизирана фирма за приемане и пречистване на отпадъчните води в най-близката съществуваща ПСОВ.</w:t>
      </w:r>
    </w:p>
    <w:p w14:paraId="61365FC0"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7E0422F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Точните оразмерителни водни количества ще бъдат заложени във фазата на изготвяне на техническия инвестиционен проект.</w:t>
      </w:r>
    </w:p>
    <w:p w14:paraId="7FBE2BE1" w14:textId="77777777" w:rsidR="00C46234" w:rsidRDefault="00C46234">
      <w:pPr>
        <w:spacing w:after="0" w:line="360" w:lineRule="auto"/>
        <w:ind w:firstLine="709"/>
        <w:jc w:val="both"/>
        <w:rPr>
          <w:rFonts w:ascii="Times New Roman" w:eastAsia="Times New Roman" w:hAnsi="Times New Roman" w:cs="Times New Roman"/>
          <w:color w:val="FF0000"/>
          <w:sz w:val="24"/>
          <w:szCs w:val="24"/>
        </w:rPr>
      </w:pPr>
    </w:p>
    <w:p w14:paraId="3DA641F6"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 замърсяване и вредно въздействие; дискомфорт на околната среда</w:t>
      </w:r>
    </w:p>
    <w:p w14:paraId="2E3D5183"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016CCB9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Останалите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45CAE76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Неблагоприятните въздействия, които биха могли да се очакват върху околната среда са свързани с шумово и прахово замърсяване по време на строителството.</w:t>
      </w:r>
    </w:p>
    <w:p w14:paraId="141D015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Предвидено е да се предприемат мерки за намаляване на отрицателните последици, разделени в две групи:</w:t>
      </w:r>
    </w:p>
    <w:p w14:paraId="37C92326" w14:textId="77777777" w:rsidR="00C46234" w:rsidRDefault="005248C7">
      <w:pPr>
        <w:spacing w:after="0" w:line="360" w:lineRule="auto"/>
        <w:ind w:firstLine="709"/>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А/ по време на строителството</w:t>
      </w:r>
    </w:p>
    <w:p w14:paraId="3A5639A7" w14:textId="77777777" w:rsidR="00C46234" w:rsidRDefault="005248C7">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Опазване на почвите и земите;</w:t>
      </w:r>
    </w:p>
    <w:p w14:paraId="18EE9523" w14:textId="77777777" w:rsidR="00C46234" w:rsidRDefault="005248C7">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Строителната техника ще се движи само в границите на отредения терен;</w:t>
      </w:r>
    </w:p>
    <w:p w14:paraId="13DC0E8C" w14:textId="77777777" w:rsidR="00C46234" w:rsidRDefault="005248C7">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Сервизирането на техниката и технологичните съоръжения ще се извършва в специализирани сервизи;</w:t>
      </w:r>
    </w:p>
    <w:p w14:paraId="7C26D87D" w14:textId="77777777" w:rsidR="00C46234" w:rsidRDefault="005248C7">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Регламентиране и устройване на местата за събиране на строителните отпадъци</w:t>
      </w:r>
    </w:p>
    <w:p w14:paraId="794C261F" w14:textId="77777777" w:rsidR="00C46234" w:rsidRDefault="005248C7">
      <w:pPr>
        <w:spacing w:after="0" w:line="360" w:lineRule="auto"/>
        <w:ind w:firstLine="709"/>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Б/ по време на експлоатацията</w:t>
      </w:r>
    </w:p>
    <w:p w14:paraId="795F770F" w14:textId="77777777" w:rsidR="00C46234" w:rsidRDefault="005248C7">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Пречистване на отпадните битово-фекални преди заустването им; </w:t>
      </w:r>
    </w:p>
    <w:p w14:paraId="5E6767C5" w14:textId="77777777" w:rsidR="00C46234" w:rsidRDefault="005248C7">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Регламентиране и устройване на местата за събиране на битовите отпадъци;</w:t>
      </w:r>
    </w:p>
    <w:p w14:paraId="4004CB01" w14:textId="77777777" w:rsidR="00C46234" w:rsidRDefault="005248C7">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 върху отпадъците</w:t>
      </w:r>
    </w:p>
    <w:p w14:paraId="12ECC86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Изграждането на жилищните сгради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Pr>
          <w:rFonts w:ascii="Tahoma" w:eastAsia="Tahoma" w:hAnsi="Tahoma" w:cs="Tahoma"/>
          <w:sz w:val="24"/>
          <w:szCs w:val="24"/>
        </w:rPr>
        <w:t>﻿</w:t>
      </w:r>
      <w:r>
        <w:rPr>
          <w:rFonts w:ascii="Times New Roman" w:eastAsia="Times New Roman" w:hAnsi="Times New Roman" w:cs="Times New Roman"/>
          <w:sz w:val="24"/>
          <w:szCs w:val="24"/>
        </w:rPr>
        <w:t>Изкопните работи ще са с продължителност не повече от един месец за всяка една сграда.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За новообразувания имот се предвижда озеленяване минимум 40% от площта му.</w:t>
      </w:r>
    </w:p>
    <w:p w14:paraId="20D18FA8"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Емисиите, получени при изграждането и експлоатация на сградите,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2280F141"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се очаква негативно въздействие върху качествата на повърхностните и подземни води в района. </w:t>
      </w:r>
    </w:p>
    <w:p w14:paraId="47B4208E"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Шумът, наред със запрашаването, по своето хигиенно значение е на първо място сред неблагоприятно действуващите фактори в околната среда.</w:t>
      </w:r>
    </w:p>
    <w:p w14:paraId="6451CE89"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Шумовото натоварване в района ще се формира от движещата се механизация и автомобили по време на строителството на сградите.</w:t>
      </w:r>
    </w:p>
    <w:p w14:paraId="316D4DA4"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Изграждането и експлоатацията на жилищните сгради обаче няма да причини шумово наднормено натоварване на жизнената среда, както и на растителния и животински свят. </w:t>
      </w:r>
    </w:p>
    <w:p w14:paraId="49484752" w14:textId="77777777" w:rsidR="00C46234" w:rsidRDefault="005248C7">
      <w:pPr>
        <w:spacing w:after="0" w:line="360" w:lineRule="auto"/>
        <w:ind w:firstLine="709"/>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sz w:val="24"/>
          <w:szCs w:val="24"/>
        </w:rPr>
        <w:t xml:space="preserve">Строителят няма да допусне отклонение от установените норми, регламентирани в Таблица № 2 „Гранични стойности на нивата на шума в различните територии и устройствени зони в урбанизираните територии и извън тях” по 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w:t>
      </w:r>
      <w:r>
        <w:rPr>
          <w:rFonts w:ascii="Times New Roman" w:eastAsia="Times New Roman" w:hAnsi="Times New Roman" w:cs="Times New Roman"/>
          <w:sz w:val="24"/>
          <w:szCs w:val="24"/>
        </w:rPr>
        <w:lastRenderedPageBreak/>
        <w:t>на населението, издадена от министъра на здравеопазването и министъра на околната среда и водите</w:t>
      </w:r>
      <w:r>
        <w:rPr>
          <w:rFonts w:ascii="Times New Roman" w:eastAsia="Times New Roman" w:hAnsi="Times New Roman" w:cs="Times New Roman"/>
          <w:i/>
          <w:iCs/>
          <w:sz w:val="24"/>
          <w:szCs w:val="24"/>
        </w:rPr>
        <w:t>.</w:t>
      </w:r>
    </w:p>
    <w:p w14:paraId="74E4FE3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Реализацията на инвестиционното предложение няма да създаде дискомфорт, изразяващ се в раздразнение и неудобства към факторите на околната среда и населението.</w:t>
      </w:r>
    </w:p>
    <w:p w14:paraId="0FF94D43"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правилно изпълнение на залегналите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6A15CFB1"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се очаква влошаване на екологичното състояние на флората и фауната в района, тъй като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61CD96A9" w14:textId="77777777" w:rsidR="00C46234" w:rsidRDefault="00C46234">
      <w:pPr>
        <w:pBdr>
          <w:top w:val="nil"/>
          <w:left w:val="nil"/>
          <w:bottom w:val="nil"/>
          <w:right w:val="nil"/>
          <w:between w:val="nil"/>
        </w:pBdr>
        <w:spacing w:after="0" w:line="360" w:lineRule="auto"/>
        <w:ind w:firstLine="708"/>
        <w:jc w:val="both"/>
        <w:rPr>
          <w:rFonts w:ascii="Times New Roman" w:eastAsia="Times New Roman" w:hAnsi="Times New Roman" w:cs="Times New Roman"/>
          <w:b/>
          <w:bCs/>
          <w:color w:val="FF0000"/>
          <w:sz w:val="24"/>
          <w:szCs w:val="24"/>
          <w:highlight w:val="green"/>
        </w:rPr>
      </w:pPr>
    </w:p>
    <w:p w14:paraId="2719B7AC"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е) риск от големи аварии и/или бедствия, които са свързани с инвестиционното предложение</w:t>
      </w:r>
    </w:p>
    <w:p w14:paraId="20A81901"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Инвестиционното предложение за жилищно строителство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6BD3F4D5"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Строителят на жилищните сгради, съгласно изискванията за здравословни и безопасни условия на труд, ще осигури индивидуални средства за защита: работно облекло на ангажираните в строителния процес и на обслужващия персонал с цел избягване на предпоставки за възникване на опасни инциденти, съобразено със специфичната работа.</w:t>
      </w:r>
    </w:p>
    <w:p w14:paraId="3D64756F"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реализацията на всяка жилищна сграда ще се изготви проект „План за безопасност и здраве“,</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sz w:val="24"/>
          <w:szCs w:val="24"/>
        </w:rPr>
        <w:t xml:space="preserve">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обектите. </w:t>
      </w:r>
    </w:p>
    <w:p w14:paraId="51F9E61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съответствие с Наредба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 на сградите.</w:t>
      </w:r>
    </w:p>
    <w:p w14:paraId="7AFCADC2"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време на експлоатацията при неправилна работа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AA2EE87" w14:textId="77777777" w:rsidR="00C46234" w:rsidRDefault="005248C7">
      <w:pPr>
        <w:spacing w:after="0" w:line="36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Други възможни рискови фактори са свързани предимно с природни катаклизми: земетресения, наводнения, бури и други, които възложителят не би могъл да предвиди.</w:t>
      </w:r>
    </w:p>
    <w:p w14:paraId="67A57F0B" w14:textId="77777777" w:rsidR="00C46234" w:rsidRDefault="00C46234">
      <w:pPr>
        <w:spacing w:after="0" w:line="360" w:lineRule="auto"/>
        <w:ind w:firstLine="709"/>
        <w:jc w:val="both"/>
        <w:rPr>
          <w:rFonts w:ascii="Times New Roman" w:eastAsia="Times New Roman" w:hAnsi="Times New Roman" w:cs="Times New Roman"/>
          <w:sz w:val="24"/>
          <w:szCs w:val="24"/>
        </w:rPr>
      </w:pPr>
    </w:p>
    <w:p w14:paraId="5307A635"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7801798"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Съгласно § 1, т. 12 от допълнителните разпоредби на Закона за здравето, "Факторите на жизнената среда" са:</w:t>
      </w:r>
    </w:p>
    <w:p w14:paraId="381601FA"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води, предназначени за питейно-битови нужди;</w:t>
      </w:r>
    </w:p>
    <w:p w14:paraId="3F56B2E8"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води, предназначени за къпане;</w:t>
      </w:r>
    </w:p>
    <w:p w14:paraId="7C1A3503"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минерални води, предназначени за пиене или за използване за профилактични, лечебни или за хигиенни нужди;</w:t>
      </w:r>
    </w:p>
    <w:p w14:paraId="14709FEA"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шум и вибрации в жилищни, обществени сгради и урбанизирани територии;</w:t>
      </w:r>
    </w:p>
    <w:p w14:paraId="3FB3962B"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йонизиращи лъчения в жилищните, производствените и обществените сгради;</w:t>
      </w:r>
    </w:p>
    <w:p w14:paraId="6794D85E"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43D8BCD"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химични фактори и биологични агенти в обектите с обществено предназначение;</w:t>
      </w:r>
    </w:p>
    <w:p w14:paraId="582928C3"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курортни ресурси;</w:t>
      </w:r>
    </w:p>
    <w:p w14:paraId="3E0DB341"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въздух.</w:t>
      </w:r>
    </w:p>
    <w:p w14:paraId="2EA2AC7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Водоснабдяването на новообразуваните имоти ще се осъществи от селищната водоснабдителна мрежа, експлоатирана от „ВиК“ ЕООД гр. Пловдив от най – близката точка на присъединяване на водопроводната мрежа на населеното място.</w:t>
      </w:r>
    </w:p>
    <w:p w14:paraId="31BF21A1"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Съгласно изискванията, жилищните сгради ще се обезпечат с вода за питейно – битови и противопожарни нужди.</w:t>
      </w:r>
    </w:p>
    <w:p w14:paraId="0C79F382"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Съгласно изискванията на експлоатационното дружество „ВиК“ ЕООД гр. Пловдив, след отклонението от уличния водопровод ще се изградят водомерни шахти във всеки имот, в които ще се монтират комбинирани водомери.</w:t>
      </w:r>
    </w:p>
    <w:p w14:paraId="3D7F89C9"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60D5A96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7FD0B5E5"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Водоснабдяването на новообразуваните имоти ще се извърши от селищната водопроводна мрежа, чрез изграждане на водопроводно отклонение към имота от съществуващата техническа инфраструктура. Няма да се ползват минерални води от водоизточници, използвани за питейни, лечебни и профилактични и хигиенни и спортно-рекреативни цели.</w:t>
      </w:r>
    </w:p>
    <w:p w14:paraId="04DF1E7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7EA0498A"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66322792"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2D24F05F"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D26284D"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3BE5103A"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Инвестиционното предложение не е свързано с производствена дейност и няма източници на производствен шум в околната среда. </w:t>
      </w:r>
    </w:p>
    <w:p w14:paraId="5DAC5D75"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съседство с имота няма изградени обществени сгради. </w:t>
      </w:r>
    </w:p>
    <w:p w14:paraId="388A29E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27770319"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1BBEB10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7D9AE07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39A21D88"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1B53BE41" w14:textId="77777777" w:rsidR="00C46234" w:rsidRDefault="00C46234">
      <w:pPr>
        <w:spacing w:after="0" w:line="360" w:lineRule="auto"/>
        <w:ind w:firstLine="709"/>
        <w:jc w:val="both"/>
        <w:rPr>
          <w:rFonts w:ascii="Times New Roman" w:eastAsia="Times New Roman" w:hAnsi="Times New Roman" w:cs="Times New Roman"/>
          <w:color w:val="FF0000"/>
          <w:sz w:val="24"/>
          <w:szCs w:val="24"/>
        </w:rPr>
      </w:pPr>
    </w:p>
    <w:p w14:paraId="76B680E7" w14:textId="77777777" w:rsidR="00C46234" w:rsidRDefault="005248C7">
      <w:pPr>
        <w:widowControl w:val="0"/>
        <w:numPr>
          <w:ilvl w:val="0"/>
          <w:numId w:val="9"/>
        </w:numPr>
        <w:pBdr>
          <w:top w:val="nil"/>
          <w:left w:val="nil"/>
          <w:bottom w:val="nil"/>
          <w:right w:val="nil"/>
          <w:between w:val="nil"/>
        </w:pBdr>
        <w:tabs>
          <w:tab w:val="left" w:pos="284"/>
        </w:tabs>
        <w:spacing w:after="0" w:line="360" w:lineRule="auto"/>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Местоположение на площадката, включително необходима площ за временни дейности по време на строителството. </w:t>
      </w:r>
    </w:p>
    <w:p w14:paraId="527C0E1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Прилагаме скици, показващи границите на инвестиционното предложение, даващи информация за физическите и природните характеристики на обекта. </w:t>
      </w:r>
    </w:p>
    <w:p w14:paraId="7C3538AE"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имота, предмет на инвестиционното предложение, няма ограничения за застрояване и сервитути.</w:t>
      </w:r>
    </w:p>
    <w:p w14:paraId="20CC717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Поземлен имот </w:t>
      </w:r>
      <w:r>
        <w:t>47295.43.236</w:t>
      </w:r>
      <w:r>
        <w:rPr>
          <w:rFonts w:ascii="Times New Roman" w:eastAsia="Times New Roman" w:hAnsi="Times New Roman" w:cs="Times New Roman"/>
          <w:sz w:val="24"/>
          <w:szCs w:val="24"/>
        </w:rPr>
        <w:t>, област Пловдив, община Родопи, с. Марково, м.Захаридиево, вид собств. Частна, вид територия Земеделска, категория 4, НТП Нива, площ 4150 кв. м, Заповед за одобрение на КККР № РД-18-05/06.12.2007 г. на Изпълнителен директор на АГКК.</w:t>
      </w:r>
    </w:p>
    <w:p w14:paraId="5E2A68B4" w14:textId="77777777" w:rsidR="00C46234" w:rsidRDefault="00C46234">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12"/>
          <w:szCs w:val="12"/>
          <w:highlight w:val="green"/>
        </w:rPr>
      </w:pPr>
    </w:p>
    <w:p w14:paraId="1BFFA63F" w14:textId="77777777" w:rsidR="00C46234" w:rsidRDefault="005248C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bg-BG" w:eastAsia="bg-BG"/>
        </w:rPr>
        <w:lastRenderedPageBreak/>
        <w:drawing>
          <wp:inline distT="0" distB="0" distL="0" distR="0" wp14:anchorId="5FFE2D90" wp14:editId="3526CD72">
            <wp:extent cx="6121400" cy="3401695"/>
            <wp:effectExtent l="0" t="0" r="0" b="0"/>
            <wp:docPr id="1619381248" name="image1.png" descr="A map of a cit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map of a city&#10;&#10;AI-generated content may be incorrect."/>
                    <pic:cNvPicPr preferRelativeResize="0"/>
                  </pic:nvPicPr>
                  <pic:blipFill>
                    <a:blip r:embed="rId6"/>
                    <a:srcRect/>
                    <a:stretch>
                      <a:fillRect/>
                    </a:stretch>
                  </pic:blipFill>
                  <pic:spPr>
                    <a:xfrm>
                      <a:off x="0" y="0"/>
                      <a:ext cx="6121400" cy="3401695"/>
                    </a:xfrm>
                    <a:prstGeom prst="rect">
                      <a:avLst/>
                    </a:prstGeom>
                    <a:ln/>
                  </pic:spPr>
                </pic:pic>
              </a:graphicData>
            </a:graphic>
          </wp:inline>
        </w:drawing>
      </w:r>
    </w:p>
    <w:p w14:paraId="39998518" w14:textId="77777777" w:rsidR="00C46234" w:rsidRDefault="00C46234">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12"/>
          <w:szCs w:val="12"/>
          <w:highlight w:val="green"/>
        </w:rPr>
      </w:pPr>
    </w:p>
    <w:p w14:paraId="5193CB20"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Имотът граничи с общински път от юг, със земеделски територии – ниви от север, с урбанизирани територии на запад, както и със земеделска територия (нива) и два застроени имота за ниско жилищно застрояване от изток.</w:t>
      </w:r>
    </w:p>
    <w:p w14:paraId="2DE46990"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Околното застрояване няма да създава нито функционални, нито обемно-пространствени конфликти с обекта.</w:t>
      </w:r>
    </w:p>
    <w:p w14:paraId="2EB2721C" w14:textId="77777777" w:rsidR="00C46234" w:rsidRDefault="005248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Инвестиционното предложение третира процедиране на проект за Подробен устройствен план – ПУП – ПРЗ за промяна предназначението на гореописания земеделски имот за неземеделски нужди, като от същия се образува нов УПИ с отреждане за „Жилищно строителство“. Новообразуваният имот е предвиден да се раздели на пет урегулирани имота за жилищно застрояване и във всеки от тях да се изгради по една еднофамилна жилищна сграда. </w:t>
      </w:r>
    </w:p>
    <w:p w14:paraId="0ED069E0"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През имота, предмет на инвестиционното предложение, не преминават съоръжения, които да налагат ограничения при застрояване и ползването му. </w:t>
      </w:r>
    </w:p>
    <w:p w14:paraId="6C7A77B6" w14:textId="77777777" w:rsidR="00C46234" w:rsidRDefault="005248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време на строителството на жилищните сгради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14:paraId="314F69F1" w14:textId="77777777" w:rsidR="00C46234" w:rsidRDefault="005248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Допълнителна площ за временни дейности по време на строителството, извън площадката, не е необходима.</w:t>
      </w:r>
    </w:p>
    <w:p w14:paraId="4EA020E3"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Имотът, предмет на инвестиционното предложение, не попада в границите на защитени зони от Европейската екологична мрежа „НАТУРА 2000“, както и в границите на защитени територии по смисъла на чл. 5 от Закона за защитените територии.</w:t>
      </w:r>
    </w:p>
    <w:p w14:paraId="701A723D" w14:textId="77777777" w:rsidR="00C46234" w:rsidRDefault="005248C7">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Реализирането на инвестиционното предложение ще се извърши съгласно утвърден и влязъл в сила ПУП – ПРЗ, респективно технически инвестиционен проект, който ще се изготви след промяна предназначението на имота.</w:t>
      </w:r>
    </w:p>
    <w:p w14:paraId="419D7CD4" w14:textId="77777777" w:rsidR="00C46234" w:rsidRDefault="005248C7">
      <w:pPr>
        <w:widowControl w:val="0"/>
        <w:spacing w:after="0" w:line="360" w:lineRule="auto"/>
        <w:jc w:val="both"/>
        <w:rPr>
          <w:rFonts w:ascii="Times New Roman" w:eastAsia="Times New Roman" w:hAnsi="Times New Roman" w:cs="Times New Roman"/>
          <w:sz w:val="10"/>
          <w:szCs w:val="10"/>
        </w:rPr>
      </w:pPr>
      <w:r>
        <w:rPr>
          <w:rFonts w:ascii="Times New Roman" w:eastAsia="Times New Roman" w:hAnsi="Times New Roman" w:cs="Times New Roman"/>
          <w:sz w:val="10"/>
          <w:szCs w:val="10"/>
        </w:rPr>
        <w:t xml:space="preserve">    </w:t>
      </w:r>
    </w:p>
    <w:p w14:paraId="51CAB5CB" w14:textId="77777777" w:rsidR="00C46234" w:rsidRDefault="00C46234">
      <w:pPr>
        <w:widowControl w:val="0"/>
        <w:spacing w:after="0" w:line="360" w:lineRule="auto"/>
        <w:jc w:val="both"/>
        <w:rPr>
          <w:rFonts w:ascii="Times New Roman" w:eastAsia="Times New Roman" w:hAnsi="Times New Roman" w:cs="Times New Roman"/>
          <w:sz w:val="24"/>
          <w:szCs w:val="24"/>
          <w:highlight w:val="green"/>
        </w:rPr>
      </w:pPr>
    </w:p>
    <w:p w14:paraId="68AD1259" w14:textId="77777777" w:rsidR="00C46234" w:rsidRDefault="005248C7">
      <w:pPr>
        <w:widowControl w:val="0"/>
        <w:numPr>
          <w:ilvl w:val="0"/>
          <w:numId w:val="9"/>
        </w:numPr>
        <w:pBdr>
          <w:top w:val="nil"/>
          <w:left w:val="nil"/>
          <w:bottom w:val="nil"/>
          <w:right w:val="nil"/>
          <w:between w:val="nil"/>
        </w:pBdr>
        <w:tabs>
          <w:tab w:val="left" w:pos="284"/>
        </w:tabs>
        <w:spacing w:after="0" w:line="360" w:lineRule="auto"/>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52A5C5D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реализация на инвестиционното намерение се предвижда изработване и процедиране на проект за Подробен устройствен план /ПУП/ - План за регулация и застрояване /ПРЗ/ на земеделска земя за процедура за промяна на предназначението, съгласно изискванията на ЗОЗЗ и ППЗОЗЗ, представляваща ПИ с ИД 47295.43.236, по КККР на с. Маркоео, местност „Захаридиево“, Община „Родопи“, Област Пловдив с цел образуване на 5 нови УПИ за жилищно строителство.</w:t>
      </w:r>
    </w:p>
    <w:p w14:paraId="3CA4677B"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Ще се обособят площи за застрояване, зелени площи и</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sz w:val="24"/>
          <w:szCs w:val="24"/>
        </w:rPr>
        <w:t>разширение на пътя от юг.</w:t>
      </w:r>
    </w:p>
    <w:p w14:paraId="0A22BC5E"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71A11E1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Изготвена е скица – предложение за Подборен устройствен план – План за регулация и план за застрояване за промяна предназначението на ПИ с ИД 47295.43.236 по КККР на с. Марково, местност „Захаридиево“, Община „Родопи“, Област Пловдив, предмет на инвестиционното предложение.</w:t>
      </w:r>
    </w:p>
    <w:p w14:paraId="4D0C3E2F" w14:textId="77777777" w:rsidR="00C46234" w:rsidRDefault="00C46234">
      <w:pPr>
        <w:spacing w:after="0" w:line="360" w:lineRule="auto"/>
        <w:ind w:firstLine="709"/>
        <w:jc w:val="both"/>
        <w:rPr>
          <w:rFonts w:ascii="Times New Roman" w:eastAsia="Times New Roman" w:hAnsi="Times New Roman" w:cs="Times New Roman"/>
          <w:sz w:val="12"/>
          <w:szCs w:val="12"/>
        </w:rPr>
      </w:pPr>
    </w:p>
    <w:p w14:paraId="69BA6537" w14:textId="77777777" w:rsidR="00C46234" w:rsidRDefault="005248C7">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bg-BG" w:eastAsia="bg-BG"/>
        </w:rPr>
        <w:lastRenderedPageBreak/>
        <w:drawing>
          <wp:inline distT="114300" distB="114300" distL="114300" distR="114300" wp14:anchorId="2CA469FA" wp14:editId="3A827450">
            <wp:extent cx="6121090" cy="8661400"/>
            <wp:effectExtent l="0" t="0" r="0" b="0"/>
            <wp:docPr id="161938124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6121090" cy="8661400"/>
                    </a:xfrm>
                    <a:prstGeom prst="rect">
                      <a:avLst/>
                    </a:prstGeom>
                    <a:ln/>
                  </pic:spPr>
                </pic:pic>
              </a:graphicData>
            </a:graphic>
          </wp:inline>
        </w:drawing>
      </w:r>
    </w:p>
    <w:p w14:paraId="2EC9EE83" w14:textId="77777777" w:rsidR="00C46234" w:rsidRDefault="00C46234">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12"/>
          <w:szCs w:val="12"/>
          <w:highlight w:val="green"/>
        </w:rPr>
      </w:pPr>
    </w:p>
    <w:p w14:paraId="13CFD0EA"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 проекта за ПУП – ПРЗ се образув</w:t>
      </w:r>
      <w:r>
        <w:rPr>
          <w:rFonts w:ascii="Times New Roman" w:eastAsia="Times New Roman" w:hAnsi="Times New Roman" w:cs="Times New Roman"/>
          <w:sz w:val="24"/>
          <w:szCs w:val="24"/>
        </w:rPr>
        <w:t xml:space="preserve">а нов УПИ I ; УПИ II ;УПИ III; УПИ IV  и  УПИ  V – жилищно строителство,  устройствена зона „Жм” със следните показатели за застрояване: </w:t>
      </w:r>
      <w:r>
        <w:rPr>
          <w:rFonts w:ascii="Times New Roman" w:eastAsia="Times New Roman" w:hAnsi="Times New Roman" w:cs="Times New Roman"/>
          <w:color w:val="000000"/>
          <w:sz w:val="24"/>
          <w:szCs w:val="24"/>
        </w:rPr>
        <w:t>Височина до 10м, Пзастр. до 60%, Кинт до 1.2, Позел. мин 40%, Паркиране 100%.</w:t>
      </w:r>
    </w:p>
    <w:p w14:paraId="268E52C3" w14:textId="77777777" w:rsidR="00C46234" w:rsidRDefault="005248C7">
      <w:pPr>
        <w:pBdr>
          <w:top w:val="nil"/>
          <w:left w:val="nil"/>
          <w:bottom w:val="nil"/>
          <w:right w:val="nil"/>
          <w:between w:val="nil"/>
        </w:pBdr>
        <w:spacing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Транспортното обслужване на имота, предмет на инвестиционното предложение, се осъществява от общински път от юг с идентификатор 47295.43.1425. Не се налага промяна на съществуващата пътна инфраструктура.</w:t>
      </w:r>
    </w:p>
    <w:p w14:paraId="3D09CDB2"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EE0000"/>
          <w:sz w:val="24"/>
          <w:szCs w:val="24"/>
        </w:rPr>
      </w:pPr>
      <w:r>
        <w:rPr>
          <w:rFonts w:ascii="Times New Roman" w:eastAsia="Times New Roman" w:hAnsi="Times New Roman" w:cs="Times New Roman"/>
          <w:color w:val="000000"/>
          <w:sz w:val="24"/>
          <w:szCs w:val="24"/>
        </w:rPr>
        <w:t xml:space="preserve">След промяна предназначението на земята, имотът ще се раздели на пет урегулирани имота за жилищно застрояване, във всеки от които ще се изгради по един брой еднофамилна жилищна сграда с височина до 10м. </w:t>
      </w:r>
    </w:p>
    <w:p w14:paraId="3C24EAC0" w14:textId="77777777" w:rsidR="00C46234" w:rsidRDefault="005248C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Застрояването ще се реализира свободно, при спазване на изискуемите отстояния по ЗУТ спрямо странични и улична регулационни линии. </w:t>
      </w:r>
    </w:p>
    <w:p w14:paraId="6F4E8D5B"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рамките на имотите ще се осигурят паркоместа за живущите.</w:t>
      </w:r>
    </w:p>
    <w:p w14:paraId="3391D272"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се предвижда използване на взрив при реализацията на инвестиционното предложение. Изкопите ще се извършат механизирано и ръчно.</w:t>
      </w:r>
    </w:p>
    <w:p w14:paraId="7C4338F3"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Подробни данни за жилищните сгради ще бъдат представени в разработките на техническите инвестиционни проекти, основание за издаване на разрешения за строеж. Предвидените технологии за реализацията 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лицензирани строително-монтажни фирми. </w:t>
      </w:r>
    </w:p>
    <w:p w14:paraId="39ECC4CE"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4B46D67F"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Електрозахранването на новообразувания имот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 съответстваща на заявената мощност на потребителите. </w:t>
      </w:r>
    </w:p>
    <w:p w14:paraId="779FA0C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Водоснабдяването на имота ще се осъществи от селищната водопроводна мрежа, експлоатирана от „ВиК“ ЕООД гр. Пловдив от най – близката точка на присъединяване, определена от експлоатационното дружество. Предвижда се да се изпълни продължение на съществуващия уличен водопровод, преминаващ по прилежащата улица от изток. Трасето на новия водопоровод ще премине изцяло през общински път с ИД 47295.43.1425.</w:t>
      </w:r>
    </w:p>
    <w:p w14:paraId="41E8AA12"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Ще се направи сградно водопроводно отклонение за имота от тръби РЕ-НD. За отчитане на разходваното водно количество ще се изпълни водомерна шахта с водомерен възел, непосредствено след навлизане на отклонението в регулацията на парцела.</w:t>
      </w:r>
    </w:p>
    <w:p w14:paraId="15D1470A"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Външното пожарогасене ще се обезпечава от нов ПХ 70/80 на уличната водопроводна мрежа.</w:t>
      </w:r>
    </w:p>
    <w:p w14:paraId="189EFD9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26732AC0"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Дъждовните води от сградите ще се отвеждат посредством водосточни тръби в зелените площи.</w:t>
      </w:r>
    </w:p>
    <w:p w14:paraId="2B3BD7A0"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14:paraId="31CBE0BB"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757923F9"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4365F095"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Конфигурацията на застрояване в имота, обемното решение на жилищните сгради, конкретния метод за строителство, дълбочина на изкопите и др. ще бъдат дадени след промяна предназначението на земята и одобряване на ПУП-ПРЗ във фазата на изработване на техническия инвестиционен проект.</w:t>
      </w:r>
    </w:p>
    <w:p w14:paraId="38CB57F9"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се предвижда други свързани с основния предмет спомагателни или поддържащи дейности.</w:t>
      </w:r>
    </w:p>
    <w:p w14:paraId="6BFACF1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площадката на обекта няма налични и няма да се съхраняват и използват опасни вещества от приложение № 3 към ЗООС.</w:t>
      </w:r>
    </w:p>
    <w:p w14:paraId="0FE85558" w14:textId="77777777" w:rsidR="00C46234" w:rsidRDefault="00C46234">
      <w:pPr>
        <w:spacing w:after="0" w:line="360" w:lineRule="auto"/>
        <w:ind w:firstLine="709"/>
        <w:jc w:val="both"/>
        <w:rPr>
          <w:rFonts w:ascii="Times New Roman" w:eastAsia="Times New Roman" w:hAnsi="Times New Roman" w:cs="Times New Roman"/>
          <w:color w:val="FF0000"/>
          <w:sz w:val="24"/>
          <w:szCs w:val="24"/>
        </w:rPr>
      </w:pPr>
    </w:p>
    <w:p w14:paraId="5F1EC14C" w14:textId="77777777" w:rsidR="00C46234" w:rsidRDefault="005248C7">
      <w:pPr>
        <w:widowControl w:val="0"/>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4.   Схема на нова или промяна на съществуваща пътна инфраструктура.     </w:t>
      </w:r>
    </w:p>
    <w:p w14:paraId="39EA6085"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Транспортното обслужване на имота, предмет на инвестиционното предложение, се осъществява от общински път с идентификатор 47295.43.1425. Не се налага промяна на съществуващата пътна инфраструктура.</w:t>
      </w:r>
    </w:p>
    <w:p w14:paraId="6F8594F9"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Проектът ще се съобрази с габарита на съществуващата общинска улица.</w:t>
      </w:r>
    </w:p>
    <w:p w14:paraId="72B0F94F"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Ще се разработи комуникационен транспортен план, съгласуван с КАТ Пловдив. </w:t>
      </w:r>
    </w:p>
    <w:p w14:paraId="0A59386C" w14:textId="77777777" w:rsidR="00C46234" w:rsidRDefault="00C46234">
      <w:pPr>
        <w:spacing w:after="0" w:line="360" w:lineRule="auto"/>
        <w:ind w:firstLine="709"/>
        <w:jc w:val="both"/>
        <w:rPr>
          <w:rFonts w:ascii="Times New Roman" w:eastAsia="Times New Roman" w:hAnsi="Times New Roman" w:cs="Times New Roman"/>
          <w:sz w:val="24"/>
          <w:szCs w:val="24"/>
          <w:highlight w:val="green"/>
        </w:rPr>
      </w:pPr>
    </w:p>
    <w:p w14:paraId="1BD6504B" w14:textId="77777777" w:rsidR="00C46234" w:rsidRDefault="005248C7">
      <w:pPr>
        <w:widowControl w:val="0"/>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   Програма за дейностите, включително за строителство, експлоатация и фазите на закриване, възстановяване и последващо използване.     </w:t>
      </w:r>
    </w:p>
    <w:p w14:paraId="07D3048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предмета и целите на </w:t>
      </w:r>
      <w:r>
        <w:rPr>
          <w:rFonts w:ascii="Times New Roman" w:eastAsia="Times New Roman" w:hAnsi="Times New Roman" w:cs="Times New Roman"/>
          <w:sz w:val="24"/>
          <w:szCs w:val="24"/>
        </w:rPr>
        <w:lastRenderedPageBreak/>
        <w:t>опазване на защитената зона и получаване на Решение по проведената процедура, ще се предприемат действия за утвърждаване на площадка от Комисия по земеделските земи. Програмата за дейностите включва няколко етапа:</w:t>
      </w:r>
    </w:p>
    <w:p w14:paraId="45622449" w14:textId="77777777" w:rsidR="00C46234" w:rsidRDefault="005248C7">
      <w:pPr>
        <w:numPr>
          <w:ilvl w:val="0"/>
          <w:numId w:val="5"/>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Утвърждаване на ПУП-ПРЗ от Община „Родопи“ – Пловдив;</w:t>
      </w:r>
    </w:p>
    <w:p w14:paraId="6116CB8D" w14:textId="77777777" w:rsidR="00C46234" w:rsidRDefault="005248C7">
      <w:pPr>
        <w:numPr>
          <w:ilvl w:val="0"/>
          <w:numId w:val="5"/>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Смяна на предназначението на имота за неземеделски нужди по реда на ЗОЗЗ от комисията по чл.17 към ОД “Земеделие“.</w:t>
      </w:r>
    </w:p>
    <w:p w14:paraId="428BC18E" w14:textId="77777777" w:rsidR="00C46234" w:rsidRDefault="005248C7">
      <w:pPr>
        <w:numPr>
          <w:ilvl w:val="0"/>
          <w:numId w:val="5"/>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Издаване на скица – виза за проучване и проектиране на инвестиционен проект от Главен архитект на Община „Родопи“;</w:t>
      </w:r>
    </w:p>
    <w:p w14:paraId="068D3C8E" w14:textId="77777777" w:rsidR="00C46234" w:rsidRDefault="005248C7">
      <w:pPr>
        <w:numPr>
          <w:ilvl w:val="0"/>
          <w:numId w:val="5"/>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План за управление на строителните отпадъци. </w:t>
      </w:r>
    </w:p>
    <w:p w14:paraId="7358D080" w14:textId="77777777" w:rsidR="00C46234" w:rsidRDefault="005248C7">
      <w:pPr>
        <w:numPr>
          <w:ilvl w:val="0"/>
          <w:numId w:val="5"/>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Съгласно изискванията на  ЗУТ инвестиционните проекти ще се съгласуват и одобрят  от главния архитект на Община „Родопи“, който ще издаде и разрешение за строеж.</w:t>
      </w:r>
    </w:p>
    <w:p w14:paraId="3143B231" w14:textId="77777777" w:rsidR="00C46234" w:rsidRDefault="005248C7">
      <w:pPr>
        <w:numPr>
          <w:ilvl w:val="0"/>
          <w:numId w:val="5"/>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задание на Възложителя, изграждането на всяка сграда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Община „Родопи“, съгласно  чл. 223, ал. 2 от ЗУТ.</w:t>
      </w:r>
    </w:p>
    <w:p w14:paraId="0D17C6AA" w14:textId="77777777" w:rsidR="00C46234" w:rsidRDefault="005248C7">
      <w:pPr>
        <w:numPr>
          <w:ilvl w:val="0"/>
          <w:numId w:val="5"/>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обекта се заверява заповедна книга от строителния надзор и се уведомяват компетентните органи -  РДНСК – Пловдив, Община „Родопи“, РСПБЗН и други при необходимост.</w:t>
      </w:r>
    </w:p>
    <w:p w14:paraId="642D1876" w14:textId="77777777" w:rsidR="00C46234" w:rsidRDefault="005248C7">
      <w:pPr>
        <w:numPr>
          <w:ilvl w:val="0"/>
          <w:numId w:val="5"/>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1104341" w14:textId="77777777" w:rsidR="00C46234" w:rsidRDefault="005248C7">
      <w:pPr>
        <w:numPr>
          <w:ilvl w:val="0"/>
          <w:numId w:val="5"/>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След завършването на всеки отделен строеж и приключване на приемните изпитвания, се предприемат действия за въвеждането на обектите в експлоатация от Община „Родопи“,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Община „Родопи“, че е изпълнено изискването по чл. 175 от ЗУТ  и чл. 54а от ЗКИР.</w:t>
      </w:r>
    </w:p>
    <w:p w14:paraId="57F0ED07" w14:textId="77777777" w:rsidR="00C46234" w:rsidRDefault="005248C7">
      <w:pPr>
        <w:numPr>
          <w:ilvl w:val="0"/>
          <w:numId w:val="5"/>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Съгласно Наредба № 5 от 28.12.2006г. за всяка жилищна сграда ще се съставят технически и енергиен паспорт, които ще се заверят в Община „Родопи“.</w:t>
      </w:r>
    </w:p>
    <w:p w14:paraId="50C20C45"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Организацията на дейностите по време на строителството е свързано с обособяване на площадка за временни дейности в рамките на конкретния имот, където ще се реализира строителството, което ще гарантира опазването на останалата част от имота и съседните земи и почви.</w:t>
      </w:r>
    </w:p>
    <w:p w14:paraId="3F5D8E08" w14:textId="77777777" w:rsidR="00C46234" w:rsidRDefault="005248C7">
      <w:pPr>
        <w:spacing w:after="0" w:line="36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По време на експлоатацията на всеки отделен обект, съседните земи и почви не са застрашени от замърсяване.</w:t>
      </w:r>
    </w:p>
    <w:p w14:paraId="031E9004" w14:textId="77777777" w:rsidR="00C46234" w:rsidRDefault="00C46234">
      <w:pPr>
        <w:spacing w:after="0" w:line="360" w:lineRule="auto"/>
        <w:ind w:firstLine="709"/>
        <w:jc w:val="both"/>
        <w:rPr>
          <w:rFonts w:ascii="Times New Roman" w:eastAsia="Times New Roman" w:hAnsi="Times New Roman" w:cs="Times New Roman"/>
          <w:color w:val="FF0000"/>
          <w:sz w:val="24"/>
          <w:szCs w:val="24"/>
        </w:rPr>
      </w:pPr>
    </w:p>
    <w:p w14:paraId="4687AB64" w14:textId="77777777" w:rsidR="00C46234" w:rsidRDefault="005248C7">
      <w:pPr>
        <w:widowControl w:val="0"/>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6.   Предлагани методи за строителство.  </w:t>
      </w:r>
    </w:p>
    <w:p w14:paraId="5DC6EF2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Изпълнението на строителните работи за изграждане на жилищните сгради ще бъдат ръчно и механизирано. </w:t>
      </w:r>
    </w:p>
    <w:p w14:paraId="33D265A5"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изграждането на сградите ще се използват традиционни строителни методи при жилищно строителство – монолитно и сглобяемо.</w:t>
      </w:r>
    </w:p>
    <w:p w14:paraId="29922BAE"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Строителството ще се осъществи от вписани в Камарата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 за разполагане на фургони, мобилни тоалетни за изпълнителите на строителството, контейнери за отпадъци и други.</w:t>
      </w:r>
    </w:p>
    <w:p w14:paraId="67A289A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6187A488"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PVC тръби, силови захранващи кабели, проводници, медни тръби и др.</w:t>
      </w:r>
    </w:p>
    <w:p w14:paraId="2BBFDF95"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7AF1195D"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използват  материали, които да окажат неблагоприятно въздействие върху околната среда и здравето на хората. </w:t>
      </w:r>
    </w:p>
    <w:p w14:paraId="0E66F482" w14:textId="77777777" w:rsidR="00C46234" w:rsidRDefault="005248C7">
      <w:pPr>
        <w:spacing w:after="0" w:line="36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Всеки етап от строителството, както и качеството на влаганите материали ще бъдат оценявани  от фирмата, осъществяваща строителен надзор.</w:t>
      </w:r>
    </w:p>
    <w:p w14:paraId="1EBECC1C" w14:textId="77777777" w:rsidR="00C46234" w:rsidRDefault="00C46234">
      <w:pPr>
        <w:spacing w:after="0" w:line="360" w:lineRule="auto"/>
        <w:ind w:firstLine="709"/>
        <w:jc w:val="both"/>
        <w:rPr>
          <w:rFonts w:ascii="Times New Roman" w:eastAsia="Times New Roman" w:hAnsi="Times New Roman" w:cs="Times New Roman"/>
          <w:color w:val="FF0000"/>
          <w:sz w:val="24"/>
          <w:szCs w:val="24"/>
        </w:rPr>
      </w:pPr>
    </w:p>
    <w:p w14:paraId="18A92072" w14:textId="77777777" w:rsidR="00C46234" w:rsidRDefault="005248C7">
      <w:pPr>
        <w:widowControl w:val="0"/>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7. Доказване на необходимостта от инвестиционното предложение.   </w:t>
      </w:r>
    </w:p>
    <w:p w14:paraId="2B4E79D3"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Възложителят на настоящото инвестиционно предложение е собственик на поземлен имот с идентификатор 47295.43.236 по кадастралната карта и кадастралните регистри на с. Марково, местност „Захаридиево“, Община „Родопи“, Област Пловдив, представляващ земеделска земя, съгласно приложените нотариални актове за собственост.</w:t>
      </w:r>
    </w:p>
    <w:p w14:paraId="7CA46745"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Гореописаният имот се отрежда за жилищно застрояване с устройствена зона „Жм“, която предвижда нискоетажно жилищно застрояване. Изготвеният ПУП-ПРЗ се одобрява и приема с решение, съгласно протокол на Общински съвет при община „Родопи“ – Пловдив.</w:t>
      </w:r>
    </w:p>
    <w:p w14:paraId="4A1AB72E"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Площта на имота от 4150 кв.м е подходяща за реализация на нискоетажно жилищно застрояване, в съответствие с предвижданията на разработения устройствен план.</w:t>
      </w:r>
    </w:p>
    <w:p w14:paraId="7DF235F3"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500CAE1A" w14:textId="77777777" w:rsidR="00C46234" w:rsidRDefault="005248C7">
      <w:pPr>
        <w:pBdr>
          <w:top w:val="nil"/>
          <w:left w:val="nil"/>
          <w:bottom w:val="nil"/>
          <w:right w:val="nil"/>
          <w:between w:val="nil"/>
        </w:pBdr>
        <w:spacing w:after="0" w:line="36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B пocлeднитe гoдини ceлищaтa oт т.нap. Poдoпcĸa яĸa ce пpeвръщат в пpeдпoчитaнo мяcтo зa живeeнe c виcoĸ ĸoмфopт нa oбитaвaнe. Изгpaдени са мнoжecтвo индивидyaлни eднoфaмилни ĸъщи и мaлĸи ceлищa oт зaтвopeн тип. Нoвoтo жилищнo cтpoитeлcтвo ce ĸoнцeнтpиpa нaй-вeчe oĸoлo с. Бeлaщицa, с. Mapĸoвo, с. Брестник, a oбщecтвeнo oбcлyжвaщoтo зacтpoявaнe ce изтeгля пo ocнoвнитe тpaнcпopтни ocи, вoдeщи ĸъм гр. Πлoвдив.</w:t>
      </w:r>
    </w:p>
    <w:p w14:paraId="117FFAFB" w14:textId="77777777" w:rsidR="00C46234" w:rsidRDefault="005248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Възложителят ще обезпечи собствените си жилищни нужди, а също ще може да извършва и продажба на готовите за експлоатация обекти. </w:t>
      </w:r>
    </w:p>
    <w:p w14:paraId="75CC395C" w14:textId="77777777" w:rsidR="00C46234" w:rsidRDefault="005248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Поради тази причина реализацията на инвестиционното предложение е необходима, предвид нарастващите нужди на населението от гр. Пловдив и близките населени места.</w:t>
      </w:r>
    </w:p>
    <w:p w14:paraId="36C177E2"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реализацията на инвестиционното предложение ще се подпомогне социално – икономическото развитие на района и ще се насърчи устойчивото му развитие. Ще бъде осигурена временна трудова заетост при изграждането на сградите, ще се привлекат контрагенти по време на реализацията, както и такива в областта на доставка на суровини и материали. </w:t>
      </w:r>
    </w:p>
    <w:p w14:paraId="3720DD83" w14:textId="77777777" w:rsidR="00C46234" w:rsidRDefault="005248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Предвидено е инвестиционното предложение да се реализира защото:</w:t>
      </w:r>
    </w:p>
    <w:p w14:paraId="02DEBE37" w14:textId="77777777" w:rsidR="00C46234" w:rsidRDefault="005248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Имотът се намира в землището на с. Марково, което е сред атрактивните села в района. Доказва го големият интерес към закупуване на имоти и строеж на къщи и вилни селища;</w:t>
      </w:r>
    </w:p>
    <w:p w14:paraId="3633EC5E" w14:textId="77777777" w:rsidR="00C46234" w:rsidRDefault="005248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Жилищните сгради ще бъдат изградени в територия с озеленяване, разположени в спокоен район, където липсва шума от големия град;</w:t>
      </w:r>
    </w:p>
    <w:p w14:paraId="00FFA853" w14:textId="77777777" w:rsidR="00C46234" w:rsidRDefault="005248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Имотът няма да се ползва за земеделски нужди, тъй като се намира в близост до регулационните граници на град Пловдив, а тенденцията е за непрекъснатото му разширяване;</w:t>
      </w:r>
    </w:p>
    <w:p w14:paraId="6AE917EB" w14:textId="77777777" w:rsidR="00C46234" w:rsidRDefault="005248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Природният и ресурсов потенциал на общината е подходящ и позволява реализацията на инвестиционното предложение; </w:t>
      </w:r>
    </w:p>
    <w:p w14:paraId="0B47932D" w14:textId="77777777" w:rsidR="00C46234" w:rsidRDefault="005248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В близост има имоти, отредени за нискоетажно жилищно строителство и околното застрояване не създава нито функционални, нито обемно-пространствени конфликти с обекта;</w:t>
      </w:r>
    </w:p>
    <w:p w14:paraId="53E5EDA7" w14:textId="77777777" w:rsidR="00C46234" w:rsidRDefault="005248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Местоположението е подходящо избрано от гледна точка на пътно-транспортната обстановка. Достъпът до площадката се осъществява по общински път от юг. Не се налага промяна на съществуващата пътна инфраструктура. </w:t>
      </w:r>
    </w:p>
    <w:p w14:paraId="36DB045F" w14:textId="77777777" w:rsidR="00C46234" w:rsidRDefault="005248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 съседство няма обекти подлежащи на защита;</w:t>
      </w:r>
    </w:p>
    <w:p w14:paraId="0B438F26" w14:textId="77777777" w:rsidR="00C46234" w:rsidRDefault="005248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Теренът е в съответствие с изискванията за екологична безопасност; </w:t>
      </w:r>
    </w:p>
    <w:p w14:paraId="39D76817"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 близост има добре изградена и функционираща инфраструктура;</w:t>
      </w:r>
    </w:p>
    <w:p w14:paraId="17C1188B"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Реализацията на инвестиционния проект представлява добра алтернатива от гледна точка на социално-икономическото развитие на общината.</w:t>
      </w:r>
    </w:p>
    <w:p w14:paraId="65D74C55"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Предвидените за изграждане жилищни сгради ще се вписват в околната среда. </w:t>
      </w:r>
    </w:p>
    <w:p w14:paraId="0F984FCB" w14:textId="77777777" w:rsidR="00C46234" w:rsidRDefault="005248C7">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6139DC56" w14:textId="77777777" w:rsidR="00C46234" w:rsidRDefault="00C46234">
      <w:pPr>
        <w:pBdr>
          <w:top w:val="nil"/>
          <w:left w:val="nil"/>
          <w:bottom w:val="nil"/>
          <w:right w:val="nil"/>
          <w:between w:val="nil"/>
        </w:pBdr>
        <w:spacing w:after="0" w:line="360" w:lineRule="auto"/>
        <w:ind w:firstLine="708"/>
        <w:jc w:val="both"/>
        <w:rPr>
          <w:rFonts w:ascii="Times New Roman" w:eastAsia="Times New Roman" w:hAnsi="Times New Roman" w:cs="Times New Roman"/>
          <w:color w:val="FF0000"/>
          <w:sz w:val="24"/>
          <w:szCs w:val="24"/>
        </w:rPr>
      </w:pPr>
    </w:p>
    <w:p w14:paraId="03C6B4ED" w14:textId="77777777" w:rsidR="00C46234" w:rsidRDefault="005248C7">
      <w:pPr>
        <w:widowControl w:val="0"/>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791787DD"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Прилагаме скици, показващи границите на инвестиционното предложение, даващи информация за физическите и природните характеристики на обекта. </w:t>
      </w:r>
    </w:p>
    <w:p w14:paraId="16C42A1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Реализацията на инвестиционното предложение за жилищно строителство в новообразуван УПИ ще се осъществи в поземлен имот с идентификатор 47295.43.236 по КККР на с. Марково, местност „Захаридиево“, Община „Родопи“, Област Пловдив след промяна на предназначението му, в съответствие изискванията на ЗОЗЗ и ППЗОЗЗ за неземеделски нужди.</w:t>
      </w:r>
    </w:p>
    <w:p w14:paraId="7E8F711E" w14:textId="77777777" w:rsidR="00C46234" w:rsidRDefault="005248C7">
      <w:pPr>
        <w:spacing w:after="0"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val="bg-BG" w:eastAsia="bg-BG"/>
        </w:rPr>
        <w:lastRenderedPageBreak/>
        <w:drawing>
          <wp:inline distT="0" distB="0" distL="0" distR="0" wp14:anchorId="39B4E865" wp14:editId="6C444188">
            <wp:extent cx="6121400" cy="4333875"/>
            <wp:effectExtent l="0" t="0" r="0" b="0"/>
            <wp:docPr id="16193812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121400" cy="4333875"/>
                    </a:xfrm>
                    <a:prstGeom prst="rect">
                      <a:avLst/>
                    </a:prstGeom>
                    <a:ln/>
                  </pic:spPr>
                </pic:pic>
              </a:graphicData>
            </a:graphic>
          </wp:inline>
        </w:drawing>
      </w:r>
    </w:p>
    <w:p w14:paraId="5FF39803" w14:textId="77777777" w:rsidR="00C46234" w:rsidRDefault="00C46234">
      <w:pPr>
        <w:spacing w:after="0" w:line="360" w:lineRule="auto"/>
        <w:ind w:firstLine="709"/>
        <w:jc w:val="both"/>
        <w:rPr>
          <w:rFonts w:ascii="Times New Roman" w:eastAsia="Times New Roman" w:hAnsi="Times New Roman" w:cs="Times New Roman"/>
          <w:sz w:val="16"/>
          <w:szCs w:val="16"/>
        </w:rPr>
      </w:pPr>
    </w:p>
    <w:p w14:paraId="1F1B9EB5"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площ на имота е 4150 кв.м, с трайно предназначение на територията: Земеделска и начин на трайно ползване: Нива.</w:t>
      </w:r>
    </w:p>
    <w:p w14:paraId="01A443A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представеното писмо № </w:t>
      </w:r>
      <w:r>
        <w:rPr>
          <w:rFonts w:ascii="Times New Roman" w:eastAsia="Times New Roman" w:hAnsi="Times New Roman" w:cs="Times New Roman"/>
          <w:color w:val="EE0000"/>
          <w:sz w:val="24"/>
          <w:szCs w:val="24"/>
        </w:rPr>
        <w:t>ОВОС-1057-1 / 16.05.2023г.</w:t>
      </w:r>
      <w:r>
        <w:rPr>
          <w:rFonts w:ascii="Times New Roman" w:eastAsia="Times New Roman" w:hAnsi="Times New Roman" w:cs="Times New Roman"/>
          <w:sz w:val="24"/>
          <w:szCs w:val="24"/>
        </w:rPr>
        <w:t xml:space="preserve">, издадено от Регионална инспекция по околната среда и водите – Пловдив при МОСВ, е видно, че имотът, предмет на инвестиционното предложение, не попада в границите на защитени зони от Европейската екологична мрежа „НАТУРА 2000“. Най – близко разположената защитена зона Европейската екологична мрежа „НАТУРА 2000“ е BG0001033 „Брестовица“.  </w:t>
      </w:r>
    </w:p>
    <w:p w14:paraId="15C3EC22" w14:textId="77777777" w:rsidR="00C46234" w:rsidRDefault="005248C7">
      <w:pPr>
        <w:spacing w:after="0" w:line="329"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Защитената зона е определена по Директива 92/43/ЕЕС за опазване на природните местообитания и на дивата флора и фауна.</w:t>
      </w:r>
    </w:p>
    <w:p w14:paraId="18468A01"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находиша на местообитание 92C0 - гори от Platanus orientalis в планините, обграждащи Горнотракийската низина.</w:t>
      </w:r>
    </w:p>
    <w:p w14:paraId="65290970" w14:textId="77777777" w:rsidR="00C46234" w:rsidRDefault="00C46234">
      <w:pPr>
        <w:spacing w:after="0" w:line="360" w:lineRule="auto"/>
        <w:ind w:firstLine="709"/>
        <w:jc w:val="both"/>
        <w:rPr>
          <w:rFonts w:ascii="Times New Roman" w:eastAsia="Times New Roman" w:hAnsi="Times New Roman" w:cs="Times New Roman"/>
          <w:sz w:val="12"/>
          <w:szCs w:val="12"/>
        </w:rPr>
      </w:pPr>
    </w:p>
    <w:p w14:paraId="725BF14D" w14:textId="77777777" w:rsidR="00C46234" w:rsidRDefault="005248C7">
      <w:pPr>
        <w:spacing w:after="0" w:line="360" w:lineRule="auto"/>
        <w:jc w:val="center"/>
        <w:rPr>
          <w:rFonts w:ascii="Times New Roman" w:eastAsia="Times New Roman" w:hAnsi="Times New Roman" w:cs="Times New Roman"/>
          <w:sz w:val="24"/>
          <w:szCs w:val="24"/>
        </w:rPr>
      </w:pPr>
      <w:r>
        <w:rPr>
          <w:noProof/>
          <w:color w:val="FF0000"/>
          <w:lang w:val="bg-BG" w:eastAsia="bg-BG"/>
        </w:rPr>
        <w:lastRenderedPageBreak/>
        <w:drawing>
          <wp:inline distT="0" distB="0" distL="0" distR="0" wp14:anchorId="1192EC41" wp14:editId="4C7E382E">
            <wp:extent cx="6054731" cy="4709236"/>
            <wp:effectExtent l="0" t="0" r="0" b="0"/>
            <wp:docPr id="1619381251" name="image4.png" descr="Резултат с изображение за „BG0001033 „Брестовица““&quot;"/>
            <wp:cNvGraphicFramePr/>
            <a:graphic xmlns:a="http://schemas.openxmlformats.org/drawingml/2006/main">
              <a:graphicData uri="http://schemas.openxmlformats.org/drawingml/2006/picture">
                <pic:pic xmlns:pic="http://schemas.openxmlformats.org/drawingml/2006/picture">
                  <pic:nvPicPr>
                    <pic:cNvPr id="0" name="image4.png" descr="Резултат с изображение за „BG0001033 „Брестовица““&quot;"/>
                    <pic:cNvPicPr preferRelativeResize="0"/>
                  </pic:nvPicPr>
                  <pic:blipFill>
                    <a:blip r:embed="rId9"/>
                    <a:srcRect/>
                    <a:stretch>
                      <a:fillRect/>
                    </a:stretch>
                  </pic:blipFill>
                  <pic:spPr>
                    <a:xfrm>
                      <a:off x="0" y="0"/>
                      <a:ext cx="6054731" cy="4709236"/>
                    </a:xfrm>
                    <a:prstGeom prst="rect">
                      <a:avLst/>
                    </a:prstGeom>
                    <a:ln/>
                  </pic:spPr>
                </pic:pic>
              </a:graphicData>
            </a:graphic>
          </wp:inline>
        </w:drawing>
      </w:r>
    </w:p>
    <w:p w14:paraId="4C4516CD" w14:textId="77777777" w:rsidR="00C46234" w:rsidRDefault="00C46234">
      <w:pPr>
        <w:spacing w:after="0" w:line="348" w:lineRule="auto"/>
        <w:ind w:firstLine="709"/>
        <w:jc w:val="both"/>
        <w:rPr>
          <w:rFonts w:ascii="Times New Roman" w:eastAsia="Times New Roman" w:hAnsi="Times New Roman" w:cs="Times New Roman"/>
          <w:b/>
          <w:bCs/>
          <w:sz w:val="16"/>
          <w:szCs w:val="16"/>
        </w:rPr>
      </w:pPr>
    </w:p>
    <w:p w14:paraId="11888BD2" w14:textId="77777777" w:rsidR="00C46234" w:rsidRDefault="005248C7">
      <w:pPr>
        <w:spacing w:after="0" w:line="348"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Цели на опазване са:</w:t>
      </w:r>
      <w:r>
        <w:rPr>
          <w:rFonts w:ascii="Times New Roman" w:eastAsia="Times New Roman" w:hAnsi="Times New Roman" w:cs="Times New Roman"/>
          <w:sz w:val="24"/>
          <w:szCs w:val="24"/>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3E68A67F" w14:textId="77777777" w:rsidR="00C46234" w:rsidRDefault="00C46234">
      <w:pPr>
        <w:spacing w:after="0" w:line="348" w:lineRule="auto"/>
        <w:ind w:firstLine="709"/>
        <w:jc w:val="both"/>
        <w:rPr>
          <w:rFonts w:ascii="Times New Roman" w:eastAsia="Times New Roman" w:hAnsi="Times New Roman" w:cs="Times New Roman"/>
          <w:b/>
          <w:bCs/>
          <w:sz w:val="18"/>
          <w:szCs w:val="18"/>
        </w:rPr>
      </w:pPr>
    </w:p>
    <w:p w14:paraId="4FC81A3F" w14:textId="77777777" w:rsidR="00C46234" w:rsidRDefault="005248C7">
      <w:pPr>
        <w:spacing w:after="0" w:line="348"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Предмет на защита на защитената зона са: </w:t>
      </w:r>
    </w:p>
    <w:p w14:paraId="4AA3C0FF" w14:textId="77777777" w:rsidR="00C46234" w:rsidRDefault="005248C7">
      <w:pPr>
        <w:spacing w:after="0" w:line="348"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Псевдостепи с житни и едногодишни растения от 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По-горе описаните местообитания , както и цялата зона са среда за живот на бозайниците </w:t>
      </w:r>
      <w:r>
        <w:rPr>
          <w:rFonts w:ascii="Times New Roman" w:eastAsia="Times New Roman" w:hAnsi="Times New Roman" w:cs="Times New Roman"/>
          <w:sz w:val="24"/>
          <w:szCs w:val="24"/>
        </w:rPr>
        <w:lastRenderedPageBreak/>
        <w:t xml:space="preserve">европейски вълк и видра и на земноводните обитатели Обикновената блатна костенурка, Жълтокоремна бумка, Шипоопашата и Шипобедрена костенурки. </w:t>
      </w:r>
    </w:p>
    <w:p w14:paraId="072FD5E0" w14:textId="77777777" w:rsidR="00C46234" w:rsidRDefault="005248C7">
      <w:pPr>
        <w:spacing w:after="0" w:line="348"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БОЗАЙНИЦИ: Широкоух прилеп / Barbastella barbastellus/ Видра /Lutra lutra/ Дългоух нощник /Myotis bechsteini/ Дългопръст нощник / Myotis capaccinii/ Лалугер /Spermophilus citellus/. </w:t>
      </w:r>
    </w:p>
    <w:p w14:paraId="512CA0AE" w14:textId="77777777" w:rsidR="00C46234" w:rsidRDefault="005248C7">
      <w:pPr>
        <w:spacing w:after="0" w:line="348"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w:t>
      </w:r>
    </w:p>
    <w:p w14:paraId="381D16CB" w14:textId="77777777" w:rsidR="00C46234" w:rsidRDefault="005248C7">
      <w:pPr>
        <w:spacing w:after="0" w:line="348"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БЕЗГРЪБНАЧНИ: Ручеен рак Бисерна мида Лицена Обикновен сечко Бръмбар рогач Буков сечко Алпийска розалия.</w:t>
      </w:r>
    </w:p>
    <w:p w14:paraId="4F002C95" w14:textId="77777777" w:rsidR="00C46234" w:rsidRDefault="00C46234">
      <w:pPr>
        <w:spacing w:after="0" w:line="348" w:lineRule="auto"/>
        <w:ind w:firstLine="709"/>
        <w:jc w:val="both"/>
        <w:rPr>
          <w:rFonts w:ascii="Times New Roman" w:eastAsia="Times New Roman" w:hAnsi="Times New Roman" w:cs="Times New Roman"/>
          <w:b/>
          <w:bCs/>
          <w:sz w:val="16"/>
          <w:szCs w:val="16"/>
        </w:rPr>
      </w:pPr>
    </w:p>
    <w:p w14:paraId="54BB2ADE" w14:textId="77777777" w:rsidR="00C46234" w:rsidRDefault="005248C7">
      <w:pPr>
        <w:spacing w:after="0" w:line="348"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Режим на дейности:</w:t>
      </w:r>
    </w:p>
    <w:p w14:paraId="2B685F37" w14:textId="77777777" w:rsidR="00C46234" w:rsidRDefault="005248C7">
      <w:pPr>
        <w:numPr>
          <w:ilvl w:val="0"/>
          <w:numId w:val="8"/>
        </w:numPr>
        <w:pBdr>
          <w:top w:val="nil"/>
          <w:left w:val="nil"/>
          <w:bottom w:val="nil"/>
          <w:right w:val="nil"/>
          <w:between w:val="nil"/>
        </w:pBdr>
        <w:tabs>
          <w:tab w:val="left" w:pos="993"/>
        </w:tabs>
        <w:spacing w:after="0" w:line="348"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Забранява се провеждане на състезания с моторни превозни средства извън съществуващите пътища в неурбанизирани територии;</w:t>
      </w:r>
    </w:p>
    <w:p w14:paraId="5E198F47" w14:textId="77777777" w:rsidR="00C46234" w:rsidRDefault="005248C7">
      <w:pPr>
        <w:numPr>
          <w:ilvl w:val="0"/>
          <w:numId w:val="8"/>
        </w:numPr>
        <w:pBdr>
          <w:top w:val="nil"/>
          <w:left w:val="nil"/>
          <w:bottom w:val="nil"/>
          <w:right w:val="nil"/>
          <w:between w:val="nil"/>
        </w:pBdr>
        <w:tabs>
          <w:tab w:val="left" w:pos="993"/>
        </w:tabs>
        <w:spacing w:after="0" w:line="348"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14:paraId="159A8FE1" w14:textId="77777777" w:rsidR="00C46234" w:rsidRDefault="005248C7">
      <w:pPr>
        <w:numPr>
          <w:ilvl w:val="0"/>
          <w:numId w:val="8"/>
        </w:numPr>
        <w:pBdr>
          <w:top w:val="nil"/>
          <w:left w:val="nil"/>
          <w:bottom w:val="nil"/>
          <w:right w:val="nil"/>
          <w:between w:val="nil"/>
        </w:pBdr>
        <w:tabs>
          <w:tab w:val="left" w:pos="993"/>
        </w:tabs>
        <w:spacing w:after="0" w:line="348"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14:paraId="658E7298" w14:textId="77777777" w:rsidR="00C46234" w:rsidRDefault="005248C7">
      <w:pPr>
        <w:numPr>
          <w:ilvl w:val="0"/>
          <w:numId w:val="8"/>
        </w:numPr>
        <w:pBdr>
          <w:top w:val="nil"/>
          <w:left w:val="nil"/>
          <w:bottom w:val="nil"/>
          <w:right w:val="nil"/>
          <w:between w:val="nil"/>
        </w:pBdr>
        <w:tabs>
          <w:tab w:val="left" w:pos="993"/>
        </w:tabs>
        <w:spacing w:after="0" w:line="348"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Забранява се разораване и залесяване на поляни, голини и други незалесени горски територии в границите на негорските природни местообитания;</w:t>
      </w:r>
    </w:p>
    <w:p w14:paraId="24CF127A" w14:textId="77777777" w:rsidR="00C46234" w:rsidRDefault="005248C7">
      <w:pPr>
        <w:numPr>
          <w:ilvl w:val="0"/>
          <w:numId w:val="8"/>
        </w:numPr>
        <w:pBdr>
          <w:top w:val="nil"/>
          <w:left w:val="nil"/>
          <w:bottom w:val="nil"/>
          <w:right w:val="nil"/>
          <w:between w:val="nil"/>
        </w:pBdr>
        <w:tabs>
          <w:tab w:val="left" w:pos="993"/>
        </w:tabs>
        <w:spacing w:after="0" w:line="348"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Забранява се премахване на хвойна (Juniperus spp.) в земеделски земи и горски територии, както и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w:t>
      </w:r>
    </w:p>
    <w:p w14:paraId="3704A352" w14:textId="77777777" w:rsidR="00C46234" w:rsidRDefault="005248C7">
      <w:pPr>
        <w:numPr>
          <w:ilvl w:val="0"/>
          <w:numId w:val="8"/>
        </w:numPr>
        <w:pBdr>
          <w:top w:val="nil"/>
          <w:left w:val="nil"/>
          <w:bottom w:val="nil"/>
          <w:right w:val="nil"/>
          <w:between w:val="nil"/>
        </w:pBdr>
        <w:tabs>
          <w:tab w:val="left" w:pos="993"/>
        </w:tabs>
        <w:spacing w:after="0" w:line="348"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Забранява се 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w:t>
      </w:r>
    </w:p>
    <w:p w14:paraId="47FA41D4" w14:textId="77777777" w:rsidR="00C46234" w:rsidRDefault="005248C7">
      <w:pPr>
        <w:numPr>
          <w:ilvl w:val="0"/>
          <w:numId w:val="8"/>
        </w:numPr>
        <w:pBdr>
          <w:top w:val="nil"/>
          <w:left w:val="nil"/>
          <w:bottom w:val="nil"/>
          <w:right w:val="nil"/>
          <w:between w:val="nil"/>
        </w:pBdr>
        <w:tabs>
          <w:tab w:val="left" w:pos="993"/>
        </w:tabs>
        <w:spacing w:after="0" w:line="348"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Забранява се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w:t>
      </w:r>
      <w:r>
        <w:rPr>
          <w:rFonts w:ascii="Times New Roman" w:eastAsia="Times New Roman" w:hAnsi="Times New Roman" w:cs="Times New Roman"/>
          <w:color w:val="000000"/>
          <w:sz w:val="24"/>
          <w:szCs w:val="24"/>
        </w:rPr>
        <w:lastRenderedPageBreak/>
        <w:t>храните и горите, Министерството на здравеопазването и Министерството на околната среда и водите;</w:t>
      </w:r>
    </w:p>
    <w:p w14:paraId="66BC2EF7" w14:textId="77777777" w:rsidR="00C46234" w:rsidRDefault="005248C7">
      <w:pPr>
        <w:numPr>
          <w:ilvl w:val="0"/>
          <w:numId w:val="8"/>
        </w:numPr>
        <w:pBdr>
          <w:top w:val="nil"/>
          <w:left w:val="nil"/>
          <w:bottom w:val="nil"/>
          <w:right w:val="nil"/>
          <w:between w:val="nil"/>
        </w:pBdr>
        <w:tabs>
          <w:tab w:val="left" w:pos="993"/>
        </w:tabs>
        <w:spacing w:after="0" w:line="348"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Забранява се употреба на минерални торове в ливади, пасища, мери, изоставени орни земи и горски територии, както и на продукти за растителна защита и биоциди в тези територии, освен разрешените за биологично производство и при каламитет, епифитотия, епизоотия или епидемия;</w:t>
      </w:r>
    </w:p>
    <w:p w14:paraId="5C62A879" w14:textId="77777777" w:rsidR="00C46234" w:rsidRDefault="005248C7">
      <w:pPr>
        <w:numPr>
          <w:ilvl w:val="0"/>
          <w:numId w:val="8"/>
        </w:numPr>
        <w:pBdr>
          <w:top w:val="nil"/>
          <w:left w:val="nil"/>
          <w:bottom w:val="nil"/>
          <w:right w:val="nil"/>
          <w:between w:val="nil"/>
        </w:pBdr>
        <w:tabs>
          <w:tab w:val="left" w:pos="993"/>
        </w:tabs>
        <w:spacing w:after="0" w:line="348"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14:paraId="4FE615A1" w14:textId="77777777" w:rsidR="00C46234" w:rsidRDefault="005248C7">
      <w:pPr>
        <w:numPr>
          <w:ilvl w:val="0"/>
          <w:numId w:val="8"/>
        </w:numPr>
        <w:pBdr>
          <w:top w:val="nil"/>
          <w:left w:val="nil"/>
          <w:bottom w:val="nil"/>
          <w:right w:val="nil"/>
          <w:between w:val="nil"/>
        </w:pBdr>
        <w:tabs>
          <w:tab w:val="left" w:pos="1134"/>
        </w:tabs>
        <w:spacing w:after="0" w:line="348"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Забранява се палене на стърнища, слогове, крайпътни ивици и площи със суха и влаголюбива растителност;</w:t>
      </w:r>
    </w:p>
    <w:p w14:paraId="48D89C00" w14:textId="77777777" w:rsidR="00C46234" w:rsidRDefault="005248C7">
      <w:pPr>
        <w:numPr>
          <w:ilvl w:val="0"/>
          <w:numId w:val="8"/>
        </w:numPr>
        <w:pBdr>
          <w:top w:val="nil"/>
          <w:left w:val="nil"/>
          <w:bottom w:val="nil"/>
          <w:right w:val="nil"/>
          <w:between w:val="nil"/>
        </w:pBdr>
        <w:tabs>
          <w:tab w:val="left" w:pos="1134"/>
        </w:tabs>
        <w:spacing w:after="0" w:line="348"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Забранява се използване на води за напояване, които съдържат вредни вещества и отпадъци над допустимите норми;</w:t>
      </w:r>
    </w:p>
    <w:p w14:paraId="38E59606" w14:textId="77777777" w:rsidR="00C46234" w:rsidRDefault="005248C7">
      <w:pPr>
        <w:numPr>
          <w:ilvl w:val="0"/>
          <w:numId w:val="8"/>
        </w:numPr>
        <w:pBdr>
          <w:top w:val="nil"/>
          <w:left w:val="nil"/>
          <w:bottom w:val="nil"/>
          <w:right w:val="nil"/>
          <w:between w:val="nil"/>
        </w:pBdr>
        <w:tabs>
          <w:tab w:val="left" w:pos="1134"/>
        </w:tabs>
        <w:spacing w:after="0" w:line="348"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Забранява се 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w:t>
      </w:r>
    </w:p>
    <w:p w14:paraId="5AB93ED7" w14:textId="77777777" w:rsidR="00C46234" w:rsidRDefault="005248C7">
      <w:pPr>
        <w:numPr>
          <w:ilvl w:val="0"/>
          <w:numId w:val="8"/>
        </w:numPr>
        <w:pBdr>
          <w:top w:val="nil"/>
          <w:left w:val="nil"/>
          <w:bottom w:val="nil"/>
          <w:right w:val="nil"/>
          <w:between w:val="nil"/>
        </w:pBdr>
        <w:tabs>
          <w:tab w:val="left" w:pos="1134"/>
        </w:tabs>
        <w:spacing w:after="0" w:line="343"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Забранява се паша на домашни животни в горските територии, които са обособени за гори във фаза на старост;</w:t>
      </w:r>
    </w:p>
    <w:p w14:paraId="0FACB612" w14:textId="77777777" w:rsidR="00C46234" w:rsidRDefault="005248C7">
      <w:pPr>
        <w:numPr>
          <w:ilvl w:val="0"/>
          <w:numId w:val="8"/>
        </w:numPr>
        <w:pBdr>
          <w:top w:val="nil"/>
          <w:left w:val="nil"/>
          <w:bottom w:val="nil"/>
          <w:right w:val="nil"/>
          <w:between w:val="nil"/>
        </w:pBdr>
        <w:tabs>
          <w:tab w:val="left" w:pos="1134"/>
        </w:tabs>
        <w:spacing w:after="0" w:line="343"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Забранява се извеждане на сечи в природни местообитания с кодове 91Е0* и 92C0, с изключение за нуждите на съоръжения (елементи) на техническата инфраструктура, при бедствия и аварии и за поддържане/подобряване на природните местообитания и местообитанията;</w:t>
      </w:r>
    </w:p>
    <w:p w14:paraId="6FD17C98" w14:textId="77777777" w:rsidR="00C46234" w:rsidRDefault="005248C7">
      <w:pPr>
        <w:numPr>
          <w:ilvl w:val="0"/>
          <w:numId w:val="8"/>
        </w:numPr>
        <w:pBdr>
          <w:top w:val="nil"/>
          <w:left w:val="nil"/>
          <w:bottom w:val="nil"/>
          <w:right w:val="nil"/>
          <w:between w:val="nil"/>
        </w:pBdr>
        <w:tabs>
          <w:tab w:val="left" w:pos="1134"/>
        </w:tabs>
        <w:spacing w:after="0" w:line="343"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Забраняват се дейности, свързани с отводняване и коригиране на дерета и естествени водни обекти, освен в случаи на опасност от наводнения, които могат да доведат до риск за живота и здравето на хората или настъпване на материални щети, при бедствия и аварии и за подобряване на състоянието на природните местообитания и местообитанията на видовете;</w:t>
      </w:r>
    </w:p>
    <w:p w14:paraId="52A5CBED" w14:textId="77777777" w:rsidR="00C46234" w:rsidRDefault="00C46234">
      <w:pPr>
        <w:spacing w:after="0" w:line="343" w:lineRule="auto"/>
        <w:ind w:firstLine="709"/>
        <w:jc w:val="both"/>
        <w:rPr>
          <w:rFonts w:ascii="Times New Roman" w:eastAsia="Times New Roman" w:hAnsi="Times New Roman" w:cs="Times New Roman"/>
          <w:sz w:val="18"/>
          <w:szCs w:val="18"/>
        </w:rPr>
      </w:pPr>
    </w:p>
    <w:p w14:paraId="3D8D34EA" w14:textId="77777777" w:rsidR="00C46234" w:rsidRDefault="005248C7">
      <w:pPr>
        <w:spacing w:after="0" w:line="343"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Реализацията на настоящото инвестиционното предложение, описаните дейности и проектни мероприятия не влизат в противоречие с предмета и целите на опазване на защитената зона.</w:t>
      </w:r>
    </w:p>
    <w:p w14:paraId="6D33CB79" w14:textId="77777777" w:rsidR="00C46234" w:rsidRDefault="005248C7">
      <w:pPr>
        <w:spacing w:after="0" w:line="343"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Възложителят предвижда мерки за предотвратяване, намаляване и възможно отстраняване на неблагоприятните въздействия от осъществяване на инвестиционното </w:t>
      </w:r>
      <w:r>
        <w:rPr>
          <w:rFonts w:ascii="Times New Roman" w:eastAsia="Times New Roman" w:hAnsi="Times New Roman" w:cs="Times New Roman"/>
          <w:sz w:val="24"/>
          <w:szCs w:val="24"/>
        </w:rPr>
        <w:lastRenderedPageBreak/>
        <w:t>предложение върху най-близката защитена зона, както по време на проектирането, така и по време на строителството и експлоатацията на обекта:</w:t>
      </w:r>
    </w:p>
    <w:p w14:paraId="7711D252" w14:textId="77777777" w:rsidR="00C46234" w:rsidRDefault="005248C7">
      <w:pPr>
        <w:numPr>
          <w:ilvl w:val="0"/>
          <w:numId w:val="7"/>
        </w:numPr>
        <w:pBdr>
          <w:top w:val="nil"/>
          <w:left w:val="nil"/>
          <w:bottom w:val="nil"/>
          <w:right w:val="nil"/>
          <w:between w:val="nil"/>
        </w:pBdr>
        <w:spacing w:after="0" w:line="343"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Няма да се допуска инцидентно преминаване извън регламентираните територии, в които ще се извършват строителните дейности;</w:t>
      </w:r>
    </w:p>
    <w:p w14:paraId="01BE8D41" w14:textId="77777777" w:rsidR="00C46234" w:rsidRDefault="005248C7">
      <w:pPr>
        <w:numPr>
          <w:ilvl w:val="0"/>
          <w:numId w:val="7"/>
        </w:numPr>
        <w:pBdr>
          <w:top w:val="nil"/>
          <w:left w:val="nil"/>
          <w:bottom w:val="nil"/>
          <w:right w:val="nil"/>
          <w:between w:val="nil"/>
        </w:pBdr>
        <w:spacing w:after="0" w:line="343"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Няма да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063D94AA" w14:textId="77777777" w:rsidR="00C46234" w:rsidRDefault="005248C7">
      <w:pPr>
        <w:numPr>
          <w:ilvl w:val="0"/>
          <w:numId w:val="7"/>
        </w:numPr>
        <w:pBdr>
          <w:top w:val="nil"/>
          <w:left w:val="nil"/>
          <w:bottom w:val="nil"/>
          <w:right w:val="nil"/>
          <w:between w:val="nil"/>
        </w:pBdr>
        <w:spacing w:after="0" w:line="343"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Провеждане на инструктаж на работниците по време на строителството, с цел да се избегнат нерегламентирани действия, които биха довели до допълнително засягане на местообитания видове от Закона за биологично разнообразие;</w:t>
      </w:r>
    </w:p>
    <w:p w14:paraId="037CEB05" w14:textId="77777777" w:rsidR="00C46234" w:rsidRDefault="005248C7">
      <w:pPr>
        <w:numPr>
          <w:ilvl w:val="0"/>
          <w:numId w:val="7"/>
        </w:numPr>
        <w:pBdr>
          <w:top w:val="nil"/>
          <w:left w:val="nil"/>
          <w:bottom w:val="nil"/>
          <w:right w:val="nil"/>
          <w:between w:val="nil"/>
        </w:pBdr>
        <w:spacing w:after="0" w:line="343"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Строителната техника ще се поддържа в добро техническо и експлоатационно състояние с оглед минимизиране на емитираните отработени газове в атмосферата;</w:t>
      </w:r>
    </w:p>
    <w:p w14:paraId="6A50DE32" w14:textId="77777777" w:rsidR="00C46234" w:rsidRDefault="005248C7">
      <w:pPr>
        <w:numPr>
          <w:ilvl w:val="0"/>
          <w:numId w:val="7"/>
        </w:numPr>
        <w:pBdr>
          <w:top w:val="nil"/>
          <w:left w:val="nil"/>
          <w:bottom w:val="nil"/>
          <w:right w:val="nil"/>
          <w:between w:val="nil"/>
        </w:pBdr>
        <w:spacing w:after="0" w:line="343"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След приключване на строителните работи, където е необходимо, ще се извърши възстановяване на нарушените терени;</w:t>
      </w:r>
    </w:p>
    <w:p w14:paraId="3B69085F" w14:textId="77777777" w:rsidR="00C46234" w:rsidRDefault="005248C7">
      <w:pPr>
        <w:numPr>
          <w:ilvl w:val="0"/>
          <w:numId w:val="7"/>
        </w:numPr>
        <w:pBdr>
          <w:top w:val="nil"/>
          <w:left w:val="nil"/>
          <w:bottom w:val="nil"/>
          <w:right w:val="nil"/>
          <w:between w:val="nil"/>
        </w:pBdr>
        <w:spacing w:after="0" w:line="343"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Възстановяване на растителността при настъпилите нарушения около площадката;</w:t>
      </w:r>
    </w:p>
    <w:p w14:paraId="47730026" w14:textId="77777777" w:rsidR="00C46234" w:rsidRDefault="005248C7">
      <w:pPr>
        <w:numPr>
          <w:ilvl w:val="0"/>
          <w:numId w:val="7"/>
        </w:numPr>
        <w:pBdr>
          <w:top w:val="nil"/>
          <w:left w:val="nil"/>
          <w:bottom w:val="nil"/>
          <w:right w:val="nil"/>
          <w:between w:val="nil"/>
        </w:pBdr>
        <w:spacing w:after="0" w:line="343"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Строителните дейности ще бъдат провеждани само в светлата част на денонощието;</w:t>
      </w:r>
    </w:p>
    <w:p w14:paraId="21D99144" w14:textId="77777777" w:rsidR="00C46234" w:rsidRDefault="005248C7">
      <w:pPr>
        <w:numPr>
          <w:ilvl w:val="0"/>
          <w:numId w:val="7"/>
        </w:numPr>
        <w:pBdr>
          <w:top w:val="nil"/>
          <w:left w:val="nil"/>
          <w:bottom w:val="nil"/>
          <w:right w:val="nil"/>
          <w:between w:val="nil"/>
        </w:pBdr>
        <w:spacing w:after="0" w:line="343"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време на строителството и експлоатацията, движението на хора и техника ще се осъществява само по определени маршрути и няма да се допуска движение извън пътищата и подходите към строителната площадка;</w:t>
      </w:r>
    </w:p>
    <w:p w14:paraId="32A6A0EA" w14:textId="77777777" w:rsidR="00C46234" w:rsidRDefault="00C46234">
      <w:pPr>
        <w:pBdr>
          <w:top w:val="nil"/>
          <w:left w:val="nil"/>
          <w:bottom w:val="nil"/>
          <w:right w:val="nil"/>
          <w:between w:val="nil"/>
        </w:pBdr>
        <w:spacing w:after="0" w:line="343" w:lineRule="auto"/>
        <w:ind w:left="1068"/>
        <w:jc w:val="both"/>
        <w:rPr>
          <w:rFonts w:ascii="Times New Roman" w:eastAsia="Times New Roman" w:hAnsi="Times New Roman" w:cs="Times New Roman"/>
          <w:color w:val="000000"/>
          <w:sz w:val="24"/>
          <w:szCs w:val="24"/>
        </w:rPr>
      </w:pPr>
    </w:p>
    <w:p w14:paraId="3D78083A" w14:textId="77777777" w:rsidR="00C46234" w:rsidRDefault="005248C7">
      <w:pPr>
        <w:spacing w:after="0" w:line="348"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Инвестиционното предложение за жилищно строителство е допустимо спрямо режима на защитена зона BG0001033 „Брестовица“.</w:t>
      </w:r>
    </w:p>
    <w:p w14:paraId="40E05D08" w14:textId="77777777" w:rsidR="00C46234" w:rsidRDefault="00C46234">
      <w:pPr>
        <w:spacing w:after="0" w:line="348" w:lineRule="auto"/>
        <w:ind w:firstLine="709"/>
        <w:jc w:val="both"/>
        <w:rPr>
          <w:rFonts w:ascii="Times New Roman" w:eastAsia="Times New Roman" w:hAnsi="Times New Roman" w:cs="Times New Roman"/>
          <w:sz w:val="12"/>
          <w:szCs w:val="12"/>
          <w:highlight w:val="green"/>
        </w:rPr>
      </w:pPr>
    </w:p>
    <w:p w14:paraId="7A5DCC14" w14:textId="77777777" w:rsidR="00C46234" w:rsidRDefault="00C46234">
      <w:pPr>
        <w:spacing w:after="0" w:line="348" w:lineRule="auto"/>
        <w:ind w:firstLine="709"/>
        <w:jc w:val="both"/>
        <w:rPr>
          <w:rFonts w:ascii="Times New Roman" w:eastAsia="Times New Roman" w:hAnsi="Times New Roman" w:cs="Times New Roman"/>
          <w:sz w:val="12"/>
          <w:szCs w:val="12"/>
          <w:highlight w:val="green"/>
        </w:rPr>
      </w:pPr>
    </w:p>
    <w:p w14:paraId="7B6B02BD" w14:textId="77777777" w:rsidR="00C46234" w:rsidRDefault="00C46234">
      <w:pPr>
        <w:spacing w:after="0" w:line="348" w:lineRule="auto"/>
        <w:ind w:firstLine="709"/>
        <w:jc w:val="both"/>
        <w:rPr>
          <w:rFonts w:ascii="Times New Roman" w:eastAsia="Times New Roman" w:hAnsi="Times New Roman" w:cs="Times New Roman"/>
          <w:sz w:val="12"/>
          <w:szCs w:val="12"/>
          <w:highlight w:val="green"/>
        </w:rPr>
      </w:pPr>
    </w:p>
    <w:p w14:paraId="53550704" w14:textId="77777777" w:rsidR="00C46234" w:rsidRDefault="00C46234">
      <w:pPr>
        <w:spacing w:after="0" w:line="348" w:lineRule="auto"/>
        <w:ind w:firstLine="709"/>
        <w:jc w:val="both"/>
        <w:rPr>
          <w:rFonts w:ascii="Times New Roman" w:eastAsia="Times New Roman" w:hAnsi="Times New Roman" w:cs="Times New Roman"/>
          <w:sz w:val="12"/>
          <w:szCs w:val="12"/>
          <w:highlight w:val="green"/>
        </w:rPr>
      </w:pPr>
    </w:p>
    <w:p w14:paraId="7FFB161E" w14:textId="77777777" w:rsidR="00C46234" w:rsidRDefault="00C46234">
      <w:pPr>
        <w:spacing w:after="0" w:line="348" w:lineRule="auto"/>
        <w:ind w:firstLine="709"/>
        <w:jc w:val="both"/>
        <w:rPr>
          <w:rFonts w:ascii="Times New Roman" w:eastAsia="Times New Roman" w:hAnsi="Times New Roman" w:cs="Times New Roman"/>
          <w:sz w:val="12"/>
          <w:szCs w:val="12"/>
          <w:highlight w:val="green"/>
        </w:rPr>
      </w:pPr>
    </w:p>
    <w:p w14:paraId="5E8C6BCA" w14:textId="77777777" w:rsidR="00C46234" w:rsidRDefault="005248C7">
      <w:pPr>
        <w:spacing w:after="0" w:line="348"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ЗАЩИТЕНА ЗОНА BG0001033 „БРЕСТОВИЦА“</w:t>
      </w:r>
    </w:p>
    <w:p w14:paraId="4C101DFE" w14:textId="77777777" w:rsidR="00C46234" w:rsidRDefault="00C46234">
      <w:pPr>
        <w:spacing w:after="0" w:line="348" w:lineRule="auto"/>
        <w:ind w:firstLine="709"/>
        <w:jc w:val="both"/>
        <w:rPr>
          <w:rFonts w:ascii="Times New Roman" w:eastAsia="Times New Roman" w:hAnsi="Times New Roman" w:cs="Times New Roman"/>
          <w:sz w:val="12"/>
          <w:szCs w:val="12"/>
          <w:highlight w:val="green"/>
        </w:rPr>
      </w:pPr>
    </w:p>
    <w:p w14:paraId="215B6B8C" w14:textId="77777777" w:rsidR="00C46234" w:rsidRDefault="005248C7">
      <w:pPr>
        <w:spacing w:after="0" w:line="34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bg-BG" w:eastAsia="bg-BG"/>
        </w:rPr>
        <w:lastRenderedPageBreak/>
        <w:drawing>
          <wp:inline distT="0" distB="0" distL="0" distR="0" wp14:anchorId="213E09E4" wp14:editId="640E26C0">
            <wp:extent cx="6115050" cy="3800475"/>
            <wp:effectExtent l="0" t="0" r="0" b="0"/>
            <wp:docPr id="16193812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115050" cy="3800475"/>
                    </a:xfrm>
                    <a:prstGeom prst="rect">
                      <a:avLst/>
                    </a:prstGeom>
                    <a:ln/>
                  </pic:spPr>
                </pic:pic>
              </a:graphicData>
            </a:graphic>
          </wp:inline>
        </w:drawing>
      </w:r>
    </w:p>
    <w:p w14:paraId="4B399E45" w14:textId="77777777" w:rsidR="00C46234" w:rsidRDefault="00C46234">
      <w:pPr>
        <w:spacing w:after="0" w:line="360" w:lineRule="auto"/>
        <w:jc w:val="both"/>
        <w:rPr>
          <w:rFonts w:ascii="Times New Roman" w:eastAsia="Times New Roman" w:hAnsi="Times New Roman" w:cs="Times New Roman"/>
          <w:color w:val="FF0000"/>
          <w:sz w:val="12"/>
          <w:szCs w:val="12"/>
          <w:highlight w:val="green"/>
        </w:rPr>
      </w:pPr>
    </w:p>
    <w:p w14:paraId="7C7990AF" w14:textId="77777777" w:rsidR="00C46234" w:rsidRDefault="005248C7">
      <w:pPr>
        <w:spacing w:after="0" w:line="360" w:lineRule="auto"/>
        <w:jc w:val="both"/>
        <w:rPr>
          <w:rFonts w:ascii="Times New Roman" w:eastAsia="Times New Roman" w:hAnsi="Times New Roman" w:cs="Times New Roman"/>
          <w:color w:val="FF0000"/>
          <w:sz w:val="12"/>
          <w:szCs w:val="12"/>
          <w:highlight w:val="green"/>
        </w:rPr>
      </w:pPr>
      <w:r>
        <w:rPr>
          <w:rFonts w:ascii="Times New Roman" w:eastAsia="Times New Roman" w:hAnsi="Times New Roman" w:cs="Times New Roman"/>
          <w:noProof/>
          <w:color w:val="FF0000"/>
          <w:sz w:val="12"/>
          <w:szCs w:val="12"/>
          <w:lang w:val="bg-BG" w:eastAsia="bg-BG"/>
        </w:rPr>
        <w:drawing>
          <wp:inline distT="0" distB="0" distL="0" distR="0" wp14:anchorId="0DF17310" wp14:editId="02D7E217">
            <wp:extent cx="6121400" cy="3946525"/>
            <wp:effectExtent l="0" t="0" r="0" b="0"/>
            <wp:docPr id="16193812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121400" cy="3946525"/>
                    </a:xfrm>
                    <a:prstGeom prst="rect">
                      <a:avLst/>
                    </a:prstGeom>
                    <a:ln/>
                  </pic:spPr>
                </pic:pic>
              </a:graphicData>
            </a:graphic>
          </wp:inline>
        </w:drawing>
      </w:r>
    </w:p>
    <w:p w14:paraId="5EB07EB0" w14:textId="77777777" w:rsidR="00C46234" w:rsidRDefault="00C46234">
      <w:pPr>
        <w:spacing w:after="0" w:line="360" w:lineRule="auto"/>
        <w:ind w:firstLine="709"/>
        <w:jc w:val="both"/>
        <w:rPr>
          <w:rFonts w:ascii="Times New Roman" w:eastAsia="Times New Roman" w:hAnsi="Times New Roman" w:cs="Times New Roman"/>
          <w:sz w:val="24"/>
          <w:szCs w:val="24"/>
        </w:rPr>
      </w:pPr>
    </w:p>
    <w:p w14:paraId="33F8FC2E"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Отстоянието на поземлен имот с идентификатор 47295.43.236 по КККР на с. Марково, местност „Захаридиево“, Община „Родопи“, Област Пловдив до най-близката точка на защитената зона по права линия е приблизително 1.77 км.</w:t>
      </w:r>
    </w:p>
    <w:p w14:paraId="71EF4D2B"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BG0001033 „Брестовица“.</w:t>
      </w:r>
    </w:p>
    <w:p w14:paraId="0470705F"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6893A8D4"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Няма локализирани паметници на културно-историческото наследство.</w:t>
      </w:r>
    </w:p>
    <w:p w14:paraId="03C0AF53"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14:paraId="1212C29F"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Дейността, свързана с жилищно застрояване няма да засегне и видове, свързани с водна среда.</w:t>
      </w:r>
    </w:p>
    <w:p w14:paraId="74C0FB7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Инвестиционното предложение се намира извън определените райони със значителен потенциален риск от наводнения в ИБР.</w:t>
      </w:r>
    </w:p>
    <w:p w14:paraId="2A7BFCCB" w14:textId="77777777" w:rsidR="00C46234" w:rsidRDefault="00C46234">
      <w:pPr>
        <w:spacing w:after="0" w:line="360" w:lineRule="auto"/>
        <w:ind w:firstLine="709"/>
        <w:jc w:val="both"/>
        <w:rPr>
          <w:rFonts w:ascii="Times New Roman" w:eastAsia="Times New Roman" w:hAnsi="Times New Roman" w:cs="Times New Roman"/>
          <w:sz w:val="36"/>
          <w:szCs w:val="36"/>
        </w:rPr>
      </w:pPr>
    </w:p>
    <w:p w14:paraId="719DB542" w14:textId="77777777" w:rsidR="00C46234" w:rsidRDefault="005248C7">
      <w:pPr>
        <w:widowControl w:val="0"/>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9. Съществуващо земеползване по границите на площадката или трасето на инвестиционното предложение.     </w:t>
      </w:r>
    </w:p>
    <w:p w14:paraId="4A3FAA0D"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Възложителят на инвестиционното предложение е същщсобственик на имота, предмет на инвестиционното предложение. </w:t>
      </w:r>
    </w:p>
    <w:p w14:paraId="076B7EFB"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Гореописаният имот се отрежда за жилищно застрояване с устройствена зона „Жм“, която предвижда нискоетажно жилищно застрояване. Изготвеният ПУП-ПРЗ се одобрява и приема с решение, съгласно протокол на Общински съвет при община „Родопи“ – Пловдив. </w:t>
      </w:r>
    </w:p>
    <w:p w14:paraId="41F316E2"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Намеренията на възложителя са в съответствие с разработения подробен устройствен план и не противоречат на други утвърдени проекти или програми.</w:t>
      </w:r>
    </w:p>
    <w:p w14:paraId="25C1C2AE"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близост има имоти с променено предназначение, отредени за нискоетажно жилищно застрояване и се ползват за обезпечаване на жилищните нужди на населението.</w:t>
      </w:r>
    </w:p>
    <w:p w14:paraId="15565A3D" w14:textId="77777777" w:rsidR="00C46234" w:rsidRDefault="00C46234">
      <w:pPr>
        <w:spacing w:after="0" w:line="360" w:lineRule="auto"/>
        <w:ind w:firstLine="709"/>
        <w:jc w:val="both"/>
        <w:rPr>
          <w:rFonts w:ascii="Times New Roman" w:eastAsia="Times New Roman" w:hAnsi="Times New Roman" w:cs="Times New Roman"/>
          <w:sz w:val="36"/>
          <w:szCs w:val="36"/>
        </w:rPr>
      </w:pPr>
    </w:p>
    <w:p w14:paraId="2CD0A583" w14:textId="77777777" w:rsidR="00C46234" w:rsidRDefault="005248C7">
      <w:pPr>
        <w:widowControl w:val="0"/>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5B6A53C7" w14:textId="77777777" w:rsidR="00C46234" w:rsidRDefault="005248C7">
      <w:pPr>
        <w:spacing w:after="0" w:line="33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Реализацията на инвестиционното предложение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w:t>
      </w:r>
      <w:r>
        <w:rPr>
          <w:rFonts w:ascii="Times New Roman" w:eastAsia="Times New Roman" w:hAnsi="Times New Roman" w:cs="Times New Roman"/>
          <w:sz w:val="24"/>
          <w:szCs w:val="24"/>
        </w:rPr>
        <w:lastRenderedPageBreak/>
        <w:t xml:space="preserve">Директива 91/271/ЕЕС и Закона за водите, описани в Плана за управление на речните басейни в Източнобеломорски район. </w:t>
      </w:r>
    </w:p>
    <w:p w14:paraId="191CD42F" w14:textId="77777777" w:rsidR="00C46234" w:rsidRDefault="005248C7">
      <w:pPr>
        <w:spacing w:after="0" w:line="33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0204CF38" w14:textId="77777777" w:rsidR="00C46234" w:rsidRDefault="005248C7">
      <w:pPr>
        <w:spacing w:after="0" w:line="33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границите на площадката на обекта и в непосредствена близост до нея няма обявени защитени природни територии по смисъла на Закона за защитените територии. </w:t>
      </w:r>
    </w:p>
    <w:p w14:paraId="0D8E370B" w14:textId="77777777" w:rsidR="00C46234" w:rsidRDefault="005248C7">
      <w:pPr>
        <w:spacing w:after="0" w:line="33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 представеното писмо № ОВОС-2348-1 / 15.09.2025 год.</w:t>
      </w:r>
    </w:p>
    <w:p w14:paraId="23E24E1B" w14:textId="77777777" w:rsidR="00C46234" w:rsidRDefault="005248C7">
      <w:pPr>
        <w:spacing w:after="0" w:line="33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издадено от Регионална инспекция по околната среда и водите – Пловдив при МОСВ, е видно, че имотът, предмет на ИП, не попада в границите на защитени зони. </w:t>
      </w:r>
    </w:p>
    <w:p w14:paraId="3BDB39A0" w14:textId="77777777" w:rsidR="00C46234" w:rsidRDefault="005248C7">
      <w:pPr>
        <w:spacing w:after="0" w:line="33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Площадката за осъществяване на инвестиционното предложение се намира северно от с. Марково. Имотът не попада в територии с висока консервационна стойност, съгластно Закона за биологичното разнообразие. </w:t>
      </w:r>
    </w:p>
    <w:p w14:paraId="643E8477" w14:textId="77777777" w:rsidR="00C46234" w:rsidRDefault="005248C7">
      <w:pPr>
        <w:spacing w:after="0" w:line="33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Най-близката защитена зона от Европейската екологична мрежа „НАТУРА 2000“ е BG0001033 „Брестовица“. Класифицирана е като защитена зона тип К- по Директива 92/43/ЕЕС за защита и опазване на природните местообитания и дивата флора и фауна, която припокрива защитена зона по защита на дивите птици. </w:t>
      </w:r>
    </w:p>
    <w:p w14:paraId="4D6CC529" w14:textId="77777777" w:rsidR="00C46234" w:rsidRDefault="00C46234">
      <w:pPr>
        <w:spacing w:after="0" w:line="336" w:lineRule="auto"/>
        <w:ind w:firstLine="709"/>
        <w:jc w:val="both"/>
        <w:rPr>
          <w:rFonts w:ascii="Times New Roman" w:eastAsia="Times New Roman" w:hAnsi="Times New Roman" w:cs="Times New Roman"/>
          <w:sz w:val="16"/>
          <w:szCs w:val="16"/>
        </w:rPr>
      </w:pPr>
    </w:p>
    <w:p w14:paraId="60D4A05E"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bg-BG" w:eastAsia="bg-BG"/>
        </w:rPr>
        <w:drawing>
          <wp:inline distT="0" distB="0" distL="0" distR="0" wp14:anchorId="2F094574" wp14:editId="11BA365B">
            <wp:extent cx="5257800" cy="3800475"/>
            <wp:effectExtent l="0" t="0" r="0" b="0"/>
            <wp:docPr id="16193812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257800" cy="3800475"/>
                    </a:xfrm>
                    <a:prstGeom prst="rect">
                      <a:avLst/>
                    </a:prstGeom>
                    <a:ln/>
                  </pic:spPr>
                </pic:pic>
              </a:graphicData>
            </a:graphic>
          </wp:inline>
        </w:drawing>
      </w:r>
    </w:p>
    <w:p w14:paraId="58191442"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Площ: 2670.04 хектара</w:t>
      </w:r>
    </w:p>
    <w:p w14:paraId="552B0736" w14:textId="77777777" w:rsidR="00C46234" w:rsidRDefault="005248C7">
      <w:pPr>
        <w:spacing w:after="0" w:line="36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Местоположение:</w:t>
      </w:r>
      <w:r>
        <w:rPr>
          <w:rFonts w:ascii="Times New Roman" w:eastAsia="Times New Roman" w:hAnsi="Times New Roman" w:cs="Times New Roman"/>
          <w:sz w:val="24"/>
          <w:szCs w:val="24"/>
        </w:rPr>
        <w:br/>
        <w:t>1. Област: Пловдив, Община: Перущица, Населено място: гр. Перущица;</w:t>
      </w:r>
    </w:p>
    <w:p w14:paraId="6EC07749" w14:textId="77777777" w:rsidR="00C46234" w:rsidRDefault="005248C7">
      <w:pPr>
        <w:spacing w:after="0" w:line="36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Област: Пловдив, Община: Родопи, Населено място: с. Брестовица, с. Извор, с. Марково, с. Първенец, с. Храбрино</w:t>
      </w:r>
    </w:p>
    <w:p w14:paraId="68AD0F19"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Попада на територията на следните Регионални инспекции по околната среда и водите (РИОСВ) Пловдив - бул. "Марица" 122</w:t>
      </w:r>
    </w:p>
    <w:p w14:paraId="52291B5B"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Документи за обявяване:</w:t>
      </w:r>
    </w:p>
    <w:p w14:paraId="0E0B53C5"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Заповед No.РД-381 от 15.05.2020 г., бр. 50/2020 на Държавен вестник 2-2-1033-381-2020</w:t>
      </w:r>
    </w:p>
    <w:p w14:paraId="63995AA5" w14:textId="77777777" w:rsidR="00C46234" w:rsidRDefault="00C46234">
      <w:pPr>
        <w:spacing w:after="0" w:line="360" w:lineRule="auto"/>
        <w:ind w:firstLine="709"/>
        <w:jc w:val="both"/>
        <w:rPr>
          <w:rFonts w:ascii="Times New Roman" w:eastAsia="Times New Roman" w:hAnsi="Times New Roman" w:cs="Times New Roman"/>
          <w:sz w:val="24"/>
          <w:szCs w:val="24"/>
          <w:highlight w:val="green"/>
        </w:rPr>
      </w:pPr>
    </w:p>
    <w:p w14:paraId="0D3760F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Имотът се намира източно от Защитената зона, на около 1.77 км от нея. Представлява земеделска земя с начин на трайно ползване нива от ІІІ категория. 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на Зоната. </w:t>
      </w:r>
    </w:p>
    <w:p w14:paraId="20904C63"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Инвестиционните намерения на Възложителя са свързани с жилищно застрояване. Площадката граничи със земеделски земи и незастроени имоти за ниско жилищно застрояване.</w:t>
      </w:r>
    </w:p>
    <w:p w14:paraId="5ACF253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в  Защитени природни територии и зони. Предвидените дейности по инвестиционното предложение няма да повлияят на характера на екосистемите в зоната. Отстоянието на бъдещия обект е достатъчно и по никакъв начин няма да повлияе върху постоянните и защитени видове в Защитената зона. Описаното местоположение и параметри на предложението не създават възможности за въздействие върху зоната.</w:t>
      </w:r>
    </w:p>
    <w:p w14:paraId="57D3921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6A9921E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Реализацията на инвестиционното предложение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w:t>
      </w:r>
      <w:r>
        <w:rPr>
          <w:rFonts w:ascii="Times New Roman" w:eastAsia="Times New Roman" w:hAnsi="Times New Roman" w:cs="Times New Roman"/>
          <w:sz w:val="24"/>
          <w:szCs w:val="24"/>
        </w:rPr>
        <w:lastRenderedPageBreak/>
        <w:t>кумулативен ефект. При изграждането и експлоатацията на сградите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0FB74E34"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реализацията на инвестиционното предложение не се предполагат значими промени по отношение на структурата и динамиката на популациите на растителните и животински видове в района.</w:t>
      </w:r>
    </w:p>
    <w:p w14:paraId="063FD0D9"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Аналогично и за цялата биота можем да очакваме непряко, постоянно и дълготрайно  въздействие, без значими проявления с отрицателен характер върху видовете и популациите в района.</w:t>
      </w:r>
    </w:p>
    <w:p w14:paraId="593BD1E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Изцяло ще липсва въздействие върху археологически, исторически и културни паметници.</w:t>
      </w:r>
    </w:p>
    <w:p w14:paraId="66F03FD1" w14:textId="77777777" w:rsidR="00C46234" w:rsidRDefault="00C46234">
      <w:pPr>
        <w:spacing w:after="0" w:line="360" w:lineRule="auto"/>
        <w:ind w:firstLine="709"/>
        <w:jc w:val="both"/>
        <w:rPr>
          <w:rFonts w:ascii="Times New Roman" w:eastAsia="Times New Roman" w:hAnsi="Times New Roman" w:cs="Times New Roman"/>
          <w:sz w:val="24"/>
          <w:szCs w:val="24"/>
          <w:highlight w:val="green"/>
        </w:rPr>
      </w:pPr>
    </w:p>
    <w:p w14:paraId="29CD17E8" w14:textId="77777777" w:rsidR="00C46234" w:rsidRDefault="005248C7">
      <w:pPr>
        <w:widowControl w:val="0"/>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C1AF719"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се предвиждат други основни дейности, освен описаните.  </w:t>
      </w:r>
    </w:p>
    <w:p w14:paraId="71864F6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Инвестиционното предложение представлява жилищно строителство и включва всички дейности, които съпътстват изграждането на такъв тип обекти – осигуряване на необходимите 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ел. енергия и вода, както по време на строителството, така и по време на експлоатацията на жилищните сгради. </w:t>
      </w:r>
    </w:p>
    <w:p w14:paraId="48A1DE2A"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водоснабдяване от централен водоизточник, както и площадкови подземни връзки.</w:t>
      </w:r>
    </w:p>
    <w:p w14:paraId="04D4DBE2" w14:textId="77777777" w:rsidR="00C46234" w:rsidRDefault="005248C7">
      <w:pPr>
        <w:spacing w:after="0" w:line="36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Няма да има други дейности, свързани с добив на строителни материали, добив или  пренос на ел. енергия, които могат да окажат отрицателно въздействие върху околната среда.</w:t>
      </w:r>
    </w:p>
    <w:p w14:paraId="750432C8" w14:textId="77777777" w:rsidR="00C46234" w:rsidRDefault="00C46234">
      <w:pPr>
        <w:spacing w:after="0" w:line="360" w:lineRule="auto"/>
        <w:ind w:firstLine="709"/>
        <w:jc w:val="both"/>
        <w:rPr>
          <w:rFonts w:ascii="Times New Roman" w:eastAsia="Times New Roman" w:hAnsi="Times New Roman" w:cs="Times New Roman"/>
          <w:color w:val="FF0000"/>
          <w:sz w:val="24"/>
          <w:szCs w:val="24"/>
        </w:rPr>
      </w:pPr>
    </w:p>
    <w:p w14:paraId="3D1D2003" w14:textId="77777777" w:rsidR="00C46234" w:rsidRDefault="005248C7">
      <w:pPr>
        <w:widowControl w:val="0"/>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 Необходимост от други разрешителни, свързани с инвестиционното предложение.</w:t>
      </w:r>
    </w:p>
    <w:p w14:paraId="2161E89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са описани в т. 5 - Програмата за дейностите. </w:t>
      </w:r>
    </w:p>
    <w:p w14:paraId="44247FA2" w14:textId="77777777" w:rsidR="00C46234" w:rsidRDefault="00C46234">
      <w:pPr>
        <w:spacing w:after="0" w:line="360" w:lineRule="auto"/>
        <w:ind w:firstLine="709"/>
        <w:jc w:val="both"/>
        <w:rPr>
          <w:rFonts w:ascii="Times New Roman" w:eastAsia="Times New Roman" w:hAnsi="Times New Roman" w:cs="Times New Roman"/>
          <w:sz w:val="24"/>
          <w:szCs w:val="24"/>
        </w:rPr>
      </w:pPr>
    </w:p>
    <w:p w14:paraId="47414C15" w14:textId="77777777" w:rsidR="00C46234" w:rsidRDefault="005248C7">
      <w:pPr>
        <w:tabs>
          <w:tab w:val="left" w:pos="284"/>
        </w:tabs>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Решение по реда на ГлаваVI от ЗООС за преценка необходимостта от извършване на ОВОС;</w:t>
      </w:r>
    </w:p>
    <w:p w14:paraId="2F10A07D" w14:textId="77777777" w:rsidR="00C46234" w:rsidRDefault="005248C7">
      <w:pPr>
        <w:tabs>
          <w:tab w:val="left" w:pos="284"/>
        </w:tabs>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Промяна статута на земята от Комисия ПО чл.17, ал.1, т.1 от ЗОЗЗ към Министерство на земеделието - България;</w:t>
      </w:r>
    </w:p>
    <w:p w14:paraId="2BE9B39A" w14:textId="77777777" w:rsidR="00C46234" w:rsidRDefault="005248C7">
      <w:pPr>
        <w:tabs>
          <w:tab w:val="left" w:pos="284"/>
        </w:tabs>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Разрешение за строеж от Главен архитект на Община „Родопи“ - Пловдив;</w:t>
      </w:r>
    </w:p>
    <w:p w14:paraId="3F9BECC4" w14:textId="77777777" w:rsidR="00C46234" w:rsidRDefault="005248C7">
      <w:pPr>
        <w:tabs>
          <w:tab w:val="left" w:pos="284"/>
        </w:tabs>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Удостоверение за въвеждане в експлоатация от Община „Родопи“ - Пловдив;</w:t>
      </w:r>
    </w:p>
    <w:p w14:paraId="5BD70287" w14:textId="77777777" w:rsidR="00C46234" w:rsidRDefault="00C46234">
      <w:pPr>
        <w:widowControl w:val="0"/>
        <w:spacing w:after="0" w:line="360" w:lineRule="auto"/>
        <w:rPr>
          <w:rFonts w:ascii="Times New Roman" w:eastAsia="Times New Roman" w:hAnsi="Times New Roman" w:cs="Times New Roman"/>
          <w:sz w:val="32"/>
          <w:szCs w:val="32"/>
        </w:rPr>
      </w:pPr>
    </w:p>
    <w:p w14:paraId="6288E163" w14:textId="77777777" w:rsidR="00C46234" w:rsidRDefault="005248C7">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383B85D5" w14:textId="77777777" w:rsidR="00C46234" w:rsidRDefault="005248C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съществуващо и одобрено земеползване;</w:t>
      </w:r>
    </w:p>
    <w:p w14:paraId="5E8A0150"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поземлен имот с идентификатор 47295.43.236 по кадастралната карта и кадастралните регистри на с. Марково, местност „Захаридиево“, Община „Родопи“, Област Пловдив, предмет на инвестиционното предложение, ще се образуват пет нови УПИ за жилищно строителство в устройствена зона „Жм“, която предвижда нискоетажно жилищно застрояване в нови територии с устройствени показатели за застрояване: Височина до 10м, Пзастр. до 60%, Кинт до 1.2, Позел. мин 40%. </w:t>
      </w:r>
    </w:p>
    <w:p w14:paraId="6F613818"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Действащ ПУП – ПРЗ за територията няма и настоящото инвестиционно предложение е за първо урегулиране на имота.</w:t>
      </w:r>
    </w:p>
    <w:p w14:paraId="7FB1EF58" w14:textId="77777777" w:rsidR="00C46234" w:rsidRDefault="005248C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мочурища, крайречни области, речни устия;</w:t>
      </w:r>
    </w:p>
    <w:p w14:paraId="68380245"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Поземленият имот, предмет на инвестиционното предложение, не попада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47BC0248" w14:textId="77777777" w:rsidR="00C46234" w:rsidRDefault="005248C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крайбрежни зони и морска околна среда;</w:t>
      </w:r>
    </w:p>
    <w:p w14:paraId="12B06F9B"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Имотът, предмет на инвестиционното предложение, се намира в Южна България, община Родопи, Област Пловдив. Разположено е в северното подножие на Родопите и не засяга крайбрежни зони и морска околна среда.</w:t>
      </w:r>
    </w:p>
    <w:p w14:paraId="15B652EB" w14:textId="77777777" w:rsidR="00C46234" w:rsidRDefault="005248C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планински и горски райони;</w:t>
      </w:r>
    </w:p>
    <w:p w14:paraId="0E97D16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Поземлен имот с идентификатор 47295.43.236 по кадастралната карта и кадастралните регистри на с. Марково, местност „Захаридиево“, Община „Родопи“, Област Пловдив представлява земеделска земя с НТП „Нива“. Теренът е с преобладаващо равнинен характер. В границите на имота липсва дървесна растителност, представляваща гора по смисъла на Закона за горите и не се засягат планински и гористи местности.</w:t>
      </w:r>
    </w:p>
    <w:p w14:paraId="7148E93A" w14:textId="77777777" w:rsidR="00C46234" w:rsidRDefault="005248C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защитени със закон територии;</w:t>
      </w:r>
    </w:p>
    <w:p w14:paraId="15285899"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Имотът, предмет на инвестиционното предложение, не попада в границите на защитени територии по смисъла на чл. 5 от Закона за защитените територии и в категориите резерват, </w:t>
      </w:r>
      <w:r>
        <w:rPr>
          <w:rFonts w:ascii="Times New Roman" w:eastAsia="Times New Roman" w:hAnsi="Times New Roman" w:cs="Times New Roman"/>
          <w:sz w:val="24"/>
          <w:szCs w:val="24"/>
        </w:rPr>
        <w:lastRenderedPageBreak/>
        <w:t>национален парк, природна забележителност, поддържан резерват, природен парк, защитена местност.</w:t>
      </w:r>
    </w:p>
    <w:p w14:paraId="47DBA93E" w14:textId="77777777" w:rsidR="00C46234" w:rsidRDefault="005248C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засегнати елементи от Националната екологична мрежа;</w:t>
      </w:r>
    </w:p>
    <w:p w14:paraId="50F88A30"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Най-близката защитена зона от Европейската екологична мрежа „НАТУРА 2000“ е BG0001033 „Брестовица“. Отстоянието на имота, предмет на инвестиционното предложение, до най-близката точка на защитената зона по права линия е приблизително 1,77 км, поради което не се очаква реализацията му да окаже негативно влияние върху предмета на опазване в защитената зона.</w:t>
      </w:r>
    </w:p>
    <w:p w14:paraId="69DA2508" w14:textId="77777777" w:rsidR="00C46234" w:rsidRDefault="005248C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ландшафт и обекти с историческа, културна или археологическа стойност;</w:t>
      </w:r>
    </w:p>
    <w:p w14:paraId="70CB9CB0"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Ландшафтът в района на инвестиционното предложение е земеделски. В съседство има имоти с променено предназначение, които ще се ползват за жилищни нужди от местното население.</w:t>
      </w:r>
    </w:p>
    <w:p w14:paraId="4E4704A5"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непосредствена близост няма локализирани обекти с историческа, културна или археологическа стойност.</w:t>
      </w:r>
    </w:p>
    <w:p w14:paraId="158A1FC3" w14:textId="77777777" w:rsidR="00C46234" w:rsidRDefault="005248C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територии и/или зони и обекти със специфичен санитарен статут или подлежащи на здравна защита.</w:t>
      </w:r>
    </w:p>
    <w:p w14:paraId="6EF12BF1"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Инвестиционното предложение не представлява защитен обект и не попада в територии или зони със специфичен санитарен статут, подлежащи на здравна защита.</w:t>
      </w:r>
    </w:p>
    <w:p w14:paraId="352FADEB" w14:textId="77777777" w:rsidR="00C46234" w:rsidRDefault="00C46234">
      <w:pPr>
        <w:spacing w:after="0" w:line="360" w:lineRule="auto"/>
        <w:ind w:firstLine="709"/>
        <w:jc w:val="both"/>
        <w:rPr>
          <w:rFonts w:ascii="Times New Roman" w:eastAsia="Times New Roman" w:hAnsi="Times New Roman" w:cs="Times New Roman"/>
          <w:sz w:val="24"/>
          <w:szCs w:val="24"/>
        </w:rPr>
      </w:pPr>
    </w:p>
    <w:p w14:paraId="012FE379" w14:textId="77777777" w:rsidR="00C46234" w:rsidRDefault="005248C7">
      <w:pPr>
        <w:widowControl w:val="0"/>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253636EE" w14:textId="77777777" w:rsidR="00C46234" w:rsidRDefault="005248C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2BE6151E"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строителството и експлоатацията на обекта не се очаква да има негативно въздействие върху човешкото здраве. Процесът на изграждане и експлоатация на жилищните сгради ще бъде съобразен с всички норми и изисквания и няма да води до значими негативни последици по отношение на околната среда. </w:t>
      </w:r>
    </w:p>
    <w:p w14:paraId="34C4D7E9"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7E9BC3B8"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Въздействие върху земеделието и материалните активи – няма, тъй като дейността ще се извършва само на предлаганата площадка.</w:t>
      </w:r>
    </w:p>
    <w:p w14:paraId="38B069A2"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2D150C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се очаква отрицателно въздействие върху водите. Битовите отпадъчни води от жилищните сгради ще бъдат зауствани във водоплътни изгребни ями, които ще се изградят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1314D5D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215C29AB"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Предвидените за изграждане жилищни сгради ще се вписват в околната среда.</w:t>
      </w:r>
    </w:p>
    <w:p w14:paraId="67B73E11"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7BD4EDCF"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Върху останалите компоненти на околната среда – природните обекти, минералното разнообразие, биологичното разнообразие и неговите елементи, не се очаква въздействие при реализация на инвестиционното предложение.</w:t>
      </w:r>
    </w:p>
    <w:p w14:paraId="32B4240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се очаква никоя от дейностите да има въздействие върху защитените територии на единични и групови недвижими културни ценности.</w:t>
      </w:r>
    </w:p>
    <w:p w14:paraId="43D6BD8A"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време на експлоатацията на жилищните сгради, формираните отпадъци ще се събират в контейнери, които ще се обслужват от фирмата по сметосъбиране и сметоизвозване за района, чрез сключване на договор.</w:t>
      </w:r>
    </w:p>
    <w:p w14:paraId="20323C4A"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върху този компонент.</w:t>
      </w:r>
    </w:p>
    <w:p w14:paraId="423F9E9A" w14:textId="77777777" w:rsidR="00C46234" w:rsidRDefault="00C46234">
      <w:pPr>
        <w:pBdr>
          <w:top w:val="nil"/>
          <w:left w:val="nil"/>
          <w:bottom w:val="nil"/>
          <w:right w:val="nil"/>
          <w:between w:val="nil"/>
        </w:pBdr>
        <w:spacing w:after="0" w:line="360" w:lineRule="auto"/>
        <w:ind w:left="750"/>
        <w:jc w:val="both"/>
        <w:rPr>
          <w:rFonts w:ascii="Times New Roman" w:eastAsia="Times New Roman" w:hAnsi="Times New Roman" w:cs="Times New Roman"/>
          <w:b/>
          <w:bCs/>
          <w:color w:val="FF0000"/>
          <w:sz w:val="24"/>
          <w:szCs w:val="24"/>
        </w:rPr>
      </w:pPr>
    </w:p>
    <w:p w14:paraId="1DB44ADF" w14:textId="77777777" w:rsidR="00C46234" w:rsidRDefault="005248C7">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28A90715"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778181B3"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3E599E6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0F1E77F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Защитените зони са част от Европейската екологична мрежа НАТУРА 2000.</w:t>
      </w:r>
    </w:p>
    <w:p w14:paraId="1EECE818"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Имотът, предмет на инвестиционното предложение, не попада в границите на защитени зони. Най-близката защитена зона от Европейската екологична мрежа „НАТУРА 2000“ е BG0001033 „Брестовица“. </w:t>
      </w:r>
    </w:p>
    <w:p w14:paraId="01909E64"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Имотът остои на приблизително 4,29 км (2,67 мили)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 </w:t>
      </w:r>
    </w:p>
    <w:p w14:paraId="24190240"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6E781343" w14:textId="77777777" w:rsidR="00C46234" w:rsidRDefault="00C46234">
      <w:pPr>
        <w:spacing w:after="0" w:line="360" w:lineRule="auto"/>
        <w:ind w:firstLine="709"/>
        <w:jc w:val="both"/>
        <w:rPr>
          <w:rFonts w:ascii="Times New Roman" w:eastAsia="Times New Roman" w:hAnsi="Times New Roman" w:cs="Times New Roman"/>
          <w:sz w:val="24"/>
          <w:szCs w:val="24"/>
        </w:rPr>
      </w:pPr>
    </w:p>
    <w:p w14:paraId="0F87D7A8" w14:textId="77777777" w:rsidR="00C46234" w:rsidRDefault="005248C7">
      <w:pPr>
        <w:numPr>
          <w:ilvl w:val="0"/>
          <w:numId w:val="4"/>
        </w:numPr>
        <w:pBdr>
          <w:top w:val="nil"/>
          <w:left w:val="nil"/>
          <w:bottom w:val="nil"/>
          <w:right w:val="nil"/>
          <w:between w:val="nil"/>
        </w:pBdr>
        <w:spacing w:after="0" w:line="360" w:lineRule="auto"/>
        <w:ind w:left="74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Очакваните последици, произтичащи от уязвимостта на инвестиционното предложение от риск от големи аварии и/или бедствия.</w:t>
      </w:r>
    </w:p>
    <w:p w14:paraId="69690FE3"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Инвестиционното предложение за жилищно строителство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7E9358B8"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75BF8234"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Строителите на жилищните сгради, съгласно изискванията за здравословни и безопасни условия на труд, ще осигурят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 По отношение на трудовия риск задължително ще се спазва технологичната дисцилина и инструкциите за безопасна работа. До обекта няма да се допускат необучени и неинструктирани работници.</w:t>
      </w:r>
    </w:p>
    <w:p w14:paraId="4EF2EC5E"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реализацията на всяка жилищна сграда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5862A624"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време на експлоатацията при неправилна работа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5B8CA4AB"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Инвестиционните проекти, реализацията и експлоатацията на обектите ще бъдат изпълнени в съответствие с действащата техническа и нормативна база.</w:t>
      </w:r>
    </w:p>
    <w:p w14:paraId="3D961C0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предвижданията, залегнали при реализацията на инвестиционното предложение по отношение на техника и методи, характер и мащаб не се очаква риск от инциденти, аварии и/или бедствия за околната среда и здравето на хората.</w:t>
      </w:r>
    </w:p>
    <w:p w14:paraId="42BECFBA" w14:textId="77777777" w:rsidR="00C46234" w:rsidRDefault="00C46234">
      <w:pPr>
        <w:spacing w:after="0" w:line="360" w:lineRule="auto"/>
        <w:ind w:firstLine="709"/>
        <w:jc w:val="both"/>
        <w:rPr>
          <w:rFonts w:ascii="Times New Roman" w:eastAsia="Times New Roman" w:hAnsi="Times New Roman" w:cs="Times New Roman"/>
          <w:sz w:val="24"/>
          <w:szCs w:val="24"/>
        </w:rPr>
      </w:pPr>
    </w:p>
    <w:p w14:paraId="2D33E478" w14:textId="77777777" w:rsidR="00C46234" w:rsidRDefault="005248C7">
      <w:pPr>
        <w:numPr>
          <w:ilvl w:val="0"/>
          <w:numId w:val="4"/>
        </w:numPr>
        <w:pBdr>
          <w:top w:val="nil"/>
          <w:left w:val="nil"/>
          <w:bottom w:val="nil"/>
          <w:right w:val="nil"/>
          <w:between w:val="nil"/>
        </w:pBdr>
        <w:spacing w:after="0" w:line="360" w:lineRule="auto"/>
        <w:ind w:left="74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AD0978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етапа на строителство на жилищните сгради, описаните въздействия по отделни компоненти ще имат временно и краткотрайно въздействие до приключване на строителството. </w:t>
      </w:r>
    </w:p>
    <w:p w14:paraId="6F51D7E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 пряко въздействие ще се окаже върху компонента почви, породено в резултат на изкопните работи за изграждането на сградите и съоръженията и за прокарване на необходимите подземни комуникации.</w:t>
      </w:r>
    </w:p>
    <w:p w14:paraId="31D4AC29"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Въздействието по време на експлоатацията на жилищните сгради се очаква да бъде пряко, дълготрайно, постоянно, без кумулативно действие, локално в рамките на новия имот, без изразен негативен ефект върху компонентите на околната среда.</w:t>
      </w:r>
    </w:p>
    <w:p w14:paraId="46DD6275"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близост на инвестиционното предложение има други съществуващи и одобрени с план урегулирани поземлени имоти, отредени за жилищно строителство.</w:t>
      </w:r>
    </w:p>
    <w:p w14:paraId="3616F9DF"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2A7CB1E9" w14:textId="77777777" w:rsidR="00C46234" w:rsidRDefault="00C46234">
      <w:pPr>
        <w:spacing w:after="0" w:line="360" w:lineRule="auto"/>
        <w:ind w:firstLine="709"/>
        <w:jc w:val="both"/>
        <w:rPr>
          <w:rFonts w:ascii="Times New Roman" w:eastAsia="Times New Roman" w:hAnsi="Times New Roman" w:cs="Times New Roman"/>
          <w:sz w:val="24"/>
          <w:szCs w:val="24"/>
        </w:rPr>
      </w:pPr>
    </w:p>
    <w:p w14:paraId="0CC1FF94" w14:textId="77777777" w:rsidR="00C46234" w:rsidRDefault="005248C7">
      <w:pPr>
        <w:numPr>
          <w:ilvl w:val="0"/>
          <w:numId w:val="4"/>
        </w:numPr>
        <w:pBdr>
          <w:top w:val="nil"/>
          <w:left w:val="nil"/>
          <w:bottom w:val="nil"/>
          <w:right w:val="nil"/>
          <w:between w:val="nil"/>
        </w:pBdr>
        <w:spacing w:after="0" w:line="360" w:lineRule="auto"/>
        <w:ind w:left="74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097692A2"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Инвестиционното предложение ще се реализира в поземлен имот с идентификатор 47295.43.236 по кадастралната карта и кадастралните регистри на с. Марково, местност „Захаридиево“, Община „Родопи“, Област Пловдив.</w:t>
      </w:r>
    </w:p>
    <w:p w14:paraId="24E3F75E"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 Марково, Брестник, Белащица и другите населени места в Община „Родопи“. </w:t>
      </w:r>
    </w:p>
    <w:p w14:paraId="5895928F" w14:textId="77777777" w:rsidR="00C46234" w:rsidRDefault="00C46234">
      <w:pPr>
        <w:pBdr>
          <w:top w:val="nil"/>
          <w:left w:val="nil"/>
          <w:bottom w:val="nil"/>
          <w:right w:val="nil"/>
          <w:between w:val="nil"/>
        </w:pBdr>
        <w:spacing w:after="0" w:line="360" w:lineRule="auto"/>
        <w:ind w:left="748"/>
        <w:jc w:val="both"/>
        <w:rPr>
          <w:rFonts w:ascii="Times New Roman" w:eastAsia="Times New Roman" w:hAnsi="Times New Roman" w:cs="Times New Roman"/>
          <w:b/>
          <w:bCs/>
          <w:color w:val="000000"/>
          <w:sz w:val="24"/>
          <w:szCs w:val="24"/>
          <w:highlight w:val="green"/>
        </w:rPr>
      </w:pPr>
    </w:p>
    <w:p w14:paraId="7D2467BD" w14:textId="77777777" w:rsidR="00C46234" w:rsidRDefault="005248C7">
      <w:pPr>
        <w:numPr>
          <w:ilvl w:val="0"/>
          <w:numId w:val="4"/>
        </w:numPr>
        <w:pBdr>
          <w:top w:val="nil"/>
          <w:left w:val="nil"/>
          <w:bottom w:val="nil"/>
          <w:right w:val="nil"/>
          <w:between w:val="nil"/>
        </w:pBdr>
        <w:spacing w:after="0" w:line="360" w:lineRule="auto"/>
        <w:ind w:left="74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Вероятност, интензивност, комплексност на въздействието.</w:t>
      </w:r>
    </w:p>
    <w:p w14:paraId="78ACBE29"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реализацията на проекта за изграждане на пет броя жилищни сгради в пет новообразувани УПИ няма вероятност за поява на отрицателни въздействия върху компонентите на околната среда, тъй като ще бъдат спазени изискванията на екологичното законодателство и ще се предприемат мерки, свързани с избягване, предотвратяване и намаляване на предполагаеми отрицателни въздействия върху околната среда и човешкото здраве.</w:t>
      </w:r>
    </w:p>
    <w:p w14:paraId="16081884"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 без обратимост и периодична при експлоатацията (субективен фактор са недобросъвестност и бедствени ситуации).</w:t>
      </w:r>
    </w:p>
    <w:p w14:paraId="4FA14FE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Предвид характера на инвестиционното предложение и липсата на производствена дейност, реализацията му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A83237C" w14:textId="77777777" w:rsidR="00C46234" w:rsidRDefault="00C46234">
      <w:pPr>
        <w:spacing w:after="0" w:line="360" w:lineRule="auto"/>
        <w:ind w:firstLine="709"/>
        <w:jc w:val="both"/>
        <w:rPr>
          <w:rFonts w:ascii="Times New Roman" w:eastAsia="Times New Roman" w:hAnsi="Times New Roman" w:cs="Times New Roman"/>
          <w:sz w:val="24"/>
          <w:szCs w:val="24"/>
        </w:rPr>
      </w:pPr>
    </w:p>
    <w:p w14:paraId="13F552B2" w14:textId="77777777" w:rsidR="00C46234" w:rsidRDefault="005248C7">
      <w:pPr>
        <w:numPr>
          <w:ilvl w:val="0"/>
          <w:numId w:val="4"/>
        </w:numPr>
        <w:pBdr>
          <w:top w:val="nil"/>
          <w:left w:val="nil"/>
          <w:bottom w:val="nil"/>
          <w:right w:val="nil"/>
          <w:between w:val="nil"/>
        </w:pBdr>
        <w:spacing w:after="0" w:line="360" w:lineRule="auto"/>
        <w:ind w:left="74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Очакваното настъпване, продължителността, честотата и обратимостта на въздействието.</w:t>
      </w:r>
    </w:p>
    <w:p w14:paraId="457239E0"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Въздействието се появява със започване на строителството, като при въвеждането на жилищните сгради в експлоатация степента му намалява. </w:t>
      </w:r>
    </w:p>
    <w:p w14:paraId="4A231D9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Продължителността на въздействието може да се каже, че съвпада с периода на строителните дейности на сградите и съоръженията на инженерната инфраструктура. </w:t>
      </w:r>
    </w:p>
    <w:p w14:paraId="4033142E"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През този период са характерни шумови въздействия от използваната строителна механизация и техника,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ще са краткотрайни, временни до завършване на строителството, обратими и в рамките на допустимите норми. </w:t>
      </w:r>
    </w:p>
    <w:p w14:paraId="0299F8E3"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Въздействието върху компонентите на околната среда е характерно за такъв тип обекти. Същото е минимално по време на експлоатацията на жилищните сгради и ще има продължителен ефект.</w:t>
      </w:r>
    </w:p>
    <w:p w14:paraId="67EDDD93" w14:textId="77777777" w:rsidR="00C46234" w:rsidRDefault="00C46234">
      <w:pPr>
        <w:spacing w:after="0" w:line="360" w:lineRule="auto"/>
        <w:jc w:val="both"/>
        <w:rPr>
          <w:rFonts w:ascii="Times New Roman" w:eastAsia="Times New Roman" w:hAnsi="Times New Roman" w:cs="Times New Roman"/>
          <w:b/>
          <w:bCs/>
          <w:sz w:val="24"/>
          <w:szCs w:val="24"/>
        </w:rPr>
      </w:pPr>
    </w:p>
    <w:p w14:paraId="2B5A4AB0" w14:textId="77777777" w:rsidR="00C46234" w:rsidRDefault="005248C7">
      <w:pPr>
        <w:numPr>
          <w:ilvl w:val="0"/>
          <w:numId w:val="4"/>
        </w:numPr>
        <w:pBdr>
          <w:top w:val="nil"/>
          <w:left w:val="nil"/>
          <w:bottom w:val="nil"/>
          <w:right w:val="nil"/>
          <w:between w:val="nil"/>
        </w:pBdr>
        <w:spacing w:after="0" w:line="360" w:lineRule="auto"/>
        <w:ind w:left="74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Комбинирането с въздействия на други съществуващи и/или одобрени инвестиционни предложения.</w:t>
      </w:r>
    </w:p>
    <w:p w14:paraId="41F01D33"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339D1082"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Жилищните сгради ще се изградят в територия, определена за урбанизиране и отредена за нискоетажно жилищно застрояване, в съответствие с разработен подробен устройствен план /ПУП-ПРЗ/ с необходимите схеми на инженерната инфраструктура – електроснабдяване, водоснабдяване и транспортна мрежа.</w:t>
      </w:r>
    </w:p>
    <w:p w14:paraId="2B8F230B"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2D403257" w14:textId="77777777" w:rsidR="00C46234" w:rsidRDefault="00C46234">
      <w:pPr>
        <w:spacing w:after="0" w:line="360" w:lineRule="auto"/>
        <w:ind w:firstLine="709"/>
        <w:jc w:val="both"/>
        <w:rPr>
          <w:rFonts w:ascii="Times New Roman" w:eastAsia="Times New Roman" w:hAnsi="Times New Roman" w:cs="Times New Roman"/>
          <w:sz w:val="24"/>
          <w:szCs w:val="24"/>
        </w:rPr>
      </w:pPr>
    </w:p>
    <w:p w14:paraId="12D8092D" w14:textId="77777777" w:rsidR="00C46234" w:rsidRDefault="005248C7">
      <w:pPr>
        <w:numPr>
          <w:ilvl w:val="0"/>
          <w:numId w:val="4"/>
        </w:numPr>
        <w:pBdr>
          <w:top w:val="nil"/>
          <w:left w:val="nil"/>
          <w:bottom w:val="nil"/>
          <w:right w:val="nil"/>
          <w:between w:val="nil"/>
        </w:pBdr>
        <w:spacing w:after="0" w:line="360" w:lineRule="auto"/>
        <w:ind w:left="74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Възможността за ефективно намаляване на въздействията.</w:t>
      </w:r>
    </w:p>
    <w:p w14:paraId="04E4C776"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строителството ще се вземат следните мерки за намаляване на отрицателното въздействие върху околната среда и хората:</w:t>
      </w:r>
    </w:p>
    <w:p w14:paraId="57C4B19D" w14:textId="77777777" w:rsidR="00C46234" w:rsidRDefault="005248C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ограничаване на прахоотделянето при извършване на изкопните работи;</w:t>
      </w:r>
    </w:p>
    <w:p w14:paraId="2FDEB345" w14:textId="77777777" w:rsidR="00C46234" w:rsidRDefault="005248C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осигуряване на необходимите лични предпазни средства на заетите на строителната площадка работници;</w:t>
      </w:r>
    </w:p>
    <w:p w14:paraId="0D9032BD" w14:textId="77777777" w:rsidR="00C46234" w:rsidRDefault="005248C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извършване на начален и периодичен инструктаж на ангажираните в строителството работници;</w:t>
      </w:r>
    </w:p>
    <w:p w14:paraId="6FF739E0" w14:textId="77777777" w:rsidR="00C46234" w:rsidRDefault="005248C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измиване на строителната механизация, ангажирана с извозване на земните маси и строителните отпадъци;</w:t>
      </w:r>
    </w:p>
    <w:p w14:paraId="7A742F92" w14:textId="77777777" w:rsidR="00C46234" w:rsidRDefault="005248C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5651F524" w14:textId="77777777" w:rsidR="00C46234" w:rsidRDefault="005248C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контрол и спазване на установения вътрешен трудов ред и програмата за управление на отпадъците. </w:t>
      </w:r>
    </w:p>
    <w:p w14:paraId="21363EB8"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910EE1D"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реализацията на всяка жилищна сграда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обектите.</w:t>
      </w:r>
    </w:p>
    <w:p w14:paraId="598B9D22" w14:textId="77777777" w:rsidR="00C46234" w:rsidRDefault="00C46234">
      <w:pPr>
        <w:spacing w:after="0" w:line="360" w:lineRule="auto"/>
        <w:ind w:firstLine="709"/>
        <w:jc w:val="both"/>
        <w:rPr>
          <w:rFonts w:ascii="Times New Roman" w:eastAsia="Times New Roman" w:hAnsi="Times New Roman" w:cs="Times New Roman"/>
          <w:sz w:val="24"/>
          <w:szCs w:val="24"/>
        </w:rPr>
      </w:pPr>
    </w:p>
    <w:p w14:paraId="5C180FF2" w14:textId="77777777" w:rsidR="00C46234" w:rsidRDefault="005248C7">
      <w:pPr>
        <w:numPr>
          <w:ilvl w:val="0"/>
          <w:numId w:val="4"/>
        </w:numPr>
        <w:pBdr>
          <w:top w:val="nil"/>
          <w:left w:val="nil"/>
          <w:bottom w:val="nil"/>
          <w:right w:val="nil"/>
          <w:between w:val="nil"/>
        </w:pBdr>
        <w:spacing w:after="0" w:line="360" w:lineRule="auto"/>
        <w:ind w:left="74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Трансграничен характер на въздействието.</w:t>
      </w:r>
    </w:p>
    <w:p w14:paraId="222894A7"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Реализацията на предложението не предполага трансгранично въздействие.</w:t>
      </w:r>
    </w:p>
    <w:p w14:paraId="09DB8710" w14:textId="77777777" w:rsidR="00C46234" w:rsidRDefault="00C46234">
      <w:pPr>
        <w:spacing w:after="0" w:line="360" w:lineRule="auto"/>
        <w:jc w:val="both"/>
        <w:rPr>
          <w:rFonts w:ascii="Times New Roman" w:eastAsia="Times New Roman" w:hAnsi="Times New Roman" w:cs="Times New Roman"/>
          <w:b/>
          <w:bCs/>
          <w:sz w:val="24"/>
          <w:szCs w:val="24"/>
        </w:rPr>
      </w:pPr>
    </w:p>
    <w:p w14:paraId="45D933B9" w14:textId="77777777" w:rsidR="00C46234" w:rsidRDefault="005248C7">
      <w:pPr>
        <w:numPr>
          <w:ilvl w:val="0"/>
          <w:numId w:val="4"/>
        </w:numPr>
        <w:pBdr>
          <w:top w:val="nil"/>
          <w:left w:val="nil"/>
          <w:bottom w:val="nil"/>
          <w:right w:val="nil"/>
          <w:between w:val="nil"/>
        </w:pBdr>
        <w:spacing w:after="0" w:line="360" w:lineRule="auto"/>
        <w:ind w:left="74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38A221EA"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Мерките са свързани с опазване на компонентите на околната среда и околните терени от замърсяване и увреждане както при строителството, така и при експлоатацията на готовите обекти. </w:t>
      </w:r>
    </w:p>
    <w:p w14:paraId="3EFBE274"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02B4AD0" w14:textId="77777777" w:rsidR="00C46234" w:rsidRDefault="00C46234">
      <w:pPr>
        <w:spacing w:after="0" w:line="360" w:lineRule="auto"/>
        <w:ind w:firstLine="709"/>
        <w:jc w:val="both"/>
        <w:rPr>
          <w:rFonts w:ascii="Times New Roman" w:eastAsia="Times New Roman" w:hAnsi="Times New Roman" w:cs="Times New Roman"/>
          <w:color w:val="FF0000"/>
          <w:sz w:val="24"/>
          <w:szCs w:val="24"/>
        </w:rPr>
      </w:pPr>
    </w:p>
    <w:tbl>
      <w:tblPr>
        <w:tblStyle w:val="a2"/>
        <w:tblW w:w="9464" w:type="dxa"/>
        <w:tblLayout w:type="fixed"/>
        <w:tblLook w:val="0000" w:firstRow="0" w:lastRow="0" w:firstColumn="0" w:lastColumn="0" w:noHBand="0" w:noVBand="0"/>
      </w:tblPr>
      <w:tblGrid>
        <w:gridCol w:w="250"/>
        <w:gridCol w:w="3411"/>
        <w:gridCol w:w="1840"/>
        <w:gridCol w:w="3963"/>
      </w:tblGrid>
      <w:tr w:rsidR="00C46234" w14:paraId="40B3F151" w14:textId="77777777">
        <w:tc>
          <w:tcPr>
            <w:tcW w:w="236" w:type="dxa"/>
            <w:tcBorders>
              <w:right w:val="single" w:sz="4" w:space="0" w:color="000000"/>
            </w:tcBorders>
          </w:tcPr>
          <w:p w14:paraId="77E2031F" w14:textId="77777777" w:rsidR="00C46234" w:rsidRDefault="00C46234">
            <w:pPr>
              <w:spacing w:line="360" w:lineRule="auto"/>
              <w:ind w:right="-99"/>
              <w:jc w:val="center"/>
              <w:rPr>
                <w:rFonts w:ascii="Times New Roman" w:eastAsia="Times New Roman" w:hAnsi="Times New Roman" w:cs="Times New Roman"/>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349EBC3E" w14:textId="77777777" w:rsidR="00C46234" w:rsidRDefault="005248C7">
            <w:pPr>
              <w:spacing w:line="360" w:lineRule="auto"/>
              <w:ind w:right="-9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Мярка</w:t>
            </w:r>
          </w:p>
        </w:tc>
        <w:tc>
          <w:tcPr>
            <w:tcW w:w="1843" w:type="dxa"/>
            <w:tcBorders>
              <w:top w:val="single" w:sz="4" w:space="0" w:color="000000"/>
              <w:left w:val="single" w:sz="4" w:space="0" w:color="000000"/>
              <w:bottom w:val="single" w:sz="4" w:space="0" w:color="000000"/>
              <w:right w:val="single" w:sz="4" w:space="0" w:color="000000"/>
            </w:tcBorders>
          </w:tcPr>
          <w:p w14:paraId="48A8534A" w14:textId="77777777" w:rsidR="00C46234" w:rsidRDefault="005248C7">
            <w:pPr>
              <w:spacing w:line="360" w:lineRule="auto"/>
              <w:ind w:right="-9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Период на изпълнение</w:t>
            </w:r>
          </w:p>
        </w:tc>
        <w:tc>
          <w:tcPr>
            <w:tcW w:w="3969" w:type="dxa"/>
            <w:tcBorders>
              <w:top w:val="single" w:sz="4" w:space="0" w:color="000000"/>
              <w:left w:val="single" w:sz="4" w:space="0" w:color="000000"/>
              <w:bottom w:val="single" w:sz="4" w:space="0" w:color="000000"/>
              <w:right w:val="single" w:sz="4" w:space="0" w:color="000000"/>
            </w:tcBorders>
          </w:tcPr>
          <w:p w14:paraId="7C9023A2" w14:textId="77777777" w:rsidR="00C46234" w:rsidRDefault="005248C7">
            <w:pPr>
              <w:spacing w:line="360" w:lineRule="auto"/>
              <w:ind w:right="-9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Резултат</w:t>
            </w:r>
          </w:p>
        </w:tc>
      </w:tr>
      <w:tr w:rsidR="00C46234" w14:paraId="034F494C" w14:textId="77777777">
        <w:trPr>
          <w:trHeight w:val="389"/>
        </w:trPr>
        <w:tc>
          <w:tcPr>
            <w:tcW w:w="236" w:type="dxa"/>
            <w:tcBorders>
              <w:right w:val="single" w:sz="4" w:space="0" w:color="000000"/>
            </w:tcBorders>
          </w:tcPr>
          <w:p w14:paraId="523D86D1" w14:textId="77777777" w:rsidR="00C46234" w:rsidRDefault="00C46234">
            <w:pPr>
              <w:spacing w:line="360" w:lineRule="auto"/>
              <w:ind w:right="-99"/>
              <w:rPr>
                <w:rFonts w:ascii="Times New Roman" w:eastAsia="Times New Roman" w:hAnsi="Times New Roman" w:cs="Times New Roman"/>
                <w:sz w:val="24"/>
                <w:szCs w:val="24"/>
              </w:rPr>
            </w:pPr>
          </w:p>
        </w:tc>
        <w:tc>
          <w:tcPr>
            <w:tcW w:w="9228" w:type="dxa"/>
            <w:gridSpan w:val="3"/>
            <w:tcBorders>
              <w:top w:val="single" w:sz="4" w:space="0" w:color="000000"/>
              <w:left w:val="single" w:sz="4" w:space="0" w:color="000000"/>
              <w:bottom w:val="single" w:sz="4" w:space="0" w:color="000000"/>
              <w:right w:val="single" w:sz="4" w:space="0" w:color="000000"/>
            </w:tcBorders>
          </w:tcPr>
          <w:p w14:paraId="1D69EA54" w14:textId="77777777" w:rsidR="00C46234" w:rsidRDefault="005248C7">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Атмосферен въздух</w:t>
            </w:r>
          </w:p>
        </w:tc>
      </w:tr>
      <w:tr w:rsidR="00C46234" w14:paraId="061F9414" w14:textId="77777777">
        <w:tc>
          <w:tcPr>
            <w:tcW w:w="236" w:type="dxa"/>
            <w:tcBorders>
              <w:right w:val="single" w:sz="4" w:space="0" w:color="000000"/>
            </w:tcBorders>
          </w:tcPr>
          <w:p w14:paraId="13BBA59B" w14:textId="77777777" w:rsidR="00C46234" w:rsidRDefault="00C46234">
            <w:pPr>
              <w:spacing w:line="360" w:lineRule="auto"/>
              <w:ind w:right="-99"/>
              <w:jc w:val="both"/>
              <w:rPr>
                <w:rFonts w:ascii="Times New Roman" w:eastAsia="Times New Roman" w:hAnsi="Times New Roman" w:cs="Times New Roman"/>
                <w:color w:val="FF0000"/>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20CCD93F"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Поддържане на график за редовно измиване на вътрешно алейната пътна мрежа</w:t>
            </w:r>
          </w:p>
        </w:tc>
        <w:tc>
          <w:tcPr>
            <w:tcW w:w="1843" w:type="dxa"/>
            <w:tcBorders>
              <w:top w:val="single" w:sz="4" w:space="0" w:color="000000"/>
              <w:left w:val="single" w:sz="4" w:space="0" w:color="000000"/>
              <w:bottom w:val="single" w:sz="4" w:space="0" w:color="000000"/>
              <w:right w:val="single" w:sz="4" w:space="0" w:color="000000"/>
            </w:tcBorders>
          </w:tcPr>
          <w:p w14:paraId="6DB6F743" w14:textId="77777777" w:rsidR="00C46234" w:rsidRDefault="005248C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Строителство</w:t>
            </w:r>
          </w:p>
          <w:p w14:paraId="1F38BA15"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Експлоатация</w:t>
            </w:r>
          </w:p>
        </w:tc>
        <w:tc>
          <w:tcPr>
            <w:tcW w:w="3969" w:type="dxa"/>
            <w:tcBorders>
              <w:top w:val="single" w:sz="4" w:space="0" w:color="000000"/>
              <w:left w:val="single" w:sz="4" w:space="0" w:color="000000"/>
              <w:bottom w:val="single" w:sz="4" w:space="0" w:color="000000"/>
              <w:right w:val="single" w:sz="4" w:space="0" w:color="000000"/>
            </w:tcBorders>
          </w:tcPr>
          <w:p w14:paraId="5E476B1A" w14:textId="77777777" w:rsidR="00C46234" w:rsidRDefault="005248C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Ограничаване разпространението на прахови емисии</w:t>
            </w:r>
          </w:p>
          <w:p w14:paraId="74E4BC7A" w14:textId="77777777" w:rsidR="00C46234" w:rsidRDefault="00C46234">
            <w:pPr>
              <w:spacing w:line="360" w:lineRule="auto"/>
              <w:ind w:right="-99"/>
              <w:rPr>
                <w:rFonts w:ascii="Times New Roman" w:eastAsia="Times New Roman" w:hAnsi="Times New Roman" w:cs="Times New Roman"/>
                <w:color w:val="FF0000"/>
                <w:sz w:val="24"/>
                <w:szCs w:val="24"/>
              </w:rPr>
            </w:pPr>
          </w:p>
        </w:tc>
      </w:tr>
      <w:tr w:rsidR="00C46234" w14:paraId="06FA22FE" w14:textId="77777777">
        <w:tc>
          <w:tcPr>
            <w:tcW w:w="236" w:type="dxa"/>
            <w:tcBorders>
              <w:right w:val="single" w:sz="4" w:space="0" w:color="000000"/>
            </w:tcBorders>
          </w:tcPr>
          <w:p w14:paraId="04806B35" w14:textId="77777777" w:rsidR="00C46234" w:rsidRDefault="00C46234">
            <w:pPr>
              <w:spacing w:line="360" w:lineRule="auto"/>
              <w:ind w:right="-99"/>
              <w:jc w:val="both"/>
              <w:rPr>
                <w:rFonts w:ascii="Times New Roman" w:eastAsia="Times New Roman" w:hAnsi="Times New Roman" w:cs="Times New Roman"/>
                <w:color w:val="FF0000"/>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4D9D7C9C"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Оросяване на прощадката по време на строителство на отделните сгради</w:t>
            </w:r>
          </w:p>
        </w:tc>
        <w:tc>
          <w:tcPr>
            <w:tcW w:w="1843" w:type="dxa"/>
            <w:tcBorders>
              <w:top w:val="single" w:sz="4" w:space="0" w:color="000000"/>
              <w:left w:val="single" w:sz="4" w:space="0" w:color="000000"/>
              <w:bottom w:val="single" w:sz="4" w:space="0" w:color="000000"/>
              <w:right w:val="single" w:sz="4" w:space="0" w:color="000000"/>
            </w:tcBorders>
          </w:tcPr>
          <w:p w14:paraId="2DC25AE5"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Строителство </w:t>
            </w:r>
          </w:p>
        </w:tc>
        <w:tc>
          <w:tcPr>
            <w:tcW w:w="3969" w:type="dxa"/>
            <w:tcBorders>
              <w:top w:val="single" w:sz="4" w:space="0" w:color="000000"/>
              <w:left w:val="single" w:sz="4" w:space="0" w:color="000000"/>
              <w:bottom w:val="single" w:sz="4" w:space="0" w:color="000000"/>
              <w:right w:val="single" w:sz="4" w:space="0" w:color="000000"/>
            </w:tcBorders>
          </w:tcPr>
          <w:p w14:paraId="1425BE17"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Ограничаване разпространението на прахови емисии</w:t>
            </w:r>
          </w:p>
        </w:tc>
      </w:tr>
      <w:tr w:rsidR="00C46234" w14:paraId="63F6E4D2" w14:textId="77777777">
        <w:tc>
          <w:tcPr>
            <w:tcW w:w="236" w:type="dxa"/>
            <w:tcBorders>
              <w:right w:val="single" w:sz="4" w:space="0" w:color="000000"/>
            </w:tcBorders>
          </w:tcPr>
          <w:p w14:paraId="451D2B50" w14:textId="77777777" w:rsidR="00C46234" w:rsidRDefault="00C46234">
            <w:pPr>
              <w:spacing w:line="360" w:lineRule="auto"/>
              <w:ind w:right="-99"/>
              <w:jc w:val="both"/>
              <w:rPr>
                <w:rFonts w:ascii="Times New Roman" w:eastAsia="Times New Roman" w:hAnsi="Times New Roman" w:cs="Times New Roman"/>
                <w:color w:val="FF0000"/>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0B136904" w14:textId="77777777" w:rsidR="00C46234" w:rsidRDefault="005248C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Рационална организация на транспортните комуникации </w:t>
            </w:r>
          </w:p>
          <w:p w14:paraId="02B086D7" w14:textId="77777777" w:rsidR="00C46234" w:rsidRDefault="00C46234">
            <w:pPr>
              <w:spacing w:line="360" w:lineRule="auto"/>
              <w:ind w:right="-99"/>
              <w:rPr>
                <w:rFonts w:ascii="Times New Roman" w:eastAsia="Times New Roman" w:hAnsi="Times New Roman" w:cs="Times New Roman"/>
                <w:color w:val="FF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931850D" w14:textId="77777777" w:rsidR="00C46234" w:rsidRDefault="005248C7">
            <w:pPr>
              <w:spacing w:line="360" w:lineRule="auto"/>
              <w:ind w:right="-9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Проектиране</w:t>
            </w:r>
          </w:p>
        </w:tc>
        <w:tc>
          <w:tcPr>
            <w:tcW w:w="3969" w:type="dxa"/>
            <w:tcBorders>
              <w:top w:val="single" w:sz="4" w:space="0" w:color="000000"/>
              <w:left w:val="single" w:sz="4" w:space="0" w:color="000000"/>
              <w:bottom w:val="single" w:sz="4" w:space="0" w:color="000000"/>
              <w:right w:val="single" w:sz="4" w:space="0" w:color="000000"/>
            </w:tcBorders>
          </w:tcPr>
          <w:p w14:paraId="0BCA1E3E"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C46234" w14:paraId="3459F7D6" w14:textId="77777777">
        <w:tc>
          <w:tcPr>
            <w:tcW w:w="236" w:type="dxa"/>
            <w:tcBorders>
              <w:right w:val="single" w:sz="4" w:space="0" w:color="000000"/>
            </w:tcBorders>
          </w:tcPr>
          <w:p w14:paraId="11B54441" w14:textId="77777777" w:rsidR="00C46234" w:rsidRDefault="00C46234">
            <w:pPr>
              <w:spacing w:line="360" w:lineRule="auto"/>
              <w:ind w:right="-99"/>
              <w:jc w:val="both"/>
              <w:rPr>
                <w:rFonts w:ascii="Times New Roman" w:eastAsia="Times New Roman" w:hAnsi="Times New Roman" w:cs="Times New Roman"/>
                <w:color w:val="FF0000"/>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72081DAB"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000000"/>
              <w:left w:val="single" w:sz="4" w:space="0" w:color="000000"/>
              <w:bottom w:val="single" w:sz="4" w:space="0" w:color="000000"/>
              <w:right w:val="single" w:sz="4" w:space="0" w:color="000000"/>
            </w:tcBorders>
          </w:tcPr>
          <w:p w14:paraId="3C6721D5" w14:textId="77777777" w:rsidR="00C46234" w:rsidRDefault="005248C7">
            <w:pPr>
              <w:spacing w:line="360" w:lineRule="auto"/>
              <w:ind w:right="-99"/>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Проектиране</w:t>
            </w:r>
          </w:p>
          <w:p w14:paraId="5B89B3D5" w14:textId="77777777" w:rsidR="00C46234" w:rsidRDefault="005248C7">
            <w:pPr>
              <w:spacing w:line="360" w:lineRule="auto"/>
              <w:ind w:right="-9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Експлоатация</w:t>
            </w:r>
          </w:p>
        </w:tc>
        <w:tc>
          <w:tcPr>
            <w:tcW w:w="3969" w:type="dxa"/>
            <w:tcBorders>
              <w:top w:val="single" w:sz="4" w:space="0" w:color="000000"/>
              <w:left w:val="single" w:sz="4" w:space="0" w:color="000000"/>
              <w:bottom w:val="single" w:sz="4" w:space="0" w:color="000000"/>
              <w:right w:val="single" w:sz="4" w:space="0" w:color="000000"/>
            </w:tcBorders>
          </w:tcPr>
          <w:p w14:paraId="4CC4C8D8"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Ефективната топлоизолация на сградите намалява разхода на гориво, съответно – замърсителите на въздуха</w:t>
            </w:r>
          </w:p>
        </w:tc>
      </w:tr>
      <w:tr w:rsidR="00C46234" w14:paraId="34EB8A8E" w14:textId="77777777">
        <w:tc>
          <w:tcPr>
            <w:tcW w:w="236" w:type="dxa"/>
            <w:tcBorders>
              <w:right w:val="single" w:sz="4" w:space="0" w:color="000000"/>
            </w:tcBorders>
          </w:tcPr>
          <w:p w14:paraId="7A859FC2" w14:textId="77777777" w:rsidR="00C46234" w:rsidRDefault="00C46234">
            <w:pPr>
              <w:spacing w:line="360" w:lineRule="auto"/>
              <w:ind w:right="-99"/>
              <w:jc w:val="both"/>
              <w:rPr>
                <w:rFonts w:ascii="Times New Roman" w:eastAsia="Times New Roman" w:hAnsi="Times New Roman" w:cs="Times New Roman"/>
                <w:color w:val="FF0000"/>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734EDF91"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Квалифициран обслужващ персонал</w:t>
            </w:r>
          </w:p>
        </w:tc>
        <w:tc>
          <w:tcPr>
            <w:tcW w:w="1843" w:type="dxa"/>
            <w:tcBorders>
              <w:top w:val="single" w:sz="4" w:space="0" w:color="000000"/>
              <w:left w:val="single" w:sz="4" w:space="0" w:color="000000"/>
              <w:bottom w:val="single" w:sz="4" w:space="0" w:color="000000"/>
              <w:right w:val="single" w:sz="4" w:space="0" w:color="000000"/>
            </w:tcBorders>
          </w:tcPr>
          <w:p w14:paraId="33E3B4E3" w14:textId="77777777" w:rsidR="00C46234" w:rsidRDefault="005248C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Строителство</w:t>
            </w:r>
          </w:p>
          <w:p w14:paraId="419F4201" w14:textId="77777777" w:rsidR="00C46234" w:rsidRDefault="005248C7">
            <w:pPr>
              <w:spacing w:line="360" w:lineRule="auto"/>
              <w:ind w:right="-9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Експлоатация</w:t>
            </w:r>
          </w:p>
        </w:tc>
        <w:tc>
          <w:tcPr>
            <w:tcW w:w="3969" w:type="dxa"/>
            <w:tcBorders>
              <w:top w:val="single" w:sz="4" w:space="0" w:color="000000"/>
              <w:left w:val="single" w:sz="4" w:space="0" w:color="000000"/>
              <w:bottom w:val="single" w:sz="4" w:space="0" w:color="000000"/>
              <w:right w:val="single" w:sz="4" w:space="0" w:color="000000"/>
            </w:tcBorders>
          </w:tcPr>
          <w:p w14:paraId="15B3FC87"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Недопускане на аварии, съответно замърсяване на въздуха от дефектирали машини и съоръжения</w:t>
            </w:r>
          </w:p>
        </w:tc>
      </w:tr>
      <w:tr w:rsidR="00C46234" w14:paraId="4FE89397" w14:textId="77777777">
        <w:tc>
          <w:tcPr>
            <w:tcW w:w="236" w:type="dxa"/>
            <w:tcBorders>
              <w:right w:val="single" w:sz="4" w:space="0" w:color="000000"/>
            </w:tcBorders>
          </w:tcPr>
          <w:p w14:paraId="4B2F3650" w14:textId="77777777" w:rsidR="00C46234" w:rsidRDefault="00C46234">
            <w:pPr>
              <w:spacing w:line="360" w:lineRule="auto"/>
              <w:ind w:right="-99"/>
              <w:jc w:val="both"/>
              <w:rPr>
                <w:rFonts w:ascii="Times New Roman" w:eastAsia="Times New Roman" w:hAnsi="Times New Roman" w:cs="Times New Roman"/>
                <w:sz w:val="24"/>
                <w:szCs w:val="24"/>
              </w:rPr>
            </w:pPr>
          </w:p>
        </w:tc>
        <w:tc>
          <w:tcPr>
            <w:tcW w:w="9228" w:type="dxa"/>
            <w:gridSpan w:val="3"/>
            <w:tcBorders>
              <w:top w:val="single" w:sz="4" w:space="0" w:color="000000"/>
              <w:left w:val="single" w:sz="4" w:space="0" w:color="000000"/>
              <w:bottom w:val="single" w:sz="4" w:space="0" w:color="000000"/>
              <w:right w:val="single" w:sz="4" w:space="0" w:color="000000"/>
            </w:tcBorders>
          </w:tcPr>
          <w:p w14:paraId="6D4374E6" w14:textId="77777777" w:rsidR="00C46234" w:rsidRDefault="005248C7">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Подземни и повърхностни води, земи и почви</w:t>
            </w:r>
          </w:p>
        </w:tc>
      </w:tr>
      <w:tr w:rsidR="00C46234" w14:paraId="03A9D18C" w14:textId="77777777">
        <w:tc>
          <w:tcPr>
            <w:tcW w:w="236" w:type="dxa"/>
            <w:tcBorders>
              <w:right w:val="single" w:sz="4" w:space="0" w:color="000000"/>
            </w:tcBorders>
          </w:tcPr>
          <w:p w14:paraId="2872E166" w14:textId="77777777" w:rsidR="00C46234" w:rsidRDefault="00C46234">
            <w:pPr>
              <w:spacing w:line="360" w:lineRule="auto"/>
              <w:ind w:right="-99"/>
              <w:jc w:val="both"/>
              <w:rPr>
                <w:rFonts w:ascii="Times New Roman" w:eastAsia="Times New Roman" w:hAnsi="Times New Roman" w:cs="Times New Roman"/>
                <w:color w:val="FF0000"/>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5A3DBBDA"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Оползотворяване на излишните земни маси</w:t>
            </w:r>
          </w:p>
        </w:tc>
        <w:tc>
          <w:tcPr>
            <w:tcW w:w="1843" w:type="dxa"/>
            <w:tcBorders>
              <w:top w:val="single" w:sz="4" w:space="0" w:color="000000"/>
              <w:left w:val="single" w:sz="4" w:space="0" w:color="000000"/>
              <w:bottom w:val="single" w:sz="4" w:space="0" w:color="000000"/>
              <w:right w:val="single" w:sz="4" w:space="0" w:color="000000"/>
            </w:tcBorders>
          </w:tcPr>
          <w:p w14:paraId="0D5C8413" w14:textId="77777777" w:rsidR="00C46234" w:rsidRDefault="005248C7">
            <w:pPr>
              <w:spacing w:line="360" w:lineRule="auto"/>
              <w:ind w:right="-9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Строителство</w:t>
            </w:r>
          </w:p>
        </w:tc>
        <w:tc>
          <w:tcPr>
            <w:tcW w:w="3969" w:type="dxa"/>
            <w:tcBorders>
              <w:top w:val="single" w:sz="4" w:space="0" w:color="000000"/>
              <w:left w:val="single" w:sz="4" w:space="0" w:color="000000"/>
              <w:bottom w:val="single" w:sz="4" w:space="0" w:color="000000"/>
              <w:right w:val="single" w:sz="4" w:space="0" w:color="000000"/>
            </w:tcBorders>
          </w:tcPr>
          <w:p w14:paraId="31437344"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Опазване от замърсяване на почвите</w:t>
            </w:r>
          </w:p>
        </w:tc>
      </w:tr>
      <w:tr w:rsidR="00C46234" w14:paraId="2EEF06B1" w14:textId="77777777">
        <w:tc>
          <w:tcPr>
            <w:tcW w:w="236" w:type="dxa"/>
            <w:tcBorders>
              <w:right w:val="single" w:sz="4" w:space="0" w:color="000000"/>
            </w:tcBorders>
          </w:tcPr>
          <w:p w14:paraId="24D8932B" w14:textId="77777777" w:rsidR="00C46234" w:rsidRDefault="00C46234">
            <w:pPr>
              <w:spacing w:line="360" w:lineRule="auto"/>
              <w:ind w:right="-99"/>
              <w:jc w:val="both"/>
              <w:rPr>
                <w:rFonts w:ascii="Times New Roman" w:eastAsia="Times New Roman" w:hAnsi="Times New Roman" w:cs="Times New Roman"/>
                <w:color w:val="FF0000"/>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2392B203"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Проектиране и изграждане на водопроводни отклонения и площадкови мрежи</w:t>
            </w:r>
          </w:p>
        </w:tc>
        <w:tc>
          <w:tcPr>
            <w:tcW w:w="1843" w:type="dxa"/>
            <w:tcBorders>
              <w:top w:val="single" w:sz="4" w:space="0" w:color="000000"/>
              <w:left w:val="single" w:sz="4" w:space="0" w:color="000000"/>
              <w:bottom w:val="single" w:sz="4" w:space="0" w:color="000000"/>
              <w:right w:val="single" w:sz="4" w:space="0" w:color="000000"/>
            </w:tcBorders>
          </w:tcPr>
          <w:p w14:paraId="4DC3EB51" w14:textId="77777777" w:rsidR="00C46234" w:rsidRDefault="005248C7">
            <w:pPr>
              <w:spacing w:line="360" w:lineRule="auto"/>
              <w:ind w:right="-9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Проектиране и строителство</w:t>
            </w:r>
          </w:p>
        </w:tc>
        <w:tc>
          <w:tcPr>
            <w:tcW w:w="3969" w:type="dxa"/>
            <w:tcBorders>
              <w:top w:val="single" w:sz="4" w:space="0" w:color="000000"/>
              <w:left w:val="single" w:sz="4" w:space="0" w:color="000000"/>
              <w:bottom w:val="single" w:sz="4" w:space="0" w:color="000000"/>
              <w:right w:val="single" w:sz="4" w:space="0" w:color="000000"/>
            </w:tcBorders>
          </w:tcPr>
          <w:p w14:paraId="70274E2D"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Опазване на подземните води</w:t>
            </w:r>
          </w:p>
        </w:tc>
      </w:tr>
      <w:tr w:rsidR="00C46234" w14:paraId="29ED4354" w14:textId="77777777">
        <w:tc>
          <w:tcPr>
            <w:tcW w:w="236" w:type="dxa"/>
            <w:tcBorders>
              <w:right w:val="single" w:sz="4" w:space="0" w:color="000000"/>
            </w:tcBorders>
          </w:tcPr>
          <w:p w14:paraId="22E06EF9" w14:textId="77777777" w:rsidR="00C46234" w:rsidRDefault="00C46234">
            <w:pPr>
              <w:spacing w:line="360" w:lineRule="auto"/>
              <w:ind w:right="-99"/>
              <w:jc w:val="both"/>
              <w:rPr>
                <w:rFonts w:ascii="Times New Roman" w:eastAsia="Times New Roman" w:hAnsi="Times New Roman" w:cs="Times New Roman"/>
                <w:color w:val="FF0000"/>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170E028D"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Площадковата канализация да се изпълни качествено, с оглед недопускане на течове</w:t>
            </w:r>
          </w:p>
        </w:tc>
        <w:tc>
          <w:tcPr>
            <w:tcW w:w="1843" w:type="dxa"/>
            <w:tcBorders>
              <w:top w:val="single" w:sz="4" w:space="0" w:color="000000"/>
              <w:left w:val="single" w:sz="4" w:space="0" w:color="000000"/>
              <w:bottom w:val="single" w:sz="4" w:space="0" w:color="000000"/>
              <w:right w:val="single" w:sz="4" w:space="0" w:color="000000"/>
            </w:tcBorders>
          </w:tcPr>
          <w:p w14:paraId="0F84A8A0" w14:textId="77777777" w:rsidR="00C46234" w:rsidRDefault="005248C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Строителство</w:t>
            </w:r>
          </w:p>
          <w:p w14:paraId="6F45CDF3" w14:textId="77777777" w:rsidR="00C46234" w:rsidRDefault="00C46234">
            <w:pPr>
              <w:spacing w:line="360" w:lineRule="auto"/>
              <w:ind w:right="-99"/>
              <w:rPr>
                <w:rFonts w:ascii="Times New Roman" w:eastAsia="Times New Roman" w:hAnsi="Times New Roman" w:cs="Times New Roman"/>
                <w:color w:val="FF0000"/>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63FADC96"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Предпазване на подземните води от замърсяване</w:t>
            </w:r>
          </w:p>
        </w:tc>
      </w:tr>
      <w:tr w:rsidR="00C46234" w14:paraId="07FF63F5" w14:textId="77777777">
        <w:tc>
          <w:tcPr>
            <w:tcW w:w="236" w:type="dxa"/>
            <w:tcBorders>
              <w:right w:val="single" w:sz="4" w:space="0" w:color="000000"/>
            </w:tcBorders>
          </w:tcPr>
          <w:p w14:paraId="0E3CC962" w14:textId="77777777" w:rsidR="00C46234" w:rsidRDefault="00C46234">
            <w:pPr>
              <w:spacing w:line="360" w:lineRule="auto"/>
              <w:ind w:right="-99"/>
              <w:jc w:val="both"/>
              <w:rPr>
                <w:rFonts w:ascii="Times New Roman" w:eastAsia="Times New Roman" w:hAnsi="Times New Roman" w:cs="Times New Roman"/>
                <w:color w:val="FF0000"/>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4D065C3D"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Сключване на договор с ВиК оператор</w:t>
            </w:r>
          </w:p>
        </w:tc>
        <w:tc>
          <w:tcPr>
            <w:tcW w:w="1843" w:type="dxa"/>
            <w:tcBorders>
              <w:top w:val="single" w:sz="4" w:space="0" w:color="000000"/>
              <w:left w:val="single" w:sz="4" w:space="0" w:color="000000"/>
              <w:bottom w:val="single" w:sz="4" w:space="0" w:color="000000"/>
              <w:right w:val="single" w:sz="4" w:space="0" w:color="000000"/>
            </w:tcBorders>
          </w:tcPr>
          <w:p w14:paraId="080D6D60"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Проектиране и експлотация</w:t>
            </w:r>
          </w:p>
        </w:tc>
        <w:tc>
          <w:tcPr>
            <w:tcW w:w="3969" w:type="dxa"/>
            <w:tcBorders>
              <w:top w:val="single" w:sz="4" w:space="0" w:color="000000"/>
              <w:left w:val="single" w:sz="4" w:space="0" w:color="000000"/>
              <w:bottom w:val="single" w:sz="4" w:space="0" w:color="000000"/>
              <w:right w:val="single" w:sz="4" w:space="0" w:color="000000"/>
            </w:tcBorders>
          </w:tcPr>
          <w:p w14:paraId="0629ADDB"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Опазване на подземни и повърхностни води</w:t>
            </w:r>
          </w:p>
        </w:tc>
      </w:tr>
      <w:tr w:rsidR="00C46234" w14:paraId="7198D9CB" w14:textId="77777777">
        <w:tc>
          <w:tcPr>
            <w:tcW w:w="236" w:type="dxa"/>
            <w:tcBorders>
              <w:right w:val="single" w:sz="4" w:space="0" w:color="000000"/>
            </w:tcBorders>
          </w:tcPr>
          <w:p w14:paraId="6BAA66B9" w14:textId="77777777" w:rsidR="00C46234" w:rsidRDefault="00C46234">
            <w:pPr>
              <w:spacing w:line="360" w:lineRule="auto"/>
              <w:ind w:right="-99"/>
              <w:jc w:val="both"/>
              <w:rPr>
                <w:rFonts w:ascii="Times New Roman" w:eastAsia="Times New Roman" w:hAnsi="Times New Roman" w:cs="Times New Roman"/>
                <w:sz w:val="24"/>
                <w:szCs w:val="24"/>
              </w:rPr>
            </w:pPr>
          </w:p>
        </w:tc>
        <w:tc>
          <w:tcPr>
            <w:tcW w:w="9228" w:type="dxa"/>
            <w:gridSpan w:val="3"/>
            <w:tcBorders>
              <w:top w:val="single" w:sz="4" w:space="0" w:color="000000"/>
              <w:left w:val="single" w:sz="4" w:space="0" w:color="000000"/>
              <w:bottom w:val="single" w:sz="4" w:space="0" w:color="000000"/>
              <w:right w:val="single" w:sz="4" w:space="0" w:color="000000"/>
            </w:tcBorders>
          </w:tcPr>
          <w:p w14:paraId="0333B44F" w14:textId="77777777" w:rsidR="00C46234" w:rsidRDefault="005248C7">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Отпадъци</w:t>
            </w:r>
          </w:p>
        </w:tc>
      </w:tr>
      <w:tr w:rsidR="00C46234" w14:paraId="3198E8A4" w14:textId="77777777">
        <w:tc>
          <w:tcPr>
            <w:tcW w:w="236" w:type="dxa"/>
            <w:tcBorders>
              <w:right w:val="single" w:sz="4" w:space="0" w:color="000000"/>
            </w:tcBorders>
          </w:tcPr>
          <w:p w14:paraId="0FE82934" w14:textId="77777777" w:rsidR="00C46234" w:rsidRDefault="00C46234">
            <w:pPr>
              <w:spacing w:line="360" w:lineRule="auto"/>
              <w:ind w:right="-99"/>
              <w:jc w:val="both"/>
              <w:rPr>
                <w:rFonts w:ascii="Times New Roman" w:eastAsia="Times New Roman" w:hAnsi="Times New Roman" w:cs="Times New Roman"/>
                <w:color w:val="FF0000"/>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58815C06"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Изготвяне на план за управление на отпадъците</w:t>
            </w:r>
          </w:p>
        </w:tc>
        <w:tc>
          <w:tcPr>
            <w:tcW w:w="1843" w:type="dxa"/>
            <w:tcBorders>
              <w:top w:val="single" w:sz="4" w:space="0" w:color="000000"/>
              <w:left w:val="single" w:sz="4" w:space="0" w:color="000000"/>
              <w:bottom w:val="single" w:sz="4" w:space="0" w:color="000000"/>
              <w:right w:val="single" w:sz="4" w:space="0" w:color="000000"/>
            </w:tcBorders>
          </w:tcPr>
          <w:p w14:paraId="75B42B7E" w14:textId="77777777" w:rsidR="00C46234" w:rsidRDefault="005248C7">
            <w:pPr>
              <w:spacing w:line="360" w:lineRule="auto"/>
              <w:ind w:right="-9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Проектиране</w:t>
            </w:r>
          </w:p>
        </w:tc>
        <w:tc>
          <w:tcPr>
            <w:tcW w:w="3969" w:type="dxa"/>
            <w:tcBorders>
              <w:top w:val="single" w:sz="4" w:space="0" w:color="000000"/>
              <w:left w:val="single" w:sz="4" w:space="0" w:color="000000"/>
              <w:bottom w:val="single" w:sz="4" w:space="0" w:color="000000"/>
              <w:right w:val="single" w:sz="4" w:space="0" w:color="000000"/>
            </w:tcBorders>
          </w:tcPr>
          <w:p w14:paraId="1BF56E65"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Минимизиране отрицателния ефект от отпадъците</w:t>
            </w:r>
          </w:p>
        </w:tc>
      </w:tr>
      <w:tr w:rsidR="00C46234" w14:paraId="32C62324" w14:textId="77777777">
        <w:tc>
          <w:tcPr>
            <w:tcW w:w="236" w:type="dxa"/>
            <w:tcBorders>
              <w:right w:val="single" w:sz="4" w:space="0" w:color="000000"/>
            </w:tcBorders>
          </w:tcPr>
          <w:p w14:paraId="5221AE26" w14:textId="77777777" w:rsidR="00C46234" w:rsidRDefault="00C46234">
            <w:pPr>
              <w:spacing w:line="360" w:lineRule="auto"/>
              <w:ind w:right="-99"/>
              <w:jc w:val="both"/>
              <w:rPr>
                <w:rFonts w:ascii="Times New Roman" w:eastAsia="Times New Roman" w:hAnsi="Times New Roman" w:cs="Times New Roman"/>
                <w:color w:val="FF0000"/>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7122C816"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Определяне на подходящо място за ситуиране на съдовете за отпадъци </w:t>
            </w:r>
          </w:p>
        </w:tc>
        <w:tc>
          <w:tcPr>
            <w:tcW w:w="1843" w:type="dxa"/>
            <w:tcBorders>
              <w:top w:val="single" w:sz="4" w:space="0" w:color="000000"/>
              <w:left w:val="single" w:sz="4" w:space="0" w:color="000000"/>
              <w:bottom w:val="single" w:sz="4" w:space="0" w:color="000000"/>
              <w:right w:val="single" w:sz="4" w:space="0" w:color="000000"/>
            </w:tcBorders>
          </w:tcPr>
          <w:p w14:paraId="5E62DD7D" w14:textId="77777777" w:rsidR="00C46234" w:rsidRDefault="005248C7">
            <w:pPr>
              <w:spacing w:line="360" w:lineRule="auto"/>
              <w:ind w:right="-99"/>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Проектиране</w:t>
            </w:r>
          </w:p>
          <w:p w14:paraId="11D7FB06" w14:textId="77777777" w:rsidR="00C46234" w:rsidRDefault="005248C7">
            <w:pPr>
              <w:spacing w:line="360" w:lineRule="auto"/>
              <w:ind w:right="-9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Строителство</w:t>
            </w:r>
          </w:p>
        </w:tc>
        <w:tc>
          <w:tcPr>
            <w:tcW w:w="3969" w:type="dxa"/>
            <w:tcBorders>
              <w:top w:val="single" w:sz="4" w:space="0" w:color="000000"/>
              <w:left w:val="single" w:sz="4" w:space="0" w:color="000000"/>
              <w:bottom w:val="single" w:sz="4" w:space="0" w:color="000000"/>
              <w:right w:val="single" w:sz="4" w:space="0" w:color="000000"/>
            </w:tcBorders>
          </w:tcPr>
          <w:p w14:paraId="25C5DD43"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Минимизиране отрицателния ефект от отпадъците</w:t>
            </w:r>
          </w:p>
        </w:tc>
      </w:tr>
      <w:tr w:rsidR="00C46234" w14:paraId="5404F504" w14:textId="77777777">
        <w:tc>
          <w:tcPr>
            <w:tcW w:w="236" w:type="dxa"/>
            <w:tcBorders>
              <w:right w:val="single" w:sz="4" w:space="0" w:color="000000"/>
            </w:tcBorders>
          </w:tcPr>
          <w:p w14:paraId="763EE0B6" w14:textId="77777777" w:rsidR="00C46234" w:rsidRDefault="00C46234">
            <w:pPr>
              <w:spacing w:line="360" w:lineRule="auto"/>
              <w:ind w:right="-99"/>
              <w:jc w:val="both"/>
              <w:rPr>
                <w:rFonts w:ascii="Times New Roman" w:eastAsia="Times New Roman" w:hAnsi="Times New Roman" w:cs="Times New Roman"/>
                <w:color w:val="FF0000"/>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653F8EA4"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000000"/>
              <w:left w:val="single" w:sz="4" w:space="0" w:color="000000"/>
              <w:bottom w:val="single" w:sz="4" w:space="0" w:color="000000"/>
              <w:right w:val="single" w:sz="4" w:space="0" w:color="000000"/>
            </w:tcBorders>
          </w:tcPr>
          <w:p w14:paraId="52501267" w14:textId="77777777" w:rsidR="00C46234" w:rsidRDefault="005248C7">
            <w:pPr>
              <w:spacing w:line="360" w:lineRule="auto"/>
              <w:ind w:right="-9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Експлоатация</w:t>
            </w:r>
          </w:p>
        </w:tc>
        <w:tc>
          <w:tcPr>
            <w:tcW w:w="3969" w:type="dxa"/>
            <w:tcBorders>
              <w:top w:val="single" w:sz="4" w:space="0" w:color="000000"/>
              <w:left w:val="single" w:sz="4" w:space="0" w:color="000000"/>
              <w:bottom w:val="single" w:sz="4" w:space="0" w:color="000000"/>
              <w:right w:val="single" w:sz="4" w:space="0" w:color="000000"/>
            </w:tcBorders>
          </w:tcPr>
          <w:p w14:paraId="64DED7AD"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Екологосъобразно оползотворяване на отпадъците</w:t>
            </w:r>
          </w:p>
        </w:tc>
      </w:tr>
      <w:tr w:rsidR="00C46234" w14:paraId="6305BA48" w14:textId="77777777">
        <w:tc>
          <w:tcPr>
            <w:tcW w:w="236" w:type="dxa"/>
            <w:tcBorders>
              <w:right w:val="single" w:sz="4" w:space="0" w:color="000000"/>
            </w:tcBorders>
          </w:tcPr>
          <w:p w14:paraId="5D388D3E" w14:textId="77777777" w:rsidR="00C46234" w:rsidRDefault="00C46234">
            <w:pPr>
              <w:spacing w:line="360" w:lineRule="auto"/>
              <w:ind w:right="-99"/>
              <w:jc w:val="both"/>
              <w:rPr>
                <w:rFonts w:ascii="Times New Roman" w:eastAsia="Times New Roman" w:hAnsi="Times New Roman" w:cs="Times New Roman"/>
                <w:color w:val="FF0000"/>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5D8F67DA"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000000"/>
              <w:left w:val="single" w:sz="4" w:space="0" w:color="000000"/>
              <w:bottom w:val="single" w:sz="4" w:space="0" w:color="000000"/>
              <w:right w:val="single" w:sz="4" w:space="0" w:color="000000"/>
            </w:tcBorders>
          </w:tcPr>
          <w:p w14:paraId="618FF85A" w14:textId="77777777" w:rsidR="00C46234" w:rsidRDefault="005248C7">
            <w:pPr>
              <w:spacing w:line="360" w:lineRule="auto"/>
              <w:ind w:right="-9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Експлоатация</w:t>
            </w:r>
          </w:p>
        </w:tc>
        <w:tc>
          <w:tcPr>
            <w:tcW w:w="3969" w:type="dxa"/>
            <w:tcBorders>
              <w:top w:val="single" w:sz="4" w:space="0" w:color="000000"/>
              <w:left w:val="single" w:sz="4" w:space="0" w:color="000000"/>
              <w:bottom w:val="single" w:sz="4" w:space="0" w:color="000000"/>
              <w:right w:val="single" w:sz="4" w:space="0" w:color="000000"/>
            </w:tcBorders>
          </w:tcPr>
          <w:p w14:paraId="6B376C95" w14:textId="77777777" w:rsidR="00C46234" w:rsidRDefault="005248C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Изпълнение на изискванията на ЗУО</w:t>
            </w:r>
          </w:p>
          <w:p w14:paraId="484D92CE" w14:textId="77777777" w:rsidR="00C46234" w:rsidRDefault="00C46234">
            <w:pPr>
              <w:spacing w:line="360" w:lineRule="auto"/>
              <w:ind w:right="-99"/>
              <w:rPr>
                <w:rFonts w:ascii="Times New Roman" w:eastAsia="Times New Roman" w:hAnsi="Times New Roman" w:cs="Times New Roman"/>
                <w:color w:val="FF0000"/>
                <w:sz w:val="24"/>
                <w:szCs w:val="24"/>
              </w:rPr>
            </w:pPr>
          </w:p>
        </w:tc>
      </w:tr>
      <w:tr w:rsidR="00C46234" w14:paraId="64951A58" w14:textId="77777777">
        <w:tc>
          <w:tcPr>
            <w:tcW w:w="236" w:type="dxa"/>
            <w:tcBorders>
              <w:right w:val="single" w:sz="4" w:space="0" w:color="000000"/>
            </w:tcBorders>
          </w:tcPr>
          <w:p w14:paraId="6DC84700" w14:textId="77777777" w:rsidR="00C46234" w:rsidRDefault="00C46234">
            <w:pPr>
              <w:spacing w:line="360" w:lineRule="auto"/>
              <w:ind w:right="-99"/>
              <w:jc w:val="both"/>
              <w:rPr>
                <w:rFonts w:ascii="Times New Roman" w:eastAsia="Times New Roman" w:hAnsi="Times New Roman" w:cs="Times New Roman"/>
                <w:sz w:val="24"/>
                <w:szCs w:val="24"/>
              </w:rPr>
            </w:pPr>
          </w:p>
        </w:tc>
        <w:tc>
          <w:tcPr>
            <w:tcW w:w="9228" w:type="dxa"/>
            <w:gridSpan w:val="3"/>
            <w:tcBorders>
              <w:top w:val="single" w:sz="4" w:space="0" w:color="000000"/>
              <w:left w:val="single" w:sz="4" w:space="0" w:color="000000"/>
              <w:bottom w:val="single" w:sz="4" w:space="0" w:color="000000"/>
              <w:right w:val="single" w:sz="4" w:space="0" w:color="000000"/>
            </w:tcBorders>
          </w:tcPr>
          <w:p w14:paraId="3758CBF4" w14:textId="77777777" w:rsidR="00C46234" w:rsidRDefault="005248C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Вредни физични фактори, шум, вибрации</w:t>
            </w:r>
          </w:p>
        </w:tc>
      </w:tr>
      <w:tr w:rsidR="00C46234" w14:paraId="57AE45B3" w14:textId="77777777">
        <w:tc>
          <w:tcPr>
            <w:tcW w:w="236" w:type="dxa"/>
            <w:tcBorders>
              <w:right w:val="single" w:sz="4" w:space="0" w:color="000000"/>
            </w:tcBorders>
          </w:tcPr>
          <w:p w14:paraId="47207F7B" w14:textId="77777777" w:rsidR="00C46234" w:rsidRDefault="00C46234">
            <w:pPr>
              <w:spacing w:line="360" w:lineRule="auto"/>
              <w:ind w:right="-99"/>
              <w:jc w:val="both"/>
              <w:rPr>
                <w:rFonts w:ascii="Times New Roman" w:eastAsia="Times New Roman" w:hAnsi="Times New Roman" w:cs="Times New Roman"/>
                <w:color w:val="FF0000"/>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44C75F89" w14:textId="77777777" w:rsidR="00C46234" w:rsidRDefault="005248C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Засаждане на подходяща растителност в имота – минимум 40%</w:t>
            </w:r>
          </w:p>
          <w:p w14:paraId="2FA8DA0C" w14:textId="77777777" w:rsidR="00C46234" w:rsidRDefault="00C46234">
            <w:pPr>
              <w:spacing w:line="360" w:lineRule="auto"/>
              <w:rPr>
                <w:rFonts w:ascii="Times New Roman" w:eastAsia="Times New Roman" w:hAnsi="Times New Roman" w:cs="Times New Roman"/>
                <w:color w:val="FF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7BC1B893" w14:textId="77777777" w:rsidR="00C46234" w:rsidRDefault="005248C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Проектиране</w:t>
            </w:r>
          </w:p>
          <w:p w14:paraId="51D2E4C6" w14:textId="77777777" w:rsidR="00C46234" w:rsidRDefault="005248C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Експлоатация</w:t>
            </w:r>
          </w:p>
          <w:p w14:paraId="229F660F" w14:textId="77777777" w:rsidR="00C46234" w:rsidRDefault="00C46234">
            <w:pPr>
              <w:spacing w:line="360" w:lineRule="auto"/>
              <w:ind w:right="-99"/>
              <w:rPr>
                <w:rFonts w:ascii="Times New Roman" w:eastAsia="Times New Roman" w:hAnsi="Times New Roman" w:cs="Times New Roman"/>
                <w:color w:val="FF0000"/>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581B1707" w14:textId="77777777" w:rsidR="00C46234" w:rsidRDefault="005248C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Намаляване нивото на шума и праховите емисии</w:t>
            </w:r>
          </w:p>
          <w:p w14:paraId="224F4F9F" w14:textId="77777777" w:rsidR="00C46234" w:rsidRDefault="00C46234">
            <w:pPr>
              <w:spacing w:line="360" w:lineRule="auto"/>
              <w:rPr>
                <w:rFonts w:ascii="Times New Roman" w:eastAsia="Times New Roman" w:hAnsi="Times New Roman" w:cs="Times New Roman"/>
                <w:color w:val="FF0000"/>
                <w:sz w:val="24"/>
                <w:szCs w:val="24"/>
              </w:rPr>
            </w:pPr>
          </w:p>
        </w:tc>
      </w:tr>
      <w:tr w:rsidR="00C46234" w14:paraId="5400A829" w14:textId="77777777">
        <w:tc>
          <w:tcPr>
            <w:tcW w:w="236" w:type="dxa"/>
            <w:tcBorders>
              <w:right w:val="single" w:sz="4" w:space="0" w:color="000000"/>
            </w:tcBorders>
          </w:tcPr>
          <w:p w14:paraId="53B4D40B" w14:textId="77777777" w:rsidR="00C46234" w:rsidRDefault="00C46234">
            <w:pPr>
              <w:spacing w:line="360" w:lineRule="auto"/>
              <w:ind w:right="-99"/>
              <w:jc w:val="both"/>
              <w:rPr>
                <w:rFonts w:ascii="Times New Roman" w:eastAsia="Times New Roman" w:hAnsi="Times New Roman" w:cs="Times New Roman"/>
                <w:color w:val="FF0000"/>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5B37990A"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Поддържане в изправност на площадковите настилки и на обслужващите пътища</w:t>
            </w:r>
          </w:p>
        </w:tc>
        <w:tc>
          <w:tcPr>
            <w:tcW w:w="1843" w:type="dxa"/>
            <w:tcBorders>
              <w:top w:val="single" w:sz="4" w:space="0" w:color="000000"/>
              <w:left w:val="single" w:sz="4" w:space="0" w:color="000000"/>
              <w:bottom w:val="single" w:sz="4" w:space="0" w:color="000000"/>
              <w:right w:val="single" w:sz="4" w:space="0" w:color="000000"/>
            </w:tcBorders>
          </w:tcPr>
          <w:p w14:paraId="7EF6F5D0" w14:textId="77777777" w:rsidR="00C46234" w:rsidRDefault="005248C7">
            <w:pPr>
              <w:spacing w:line="360" w:lineRule="auto"/>
              <w:ind w:right="-9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Експлоатация</w:t>
            </w:r>
          </w:p>
        </w:tc>
        <w:tc>
          <w:tcPr>
            <w:tcW w:w="3969" w:type="dxa"/>
            <w:tcBorders>
              <w:top w:val="single" w:sz="4" w:space="0" w:color="000000"/>
              <w:left w:val="single" w:sz="4" w:space="0" w:color="000000"/>
              <w:bottom w:val="single" w:sz="4" w:space="0" w:color="000000"/>
              <w:right w:val="single" w:sz="4" w:space="0" w:color="000000"/>
            </w:tcBorders>
          </w:tcPr>
          <w:p w14:paraId="63411CF4"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Снижаване на шумовите и прахови емисии</w:t>
            </w:r>
          </w:p>
        </w:tc>
      </w:tr>
      <w:tr w:rsidR="00C46234" w14:paraId="514946CC" w14:textId="77777777">
        <w:tc>
          <w:tcPr>
            <w:tcW w:w="236" w:type="dxa"/>
            <w:tcBorders>
              <w:right w:val="single" w:sz="4" w:space="0" w:color="000000"/>
            </w:tcBorders>
          </w:tcPr>
          <w:p w14:paraId="38401FD6" w14:textId="77777777" w:rsidR="00C46234" w:rsidRDefault="00C46234">
            <w:pPr>
              <w:spacing w:line="360" w:lineRule="auto"/>
              <w:ind w:right="-99"/>
              <w:jc w:val="both"/>
              <w:rPr>
                <w:rFonts w:ascii="Times New Roman" w:eastAsia="Times New Roman" w:hAnsi="Times New Roman" w:cs="Times New Roman"/>
                <w:color w:val="FF0000"/>
                <w:sz w:val="24"/>
                <w:szCs w:val="24"/>
              </w:rPr>
            </w:pPr>
          </w:p>
        </w:tc>
        <w:tc>
          <w:tcPr>
            <w:tcW w:w="3416" w:type="dxa"/>
            <w:tcBorders>
              <w:top w:val="single" w:sz="4" w:space="0" w:color="000000"/>
              <w:left w:val="single" w:sz="4" w:space="0" w:color="000000"/>
              <w:bottom w:val="single" w:sz="4" w:space="0" w:color="000000"/>
              <w:right w:val="single" w:sz="4" w:space="0" w:color="000000"/>
            </w:tcBorders>
          </w:tcPr>
          <w:p w14:paraId="0F1220A6"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Поддържане в изправност на изградените вътрешни и външни инсталации</w:t>
            </w:r>
          </w:p>
        </w:tc>
        <w:tc>
          <w:tcPr>
            <w:tcW w:w="1843" w:type="dxa"/>
            <w:tcBorders>
              <w:top w:val="single" w:sz="4" w:space="0" w:color="000000"/>
              <w:left w:val="single" w:sz="4" w:space="0" w:color="000000"/>
              <w:bottom w:val="single" w:sz="4" w:space="0" w:color="000000"/>
              <w:right w:val="single" w:sz="4" w:space="0" w:color="000000"/>
            </w:tcBorders>
          </w:tcPr>
          <w:p w14:paraId="457B33DB" w14:textId="77777777" w:rsidR="00C46234" w:rsidRDefault="005248C7">
            <w:pPr>
              <w:spacing w:line="360" w:lineRule="auto"/>
              <w:ind w:right="-9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Експлоатация</w:t>
            </w:r>
          </w:p>
        </w:tc>
        <w:tc>
          <w:tcPr>
            <w:tcW w:w="3969" w:type="dxa"/>
            <w:tcBorders>
              <w:top w:val="single" w:sz="4" w:space="0" w:color="000000"/>
              <w:left w:val="single" w:sz="4" w:space="0" w:color="000000"/>
              <w:bottom w:val="single" w:sz="4" w:space="0" w:color="000000"/>
              <w:right w:val="single" w:sz="4" w:space="0" w:color="000000"/>
            </w:tcBorders>
          </w:tcPr>
          <w:p w14:paraId="22813133" w14:textId="77777777" w:rsidR="00C46234" w:rsidRDefault="005248C7">
            <w:p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Предотвратяване на възможни аварии и поява на шум и вибрации</w:t>
            </w:r>
          </w:p>
        </w:tc>
      </w:tr>
    </w:tbl>
    <w:p w14:paraId="032DCEB7" w14:textId="77777777" w:rsidR="00C46234" w:rsidRDefault="00C46234">
      <w:pPr>
        <w:spacing w:after="0" w:line="360" w:lineRule="auto"/>
        <w:ind w:firstLine="709"/>
        <w:jc w:val="both"/>
        <w:rPr>
          <w:rFonts w:ascii="Times New Roman" w:eastAsia="Times New Roman" w:hAnsi="Times New Roman" w:cs="Times New Roman"/>
          <w:color w:val="FF0000"/>
          <w:sz w:val="24"/>
          <w:szCs w:val="24"/>
          <w:highlight w:val="green"/>
        </w:rPr>
      </w:pPr>
    </w:p>
    <w:p w14:paraId="0F5FE45A"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време на строителството на жилищните сгради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6CC80811"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50EA6DEF" w14:textId="77777777" w:rsidR="00C46234" w:rsidRDefault="00C46234">
      <w:pPr>
        <w:spacing w:after="0" w:line="360" w:lineRule="auto"/>
        <w:ind w:firstLine="709"/>
        <w:jc w:val="both"/>
        <w:rPr>
          <w:rFonts w:ascii="Times New Roman" w:eastAsia="Times New Roman" w:hAnsi="Times New Roman" w:cs="Times New Roman"/>
          <w:sz w:val="24"/>
          <w:szCs w:val="24"/>
        </w:rPr>
      </w:pPr>
    </w:p>
    <w:p w14:paraId="4C884A1B" w14:textId="77777777" w:rsidR="00C46234" w:rsidRDefault="005248C7">
      <w:pPr>
        <w:spacing w:after="0" w:line="360" w:lineRule="auto"/>
        <w:ind w:firstLine="709"/>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    </w:t>
      </w:r>
    </w:p>
    <w:p w14:paraId="238FD74F" w14:textId="77777777" w:rsidR="00C46234" w:rsidRDefault="005248C7">
      <w:pPr>
        <w:widowControl w:val="0"/>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 Обществен интерес към инвестиционното предложение</w:t>
      </w:r>
    </w:p>
    <w:p w14:paraId="6043C1F2"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съответствие с изискванията на чл. 4 ал.2 от Наредбата за условията и реда за извършване на ОВОС, едновременно с уведомяването в РИОСВ – Пловдив възложителят информира засегнатата общественост. </w:t>
      </w:r>
    </w:p>
    <w:p w14:paraId="22744F5C" w14:textId="77777777" w:rsidR="00C46234" w:rsidRDefault="005248C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РИОСВ – Пловдив ще осигури обществен достъп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по приложение № 2 на съответната община/район/кметство.                 </w:t>
      </w:r>
    </w:p>
    <w:p w14:paraId="63154C38" w14:textId="77777777" w:rsidR="00C46234" w:rsidRDefault="005248C7">
      <w:pPr>
        <w:spacing w:after="0" w:line="360" w:lineRule="auto"/>
        <w:ind w:firstLine="709"/>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green"/>
        </w:rPr>
        <w:t xml:space="preserve">                              </w:t>
      </w:r>
    </w:p>
    <w:p w14:paraId="4319EB57" w14:textId="77777777" w:rsidR="00C46234" w:rsidRDefault="00C46234">
      <w:pPr>
        <w:spacing w:after="0" w:line="360" w:lineRule="auto"/>
        <w:ind w:firstLine="709"/>
        <w:jc w:val="both"/>
        <w:rPr>
          <w:rFonts w:ascii="Times New Roman" w:eastAsia="Times New Roman" w:hAnsi="Times New Roman" w:cs="Times New Roman"/>
          <w:sz w:val="24"/>
          <w:szCs w:val="24"/>
        </w:rPr>
      </w:pPr>
    </w:p>
    <w:p w14:paraId="54665121" w14:textId="77777777" w:rsidR="00C46234" w:rsidRDefault="00C46234">
      <w:pPr>
        <w:spacing w:after="0" w:line="360" w:lineRule="auto"/>
        <w:ind w:firstLine="709"/>
        <w:jc w:val="both"/>
        <w:rPr>
          <w:rFonts w:ascii="Times New Roman" w:eastAsia="Times New Roman" w:hAnsi="Times New Roman" w:cs="Times New Roman"/>
          <w:sz w:val="24"/>
          <w:szCs w:val="24"/>
        </w:rPr>
      </w:pPr>
    </w:p>
    <w:p w14:paraId="744347BC" w14:textId="77777777" w:rsidR="00C46234" w:rsidRDefault="00C46234">
      <w:pPr>
        <w:spacing w:after="0" w:line="360" w:lineRule="auto"/>
        <w:ind w:firstLine="709"/>
        <w:jc w:val="both"/>
        <w:rPr>
          <w:rFonts w:ascii="Times New Roman" w:eastAsia="Times New Roman" w:hAnsi="Times New Roman" w:cs="Times New Roman"/>
          <w:sz w:val="24"/>
          <w:szCs w:val="24"/>
        </w:rPr>
      </w:pPr>
    </w:p>
    <w:p w14:paraId="76F42FF5" w14:textId="77777777" w:rsidR="00C46234" w:rsidRDefault="00C46234">
      <w:pPr>
        <w:widowControl w:val="0"/>
        <w:spacing w:after="0" w:line="360" w:lineRule="auto"/>
        <w:ind w:firstLine="480"/>
        <w:jc w:val="right"/>
        <w:rPr>
          <w:rFonts w:ascii="Times New Roman" w:eastAsia="Times New Roman" w:hAnsi="Times New Roman" w:cs="Times New Roman"/>
          <w:b/>
          <w:bCs/>
          <w:sz w:val="28"/>
          <w:szCs w:val="28"/>
          <w:highlight w:val="green"/>
        </w:rPr>
      </w:pPr>
    </w:p>
    <w:p w14:paraId="10E0D41A" w14:textId="77777777" w:rsidR="00C46234" w:rsidRDefault="00C46234">
      <w:pPr>
        <w:widowControl w:val="0"/>
        <w:spacing w:after="0" w:line="360" w:lineRule="auto"/>
        <w:ind w:firstLine="480"/>
        <w:jc w:val="right"/>
        <w:rPr>
          <w:rFonts w:ascii="Times New Roman" w:eastAsia="Times New Roman" w:hAnsi="Times New Roman" w:cs="Times New Roman"/>
          <w:b/>
          <w:bCs/>
          <w:sz w:val="28"/>
          <w:szCs w:val="28"/>
          <w:highlight w:val="green"/>
        </w:rPr>
      </w:pPr>
    </w:p>
    <w:p w14:paraId="1C35AADC" w14:textId="77777777" w:rsidR="00C46234" w:rsidRDefault="00C46234">
      <w:pPr>
        <w:widowControl w:val="0"/>
        <w:spacing w:after="0" w:line="360" w:lineRule="auto"/>
        <w:ind w:firstLine="480"/>
        <w:jc w:val="right"/>
        <w:rPr>
          <w:rFonts w:ascii="Times New Roman" w:eastAsia="Times New Roman" w:hAnsi="Times New Roman" w:cs="Times New Roman"/>
          <w:b/>
          <w:bCs/>
          <w:sz w:val="28"/>
          <w:szCs w:val="28"/>
          <w:highlight w:val="green"/>
        </w:rPr>
      </w:pPr>
    </w:p>
    <w:p w14:paraId="51E8835A" w14:textId="77777777" w:rsidR="00C46234" w:rsidRDefault="00C46234">
      <w:pPr>
        <w:widowControl w:val="0"/>
        <w:spacing w:after="0" w:line="360" w:lineRule="auto"/>
        <w:ind w:firstLine="480"/>
        <w:jc w:val="right"/>
        <w:rPr>
          <w:rFonts w:ascii="Times New Roman" w:eastAsia="Times New Roman" w:hAnsi="Times New Roman" w:cs="Times New Roman"/>
          <w:b/>
          <w:bCs/>
          <w:sz w:val="28"/>
          <w:szCs w:val="28"/>
          <w:highlight w:val="green"/>
        </w:rPr>
      </w:pPr>
    </w:p>
    <w:p w14:paraId="6003EDD5" w14:textId="77777777" w:rsidR="00C46234" w:rsidRDefault="00C46234">
      <w:pPr>
        <w:widowControl w:val="0"/>
        <w:spacing w:after="0" w:line="360" w:lineRule="auto"/>
        <w:ind w:firstLine="480"/>
        <w:jc w:val="right"/>
        <w:rPr>
          <w:rFonts w:ascii="Times New Roman" w:eastAsia="Times New Roman" w:hAnsi="Times New Roman" w:cs="Times New Roman"/>
          <w:b/>
          <w:bCs/>
          <w:sz w:val="28"/>
          <w:szCs w:val="28"/>
          <w:highlight w:val="green"/>
        </w:rPr>
      </w:pPr>
    </w:p>
    <w:p w14:paraId="11C7F1ED" w14:textId="77777777" w:rsidR="00C46234" w:rsidRDefault="00C46234">
      <w:pPr>
        <w:widowControl w:val="0"/>
        <w:spacing w:after="0" w:line="360" w:lineRule="auto"/>
        <w:ind w:firstLine="480"/>
        <w:jc w:val="right"/>
        <w:rPr>
          <w:rFonts w:ascii="Times New Roman" w:eastAsia="Times New Roman" w:hAnsi="Times New Roman" w:cs="Times New Roman"/>
          <w:b/>
          <w:bCs/>
          <w:sz w:val="28"/>
          <w:szCs w:val="28"/>
          <w:highlight w:val="green"/>
        </w:rPr>
      </w:pPr>
    </w:p>
    <w:p w14:paraId="3E98DA01" w14:textId="77777777" w:rsidR="00C46234" w:rsidRDefault="00C46234">
      <w:pPr>
        <w:widowControl w:val="0"/>
        <w:spacing w:after="0" w:line="360" w:lineRule="auto"/>
        <w:ind w:firstLine="480"/>
        <w:jc w:val="right"/>
        <w:rPr>
          <w:rFonts w:ascii="Times New Roman" w:eastAsia="Times New Roman" w:hAnsi="Times New Roman" w:cs="Times New Roman"/>
          <w:b/>
          <w:bCs/>
          <w:sz w:val="28"/>
          <w:szCs w:val="28"/>
          <w:highlight w:val="green"/>
        </w:rPr>
      </w:pPr>
    </w:p>
    <w:p w14:paraId="08F02817" w14:textId="77777777" w:rsidR="00C46234" w:rsidRDefault="00C46234">
      <w:pPr>
        <w:widowControl w:val="0"/>
        <w:spacing w:after="0" w:line="360" w:lineRule="auto"/>
        <w:ind w:firstLine="480"/>
        <w:jc w:val="right"/>
        <w:rPr>
          <w:rFonts w:ascii="Times New Roman" w:eastAsia="Times New Roman" w:hAnsi="Times New Roman" w:cs="Times New Roman"/>
          <w:b/>
          <w:bCs/>
          <w:sz w:val="28"/>
          <w:szCs w:val="28"/>
          <w:highlight w:val="green"/>
        </w:rPr>
      </w:pPr>
    </w:p>
    <w:p w14:paraId="003EB807" w14:textId="77777777" w:rsidR="00C46234" w:rsidRDefault="00C46234">
      <w:pPr>
        <w:widowControl w:val="0"/>
        <w:spacing w:after="0" w:line="360" w:lineRule="auto"/>
        <w:ind w:firstLine="480"/>
        <w:jc w:val="right"/>
        <w:rPr>
          <w:rFonts w:ascii="Times New Roman" w:eastAsia="Times New Roman" w:hAnsi="Times New Roman" w:cs="Times New Roman"/>
          <w:b/>
          <w:bCs/>
          <w:sz w:val="28"/>
          <w:szCs w:val="28"/>
          <w:highlight w:val="green"/>
        </w:rPr>
      </w:pPr>
      <w:bookmarkStart w:id="0" w:name="_GoBack"/>
      <w:bookmarkEnd w:id="0"/>
    </w:p>
    <w:sectPr w:rsidR="00C46234">
      <w:pgSz w:w="11906" w:h="16838"/>
      <w:pgMar w:top="851" w:right="849" w:bottom="1134"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C57142CF-2C06-4F0C-98DD-FB5DB26B4E6D}"/>
  </w:font>
  <w:font w:name="Calibri">
    <w:panose1 w:val="020F0502020204030204"/>
    <w:charset w:val="CC"/>
    <w:family w:val="swiss"/>
    <w:pitch w:val="variable"/>
    <w:sig w:usb0="E4002EFF" w:usb1="C000247B" w:usb2="00000009" w:usb3="00000000" w:csb0="000001FF" w:csb1="00000000"/>
    <w:embedRegular r:id="rId2" w:fontKey="{884EBF61-C2C7-46B2-86A3-F6C098D210CB}"/>
    <w:embedBold r:id="rId3" w:fontKey="{EBF95F80-F9A5-4E67-8844-E758EB527A23}"/>
  </w:font>
  <w:font w:name="Cambria">
    <w:panose1 w:val="02040503050406030204"/>
    <w:charset w:val="CC"/>
    <w:family w:val="roman"/>
    <w:pitch w:val="variable"/>
    <w:sig w:usb0="E00006FF" w:usb1="420024FF" w:usb2="02000000" w:usb3="00000000" w:csb0="0000019F" w:csb1="00000000"/>
    <w:embedRegular r:id="rId4" w:fontKey="{E30C417A-A472-4D21-8B26-C75F73B44544}"/>
    <w:embedBold r:id="rId5" w:fontKey="{9E6BD9A6-905C-49B6-A1F7-83585B59D78A}"/>
    <w:embedBoldItalic r:id="rId6" w:fontKey="{73761207-EAFE-4414-A05B-F3012309B3C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7" w:fontKey="{BFDF5907-BC77-491C-B5D6-28888446CD12}"/>
  </w:font>
  <w:font w:name="Georgia">
    <w:panose1 w:val="02040502050405020303"/>
    <w:charset w:val="CC"/>
    <w:family w:val="roman"/>
    <w:pitch w:val="variable"/>
    <w:sig w:usb0="00000287" w:usb1="00000000" w:usb2="00000000" w:usb3="00000000" w:csb0="0000009F" w:csb1="00000000"/>
    <w:embedItalic r:id="rId8" w:fontKey="{CD53F935-E84B-48C8-BF64-1D11E58D5732}"/>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4557F"/>
    <w:multiLevelType w:val="multilevel"/>
    <w:tmpl w:val="52DC1F18"/>
    <w:lvl w:ilvl="0">
      <w:start w:val="1"/>
      <w:numFmt w:val="decimal"/>
      <w:lvlText w:val="%1."/>
      <w:lvlJc w:val="left"/>
      <w:pPr>
        <w:ind w:left="1654" w:hanging="94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0F7534B5"/>
    <w:multiLevelType w:val="multilevel"/>
    <w:tmpl w:val="71E6E6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A074A2"/>
    <w:multiLevelType w:val="multilevel"/>
    <w:tmpl w:val="89C855CC"/>
    <w:lvl w:ilvl="0">
      <w:start w:val="6"/>
      <w:numFmt w:val="bullet"/>
      <w:lvlText w:val="-"/>
      <w:lvlJc w:val="left"/>
      <w:pPr>
        <w:ind w:left="840" w:hanging="360"/>
      </w:pPr>
      <w:rPr>
        <w:rFonts w:ascii="Times New Roman" w:eastAsia="Times New Roman" w:hAnsi="Times New Roman" w:cs="Times New Roman"/>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3" w15:restartNumberingAfterBreak="0">
    <w:nsid w:val="3A6F73AA"/>
    <w:multiLevelType w:val="multilevel"/>
    <w:tmpl w:val="1CB475C2"/>
    <w:lvl w:ilvl="0">
      <w:start w:val="6"/>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15:restartNumberingAfterBreak="0">
    <w:nsid w:val="4AB36D30"/>
    <w:multiLevelType w:val="multilevel"/>
    <w:tmpl w:val="0D8E5CE4"/>
    <w:lvl w:ilvl="0">
      <w:start w:val="5"/>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4CED755C"/>
    <w:multiLevelType w:val="multilevel"/>
    <w:tmpl w:val="2636575E"/>
    <w:lvl w:ilvl="0">
      <w:start w:val="1"/>
      <w:numFmt w:val="decimal"/>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E5E3082"/>
    <w:multiLevelType w:val="multilevel"/>
    <w:tmpl w:val="6FCEC644"/>
    <w:lvl w:ilvl="0">
      <w:start w:val="5"/>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15:restartNumberingAfterBreak="0">
    <w:nsid w:val="64712085"/>
    <w:multiLevelType w:val="multilevel"/>
    <w:tmpl w:val="ACD86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B1007FF"/>
    <w:multiLevelType w:val="multilevel"/>
    <w:tmpl w:val="E4FE7ABA"/>
    <w:lvl w:ilvl="0">
      <w:start w:val="1"/>
      <w:numFmt w:val="decimal"/>
      <w:lvlText w:val="%1."/>
      <w:lvlJc w:val="left"/>
      <w:pPr>
        <w:ind w:left="720" w:hanging="360"/>
      </w:pPr>
      <w:rPr>
        <w:rFonts w:ascii="Times New Roman" w:eastAsia="Times New Roman" w:hAnsi="Times New Roman" w:cs="Times New Roman"/>
        <w:strike w:val="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CE13D01"/>
    <w:multiLevelType w:val="multilevel"/>
    <w:tmpl w:val="4086D2E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2C2E86"/>
    <w:multiLevelType w:val="multilevel"/>
    <w:tmpl w:val="05EEDF7E"/>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8"/>
  </w:num>
  <w:num w:numId="3">
    <w:abstractNumId w:val="7"/>
  </w:num>
  <w:num w:numId="4">
    <w:abstractNumId w:val="5"/>
  </w:num>
  <w:num w:numId="5">
    <w:abstractNumId w:val="9"/>
  </w:num>
  <w:num w:numId="6">
    <w:abstractNumId w:val="4"/>
  </w:num>
  <w:num w:numId="7">
    <w:abstractNumId w:val="3"/>
  </w:num>
  <w:num w:numId="8">
    <w:abstractNumId w:val="0"/>
  </w:num>
  <w:num w:numId="9">
    <w:abstractNumId w:val="1"/>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234"/>
    <w:rsid w:val="004044F9"/>
    <w:rsid w:val="004962C7"/>
    <w:rsid w:val="005248C7"/>
    <w:rsid w:val="00791280"/>
    <w:rsid w:val="00975AEF"/>
    <w:rsid w:val="00A22F6C"/>
    <w:rsid w:val="00B276E6"/>
    <w:rsid w:val="00B76E5B"/>
    <w:rsid w:val="00C462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C416D"/>
  <w15:docId w15:val="{5713068E-C358-4F64-84CE-12EE91949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bg"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Cambria" w:hAnsi="Cambria" w:cs="Cambria"/>
      <w:b/>
      <w:bCs/>
      <w:color w:val="366091"/>
      <w:sz w:val="28"/>
      <w:szCs w:val="28"/>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eastAsia="Cambria" w:hAnsi="Cambria" w:cs="Cambria"/>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F149B0"/>
    <w:pPr>
      <w:ind w:left="720"/>
      <w:contextualSpacing/>
    </w:pPr>
  </w:style>
  <w:style w:type="paragraph" w:styleId="List">
    <w:name w:val="List"/>
    <w:aliases w:val="Paragraph1"/>
    <w:basedOn w:val="Normal"/>
    <w:uiPriority w:val="99"/>
    <w:unhideWhenUsed/>
    <w:rsid w:val="0000677F"/>
    <w:pPr>
      <w:ind w:left="720"/>
      <w:contextualSpacing/>
    </w:pPr>
    <w:rPr>
      <w:lang w:val="bg-BG"/>
    </w:rPr>
  </w:style>
  <w:style w:type="character" w:styleId="Hyperlink">
    <w:name w:val="Hyperlink"/>
    <w:basedOn w:val="DefaultParagraphFont"/>
    <w:uiPriority w:val="99"/>
    <w:unhideWhenUsed/>
    <w:rsid w:val="0000677F"/>
    <w:rPr>
      <w:rFonts w:ascii="Times New Roman" w:hAnsi="Times New Roman" w:cs="Times New Roman" w:hint="default"/>
      <w:color w:val="0000FF"/>
      <w:u w:val="single"/>
    </w:rPr>
  </w:style>
  <w:style w:type="table" w:styleId="TableGrid">
    <w:name w:val="Table Grid"/>
    <w:basedOn w:val="TableNormal"/>
    <w:rsid w:val="00CA6A93"/>
    <w:pPr>
      <w:spacing w:after="0" w:line="240" w:lineRule="auto"/>
    </w:pPr>
    <w:rPr>
      <w:rFonts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DefaultParagraphFont"/>
    <w:uiPriority w:val="99"/>
    <w:locked/>
    <w:rsid w:val="00045C70"/>
    <w:rPr>
      <w:rFonts w:ascii="Arial" w:hAnsi="Arial" w:cs="Arial" w:hint="default"/>
      <w:spacing w:val="2"/>
      <w:sz w:val="21"/>
      <w:szCs w:val="21"/>
      <w:shd w:val="clear" w:color="auto" w:fill="FFFFFF"/>
    </w:rPr>
  </w:style>
  <w:style w:type="character" w:customStyle="1" w:styleId="Heading2Char">
    <w:name w:val="Heading 2 Char"/>
    <w:basedOn w:val="DefaultParagraphFont"/>
    <w:link w:val="Heading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DefaultParagraphFont"/>
    <w:link w:val="Body4"/>
    <w:uiPriority w:val="99"/>
    <w:locked/>
    <w:rsid w:val="0043263A"/>
  </w:style>
  <w:style w:type="paragraph" w:customStyle="1" w:styleId="Body4">
    <w:name w:val="Body4"/>
    <w:aliases w:val="Text4,Indent2"/>
    <w:basedOn w:val="Normal"/>
    <w:link w:val="Body3"/>
    <w:uiPriority w:val="99"/>
    <w:rsid w:val="0043263A"/>
    <w:pPr>
      <w:spacing w:after="120"/>
      <w:ind w:left="283"/>
    </w:pPr>
    <w:rPr>
      <w:rFonts w:eastAsiaTheme="minorHAnsi" w:cstheme="minorBidi"/>
      <w:lang w:val="bg-BG"/>
    </w:rPr>
  </w:style>
  <w:style w:type="paragraph" w:styleId="BodyTextIndent3">
    <w:name w:val="Body Text Indent 3"/>
    <w:basedOn w:val="Normal"/>
    <w:link w:val="BodyTextIndent3Char"/>
    <w:rsid w:val="00E14FAF"/>
    <w:pPr>
      <w:spacing w:after="120" w:line="240" w:lineRule="auto"/>
      <w:ind w:left="360"/>
    </w:pPr>
    <w:rPr>
      <w:rFonts w:ascii="Times New Roman" w:eastAsia="Times New Roman" w:hAnsi="Times New Roman"/>
      <w:sz w:val="16"/>
      <w:szCs w:val="16"/>
      <w:lang w:eastAsia="bg-BG"/>
    </w:rPr>
  </w:style>
  <w:style w:type="character" w:customStyle="1" w:styleId="BodyTextIndent3Char">
    <w:name w:val="Body Text Indent 3 Char"/>
    <w:basedOn w:val="DefaultParagraphFont"/>
    <w:link w:val="BodyTextIndent3"/>
    <w:rsid w:val="00E14FAF"/>
    <w:rPr>
      <w:rFonts w:ascii="Times New Roman" w:eastAsia="Times New Roman" w:hAnsi="Times New Roman" w:cs="Times New Roman"/>
      <w:sz w:val="16"/>
      <w:szCs w:val="16"/>
      <w:lang w:val="en-US" w:eastAsia="bg-BG"/>
    </w:rPr>
  </w:style>
  <w:style w:type="paragraph" w:styleId="BodyText">
    <w:name w:val="Body Text"/>
    <w:basedOn w:val="Normal"/>
    <w:link w:val="BodyTextChar"/>
    <w:uiPriority w:val="99"/>
    <w:semiHidden/>
    <w:unhideWhenUsed/>
    <w:rsid w:val="008F5730"/>
    <w:pPr>
      <w:spacing w:after="120"/>
    </w:pPr>
  </w:style>
  <w:style w:type="character" w:customStyle="1" w:styleId="BodyTextChar">
    <w:name w:val="Body Text Char"/>
    <w:basedOn w:val="DefaultParagraphFont"/>
    <w:link w:val="BodyText"/>
    <w:uiPriority w:val="99"/>
    <w:semiHidden/>
    <w:rsid w:val="008F5730"/>
    <w:rPr>
      <w:rFonts w:eastAsiaTheme="minorEastAsia" w:cs="Times New Roman"/>
      <w:lang w:val="en-US"/>
    </w:rPr>
  </w:style>
  <w:style w:type="paragraph" w:styleId="NormalWeb">
    <w:name w:val="Normal (Web)"/>
    <w:aliases w:val="Char Char Char"/>
    <w:basedOn w:val="Normal"/>
    <w:link w:val="NormalWebChar"/>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NormalWebChar">
    <w:name w:val="Normal (Web) Char"/>
    <w:aliases w:val="Char Char Char Char"/>
    <w:link w:val="NormalWeb"/>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CommentText">
    <w:name w:val="annotation text"/>
    <w:basedOn w:val="Normal"/>
    <w:link w:val="CommentTextChar"/>
    <w:semiHidden/>
    <w:rsid w:val="001E09BA"/>
    <w:pPr>
      <w:spacing w:after="0" w:line="240" w:lineRule="auto"/>
    </w:pPr>
    <w:rPr>
      <w:rFonts w:ascii="Times New Roman" w:eastAsia="Times New Roman" w:hAnsi="Times New Roman"/>
      <w:sz w:val="20"/>
      <w:szCs w:val="20"/>
      <w:lang w:eastAsia="bg-BG"/>
    </w:rPr>
  </w:style>
  <w:style w:type="character" w:customStyle="1" w:styleId="CommentTextChar">
    <w:name w:val="Comment Text Char"/>
    <w:basedOn w:val="DefaultParagraphFont"/>
    <w:link w:val="CommentText"/>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BodyText3">
    <w:name w:val="Body Text 3"/>
    <w:basedOn w:val="Normal"/>
    <w:link w:val="BodyText3Char"/>
    <w:rsid w:val="00B902A1"/>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B902A1"/>
    <w:rPr>
      <w:rFonts w:ascii="Times New Roman" w:eastAsia="Times New Roman" w:hAnsi="Times New Roman" w:cs="Times New Roman"/>
      <w:sz w:val="16"/>
      <w:szCs w:val="16"/>
      <w:lang w:val="en-US"/>
    </w:rPr>
  </w:style>
  <w:style w:type="paragraph" w:styleId="BalloonText">
    <w:name w:val="Balloon Text"/>
    <w:basedOn w:val="Normal"/>
    <w:link w:val="BalloonTextChar"/>
    <w:uiPriority w:val="99"/>
    <w:semiHidden/>
    <w:unhideWhenUsed/>
    <w:rsid w:val="009B4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D38"/>
    <w:rPr>
      <w:rFonts w:ascii="Tahoma" w:eastAsiaTheme="minorEastAsia" w:hAnsi="Tahoma" w:cs="Tahoma"/>
      <w:sz w:val="16"/>
      <w:szCs w:val="16"/>
      <w:lang w:val="en-US"/>
    </w:rPr>
  </w:style>
  <w:style w:type="paragraph" w:styleId="BodyTextIndent">
    <w:name w:val="Body Text Indent"/>
    <w:basedOn w:val="Normal"/>
    <w:link w:val="BodyTextIndentChar"/>
    <w:uiPriority w:val="99"/>
    <w:semiHidden/>
    <w:unhideWhenUsed/>
    <w:rsid w:val="00896E6F"/>
    <w:pPr>
      <w:spacing w:after="120"/>
      <w:ind w:left="283"/>
    </w:pPr>
  </w:style>
  <w:style w:type="character" w:customStyle="1" w:styleId="BodyTextIndentChar">
    <w:name w:val="Body Text Indent Char"/>
    <w:basedOn w:val="DefaultParagraphFont"/>
    <w:link w:val="BodyTextIndent"/>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Preformatted">
    <w:name w:val="HTML Preformatted"/>
    <w:basedOn w:val="Normal"/>
    <w:link w:val="HTMLPreformattedChar"/>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PreformattedChar">
    <w:name w:val="HTML Preformatted Char"/>
    <w:basedOn w:val="DefaultParagraphFont"/>
    <w:link w:val="HTMLPreformatted"/>
    <w:uiPriority w:val="99"/>
    <w:semiHidden/>
    <w:rsid w:val="00842397"/>
    <w:rPr>
      <w:rFonts w:ascii="Courier New" w:eastAsia="Times New Roman" w:hAnsi="Courier New" w:cs="Courier New"/>
      <w:sz w:val="20"/>
      <w:szCs w:val="20"/>
      <w:lang w:eastAsia="bg-BG"/>
    </w:rPr>
  </w:style>
  <w:style w:type="character" w:styleId="Emphasis">
    <w:name w:val="Emphasis"/>
    <w:basedOn w:val="DefaultParagraphFont"/>
    <w:uiPriority w:val="20"/>
    <w:qFormat/>
    <w:rsid w:val="00A65BD9"/>
    <w:rPr>
      <w:i/>
      <w:iCs/>
    </w:rPr>
  </w:style>
  <w:style w:type="character" w:customStyle="1" w:styleId="Heading1Char">
    <w:name w:val="Heading 1 Char"/>
    <w:basedOn w:val="DefaultParagraphFont"/>
    <w:link w:val="Heading1"/>
    <w:rsid w:val="00BB7D25"/>
    <w:rPr>
      <w:rFonts w:asciiTheme="majorHAnsi" w:eastAsiaTheme="majorEastAsia" w:hAnsiTheme="majorHAnsi" w:cstheme="majorBidi"/>
      <w:b/>
      <w:bCs/>
      <w:color w:val="365F91" w:themeColor="accent1" w:themeShade="BF"/>
      <w:sz w:val="28"/>
      <w:szCs w:val="28"/>
      <w:lang w:val="en-US"/>
    </w:rPr>
  </w:style>
  <w:style w:type="character" w:styleId="Strong">
    <w:name w:val="Strong"/>
    <w:basedOn w:val="DefaultParagraphFont"/>
    <w:uiPriority w:val="22"/>
    <w:qFormat/>
    <w:rsid w:val="00967E0F"/>
    <w:rPr>
      <w:b/>
      <w:bCs/>
    </w:rPr>
  </w:style>
  <w:style w:type="character" w:customStyle="1" w:styleId="UnresolvedMention">
    <w:name w:val="Unresolved Mention"/>
    <w:basedOn w:val="DefaultParagraphFont"/>
    <w:uiPriority w:val="99"/>
    <w:semiHidden/>
    <w:unhideWhenUsed/>
    <w:rsid w:val="00E1087D"/>
    <w:rPr>
      <w:color w:val="605E5C"/>
      <w:shd w:val="clear" w:color="auto" w:fill="E1DFDD"/>
    </w:rPr>
  </w:style>
  <w:style w:type="character" w:customStyle="1" w:styleId="Heading5Char">
    <w:name w:val="Heading 5 Char"/>
    <w:basedOn w:val="DefaultParagraphFont"/>
    <w:link w:val="Heading5"/>
    <w:uiPriority w:val="9"/>
    <w:semiHidden/>
    <w:rsid w:val="00AA1EF3"/>
    <w:rPr>
      <w:rFonts w:asciiTheme="majorHAnsi" w:eastAsiaTheme="majorEastAsia" w:hAnsiTheme="majorHAnsi" w:cstheme="majorBidi"/>
      <w:color w:val="365F91" w:themeColor="accent1" w:themeShade="BF"/>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Yegc3Ca2ZDY3mLh78ZhWLWbaCQ==">CgMxLjA4AHIhMXNVWW81ZHlwSUd0Y0pFTG5KcFJ0TElWYUdiS1JHeXRU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12406</Words>
  <Characters>70716</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Anastasia Staneva</cp:lastModifiedBy>
  <cp:revision>5</cp:revision>
  <dcterms:created xsi:type="dcterms:W3CDTF">2026-01-27T08:09:00Z</dcterms:created>
  <dcterms:modified xsi:type="dcterms:W3CDTF">2026-01-27T08:12:00Z</dcterms:modified>
</cp:coreProperties>
</file>