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14CC" w:rsidRPr="0050553A" w:rsidRDefault="00D914CC" w:rsidP="00A019F4">
      <w:pPr>
        <w:tabs>
          <w:tab w:val="left" w:pos="567"/>
          <w:tab w:val="left" w:pos="993"/>
        </w:tabs>
        <w:spacing w:after="0" w:line="240" w:lineRule="auto"/>
        <w:ind w:left="284"/>
        <w:rPr>
          <w:rFonts w:ascii="Times New Roman" w:eastAsia="Times New Roman" w:hAnsi="Times New Roman" w:cs="Times New Roman"/>
          <w:sz w:val="24"/>
          <w:szCs w:val="24"/>
          <w:lang w:val="ru-RU" w:eastAsia="x-none"/>
        </w:rPr>
      </w:pPr>
      <w:r w:rsidRPr="0050553A">
        <w:rPr>
          <w:rFonts w:ascii="Times New Roman" w:eastAsia="Times New Roman" w:hAnsi="Times New Roman" w:cs="Times New Roman"/>
          <w:sz w:val="24"/>
          <w:szCs w:val="24"/>
          <w:lang w:val="ru-RU" w:eastAsia="x-none"/>
        </w:rPr>
        <w:t>Приложение № 2 към чл. 6 от НАРЕДБА за условията и реда за извършване на оценка на въздействието върху околната среда</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i/>
          <w:sz w:val="24"/>
          <w:szCs w:val="24"/>
          <w:lang w:val="ru-RU" w:eastAsia="x-none"/>
        </w:rPr>
      </w:pPr>
    </w:p>
    <w:p w:rsidR="00D914CC" w:rsidRPr="0050553A" w:rsidRDefault="00D914CC" w:rsidP="00A019F4">
      <w:pPr>
        <w:tabs>
          <w:tab w:val="left" w:pos="567"/>
          <w:tab w:val="left" w:pos="993"/>
        </w:tabs>
        <w:overflowPunct w:val="0"/>
        <w:autoSpaceDE w:val="0"/>
        <w:autoSpaceDN w:val="0"/>
        <w:adjustRightInd w:val="0"/>
        <w:spacing w:after="0" w:line="240" w:lineRule="auto"/>
        <w:ind w:left="284"/>
        <w:textAlignment w:val="baseline"/>
        <w:rPr>
          <w:rFonts w:ascii="Times New Roman" w:eastAsia="Times New Roman" w:hAnsi="Times New Roman" w:cs="Times New Roman"/>
          <w:b/>
          <w:sz w:val="24"/>
          <w:szCs w:val="24"/>
        </w:rPr>
      </w:pPr>
      <w:r w:rsidRPr="0050553A">
        <w:rPr>
          <w:rFonts w:ascii="Times New Roman" w:eastAsia="Times New Roman" w:hAnsi="Times New Roman" w:cs="Times New Roman"/>
          <w:b/>
          <w:sz w:val="24"/>
          <w:szCs w:val="24"/>
        </w:rPr>
        <w:t>Информация за преценяване на необходимостта от извършване на ОВОС</w:t>
      </w:r>
    </w:p>
    <w:p w:rsidR="00D914CC" w:rsidRPr="0050553A" w:rsidRDefault="00D914CC" w:rsidP="00A019F4">
      <w:pPr>
        <w:tabs>
          <w:tab w:val="left" w:pos="567"/>
          <w:tab w:val="left" w:pos="993"/>
        </w:tabs>
        <w:overflowPunct w:val="0"/>
        <w:autoSpaceDE w:val="0"/>
        <w:autoSpaceDN w:val="0"/>
        <w:adjustRightInd w:val="0"/>
        <w:spacing w:after="0" w:line="240" w:lineRule="auto"/>
        <w:ind w:left="284"/>
        <w:textAlignment w:val="baseline"/>
        <w:rPr>
          <w:rFonts w:ascii="Times New Roman" w:eastAsia="Times New Roman" w:hAnsi="Times New Roman" w:cs="Times New Roman"/>
          <w:sz w:val="24"/>
          <w:szCs w:val="24"/>
        </w:rPr>
      </w:pPr>
      <w:r w:rsidRPr="0050553A">
        <w:rPr>
          <w:rFonts w:ascii="Times New Roman" w:eastAsia="Times New Roman" w:hAnsi="Times New Roman" w:cs="Times New Roman"/>
          <w:sz w:val="24"/>
          <w:szCs w:val="24"/>
        </w:rPr>
        <w:t>за инвестиционно предложение:</w:t>
      </w:r>
    </w:p>
    <w:p w:rsidR="00352F34" w:rsidRPr="0050553A" w:rsidRDefault="0050553A" w:rsidP="00A019F4">
      <w:pPr>
        <w:tabs>
          <w:tab w:val="left" w:pos="567"/>
          <w:tab w:val="left" w:pos="993"/>
        </w:tabs>
        <w:overflowPunct w:val="0"/>
        <w:autoSpaceDE w:val="0"/>
        <w:autoSpaceDN w:val="0"/>
        <w:adjustRightInd w:val="0"/>
        <w:spacing w:after="0" w:line="240" w:lineRule="auto"/>
        <w:ind w:left="284"/>
        <w:textAlignment w:val="baseline"/>
        <w:rPr>
          <w:rFonts w:ascii="Times New Roman" w:eastAsia="Times New Roman" w:hAnsi="Times New Roman" w:cs="Times New Roman"/>
          <w:b/>
          <w:sz w:val="24"/>
          <w:szCs w:val="24"/>
        </w:rPr>
      </w:pPr>
      <w:r w:rsidRPr="0050553A">
        <w:rPr>
          <w:rFonts w:ascii="Times New Roman" w:eastAsia="Times New Roman" w:hAnsi="Times New Roman" w:cs="Times New Roman"/>
          <w:b/>
          <w:sz w:val="24"/>
          <w:szCs w:val="24"/>
        </w:rPr>
        <w:t>„Жи</w:t>
      </w:r>
      <w:r w:rsidR="00430FA2">
        <w:rPr>
          <w:rFonts w:ascii="Times New Roman" w:eastAsia="Times New Roman" w:hAnsi="Times New Roman" w:cs="Times New Roman"/>
          <w:b/>
          <w:sz w:val="24"/>
          <w:szCs w:val="24"/>
        </w:rPr>
        <w:t>лищно строителство - 2 броя УПИ,</w:t>
      </w:r>
      <w:r w:rsidRPr="0050553A">
        <w:rPr>
          <w:rFonts w:ascii="Times New Roman" w:eastAsia="Times New Roman" w:hAnsi="Times New Roman" w:cs="Times New Roman"/>
          <w:b/>
          <w:sz w:val="24"/>
          <w:szCs w:val="24"/>
        </w:rPr>
        <w:t xml:space="preserve"> изграждане на един брой тръб</w:t>
      </w:r>
      <w:r w:rsidR="00430FA2">
        <w:rPr>
          <w:rFonts w:ascii="Times New Roman" w:eastAsia="Times New Roman" w:hAnsi="Times New Roman" w:cs="Times New Roman"/>
          <w:b/>
          <w:sz w:val="24"/>
          <w:szCs w:val="24"/>
        </w:rPr>
        <w:t>ен кладенец с дълбочина до 15м.“</w:t>
      </w:r>
      <w:r w:rsidRPr="0050553A">
        <w:rPr>
          <w:rFonts w:ascii="Times New Roman" w:eastAsia="Times New Roman" w:hAnsi="Times New Roman" w:cs="Times New Roman"/>
          <w:b/>
          <w:sz w:val="24"/>
          <w:szCs w:val="24"/>
        </w:rPr>
        <w:t xml:space="preserve"> в ПИ 47295.26.189, м. ”Комсала”, с, Марково, Община Родопи, Област Пловдив</w:t>
      </w:r>
      <w:r w:rsidR="00352F34" w:rsidRPr="0050553A">
        <w:rPr>
          <w:rFonts w:ascii="Times New Roman" w:eastAsia="Times New Roman" w:hAnsi="Times New Roman" w:cs="Times New Roman"/>
          <w:b/>
          <w:sz w:val="24"/>
          <w:szCs w:val="24"/>
        </w:rPr>
        <w:t>.</w:t>
      </w:r>
    </w:p>
    <w:p w:rsidR="00D914CC" w:rsidRPr="0050553A" w:rsidRDefault="00D914CC" w:rsidP="00A019F4">
      <w:pPr>
        <w:tabs>
          <w:tab w:val="left" w:pos="567"/>
          <w:tab w:val="left" w:pos="993"/>
        </w:tabs>
        <w:overflowPunct w:val="0"/>
        <w:autoSpaceDE w:val="0"/>
        <w:autoSpaceDN w:val="0"/>
        <w:adjustRightInd w:val="0"/>
        <w:spacing w:after="0" w:line="240" w:lineRule="auto"/>
        <w:ind w:left="284" w:firstLine="567"/>
        <w:jc w:val="both"/>
        <w:textAlignment w:val="baseline"/>
        <w:rPr>
          <w:rFonts w:ascii="Times New Roman" w:eastAsia="Times New Roman" w:hAnsi="Times New Roman" w:cs="Times New Roman"/>
          <w:sz w:val="24"/>
          <w:szCs w:val="24"/>
        </w:rPr>
      </w:pPr>
    </w:p>
    <w:p w:rsidR="00A019F4" w:rsidRDefault="00BE1828" w:rsidP="00A019F4">
      <w:pPr>
        <w:tabs>
          <w:tab w:val="left" w:pos="567"/>
          <w:tab w:val="left" w:pos="993"/>
        </w:tabs>
        <w:overflowPunct w:val="0"/>
        <w:autoSpaceDE w:val="0"/>
        <w:autoSpaceDN w:val="0"/>
        <w:adjustRightInd w:val="0"/>
        <w:spacing w:after="0" w:line="240" w:lineRule="auto"/>
        <w:ind w:left="284"/>
        <w:jc w:val="both"/>
        <w:textAlignment w:val="baseline"/>
        <w:rPr>
          <w:rFonts w:ascii="Times New Roman" w:eastAsia="Times New Roman" w:hAnsi="Times New Roman" w:cs="Times New Roman"/>
          <w:sz w:val="24"/>
          <w:szCs w:val="24"/>
        </w:rPr>
      </w:pPr>
      <w:r w:rsidRPr="0050553A">
        <w:rPr>
          <w:rFonts w:ascii="Times New Roman" w:eastAsia="Times New Roman" w:hAnsi="Times New Roman" w:cs="Times New Roman"/>
          <w:sz w:val="24"/>
          <w:szCs w:val="24"/>
        </w:rPr>
        <w:t>Инвести</w:t>
      </w:r>
      <w:r w:rsidR="0050553A">
        <w:rPr>
          <w:rFonts w:ascii="Times New Roman" w:eastAsia="Times New Roman" w:hAnsi="Times New Roman" w:cs="Times New Roman"/>
          <w:sz w:val="24"/>
          <w:szCs w:val="24"/>
        </w:rPr>
        <w:t xml:space="preserve">торите </w:t>
      </w:r>
      <w:r w:rsidR="00AF4784">
        <w:rPr>
          <w:rFonts w:ascii="Times New Roman" w:eastAsia="Times New Roman" w:hAnsi="Times New Roman" w:cs="Times New Roman"/>
          <w:sz w:val="24"/>
          <w:szCs w:val="24"/>
        </w:rPr>
        <w:t>Г.Борисова и Кр.</w:t>
      </w:r>
      <w:r w:rsidR="0050553A" w:rsidRPr="0050553A">
        <w:rPr>
          <w:rFonts w:ascii="Times New Roman" w:eastAsia="Times New Roman" w:hAnsi="Times New Roman" w:cs="Times New Roman"/>
          <w:sz w:val="24"/>
          <w:szCs w:val="24"/>
        </w:rPr>
        <w:t xml:space="preserve">Асенова </w:t>
      </w:r>
      <w:r w:rsidR="0050553A">
        <w:rPr>
          <w:rFonts w:ascii="Times New Roman" w:eastAsia="Times New Roman" w:hAnsi="Times New Roman" w:cs="Times New Roman"/>
          <w:sz w:val="24"/>
          <w:szCs w:val="24"/>
        </w:rPr>
        <w:t>инициират инвестиционно намерение: изграждане на ж</w:t>
      </w:r>
      <w:r w:rsidR="0050553A" w:rsidRPr="0050553A">
        <w:rPr>
          <w:rFonts w:ascii="Times New Roman" w:eastAsia="Times New Roman" w:hAnsi="Times New Roman" w:cs="Times New Roman"/>
          <w:sz w:val="24"/>
          <w:szCs w:val="24"/>
        </w:rPr>
        <w:t xml:space="preserve">илищно строителство </w:t>
      </w:r>
      <w:r w:rsidR="0050553A">
        <w:rPr>
          <w:rFonts w:ascii="Times New Roman" w:eastAsia="Times New Roman" w:hAnsi="Times New Roman" w:cs="Times New Roman"/>
          <w:sz w:val="24"/>
          <w:szCs w:val="24"/>
        </w:rPr>
        <w:t xml:space="preserve">– изразяващо се в </w:t>
      </w:r>
      <w:r w:rsidR="0050553A" w:rsidRPr="0050553A">
        <w:rPr>
          <w:rFonts w:ascii="Times New Roman" w:eastAsia="Times New Roman" w:hAnsi="Times New Roman" w:cs="Times New Roman"/>
          <w:sz w:val="24"/>
          <w:szCs w:val="24"/>
        </w:rPr>
        <w:t xml:space="preserve"> </w:t>
      </w:r>
      <w:r w:rsidR="0050553A">
        <w:rPr>
          <w:rFonts w:ascii="Times New Roman" w:eastAsia="Times New Roman" w:hAnsi="Times New Roman" w:cs="Times New Roman"/>
          <w:sz w:val="24"/>
          <w:szCs w:val="24"/>
        </w:rPr>
        <w:t xml:space="preserve">изграждането на два броя жилищни сгради в </w:t>
      </w:r>
      <w:r w:rsidR="0050553A" w:rsidRPr="0050553A">
        <w:rPr>
          <w:rFonts w:ascii="Times New Roman" w:eastAsia="Times New Roman" w:hAnsi="Times New Roman" w:cs="Times New Roman"/>
          <w:sz w:val="24"/>
          <w:szCs w:val="24"/>
        </w:rPr>
        <w:t>2 броя УПИ</w:t>
      </w:r>
      <w:r w:rsidR="0050553A">
        <w:rPr>
          <w:rFonts w:ascii="Times New Roman" w:eastAsia="Times New Roman" w:hAnsi="Times New Roman" w:cs="Times New Roman"/>
          <w:sz w:val="24"/>
          <w:szCs w:val="24"/>
        </w:rPr>
        <w:t xml:space="preserve">, включително и </w:t>
      </w:r>
      <w:r w:rsidR="0050553A" w:rsidRPr="0050553A">
        <w:rPr>
          <w:rFonts w:ascii="Times New Roman" w:eastAsia="Times New Roman" w:hAnsi="Times New Roman" w:cs="Times New Roman"/>
          <w:sz w:val="24"/>
          <w:szCs w:val="24"/>
        </w:rPr>
        <w:t>изграждане на един брой тръбен кладенец в ПИ 47295.26.189, м. ”Комсала”, с, Марково, Община Родопи, Област Пловдив.</w:t>
      </w:r>
      <w:r w:rsidR="0050553A">
        <w:rPr>
          <w:rFonts w:ascii="Times New Roman" w:eastAsia="Times New Roman" w:hAnsi="Times New Roman" w:cs="Times New Roman"/>
          <w:sz w:val="24"/>
          <w:szCs w:val="24"/>
        </w:rPr>
        <w:t xml:space="preserve"> Имота цел на настоящото инвестиционно намерение е собственост на инвеститорите съгласно Нот. Акт № 15, том 9, рег. 3285, дело 1791</w:t>
      </w:r>
      <w:r w:rsidR="00597298">
        <w:rPr>
          <w:rFonts w:ascii="Times New Roman" w:eastAsia="Times New Roman" w:hAnsi="Times New Roman" w:cs="Times New Roman"/>
          <w:sz w:val="24"/>
          <w:szCs w:val="24"/>
        </w:rPr>
        <w:t>/07.02.2024г. вписан в службата по вписвания гр. Пловдив. И</w:t>
      </w:r>
      <w:r w:rsidR="00D914CC" w:rsidRPr="0050553A">
        <w:rPr>
          <w:rFonts w:ascii="Times New Roman" w:eastAsia="Times New Roman" w:hAnsi="Times New Roman" w:cs="Times New Roman"/>
          <w:sz w:val="24"/>
          <w:szCs w:val="24"/>
        </w:rPr>
        <w:t>звършена</w:t>
      </w:r>
      <w:r w:rsidR="00597298">
        <w:rPr>
          <w:rFonts w:ascii="Times New Roman" w:eastAsia="Times New Roman" w:hAnsi="Times New Roman" w:cs="Times New Roman"/>
          <w:sz w:val="24"/>
          <w:szCs w:val="24"/>
        </w:rPr>
        <w:t xml:space="preserve"> е</w:t>
      </w:r>
      <w:r w:rsidR="00D914CC" w:rsidRPr="0050553A">
        <w:rPr>
          <w:rFonts w:ascii="Times New Roman" w:eastAsia="Times New Roman" w:hAnsi="Times New Roman" w:cs="Times New Roman"/>
          <w:sz w:val="24"/>
          <w:szCs w:val="24"/>
        </w:rPr>
        <w:t xml:space="preserve"> процедура по чл. 5 от Наредбата за условията и реда за извършване на оценка на въздействието върху околната среда </w:t>
      </w:r>
      <w:r w:rsidR="00D914CC" w:rsidRPr="00DA0DD2">
        <w:rPr>
          <w:rFonts w:ascii="Times New Roman" w:eastAsia="Times New Roman" w:hAnsi="Times New Roman" w:cs="Times New Roman"/>
          <w:sz w:val="24"/>
          <w:szCs w:val="24"/>
        </w:rPr>
        <w:t>(</w:t>
      </w:r>
      <w:r w:rsidR="00D914CC" w:rsidRPr="0050553A">
        <w:rPr>
          <w:rFonts w:ascii="Times New Roman" w:eastAsia="Times New Roman" w:hAnsi="Times New Roman" w:cs="Times New Roman"/>
          <w:sz w:val="24"/>
          <w:szCs w:val="24"/>
        </w:rPr>
        <w:t>Наредба за ОВОС</w:t>
      </w:r>
      <w:r w:rsidR="00D914CC" w:rsidRPr="00DA0DD2">
        <w:rPr>
          <w:rFonts w:ascii="Times New Roman" w:eastAsia="Times New Roman" w:hAnsi="Times New Roman" w:cs="Times New Roman"/>
          <w:sz w:val="24"/>
          <w:szCs w:val="24"/>
        </w:rPr>
        <w:t xml:space="preserve">) </w:t>
      </w:r>
      <w:r w:rsidR="00D914CC" w:rsidRPr="0050553A">
        <w:rPr>
          <w:rFonts w:ascii="Times New Roman" w:eastAsia="Times New Roman" w:hAnsi="Times New Roman" w:cs="Times New Roman"/>
          <w:sz w:val="24"/>
          <w:szCs w:val="24"/>
        </w:rPr>
        <w:t xml:space="preserve">и във връзка с чл. 40 от Наредба за условията и реда за извършване на оценка за съвместимост на планове, програми, проекти и инвестиционни предложения с предмета и целите </w:t>
      </w:r>
      <w:r w:rsidR="00597298">
        <w:rPr>
          <w:rFonts w:ascii="Times New Roman" w:eastAsia="Times New Roman" w:hAnsi="Times New Roman" w:cs="Times New Roman"/>
          <w:sz w:val="24"/>
          <w:szCs w:val="24"/>
        </w:rPr>
        <w:t>на опазване на защитените зони</w:t>
      </w:r>
      <w:r w:rsidR="00D914CC" w:rsidRPr="0050553A">
        <w:rPr>
          <w:rFonts w:ascii="Times New Roman" w:eastAsia="Times New Roman" w:hAnsi="Times New Roman" w:cs="Times New Roman"/>
          <w:sz w:val="24"/>
          <w:szCs w:val="24"/>
        </w:rPr>
        <w:t xml:space="preserve">,  съгласно писмо с изх. № </w:t>
      </w:r>
      <w:r w:rsidR="00597298" w:rsidRPr="00597298">
        <w:rPr>
          <w:rFonts w:ascii="Times New Roman" w:eastAsia="Times New Roman" w:hAnsi="Times New Roman" w:cs="Times New Roman"/>
          <w:sz w:val="24"/>
          <w:szCs w:val="24"/>
        </w:rPr>
        <w:t>ОВОС-1753-14/17.02.2026г.</w:t>
      </w:r>
      <w:r w:rsidR="00597298">
        <w:rPr>
          <w:rFonts w:ascii="Times New Roman" w:eastAsia="Times New Roman" w:hAnsi="Times New Roman" w:cs="Times New Roman"/>
          <w:sz w:val="24"/>
          <w:szCs w:val="24"/>
        </w:rPr>
        <w:t xml:space="preserve"> </w:t>
      </w:r>
      <w:r w:rsidR="00D914CC" w:rsidRPr="0050553A">
        <w:rPr>
          <w:rFonts w:ascii="Times New Roman" w:eastAsia="Times New Roman" w:hAnsi="Times New Roman" w:cs="Times New Roman"/>
          <w:sz w:val="24"/>
          <w:szCs w:val="24"/>
        </w:rPr>
        <w:t>на РИОСВ – Пловдив</w:t>
      </w:r>
      <w:r w:rsidR="00597298">
        <w:rPr>
          <w:rFonts w:ascii="Times New Roman" w:eastAsia="Times New Roman" w:hAnsi="Times New Roman" w:cs="Times New Roman"/>
          <w:sz w:val="24"/>
          <w:szCs w:val="24"/>
        </w:rPr>
        <w:t xml:space="preserve">, инвестиционното намерение </w:t>
      </w:r>
      <w:r w:rsidR="00D914CC" w:rsidRPr="0050553A">
        <w:rPr>
          <w:rFonts w:ascii="Times New Roman" w:eastAsia="Times New Roman" w:hAnsi="Times New Roman" w:cs="Times New Roman"/>
          <w:sz w:val="24"/>
          <w:szCs w:val="24"/>
        </w:rPr>
        <w:t>попада в обхвата на т. 2, буква „г“ от Приложение № 2 от Закона за опазване на околната среда /ЗООС/ и на основание чл. 93, ал. 1, т. 1 от същия закон</w:t>
      </w:r>
      <w:r w:rsidR="001A4CB9" w:rsidRPr="0050553A">
        <w:rPr>
          <w:rFonts w:ascii="Times New Roman" w:eastAsia="Times New Roman" w:hAnsi="Times New Roman" w:cs="Times New Roman"/>
          <w:sz w:val="24"/>
          <w:szCs w:val="24"/>
        </w:rPr>
        <w:t>,</w:t>
      </w:r>
      <w:r w:rsidR="00D914CC" w:rsidRPr="0050553A">
        <w:rPr>
          <w:rFonts w:ascii="Times New Roman" w:eastAsia="Times New Roman" w:hAnsi="Times New Roman" w:cs="Times New Roman"/>
          <w:sz w:val="24"/>
          <w:szCs w:val="24"/>
        </w:rPr>
        <w:t xml:space="preserve"> подлежи на преценяване на необходимостта от извършване на ОВОС.</w:t>
      </w:r>
      <w:r w:rsidR="00597298">
        <w:rPr>
          <w:rFonts w:ascii="Times New Roman" w:eastAsia="Times New Roman" w:hAnsi="Times New Roman" w:cs="Times New Roman"/>
          <w:sz w:val="24"/>
          <w:szCs w:val="24"/>
        </w:rPr>
        <w:t xml:space="preserve"> В процедурата по </w:t>
      </w:r>
      <w:r w:rsidR="00073DE5" w:rsidRPr="00073DE5">
        <w:rPr>
          <w:rFonts w:ascii="Times New Roman" w:eastAsia="Times New Roman" w:hAnsi="Times New Roman" w:cs="Times New Roman"/>
          <w:sz w:val="24"/>
          <w:szCs w:val="24"/>
        </w:rPr>
        <w:t>Наредба за ОВОС</w:t>
      </w:r>
      <w:r w:rsidR="00073DE5" w:rsidRPr="00DA0DD2">
        <w:rPr>
          <w:rFonts w:ascii="Times New Roman" w:eastAsia="Times New Roman" w:hAnsi="Times New Roman" w:cs="Times New Roman"/>
          <w:sz w:val="24"/>
          <w:szCs w:val="24"/>
        </w:rPr>
        <w:t xml:space="preserve"> </w:t>
      </w:r>
      <w:r w:rsidR="00073DE5">
        <w:rPr>
          <w:rFonts w:ascii="Times New Roman" w:eastAsia="Times New Roman" w:hAnsi="Times New Roman" w:cs="Times New Roman"/>
          <w:sz w:val="24"/>
          <w:szCs w:val="24"/>
        </w:rPr>
        <w:t xml:space="preserve">инвестиционното намерение </w:t>
      </w:r>
      <w:r w:rsidR="00073DE5" w:rsidRPr="00073DE5">
        <w:rPr>
          <w:rFonts w:ascii="Times New Roman" w:eastAsia="Times New Roman" w:hAnsi="Times New Roman" w:cs="Times New Roman"/>
          <w:sz w:val="24"/>
          <w:szCs w:val="24"/>
        </w:rPr>
        <w:t>е съгласувано с БД ИБР</w:t>
      </w:r>
      <w:r w:rsidR="00A019F4">
        <w:rPr>
          <w:rFonts w:ascii="Times New Roman" w:eastAsia="Times New Roman" w:hAnsi="Times New Roman" w:cs="Times New Roman"/>
          <w:sz w:val="24"/>
          <w:szCs w:val="24"/>
        </w:rPr>
        <w:t xml:space="preserve"> - писмо изх. № ПУ-01-6</w:t>
      </w:r>
      <w:r w:rsidR="00430FA2">
        <w:rPr>
          <w:rFonts w:ascii="Times New Roman" w:eastAsia="Times New Roman" w:hAnsi="Times New Roman" w:cs="Times New Roman"/>
          <w:sz w:val="24"/>
          <w:szCs w:val="24"/>
        </w:rPr>
        <w:t>3</w:t>
      </w:r>
      <w:r w:rsidR="00A019F4" w:rsidRPr="00073DE5">
        <w:rPr>
          <w:rFonts w:ascii="Times New Roman" w:eastAsia="Times New Roman" w:hAnsi="Times New Roman" w:cs="Times New Roman"/>
          <w:sz w:val="24"/>
          <w:szCs w:val="24"/>
        </w:rPr>
        <w:t>4(5)/О5.О2.2026г.</w:t>
      </w:r>
      <w:r w:rsidR="00A019F4">
        <w:rPr>
          <w:rFonts w:ascii="Times New Roman" w:eastAsia="Times New Roman" w:hAnsi="Times New Roman" w:cs="Times New Roman"/>
          <w:sz w:val="24"/>
          <w:szCs w:val="24"/>
        </w:rPr>
        <w:t xml:space="preserve"> </w:t>
      </w:r>
      <w:r w:rsidR="00A019F4" w:rsidRPr="00A019F4">
        <w:rPr>
          <w:rFonts w:ascii="Times New Roman" w:eastAsia="Times New Roman" w:hAnsi="Times New Roman" w:cs="Times New Roman"/>
          <w:sz w:val="24"/>
          <w:szCs w:val="24"/>
        </w:rPr>
        <w:t>със заключение, че Инвестиционното предложение е допустимо от гледна точка на ПУРБ (2022</w:t>
      </w:r>
      <w:r w:rsidR="00A019F4">
        <w:rPr>
          <w:rFonts w:ascii="Times New Roman" w:eastAsia="Times New Roman" w:hAnsi="Times New Roman" w:cs="Times New Roman"/>
          <w:sz w:val="24"/>
          <w:szCs w:val="24"/>
        </w:rPr>
        <w:t>-</w:t>
      </w:r>
      <w:r w:rsidR="00A019F4" w:rsidRPr="00A019F4">
        <w:rPr>
          <w:rFonts w:ascii="Times New Roman" w:eastAsia="Times New Roman" w:hAnsi="Times New Roman" w:cs="Times New Roman"/>
          <w:sz w:val="24"/>
          <w:szCs w:val="24"/>
        </w:rPr>
        <w:t>2027г.) и ПУРН (2022-2027г.) на ИБР, ЗВ и подзаконовите актове към него</w:t>
      </w:r>
      <w:r w:rsidR="00A019F4">
        <w:rPr>
          <w:rFonts w:ascii="Times New Roman" w:eastAsia="Times New Roman" w:hAnsi="Times New Roman" w:cs="Times New Roman"/>
          <w:sz w:val="24"/>
          <w:szCs w:val="24"/>
        </w:rPr>
        <w:t xml:space="preserve">. </w:t>
      </w:r>
    </w:p>
    <w:p w:rsidR="00D914CC" w:rsidRPr="0050553A" w:rsidRDefault="00D914CC" w:rsidP="00A019F4">
      <w:pPr>
        <w:tabs>
          <w:tab w:val="left" w:pos="567"/>
          <w:tab w:val="left" w:pos="993"/>
          <w:tab w:val="left" w:pos="7860"/>
        </w:tabs>
        <w:spacing w:after="0" w:line="240" w:lineRule="auto"/>
        <w:ind w:left="284" w:firstLine="567"/>
        <w:rPr>
          <w:rFonts w:ascii="Times New Roman" w:eastAsia="Times New Roman" w:hAnsi="Times New Roman" w:cs="Times New Roman"/>
          <w:sz w:val="24"/>
          <w:szCs w:val="24"/>
          <w:lang w:eastAsia="bg-BG"/>
        </w:rPr>
      </w:pPr>
    </w:p>
    <w:p w:rsidR="00D914CC" w:rsidRPr="0050553A" w:rsidRDefault="00D914CC" w:rsidP="00A019F4">
      <w:pPr>
        <w:numPr>
          <w:ilvl w:val="0"/>
          <w:numId w:val="3"/>
        </w:numPr>
        <w:tabs>
          <w:tab w:val="left" w:pos="567"/>
          <w:tab w:val="left" w:pos="851"/>
          <w:tab w:val="left" w:pos="993"/>
        </w:tabs>
        <w:spacing w:after="0" w:line="240" w:lineRule="auto"/>
        <w:ind w:left="284" w:firstLine="567"/>
        <w:jc w:val="both"/>
        <w:rPr>
          <w:rFonts w:ascii="Times New Roman" w:eastAsia="Times New Roman" w:hAnsi="Times New Roman" w:cs="Times New Roman"/>
          <w:b/>
          <w:sz w:val="24"/>
          <w:szCs w:val="24"/>
          <w:lang w:eastAsia="bg-BG"/>
        </w:rPr>
      </w:pPr>
      <w:r w:rsidRPr="0050553A">
        <w:rPr>
          <w:rFonts w:ascii="Times New Roman" w:eastAsia="Times New Roman" w:hAnsi="Times New Roman" w:cs="Times New Roman"/>
          <w:b/>
          <w:sz w:val="24"/>
          <w:szCs w:val="24"/>
          <w:lang w:eastAsia="bg-BG"/>
        </w:rPr>
        <w:t xml:space="preserve">Информация за контакт с инвеститора </w:t>
      </w:r>
    </w:p>
    <w:p w:rsidR="00A019F4" w:rsidRPr="008917F9" w:rsidRDefault="00AF4784" w:rsidP="00A019F4">
      <w:pPr>
        <w:tabs>
          <w:tab w:val="left" w:pos="993"/>
        </w:tabs>
        <w:spacing w:after="0" w:line="240" w:lineRule="auto"/>
        <w:ind w:left="284"/>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от Г.</w:t>
      </w:r>
      <w:r w:rsidR="00A019F4" w:rsidRPr="008917F9">
        <w:rPr>
          <w:rFonts w:ascii="Times New Roman" w:eastAsia="Times New Roman" w:hAnsi="Times New Roman" w:cs="Times New Roman"/>
          <w:sz w:val="24"/>
          <w:szCs w:val="24"/>
          <w:lang w:eastAsia="bg-BG"/>
        </w:rPr>
        <w:t xml:space="preserve">Борисова </w:t>
      </w:r>
    </w:p>
    <w:p w:rsidR="00AF4784" w:rsidRDefault="00AF4784" w:rsidP="00AF4784">
      <w:pPr>
        <w:tabs>
          <w:tab w:val="left" w:pos="993"/>
        </w:tabs>
        <w:spacing w:after="0" w:line="240" w:lineRule="auto"/>
        <w:ind w:left="284"/>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и Кр.</w:t>
      </w:r>
      <w:r w:rsidR="00A019F4" w:rsidRPr="008917F9">
        <w:rPr>
          <w:rFonts w:ascii="Times New Roman" w:eastAsia="Times New Roman" w:hAnsi="Times New Roman" w:cs="Times New Roman"/>
          <w:sz w:val="24"/>
          <w:szCs w:val="24"/>
          <w:lang w:eastAsia="bg-BG"/>
        </w:rPr>
        <w:t xml:space="preserve">Асенова </w:t>
      </w:r>
    </w:p>
    <w:p w:rsidR="00D914CC" w:rsidRPr="0050553A" w:rsidRDefault="00D914CC" w:rsidP="00AF4784">
      <w:pPr>
        <w:tabs>
          <w:tab w:val="left" w:pos="993"/>
        </w:tabs>
        <w:spacing w:after="0" w:line="240" w:lineRule="auto"/>
        <w:ind w:left="284"/>
        <w:jc w:val="both"/>
        <w:rPr>
          <w:rFonts w:ascii="Times New Roman" w:eastAsia="Times New Roman" w:hAnsi="Times New Roman" w:cs="Times New Roman"/>
          <w:b/>
          <w:sz w:val="24"/>
          <w:szCs w:val="24"/>
          <w:lang w:eastAsia="bg-BG"/>
        </w:rPr>
      </w:pPr>
      <w:r w:rsidRPr="0050553A">
        <w:rPr>
          <w:rFonts w:ascii="Times New Roman" w:eastAsia="Times New Roman" w:hAnsi="Times New Roman" w:cs="Times New Roman"/>
          <w:b/>
          <w:sz w:val="24"/>
          <w:szCs w:val="24"/>
          <w:lang w:eastAsia="bg-BG"/>
        </w:rPr>
        <w:t xml:space="preserve">Резюме на предложението </w:t>
      </w:r>
    </w:p>
    <w:p w:rsidR="00D914CC" w:rsidRPr="0050553A" w:rsidRDefault="00D914CC" w:rsidP="00A019F4">
      <w:pPr>
        <w:numPr>
          <w:ilvl w:val="0"/>
          <w:numId w:val="4"/>
        </w:numPr>
        <w:tabs>
          <w:tab w:val="left" w:pos="567"/>
          <w:tab w:val="left" w:pos="993"/>
          <w:tab w:val="left" w:pos="1134"/>
        </w:tabs>
        <w:spacing w:after="0" w:line="240" w:lineRule="auto"/>
        <w:ind w:left="284" w:firstLine="567"/>
        <w:jc w:val="both"/>
        <w:rPr>
          <w:rFonts w:ascii="Times New Roman" w:eastAsia="Times New Roman" w:hAnsi="Times New Roman" w:cs="Times New Roman"/>
          <w:b/>
          <w:sz w:val="24"/>
          <w:szCs w:val="24"/>
          <w:lang w:eastAsia="bg-BG"/>
        </w:rPr>
      </w:pPr>
      <w:r w:rsidRPr="0050553A">
        <w:rPr>
          <w:rFonts w:ascii="Times New Roman" w:eastAsia="Times New Roman" w:hAnsi="Times New Roman" w:cs="Times New Roman"/>
          <w:b/>
          <w:sz w:val="24"/>
          <w:szCs w:val="24"/>
          <w:lang w:eastAsia="bg-BG"/>
        </w:rPr>
        <w:t>Характеристики на инвестиционното предложение</w:t>
      </w:r>
    </w:p>
    <w:p w:rsidR="00D914CC" w:rsidRPr="0050553A" w:rsidRDefault="00D914CC" w:rsidP="00A019F4">
      <w:pPr>
        <w:tabs>
          <w:tab w:val="left" w:pos="567"/>
          <w:tab w:val="left" w:pos="993"/>
        </w:tabs>
        <w:autoSpaceDE w:val="0"/>
        <w:autoSpaceDN w:val="0"/>
        <w:adjustRightInd w:val="0"/>
        <w:spacing w:after="0" w:line="240" w:lineRule="auto"/>
        <w:ind w:left="284" w:firstLine="567"/>
        <w:jc w:val="both"/>
        <w:rPr>
          <w:rFonts w:ascii="Times New Roman" w:eastAsia="Times New Roman" w:hAnsi="Times New Roman" w:cs="Times New Roman"/>
          <w:b/>
          <w:sz w:val="24"/>
          <w:szCs w:val="24"/>
          <w:lang w:eastAsia="bg-BG"/>
        </w:rPr>
      </w:pPr>
      <w:r w:rsidRPr="0050553A">
        <w:rPr>
          <w:rFonts w:ascii="Times New Roman" w:eastAsia="Times New Roman" w:hAnsi="Times New Roman" w:cs="Times New Roman"/>
          <w:b/>
          <w:sz w:val="24"/>
          <w:szCs w:val="24"/>
          <w:lang w:eastAsia="bg-BG"/>
        </w:rPr>
        <w:t>а) размер, засегната площ, параметри, мащабност, обем, производителност, обхват, оформление на инвестиционното предложение в неговата цялост</w:t>
      </w:r>
    </w:p>
    <w:p w:rsidR="00D914CC" w:rsidRPr="0050553A" w:rsidRDefault="00A019F4" w:rsidP="00430FA2">
      <w:pPr>
        <w:tabs>
          <w:tab w:val="left" w:pos="567"/>
          <w:tab w:val="left" w:pos="993"/>
        </w:tabs>
        <w:spacing w:after="0" w:line="240" w:lineRule="auto"/>
        <w:ind w:left="284" w:firstLine="567"/>
        <w:jc w:val="both"/>
        <w:rPr>
          <w:rFonts w:ascii="Times New Roman" w:eastAsia="Calibri" w:hAnsi="Times New Roman" w:cs="Times New Roman"/>
          <w:sz w:val="24"/>
          <w:szCs w:val="24"/>
          <w:lang w:eastAsia="x-none"/>
        </w:rPr>
      </w:pPr>
      <w:bookmarkStart w:id="0" w:name="_Hlk148457293"/>
      <w:r>
        <w:rPr>
          <w:rFonts w:ascii="Times New Roman" w:eastAsia="Times New Roman" w:hAnsi="Times New Roman" w:cs="Times New Roman"/>
          <w:sz w:val="24"/>
          <w:szCs w:val="24"/>
          <w:lang w:eastAsia="bg-BG"/>
        </w:rPr>
        <w:t>Възложителите</w:t>
      </w:r>
      <w:r w:rsidR="00AF4784">
        <w:rPr>
          <w:rFonts w:ascii="Times New Roman" w:eastAsia="Times New Roman" w:hAnsi="Times New Roman" w:cs="Times New Roman"/>
          <w:sz w:val="24"/>
          <w:szCs w:val="24"/>
          <w:lang w:eastAsia="bg-BG"/>
        </w:rPr>
        <w:t xml:space="preserve"> Г.Борисова и Кр.</w:t>
      </w:r>
      <w:bookmarkStart w:id="1" w:name="_GoBack"/>
      <w:bookmarkEnd w:id="1"/>
      <w:r w:rsidRPr="00A019F4">
        <w:rPr>
          <w:rFonts w:ascii="Times New Roman" w:eastAsia="Times New Roman" w:hAnsi="Times New Roman" w:cs="Times New Roman"/>
          <w:sz w:val="24"/>
          <w:szCs w:val="24"/>
          <w:lang w:eastAsia="bg-BG"/>
        </w:rPr>
        <w:t xml:space="preserve">Асенова </w:t>
      </w:r>
      <w:r w:rsidR="00D914CC" w:rsidRPr="0050553A">
        <w:rPr>
          <w:rFonts w:ascii="Times New Roman" w:eastAsia="Times New Roman" w:hAnsi="Times New Roman" w:cs="Times New Roman"/>
          <w:sz w:val="24"/>
          <w:szCs w:val="24"/>
          <w:lang w:eastAsia="bg-BG"/>
        </w:rPr>
        <w:t>има инвестиционно предложение</w:t>
      </w:r>
      <w:r>
        <w:rPr>
          <w:rFonts w:ascii="Times New Roman" w:eastAsia="Times New Roman" w:hAnsi="Times New Roman" w:cs="Times New Roman"/>
          <w:sz w:val="24"/>
          <w:szCs w:val="24"/>
          <w:lang w:eastAsia="bg-BG"/>
        </w:rPr>
        <w:t xml:space="preserve">, което в своята същност се свежда до </w:t>
      </w:r>
      <w:r w:rsidR="008C0045" w:rsidRPr="0050553A">
        <w:rPr>
          <w:rFonts w:ascii="Times New Roman" w:eastAsia="Times New Roman" w:hAnsi="Times New Roman" w:cs="Times New Roman"/>
          <w:sz w:val="24"/>
          <w:szCs w:val="24"/>
          <w:lang w:eastAsia="bg-BG"/>
        </w:rPr>
        <w:t xml:space="preserve">промяна предназначение на </w:t>
      </w:r>
      <w:r>
        <w:rPr>
          <w:rFonts w:ascii="Times New Roman" w:eastAsia="Times New Roman" w:hAnsi="Times New Roman" w:cs="Times New Roman"/>
          <w:sz w:val="24"/>
          <w:szCs w:val="24"/>
          <w:lang w:eastAsia="bg-BG"/>
        </w:rPr>
        <w:t xml:space="preserve">собствен </w:t>
      </w:r>
      <w:r w:rsidR="008C0045" w:rsidRPr="0050553A">
        <w:rPr>
          <w:rFonts w:ascii="Times New Roman" w:eastAsia="Times New Roman" w:hAnsi="Times New Roman" w:cs="Times New Roman"/>
          <w:sz w:val="24"/>
          <w:szCs w:val="24"/>
          <w:lang w:eastAsia="bg-BG"/>
        </w:rPr>
        <w:t xml:space="preserve">имот </w:t>
      </w:r>
      <w:r>
        <w:rPr>
          <w:rFonts w:ascii="Times New Roman" w:eastAsia="Times New Roman" w:hAnsi="Times New Roman" w:cs="Times New Roman"/>
          <w:sz w:val="24"/>
          <w:szCs w:val="24"/>
          <w:lang w:eastAsia="bg-BG"/>
        </w:rPr>
        <w:t xml:space="preserve">№ </w:t>
      </w:r>
      <w:r w:rsidRPr="00A019F4">
        <w:rPr>
          <w:rFonts w:ascii="Times New Roman" w:eastAsia="Times New Roman" w:hAnsi="Times New Roman" w:cs="Times New Roman"/>
          <w:sz w:val="24"/>
          <w:szCs w:val="24"/>
          <w:lang w:eastAsia="bg-BG"/>
        </w:rPr>
        <w:t xml:space="preserve">47295.26.189, м. ”Комсала”, с, Марково, Община Родопи, Област Пловдив </w:t>
      </w:r>
      <w:r w:rsidR="008C0045" w:rsidRPr="0050553A">
        <w:rPr>
          <w:rFonts w:ascii="Times New Roman" w:eastAsia="Times New Roman" w:hAnsi="Times New Roman" w:cs="Times New Roman"/>
          <w:sz w:val="24"/>
          <w:szCs w:val="24"/>
          <w:lang w:eastAsia="bg-BG"/>
        </w:rPr>
        <w:t>за неземеделски нужди по реда на ЗОЗЗ и ППЗОЗЗ с изработване на ПУП-ПРЗ за обект: ”Жилищно строителство”</w:t>
      </w:r>
      <w:r>
        <w:rPr>
          <w:rFonts w:ascii="Times New Roman" w:eastAsia="Times New Roman" w:hAnsi="Times New Roman" w:cs="Times New Roman"/>
          <w:sz w:val="24"/>
          <w:szCs w:val="24"/>
          <w:lang w:eastAsia="bg-BG"/>
        </w:rPr>
        <w:t>, образуването на два</w:t>
      </w:r>
      <w:r w:rsidR="00505C9B">
        <w:rPr>
          <w:rFonts w:ascii="Times New Roman" w:eastAsia="Times New Roman" w:hAnsi="Times New Roman" w:cs="Times New Roman"/>
          <w:sz w:val="24"/>
          <w:szCs w:val="24"/>
          <w:lang w:eastAsia="bg-BG"/>
        </w:rPr>
        <w:t xml:space="preserve"> броя УПИ като в</w:t>
      </w:r>
      <w:r w:rsidR="00D914CC" w:rsidRPr="0050553A">
        <w:rPr>
          <w:rFonts w:ascii="Times New Roman" w:eastAsia="Calibri" w:hAnsi="Times New Roman" w:cs="Times New Roman"/>
          <w:bCs/>
          <w:sz w:val="24"/>
          <w:szCs w:val="24"/>
          <w:lang w:eastAsia="bg-BG"/>
        </w:rPr>
        <w:t xml:space="preserve"> </w:t>
      </w:r>
      <w:r w:rsidR="00505C9B">
        <w:rPr>
          <w:rFonts w:ascii="Times New Roman" w:eastAsia="Calibri" w:hAnsi="Times New Roman" w:cs="Times New Roman"/>
          <w:bCs/>
          <w:sz w:val="24"/>
          <w:szCs w:val="24"/>
          <w:lang w:eastAsia="bg-BG"/>
        </w:rPr>
        <w:t xml:space="preserve">тези </w:t>
      </w:r>
      <w:r w:rsidR="00430FA2">
        <w:rPr>
          <w:rFonts w:ascii="Times New Roman" w:eastAsia="Calibri" w:hAnsi="Times New Roman" w:cs="Times New Roman"/>
          <w:bCs/>
          <w:sz w:val="24"/>
          <w:szCs w:val="24"/>
          <w:lang w:eastAsia="bg-BG"/>
        </w:rPr>
        <w:t xml:space="preserve">двете нови УПИ </w:t>
      </w:r>
      <w:r w:rsidR="00D914CC" w:rsidRPr="0050553A">
        <w:rPr>
          <w:rFonts w:ascii="Times New Roman" w:eastAsia="Times New Roman" w:hAnsi="Times New Roman" w:cs="Times New Roman"/>
          <w:sz w:val="24"/>
          <w:szCs w:val="24"/>
          <w:lang w:eastAsia="bg-BG"/>
        </w:rPr>
        <w:t>се</w:t>
      </w:r>
      <w:r w:rsidR="00D914CC" w:rsidRPr="0050553A">
        <w:rPr>
          <w:rFonts w:ascii="Times New Roman" w:eastAsia="Calibri" w:hAnsi="Times New Roman" w:cs="Times New Roman"/>
          <w:bCs/>
          <w:sz w:val="24"/>
          <w:szCs w:val="24"/>
          <w:lang w:eastAsia="bg-BG"/>
        </w:rPr>
        <w:t xml:space="preserve"> предвижда изграждане на</w:t>
      </w:r>
      <w:r w:rsidR="00D914CC" w:rsidRPr="0050553A">
        <w:rPr>
          <w:rFonts w:ascii="Times New Roman" w:eastAsia="Calibri" w:hAnsi="Times New Roman" w:cs="Times New Roman"/>
          <w:sz w:val="24"/>
          <w:szCs w:val="24"/>
          <w:lang w:eastAsia="x-none"/>
        </w:rPr>
        <w:t xml:space="preserve"> </w:t>
      </w:r>
      <w:r w:rsidR="00430FA2">
        <w:rPr>
          <w:rFonts w:ascii="Times New Roman" w:eastAsia="Calibri" w:hAnsi="Times New Roman" w:cs="Times New Roman"/>
          <w:sz w:val="24"/>
          <w:szCs w:val="24"/>
          <w:lang w:eastAsia="x-none"/>
        </w:rPr>
        <w:t>2 броя</w:t>
      </w:r>
      <w:r w:rsidR="00D914CC" w:rsidRPr="0050553A">
        <w:rPr>
          <w:rFonts w:ascii="Times New Roman" w:eastAsia="Calibri" w:hAnsi="Times New Roman" w:cs="Times New Roman"/>
          <w:sz w:val="24"/>
          <w:szCs w:val="24"/>
          <w:lang w:eastAsia="x-none"/>
        </w:rPr>
        <w:t xml:space="preserve"> жилищ</w:t>
      </w:r>
      <w:r w:rsidR="00430FA2">
        <w:rPr>
          <w:rFonts w:ascii="Times New Roman" w:eastAsia="Calibri" w:hAnsi="Times New Roman" w:cs="Times New Roman"/>
          <w:sz w:val="24"/>
          <w:szCs w:val="24"/>
          <w:lang w:eastAsia="x-none"/>
        </w:rPr>
        <w:t>ни сгради</w:t>
      </w:r>
      <w:r w:rsidR="001A4CB9" w:rsidRPr="0050553A">
        <w:rPr>
          <w:rFonts w:ascii="Times New Roman" w:eastAsia="Calibri" w:hAnsi="Times New Roman" w:cs="Times New Roman"/>
          <w:sz w:val="24"/>
          <w:szCs w:val="24"/>
          <w:lang w:eastAsia="x-none"/>
        </w:rPr>
        <w:t>,</w:t>
      </w:r>
      <w:r w:rsidR="00BE1828" w:rsidRPr="0050553A">
        <w:rPr>
          <w:rFonts w:ascii="Times New Roman" w:eastAsia="Calibri" w:hAnsi="Times New Roman" w:cs="Times New Roman"/>
          <w:bCs/>
          <w:sz w:val="24"/>
          <w:szCs w:val="24"/>
          <w:lang w:eastAsia="bg-BG"/>
        </w:rPr>
        <w:t xml:space="preserve"> </w:t>
      </w:r>
      <w:r w:rsidR="00D914CC" w:rsidRPr="0050553A">
        <w:rPr>
          <w:rFonts w:ascii="Times New Roman" w:eastAsia="Calibri" w:hAnsi="Times New Roman" w:cs="Times New Roman"/>
          <w:sz w:val="24"/>
          <w:szCs w:val="24"/>
          <w:lang w:eastAsia="x-none"/>
        </w:rPr>
        <w:t xml:space="preserve">няма техническа възможност за захранване на обекта с вода от мрежата за обществено водоснабдяване. </w:t>
      </w:r>
    </w:p>
    <w:p w:rsidR="00D914CC" w:rsidRPr="0050553A" w:rsidRDefault="00D914CC" w:rsidP="00A019F4">
      <w:pPr>
        <w:tabs>
          <w:tab w:val="left" w:pos="567"/>
          <w:tab w:val="left" w:pos="993"/>
        </w:tabs>
        <w:spacing w:after="0" w:line="240" w:lineRule="auto"/>
        <w:ind w:left="284" w:firstLine="567"/>
        <w:jc w:val="both"/>
        <w:rPr>
          <w:rFonts w:ascii="Times New Roman" w:eastAsia="Calibri" w:hAnsi="Times New Roman" w:cs="Times New Roman"/>
          <w:bCs/>
          <w:sz w:val="24"/>
          <w:szCs w:val="24"/>
          <w:lang w:eastAsia="bg-BG"/>
        </w:rPr>
      </w:pPr>
      <w:r w:rsidRPr="0050553A">
        <w:rPr>
          <w:rFonts w:ascii="Times New Roman" w:eastAsia="Calibri" w:hAnsi="Times New Roman" w:cs="Times New Roman"/>
          <w:bCs/>
          <w:sz w:val="24"/>
          <w:szCs w:val="24"/>
          <w:lang w:eastAsia="bg-BG"/>
        </w:rPr>
        <w:t xml:space="preserve">В близост </w:t>
      </w:r>
      <w:r w:rsidRPr="0050553A">
        <w:rPr>
          <w:rFonts w:ascii="Times New Roman" w:eastAsia="Times New Roman" w:hAnsi="Times New Roman" w:cs="Times New Roman"/>
          <w:sz w:val="24"/>
          <w:szCs w:val="24"/>
          <w:lang w:eastAsia="bg-BG"/>
        </w:rPr>
        <w:t>до</w:t>
      </w:r>
      <w:r w:rsidRPr="0050553A">
        <w:rPr>
          <w:rFonts w:ascii="Times New Roman" w:eastAsia="Calibri" w:hAnsi="Times New Roman" w:cs="Times New Roman"/>
          <w:bCs/>
          <w:sz w:val="24"/>
          <w:szCs w:val="24"/>
          <w:lang w:eastAsia="bg-BG"/>
        </w:rPr>
        <w:t xml:space="preserve"> имота няма изградени водоснабдителна и канализационна мрежа. </w:t>
      </w:r>
      <w:r w:rsidR="005E1929" w:rsidRPr="0050553A">
        <w:rPr>
          <w:rFonts w:ascii="Times New Roman" w:eastAsia="Calibri" w:hAnsi="Times New Roman" w:cs="Times New Roman"/>
          <w:bCs/>
          <w:sz w:val="24"/>
          <w:szCs w:val="24"/>
          <w:lang w:eastAsia="bg-BG"/>
        </w:rPr>
        <w:t>В тази връзка и в изпълнение на писмо с изх. № ПУ-</w:t>
      </w:r>
      <w:r w:rsidR="00430FA2">
        <w:rPr>
          <w:rFonts w:ascii="Times New Roman" w:eastAsia="Calibri" w:hAnsi="Times New Roman" w:cs="Times New Roman"/>
          <w:bCs/>
          <w:sz w:val="24"/>
          <w:szCs w:val="24"/>
          <w:lang w:eastAsia="bg-BG"/>
        </w:rPr>
        <w:t>01-63</w:t>
      </w:r>
      <w:r w:rsidR="00430FA2" w:rsidRPr="00430FA2">
        <w:rPr>
          <w:rFonts w:ascii="Times New Roman" w:eastAsia="Calibri" w:hAnsi="Times New Roman" w:cs="Times New Roman"/>
          <w:bCs/>
          <w:sz w:val="24"/>
          <w:szCs w:val="24"/>
          <w:lang w:eastAsia="bg-BG"/>
        </w:rPr>
        <w:t>4(5)/О5.О2.2026г</w:t>
      </w:r>
      <w:r w:rsidR="005E1929" w:rsidRPr="0050553A">
        <w:rPr>
          <w:rFonts w:ascii="Times New Roman" w:eastAsia="Calibri" w:hAnsi="Times New Roman" w:cs="Times New Roman"/>
          <w:bCs/>
          <w:sz w:val="24"/>
          <w:szCs w:val="24"/>
          <w:lang w:eastAsia="bg-BG"/>
        </w:rPr>
        <w:t xml:space="preserve">. на Басейнова Дирекция Източнобеломорски район Пловдив, с оглед опазване на количественото състояние на подземните води и предотвратяване на влошаването му, ще се изгради 1 (един) брой съоръжение за водовземане – сондажен кладенец (съгласно чл. 52 от Наредба /10.10.2007г.) в ПИ с идентификатор </w:t>
      </w:r>
      <w:r w:rsidR="008C0045" w:rsidRPr="0050553A">
        <w:rPr>
          <w:rFonts w:ascii="Times New Roman" w:eastAsia="Calibri" w:hAnsi="Times New Roman" w:cs="Times New Roman"/>
          <w:bCs/>
          <w:sz w:val="24"/>
          <w:szCs w:val="24"/>
          <w:lang w:eastAsia="bg-BG"/>
        </w:rPr>
        <w:t>47295.</w:t>
      </w:r>
      <w:r w:rsidR="003D5A82" w:rsidRPr="003D5A82">
        <w:rPr>
          <w:rFonts w:ascii="Times New Roman" w:eastAsia="Calibri" w:hAnsi="Times New Roman" w:cs="Times New Roman"/>
          <w:bCs/>
          <w:sz w:val="24"/>
          <w:szCs w:val="24"/>
          <w:lang w:eastAsia="bg-BG"/>
        </w:rPr>
        <w:t>26.189</w:t>
      </w:r>
      <w:r w:rsidR="008C0045" w:rsidRPr="0050553A">
        <w:rPr>
          <w:rFonts w:ascii="Times New Roman" w:eastAsia="Calibri" w:hAnsi="Times New Roman" w:cs="Times New Roman"/>
          <w:bCs/>
          <w:sz w:val="24"/>
          <w:szCs w:val="24"/>
          <w:lang w:eastAsia="bg-BG"/>
        </w:rPr>
        <w:t>, с. Марково</w:t>
      </w:r>
      <w:r w:rsidR="005E1929" w:rsidRPr="0050553A">
        <w:rPr>
          <w:rFonts w:ascii="Times New Roman" w:eastAsia="Calibri" w:hAnsi="Times New Roman" w:cs="Times New Roman"/>
          <w:bCs/>
          <w:sz w:val="24"/>
          <w:szCs w:val="24"/>
          <w:lang w:eastAsia="bg-BG"/>
        </w:rPr>
        <w:t>, община Родопи за собствени потребности</w:t>
      </w:r>
      <w:r w:rsidR="008C0045" w:rsidRPr="0050553A">
        <w:rPr>
          <w:rFonts w:ascii="Times New Roman" w:eastAsia="Calibri" w:hAnsi="Times New Roman" w:cs="Times New Roman"/>
          <w:bCs/>
          <w:sz w:val="24"/>
          <w:szCs w:val="24"/>
          <w:lang w:eastAsia="bg-BG"/>
        </w:rPr>
        <w:t>.</w:t>
      </w:r>
    </w:p>
    <w:p w:rsidR="00D914CC" w:rsidRPr="0050553A" w:rsidRDefault="00D914CC" w:rsidP="00A019F4">
      <w:pPr>
        <w:tabs>
          <w:tab w:val="left" w:pos="567"/>
          <w:tab w:val="left" w:pos="993"/>
        </w:tabs>
        <w:spacing w:after="0" w:line="240" w:lineRule="auto"/>
        <w:ind w:left="284" w:firstLine="567"/>
        <w:jc w:val="both"/>
        <w:rPr>
          <w:rFonts w:ascii="Times New Roman" w:eastAsia="Calibri" w:hAnsi="Times New Roman" w:cs="Times New Roman"/>
          <w:bCs/>
          <w:sz w:val="24"/>
          <w:szCs w:val="24"/>
          <w:lang w:eastAsia="bg-BG"/>
        </w:rPr>
      </w:pPr>
      <w:r w:rsidRPr="0050553A">
        <w:rPr>
          <w:rFonts w:ascii="Times New Roman" w:eastAsia="Calibri" w:hAnsi="Times New Roman" w:cs="Times New Roman"/>
          <w:bCs/>
          <w:sz w:val="24"/>
          <w:szCs w:val="24"/>
          <w:lang w:eastAsia="bg-BG"/>
        </w:rPr>
        <w:t xml:space="preserve">По </w:t>
      </w:r>
      <w:r w:rsidRPr="0050553A">
        <w:rPr>
          <w:rFonts w:ascii="Times New Roman" w:eastAsia="Times New Roman" w:hAnsi="Times New Roman" w:cs="Times New Roman"/>
          <w:sz w:val="24"/>
          <w:szCs w:val="24"/>
          <w:lang w:eastAsia="bg-BG"/>
        </w:rPr>
        <w:t>време</w:t>
      </w:r>
      <w:r w:rsidRPr="0050553A">
        <w:rPr>
          <w:rFonts w:ascii="Times New Roman" w:eastAsia="Calibri" w:hAnsi="Times New Roman" w:cs="Times New Roman"/>
          <w:bCs/>
          <w:sz w:val="24"/>
          <w:szCs w:val="24"/>
          <w:lang w:eastAsia="bg-BG"/>
        </w:rPr>
        <w:t xml:space="preserve"> на строителството не се предвижда ползване на водни количества от сондажни</w:t>
      </w:r>
      <w:r w:rsidR="00BE1828" w:rsidRPr="0050553A">
        <w:rPr>
          <w:rFonts w:ascii="Times New Roman" w:eastAsia="Calibri" w:hAnsi="Times New Roman" w:cs="Times New Roman"/>
          <w:bCs/>
          <w:sz w:val="24"/>
          <w:szCs w:val="24"/>
          <w:lang w:eastAsia="bg-BG"/>
        </w:rPr>
        <w:t>я</w:t>
      </w:r>
      <w:r w:rsidRPr="0050553A">
        <w:rPr>
          <w:rFonts w:ascii="Times New Roman" w:eastAsia="Calibri" w:hAnsi="Times New Roman" w:cs="Times New Roman"/>
          <w:bCs/>
          <w:sz w:val="24"/>
          <w:szCs w:val="24"/>
          <w:lang w:eastAsia="bg-BG"/>
        </w:rPr>
        <w:t>т кладен</w:t>
      </w:r>
      <w:r w:rsidR="00BE1828" w:rsidRPr="0050553A">
        <w:rPr>
          <w:rFonts w:ascii="Times New Roman" w:eastAsia="Calibri" w:hAnsi="Times New Roman" w:cs="Times New Roman"/>
          <w:bCs/>
          <w:sz w:val="24"/>
          <w:szCs w:val="24"/>
          <w:lang w:eastAsia="bg-BG"/>
        </w:rPr>
        <w:t>е</w:t>
      </w:r>
      <w:r w:rsidRPr="0050553A">
        <w:rPr>
          <w:rFonts w:ascii="Times New Roman" w:eastAsia="Calibri" w:hAnsi="Times New Roman" w:cs="Times New Roman"/>
          <w:bCs/>
          <w:sz w:val="24"/>
          <w:szCs w:val="24"/>
          <w:lang w:eastAsia="bg-BG"/>
        </w:rPr>
        <w:t>ц.</w:t>
      </w:r>
    </w:p>
    <w:p w:rsidR="00D914CC" w:rsidRPr="0050553A" w:rsidRDefault="00D914CC" w:rsidP="00A019F4">
      <w:pPr>
        <w:tabs>
          <w:tab w:val="left" w:pos="567"/>
          <w:tab w:val="left" w:pos="993"/>
        </w:tabs>
        <w:spacing w:after="0" w:line="240" w:lineRule="auto"/>
        <w:ind w:left="284" w:firstLine="567"/>
        <w:jc w:val="both"/>
        <w:rPr>
          <w:rFonts w:ascii="Times New Roman" w:eastAsia="Calibri" w:hAnsi="Times New Roman" w:cs="Times New Roman"/>
          <w:bCs/>
          <w:sz w:val="24"/>
          <w:szCs w:val="24"/>
          <w:lang w:eastAsia="bg-BG"/>
        </w:rPr>
      </w:pPr>
      <w:r w:rsidRPr="0050553A">
        <w:rPr>
          <w:rFonts w:ascii="Times New Roman" w:eastAsia="Calibri" w:hAnsi="Times New Roman" w:cs="Times New Roman"/>
          <w:bCs/>
          <w:sz w:val="24"/>
          <w:szCs w:val="24"/>
          <w:lang w:eastAsia="bg-BG"/>
        </w:rPr>
        <w:t xml:space="preserve">Водата </w:t>
      </w:r>
      <w:r w:rsidRPr="0050553A">
        <w:rPr>
          <w:rFonts w:ascii="Times New Roman" w:eastAsia="Times New Roman" w:hAnsi="Times New Roman" w:cs="Times New Roman"/>
          <w:sz w:val="24"/>
          <w:szCs w:val="24"/>
          <w:lang w:eastAsia="bg-BG"/>
        </w:rPr>
        <w:t>за</w:t>
      </w:r>
      <w:r w:rsidRPr="0050553A">
        <w:rPr>
          <w:rFonts w:ascii="Times New Roman" w:eastAsia="Calibri" w:hAnsi="Times New Roman" w:cs="Times New Roman"/>
          <w:bCs/>
          <w:sz w:val="24"/>
          <w:szCs w:val="24"/>
          <w:lang w:eastAsia="bg-BG"/>
        </w:rPr>
        <w:t xml:space="preserve"> питейни нужди ще се осигурява на база сключен абонаментен договор  за доставка на минерална вода и ползване на диспенсери.</w:t>
      </w:r>
    </w:p>
    <w:bookmarkEnd w:id="0"/>
    <w:p w:rsidR="00D914CC" w:rsidRPr="0050553A" w:rsidRDefault="00D914CC" w:rsidP="00A019F4">
      <w:pPr>
        <w:tabs>
          <w:tab w:val="left" w:pos="567"/>
          <w:tab w:val="left" w:pos="993"/>
        </w:tabs>
        <w:autoSpaceDE w:val="0"/>
        <w:autoSpaceDN w:val="0"/>
        <w:adjustRightInd w:val="0"/>
        <w:spacing w:after="0" w:line="240" w:lineRule="auto"/>
        <w:ind w:left="284" w:firstLine="567"/>
        <w:jc w:val="both"/>
        <w:rPr>
          <w:rFonts w:ascii="Times New Roman" w:eastAsia="Times New Roman" w:hAnsi="Times New Roman" w:cs="Times New Roman"/>
          <w:b/>
          <w:sz w:val="24"/>
          <w:szCs w:val="24"/>
          <w:lang w:eastAsia="bg-BG"/>
        </w:rPr>
      </w:pPr>
      <w:r w:rsidRPr="0050553A">
        <w:rPr>
          <w:rFonts w:ascii="Times New Roman" w:eastAsia="Times New Roman" w:hAnsi="Times New Roman" w:cs="Times New Roman"/>
          <w:b/>
          <w:sz w:val="24"/>
          <w:szCs w:val="24"/>
          <w:lang w:eastAsia="bg-BG"/>
        </w:rPr>
        <w:lastRenderedPageBreak/>
        <w:t>б) взаимовръзка и кумулиране с други съществуващи и/или одобрени инвестиционни предложения</w:t>
      </w:r>
    </w:p>
    <w:p w:rsidR="008C0045" w:rsidRPr="005C09AF" w:rsidRDefault="008C0045" w:rsidP="005C09AF">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В </w:t>
      </w:r>
      <w:r w:rsidR="00505C9B">
        <w:rPr>
          <w:rFonts w:ascii="Times New Roman" w:eastAsia="Times New Roman" w:hAnsi="Times New Roman" w:cs="Times New Roman"/>
          <w:sz w:val="24"/>
          <w:szCs w:val="24"/>
          <w:lang w:eastAsia="bg-BG"/>
        </w:rPr>
        <w:t xml:space="preserve">близост до имота в </w:t>
      </w:r>
      <w:r w:rsidRPr="0050553A">
        <w:rPr>
          <w:rFonts w:ascii="Times New Roman" w:eastAsia="Times New Roman" w:hAnsi="Times New Roman" w:cs="Times New Roman"/>
          <w:sz w:val="24"/>
          <w:szCs w:val="24"/>
          <w:lang w:eastAsia="bg-BG"/>
        </w:rPr>
        <w:t>обхвата на предложението са процедирани и с променено предназначение множество имоти,</w:t>
      </w:r>
      <w:r w:rsidR="00505C9B">
        <w:rPr>
          <w:rFonts w:ascii="Times New Roman" w:eastAsia="Times New Roman" w:hAnsi="Times New Roman" w:cs="Times New Roman"/>
          <w:sz w:val="24"/>
          <w:szCs w:val="24"/>
          <w:lang w:eastAsia="bg-BG"/>
        </w:rPr>
        <w:t xml:space="preserve"> п</w:t>
      </w:r>
      <w:r w:rsidRPr="0050553A">
        <w:rPr>
          <w:rFonts w:ascii="Times New Roman" w:eastAsia="Times New Roman" w:hAnsi="Times New Roman" w:cs="Times New Roman"/>
          <w:sz w:val="24"/>
          <w:szCs w:val="24"/>
          <w:lang w:eastAsia="bg-BG"/>
        </w:rPr>
        <w:t>реотреден</w:t>
      </w:r>
      <w:r w:rsidR="00505C9B">
        <w:rPr>
          <w:rFonts w:ascii="Times New Roman" w:eastAsia="Times New Roman" w:hAnsi="Times New Roman" w:cs="Times New Roman"/>
          <w:sz w:val="24"/>
          <w:szCs w:val="24"/>
          <w:lang w:eastAsia="bg-BG"/>
        </w:rPr>
        <w:t xml:space="preserve"> е</w:t>
      </w:r>
      <w:r w:rsidRPr="0050553A">
        <w:rPr>
          <w:rFonts w:ascii="Times New Roman" w:eastAsia="Times New Roman" w:hAnsi="Times New Roman" w:cs="Times New Roman"/>
          <w:sz w:val="24"/>
          <w:szCs w:val="24"/>
          <w:lang w:eastAsia="bg-BG"/>
        </w:rPr>
        <w:t xml:space="preserve"> имот</w:t>
      </w:r>
      <w:r w:rsidR="00505C9B">
        <w:rPr>
          <w:rFonts w:ascii="Times New Roman" w:eastAsia="Times New Roman" w:hAnsi="Times New Roman" w:cs="Times New Roman"/>
          <w:sz w:val="24"/>
          <w:szCs w:val="24"/>
          <w:lang w:eastAsia="bg-BG"/>
        </w:rPr>
        <w:t xml:space="preserve"> в източна посока - </w:t>
      </w:r>
      <w:r w:rsidR="00505C9B" w:rsidRPr="00505C9B">
        <w:rPr>
          <w:rFonts w:ascii="Times New Roman" w:eastAsia="Times New Roman" w:hAnsi="Times New Roman" w:cs="Times New Roman"/>
          <w:sz w:val="24"/>
          <w:szCs w:val="24"/>
          <w:lang w:eastAsia="bg-BG"/>
        </w:rPr>
        <w:t>ПИ 47295.25.84</w:t>
      </w:r>
      <w:r w:rsidR="00505C9B">
        <w:rPr>
          <w:rFonts w:ascii="Times New Roman" w:eastAsia="Times New Roman" w:hAnsi="Times New Roman" w:cs="Times New Roman"/>
          <w:sz w:val="24"/>
          <w:szCs w:val="24"/>
          <w:lang w:eastAsia="bg-BG"/>
        </w:rPr>
        <w:t>,</w:t>
      </w:r>
      <w:r w:rsidRPr="0050553A">
        <w:rPr>
          <w:rFonts w:ascii="Times New Roman" w:eastAsia="Times New Roman" w:hAnsi="Times New Roman" w:cs="Times New Roman"/>
          <w:sz w:val="24"/>
          <w:szCs w:val="24"/>
          <w:lang w:eastAsia="bg-BG"/>
        </w:rPr>
        <w:t xml:space="preserve"> като отреждането е за жилищно строителство, както и </w:t>
      </w:r>
      <w:r w:rsidR="00505C9B">
        <w:rPr>
          <w:rFonts w:ascii="Times New Roman" w:eastAsia="Times New Roman" w:hAnsi="Times New Roman" w:cs="Times New Roman"/>
          <w:sz w:val="24"/>
          <w:szCs w:val="24"/>
          <w:lang w:eastAsia="bg-BG"/>
        </w:rPr>
        <w:t xml:space="preserve">на запад </w:t>
      </w:r>
      <w:r w:rsidRPr="0050553A">
        <w:rPr>
          <w:rFonts w:ascii="Times New Roman" w:eastAsia="Times New Roman" w:hAnsi="Times New Roman" w:cs="Times New Roman"/>
          <w:sz w:val="24"/>
          <w:szCs w:val="24"/>
          <w:lang w:eastAsia="bg-BG"/>
        </w:rPr>
        <w:t xml:space="preserve">имоти </w:t>
      </w:r>
      <w:r w:rsidR="00505C9B">
        <w:rPr>
          <w:rFonts w:ascii="Times New Roman" w:eastAsia="Times New Roman" w:hAnsi="Times New Roman" w:cs="Times New Roman"/>
          <w:sz w:val="24"/>
          <w:szCs w:val="24"/>
          <w:lang w:eastAsia="bg-BG"/>
        </w:rPr>
        <w:t xml:space="preserve">26.1404; </w:t>
      </w:r>
      <w:r w:rsidR="00505C9B" w:rsidRPr="00505C9B">
        <w:rPr>
          <w:rFonts w:ascii="Times New Roman" w:eastAsia="Times New Roman" w:hAnsi="Times New Roman" w:cs="Times New Roman"/>
          <w:sz w:val="24"/>
          <w:szCs w:val="24"/>
          <w:lang w:eastAsia="bg-BG"/>
        </w:rPr>
        <w:t>26.140</w:t>
      </w:r>
      <w:r w:rsidR="00505C9B">
        <w:rPr>
          <w:rFonts w:ascii="Times New Roman" w:eastAsia="Times New Roman" w:hAnsi="Times New Roman" w:cs="Times New Roman"/>
          <w:sz w:val="24"/>
          <w:szCs w:val="24"/>
          <w:lang w:eastAsia="bg-BG"/>
        </w:rPr>
        <w:t>5</w:t>
      </w:r>
      <w:r w:rsidR="00505C9B" w:rsidRPr="00505C9B">
        <w:rPr>
          <w:rFonts w:ascii="Times New Roman" w:eastAsia="Times New Roman" w:hAnsi="Times New Roman" w:cs="Times New Roman"/>
          <w:sz w:val="24"/>
          <w:szCs w:val="24"/>
          <w:lang w:eastAsia="bg-BG"/>
        </w:rPr>
        <w:t>;</w:t>
      </w:r>
      <w:r w:rsidR="00505C9B" w:rsidRPr="00505C9B">
        <w:t xml:space="preserve"> </w:t>
      </w:r>
      <w:r w:rsidR="00505C9B" w:rsidRPr="00505C9B">
        <w:rPr>
          <w:rFonts w:ascii="Times New Roman" w:eastAsia="Times New Roman" w:hAnsi="Times New Roman" w:cs="Times New Roman"/>
          <w:sz w:val="24"/>
          <w:szCs w:val="24"/>
          <w:lang w:eastAsia="bg-BG"/>
        </w:rPr>
        <w:t>26.140</w:t>
      </w:r>
      <w:r w:rsidR="00505C9B">
        <w:rPr>
          <w:rFonts w:ascii="Times New Roman" w:eastAsia="Times New Roman" w:hAnsi="Times New Roman" w:cs="Times New Roman"/>
          <w:sz w:val="24"/>
          <w:szCs w:val="24"/>
          <w:lang w:eastAsia="bg-BG"/>
        </w:rPr>
        <w:t>6</w:t>
      </w:r>
      <w:r w:rsidR="00505C9B" w:rsidRPr="00505C9B">
        <w:rPr>
          <w:rFonts w:ascii="Times New Roman" w:eastAsia="Times New Roman" w:hAnsi="Times New Roman" w:cs="Times New Roman"/>
          <w:sz w:val="24"/>
          <w:szCs w:val="24"/>
          <w:lang w:eastAsia="bg-BG"/>
        </w:rPr>
        <w:t>;</w:t>
      </w:r>
      <w:r w:rsidR="00505C9B" w:rsidRPr="00505C9B">
        <w:t xml:space="preserve"> </w:t>
      </w:r>
      <w:r w:rsidR="00505C9B" w:rsidRPr="00505C9B">
        <w:rPr>
          <w:rFonts w:ascii="Times New Roman" w:eastAsia="Times New Roman" w:hAnsi="Times New Roman" w:cs="Times New Roman"/>
          <w:sz w:val="24"/>
          <w:szCs w:val="24"/>
          <w:lang w:eastAsia="bg-BG"/>
        </w:rPr>
        <w:t>26.140</w:t>
      </w:r>
      <w:r w:rsidR="00505C9B">
        <w:rPr>
          <w:rFonts w:ascii="Times New Roman" w:eastAsia="Times New Roman" w:hAnsi="Times New Roman" w:cs="Times New Roman"/>
          <w:sz w:val="24"/>
          <w:szCs w:val="24"/>
          <w:lang w:eastAsia="bg-BG"/>
        </w:rPr>
        <w:t>7</w:t>
      </w:r>
      <w:r w:rsidR="00505C9B" w:rsidRPr="00505C9B">
        <w:rPr>
          <w:rFonts w:ascii="Times New Roman" w:eastAsia="Times New Roman" w:hAnsi="Times New Roman" w:cs="Times New Roman"/>
          <w:sz w:val="24"/>
          <w:szCs w:val="24"/>
          <w:lang w:eastAsia="bg-BG"/>
        </w:rPr>
        <w:t>;</w:t>
      </w:r>
      <w:r w:rsidR="00505C9B" w:rsidRPr="00505C9B">
        <w:t xml:space="preserve"> </w:t>
      </w:r>
      <w:r w:rsidR="00505C9B" w:rsidRPr="00505C9B">
        <w:rPr>
          <w:rFonts w:ascii="Times New Roman" w:eastAsia="Times New Roman" w:hAnsi="Times New Roman" w:cs="Times New Roman"/>
          <w:sz w:val="24"/>
          <w:szCs w:val="24"/>
          <w:lang w:eastAsia="bg-BG"/>
        </w:rPr>
        <w:t>26.140</w:t>
      </w:r>
      <w:r w:rsidR="00505C9B">
        <w:rPr>
          <w:rFonts w:ascii="Times New Roman" w:eastAsia="Times New Roman" w:hAnsi="Times New Roman" w:cs="Times New Roman"/>
          <w:sz w:val="24"/>
          <w:szCs w:val="24"/>
          <w:lang w:eastAsia="bg-BG"/>
        </w:rPr>
        <w:t>8</w:t>
      </w:r>
      <w:r w:rsidR="00505C9B" w:rsidRPr="00505C9B">
        <w:rPr>
          <w:rFonts w:ascii="Times New Roman" w:eastAsia="Times New Roman" w:hAnsi="Times New Roman" w:cs="Times New Roman"/>
          <w:sz w:val="24"/>
          <w:szCs w:val="24"/>
          <w:lang w:eastAsia="bg-BG"/>
        </w:rPr>
        <w:t>;</w:t>
      </w:r>
      <w:r w:rsidR="00505C9B" w:rsidRPr="00505C9B">
        <w:t xml:space="preserve"> </w:t>
      </w:r>
      <w:r w:rsidR="00505C9B" w:rsidRPr="00505C9B">
        <w:rPr>
          <w:rFonts w:ascii="Times New Roman" w:eastAsia="Times New Roman" w:hAnsi="Times New Roman" w:cs="Times New Roman"/>
          <w:sz w:val="24"/>
          <w:szCs w:val="24"/>
          <w:lang w:eastAsia="bg-BG"/>
        </w:rPr>
        <w:t>26.140</w:t>
      </w:r>
      <w:r w:rsidR="00505C9B">
        <w:rPr>
          <w:rFonts w:ascii="Times New Roman" w:eastAsia="Times New Roman" w:hAnsi="Times New Roman" w:cs="Times New Roman"/>
          <w:sz w:val="24"/>
          <w:szCs w:val="24"/>
          <w:lang w:eastAsia="bg-BG"/>
        </w:rPr>
        <w:t>9</w:t>
      </w:r>
      <w:r w:rsidR="00505C9B" w:rsidRPr="00505C9B">
        <w:rPr>
          <w:rFonts w:ascii="Times New Roman" w:eastAsia="Times New Roman" w:hAnsi="Times New Roman" w:cs="Times New Roman"/>
          <w:sz w:val="24"/>
          <w:szCs w:val="24"/>
          <w:lang w:eastAsia="bg-BG"/>
        </w:rPr>
        <w:t>;</w:t>
      </w:r>
      <w:r w:rsidR="00505C9B" w:rsidRPr="00505C9B">
        <w:t xml:space="preserve"> </w:t>
      </w:r>
      <w:r w:rsidR="00505C9B">
        <w:rPr>
          <w:rFonts w:ascii="Times New Roman" w:eastAsia="Times New Roman" w:hAnsi="Times New Roman" w:cs="Times New Roman"/>
          <w:sz w:val="24"/>
          <w:szCs w:val="24"/>
          <w:lang w:eastAsia="bg-BG"/>
        </w:rPr>
        <w:t>26.1410 и 26.1411</w:t>
      </w:r>
      <w:r w:rsidR="005C09AF">
        <w:rPr>
          <w:rFonts w:ascii="Times New Roman" w:eastAsia="Times New Roman" w:hAnsi="Times New Roman" w:cs="Times New Roman"/>
          <w:sz w:val="24"/>
          <w:szCs w:val="24"/>
          <w:lang w:eastAsia="bg-BG"/>
        </w:rPr>
        <w:t xml:space="preserve">, </w:t>
      </w:r>
      <w:r w:rsidRPr="0050553A">
        <w:rPr>
          <w:rFonts w:ascii="Times New Roman" w:eastAsia="Times New Roman" w:hAnsi="Times New Roman" w:cs="Times New Roman"/>
          <w:sz w:val="24"/>
          <w:szCs w:val="24"/>
          <w:lang w:eastAsia="bg-BG"/>
        </w:rPr>
        <w:t>о</w:t>
      </w:r>
      <w:r w:rsidR="005C09AF">
        <w:rPr>
          <w:rFonts w:ascii="Times New Roman" w:eastAsia="Times New Roman" w:hAnsi="Times New Roman" w:cs="Times New Roman"/>
          <w:sz w:val="24"/>
          <w:szCs w:val="24"/>
          <w:lang w:eastAsia="bg-BG"/>
        </w:rPr>
        <w:t>тново за жилищно строителство, имоти 26.1420</w:t>
      </w:r>
      <w:r w:rsidR="005C09AF" w:rsidRPr="005C09AF">
        <w:rPr>
          <w:rFonts w:ascii="Times New Roman" w:eastAsia="Times New Roman" w:hAnsi="Times New Roman" w:cs="Times New Roman"/>
          <w:sz w:val="24"/>
          <w:szCs w:val="24"/>
          <w:lang w:eastAsia="bg-BG"/>
        </w:rPr>
        <w:t>;</w:t>
      </w:r>
      <w:r w:rsidR="005C09AF" w:rsidRPr="005C09AF">
        <w:t xml:space="preserve"> </w:t>
      </w:r>
      <w:r w:rsidR="005C09AF" w:rsidRPr="005C09AF">
        <w:rPr>
          <w:rFonts w:ascii="Times New Roman" w:eastAsia="Times New Roman" w:hAnsi="Times New Roman" w:cs="Times New Roman"/>
          <w:sz w:val="24"/>
          <w:szCs w:val="24"/>
          <w:lang w:eastAsia="bg-BG"/>
        </w:rPr>
        <w:t>26.14</w:t>
      </w:r>
      <w:r w:rsidR="005C09AF">
        <w:rPr>
          <w:rFonts w:ascii="Times New Roman" w:eastAsia="Times New Roman" w:hAnsi="Times New Roman" w:cs="Times New Roman"/>
          <w:sz w:val="24"/>
          <w:szCs w:val="24"/>
          <w:lang w:eastAsia="bg-BG"/>
        </w:rPr>
        <w:t xml:space="preserve">21 и 26.14 също </w:t>
      </w:r>
      <w:r w:rsidR="005C09AF" w:rsidRPr="005C09AF">
        <w:rPr>
          <w:rFonts w:ascii="Times New Roman" w:eastAsia="Times New Roman" w:hAnsi="Times New Roman" w:cs="Times New Roman"/>
          <w:sz w:val="24"/>
          <w:szCs w:val="24"/>
          <w:lang w:eastAsia="bg-BG"/>
        </w:rPr>
        <w:t>за жилищно строителство</w:t>
      </w:r>
      <w:r w:rsidR="005C09AF">
        <w:rPr>
          <w:rFonts w:ascii="Times New Roman" w:eastAsia="Times New Roman" w:hAnsi="Times New Roman" w:cs="Times New Roman"/>
          <w:sz w:val="24"/>
          <w:szCs w:val="24"/>
          <w:lang w:eastAsia="bg-BG"/>
        </w:rPr>
        <w:t>.</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След издаване на решение за преценяване необходимостта от изготвяне на ОВОС от Директора на  РИОСВ – Пловдив  за изграждането на сондажни</w:t>
      </w:r>
      <w:r w:rsidR="00043995" w:rsidRPr="0050553A">
        <w:rPr>
          <w:rFonts w:ascii="Times New Roman" w:eastAsia="Times New Roman" w:hAnsi="Times New Roman" w:cs="Times New Roman"/>
          <w:sz w:val="24"/>
          <w:szCs w:val="24"/>
          <w:lang w:eastAsia="bg-BG"/>
        </w:rPr>
        <w:t>я</w:t>
      </w:r>
      <w:r w:rsidRPr="0050553A">
        <w:rPr>
          <w:rFonts w:ascii="Times New Roman" w:eastAsia="Times New Roman" w:hAnsi="Times New Roman" w:cs="Times New Roman"/>
          <w:sz w:val="24"/>
          <w:szCs w:val="24"/>
          <w:lang w:eastAsia="bg-BG"/>
        </w:rPr>
        <w:t>т кладен</w:t>
      </w:r>
      <w:r w:rsidR="00043995" w:rsidRPr="0050553A">
        <w:rPr>
          <w:rFonts w:ascii="Times New Roman" w:eastAsia="Times New Roman" w:hAnsi="Times New Roman" w:cs="Times New Roman"/>
          <w:sz w:val="24"/>
          <w:szCs w:val="24"/>
          <w:lang w:eastAsia="bg-BG"/>
        </w:rPr>
        <w:t>е</w:t>
      </w:r>
      <w:r w:rsidRPr="0050553A">
        <w:rPr>
          <w:rFonts w:ascii="Times New Roman" w:eastAsia="Times New Roman" w:hAnsi="Times New Roman" w:cs="Times New Roman"/>
          <w:sz w:val="24"/>
          <w:szCs w:val="24"/>
          <w:lang w:eastAsia="bg-BG"/>
        </w:rPr>
        <w:t>ц</w:t>
      </w:r>
      <w:r w:rsidR="001A4CB9" w:rsidRPr="0050553A">
        <w:rPr>
          <w:rFonts w:ascii="Times New Roman" w:eastAsia="Times New Roman" w:hAnsi="Times New Roman" w:cs="Times New Roman"/>
          <w:sz w:val="24"/>
          <w:szCs w:val="24"/>
          <w:lang w:eastAsia="bg-BG"/>
        </w:rPr>
        <w:t>,</w:t>
      </w:r>
      <w:r w:rsidRPr="0050553A">
        <w:rPr>
          <w:rFonts w:ascii="Times New Roman" w:eastAsia="Times New Roman" w:hAnsi="Times New Roman" w:cs="Times New Roman"/>
          <w:sz w:val="24"/>
          <w:szCs w:val="24"/>
          <w:lang w:eastAsia="bg-BG"/>
        </w:rPr>
        <w:t xml:space="preserve"> ще се внесе Заявление с проектна документация в Басейнова Дирекция – Източнобеломорски район – Пловдив. Кладен</w:t>
      </w:r>
      <w:r w:rsidR="00043995" w:rsidRPr="0050553A">
        <w:rPr>
          <w:rFonts w:ascii="Times New Roman" w:eastAsia="Times New Roman" w:hAnsi="Times New Roman" w:cs="Times New Roman"/>
          <w:sz w:val="24"/>
          <w:szCs w:val="24"/>
          <w:lang w:eastAsia="bg-BG"/>
        </w:rPr>
        <w:t>е</w:t>
      </w:r>
      <w:r w:rsidRPr="0050553A">
        <w:rPr>
          <w:rFonts w:ascii="Times New Roman" w:eastAsia="Times New Roman" w:hAnsi="Times New Roman" w:cs="Times New Roman"/>
          <w:sz w:val="24"/>
          <w:szCs w:val="24"/>
          <w:lang w:eastAsia="bg-BG"/>
        </w:rPr>
        <w:t>ц</w:t>
      </w:r>
      <w:r w:rsidR="00043995" w:rsidRPr="0050553A">
        <w:rPr>
          <w:rFonts w:ascii="Times New Roman" w:eastAsia="Times New Roman" w:hAnsi="Times New Roman" w:cs="Times New Roman"/>
          <w:sz w:val="24"/>
          <w:szCs w:val="24"/>
          <w:lang w:eastAsia="bg-BG"/>
        </w:rPr>
        <w:t xml:space="preserve">а </w:t>
      </w:r>
      <w:r w:rsidRPr="0050553A">
        <w:rPr>
          <w:rFonts w:ascii="Times New Roman" w:eastAsia="Times New Roman" w:hAnsi="Times New Roman" w:cs="Times New Roman"/>
          <w:sz w:val="24"/>
          <w:szCs w:val="24"/>
          <w:lang w:eastAsia="bg-BG"/>
        </w:rPr>
        <w:t>ще се изград</w:t>
      </w:r>
      <w:r w:rsidR="00043995" w:rsidRPr="0050553A">
        <w:rPr>
          <w:rFonts w:ascii="Times New Roman" w:eastAsia="Times New Roman" w:hAnsi="Times New Roman" w:cs="Times New Roman"/>
          <w:sz w:val="24"/>
          <w:szCs w:val="24"/>
          <w:lang w:eastAsia="bg-BG"/>
        </w:rPr>
        <w:t>и</w:t>
      </w:r>
      <w:r w:rsidRPr="0050553A">
        <w:rPr>
          <w:rFonts w:ascii="Times New Roman" w:eastAsia="Times New Roman" w:hAnsi="Times New Roman" w:cs="Times New Roman"/>
          <w:sz w:val="24"/>
          <w:szCs w:val="24"/>
          <w:lang w:eastAsia="bg-BG"/>
        </w:rPr>
        <w:t xml:space="preserve"> по разрешителен режим на Басейнова Дирекция – Източнобеломорски район, съгласно изискванията на Закона за водите и в съответствие с условията на издадените разрешителни за ползване на подземен воден обект за водовземане от подземни води чрез ново водовземно съоръжение – сондажен кладенец.</w:t>
      </w:r>
    </w:p>
    <w:p w:rsidR="00D914CC" w:rsidRPr="0050553A" w:rsidRDefault="00D914CC" w:rsidP="00A019F4">
      <w:pPr>
        <w:tabs>
          <w:tab w:val="left" w:pos="567"/>
          <w:tab w:val="left" w:pos="993"/>
        </w:tabs>
        <w:autoSpaceDE w:val="0"/>
        <w:autoSpaceDN w:val="0"/>
        <w:adjustRightInd w:val="0"/>
        <w:spacing w:after="0" w:line="240" w:lineRule="auto"/>
        <w:ind w:left="284" w:firstLine="567"/>
        <w:jc w:val="both"/>
        <w:rPr>
          <w:rFonts w:ascii="Times New Roman" w:eastAsia="Times New Roman" w:hAnsi="Times New Roman" w:cs="Times New Roman"/>
          <w:b/>
          <w:sz w:val="24"/>
          <w:szCs w:val="24"/>
          <w:lang w:eastAsia="bg-BG"/>
        </w:rPr>
      </w:pPr>
      <w:r w:rsidRPr="0050553A">
        <w:rPr>
          <w:rFonts w:ascii="Times New Roman" w:eastAsia="Times New Roman" w:hAnsi="Times New Roman" w:cs="Times New Roman"/>
          <w:b/>
          <w:sz w:val="24"/>
          <w:szCs w:val="24"/>
          <w:lang w:eastAsia="bg-BG"/>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5C09AF" w:rsidRPr="005C09AF" w:rsidRDefault="005C09AF" w:rsidP="005C09AF">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C09AF">
        <w:rPr>
          <w:rFonts w:ascii="Times New Roman" w:eastAsia="Times New Roman" w:hAnsi="Times New Roman" w:cs="Times New Roman"/>
          <w:sz w:val="24"/>
          <w:szCs w:val="24"/>
          <w:lang w:eastAsia="bg-BG"/>
        </w:rPr>
        <w:t>Реализацията на инвестиционното предложение е свързана с използване на земеделска земя за неземеделски цели.</w:t>
      </w:r>
      <w:r>
        <w:rPr>
          <w:rFonts w:ascii="Times New Roman" w:eastAsia="Times New Roman" w:hAnsi="Times New Roman" w:cs="Times New Roman"/>
          <w:sz w:val="24"/>
          <w:szCs w:val="24"/>
          <w:lang w:eastAsia="bg-BG"/>
        </w:rPr>
        <w:t xml:space="preserve"> </w:t>
      </w:r>
      <w:r w:rsidRPr="005C09AF">
        <w:rPr>
          <w:rFonts w:ascii="Times New Roman" w:eastAsia="Times New Roman" w:hAnsi="Times New Roman" w:cs="Times New Roman"/>
          <w:sz w:val="24"/>
          <w:szCs w:val="24"/>
          <w:lang w:eastAsia="bg-BG"/>
        </w:rPr>
        <w:t>Природни ресурси, които ще се използват по време на строителството и експлоатацията са вода, инертни материали, дървен материал, горива. Реализацията и експлоатацията на инвестиционното предложение не е свързана с използването на големи количества</w:t>
      </w:r>
      <w:r>
        <w:rPr>
          <w:rFonts w:ascii="Times New Roman" w:eastAsia="Times New Roman" w:hAnsi="Times New Roman" w:cs="Times New Roman"/>
          <w:sz w:val="24"/>
          <w:szCs w:val="24"/>
          <w:lang w:eastAsia="bg-BG"/>
        </w:rPr>
        <w:t xml:space="preserve"> от тези</w:t>
      </w:r>
      <w:r w:rsidRPr="005C09AF">
        <w:rPr>
          <w:rFonts w:ascii="Times New Roman" w:eastAsia="Times New Roman" w:hAnsi="Times New Roman" w:cs="Times New Roman"/>
          <w:sz w:val="24"/>
          <w:szCs w:val="24"/>
          <w:lang w:eastAsia="bg-BG"/>
        </w:rPr>
        <w:t xml:space="preserve"> природни ресурси</w:t>
      </w:r>
      <w:r>
        <w:rPr>
          <w:rFonts w:ascii="Times New Roman" w:eastAsia="Times New Roman" w:hAnsi="Times New Roman" w:cs="Times New Roman"/>
          <w:sz w:val="24"/>
          <w:szCs w:val="24"/>
          <w:lang w:eastAsia="bg-BG"/>
        </w:rPr>
        <w:t>.</w:t>
      </w:r>
    </w:p>
    <w:p w:rsidR="005C09AF" w:rsidRDefault="005C09AF" w:rsidP="005C09AF">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C09AF">
        <w:rPr>
          <w:rFonts w:ascii="Times New Roman" w:eastAsia="Times New Roman" w:hAnsi="Times New Roman" w:cs="Times New Roman"/>
          <w:sz w:val="24"/>
          <w:szCs w:val="24"/>
          <w:lang w:eastAsia="bg-BG"/>
        </w:rPr>
        <w:t xml:space="preserve">Почви </w:t>
      </w:r>
    </w:p>
    <w:p w:rsidR="005C09AF" w:rsidRPr="005C09AF" w:rsidRDefault="005C09AF" w:rsidP="005C09AF">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C09AF">
        <w:rPr>
          <w:rFonts w:ascii="Times New Roman" w:eastAsia="Times New Roman" w:hAnsi="Times New Roman" w:cs="Times New Roman"/>
          <w:sz w:val="24"/>
          <w:szCs w:val="24"/>
          <w:lang w:eastAsia="bg-BG"/>
        </w:rPr>
        <w:t>при реализацията на ИП през етапа на строителство и експлоатация, не са свързани с пряко с използване на почвите. За опазване на хумостния пласт ще бъдат спазване изискванията на Наредба №</w:t>
      </w:r>
      <w:r>
        <w:rPr>
          <w:rFonts w:ascii="Times New Roman" w:eastAsia="Times New Roman" w:hAnsi="Times New Roman" w:cs="Times New Roman"/>
          <w:sz w:val="24"/>
          <w:szCs w:val="24"/>
          <w:lang w:eastAsia="bg-BG"/>
        </w:rPr>
        <w:t xml:space="preserve"> </w:t>
      </w:r>
      <w:r w:rsidRPr="005C09AF">
        <w:rPr>
          <w:rFonts w:ascii="Times New Roman" w:eastAsia="Times New Roman" w:hAnsi="Times New Roman" w:cs="Times New Roman"/>
          <w:sz w:val="24"/>
          <w:szCs w:val="24"/>
          <w:lang w:eastAsia="bg-BG"/>
        </w:rPr>
        <w:t>26 за рекултивация на нарушени терени, подобряване на слабопродуктивни земи отнемане и оползотворяване на хумусния пласт.</w:t>
      </w:r>
    </w:p>
    <w:p w:rsidR="005C09AF" w:rsidRDefault="005C09AF" w:rsidP="005C09AF">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C09AF">
        <w:rPr>
          <w:rFonts w:ascii="Times New Roman" w:eastAsia="Times New Roman" w:hAnsi="Times New Roman" w:cs="Times New Roman"/>
          <w:sz w:val="24"/>
          <w:szCs w:val="24"/>
          <w:lang w:eastAsia="bg-BG"/>
        </w:rPr>
        <w:t xml:space="preserve">Земни недра </w:t>
      </w:r>
    </w:p>
    <w:p w:rsidR="005C09AF" w:rsidRPr="005C09AF" w:rsidRDefault="005C09AF" w:rsidP="005C09AF">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C09AF">
        <w:rPr>
          <w:rFonts w:ascii="Times New Roman" w:eastAsia="Times New Roman" w:hAnsi="Times New Roman" w:cs="Times New Roman"/>
          <w:sz w:val="24"/>
          <w:szCs w:val="24"/>
          <w:lang w:eastAsia="bg-BG"/>
        </w:rPr>
        <w:t>при реализацията на ИП през етапа на строителство и експлоатация, не са свързани с пряко с използване на природните ресурси на земни недра.</w:t>
      </w:r>
    </w:p>
    <w:p w:rsidR="005C09AF" w:rsidRDefault="005C09AF"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Биологично разнообразие </w:t>
      </w:r>
    </w:p>
    <w:p w:rsidR="005C09AF" w:rsidRDefault="005C09AF"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C09AF">
        <w:rPr>
          <w:rFonts w:ascii="Times New Roman" w:eastAsia="Times New Roman" w:hAnsi="Times New Roman" w:cs="Times New Roman"/>
          <w:sz w:val="24"/>
          <w:szCs w:val="24"/>
          <w:lang w:eastAsia="bg-BG"/>
        </w:rPr>
        <w:t>при реализацията на ИП през етапа на строителство и експлоатация, не са свързани с пряко с използване на природните ресурси на биологичното разнообразие. Поземлени</w:t>
      </w:r>
      <w:r>
        <w:rPr>
          <w:rFonts w:ascii="Times New Roman" w:eastAsia="Times New Roman" w:hAnsi="Times New Roman" w:cs="Times New Roman"/>
          <w:sz w:val="24"/>
          <w:szCs w:val="24"/>
          <w:lang w:eastAsia="bg-BG"/>
        </w:rPr>
        <w:t>я</w:t>
      </w:r>
      <w:r w:rsidRPr="005C09AF">
        <w:rPr>
          <w:rFonts w:ascii="Times New Roman" w:eastAsia="Times New Roman" w:hAnsi="Times New Roman" w:cs="Times New Roman"/>
          <w:sz w:val="24"/>
          <w:szCs w:val="24"/>
          <w:lang w:eastAsia="bg-BG"/>
        </w:rPr>
        <w:t>т</w:t>
      </w:r>
      <w:r>
        <w:rPr>
          <w:rFonts w:ascii="Times New Roman" w:eastAsia="Times New Roman" w:hAnsi="Times New Roman" w:cs="Times New Roman"/>
          <w:sz w:val="24"/>
          <w:szCs w:val="24"/>
          <w:lang w:eastAsia="bg-BG"/>
        </w:rPr>
        <w:t xml:space="preserve"> имот</w:t>
      </w:r>
      <w:r w:rsidRPr="005C09AF">
        <w:rPr>
          <w:rFonts w:ascii="Times New Roman" w:eastAsia="Times New Roman" w:hAnsi="Times New Roman" w:cs="Times New Roman"/>
          <w:sz w:val="24"/>
          <w:szCs w:val="24"/>
          <w:lang w:eastAsia="bg-BG"/>
        </w:rPr>
        <w:t xml:space="preserve"> в ко</w:t>
      </w:r>
      <w:r>
        <w:rPr>
          <w:rFonts w:ascii="Times New Roman" w:eastAsia="Times New Roman" w:hAnsi="Times New Roman" w:cs="Times New Roman"/>
          <w:sz w:val="24"/>
          <w:szCs w:val="24"/>
          <w:lang w:eastAsia="bg-BG"/>
        </w:rPr>
        <w:t>й</w:t>
      </w:r>
      <w:r w:rsidRPr="005C09AF">
        <w:rPr>
          <w:rFonts w:ascii="Times New Roman" w:eastAsia="Times New Roman" w:hAnsi="Times New Roman" w:cs="Times New Roman"/>
          <w:sz w:val="24"/>
          <w:szCs w:val="24"/>
          <w:lang w:eastAsia="bg-BG"/>
        </w:rPr>
        <w:t xml:space="preserve">то ще се реализира настоящото инвестиционно намерение  </w:t>
      </w:r>
      <w:r>
        <w:rPr>
          <w:rFonts w:ascii="Times New Roman" w:eastAsia="Times New Roman" w:hAnsi="Times New Roman" w:cs="Times New Roman"/>
          <w:sz w:val="24"/>
          <w:szCs w:val="24"/>
          <w:lang w:eastAsia="bg-BG"/>
        </w:rPr>
        <w:t xml:space="preserve">се намира в </w:t>
      </w:r>
      <w:r w:rsidRPr="005C09AF">
        <w:rPr>
          <w:rFonts w:ascii="Times New Roman" w:eastAsia="Times New Roman" w:hAnsi="Times New Roman" w:cs="Times New Roman"/>
          <w:sz w:val="24"/>
          <w:szCs w:val="24"/>
          <w:lang w:eastAsia="bg-BG"/>
        </w:rPr>
        <w:t xml:space="preserve">землището на с. Марково, </w:t>
      </w:r>
      <w:r>
        <w:rPr>
          <w:rFonts w:ascii="Times New Roman" w:eastAsia="Times New Roman" w:hAnsi="Times New Roman" w:cs="Times New Roman"/>
          <w:sz w:val="24"/>
          <w:szCs w:val="24"/>
          <w:lang w:eastAsia="bg-BG"/>
        </w:rPr>
        <w:t>община Родопи</w:t>
      </w:r>
      <w:r w:rsidRPr="005C09AF">
        <w:rPr>
          <w:rFonts w:ascii="Times New Roman" w:eastAsia="Times New Roman" w:hAnsi="Times New Roman" w:cs="Times New Roman"/>
          <w:sz w:val="24"/>
          <w:szCs w:val="24"/>
          <w:lang w:eastAsia="bg-BG"/>
        </w:rPr>
        <w:t>. Най-близката защитена зона до имота е „Брестовица”. Имотът се намира на около 2,</w:t>
      </w:r>
      <w:r>
        <w:rPr>
          <w:rFonts w:ascii="Times New Roman" w:eastAsia="Times New Roman" w:hAnsi="Times New Roman" w:cs="Times New Roman"/>
          <w:sz w:val="24"/>
          <w:szCs w:val="24"/>
          <w:lang w:eastAsia="bg-BG"/>
        </w:rPr>
        <w:t>3</w:t>
      </w:r>
      <w:r w:rsidRPr="005C09AF">
        <w:rPr>
          <w:rFonts w:ascii="Times New Roman" w:eastAsia="Times New Roman" w:hAnsi="Times New Roman" w:cs="Times New Roman"/>
          <w:sz w:val="24"/>
          <w:szCs w:val="24"/>
          <w:lang w:eastAsia="bg-BG"/>
        </w:rPr>
        <w:t xml:space="preserve"> км. от границите и, поради което не се очаква реализацията на инвестиционното предложение да окаже негативно влияние върху предмета на опазване в защитената зона.   </w:t>
      </w:r>
    </w:p>
    <w:p w:rsidR="005C09AF" w:rsidRDefault="005C09AF"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C09AF">
        <w:rPr>
          <w:rFonts w:ascii="Times New Roman" w:eastAsia="Times New Roman" w:hAnsi="Times New Roman" w:cs="Times New Roman"/>
          <w:sz w:val="24"/>
          <w:szCs w:val="24"/>
          <w:lang w:eastAsia="bg-BG"/>
        </w:rPr>
        <w:t xml:space="preserve">Води </w:t>
      </w:r>
    </w:p>
    <w:p w:rsidR="005C09AF" w:rsidRPr="005C09AF" w:rsidRDefault="005C09AF" w:rsidP="005C09AF">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C09AF">
        <w:rPr>
          <w:rFonts w:ascii="Times New Roman" w:eastAsia="Times New Roman" w:hAnsi="Times New Roman" w:cs="Times New Roman"/>
          <w:sz w:val="24"/>
          <w:szCs w:val="24"/>
          <w:lang w:eastAsia="bg-BG"/>
        </w:rPr>
        <w:t>им</w:t>
      </w:r>
      <w:r>
        <w:rPr>
          <w:rFonts w:ascii="Times New Roman" w:eastAsia="Times New Roman" w:hAnsi="Times New Roman" w:cs="Times New Roman"/>
          <w:sz w:val="24"/>
          <w:szCs w:val="24"/>
          <w:lang w:eastAsia="bg-BG"/>
        </w:rPr>
        <w:t xml:space="preserve">от с идентификатор 47295.26.189 </w:t>
      </w:r>
      <w:r w:rsidRPr="005C09AF">
        <w:rPr>
          <w:rFonts w:ascii="Times New Roman" w:eastAsia="Times New Roman" w:hAnsi="Times New Roman" w:cs="Times New Roman"/>
          <w:sz w:val="24"/>
          <w:szCs w:val="24"/>
          <w:lang w:eastAsia="bg-BG"/>
        </w:rPr>
        <w:t>попада в границите на повърхностно водно тяло (ВТ) BG3MA500R217 - „Река Марица от р. Въча до р.</w:t>
      </w:r>
      <w:r>
        <w:rPr>
          <w:rFonts w:ascii="Times New Roman" w:eastAsia="Times New Roman" w:hAnsi="Times New Roman" w:cs="Times New Roman"/>
          <w:sz w:val="24"/>
          <w:szCs w:val="24"/>
          <w:lang w:eastAsia="bg-BG"/>
        </w:rPr>
        <w:t xml:space="preserve"> </w:t>
      </w:r>
      <w:r w:rsidRPr="005C09AF">
        <w:rPr>
          <w:rFonts w:ascii="Times New Roman" w:eastAsia="Times New Roman" w:hAnsi="Times New Roman" w:cs="Times New Roman"/>
          <w:sz w:val="24"/>
          <w:szCs w:val="24"/>
          <w:lang w:eastAsia="bg-BG"/>
        </w:rPr>
        <w:t>Чепеларска, ГК-2, 4,5 и 6 и Марковски колектор” с код BG3MA500R217.</w:t>
      </w:r>
    </w:p>
    <w:p w:rsidR="005C09AF" w:rsidRDefault="005C09AF" w:rsidP="005C09AF">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C09AF">
        <w:rPr>
          <w:rFonts w:ascii="Times New Roman" w:eastAsia="Times New Roman" w:hAnsi="Times New Roman" w:cs="Times New Roman"/>
          <w:sz w:val="24"/>
          <w:szCs w:val="24"/>
          <w:lang w:eastAsia="bg-BG"/>
        </w:rPr>
        <w:t>ИП попада в зони за защита на водите, определени съгласно чл.119а, ал. 1</w:t>
      </w:r>
      <w:r>
        <w:rPr>
          <w:rFonts w:ascii="Times New Roman" w:eastAsia="Times New Roman" w:hAnsi="Times New Roman" w:cs="Times New Roman"/>
          <w:sz w:val="24"/>
          <w:szCs w:val="24"/>
          <w:lang w:eastAsia="bg-BG"/>
        </w:rPr>
        <w:t xml:space="preserve">, </w:t>
      </w:r>
      <w:r w:rsidRPr="005C09AF">
        <w:rPr>
          <w:rFonts w:ascii="Times New Roman" w:eastAsia="Times New Roman" w:hAnsi="Times New Roman" w:cs="Times New Roman"/>
          <w:sz w:val="24"/>
          <w:szCs w:val="24"/>
          <w:lang w:eastAsia="bg-BG"/>
        </w:rPr>
        <w:t>т.</w:t>
      </w:r>
      <w:r>
        <w:rPr>
          <w:rFonts w:ascii="Times New Roman" w:eastAsia="Times New Roman" w:hAnsi="Times New Roman" w:cs="Times New Roman"/>
          <w:sz w:val="24"/>
          <w:szCs w:val="24"/>
          <w:lang w:eastAsia="bg-BG"/>
        </w:rPr>
        <w:t xml:space="preserve"> </w:t>
      </w:r>
      <w:r w:rsidRPr="005C09AF">
        <w:rPr>
          <w:rFonts w:ascii="Times New Roman" w:eastAsia="Times New Roman" w:hAnsi="Times New Roman" w:cs="Times New Roman"/>
          <w:sz w:val="24"/>
          <w:szCs w:val="24"/>
          <w:lang w:eastAsia="bg-BG"/>
        </w:rPr>
        <w:t>З буква „6” от ЗВ, включена Раздел</w:t>
      </w:r>
      <w:r>
        <w:rPr>
          <w:rFonts w:ascii="Times New Roman" w:eastAsia="Times New Roman" w:hAnsi="Times New Roman" w:cs="Times New Roman"/>
          <w:sz w:val="24"/>
          <w:szCs w:val="24"/>
          <w:lang w:eastAsia="bg-BG"/>
        </w:rPr>
        <w:t xml:space="preserve"> </w:t>
      </w:r>
      <w:r w:rsidRPr="005C09AF">
        <w:rPr>
          <w:rFonts w:ascii="Times New Roman" w:eastAsia="Times New Roman" w:hAnsi="Times New Roman" w:cs="Times New Roman"/>
          <w:sz w:val="24"/>
          <w:szCs w:val="24"/>
          <w:lang w:eastAsia="bg-BG"/>
        </w:rPr>
        <w:t>З, т.З.З.2 от ПУРБ на ИБР. ИП не попада в зони за защита на водите, опред</w:t>
      </w:r>
      <w:r w:rsidR="00E1026A">
        <w:rPr>
          <w:rFonts w:ascii="Times New Roman" w:eastAsia="Times New Roman" w:hAnsi="Times New Roman" w:cs="Times New Roman"/>
          <w:sz w:val="24"/>
          <w:szCs w:val="24"/>
          <w:lang w:eastAsia="bg-BG"/>
        </w:rPr>
        <w:t>елени съгласно чл. 119а, ал. 1 т. 1, т.2, т.4</w:t>
      </w:r>
      <w:r w:rsidRPr="005C09AF">
        <w:rPr>
          <w:rFonts w:ascii="Times New Roman" w:eastAsia="Times New Roman" w:hAnsi="Times New Roman" w:cs="Times New Roman"/>
          <w:sz w:val="24"/>
          <w:szCs w:val="24"/>
          <w:lang w:eastAsia="bg-BG"/>
        </w:rPr>
        <w:t xml:space="preserve"> и т.5 от ЗВ.</w:t>
      </w:r>
    </w:p>
    <w:p w:rsidR="00E1026A" w:rsidRPr="00E1026A" w:rsidRDefault="00E1026A" w:rsidP="00E1026A">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E1026A">
        <w:rPr>
          <w:rFonts w:ascii="Times New Roman" w:eastAsia="Times New Roman" w:hAnsi="Times New Roman" w:cs="Times New Roman"/>
          <w:sz w:val="24"/>
          <w:szCs w:val="24"/>
          <w:lang w:eastAsia="bg-BG"/>
        </w:rPr>
        <w:t>ИП не попада и не граничи с пояси на СОЗ.</w:t>
      </w:r>
    </w:p>
    <w:p w:rsidR="00E1026A" w:rsidRDefault="00E1026A" w:rsidP="00E1026A">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E1026A">
        <w:rPr>
          <w:rFonts w:ascii="Times New Roman" w:eastAsia="Times New Roman" w:hAnsi="Times New Roman" w:cs="Times New Roman"/>
          <w:sz w:val="24"/>
          <w:szCs w:val="24"/>
          <w:lang w:eastAsia="bg-BG"/>
        </w:rPr>
        <w:t>ИП не попада в зоните, които могат да бъдат наводнени съобразно картите на районите под заплаха от наводнения, при сценариите, посочени в чл. 146е (1), от Закона за водите за район със значителен потенциален риск от наводнения (РЗПРН) от определените РЗПРН в ПУРН на ИБР 2022-2027 г.</w:t>
      </w:r>
    </w:p>
    <w:p w:rsidR="00E1026A" w:rsidRPr="00E1026A" w:rsidRDefault="00E1026A" w:rsidP="00E1026A">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E1026A">
        <w:rPr>
          <w:rFonts w:ascii="Times New Roman" w:eastAsia="Times New Roman" w:hAnsi="Times New Roman" w:cs="Times New Roman"/>
          <w:sz w:val="24"/>
          <w:szCs w:val="24"/>
          <w:lang w:eastAsia="bg-BG"/>
        </w:rPr>
        <w:t xml:space="preserve">Инвестиционното предложение е допустимо от гледна точка на ПУРБ и ПУРН (20222027г.) на ИБР, ЗВ и подзаконовите актове към него, при спазване на следните условия: </w:t>
      </w:r>
    </w:p>
    <w:p w:rsidR="00E1026A" w:rsidRPr="00E1026A" w:rsidRDefault="00E1026A" w:rsidP="00E1026A">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E1026A">
        <w:rPr>
          <w:rFonts w:ascii="Times New Roman" w:eastAsia="Times New Roman" w:hAnsi="Times New Roman" w:cs="Times New Roman"/>
          <w:sz w:val="24"/>
          <w:szCs w:val="24"/>
          <w:lang w:eastAsia="bg-BG"/>
        </w:rPr>
        <w:lastRenderedPageBreak/>
        <w:t>• Да не се допуска замърсяване на повърхностното и подземно водни тела от дейностите по реализиране и експлоатация на И</w:t>
      </w:r>
      <w:r>
        <w:rPr>
          <w:rFonts w:ascii="Times New Roman" w:eastAsia="Times New Roman" w:hAnsi="Times New Roman" w:cs="Times New Roman"/>
          <w:sz w:val="24"/>
          <w:szCs w:val="24"/>
          <w:lang w:eastAsia="bg-BG"/>
        </w:rPr>
        <w:t>П</w:t>
      </w:r>
      <w:r w:rsidRPr="00E1026A">
        <w:rPr>
          <w:rFonts w:ascii="Times New Roman" w:eastAsia="Times New Roman" w:hAnsi="Times New Roman" w:cs="Times New Roman"/>
          <w:sz w:val="24"/>
          <w:szCs w:val="24"/>
          <w:lang w:eastAsia="bg-BG"/>
        </w:rPr>
        <w:t>.</w:t>
      </w:r>
    </w:p>
    <w:p w:rsidR="00E1026A" w:rsidRPr="00E1026A" w:rsidRDefault="00E1026A" w:rsidP="00E1026A">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E1026A">
        <w:rPr>
          <w:rFonts w:ascii="Times New Roman" w:eastAsia="Times New Roman" w:hAnsi="Times New Roman" w:cs="Times New Roman"/>
          <w:sz w:val="24"/>
          <w:szCs w:val="24"/>
          <w:lang w:eastAsia="bg-BG"/>
        </w:rPr>
        <w:t>•</w:t>
      </w:r>
      <w:r w:rsidRPr="00E1026A">
        <w:rPr>
          <w:rFonts w:ascii="Times New Roman" w:eastAsia="Times New Roman" w:hAnsi="Times New Roman" w:cs="Times New Roman"/>
          <w:sz w:val="24"/>
          <w:szCs w:val="24"/>
          <w:lang w:eastAsia="bg-BG"/>
        </w:rPr>
        <w:tab/>
        <w:t xml:space="preserve">С оглед опазване на количественото състояние на подземните води и предотвратяване на влошаването му, същите </w:t>
      </w:r>
      <w:r>
        <w:rPr>
          <w:rFonts w:ascii="Times New Roman" w:eastAsia="Times New Roman" w:hAnsi="Times New Roman" w:cs="Times New Roman"/>
          <w:sz w:val="24"/>
          <w:szCs w:val="24"/>
          <w:lang w:eastAsia="bg-BG"/>
        </w:rPr>
        <w:t>ще</w:t>
      </w:r>
      <w:r w:rsidRPr="00E1026A">
        <w:rPr>
          <w:rFonts w:ascii="Times New Roman" w:eastAsia="Times New Roman" w:hAnsi="Times New Roman" w:cs="Times New Roman"/>
          <w:sz w:val="24"/>
          <w:szCs w:val="24"/>
          <w:lang w:eastAsia="bg-BG"/>
        </w:rPr>
        <w:t xml:space="preserve"> се разкрият чрез изграждане на 1 (един) брой съоръжение за водовземане (с</w:t>
      </w:r>
      <w:r>
        <w:rPr>
          <w:rFonts w:ascii="Times New Roman" w:eastAsia="Times New Roman" w:hAnsi="Times New Roman" w:cs="Times New Roman"/>
          <w:sz w:val="24"/>
          <w:szCs w:val="24"/>
          <w:lang w:eastAsia="bg-BG"/>
        </w:rPr>
        <w:t>ъ</w:t>
      </w:r>
      <w:r w:rsidRPr="00E1026A">
        <w:rPr>
          <w:rFonts w:ascii="Times New Roman" w:eastAsia="Times New Roman" w:hAnsi="Times New Roman" w:cs="Times New Roman"/>
          <w:sz w:val="24"/>
          <w:szCs w:val="24"/>
          <w:lang w:eastAsia="bg-BG"/>
        </w:rPr>
        <w:t>гласно чл. 52 от Наредба N2 1/10.10.2007 г.) в ПИ с идентификатор 47295.26.189, с. Марково, общ. Родопи, обл. Пловдив за собствени потребности.</w:t>
      </w:r>
    </w:p>
    <w:p w:rsidR="00E1026A" w:rsidRPr="00E1026A" w:rsidRDefault="00E1026A" w:rsidP="00E1026A">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E1026A">
        <w:rPr>
          <w:rFonts w:ascii="Times New Roman" w:eastAsia="Times New Roman" w:hAnsi="Times New Roman" w:cs="Times New Roman"/>
          <w:sz w:val="24"/>
          <w:szCs w:val="24"/>
          <w:lang w:eastAsia="bg-BG"/>
        </w:rPr>
        <w:t>•</w:t>
      </w:r>
      <w:r w:rsidRPr="00E1026A">
        <w:rPr>
          <w:rFonts w:ascii="Times New Roman" w:eastAsia="Times New Roman" w:hAnsi="Times New Roman" w:cs="Times New Roman"/>
          <w:sz w:val="24"/>
          <w:szCs w:val="24"/>
          <w:lang w:eastAsia="bg-BG"/>
        </w:rPr>
        <w:tab/>
        <w:t>При изграждане на водовземното съоръжение, изхвърлянето на промивна течност и битови отпадъци да става на определените за целта места.</w:t>
      </w:r>
    </w:p>
    <w:p w:rsidR="00E1026A" w:rsidRPr="00E1026A" w:rsidRDefault="00E1026A" w:rsidP="00E1026A">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E1026A">
        <w:rPr>
          <w:rFonts w:ascii="Times New Roman" w:eastAsia="Times New Roman" w:hAnsi="Times New Roman" w:cs="Times New Roman"/>
          <w:sz w:val="24"/>
          <w:szCs w:val="24"/>
          <w:lang w:eastAsia="bg-BG"/>
        </w:rPr>
        <w:t>•</w:t>
      </w:r>
      <w:r w:rsidRPr="00E1026A">
        <w:rPr>
          <w:rFonts w:ascii="Times New Roman" w:eastAsia="Times New Roman" w:hAnsi="Times New Roman" w:cs="Times New Roman"/>
          <w:sz w:val="24"/>
          <w:szCs w:val="24"/>
          <w:lang w:eastAsia="bg-BG"/>
        </w:rPr>
        <w:tab/>
        <w:t>В процедурата по съгласуване на ПУП, като част от документите за процедиране и одобряване, е необходимо представяне на положително становище от БД ИБР за възможността в имота, да бъде изградено водовземно съоръжение от подземни води за задоволяване на собствени потребности на гражданите - физически лица.</w:t>
      </w:r>
    </w:p>
    <w:p w:rsidR="005C09AF" w:rsidRDefault="00E1026A" w:rsidP="00E1026A">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w:t>
      </w:r>
      <w:r>
        <w:rPr>
          <w:rFonts w:ascii="Times New Roman" w:eastAsia="Times New Roman" w:hAnsi="Times New Roman" w:cs="Times New Roman"/>
          <w:sz w:val="24"/>
          <w:szCs w:val="24"/>
          <w:lang w:eastAsia="bg-BG"/>
        </w:rPr>
        <w:tab/>
        <w:t>Съ</w:t>
      </w:r>
      <w:r w:rsidRPr="00E1026A">
        <w:rPr>
          <w:rFonts w:ascii="Times New Roman" w:eastAsia="Times New Roman" w:hAnsi="Times New Roman" w:cs="Times New Roman"/>
          <w:sz w:val="24"/>
          <w:szCs w:val="24"/>
          <w:lang w:eastAsia="bg-BG"/>
        </w:rPr>
        <w:t>оръжението за водовземане с цел задоволяване на собствените потребности от вода на гражданите, да не се използва като съоръжение за самостоятелно питейно-битово водоснабдяване по смисъла на Закона за водите.</w:t>
      </w:r>
    </w:p>
    <w:p w:rsidR="00E1026A" w:rsidRPr="00E1026A" w:rsidRDefault="00E1026A" w:rsidP="00E1026A">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E1026A">
        <w:rPr>
          <w:rFonts w:ascii="Times New Roman" w:eastAsia="Times New Roman" w:hAnsi="Times New Roman" w:cs="Times New Roman"/>
          <w:sz w:val="24"/>
          <w:szCs w:val="24"/>
          <w:lang w:eastAsia="bg-BG"/>
        </w:rPr>
        <w:t>•</w:t>
      </w:r>
      <w:r w:rsidRPr="00E1026A">
        <w:rPr>
          <w:rFonts w:ascii="Times New Roman" w:eastAsia="Times New Roman" w:hAnsi="Times New Roman" w:cs="Times New Roman"/>
          <w:sz w:val="24"/>
          <w:szCs w:val="24"/>
          <w:lang w:eastAsia="bg-BG"/>
        </w:rPr>
        <w:tab/>
        <w:t>Водовземане чрез нови съоръжения, предназначени за водовземане с цел задоволяване на собствени потребности на гражданите, да се извършва само от първото от повърхността подземно водно тяло с код BG3G000000Q013, с цел опазване количеството на подземните води от дълбоко разположените и защитени от замърсяване подземни водни тела, основен източник за осигуряване на вода с питейни качества (чл. 50, ал. 2 и ал. З от Наредба №1/10.10.2007.).</w:t>
      </w:r>
    </w:p>
    <w:p w:rsidR="00E1026A" w:rsidRPr="00E1026A" w:rsidRDefault="00E1026A" w:rsidP="00E1026A">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E1026A">
        <w:rPr>
          <w:rFonts w:ascii="Times New Roman" w:eastAsia="Times New Roman" w:hAnsi="Times New Roman" w:cs="Times New Roman"/>
          <w:sz w:val="24"/>
          <w:szCs w:val="24"/>
          <w:lang w:eastAsia="bg-BG"/>
        </w:rPr>
        <w:t>•</w:t>
      </w:r>
      <w:r w:rsidRPr="00E1026A">
        <w:rPr>
          <w:rFonts w:ascii="Times New Roman" w:eastAsia="Times New Roman" w:hAnsi="Times New Roman" w:cs="Times New Roman"/>
          <w:sz w:val="24"/>
          <w:szCs w:val="24"/>
          <w:lang w:eastAsia="bg-BG"/>
        </w:rPr>
        <w:tab/>
        <w:t>Изграждането на кладенец за индивидуално безплатно водовземане на подземни води за задоволяване на собствени потребности на гражданите — физически лица (водоснабдяване на еднофамилни жилищни сгради), подлежи на уведомителен режим съгласно чл. 44, ал. 4 от ЗВ, ВР. чл. 117, т. 1 от Наредба №1/10.10.2007 г. и при условията на чл. 43, ал. 2 от ЗВ и при доказване със становище на съответната община, че новообразуваното УПИ, предмет на ИП, попада в границите на населеното място или селищно образувание по смисъла на ЗУТ. Съгласно изпичанията на чл. 44, ал. 1, т. 1 от ЗВ, разрешително за водовземане не се изисква в случаите по чл. 43, ал. 2 от ЗВ.</w:t>
      </w:r>
    </w:p>
    <w:p w:rsidR="00E1026A" w:rsidRPr="00E1026A" w:rsidRDefault="00E1026A" w:rsidP="00E1026A">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E1026A">
        <w:rPr>
          <w:rFonts w:ascii="Times New Roman" w:eastAsia="Times New Roman" w:hAnsi="Times New Roman" w:cs="Times New Roman"/>
          <w:sz w:val="24"/>
          <w:szCs w:val="24"/>
          <w:lang w:eastAsia="bg-BG"/>
        </w:rPr>
        <w:t>•</w:t>
      </w:r>
      <w:r w:rsidRPr="00E1026A">
        <w:rPr>
          <w:rFonts w:ascii="Times New Roman" w:eastAsia="Times New Roman" w:hAnsi="Times New Roman" w:cs="Times New Roman"/>
          <w:sz w:val="24"/>
          <w:szCs w:val="24"/>
          <w:lang w:eastAsia="bg-BG"/>
        </w:rPr>
        <w:tab/>
        <w:t>Собственикът или ползвателят на имота, в който е изграден кладенец е длъжен в тримесечен срок от изграждането му да го обяви в БД ИБР за нанасяне в регистъра по чл. 118г, ал. З, т. 5, в съответствие с чл. 44, ал. 5 от ЗВ.</w:t>
      </w:r>
    </w:p>
    <w:p w:rsidR="00E1026A" w:rsidRPr="00E1026A" w:rsidRDefault="00E1026A" w:rsidP="00E1026A">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E1026A">
        <w:rPr>
          <w:rFonts w:ascii="Times New Roman" w:eastAsia="Times New Roman" w:hAnsi="Times New Roman" w:cs="Times New Roman"/>
          <w:sz w:val="24"/>
          <w:szCs w:val="24"/>
          <w:lang w:eastAsia="bg-BG"/>
        </w:rPr>
        <w:t>•</w:t>
      </w:r>
      <w:r w:rsidRPr="00E1026A">
        <w:rPr>
          <w:rFonts w:ascii="Times New Roman" w:eastAsia="Times New Roman" w:hAnsi="Times New Roman" w:cs="Times New Roman"/>
          <w:sz w:val="24"/>
          <w:szCs w:val="24"/>
          <w:lang w:eastAsia="bg-BG"/>
        </w:rPr>
        <w:tab/>
        <w:t>Извън случаите по чл. 43, ал. 2 от ЗВ, индивидуалното използване на водите и водните обекти е налице, когато съответното право се осъществява от определен титуляр при условията на разрешителен режим, за което се заплащат такси, определени с тарифа от Министерския съвет, като разрешително за водовземане и/или за ползване на воден обект се издава на юридически лица и на еднолични търговци (чл. 50, ал 3, т. 1 от ЗВ).</w:t>
      </w:r>
    </w:p>
    <w:p w:rsidR="00E1026A" w:rsidRPr="00E1026A" w:rsidRDefault="00E1026A" w:rsidP="00E1026A">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E1026A">
        <w:rPr>
          <w:rFonts w:ascii="Times New Roman" w:eastAsia="Times New Roman" w:hAnsi="Times New Roman" w:cs="Times New Roman"/>
          <w:sz w:val="24"/>
          <w:szCs w:val="24"/>
          <w:lang w:eastAsia="bg-BG"/>
        </w:rPr>
        <w:t>•</w:t>
      </w:r>
      <w:r w:rsidRPr="00E1026A">
        <w:rPr>
          <w:rFonts w:ascii="Times New Roman" w:eastAsia="Times New Roman" w:hAnsi="Times New Roman" w:cs="Times New Roman"/>
          <w:sz w:val="24"/>
          <w:szCs w:val="24"/>
          <w:lang w:eastAsia="bg-BG"/>
        </w:rPr>
        <w:tab/>
        <w:t>За формиращите се битово-фекални отпадъчни води, да се изградят водоплътни изгребни ями, отговарящи на техническите, санитарно-хигиенните и екологичните изисквания съгласно Закона за устройство на територията (ЗУТ), като се осигури периодичното и почистване и извозване на отпадъчните води и утайки до регламентирано място от лица, притежаващи необходимите документи съгласно действащото законодателство.</w:t>
      </w:r>
    </w:p>
    <w:p w:rsidR="005C09AF" w:rsidRDefault="00E1026A" w:rsidP="00E1026A">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E1026A">
        <w:rPr>
          <w:rFonts w:ascii="Times New Roman" w:eastAsia="Times New Roman" w:hAnsi="Times New Roman" w:cs="Times New Roman"/>
          <w:sz w:val="24"/>
          <w:szCs w:val="24"/>
          <w:lang w:eastAsia="bg-BG"/>
        </w:rPr>
        <w:t>•</w:t>
      </w:r>
      <w:r w:rsidRPr="00E1026A">
        <w:rPr>
          <w:rFonts w:ascii="Times New Roman" w:eastAsia="Times New Roman" w:hAnsi="Times New Roman" w:cs="Times New Roman"/>
          <w:sz w:val="24"/>
          <w:szCs w:val="24"/>
          <w:lang w:eastAsia="bg-BG"/>
        </w:rPr>
        <w:tab/>
        <w:t>Да не се допуска включването на отпадъчни води с характер различен от битово-фекални във водоплътната изгребна яма.</w:t>
      </w:r>
    </w:p>
    <w:p w:rsidR="00E1026A" w:rsidRDefault="00E1026A" w:rsidP="00E1026A">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E1026A">
        <w:rPr>
          <w:rFonts w:ascii="Times New Roman" w:eastAsia="Times New Roman" w:hAnsi="Times New Roman" w:cs="Times New Roman"/>
          <w:sz w:val="24"/>
          <w:szCs w:val="24"/>
          <w:lang w:eastAsia="bg-BG"/>
        </w:rPr>
        <w:t>По време на извършване на сондажните работи, инвестиционното предложение не включва използване, съхранение, транспорт, производство и работа с материали, които могат да бъдат опасни за околната среда и здравето на хората.</w:t>
      </w:r>
      <w:r w:rsidRPr="00E1026A">
        <w:rPr>
          <w:rFonts w:ascii="Times New Roman" w:eastAsia="Times New Roman" w:hAnsi="Times New Roman" w:cs="Times New Roman"/>
          <w:sz w:val="24"/>
          <w:szCs w:val="24"/>
          <w:lang w:eastAsia="bg-BG"/>
        </w:rPr>
        <w:tab/>
      </w:r>
    </w:p>
    <w:p w:rsidR="00D914CC" w:rsidRPr="0050553A" w:rsidRDefault="00D914CC" w:rsidP="00A019F4">
      <w:pPr>
        <w:tabs>
          <w:tab w:val="left" w:pos="567"/>
          <w:tab w:val="left" w:pos="993"/>
        </w:tabs>
        <w:autoSpaceDE w:val="0"/>
        <w:autoSpaceDN w:val="0"/>
        <w:adjustRightInd w:val="0"/>
        <w:spacing w:after="0" w:line="240" w:lineRule="auto"/>
        <w:ind w:left="284" w:firstLine="567"/>
        <w:jc w:val="both"/>
        <w:rPr>
          <w:rFonts w:ascii="Times New Roman" w:eastAsia="Times New Roman" w:hAnsi="Times New Roman" w:cs="Times New Roman"/>
          <w:b/>
          <w:sz w:val="24"/>
          <w:szCs w:val="24"/>
          <w:lang w:eastAsia="bg-BG"/>
        </w:rPr>
      </w:pPr>
      <w:r w:rsidRPr="0050553A">
        <w:rPr>
          <w:rFonts w:ascii="Times New Roman" w:eastAsia="Times New Roman" w:hAnsi="Times New Roman" w:cs="Times New Roman"/>
          <w:b/>
          <w:sz w:val="24"/>
          <w:szCs w:val="24"/>
          <w:lang w:eastAsia="bg-BG"/>
        </w:rPr>
        <w:t>г) генериране на отпадъци - видове, количества и начин на третиране, и отпадъчни води</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По време на фазата на строителството основният вид отпадъци, които ще се образуват са строителните. Събирането, съхранението, транспортирането и обезвреждането на отпадъците ще се извършва в съответствие с изискванията на Закона за опазване на околната среда и Закона за управление на отпадъците. </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lastRenderedPageBreak/>
        <w:t>Съгласно чл. 18, ал. 1 от ЗУО третирането и транспортирането на отпадъците от строителните площадки и при разрушаване или реконструкция на сгради и съоръжения се извършват от притежателите на отпадъците, от изпълнителя на строителството или разрушаването или от друго лице въз основа на писмен договор. Чл. 18, ал. 2 от ЗУО изисква кметът на общината да определя маршрута за транспортиране на отпадъците и инсталацията/съоръжението за третирането им. Строителни отпадъци ще се събират на отделена  за целта площадка и ще се предават на лица притежаващи съответните разрешителни издадени по реда на ЗУО.</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Сметосъбирането и сметоизвозването на формираните по  време на експлоатацията на обекта основно битови отпадъци, ще се извършва от фирмата по сметосъбиране и сметоизвозване, обслужваща община Родопи.</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Останалите видове отпадъци ще се предават на оторизирани фирми на база сключен договор.</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Шламът, получен при сондирането ще се събира в утайна яма. След приключване на сондирането </w:t>
      </w:r>
      <w:r w:rsidR="00012680" w:rsidRPr="0050553A">
        <w:rPr>
          <w:rFonts w:ascii="Times New Roman" w:eastAsia="Times New Roman" w:hAnsi="Times New Roman" w:cs="Times New Roman"/>
          <w:sz w:val="24"/>
          <w:szCs w:val="24"/>
          <w:lang w:eastAsia="bg-BG"/>
        </w:rPr>
        <w:t>теренът на сондажната</w:t>
      </w:r>
      <w:r w:rsidRPr="0050553A">
        <w:rPr>
          <w:rFonts w:ascii="Times New Roman" w:eastAsia="Times New Roman" w:hAnsi="Times New Roman" w:cs="Times New Roman"/>
          <w:sz w:val="24"/>
          <w:szCs w:val="24"/>
          <w:lang w:eastAsia="bg-BG"/>
        </w:rPr>
        <w:t xml:space="preserve"> площадк</w:t>
      </w:r>
      <w:r w:rsidR="00012680" w:rsidRPr="0050553A">
        <w:rPr>
          <w:rFonts w:ascii="Times New Roman" w:eastAsia="Times New Roman" w:hAnsi="Times New Roman" w:cs="Times New Roman"/>
          <w:sz w:val="24"/>
          <w:szCs w:val="24"/>
          <w:lang w:eastAsia="bg-BG"/>
        </w:rPr>
        <w:t>а</w:t>
      </w:r>
      <w:r w:rsidRPr="0050553A">
        <w:rPr>
          <w:rFonts w:ascii="Times New Roman" w:eastAsia="Times New Roman" w:hAnsi="Times New Roman" w:cs="Times New Roman"/>
          <w:sz w:val="24"/>
          <w:szCs w:val="24"/>
          <w:lang w:eastAsia="bg-BG"/>
        </w:rPr>
        <w:t xml:space="preserve"> ще бъде рекултивиран.</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Всички земни маси иззети в резултат на сондажните работи ще бъдат върнати на местата от които са иззети. След приключване изграждането на сондажни</w:t>
      </w:r>
      <w:r w:rsidR="00043995" w:rsidRPr="0050553A">
        <w:rPr>
          <w:rFonts w:ascii="Times New Roman" w:eastAsia="Times New Roman" w:hAnsi="Times New Roman" w:cs="Times New Roman"/>
          <w:sz w:val="24"/>
          <w:szCs w:val="24"/>
          <w:lang w:eastAsia="bg-BG"/>
        </w:rPr>
        <w:t>я</w:t>
      </w:r>
      <w:r w:rsidRPr="0050553A">
        <w:rPr>
          <w:rFonts w:ascii="Times New Roman" w:eastAsia="Times New Roman" w:hAnsi="Times New Roman" w:cs="Times New Roman"/>
          <w:sz w:val="24"/>
          <w:szCs w:val="24"/>
          <w:lang w:eastAsia="bg-BG"/>
        </w:rPr>
        <w:t>т кладен</w:t>
      </w:r>
      <w:r w:rsidR="00043995" w:rsidRPr="0050553A">
        <w:rPr>
          <w:rFonts w:ascii="Times New Roman" w:eastAsia="Times New Roman" w:hAnsi="Times New Roman" w:cs="Times New Roman"/>
          <w:sz w:val="24"/>
          <w:szCs w:val="24"/>
          <w:lang w:eastAsia="bg-BG"/>
        </w:rPr>
        <w:t>ец,</w:t>
      </w:r>
      <w:r w:rsidRPr="0050553A">
        <w:rPr>
          <w:rFonts w:ascii="Times New Roman" w:eastAsia="Times New Roman" w:hAnsi="Times New Roman" w:cs="Times New Roman"/>
          <w:sz w:val="24"/>
          <w:szCs w:val="24"/>
          <w:lang w:eastAsia="bg-BG"/>
        </w:rPr>
        <w:t xml:space="preserve"> теренът ще бъде подравнен и рекултивиран.</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При експлоатацията на кладен</w:t>
      </w:r>
      <w:r w:rsidR="00043995" w:rsidRPr="0050553A">
        <w:rPr>
          <w:rFonts w:ascii="Times New Roman" w:eastAsia="Times New Roman" w:hAnsi="Times New Roman" w:cs="Times New Roman"/>
          <w:sz w:val="24"/>
          <w:szCs w:val="24"/>
          <w:lang w:eastAsia="bg-BG"/>
        </w:rPr>
        <w:t>еца</w:t>
      </w:r>
      <w:r w:rsidRPr="0050553A">
        <w:rPr>
          <w:rFonts w:ascii="Times New Roman" w:eastAsia="Times New Roman" w:hAnsi="Times New Roman" w:cs="Times New Roman"/>
          <w:sz w:val="24"/>
          <w:szCs w:val="24"/>
          <w:lang w:eastAsia="bg-BG"/>
        </w:rPr>
        <w:t xml:space="preserve"> няма да се формират отпадъци. </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Не се очаква да се генерират други по вид отпадъци.</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Преди въвеждане на обекта в експлоатация ще се извърши регистрация на формираните отпадъци, съгласно ЗУО.</w:t>
      </w:r>
    </w:p>
    <w:p w:rsidR="00D914CC" w:rsidRPr="0050553A" w:rsidRDefault="00D914CC" w:rsidP="00A019F4">
      <w:pPr>
        <w:tabs>
          <w:tab w:val="left" w:pos="567"/>
          <w:tab w:val="left" w:pos="993"/>
        </w:tabs>
        <w:autoSpaceDE w:val="0"/>
        <w:autoSpaceDN w:val="0"/>
        <w:adjustRightInd w:val="0"/>
        <w:spacing w:after="0" w:line="240" w:lineRule="auto"/>
        <w:ind w:left="284" w:firstLine="567"/>
        <w:jc w:val="both"/>
        <w:rPr>
          <w:rFonts w:ascii="Times New Roman" w:eastAsia="Times New Roman" w:hAnsi="Times New Roman" w:cs="Times New Roman"/>
          <w:b/>
          <w:sz w:val="24"/>
          <w:szCs w:val="24"/>
          <w:lang w:eastAsia="bg-BG"/>
        </w:rPr>
      </w:pPr>
      <w:r w:rsidRPr="0050553A">
        <w:rPr>
          <w:rFonts w:ascii="Times New Roman" w:eastAsia="Times New Roman" w:hAnsi="Times New Roman" w:cs="Times New Roman"/>
          <w:b/>
          <w:sz w:val="24"/>
          <w:szCs w:val="24"/>
          <w:lang w:eastAsia="bg-BG"/>
        </w:rPr>
        <w:t xml:space="preserve"> д) замърсяване и вредно въздействие; дискомфорт на околната среда</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При спазване изискванията на екологичното законодателство, дейността, която ще се осъществява в имота не предполага замърсяване на почвите, водите и атмосферния въздух в района, както по време на строителството, така и по време на експлоатацията.</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Изграждането на </w:t>
      </w:r>
      <w:r w:rsidR="00E1026A">
        <w:rPr>
          <w:rFonts w:ascii="Times New Roman" w:eastAsia="Times New Roman" w:hAnsi="Times New Roman" w:cs="Times New Roman"/>
          <w:sz w:val="24"/>
          <w:szCs w:val="24"/>
          <w:lang w:eastAsia="bg-BG"/>
        </w:rPr>
        <w:t>кладенеца и жилищните</w:t>
      </w:r>
      <w:r w:rsidR="00043995" w:rsidRPr="0050553A">
        <w:rPr>
          <w:rFonts w:ascii="Times New Roman" w:eastAsia="Times New Roman" w:hAnsi="Times New Roman" w:cs="Times New Roman"/>
          <w:sz w:val="24"/>
          <w:szCs w:val="24"/>
          <w:lang w:eastAsia="bg-BG"/>
        </w:rPr>
        <w:t xml:space="preserve"> сград</w:t>
      </w:r>
      <w:r w:rsidR="00E1026A">
        <w:rPr>
          <w:rFonts w:ascii="Times New Roman" w:eastAsia="Times New Roman" w:hAnsi="Times New Roman" w:cs="Times New Roman"/>
          <w:sz w:val="24"/>
          <w:szCs w:val="24"/>
          <w:lang w:eastAsia="bg-BG"/>
        </w:rPr>
        <w:t>и</w:t>
      </w:r>
      <w:r w:rsidRPr="0050553A">
        <w:rPr>
          <w:rFonts w:ascii="Times New Roman" w:eastAsia="Times New Roman" w:hAnsi="Times New Roman" w:cs="Times New Roman"/>
          <w:sz w:val="24"/>
          <w:szCs w:val="24"/>
          <w:lang w:eastAsia="bg-BG"/>
        </w:rPr>
        <w:t>,</w:t>
      </w:r>
      <w:r w:rsidRPr="00DA0DD2">
        <w:rPr>
          <w:rFonts w:ascii="Times New Roman" w:eastAsia="Times New Roman" w:hAnsi="Times New Roman" w:cs="Times New Roman"/>
          <w:sz w:val="24"/>
          <w:szCs w:val="24"/>
          <w:lang w:eastAsia="bg-BG"/>
        </w:rPr>
        <w:t xml:space="preserve"> </w:t>
      </w:r>
      <w:r w:rsidRPr="0050553A">
        <w:rPr>
          <w:rFonts w:ascii="Times New Roman" w:eastAsia="Times New Roman" w:hAnsi="Times New Roman" w:cs="Times New Roman"/>
          <w:sz w:val="24"/>
          <w:szCs w:val="24"/>
          <w:lang w:eastAsia="bg-BG"/>
        </w:rPr>
        <w:t xml:space="preserve">предмет на инвестиционното предложение ще бъде свързано с извършване на сондажни, изкопни, насипни и транспортни работи. Не се предвижда използване на горивни процеси по време на строителните работи. Ще се използва основно електричество. Атмосферни емисии, които ще се формират само по време на строителството са прахови емисии при изкопните (сондажни) работи. Прогнозната оценка за очакваното емисионно натоварване на атмосферния въздух в района на обекта вследствие неговото изграждане ще бъде незначително, локално, временно и ще засегне предимно територията на работната площадка (на имота). Не се предвижда отделяне на емисии на замърсители или опасни, токсични или вредни вещества в атмосферния въздух в района. От реализирането на инвестиционното намерение /строителство и експлоатация/ не се очакват вредни физични фактори-шум, вибрации, светлинни, топлинни, електромагнитни и йонизиращи лъчения. </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При правилно изпълнение на предвидените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 Възможно е по време на строителството увеличаване на шумовото въздействие, но това ще бъде краткотрайно и временно и няма да превишава пределно допустимите норми. </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При реализацията на инвестиционното предложение не се очаква замърсяване или  дискомфорт на компонентите на околната среда.</w:t>
      </w:r>
    </w:p>
    <w:p w:rsidR="00D914CC" w:rsidRPr="0050553A" w:rsidRDefault="00D914CC" w:rsidP="00A019F4">
      <w:pPr>
        <w:tabs>
          <w:tab w:val="left" w:pos="567"/>
          <w:tab w:val="left" w:pos="993"/>
        </w:tabs>
        <w:autoSpaceDE w:val="0"/>
        <w:autoSpaceDN w:val="0"/>
        <w:adjustRightInd w:val="0"/>
        <w:spacing w:after="0" w:line="240" w:lineRule="auto"/>
        <w:ind w:left="284" w:firstLine="567"/>
        <w:jc w:val="both"/>
        <w:rPr>
          <w:rFonts w:ascii="Times New Roman" w:eastAsia="Times New Roman" w:hAnsi="Times New Roman" w:cs="Times New Roman"/>
          <w:b/>
          <w:sz w:val="24"/>
          <w:szCs w:val="24"/>
          <w:lang w:eastAsia="bg-BG"/>
        </w:rPr>
      </w:pPr>
      <w:r w:rsidRPr="0050553A">
        <w:rPr>
          <w:rFonts w:ascii="Times New Roman" w:eastAsia="Times New Roman" w:hAnsi="Times New Roman" w:cs="Times New Roman"/>
          <w:b/>
          <w:sz w:val="24"/>
          <w:szCs w:val="24"/>
          <w:lang w:eastAsia="bg-BG"/>
        </w:rPr>
        <w:t>е) риск от големи аварии и/или бедствия, които са свързани с инвестиционното предложение</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Като риск  може да се разглежда вероятността дадена потенциална  опасност свързана със строителството и експлоатацията на  инвестиционното предложение да окаже негативно влияние върху  компонентите на околната среда или  населението.</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lastRenderedPageBreak/>
        <w:t xml:space="preserve">Риск е всеки случай на съмнително извънредно събитие (възникнало или неизбежно), което може да има неблагоприятен ефект върху околната среда и/или човека. За предотвратяване на евентуални рискови ситуации, се предвижда провеждане на обучение и инструктаж на служителите. </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По време на изпълнение на инвестиционното намерение съществува минимална вероятност от възникване на трудови инцидент. </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Съгласно § 1, т.2 и т.3 от Допълнителните разпоредби на Закон за защита при бедствия  „Инцидент“ е непредвидимо или трудно прогнозируемо, ограничено по време и пространство действие, с висока интензивност на сили или вследствие на човешка дейност, застрашаващо живота или здравето на хора, имуществото или околната среда, „Авария“ е инцидент от голям мащаб, включващ пътища, магистрали и въздушен трафик, пожар, разрушаване на хидротехнически съоръжения, инциденти, причинени от дейности в морето, ядрени инциденти и други екологични и промишлени аварии, причинени от дейности или действия на човека.  </w:t>
      </w:r>
    </w:p>
    <w:p w:rsidR="00D914CC" w:rsidRPr="0050553A" w:rsidRDefault="00CE0800"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Съгласно ч</w:t>
      </w:r>
      <w:r w:rsidR="00D914CC" w:rsidRPr="0050553A">
        <w:rPr>
          <w:rFonts w:ascii="Times New Roman" w:eastAsia="Times New Roman" w:hAnsi="Times New Roman" w:cs="Times New Roman"/>
          <w:sz w:val="24"/>
          <w:szCs w:val="24"/>
          <w:lang w:eastAsia="bg-BG"/>
        </w:rPr>
        <w:t>л.</w:t>
      </w:r>
      <w:r w:rsidR="00D914CC" w:rsidRPr="00DA0DD2">
        <w:rPr>
          <w:rFonts w:ascii="Times New Roman" w:eastAsia="Times New Roman" w:hAnsi="Times New Roman" w:cs="Times New Roman"/>
          <w:sz w:val="24"/>
          <w:szCs w:val="24"/>
          <w:lang w:eastAsia="bg-BG"/>
        </w:rPr>
        <w:t xml:space="preserve"> </w:t>
      </w:r>
      <w:r w:rsidR="00D914CC" w:rsidRPr="0050553A">
        <w:rPr>
          <w:rFonts w:ascii="Times New Roman" w:eastAsia="Times New Roman" w:hAnsi="Times New Roman" w:cs="Times New Roman"/>
          <w:sz w:val="24"/>
          <w:szCs w:val="24"/>
          <w:lang w:eastAsia="bg-BG"/>
        </w:rPr>
        <w:t>2 на Закон за защита при бедствия, „Бедствие” е значително нарушаване на нормалното функциониране на обществото, предизвикано от природни явления и/или от човешка дейност и водещо до негативни последици за живота или здравето на населението, имуществото, икономиката и за околната среда, предотвратяването, овладяването и преодоляването на което надхвърля капацитета на системата за обслужване на обичайните дейности по защита на обществото.</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По отношение на трудовия риск е задължително спазване на технологичната дисцилина и инструкциите за безопасна работа. Ще се предприемат следните мерки за сигурност:</w:t>
      </w:r>
    </w:p>
    <w:p w:rsidR="00D914CC" w:rsidRPr="0050553A" w:rsidRDefault="00D914CC" w:rsidP="00A019F4">
      <w:pPr>
        <w:numPr>
          <w:ilvl w:val="0"/>
          <w:numId w:val="1"/>
        </w:numPr>
        <w:tabs>
          <w:tab w:val="left" w:pos="567"/>
          <w:tab w:val="left" w:pos="993"/>
          <w:tab w:val="left" w:pos="1134"/>
        </w:tabs>
        <w:spacing w:after="0" w:line="240" w:lineRule="auto"/>
        <w:ind w:left="284" w:firstLine="567"/>
        <w:jc w:val="both"/>
        <w:rPr>
          <w:rFonts w:ascii="Times New Roman" w:eastAsia="Times New Roman" w:hAnsi="Times New Roman" w:cs="Times New Roman"/>
          <w:sz w:val="24"/>
          <w:szCs w:val="24"/>
        </w:rPr>
      </w:pPr>
      <w:r w:rsidRPr="0050553A">
        <w:rPr>
          <w:rFonts w:ascii="Times New Roman" w:eastAsia="Times New Roman" w:hAnsi="Times New Roman" w:cs="Times New Roman"/>
          <w:sz w:val="24"/>
          <w:szCs w:val="24"/>
        </w:rPr>
        <w:t>Задължителен начален и периодичен инструктаж;</w:t>
      </w:r>
    </w:p>
    <w:p w:rsidR="00D914CC" w:rsidRPr="0050553A" w:rsidRDefault="00D914CC" w:rsidP="00A019F4">
      <w:pPr>
        <w:numPr>
          <w:ilvl w:val="0"/>
          <w:numId w:val="1"/>
        </w:numPr>
        <w:tabs>
          <w:tab w:val="left" w:pos="567"/>
          <w:tab w:val="left" w:pos="993"/>
          <w:tab w:val="left" w:pos="1134"/>
        </w:tabs>
        <w:spacing w:after="0" w:line="240" w:lineRule="auto"/>
        <w:ind w:left="284" w:firstLine="567"/>
        <w:jc w:val="both"/>
        <w:rPr>
          <w:rFonts w:ascii="Times New Roman" w:eastAsia="Times New Roman" w:hAnsi="Times New Roman" w:cs="Times New Roman"/>
          <w:sz w:val="24"/>
          <w:szCs w:val="24"/>
        </w:rPr>
      </w:pPr>
      <w:r w:rsidRPr="0050553A">
        <w:rPr>
          <w:rFonts w:ascii="Times New Roman" w:eastAsia="Times New Roman" w:hAnsi="Times New Roman" w:cs="Times New Roman"/>
          <w:sz w:val="24"/>
          <w:szCs w:val="24"/>
        </w:rPr>
        <w:t>Задължително ползване на работно облекло и лични предпазни средства;</w:t>
      </w:r>
    </w:p>
    <w:p w:rsidR="00D914CC" w:rsidRPr="0050553A" w:rsidRDefault="00D914CC" w:rsidP="00A019F4">
      <w:pPr>
        <w:numPr>
          <w:ilvl w:val="0"/>
          <w:numId w:val="1"/>
        </w:numPr>
        <w:tabs>
          <w:tab w:val="left" w:pos="567"/>
          <w:tab w:val="left" w:pos="993"/>
          <w:tab w:val="left" w:pos="1134"/>
        </w:tabs>
        <w:spacing w:after="0" w:line="240" w:lineRule="auto"/>
        <w:ind w:left="284" w:firstLine="567"/>
        <w:jc w:val="both"/>
        <w:rPr>
          <w:rFonts w:ascii="Times New Roman" w:eastAsia="Times New Roman" w:hAnsi="Times New Roman" w:cs="Times New Roman"/>
          <w:sz w:val="24"/>
          <w:szCs w:val="24"/>
        </w:rPr>
      </w:pPr>
      <w:r w:rsidRPr="0050553A">
        <w:rPr>
          <w:rFonts w:ascii="Times New Roman" w:eastAsia="Times New Roman" w:hAnsi="Times New Roman" w:cs="Times New Roman"/>
          <w:sz w:val="24"/>
          <w:szCs w:val="24"/>
        </w:rPr>
        <w:t xml:space="preserve">Задължително хигиенизиране, обезопасяване и логистично обезпечаване с необходимите материали за действия при пожарна и аварийна опасност, както и за предотвратяване и отстраняване на замърсявания на околната среда. </w:t>
      </w:r>
    </w:p>
    <w:p w:rsidR="00D914CC" w:rsidRPr="0050553A" w:rsidRDefault="00D914CC" w:rsidP="00A019F4">
      <w:pPr>
        <w:numPr>
          <w:ilvl w:val="0"/>
          <w:numId w:val="1"/>
        </w:numPr>
        <w:tabs>
          <w:tab w:val="left" w:pos="567"/>
          <w:tab w:val="left" w:pos="993"/>
          <w:tab w:val="left" w:pos="1134"/>
        </w:tabs>
        <w:spacing w:after="0" w:line="240" w:lineRule="auto"/>
        <w:ind w:left="284" w:firstLine="567"/>
        <w:jc w:val="both"/>
        <w:rPr>
          <w:rFonts w:ascii="Times New Roman" w:eastAsia="Times New Roman" w:hAnsi="Times New Roman" w:cs="Times New Roman"/>
          <w:sz w:val="24"/>
          <w:szCs w:val="24"/>
        </w:rPr>
      </w:pPr>
      <w:r w:rsidRPr="0050553A">
        <w:rPr>
          <w:rFonts w:ascii="Times New Roman" w:eastAsia="Times New Roman" w:hAnsi="Times New Roman" w:cs="Times New Roman"/>
          <w:sz w:val="24"/>
          <w:szCs w:val="24"/>
        </w:rPr>
        <w:t>Задължително спазване на изискванията за периодични прегледи и контрол над наличната инструментална екипировка. С предвидените за осъществяване на инвестиционното предложение техника и методи, както и предвид характера и мащаба на инвестиционното предложение не се очаква риск от инциденти, аварии и/или бедствия  за околната среда и здравето на хората.</w:t>
      </w:r>
    </w:p>
    <w:p w:rsidR="00D914CC" w:rsidRPr="0050553A" w:rsidRDefault="00D914CC" w:rsidP="00A019F4">
      <w:pPr>
        <w:tabs>
          <w:tab w:val="left" w:pos="567"/>
          <w:tab w:val="left" w:pos="993"/>
        </w:tabs>
        <w:autoSpaceDE w:val="0"/>
        <w:autoSpaceDN w:val="0"/>
        <w:adjustRightInd w:val="0"/>
        <w:spacing w:after="0" w:line="240" w:lineRule="auto"/>
        <w:ind w:left="284" w:firstLine="567"/>
        <w:jc w:val="both"/>
        <w:rPr>
          <w:rFonts w:ascii="Times New Roman" w:eastAsia="Times New Roman" w:hAnsi="Times New Roman" w:cs="Times New Roman"/>
          <w:b/>
          <w:sz w:val="24"/>
          <w:szCs w:val="24"/>
          <w:lang w:eastAsia="bg-BG"/>
        </w:rPr>
      </w:pPr>
      <w:r w:rsidRPr="0050553A">
        <w:rPr>
          <w:rFonts w:ascii="Times New Roman" w:eastAsia="Times New Roman" w:hAnsi="Times New Roman" w:cs="Times New Roman"/>
          <w:b/>
          <w:sz w:val="24"/>
          <w:szCs w:val="24"/>
          <w:lang w:eastAsia="bg-BG"/>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Съгласно § 1, т. 12 от допълнителните разпоредби на Закона за здравето, "Факторите на жизнената среда" са:</w:t>
      </w:r>
    </w:p>
    <w:p w:rsidR="00D914CC" w:rsidRPr="0050553A" w:rsidRDefault="00D914CC" w:rsidP="00A019F4">
      <w:pPr>
        <w:numPr>
          <w:ilvl w:val="0"/>
          <w:numId w:val="6"/>
        </w:num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 води, предназначени за питейно-битови нужди;</w:t>
      </w:r>
    </w:p>
    <w:p w:rsidR="00D914CC" w:rsidRPr="0050553A" w:rsidRDefault="00D914CC" w:rsidP="00A019F4">
      <w:pPr>
        <w:numPr>
          <w:ilvl w:val="0"/>
          <w:numId w:val="6"/>
        </w:num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води, предназначени за къпане;</w:t>
      </w:r>
    </w:p>
    <w:p w:rsidR="00D914CC" w:rsidRPr="0050553A" w:rsidRDefault="00D914CC" w:rsidP="00A019F4">
      <w:pPr>
        <w:numPr>
          <w:ilvl w:val="0"/>
          <w:numId w:val="6"/>
        </w:num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минерални води, предназначени за пиене или за използване за профилактични, лечебни или за хигиенни нужди;</w:t>
      </w:r>
    </w:p>
    <w:p w:rsidR="00D914CC" w:rsidRPr="0050553A" w:rsidRDefault="00D914CC" w:rsidP="00A019F4">
      <w:pPr>
        <w:numPr>
          <w:ilvl w:val="0"/>
          <w:numId w:val="6"/>
        </w:num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 шум и вибрации в жилищни, обществени сгради и урбанизирани територии;</w:t>
      </w:r>
    </w:p>
    <w:p w:rsidR="00D914CC" w:rsidRPr="0050553A" w:rsidRDefault="00D914CC" w:rsidP="00A019F4">
      <w:pPr>
        <w:numPr>
          <w:ilvl w:val="0"/>
          <w:numId w:val="6"/>
        </w:num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 йонизиращи лъчения в жилищните, производствените и обществените сгради;</w:t>
      </w:r>
    </w:p>
    <w:p w:rsidR="00D914CC" w:rsidRPr="0050553A" w:rsidRDefault="00D914CC" w:rsidP="00A019F4">
      <w:pPr>
        <w:numPr>
          <w:ilvl w:val="0"/>
          <w:numId w:val="6"/>
        </w:num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(изм. - ДВ, бр. 41 от 2009 г., в сила от 02.06.2009 г.)  нейонизиращи лъчения в жилищните, производствените, обществените сгради и урбанизираните територии;</w:t>
      </w:r>
    </w:p>
    <w:p w:rsidR="00D914CC" w:rsidRPr="0050553A" w:rsidRDefault="00D914CC" w:rsidP="00A019F4">
      <w:pPr>
        <w:numPr>
          <w:ilvl w:val="0"/>
          <w:numId w:val="6"/>
        </w:num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химични фактори и биологични агенти в обектите с обществено предназначение;</w:t>
      </w:r>
    </w:p>
    <w:p w:rsidR="00D914CC" w:rsidRPr="0050553A" w:rsidRDefault="00D914CC" w:rsidP="00A019F4">
      <w:pPr>
        <w:numPr>
          <w:ilvl w:val="0"/>
          <w:numId w:val="6"/>
        </w:num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курортни ресурси;</w:t>
      </w:r>
    </w:p>
    <w:p w:rsidR="00D914CC" w:rsidRPr="0050553A" w:rsidRDefault="00D914CC" w:rsidP="00A019F4">
      <w:pPr>
        <w:numPr>
          <w:ilvl w:val="0"/>
          <w:numId w:val="6"/>
        </w:num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въздух</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Настоящото ИН няма да окаже влияние върху източник на води, предназначени за питейно-битови нужди. </w:t>
      </w:r>
      <w:r w:rsidR="00CE0800" w:rsidRPr="0050553A">
        <w:rPr>
          <w:rFonts w:ascii="Times New Roman" w:eastAsia="Times New Roman" w:hAnsi="Times New Roman" w:cs="Times New Roman"/>
          <w:sz w:val="24"/>
          <w:szCs w:val="24"/>
          <w:lang w:eastAsia="bg-BG"/>
        </w:rPr>
        <w:t>Тъй като в района не се експлоатира канализационна мрежа, то количествата от битови отпадни води ще се събират в безотточн</w:t>
      </w:r>
      <w:r w:rsidR="00BC5F38" w:rsidRPr="0050553A">
        <w:rPr>
          <w:rFonts w:ascii="Times New Roman" w:eastAsia="Times New Roman" w:hAnsi="Times New Roman" w:cs="Times New Roman"/>
          <w:sz w:val="24"/>
          <w:szCs w:val="24"/>
          <w:lang w:eastAsia="bg-BG"/>
        </w:rPr>
        <w:t>и</w:t>
      </w:r>
      <w:r w:rsidR="00CE0800" w:rsidRPr="0050553A">
        <w:rPr>
          <w:rFonts w:ascii="Times New Roman" w:eastAsia="Times New Roman" w:hAnsi="Times New Roman" w:cs="Times New Roman"/>
          <w:sz w:val="24"/>
          <w:szCs w:val="24"/>
          <w:lang w:eastAsia="bg-BG"/>
        </w:rPr>
        <w:t xml:space="preserve"> бетонов</w:t>
      </w:r>
      <w:r w:rsidR="00BC5F38" w:rsidRPr="0050553A">
        <w:rPr>
          <w:rFonts w:ascii="Times New Roman" w:eastAsia="Times New Roman" w:hAnsi="Times New Roman" w:cs="Times New Roman"/>
          <w:sz w:val="24"/>
          <w:szCs w:val="24"/>
          <w:lang w:eastAsia="bg-BG"/>
        </w:rPr>
        <w:t>и</w:t>
      </w:r>
      <w:r w:rsidR="00CE0800" w:rsidRPr="0050553A">
        <w:rPr>
          <w:rFonts w:ascii="Times New Roman" w:eastAsia="Times New Roman" w:hAnsi="Times New Roman" w:cs="Times New Roman"/>
          <w:sz w:val="24"/>
          <w:szCs w:val="24"/>
          <w:lang w:eastAsia="bg-BG"/>
        </w:rPr>
        <w:t xml:space="preserve"> ям</w:t>
      </w:r>
      <w:r w:rsidR="00BC5F38" w:rsidRPr="0050553A">
        <w:rPr>
          <w:rFonts w:ascii="Times New Roman" w:eastAsia="Times New Roman" w:hAnsi="Times New Roman" w:cs="Times New Roman"/>
          <w:sz w:val="24"/>
          <w:szCs w:val="24"/>
          <w:lang w:eastAsia="bg-BG"/>
        </w:rPr>
        <w:t>и</w:t>
      </w:r>
      <w:r w:rsidR="00CE0800" w:rsidRPr="0050553A">
        <w:rPr>
          <w:rFonts w:ascii="Times New Roman" w:eastAsia="Times New Roman" w:hAnsi="Times New Roman" w:cs="Times New Roman"/>
          <w:sz w:val="24"/>
          <w:szCs w:val="24"/>
          <w:lang w:eastAsia="bg-BG"/>
        </w:rPr>
        <w:t xml:space="preserve">. Дъждовните води ще се оттичат към зелените площи в имота </w:t>
      </w:r>
      <w:r w:rsidRPr="0050553A">
        <w:rPr>
          <w:rFonts w:ascii="Times New Roman" w:eastAsia="Times New Roman" w:hAnsi="Times New Roman" w:cs="Times New Roman"/>
          <w:sz w:val="24"/>
          <w:szCs w:val="24"/>
          <w:lang w:eastAsia="bg-BG"/>
        </w:rPr>
        <w:t xml:space="preserve">Предвид местоположението и характера на </w:t>
      </w:r>
      <w:r w:rsidRPr="0050553A">
        <w:rPr>
          <w:rFonts w:ascii="Times New Roman" w:eastAsia="Times New Roman" w:hAnsi="Times New Roman" w:cs="Times New Roman"/>
          <w:sz w:val="24"/>
          <w:szCs w:val="24"/>
          <w:lang w:eastAsia="bg-BG"/>
        </w:rPr>
        <w:lastRenderedPageBreak/>
        <w:t>инвестиционното предложение минерални води няма да се използват за профилактични, лечебни или хигиенни цели, поради което отрицателно въздействие върху този фактор не се очаква. Инвестиционното предложение не е свързано с шум и вибрации в жилищни, обществени сгради и урбанизирани територии, поради което не се очаква въздействие върху този фактор. 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 ИП не е свързано с производствена дейност, имотът не е в близост до обществени сгради поради което по този фактор също не се очаква отрицателно въздействие и съответно няма риск за човешкото здраве. Строителството и експлоатацията не са свързани с излъчване на  йонизиращи и/или нейонизиращи лъчения в жилищните, производствените и обществените сгради, както и с химични фактори и биологични агенти в обектите с обществено предназначение, поради което не се очакват рискове за човешкото здраве поради неблагоприятни въздействия върху тези фактори. Курортни ресурси не се засягат при реализацията на инвестиционното предложение, съответно не се очаква и риск за човешкото здраве по този фактор.</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Поради характера на инвестиционното предложение не се очаква неблагоприятно въздействие върху въздуха, съответно липсва риск за здравето на хората.</w:t>
      </w:r>
    </w:p>
    <w:p w:rsidR="00D914CC" w:rsidRPr="0050553A" w:rsidRDefault="00D914CC" w:rsidP="00A019F4">
      <w:pPr>
        <w:tabs>
          <w:tab w:val="left" w:pos="567"/>
          <w:tab w:val="left" w:pos="993"/>
        </w:tabs>
        <w:spacing w:after="0" w:line="240" w:lineRule="auto"/>
        <w:ind w:left="284" w:firstLine="567"/>
        <w:jc w:val="both"/>
        <w:rPr>
          <w:rFonts w:ascii="Times New Roman" w:eastAsia="Calibri" w:hAnsi="Times New Roman" w:cs="Times New Roman"/>
          <w:bCs/>
          <w:sz w:val="24"/>
          <w:szCs w:val="24"/>
          <w:lang w:eastAsia="bg-BG"/>
        </w:rPr>
      </w:pPr>
      <w:r w:rsidRPr="0050553A">
        <w:rPr>
          <w:rFonts w:ascii="Times New Roman" w:eastAsia="Times New Roman" w:hAnsi="Times New Roman" w:cs="Times New Roman"/>
          <w:sz w:val="24"/>
          <w:szCs w:val="24"/>
          <w:lang w:eastAsia="bg-BG"/>
        </w:rPr>
        <w:t>Водоснабдяването</w:t>
      </w:r>
      <w:r w:rsidRPr="0050553A">
        <w:rPr>
          <w:rFonts w:ascii="Times New Roman" w:eastAsia="Calibri" w:hAnsi="Times New Roman" w:cs="Times New Roman"/>
          <w:bCs/>
          <w:sz w:val="24"/>
          <w:szCs w:val="24"/>
          <w:lang w:eastAsia="bg-BG"/>
        </w:rPr>
        <w:t xml:space="preserve"> на площадката ще се осъществява от локал</w:t>
      </w:r>
      <w:r w:rsidR="00CE0800" w:rsidRPr="0050553A">
        <w:rPr>
          <w:rFonts w:ascii="Times New Roman" w:eastAsia="Calibri" w:hAnsi="Times New Roman" w:cs="Times New Roman"/>
          <w:bCs/>
          <w:sz w:val="24"/>
          <w:szCs w:val="24"/>
          <w:lang w:eastAsia="bg-BG"/>
        </w:rPr>
        <w:t>е</w:t>
      </w:r>
      <w:r w:rsidRPr="0050553A">
        <w:rPr>
          <w:rFonts w:ascii="Times New Roman" w:eastAsia="Calibri" w:hAnsi="Times New Roman" w:cs="Times New Roman"/>
          <w:bCs/>
          <w:sz w:val="24"/>
          <w:szCs w:val="24"/>
          <w:lang w:eastAsia="bg-BG"/>
        </w:rPr>
        <w:t>н водоизточни</w:t>
      </w:r>
      <w:r w:rsidR="00CE0800" w:rsidRPr="0050553A">
        <w:rPr>
          <w:rFonts w:ascii="Times New Roman" w:eastAsia="Calibri" w:hAnsi="Times New Roman" w:cs="Times New Roman"/>
          <w:bCs/>
          <w:sz w:val="24"/>
          <w:szCs w:val="24"/>
          <w:lang w:eastAsia="bg-BG"/>
        </w:rPr>
        <w:t xml:space="preserve">к </w:t>
      </w:r>
      <w:r w:rsidRPr="0050553A">
        <w:rPr>
          <w:rFonts w:ascii="Times New Roman" w:eastAsia="Calibri" w:hAnsi="Times New Roman" w:cs="Times New Roman"/>
          <w:bCs/>
          <w:sz w:val="24"/>
          <w:szCs w:val="24"/>
          <w:lang w:eastAsia="bg-BG"/>
        </w:rPr>
        <w:t>на подземни води, заложени в кватернерния водоносен хоризонт. В шахт</w:t>
      </w:r>
      <w:r w:rsidR="00CE0800" w:rsidRPr="0050553A">
        <w:rPr>
          <w:rFonts w:ascii="Times New Roman" w:eastAsia="Calibri" w:hAnsi="Times New Roman" w:cs="Times New Roman"/>
          <w:bCs/>
          <w:sz w:val="24"/>
          <w:szCs w:val="24"/>
          <w:lang w:eastAsia="bg-BG"/>
        </w:rPr>
        <w:t>ата</w:t>
      </w:r>
      <w:r w:rsidRPr="0050553A">
        <w:rPr>
          <w:rFonts w:ascii="Times New Roman" w:eastAsia="Calibri" w:hAnsi="Times New Roman" w:cs="Times New Roman"/>
          <w:bCs/>
          <w:sz w:val="24"/>
          <w:szCs w:val="24"/>
          <w:lang w:eastAsia="bg-BG"/>
        </w:rPr>
        <w:t xml:space="preserve"> със сондаж</w:t>
      </w:r>
      <w:r w:rsidR="00CE0800" w:rsidRPr="0050553A">
        <w:rPr>
          <w:rFonts w:ascii="Times New Roman" w:eastAsia="Calibri" w:hAnsi="Times New Roman" w:cs="Times New Roman"/>
          <w:bCs/>
          <w:sz w:val="24"/>
          <w:szCs w:val="24"/>
          <w:lang w:eastAsia="bg-BG"/>
        </w:rPr>
        <w:t>а с</w:t>
      </w:r>
      <w:r w:rsidRPr="0050553A">
        <w:rPr>
          <w:rFonts w:ascii="Times New Roman" w:eastAsia="Calibri" w:hAnsi="Times New Roman" w:cs="Times New Roman"/>
          <w:bCs/>
          <w:sz w:val="24"/>
          <w:szCs w:val="24"/>
          <w:lang w:eastAsia="bg-BG"/>
        </w:rPr>
        <w:t>лед потопяема помпа се предвижда водомерен възел. Сондажн</w:t>
      </w:r>
      <w:r w:rsidR="00CE0800" w:rsidRPr="0050553A">
        <w:rPr>
          <w:rFonts w:ascii="Times New Roman" w:eastAsia="Calibri" w:hAnsi="Times New Roman" w:cs="Times New Roman"/>
          <w:bCs/>
          <w:sz w:val="24"/>
          <w:szCs w:val="24"/>
          <w:lang w:eastAsia="bg-BG"/>
        </w:rPr>
        <w:t>ият</w:t>
      </w:r>
      <w:r w:rsidRPr="0050553A">
        <w:rPr>
          <w:rFonts w:ascii="Times New Roman" w:eastAsia="Calibri" w:hAnsi="Times New Roman" w:cs="Times New Roman"/>
          <w:bCs/>
          <w:sz w:val="24"/>
          <w:szCs w:val="24"/>
          <w:lang w:eastAsia="bg-BG"/>
        </w:rPr>
        <w:t xml:space="preserve"> кладен</w:t>
      </w:r>
      <w:r w:rsidR="00CE0800" w:rsidRPr="0050553A">
        <w:rPr>
          <w:rFonts w:ascii="Times New Roman" w:eastAsia="Calibri" w:hAnsi="Times New Roman" w:cs="Times New Roman"/>
          <w:bCs/>
          <w:sz w:val="24"/>
          <w:szCs w:val="24"/>
          <w:lang w:eastAsia="bg-BG"/>
        </w:rPr>
        <w:t>е</w:t>
      </w:r>
      <w:r w:rsidRPr="0050553A">
        <w:rPr>
          <w:rFonts w:ascii="Times New Roman" w:eastAsia="Calibri" w:hAnsi="Times New Roman" w:cs="Times New Roman"/>
          <w:bCs/>
          <w:sz w:val="24"/>
          <w:szCs w:val="24"/>
          <w:lang w:eastAsia="bg-BG"/>
        </w:rPr>
        <w:t>ц ще бъд</w:t>
      </w:r>
      <w:r w:rsidR="00CE0800" w:rsidRPr="0050553A">
        <w:rPr>
          <w:rFonts w:ascii="Times New Roman" w:eastAsia="Calibri" w:hAnsi="Times New Roman" w:cs="Times New Roman"/>
          <w:bCs/>
          <w:sz w:val="24"/>
          <w:szCs w:val="24"/>
          <w:lang w:eastAsia="bg-BG"/>
        </w:rPr>
        <w:t>е</w:t>
      </w:r>
      <w:r w:rsidR="00E1026A">
        <w:rPr>
          <w:rFonts w:ascii="Times New Roman" w:eastAsia="Calibri" w:hAnsi="Times New Roman" w:cs="Times New Roman"/>
          <w:bCs/>
          <w:sz w:val="24"/>
          <w:szCs w:val="24"/>
          <w:lang w:eastAsia="bg-BG"/>
        </w:rPr>
        <w:t xml:space="preserve"> с дълбочина до 1</w:t>
      </w:r>
      <w:r w:rsidRPr="0050553A">
        <w:rPr>
          <w:rFonts w:ascii="Times New Roman" w:eastAsia="Calibri" w:hAnsi="Times New Roman" w:cs="Times New Roman"/>
          <w:bCs/>
          <w:sz w:val="24"/>
          <w:szCs w:val="24"/>
          <w:lang w:eastAsia="bg-BG"/>
        </w:rPr>
        <w:t xml:space="preserve">5 м. Максималният проектен дебит на </w:t>
      </w:r>
      <w:r w:rsidR="00CE0800" w:rsidRPr="0050553A">
        <w:rPr>
          <w:rFonts w:ascii="Times New Roman" w:eastAsia="Calibri" w:hAnsi="Times New Roman" w:cs="Times New Roman"/>
          <w:bCs/>
          <w:sz w:val="24"/>
          <w:szCs w:val="24"/>
          <w:lang w:eastAsia="bg-BG"/>
        </w:rPr>
        <w:t>кладенеца</w:t>
      </w:r>
      <w:r w:rsidRPr="0050553A">
        <w:rPr>
          <w:rFonts w:ascii="Times New Roman" w:eastAsia="Calibri" w:hAnsi="Times New Roman" w:cs="Times New Roman"/>
          <w:bCs/>
          <w:sz w:val="24"/>
          <w:szCs w:val="24"/>
          <w:lang w:eastAsia="bg-BG"/>
        </w:rPr>
        <w:t xml:space="preserve">, съобразен с хидрогеоложките проучвания, ще бъде 0,45 л/сек. и необходимо годишно водно количество по време на експлоатация до 400 куб.м  . </w:t>
      </w:r>
    </w:p>
    <w:p w:rsidR="00D914CC" w:rsidRPr="0050553A" w:rsidRDefault="00D914CC" w:rsidP="00A019F4">
      <w:pPr>
        <w:tabs>
          <w:tab w:val="left" w:pos="567"/>
          <w:tab w:val="left" w:pos="993"/>
        </w:tabs>
        <w:spacing w:after="0" w:line="240" w:lineRule="auto"/>
        <w:ind w:left="284" w:firstLine="567"/>
        <w:jc w:val="both"/>
        <w:rPr>
          <w:rFonts w:ascii="Times New Roman" w:eastAsia="Calibri" w:hAnsi="Times New Roman" w:cs="Times New Roman"/>
          <w:bCs/>
          <w:sz w:val="24"/>
          <w:szCs w:val="24"/>
          <w:lang w:eastAsia="bg-BG"/>
        </w:rPr>
      </w:pPr>
      <w:r w:rsidRPr="0050553A">
        <w:rPr>
          <w:rFonts w:ascii="Times New Roman" w:eastAsia="Times New Roman" w:hAnsi="Times New Roman" w:cs="Times New Roman"/>
          <w:sz w:val="24"/>
          <w:szCs w:val="24"/>
          <w:lang w:eastAsia="bg-BG"/>
        </w:rPr>
        <w:t>Водоприемната</w:t>
      </w:r>
      <w:r w:rsidRPr="0050553A">
        <w:rPr>
          <w:rFonts w:ascii="Times New Roman" w:eastAsia="Calibri" w:hAnsi="Times New Roman" w:cs="Times New Roman"/>
          <w:bCs/>
          <w:sz w:val="24"/>
          <w:szCs w:val="24"/>
          <w:lang w:eastAsia="bg-BG"/>
        </w:rPr>
        <w:t xml:space="preserve"> част на сондажа ще бъде изградена от PVC тръби с диаметър </w:t>
      </w:r>
      <w:r w:rsidRPr="0050553A">
        <w:rPr>
          <w:rFonts w:ascii="Cambria Math" w:eastAsia="Calibri" w:hAnsi="Cambria Math" w:cs="Cambria Math"/>
          <w:bCs/>
          <w:sz w:val="24"/>
          <w:szCs w:val="24"/>
          <w:lang w:eastAsia="bg-BG"/>
        </w:rPr>
        <w:t>⌀</w:t>
      </w:r>
      <w:r w:rsidRPr="0050553A">
        <w:rPr>
          <w:rFonts w:ascii="Times New Roman" w:eastAsia="Calibri" w:hAnsi="Times New Roman" w:cs="Times New Roman"/>
          <w:bCs/>
          <w:sz w:val="24"/>
          <w:szCs w:val="24"/>
          <w:lang w:eastAsia="bg-BG"/>
        </w:rPr>
        <w:t>110.</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Предвид местоположението и характера на инвестиционното предложение минерални води няма да се използват за профилактични, лечебни или хигиенни цели. Минерална вода ще се използва само за питейни цели и ще се осигурява на база сключен абонаментен договор  за доставка на минерална вода и ползване на диспенсери, поради което отрицателно </w:t>
      </w:r>
      <w:r w:rsidR="00E1026A" w:rsidRPr="0050553A">
        <w:rPr>
          <w:rFonts w:ascii="Times New Roman" w:eastAsia="Times New Roman" w:hAnsi="Times New Roman" w:cs="Times New Roman"/>
          <w:sz w:val="24"/>
          <w:szCs w:val="24"/>
          <w:lang w:eastAsia="bg-BG"/>
        </w:rPr>
        <w:t>въздействие</w:t>
      </w:r>
      <w:r w:rsidRPr="0050553A">
        <w:rPr>
          <w:rFonts w:ascii="Times New Roman" w:eastAsia="Times New Roman" w:hAnsi="Times New Roman" w:cs="Times New Roman"/>
          <w:sz w:val="24"/>
          <w:szCs w:val="24"/>
          <w:lang w:eastAsia="bg-BG"/>
        </w:rPr>
        <w:t xml:space="preserve"> върху този фактор не се очаква.</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 Имота не е в близост до обществени сгради поради което по този фактор също не се очаква отрицателно въздействие и съответно няма риск за човешкото здраве. </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Строителството и експлоатацията на сондажн</w:t>
      </w:r>
      <w:r w:rsidR="00012680" w:rsidRPr="0050553A">
        <w:rPr>
          <w:rFonts w:ascii="Times New Roman" w:eastAsia="Times New Roman" w:hAnsi="Times New Roman" w:cs="Times New Roman"/>
          <w:sz w:val="24"/>
          <w:szCs w:val="24"/>
          <w:lang w:eastAsia="bg-BG"/>
        </w:rPr>
        <w:t>ият</w:t>
      </w:r>
      <w:r w:rsidRPr="0050553A">
        <w:rPr>
          <w:rFonts w:ascii="Times New Roman" w:eastAsia="Times New Roman" w:hAnsi="Times New Roman" w:cs="Times New Roman"/>
          <w:sz w:val="24"/>
          <w:szCs w:val="24"/>
          <w:lang w:eastAsia="bg-BG"/>
        </w:rPr>
        <w:t xml:space="preserve"> кладен</w:t>
      </w:r>
      <w:r w:rsidR="00012680" w:rsidRPr="0050553A">
        <w:rPr>
          <w:rFonts w:ascii="Times New Roman" w:eastAsia="Times New Roman" w:hAnsi="Times New Roman" w:cs="Times New Roman"/>
          <w:sz w:val="24"/>
          <w:szCs w:val="24"/>
          <w:lang w:eastAsia="bg-BG"/>
        </w:rPr>
        <w:t>е</w:t>
      </w:r>
      <w:r w:rsidRPr="0050553A">
        <w:rPr>
          <w:rFonts w:ascii="Times New Roman" w:eastAsia="Times New Roman" w:hAnsi="Times New Roman" w:cs="Times New Roman"/>
          <w:sz w:val="24"/>
          <w:szCs w:val="24"/>
          <w:lang w:eastAsia="bg-BG"/>
        </w:rPr>
        <w:t>ц не е свързано с излъчване на йонизиращи и/или нейонизиращи лъчения в жилищните, производствените и обществените сгради, както и с химични фактори и биологични агенти в обектите с обществено предназначение, поради което не се очакват рискове за човешкото здраве поради неблагоприятни въздействия върху тези фактори.</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Курортни ресурси не се засягат при реализацията на инвестиционното предложение, съответно не се очаква и риск за човешкото здраве по този фактор.</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Поради характера на инвестиционното предложение и предвижданата производствена дейност, не се очаква неблагоприятно въздействие върху въздуха, съответно липсва риск за здравето на хората. </w:t>
      </w:r>
    </w:p>
    <w:p w:rsidR="00D914CC" w:rsidRPr="0050553A" w:rsidRDefault="00D914CC" w:rsidP="00A019F4">
      <w:pPr>
        <w:numPr>
          <w:ilvl w:val="0"/>
          <w:numId w:val="4"/>
        </w:numPr>
        <w:tabs>
          <w:tab w:val="left" w:pos="567"/>
          <w:tab w:val="left" w:pos="993"/>
        </w:tabs>
        <w:spacing w:after="0" w:line="240" w:lineRule="auto"/>
        <w:ind w:left="284" w:firstLine="567"/>
        <w:jc w:val="both"/>
        <w:rPr>
          <w:rFonts w:ascii="Times New Roman" w:eastAsia="Times New Roman" w:hAnsi="Times New Roman" w:cs="Times New Roman"/>
          <w:b/>
          <w:sz w:val="24"/>
          <w:szCs w:val="24"/>
          <w:lang w:eastAsia="bg-BG"/>
        </w:rPr>
      </w:pPr>
      <w:r w:rsidRPr="0050553A">
        <w:rPr>
          <w:rFonts w:ascii="Times New Roman" w:eastAsia="Times New Roman" w:hAnsi="Times New Roman" w:cs="Times New Roman"/>
          <w:b/>
          <w:sz w:val="24"/>
          <w:szCs w:val="24"/>
          <w:lang w:eastAsia="bg-BG"/>
        </w:rPr>
        <w:t>Местоположение на площадката, включително необходима площ за временни дейности по време на строителството</w:t>
      </w:r>
    </w:p>
    <w:p w:rsidR="00BC5F38" w:rsidRPr="009D333B" w:rsidRDefault="002B6DC4" w:rsidP="009D333B">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Проектната територия представлява </w:t>
      </w:r>
      <w:r w:rsidR="00E1026A" w:rsidRPr="00E1026A">
        <w:rPr>
          <w:rFonts w:ascii="Times New Roman" w:eastAsia="Times New Roman" w:hAnsi="Times New Roman" w:cs="Times New Roman"/>
          <w:sz w:val="24"/>
          <w:szCs w:val="24"/>
          <w:lang w:eastAsia="bg-BG"/>
        </w:rPr>
        <w:t>ПИ 47295.26.189, м. „Комсала", с. Марково, общ. Родопи, обл. Пловдив</w:t>
      </w:r>
      <w:r w:rsidRPr="0050553A">
        <w:rPr>
          <w:rFonts w:ascii="Times New Roman" w:eastAsia="Times New Roman" w:hAnsi="Times New Roman" w:cs="Times New Roman"/>
          <w:sz w:val="24"/>
          <w:szCs w:val="24"/>
          <w:lang w:eastAsia="bg-BG"/>
        </w:rPr>
        <w:t xml:space="preserve"> с площ 19</w:t>
      </w:r>
      <w:r w:rsidR="00E1026A">
        <w:rPr>
          <w:rFonts w:ascii="Times New Roman" w:eastAsia="Times New Roman" w:hAnsi="Times New Roman" w:cs="Times New Roman"/>
          <w:sz w:val="24"/>
          <w:szCs w:val="24"/>
          <w:lang w:eastAsia="bg-BG"/>
        </w:rPr>
        <w:t>31</w:t>
      </w:r>
      <w:r w:rsidRPr="0050553A">
        <w:rPr>
          <w:rFonts w:ascii="Times New Roman" w:eastAsia="Times New Roman" w:hAnsi="Times New Roman" w:cs="Times New Roman"/>
          <w:sz w:val="24"/>
          <w:szCs w:val="24"/>
          <w:lang w:eastAsia="bg-BG"/>
        </w:rPr>
        <w:t xml:space="preserve"> кв.м.. </w:t>
      </w:r>
      <w:r w:rsidR="009D333B" w:rsidRPr="009D333B">
        <w:rPr>
          <w:rFonts w:ascii="Times New Roman" w:eastAsia="Times New Roman" w:hAnsi="Times New Roman" w:cs="Times New Roman"/>
          <w:sz w:val="24"/>
          <w:szCs w:val="24"/>
          <w:lang w:eastAsia="bg-BG"/>
        </w:rPr>
        <w:t>Имотът представлява земеделска земя с начин на трайно ползване “лозе”, за която ще се извършва процедура по промяна предназначението, съгласно ЗОЗЗ и ППЗОЗЗ,</w:t>
      </w:r>
    </w:p>
    <w:p w:rsidR="002B6DC4" w:rsidRPr="0050553A" w:rsidRDefault="009D333B" w:rsidP="00A019F4">
      <w:pPr>
        <w:tabs>
          <w:tab w:val="left" w:pos="567"/>
          <w:tab w:val="left" w:pos="993"/>
        </w:tabs>
        <w:spacing w:after="0" w:line="240" w:lineRule="auto"/>
        <w:ind w:left="284"/>
        <w:jc w:val="center"/>
        <w:rPr>
          <w:rFonts w:ascii="Times New Roman" w:eastAsia="Times New Roman" w:hAnsi="Times New Roman" w:cs="Times New Roman"/>
          <w:sz w:val="24"/>
          <w:szCs w:val="24"/>
          <w:lang w:eastAsia="bg-BG"/>
        </w:rPr>
      </w:pPr>
      <w:r w:rsidRPr="009D333B">
        <w:rPr>
          <w:rFonts w:ascii="Times New Roman" w:eastAsia="Times New Roman" w:hAnsi="Times New Roman" w:cs="Times New Roman"/>
          <w:noProof/>
          <w:sz w:val="24"/>
          <w:szCs w:val="24"/>
          <w:lang w:eastAsia="bg-BG"/>
        </w:rPr>
        <w:lastRenderedPageBreak/>
        <w:drawing>
          <wp:inline distT="0" distB="0" distL="0" distR="0">
            <wp:extent cx="3040095" cy="4300587"/>
            <wp:effectExtent l="0" t="0" r="8255" b="5080"/>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4762" cy="4307188"/>
                    </a:xfrm>
                    <a:prstGeom prst="rect">
                      <a:avLst/>
                    </a:prstGeom>
                    <a:noFill/>
                    <a:ln>
                      <a:noFill/>
                    </a:ln>
                  </pic:spPr>
                </pic:pic>
              </a:graphicData>
            </a:graphic>
          </wp:inline>
        </w:drawing>
      </w:r>
    </w:p>
    <w:p w:rsidR="009C2E2E" w:rsidRPr="0050553A" w:rsidRDefault="009C2E2E" w:rsidP="00A019F4">
      <w:pPr>
        <w:tabs>
          <w:tab w:val="left" w:pos="567"/>
          <w:tab w:val="left" w:pos="993"/>
        </w:tabs>
        <w:spacing w:after="0" w:line="240" w:lineRule="auto"/>
        <w:ind w:left="284"/>
        <w:jc w:val="center"/>
        <w:rPr>
          <w:rFonts w:ascii="Times New Roman" w:eastAsia="Times New Roman" w:hAnsi="Times New Roman" w:cs="Times New Roman"/>
          <w:sz w:val="24"/>
          <w:szCs w:val="24"/>
          <w:lang w:eastAsia="bg-BG"/>
        </w:rPr>
      </w:pPr>
    </w:p>
    <w:p w:rsidR="002B6DC4" w:rsidRPr="0050553A" w:rsidRDefault="009D333B" w:rsidP="00A019F4">
      <w:pPr>
        <w:tabs>
          <w:tab w:val="left" w:pos="567"/>
          <w:tab w:val="left" w:pos="993"/>
        </w:tabs>
        <w:spacing w:after="0" w:line="240" w:lineRule="auto"/>
        <w:ind w:left="284"/>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и е на отстояние от </w:t>
      </w:r>
      <w:r w:rsidR="002B6DC4" w:rsidRPr="0050553A">
        <w:rPr>
          <w:rFonts w:ascii="Times New Roman" w:eastAsia="Times New Roman" w:hAnsi="Times New Roman" w:cs="Times New Roman"/>
          <w:sz w:val="24"/>
          <w:szCs w:val="24"/>
          <w:lang w:eastAsia="bg-BG"/>
        </w:rPr>
        <w:t>около 1</w:t>
      </w:r>
      <w:r>
        <w:rPr>
          <w:rFonts w:ascii="Times New Roman" w:eastAsia="Times New Roman" w:hAnsi="Times New Roman" w:cs="Times New Roman"/>
          <w:sz w:val="24"/>
          <w:szCs w:val="24"/>
          <w:lang w:eastAsia="bg-BG"/>
        </w:rPr>
        <w:t>2</w:t>
      </w:r>
      <w:r w:rsidR="002B6DC4" w:rsidRPr="0050553A">
        <w:rPr>
          <w:rFonts w:ascii="Times New Roman" w:eastAsia="Times New Roman" w:hAnsi="Times New Roman" w:cs="Times New Roman"/>
          <w:sz w:val="24"/>
          <w:szCs w:val="24"/>
          <w:lang w:eastAsia="bg-BG"/>
        </w:rPr>
        <w:t>00 метра от</w:t>
      </w:r>
      <w:r>
        <w:rPr>
          <w:rFonts w:ascii="Times New Roman" w:eastAsia="Times New Roman" w:hAnsi="Times New Roman" w:cs="Times New Roman"/>
          <w:sz w:val="24"/>
          <w:szCs w:val="24"/>
          <w:lang w:eastAsia="bg-BG"/>
        </w:rPr>
        <w:t xml:space="preserve"> регулационните граници на </w:t>
      </w:r>
      <w:r w:rsidR="002B6DC4" w:rsidRPr="0050553A">
        <w:rPr>
          <w:rFonts w:ascii="Times New Roman" w:eastAsia="Times New Roman" w:hAnsi="Times New Roman" w:cs="Times New Roman"/>
          <w:sz w:val="24"/>
          <w:szCs w:val="24"/>
          <w:lang w:eastAsia="bg-BG"/>
        </w:rPr>
        <w:t xml:space="preserve"> с. Марково.</w:t>
      </w:r>
    </w:p>
    <w:p w:rsidR="008242CD" w:rsidRPr="0050553A" w:rsidRDefault="009D333B" w:rsidP="00A019F4">
      <w:pPr>
        <w:tabs>
          <w:tab w:val="left" w:pos="567"/>
          <w:tab w:val="left" w:pos="993"/>
        </w:tabs>
        <w:spacing w:after="0" w:line="240" w:lineRule="auto"/>
        <w:ind w:left="284"/>
        <w:jc w:val="both"/>
        <w:rPr>
          <w:rFonts w:ascii="Times New Roman" w:eastAsia="Times New Roman" w:hAnsi="Times New Roman" w:cs="Times New Roman"/>
          <w:sz w:val="24"/>
          <w:szCs w:val="24"/>
          <w:lang w:eastAsia="bg-BG"/>
        </w:rPr>
      </w:pPr>
      <w:r w:rsidRPr="009D333B">
        <w:rPr>
          <w:rFonts w:ascii="Times New Roman" w:eastAsia="Times New Roman" w:hAnsi="Times New Roman" w:cs="Times New Roman"/>
          <w:noProof/>
          <w:sz w:val="24"/>
          <w:szCs w:val="24"/>
          <w:lang w:eastAsia="bg-BG"/>
        </w:rPr>
        <w:drawing>
          <wp:inline distT="0" distB="0" distL="0" distR="0" wp14:anchorId="7A1169B9" wp14:editId="4BA95D41">
            <wp:extent cx="5995115" cy="3432417"/>
            <wp:effectExtent l="0" t="0" r="5715" b="0"/>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31749" cy="3453391"/>
                    </a:xfrm>
                    <a:prstGeom prst="rect">
                      <a:avLst/>
                    </a:prstGeom>
                  </pic:spPr>
                </pic:pic>
              </a:graphicData>
            </a:graphic>
          </wp:inline>
        </w:drawing>
      </w:r>
    </w:p>
    <w:p w:rsidR="008242CD" w:rsidRPr="0050553A" w:rsidRDefault="002B6DC4" w:rsidP="009D333B">
      <w:pPr>
        <w:tabs>
          <w:tab w:val="left" w:pos="567"/>
          <w:tab w:val="left" w:pos="993"/>
        </w:tabs>
        <w:spacing w:after="0" w:line="240" w:lineRule="auto"/>
        <w:ind w:left="284"/>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Транспортното обслужване на имота се осъществява по селскостопански път </w:t>
      </w:r>
      <w:r w:rsidR="009D333B" w:rsidRPr="009D333B">
        <w:rPr>
          <w:rFonts w:ascii="Times New Roman" w:eastAsia="Times New Roman" w:hAnsi="Times New Roman" w:cs="Times New Roman"/>
          <w:sz w:val="24"/>
          <w:szCs w:val="24"/>
          <w:lang w:eastAsia="bg-BG"/>
        </w:rPr>
        <w:t>ПИ 47295.26.378 област Пловдив, община Родопи, с. Марково, м. Землище Марково</w:t>
      </w:r>
      <w:r w:rsidR="009D333B">
        <w:rPr>
          <w:rFonts w:ascii="Times New Roman" w:eastAsia="Times New Roman" w:hAnsi="Times New Roman" w:cs="Times New Roman"/>
          <w:sz w:val="24"/>
          <w:szCs w:val="24"/>
          <w:lang w:eastAsia="bg-BG"/>
        </w:rPr>
        <w:t xml:space="preserve">, находящ се източно от имота и разширен за сметка на имота на инвеститора. </w:t>
      </w:r>
      <w:r w:rsidRPr="0050553A">
        <w:rPr>
          <w:rFonts w:ascii="Times New Roman" w:eastAsia="Times New Roman" w:hAnsi="Times New Roman" w:cs="Times New Roman"/>
          <w:sz w:val="24"/>
          <w:szCs w:val="24"/>
          <w:lang w:eastAsia="bg-BG"/>
        </w:rPr>
        <w:t xml:space="preserve"> </w:t>
      </w:r>
    </w:p>
    <w:p w:rsidR="008242CD" w:rsidRDefault="009D333B" w:rsidP="00A019F4">
      <w:pPr>
        <w:tabs>
          <w:tab w:val="left" w:pos="567"/>
          <w:tab w:val="left" w:pos="993"/>
        </w:tabs>
        <w:spacing w:after="0" w:line="240" w:lineRule="auto"/>
        <w:ind w:left="284"/>
        <w:jc w:val="both"/>
        <w:rPr>
          <w:rFonts w:ascii="Times New Roman" w:eastAsia="Times New Roman" w:hAnsi="Times New Roman" w:cs="Times New Roman"/>
          <w:noProof/>
          <w:sz w:val="24"/>
          <w:szCs w:val="24"/>
          <w:lang w:eastAsia="bg-BG"/>
        </w:rPr>
      </w:pPr>
      <w:r w:rsidRPr="009D333B">
        <w:rPr>
          <w:rFonts w:ascii="Times New Roman" w:eastAsia="Times New Roman" w:hAnsi="Times New Roman" w:cs="Times New Roman"/>
          <w:noProof/>
          <w:sz w:val="24"/>
          <w:szCs w:val="24"/>
          <w:lang w:eastAsia="bg-BG"/>
        </w:rPr>
        <w:lastRenderedPageBreak/>
        <w:drawing>
          <wp:inline distT="0" distB="0" distL="0" distR="0" wp14:anchorId="044BA472" wp14:editId="114F274D">
            <wp:extent cx="6053070" cy="3453004"/>
            <wp:effectExtent l="0" t="0" r="5080" b="0"/>
            <wp:docPr id="9" name="Картина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68423" cy="3461762"/>
                    </a:xfrm>
                    <a:prstGeom prst="rect">
                      <a:avLst/>
                    </a:prstGeom>
                  </pic:spPr>
                </pic:pic>
              </a:graphicData>
            </a:graphic>
          </wp:inline>
        </w:drawing>
      </w:r>
    </w:p>
    <w:p w:rsidR="008242CD" w:rsidRPr="0050553A" w:rsidRDefault="002B6DC4" w:rsidP="00A019F4">
      <w:pPr>
        <w:tabs>
          <w:tab w:val="left" w:pos="567"/>
          <w:tab w:val="left" w:pos="993"/>
        </w:tabs>
        <w:spacing w:after="0" w:line="240" w:lineRule="auto"/>
        <w:ind w:left="284"/>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За транспортно обслужване на едно от новообразуваните УПИ е предвидена тупична улица изцяло в границите на имота</w:t>
      </w:r>
    </w:p>
    <w:p w:rsidR="008E1056" w:rsidRPr="0050553A" w:rsidRDefault="008E1056"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Процедурата за транспортен достъп през описаните общински селскостопански пътища е на основание Решение №80/2018 г. на Общински съвет Родопи.</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Имота не попада в границите на защитени територии, съгласно Закона за защитените територии и в защитени зони, съгласно Закона за биологичното разнообразие.  </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Предвид географското разположение на имота и характера на инвестиционното предложение, не се очакват трансгранични въздействия при изграждането и експлоатацията на инвестиционното предложение. Реализирането на  инвестиционното предложение няма да бъде свързано с въздействия извън границите на посочения парцел. </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Не е необходима друга прилежаща  площ освен наличната площ на имота.      </w:t>
      </w:r>
    </w:p>
    <w:p w:rsidR="00D914CC" w:rsidRPr="0050553A" w:rsidRDefault="00D914CC" w:rsidP="00A019F4">
      <w:pPr>
        <w:numPr>
          <w:ilvl w:val="0"/>
          <w:numId w:val="4"/>
        </w:numPr>
        <w:tabs>
          <w:tab w:val="left" w:pos="567"/>
          <w:tab w:val="left" w:pos="993"/>
        </w:tabs>
        <w:spacing w:after="0" w:line="240" w:lineRule="auto"/>
        <w:ind w:left="284" w:firstLine="567"/>
        <w:jc w:val="both"/>
        <w:rPr>
          <w:rFonts w:ascii="Times New Roman" w:eastAsia="Times New Roman" w:hAnsi="Times New Roman" w:cs="Times New Roman"/>
          <w:b/>
          <w:sz w:val="24"/>
          <w:szCs w:val="24"/>
          <w:lang w:eastAsia="bg-BG"/>
        </w:rPr>
      </w:pPr>
      <w:r w:rsidRPr="0050553A">
        <w:rPr>
          <w:rFonts w:ascii="Times New Roman" w:eastAsia="Times New Roman" w:hAnsi="Times New Roman" w:cs="Times New Roman"/>
          <w:b/>
          <w:sz w:val="24"/>
          <w:szCs w:val="24"/>
          <w:lang w:eastAsia="bg-BG"/>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на ЗООС</w:t>
      </w:r>
    </w:p>
    <w:p w:rsidR="008242CD" w:rsidRPr="0050553A" w:rsidRDefault="00CE0800" w:rsidP="009D333B">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Основни процеси са: </w:t>
      </w:r>
      <w:r w:rsidR="008242CD" w:rsidRPr="0050553A">
        <w:rPr>
          <w:rFonts w:ascii="Times New Roman" w:eastAsia="Times New Roman" w:hAnsi="Times New Roman" w:cs="Times New Roman"/>
          <w:sz w:val="24"/>
          <w:szCs w:val="24"/>
          <w:lang w:eastAsia="bg-BG"/>
        </w:rPr>
        <w:t>Промяна предназначение на имота за жилищно строителство, като при изработване на ПУП-ПР</w:t>
      </w:r>
      <w:r w:rsidR="009D333B">
        <w:rPr>
          <w:rFonts w:ascii="Times New Roman" w:eastAsia="Times New Roman" w:hAnsi="Times New Roman" w:cs="Times New Roman"/>
          <w:sz w:val="24"/>
          <w:szCs w:val="24"/>
          <w:lang w:eastAsia="bg-BG"/>
        </w:rPr>
        <w:t>З е предвидено да се образуват ДВА</w:t>
      </w:r>
      <w:r w:rsidR="008242CD" w:rsidRPr="0050553A">
        <w:rPr>
          <w:rFonts w:ascii="Times New Roman" w:eastAsia="Times New Roman" w:hAnsi="Times New Roman" w:cs="Times New Roman"/>
          <w:sz w:val="24"/>
          <w:szCs w:val="24"/>
          <w:lang w:eastAsia="bg-BG"/>
        </w:rPr>
        <w:t xml:space="preserve"> броя УПИ за жилищно строителство за застрояване с по една жилищна сграда със ЗП  от около 250-300 кв.м. всяка, или общо </w:t>
      </w:r>
      <w:r w:rsidR="009D333B">
        <w:rPr>
          <w:rFonts w:ascii="Times New Roman" w:eastAsia="Times New Roman" w:hAnsi="Times New Roman" w:cs="Times New Roman"/>
          <w:sz w:val="24"/>
          <w:szCs w:val="24"/>
          <w:lang w:eastAsia="bg-BG"/>
        </w:rPr>
        <w:t>две</w:t>
      </w:r>
      <w:r w:rsidR="008242CD" w:rsidRPr="0050553A">
        <w:rPr>
          <w:rFonts w:ascii="Times New Roman" w:eastAsia="Times New Roman" w:hAnsi="Times New Roman" w:cs="Times New Roman"/>
          <w:sz w:val="24"/>
          <w:szCs w:val="24"/>
          <w:lang w:eastAsia="bg-BG"/>
        </w:rPr>
        <w:t xml:space="preserve"> броя сгради. </w:t>
      </w:r>
      <w:r w:rsidR="009D333B" w:rsidRPr="009D333B">
        <w:rPr>
          <w:rFonts w:ascii="Times New Roman" w:eastAsia="Times New Roman" w:hAnsi="Times New Roman" w:cs="Times New Roman"/>
          <w:sz w:val="24"/>
          <w:szCs w:val="24"/>
          <w:lang w:eastAsia="bg-BG"/>
        </w:rPr>
        <w:t xml:space="preserve">Транспортното обслужване на имота се осъществява по селскостопански път ПИ 47295.26.378 област Пловдив, община Родопи, с. Марково, м. Землище Марково, находящ се източно от имота и разширен за сметка на имота на инвеститора.  </w:t>
      </w:r>
      <w:r w:rsidR="008242CD" w:rsidRPr="0050553A">
        <w:rPr>
          <w:rFonts w:ascii="Times New Roman" w:eastAsia="Times New Roman" w:hAnsi="Times New Roman" w:cs="Times New Roman"/>
          <w:sz w:val="24"/>
          <w:szCs w:val="24"/>
          <w:lang w:eastAsia="bg-BG"/>
        </w:rPr>
        <w:t>За транспортно обслужване на едно от новообразуваните УПИ е предвидена тупична улица изцяло в границите на имота.</w:t>
      </w:r>
    </w:p>
    <w:p w:rsidR="008242CD" w:rsidRPr="0050553A" w:rsidRDefault="008242CD"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В близост до имота няма изградени водоснабдителна и канализационна мрежа. В тази връзка и в изпълнение на </w:t>
      </w:r>
      <w:r w:rsidR="00510ACE">
        <w:rPr>
          <w:rFonts w:ascii="Times New Roman" w:eastAsia="Times New Roman" w:hAnsi="Times New Roman" w:cs="Times New Roman"/>
          <w:sz w:val="24"/>
          <w:szCs w:val="24"/>
          <w:lang w:eastAsia="bg-BG"/>
        </w:rPr>
        <w:t xml:space="preserve">дадените от </w:t>
      </w:r>
      <w:r w:rsidRPr="0050553A">
        <w:rPr>
          <w:rFonts w:ascii="Times New Roman" w:eastAsia="Times New Roman" w:hAnsi="Times New Roman" w:cs="Times New Roman"/>
          <w:sz w:val="24"/>
          <w:szCs w:val="24"/>
          <w:lang w:eastAsia="bg-BG"/>
        </w:rPr>
        <w:t xml:space="preserve">Басейнова Дирекция Източнобеломорски район </w:t>
      </w:r>
      <w:r w:rsidR="00510ACE">
        <w:rPr>
          <w:rFonts w:ascii="Times New Roman" w:eastAsia="Times New Roman" w:hAnsi="Times New Roman" w:cs="Times New Roman"/>
          <w:sz w:val="24"/>
          <w:szCs w:val="24"/>
          <w:lang w:eastAsia="bg-BG"/>
        </w:rPr>
        <w:t>предписания</w:t>
      </w:r>
      <w:r w:rsidRPr="0050553A">
        <w:rPr>
          <w:rFonts w:ascii="Times New Roman" w:eastAsia="Times New Roman" w:hAnsi="Times New Roman" w:cs="Times New Roman"/>
          <w:sz w:val="24"/>
          <w:szCs w:val="24"/>
          <w:lang w:eastAsia="bg-BG"/>
        </w:rPr>
        <w:t>, с оглед опазване на количественото състояние на подземните води и предотвратяване на влошаването му, ще се изгради 1 (един) брой съоръжение за водовземане – сондажен кладенец (съгласно чл. 52 от Наредба /10.10.2007г.) в ПИ с идентификатор 47295.</w:t>
      </w:r>
      <w:r w:rsidR="00510ACE">
        <w:rPr>
          <w:rFonts w:ascii="Times New Roman" w:eastAsia="Times New Roman" w:hAnsi="Times New Roman" w:cs="Times New Roman"/>
          <w:sz w:val="24"/>
          <w:szCs w:val="24"/>
          <w:lang w:eastAsia="bg-BG"/>
        </w:rPr>
        <w:t>26</w:t>
      </w:r>
      <w:r w:rsidRPr="0050553A">
        <w:rPr>
          <w:rFonts w:ascii="Times New Roman" w:eastAsia="Times New Roman" w:hAnsi="Times New Roman" w:cs="Times New Roman"/>
          <w:sz w:val="24"/>
          <w:szCs w:val="24"/>
          <w:lang w:eastAsia="bg-BG"/>
        </w:rPr>
        <w:t>.</w:t>
      </w:r>
      <w:r w:rsidR="00510ACE">
        <w:rPr>
          <w:rFonts w:ascii="Times New Roman" w:eastAsia="Times New Roman" w:hAnsi="Times New Roman" w:cs="Times New Roman"/>
          <w:sz w:val="24"/>
          <w:szCs w:val="24"/>
          <w:lang w:eastAsia="bg-BG"/>
        </w:rPr>
        <w:t>189</w:t>
      </w:r>
      <w:r w:rsidRPr="0050553A">
        <w:rPr>
          <w:rFonts w:ascii="Times New Roman" w:eastAsia="Times New Roman" w:hAnsi="Times New Roman" w:cs="Times New Roman"/>
          <w:sz w:val="24"/>
          <w:szCs w:val="24"/>
          <w:lang w:eastAsia="bg-BG"/>
        </w:rPr>
        <w:t>, с. Марково, община Родопи за собствени потребности</w:t>
      </w:r>
    </w:p>
    <w:p w:rsidR="008242CD" w:rsidRPr="0050553A" w:rsidRDefault="008242CD" w:rsidP="00510ACE">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Електроснабдяването ще се осъществяви по схема съгласувана с експлотационното предприятие ЕР Юг, КЕЦ Стамболийски. </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Сондирането ще се извърши със сондажна апаратура ФА-12 - роторно, с обратна циркулация на промивната течност. Тъй като промивната течност, при този метод на сондиране </w:t>
      </w:r>
      <w:r w:rsidRPr="0050553A">
        <w:rPr>
          <w:rFonts w:ascii="Times New Roman" w:eastAsia="Times New Roman" w:hAnsi="Times New Roman" w:cs="Times New Roman"/>
          <w:sz w:val="24"/>
          <w:szCs w:val="24"/>
          <w:lang w:eastAsia="bg-BG"/>
        </w:rPr>
        <w:lastRenderedPageBreak/>
        <w:t>е чиста вода, то няма да има предпоставка за заглиняване на водоносния хоризонт. Този метод на сондиране позволява точното отбиване на преминатите литоложки разновидности и изучаването на геоложкия разрез. По време на сондирането ще се документират преминатите литоложки разновидности и ще се опише геоложкия разрез. На тази база ще се определи точното разположение на филтърната част на експлоатационната колона.Филтърната част на колоните ще бъде разположена срещу преминатите водоносни интервали. Филтрите ще бъдат прорезни. За гарантиране вертикалността на експлоатационната колона, на връзките между отделните тръби, ще бъдат монтирани центриращи крила.</w:t>
      </w:r>
      <w:r w:rsidR="00510ACE">
        <w:rPr>
          <w:rFonts w:ascii="Times New Roman" w:eastAsia="Times New Roman" w:hAnsi="Times New Roman" w:cs="Times New Roman"/>
          <w:sz w:val="24"/>
          <w:szCs w:val="24"/>
          <w:lang w:eastAsia="bg-BG"/>
        </w:rPr>
        <w:t xml:space="preserve"> </w:t>
      </w:r>
      <w:r w:rsidRPr="0050553A">
        <w:rPr>
          <w:rFonts w:ascii="Times New Roman" w:eastAsia="Times New Roman" w:hAnsi="Times New Roman" w:cs="Times New Roman"/>
          <w:sz w:val="24"/>
          <w:szCs w:val="24"/>
          <w:lang w:eastAsia="bg-BG"/>
        </w:rPr>
        <w:t>В задтръбното пространство на филтроват част от колоната  ще бъде направена обсипка от промит речен чакъл – фракция 5 - 30. Над обсипката  ще бъде изпълнен циментов тампонаж.</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Реализирането на обекта ще стане съгласно утвърдения ПУП и работните проекти при спазване на ограничителната линия на застрояване. </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Точните оразмерителни водни количества ще бъдат заложени във фазата на работното проектиране, отчитайки броя на работниците.</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Не се предвижда други свързани с основния предмет спомагателни или поддържащи дейности.</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При  извършване на дейността не се предвиждат опасности и очаквани вредности.</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При този вид дейност не се отделят вещества, които да окажат вредно въздействие върху атмосферния въздух.</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Няма технологични процеси и оборудване, които да са източник на електромагнитни полета и радиационни лъчения.</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Няма източници на вибрации.</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На площадката на обекта няма налични и няма да се съхраняват и използват опасни вещества от приложение № 3 към ЗООС.</w:t>
      </w:r>
    </w:p>
    <w:p w:rsidR="00D914CC" w:rsidRPr="0050553A" w:rsidRDefault="00D914CC" w:rsidP="00A019F4">
      <w:pPr>
        <w:numPr>
          <w:ilvl w:val="0"/>
          <w:numId w:val="4"/>
        </w:numPr>
        <w:tabs>
          <w:tab w:val="left" w:pos="567"/>
          <w:tab w:val="left" w:pos="993"/>
        </w:tabs>
        <w:spacing w:after="0" w:line="240" w:lineRule="auto"/>
        <w:ind w:left="284" w:firstLine="567"/>
        <w:jc w:val="both"/>
        <w:rPr>
          <w:rFonts w:ascii="Times New Roman" w:eastAsia="Times New Roman" w:hAnsi="Times New Roman" w:cs="Times New Roman"/>
          <w:b/>
          <w:sz w:val="24"/>
          <w:szCs w:val="24"/>
          <w:lang w:eastAsia="bg-BG"/>
        </w:rPr>
      </w:pPr>
      <w:r w:rsidRPr="0050553A">
        <w:rPr>
          <w:rFonts w:ascii="Times New Roman" w:eastAsia="Times New Roman" w:hAnsi="Times New Roman" w:cs="Times New Roman"/>
          <w:b/>
          <w:sz w:val="24"/>
          <w:szCs w:val="24"/>
          <w:lang w:eastAsia="bg-BG"/>
        </w:rPr>
        <w:t>Схема на нова или промяна на съществуваща пътна инфраструктура</w:t>
      </w:r>
    </w:p>
    <w:p w:rsidR="00D914CC" w:rsidRPr="0050553A" w:rsidRDefault="00510ACE"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10ACE">
        <w:rPr>
          <w:rFonts w:ascii="Times New Roman" w:eastAsia="Times New Roman" w:hAnsi="Times New Roman" w:cs="Times New Roman"/>
          <w:sz w:val="24"/>
          <w:szCs w:val="24"/>
          <w:lang w:eastAsia="bg-BG"/>
        </w:rPr>
        <w:t>Транспортното обслужване на имота се осъществява по селскостопански път ПИ 47295.26.378 област Пловдив, община Родопи, с. Марково, м. Землище Марково, находящ се източно от имота и разширен за сметка на имота на инвеститора.  За транспортно обслужване на едно от новообразуваните УПИ е предвидена тупична улица изцяло в границите на имота</w:t>
      </w:r>
      <w:r w:rsidR="006B1908" w:rsidRPr="0050553A">
        <w:rPr>
          <w:rFonts w:ascii="Times New Roman" w:eastAsia="Times New Roman" w:hAnsi="Times New Roman" w:cs="Times New Roman"/>
          <w:sz w:val="24"/>
          <w:szCs w:val="24"/>
          <w:lang w:eastAsia="bg-BG"/>
        </w:rPr>
        <w:t xml:space="preserve">. </w:t>
      </w:r>
      <w:r w:rsidR="00625843" w:rsidRPr="0050553A">
        <w:rPr>
          <w:rFonts w:ascii="Times New Roman" w:eastAsia="Times New Roman" w:hAnsi="Times New Roman" w:cs="Times New Roman"/>
          <w:sz w:val="24"/>
          <w:szCs w:val="24"/>
          <w:lang w:eastAsia="bg-BG"/>
        </w:rPr>
        <w:t>Процедурата за транспортен достъп през описаните общински селскостопански пътища е на основание Решение №80/2018 г. на Общински съвет Родопи.</w:t>
      </w:r>
    </w:p>
    <w:p w:rsidR="00D914CC" w:rsidRPr="0050553A" w:rsidRDefault="00D914CC" w:rsidP="00A019F4">
      <w:pPr>
        <w:numPr>
          <w:ilvl w:val="0"/>
          <w:numId w:val="4"/>
        </w:numPr>
        <w:tabs>
          <w:tab w:val="left" w:pos="567"/>
          <w:tab w:val="left" w:pos="993"/>
        </w:tabs>
        <w:spacing w:after="0" w:line="240" w:lineRule="auto"/>
        <w:ind w:left="284" w:firstLine="567"/>
        <w:jc w:val="both"/>
        <w:rPr>
          <w:rFonts w:ascii="Times New Roman" w:eastAsia="Times New Roman" w:hAnsi="Times New Roman" w:cs="Times New Roman"/>
          <w:b/>
          <w:sz w:val="24"/>
          <w:szCs w:val="24"/>
          <w:lang w:eastAsia="bg-BG"/>
        </w:rPr>
      </w:pPr>
      <w:r w:rsidRPr="0050553A">
        <w:rPr>
          <w:rFonts w:ascii="Times New Roman" w:eastAsia="Times New Roman" w:hAnsi="Times New Roman" w:cs="Times New Roman"/>
          <w:b/>
          <w:sz w:val="24"/>
          <w:szCs w:val="24"/>
          <w:lang w:eastAsia="bg-BG"/>
        </w:rPr>
        <w:t>Програма за дейностите, включително за строителство, експлоатация и фазите на закриване, възстановяване и последващо използване</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Конкретните параметри на строителните дейности, респективно съответните технически строителни решения, ще бъдат предмет на бъдещо работно проектиране.</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Не се налага ползването на допълнителни площи за временни дейности по време на строителството, освен площта на имота, в които ще се реализира инвестиционното предложение.  </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Основните строителни дейности ще се осъществят в рамките на един строителен сезон. Дейностите, който ще се извършват при строителството и експлоатацията на инвестиционното предложение ще бъдат по одобрени и съгласувани от съответните инстанции проекти.</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Срокът за изграждането на сондажни</w:t>
      </w:r>
      <w:r w:rsidR="00676FCC" w:rsidRPr="0050553A">
        <w:rPr>
          <w:rFonts w:ascii="Times New Roman" w:eastAsia="Times New Roman" w:hAnsi="Times New Roman" w:cs="Times New Roman"/>
          <w:sz w:val="24"/>
          <w:szCs w:val="24"/>
          <w:lang w:eastAsia="bg-BG"/>
        </w:rPr>
        <w:t>ят</w:t>
      </w:r>
      <w:r w:rsidRPr="0050553A">
        <w:rPr>
          <w:rFonts w:ascii="Times New Roman" w:eastAsia="Times New Roman" w:hAnsi="Times New Roman" w:cs="Times New Roman"/>
          <w:sz w:val="24"/>
          <w:szCs w:val="24"/>
          <w:lang w:eastAsia="bg-BG"/>
        </w:rPr>
        <w:t xml:space="preserve"> кладен</w:t>
      </w:r>
      <w:r w:rsidR="00676FCC" w:rsidRPr="0050553A">
        <w:rPr>
          <w:rFonts w:ascii="Times New Roman" w:eastAsia="Times New Roman" w:hAnsi="Times New Roman" w:cs="Times New Roman"/>
          <w:sz w:val="24"/>
          <w:szCs w:val="24"/>
          <w:lang w:eastAsia="bg-BG"/>
        </w:rPr>
        <w:t>е</w:t>
      </w:r>
      <w:r w:rsidRPr="0050553A">
        <w:rPr>
          <w:rFonts w:ascii="Times New Roman" w:eastAsia="Times New Roman" w:hAnsi="Times New Roman" w:cs="Times New Roman"/>
          <w:sz w:val="24"/>
          <w:szCs w:val="24"/>
          <w:lang w:eastAsia="bg-BG"/>
        </w:rPr>
        <w:t>ц с включени всички процедури е около 6 месеца. Фактическото изграждане на тръбен кладенец и провеждане на опитно-филтрационните работи се предвижда да бъде около 30 дни. Разрешителното 6-10 до 25 години. Експлоатационният срок е 25 години. Изпълнението на водоизточника като организация ще се осъществява само в границите на площадката, в която е проектиран и няма да засегнат съседни имоти. Изпълнението и експлоатацията на всеки един кладенец не е свързано с действия, които ще доведат до промени на района. Кладен</w:t>
      </w:r>
      <w:r w:rsidR="00043995" w:rsidRPr="0050553A">
        <w:rPr>
          <w:rFonts w:ascii="Times New Roman" w:eastAsia="Times New Roman" w:hAnsi="Times New Roman" w:cs="Times New Roman"/>
          <w:sz w:val="24"/>
          <w:szCs w:val="24"/>
          <w:lang w:eastAsia="bg-BG"/>
        </w:rPr>
        <w:t>еца</w:t>
      </w:r>
      <w:r w:rsidRPr="0050553A">
        <w:rPr>
          <w:rFonts w:ascii="Times New Roman" w:eastAsia="Times New Roman" w:hAnsi="Times New Roman" w:cs="Times New Roman"/>
          <w:sz w:val="24"/>
          <w:szCs w:val="24"/>
          <w:lang w:eastAsia="bg-BG"/>
        </w:rPr>
        <w:t xml:space="preserve"> ще се изград</w:t>
      </w:r>
      <w:r w:rsidR="00043995" w:rsidRPr="0050553A">
        <w:rPr>
          <w:rFonts w:ascii="Times New Roman" w:eastAsia="Times New Roman" w:hAnsi="Times New Roman" w:cs="Times New Roman"/>
          <w:sz w:val="24"/>
          <w:szCs w:val="24"/>
          <w:lang w:eastAsia="bg-BG"/>
        </w:rPr>
        <w:t>и</w:t>
      </w:r>
      <w:r w:rsidRPr="0050553A">
        <w:rPr>
          <w:rFonts w:ascii="Times New Roman" w:eastAsia="Times New Roman" w:hAnsi="Times New Roman" w:cs="Times New Roman"/>
          <w:sz w:val="24"/>
          <w:szCs w:val="24"/>
          <w:lang w:eastAsia="bg-BG"/>
        </w:rPr>
        <w:t>, както е обичайно за района - с PVC или метални тръби. На устието ще се изгради шахта.</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Етапи на изграждане:</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w:t>
      </w:r>
      <w:r w:rsidRPr="0050553A">
        <w:rPr>
          <w:rFonts w:ascii="Times New Roman" w:eastAsia="Times New Roman" w:hAnsi="Times New Roman" w:cs="Times New Roman"/>
          <w:sz w:val="24"/>
          <w:szCs w:val="24"/>
          <w:lang w:eastAsia="bg-BG"/>
        </w:rPr>
        <w:tab/>
        <w:t>Изработване на задание за проектиране съгл. чл.124 и 125 от ЗУТ;</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w:t>
      </w:r>
      <w:r w:rsidRPr="0050553A">
        <w:rPr>
          <w:rFonts w:ascii="Times New Roman" w:eastAsia="Times New Roman" w:hAnsi="Times New Roman" w:cs="Times New Roman"/>
          <w:sz w:val="24"/>
          <w:szCs w:val="24"/>
          <w:lang w:eastAsia="bg-BG"/>
        </w:rPr>
        <w:tab/>
        <w:t>Разрешение от Общински съвет Родопи за изработване на ПУП-ПРЗ;</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lastRenderedPageBreak/>
        <w:t>•</w:t>
      </w:r>
      <w:r w:rsidRPr="0050553A">
        <w:rPr>
          <w:rFonts w:ascii="Times New Roman" w:eastAsia="Times New Roman" w:hAnsi="Times New Roman" w:cs="Times New Roman"/>
          <w:sz w:val="24"/>
          <w:szCs w:val="24"/>
          <w:lang w:eastAsia="bg-BG"/>
        </w:rPr>
        <w:tab/>
        <w:t xml:space="preserve">Процедура в  РИОСВ по глава шеста от ЗООС, в конкретния случай за преценка необходимостта от ОВОС съгласно чл. 93, ал.1 ,т.1 от ЗООС </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w:t>
      </w:r>
      <w:r w:rsidRPr="0050553A">
        <w:rPr>
          <w:rFonts w:ascii="Times New Roman" w:eastAsia="Times New Roman" w:hAnsi="Times New Roman" w:cs="Times New Roman"/>
          <w:sz w:val="24"/>
          <w:szCs w:val="24"/>
          <w:lang w:eastAsia="bg-BG"/>
        </w:rPr>
        <w:tab/>
        <w:t>Процедура в Министерството на земеделието-София,</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w:t>
      </w:r>
      <w:r w:rsidRPr="0050553A">
        <w:rPr>
          <w:rFonts w:ascii="Times New Roman" w:eastAsia="Times New Roman" w:hAnsi="Times New Roman" w:cs="Times New Roman"/>
          <w:sz w:val="24"/>
          <w:szCs w:val="24"/>
          <w:lang w:eastAsia="bg-BG"/>
        </w:rPr>
        <w:tab/>
        <w:t xml:space="preserve"> Приемане на ПУП-ПРЗ от общински експертен съвет и одобряването му от кмета на общината;</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w:t>
      </w:r>
      <w:r w:rsidRPr="0050553A">
        <w:rPr>
          <w:rFonts w:ascii="Times New Roman" w:eastAsia="Times New Roman" w:hAnsi="Times New Roman" w:cs="Times New Roman"/>
          <w:sz w:val="24"/>
          <w:szCs w:val="24"/>
          <w:lang w:eastAsia="bg-BG"/>
        </w:rPr>
        <w:tab/>
        <w:t>Получаване на виза за проектиране;</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w:t>
      </w:r>
      <w:r w:rsidRPr="0050553A">
        <w:rPr>
          <w:rFonts w:ascii="Times New Roman" w:eastAsia="Times New Roman" w:hAnsi="Times New Roman" w:cs="Times New Roman"/>
          <w:sz w:val="24"/>
          <w:szCs w:val="24"/>
          <w:lang w:eastAsia="bg-BG"/>
        </w:rPr>
        <w:tab/>
        <w:t>Изработване на технологичен, архитектурен и проекти по отделните части (ОВК, ВиК, Ел.инст.);</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w:t>
      </w:r>
      <w:r w:rsidRPr="0050553A">
        <w:rPr>
          <w:rFonts w:ascii="Times New Roman" w:eastAsia="Times New Roman" w:hAnsi="Times New Roman" w:cs="Times New Roman"/>
          <w:sz w:val="24"/>
          <w:szCs w:val="24"/>
          <w:lang w:eastAsia="bg-BG"/>
        </w:rPr>
        <w:tab/>
        <w:t>Получаване на строително разрешение.</w:t>
      </w:r>
    </w:p>
    <w:p w:rsidR="00D914CC" w:rsidRPr="0050553A" w:rsidRDefault="00D914CC" w:rsidP="00A019F4">
      <w:pPr>
        <w:numPr>
          <w:ilvl w:val="0"/>
          <w:numId w:val="4"/>
        </w:numPr>
        <w:tabs>
          <w:tab w:val="left" w:pos="567"/>
          <w:tab w:val="left" w:pos="993"/>
          <w:tab w:val="left" w:pos="1134"/>
        </w:tabs>
        <w:spacing w:after="0" w:line="240" w:lineRule="auto"/>
        <w:ind w:left="284" w:firstLine="567"/>
        <w:jc w:val="both"/>
        <w:rPr>
          <w:rFonts w:ascii="Times New Roman" w:eastAsia="Times New Roman" w:hAnsi="Times New Roman" w:cs="Times New Roman"/>
          <w:b/>
          <w:sz w:val="24"/>
          <w:szCs w:val="24"/>
          <w:lang w:eastAsia="bg-BG"/>
        </w:rPr>
      </w:pPr>
      <w:r w:rsidRPr="0050553A">
        <w:rPr>
          <w:rFonts w:ascii="Times New Roman" w:eastAsia="Times New Roman" w:hAnsi="Times New Roman" w:cs="Times New Roman"/>
          <w:b/>
          <w:sz w:val="24"/>
          <w:szCs w:val="24"/>
          <w:lang w:eastAsia="bg-BG"/>
        </w:rPr>
        <w:t xml:space="preserve">Предлагани методи за строителство </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Ще се прилагат стандартни методи за строителство. Изпълнението на СМР ще се извършва в съответствие с проект за технология и организация на строителството като част от Плана за безопасни условия на труд в следната последователност: </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За изграждане на сондажният кладенец, сондирането ще се извърши със сондажна апаратура ФА-12 - роторно, с обратна циркулация на промивната течност, при което няма да има предпоставка за заглиняване на водоносния хоризонт.</w:t>
      </w:r>
    </w:p>
    <w:p w:rsidR="00D914CC" w:rsidRPr="0050553A" w:rsidRDefault="00D914CC" w:rsidP="00A019F4">
      <w:pPr>
        <w:numPr>
          <w:ilvl w:val="0"/>
          <w:numId w:val="4"/>
        </w:numPr>
        <w:tabs>
          <w:tab w:val="left" w:pos="567"/>
          <w:tab w:val="left" w:pos="993"/>
          <w:tab w:val="left" w:pos="1134"/>
        </w:tabs>
        <w:spacing w:after="0" w:line="240" w:lineRule="auto"/>
        <w:ind w:left="284" w:firstLine="567"/>
        <w:jc w:val="both"/>
        <w:rPr>
          <w:rFonts w:ascii="Times New Roman" w:eastAsia="Times New Roman" w:hAnsi="Times New Roman" w:cs="Times New Roman"/>
          <w:b/>
          <w:sz w:val="24"/>
          <w:szCs w:val="24"/>
          <w:lang w:eastAsia="bg-BG"/>
        </w:rPr>
      </w:pPr>
      <w:r w:rsidRPr="0050553A">
        <w:rPr>
          <w:rFonts w:ascii="Times New Roman" w:eastAsia="Times New Roman" w:hAnsi="Times New Roman" w:cs="Times New Roman"/>
          <w:b/>
          <w:sz w:val="24"/>
          <w:szCs w:val="24"/>
          <w:lang w:eastAsia="bg-BG"/>
        </w:rPr>
        <w:t>Доказване на необходимостта от инвестиционното предложение</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Местоположението на имота е съобразено с дейността, която ще се развива. </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През последните години все повече нараства търсенето на парцели с цел изграждане на жилищни сгради извън градска територия. Поради тази причина реализацията на инвестиционното предложение е необходима предвид нарастващите нужди на населението от гр. Пловдив и близките населени места. Имота </w:t>
      </w:r>
      <w:r w:rsidR="006B1908" w:rsidRPr="0050553A">
        <w:rPr>
          <w:rFonts w:ascii="Times New Roman" w:eastAsia="Times New Roman" w:hAnsi="Times New Roman" w:cs="Times New Roman"/>
          <w:sz w:val="24"/>
          <w:szCs w:val="24"/>
          <w:lang w:eastAsia="bg-BG"/>
        </w:rPr>
        <w:t>е на отстояние от около 1</w:t>
      </w:r>
      <w:r w:rsidR="00510ACE">
        <w:rPr>
          <w:rFonts w:ascii="Times New Roman" w:eastAsia="Times New Roman" w:hAnsi="Times New Roman" w:cs="Times New Roman"/>
          <w:sz w:val="24"/>
          <w:szCs w:val="24"/>
          <w:lang w:eastAsia="bg-BG"/>
        </w:rPr>
        <w:t>2</w:t>
      </w:r>
      <w:r w:rsidR="006B1908" w:rsidRPr="0050553A">
        <w:rPr>
          <w:rFonts w:ascii="Times New Roman" w:eastAsia="Times New Roman" w:hAnsi="Times New Roman" w:cs="Times New Roman"/>
          <w:sz w:val="24"/>
          <w:szCs w:val="24"/>
          <w:lang w:eastAsia="bg-BG"/>
        </w:rPr>
        <w:t xml:space="preserve">00 метра от с. Марково. </w:t>
      </w:r>
      <w:r w:rsidRPr="0050553A">
        <w:rPr>
          <w:rFonts w:ascii="Times New Roman" w:eastAsia="Times New Roman" w:hAnsi="Times New Roman" w:cs="Times New Roman"/>
          <w:sz w:val="24"/>
          <w:szCs w:val="24"/>
          <w:lang w:eastAsia="bg-BG"/>
        </w:rPr>
        <w:t>В района около ПИ има много имоти с променено предназначение за жилищно застрояване. Има също и реализирано жилищно строителство  в съседни имоти.</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Изграждането на сондажн</w:t>
      </w:r>
      <w:r w:rsidR="00012680" w:rsidRPr="0050553A">
        <w:rPr>
          <w:rFonts w:ascii="Times New Roman" w:eastAsia="Times New Roman" w:hAnsi="Times New Roman" w:cs="Times New Roman"/>
          <w:sz w:val="24"/>
          <w:szCs w:val="24"/>
          <w:lang w:eastAsia="bg-BG"/>
        </w:rPr>
        <w:t>ият</w:t>
      </w:r>
      <w:r w:rsidRPr="0050553A">
        <w:rPr>
          <w:rFonts w:ascii="Times New Roman" w:eastAsia="Times New Roman" w:hAnsi="Times New Roman" w:cs="Times New Roman"/>
          <w:sz w:val="24"/>
          <w:szCs w:val="24"/>
          <w:lang w:eastAsia="bg-BG"/>
        </w:rPr>
        <w:t xml:space="preserve"> кладен</w:t>
      </w:r>
      <w:r w:rsidR="00012680" w:rsidRPr="0050553A">
        <w:rPr>
          <w:rFonts w:ascii="Times New Roman" w:eastAsia="Times New Roman" w:hAnsi="Times New Roman" w:cs="Times New Roman"/>
          <w:sz w:val="24"/>
          <w:szCs w:val="24"/>
          <w:lang w:eastAsia="bg-BG"/>
        </w:rPr>
        <w:t>е</w:t>
      </w:r>
      <w:r w:rsidRPr="0050553A">
        <w:rPr>
          <w:rFonts w:ascii="Times New Roman" w:eastAsia="Times New Roman" w:hAnsi="Times New Roman" w:cs="Times New Roman"/>
          <w:sz w:val="24"/>
          <w:szCs w:val="24"/>
          <w:lang w:eastAsia="bg-BG"/>
        </w:rPr>
        <w:t>ц е необходимо, тъй като чрез него ще се осигурят водни количества  за обекта, а именно:</w:t>
      </w:r>
    </w:p>
    <w:p w:rsidR="00D914CC" w:rsidRPr="0050553A" w:rsidRDefault="00D914CC" w:rsidP="00A019F4">
      <w:pPr>
        <w:numPr>
          <w:ilvl w:val="0"/>
          <w:numId w:val="1"/>
        </w:numPr>
        <w:tabs>
          <w:tab w:val="left" w:pos="567"/>
          <w:tab w:val="left" w:pos="993"/>
          <w:tab w:val="left" w:pos="1134"/>
        </w:tabs>
        <w:spacing w:after="0" w:line="240" w:lineRule="auto"/>
        <w:ind w:left="284" w:firstLine="567"/>
        <w:jc w:val="both"/>
        <w:rPr>
          <w:rFonts w:ascii="Times New Roman" w:eastAsia="Times New Roman" w:hAnsi="Times New Roman" w:cs="Times New Roman"/>
          <w:sz w:val="24"/>
          <w:szCs w:val="24"/>
        </w:rPr>
      </w:pPr>
      <w:r w:rsidRPr="0050553A">
        <w:rPr>
          <w:rFonts w:ascii="Times New Roman" w:eastAsia="Times New Roman" w:hAnsi="Times New Roman" w:cs="Times New Roman"/>
          <w:sz w:val="24"/>
          <w:szCs w:val="24"/>
        </w:rPr>
        <w:t>за поддържането на зелените площи в новообразуваните УПИ;</w:t>
      </w:r>
    </w:p>
    <w:p w:rsidR="00D914CC" w:rsidRPr="0050553A" w:rsidRDefault="00D914CC" w:rsidP="00A019F4">
      <w:pPr>
        <w:numPr>
          <w:ilvl w:val="0"/>
          <w:numId w:val="1"/>
        </w:numPr>
        <w:tabs>
          <w:tab w:val="left" w:pos="567"/>
          <w:tab w:val="left" w:pos="993"/>
          <w:tab w:val="left" w:pos="1134"/>
        </w:tabs>
        <w:spacing w:after="0" w:line="240" w:lineRule="auto"/>
        <w:ind w:left="284" w:firstLine="567"/>
        <w:jc w:val="both"/>
        <w:rPr>
          <w:rFonts w:ascii="Times New Roman" w:eastAsia="Times New Roman" w:hAnsi="Times New Roman" w:cs="Times New Roman"/>
          <w:sz w:val="24"/>
          <w:szCs w:val="24"/>
        </w:rPr>
      </w:pPr>
      <w:r w:rsidRPr="0050553A">
        <w:rPr>
          <w:rFonts w:ascii="Times New Roman" w:eastAsia="Times New Roman" w:hAnsi="Times New Roman" w:cs="Times New Roman"/>
          <w:sz w:val="24"/>
          <w:szCs w:val="24"/>
        </w:rPr>
        <w:t>за предотвратяването на пожари и аварии, които биха могли да окажат голямо по сила и интензивност отрицателно въздействие върху околната среда;</w:t>
      </w:r>
    </w:p>
    <w:p w:rsidR="00D914CC" w:rsidRPr="0050553A" w:rsidRDefault="00D914CC" w:rsidP="00A019F4">
      <w:pPr>
        <w:numPr>
          <w:ilvl w:val="0"/>
          <w:numId w:val="1"/>
        </w:numPr>
        <w:tabs>
          <w:tab w:val="left" w:pos="567"/>
          <w:tab w:val="left" w:pos="993"/>
          <w:tab w:val="left" w:pos="1134"/>
        </w:tabs>
        <w:spacing w:after="0" w:line="240" w:lineRule="auto"/>
        <w:ind w:left="284" w:firstLine="567"/>
        <w:jc w:val="both"/>
        <w:rPr>
          <w:rFonts w:ascii="Times New Roman" w:eastAsia="Times New Roman" w:hAnsi="Times New Roman" w:cs="Times New Roman"/>
          <w:sz w:val="24"/>
          <w:szCs w:val="24"/>
        </w:rPr>
      </w:pPr>
      <w:r w:rsidRPr="0050553A">
        <w:rPr>
          <w:rFonts w:ascii="Times New Roman" w:eastAsia="Times New Roman" w:hAnsi="Times New Roman" w:cs="Times New Roman"/>
          <w:sz w:val="24"/>
          <w:szCs w:val="24"/>
        </w:rPr>
        <w:t>за почистване и хигиенизиране на външните площадки на сградите.</w:t>
      </w:r>
    </w:p>
    <w:p w:rsidR="00D914CC" w:rsidRPr="0050553A" w:rsidRDefault="00D914CC" w:rsidP="00A019F4">
      <w:pPr>
        <w:numPr>
          <w:ilvl w:val="0"/>
          <w:numId w:val="4"/>
        </w:numPr>
        <w:tabs>
          <w:tab w:val="left" w:pos="567"/>
          <w:tab w:val="left" w:pos="993"/>
        </w:tabs>
        <w:spacing w:after="0" w:line="240" w:lineRule="auto"/>
        <w:ind w:left="284" w:firstLine="567"/>
        <w:jc w:val="both"/>
        <w:rPr>
          <w:rFonts w:ascii="Times New Roman" w:eastAsia="Times New Roman" w:hAnsi="Times New Roman" w:cs="Times New Roman"/>
          <w:b/>
          <w:sz w:val="24"/>
          <w:szCs w:val="24"/>
          <w:lang w:eastAsia="bg-BG"/>
        </w:rPr>
      </w:pPr>
      <w:r w:rsidRPr="0050553A">
        <w:rPr>
          <w:rFonts w:ascii="Times New Roman" w:eastAsia="Times New Roman" w:hAnsi="Times New Roman" w:cs="Times New Roman"/>
          <w:b/>
          <w:sz w:val="24"/>
          <w:szCs w:val="24"/>
          <w:lang w:eastAsia="bg-BG"/>
        </w:rPr>
        <w:t>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6B1908"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Към документацията е приложена скица на засегнатата територия, даваща информация за физическите, природните и антропогенните характеристики на района, предоставящи информация за  местоположението на инвестиционното предложение спрямо елементите на  Националната екологична мрежа. </w:t>
      </w:r>
      <w:r w:rsidR="00625843" w:rsidRPr="0050553A">
        <w:rPr>
          <w:rFonts w:ascii="Times New Roman" w:eastAsia="Times New Roman" w:hAnsi="Times New Roman" w:cs="Times New Roman"/>
          <w:sz w:val="24"/>
          <w:szCs w:val="24"/>
          <w:lang w:eastAsia="bg-BG"/>
        </w:rPr>
        <w:t>Проектната територия представлява имот</w:t>
      </w:r>
      <w:r w:rsidR="006B1908" w:rsidRPr="0050553A">
        <w:rPr>
          <w:rFonts w:ascii="Times New Roman" w:hAnsi="Times New Roman" w:cs="Times New Roman"/>
          <w:sz w:val="24"/>
          <w:szCs w:val="24"/>
        </w:rPr>
        <w:t xml:space="preserve"> </w:t>
      </w:r>
      <w:r w:rsidR="006B1908" w:rsidRPr="0050553A">
        <w:rPr>
          <w:rFonts w:ascii="Times New Roman" w:eastAsia="Times New Roman" w:hAnsi="Times New Roman" w:cs="Times New Roman"/>
          <w:sz w:val="24"/>
          <w:szCs w:val="24"/>
          <w:lang w:eastAsia="bg-BG"/>
        </w:rPr>
        <w:t>ПИ 47295.</w:t>
      </w:r>
      <w:r w:rsidR="00510ACE">
        <w:rPr>
          <w:rFonts w:ascii="Times New Roman" w:eastAsia="Times New Roman" w:hAnsi="Times New Roman" w:cs="Times New Roman"/>
          <w:sz w:val="24"/>
          <w:szCs w:val="24"/>
          <w:lang w:eastAsia="bg-BG"/>
        </w:rPr>
        <w:t>26</w:t>
      </w:r>
      <w:r w:rsidR="006B1908" w:rsidRPr="0050553A">
        <w:rPr>
          <w:rFonts w:ascii="Times New Roman" w:eastAsia="Times New Roman" w:hAnsi="Times New Roman" w:cs="Times New Roman"/>
          <w:sz w:val="24"/>
          <w:szCs w:val="24"/>
          <w:lang w:eastAsia="bg-BG"/>
        </w:rPr>
        <w:t>.</w:t>
      </w:r>
      <w:r w:rsidR="00510ACE">
        <w:rPr>
          <w:rFonts w:ascii="Times New Roman" w:eastAsia="Times New Roman" w:hAnsi="Times New Roman" w:cs="Times New Roman"/>
          <w:sz w:val="24"/>
          <w:szCs w:val="24"/>
          <w:lang w:eastAsia="bg-BG"/>
        </w:rPr>
        <w:t>189</w:t>
      </w:r>
      <w:r w:rsidR="006B1908" w:rsidRPr="0050553A">
        <w:rPr>
          <w:rFonts w:ascii="Times New Roman" w:eastAsia="Times New Roman" w:hAnsi="Times New Roman" w:cs="Times New Roman"/>
          <w:sz w:val="24"/>
          <w:szCs w:val="24"/>
          <w:lang w:eastAsia="bg-BG"/>
        </w:rPr>
        <w:t xml:space="preserve"> </w:t>
      </w:r>
      <w:r w:rsidR="00625843" w:rsidRPr="0050553A">
        <w:rPr>
          <w:rFonts w:ascii="Times New Roman" w:eastAsia="Times New Roman" w:hAnsi="Times New Roman" w:cs="Times New Roman"/>
          <w:sz w:val="24"/>
          <w:szCs w:val="24"/>
          <w:lang w:eastAsia="bg-BG"/>
        </w:rPr>
        <w:t xml:space="preserve"> от Кадастрална карта на с. </w:t>
      </w:r>
      <w:r w:rsidR="006B1908" w:rsidRPr="0050553A">
        <w:rPr>
          <w:rFonts w:ascii="Times New Roman" w:eastAsia="Times New Roman" w:hAnsi="Times New Roman" w:cs="Times New Roman"/>
          <w:sz w:val="24"/>
          <w:szCs w:val="24"/>
          <w:lang w:eastAsia="bg-BG"/>
        </w:rPr>
        <w:t>Марково</w:t>
      </w:r>
      <w:r w:rsidR="00625843" w:rsidRPr="0050553A">
        <w:rPr>
          <w:rFonts w:ascii="Times New Roman" w:eastAsia="Times New Roman" w:hAnsi="Times New Roman" w:cs="Times New Roman"/>
          <w:sz w:val="24"/>
          <w:szCs w:val="24"/>
          <w:lang w:eastAsia="bg-BG"/>
        </w:rPr>
        <w:t>, община Родопи. Имотът представлява земеделска земя, за която ще се извършва процедура по промяна предназначението, съгласно ЗОЗЗ и ППЗОЗЗ</w:t>
      </w:r>
      <w:r w:rsidR="006B1908" w:rsidRPr="0050553A">
        <w:rPr>
          <w:rFonts w:ascii="Times New Roman" w:eastAsia="Times New Roman" w:hAnsi="Times New Roman" w:cs="Times New Roman"/>
          <w:sz w:val="24"/>
          <w:szCs w:val="24"/>
          <w:lang w:eastAsia="bg-BG"/>
        </w:rPr>
        <w:t>.</w:t>
      </w:r>
    </w:p>
    <w:p w:rsidR="00D914CC" w:rsidRPr="0050553A" w:rsidRDefault="00676FCC" w:rsidP="00A019F4">
      <w:pPr>
        <w:tabs>
          <w:tab w:val="left" w:pos="567"/>
          <w:tab w:val="left" w:pos="993"/>
        </w:tabs>
        <w:spacing w:after="0" w:line="240" w:lineRule="auto"/>
        <w:ind w:left="284" w:firstLine="567"/>
        <w:jc w:val="both"/>
        <w:rPr>
          <w:rFonts w:ascii="Times New Roman" w:eastAsia="Times New Roman" w:hAnsi="Times New Roman" w:cs="Times New Roman"/>
          <w:b/>
          <w:sz w:val="24"/>
          <w:szCs w:val="24"/>
          <w:lang w:eastAsia="bg-BG"/>
        </w:rPr>
      </w:pPr>
      <w:r w:rsidRPr="0050553A">
        <w:rPr>
          <w:rFonts w:ascii="Times New Roman" w:eastAsia="Times New Roman" w:hAnsi="Times New Roman" w:cs="Times New Roman"/>
          <w:b/>
          <w:sz w:val="24"/>
          <w:szCs w:val="24"/>
          <w:lang w:eastAsia="bg-BG"/>
        </w:rPr>
        <w:t>9.</w:t>
      </w:r>
      <w:r w:rsidR="00D914CC" w:rsidRPr="0050553A">
        <w:rPr>
          <w:rFonts w:ascii="Times New Roman" w:eastAsia="Times New Roman" w:hAnsi="Times New Roman" w:cs="Times New Roman"/>
          <w:b/>
          <w:sz w:val="24"/>
          <w:szCs w:val="24"/>
          <w:lang w:eastAsia="bg-BG"/>
        </w:rPr>
        <w:t>Съществуващо земеползване по границите на площадката или трасето на инвестиционното предложение</w:t>
      </w:r>
    </w:p>
    <w:p w:rsidR="00D914CC" w:rsidRPr="0050553A" w:rsidRDefault="0028452E" w:rsidP="00A019F4">
      <w:pPr>
        <w:tabs>
          <w:tab w:val="left" w:pos="567"/>
          <w:tab w:val="left" w:pos="993"/>
        </w:tabs>
        <w:spacing w:after="0" w:line="240" w:lineRule="auto"/>
        <w:ind w:left="284"/>
        <w:jc w:val="both"/>
        <w:rPr>
          <w:rFonts w:ascii="Times New Roman" w:eastAsia="Times New Roman" w:hAnsi="Times New Roman" w:cs="Times New Roman"/>
          <w:b/>
          <w:sz w:val="24"/>
          <w:szCs w:val="24"/>
          <w:lang w:eastAsia="bg-BG"/>
        </w:rPr>
      </w:pPr>
      <w:r w:rsidRPr="0050553A">
        <w:rPr>
          <w:rFonts w:ascii="Times New Roman" w:eastAsia="Times New Roman" w:hAnsi="Times New Roman" w:cs="Times New Roman"/>
          <w:sz w:val="24"/>
          <w:szCs w:val="24"/>
          <w:lang w:eastAsia="bg-BG"/>
        </w:rPr>
        <w:tab/>
      </w:r>
      <w:r w:rsidR="00627E37" w:rsidRPr="00627E37">
        <w:rPr>
          <w:rFonts w:ascii="Times New Roman" w:eastAsia="Times New Roman" w:hAnsi="Times New Roman" w:cs="Times New Roman"/>
          <w:sz w:val="24"/>
          <w:szCs w:val="24"/>
          <w:lang w:eastAsia="bg-BG"/>
        </w:rPr>
        <w:t>В близост до имота в обхвата на предложението са процедирани и с променено предназначение множество имоти, преотреден е имот в източна посока - ПИ 47295.25.84, като отреждането е за жилищно строителство, както и на запад имоти 26.1404; 26.1405; 26.1406; 26.1407; 26.1408; 26.1409; 26.1410 и 26.1411, отново за жилищно строителство, имоти 26.1420; 26.1421 и 26.14 също за жилищно строителство.</w:t>
      </w:r>
      <w:r w:rsidR="006B1908" w:rsidRPr="0050553A">
        <w:rPr>
          <w:rFonts w:ascii="Times New Roman" w:eastAsia="Times New Roman" w:hAnsi="Times New Roman" w:cs="Times New Roman"/>
          <w:sz w:val="24"/>
          <w:szCs w:val="24"/>
          <w:lang w:eastAsia="bg-BG"/>
        </w:rPr>
        <w:t>.</w:t>
      </w:r>
    </w:p>
    <w:p w:rsidR="00D914CC" w:rsidRPr="0050553A" w:rsidRDefault="00D914CC" w:rsidP="00A019F4">
      <w:pPr>
        <w:numPr>
          <w:ilvl w:val="0"/>
          <w:numId w:val="4"/>
        </w:numPr>
        <w:tabs>
          <w:tab w:val="left" w:pos="567"/>
          <w:tab w:val="left" w:pos="993"/>
        </w:tabs>
        <w:spacing w:after="0" w:line="240" w:lineRule="auto"/>
        <w:ind w:left="284" w:firstLine="567"/>
        <w:jc w:val="both"/>
        <w:rPr>
          <w:rFonts w:ascii="Times New Roman" w:eastAsia="Times New Roman" w:hAnsi="Times New Roman" w:cs="Times New Roman"/>
          <w:b/>
          <w:sz w:val="24"/>
          <w:szCs w:val="24"/>
          <w:lang w:eastAsia="bg-BG"/>
        </w:rPr>
      </w:pPr>
      <w:r w:rsidRPr="0050553A">
        <w:rPr>
          <w:rFonts w:ascii="Times New Roman" w:eastAsia="Times New Roman" w:hAnsi="Times New Roman" w:cs="Times New Roman"/>
          <w:b/>
          <w:sz w:val="24"/>
          <w:szCs w:val="24"/>
          <w:lang w:eastAsia="bg-BG"/>
        </w:rPr>
        <w:t xml:space="preserve">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w:t>
      </w:r>
      <w:r w:rsidRPr="0050553A">
        <w:rPr>
          <w:rFonts w:ascii="Times New Roman" w:eastAsia="Times New Roman" w:hAnsi="Times New Roman" w:cs="Times New Roman"/>
          <w:b/>
          <w:sz w:val="24"/>
          <w:szCs w:val="24"/>
          <w:lang w:eastAsia="bg-BG"/>
        </w:rPr>
        <w:lastRenderedPageBreak/>
        <w:t xml:space="preserve">лечебни, профилактични, питейни и хигиенни нужди и др.; Национална екологична мрежа. </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Имота, предмет на инвестиционното предложение не попада в обхвата на санитарно охранителни зони около водоизточници, не засягат съоръжения за питейно-битово водоснабдяване и не се намират около водоизточници на минерални води. </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Имота не попада в границите на защитени територии, съгласно Закона за защитените територии.  </w:t>
      </w:r>
    </w:p>
    <w:p w:rsidR="00D914CC"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Поземлен</w:t>
      </w:r>
      <w:r w:rsidR="00676FCC" w:rsidRPr="0050553A">
        <w:rPr>
          <w:rFonts w:ascii="Times New Roman" w:eastAsia="Times New Roman" w:hAnsi="Times New Roman" w:cs="Times New Roman"/>
          <w:sz w:val="24"/>
          <w:szCs w:val="24"/>
          <w:lang w:eastAsia="bg-BG"/>
        </w:rPr>
        <w:t xml:space="preserve">ият имот, цел на настоящото инвестиционно намерение </w:t>
      </w:r>
      <w:r w:rsidRPr="0050553A">
        <w:rPr>
          <w:rFonts w:ascii="Times New Roman" w:eastAsia="Times New Roman" w:hAnsi="Times New Roman" w:cs="Times New Roman"/>
          <w:sz w:val="24"/>
          <w:szCs w:val="24"/>
          <w:lang w:eastAsia="bg-BG"/>
        </w:rPr>
        <w:t xml:space="preserve">не попада в границите на защитени зони. Най-близката защитена зона до имота е BG0001033 „Брестовица”. Имота се намира на разстояние приблизително </w:t>
      </w:r>
      <w:r w:rsidR="00627E37">
        <w:rPr>
          <w:rFonts w:ascii="Times New Roman" w:eastAsia="Times New Roman" w:hAnsi="Times New Roman" w:cs="Times New Roman"/>
          <w:sz w:val="24"/>
          <w:szCs w:val="24"/>
          <w:lang w:eastAsia="bg-BG"/>
        </w:rPr>
        <w:t>1,9 к</w:t>
      </w:r>
      <w:r w:rsidRPr="0050553A">
        <w:rPr>
          <w:rFonts w:ascii="Times New Roman" w:eastAsia="Times New Roman" w:hAnsi="Times New Roman" w:cs="Times New Roman"/>
          <w:sz w:val="24"/>
          <w:szCs w:val="24"/>
          <w:lang w:eastAsia="bg-BG"/>
        </w:rPr>
        <w:t xml:space="preserve">м. от границите й, поради което не се очаква реализацията на инвестиционното предложение да окаже негативно влияние върху предмета на опазване в защитената зона.   </w:t>
      </w:r>
    </w:p>
    <w:p w:rsidR="00627E37" w:rsidRPr="0050553A" w:rsidRDefault="00627E37"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p>
    <w:p w:rsidR="006B1908" w:rsidRDefault="009B1020" w:rsidP="00627E37">
      <w:pPr>
        <w:tabs>
          <w:tab w:val="left" w:pos="567"/>
          <w:tab w:val="left" w:pos="993"/>
        </w:tabs>
        <w:spacing w:after="0" w:line="240" w:lineRule="auto"/>
        <w:ind w:left="284"/>
        <w:jc w:val="center"/>
        <w:rPr>
          <w:rFonts w:ascii="Times New Roman" w:eastAsia="Times New Roman" w:hAnsi="Times New Roman" w:cs="Times New Roman"/>
          <w:noProof/>
          <w:sz w:val="24"/>
          <w:szCs w:val="24"/>
          <w:lang w:eastAsia="bg-BG"/>
        </w:rPr>
      </w:pPr>
      <w:r>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60288" behindDoc="0" locked="0" layoutInCell="1" allowOverlap="1">
                <wp:simplePos x="0" y="0"/>
                <wp:positionH relativeFrom="column">
                  <wp:posOffset>4339786</wp:posOffset>
                </wp:positionH>
                <wp:positionV relativeFrom="paragraph">
                  <wp:posOffset>1289658</wp:posOffset>
                </wp:positionV>
                <wp:extent cx="425003" cy="424627"/>
                <wp:effectExtent l="38100" t="38100" r="51435" b="52070"/>
                <wp:wrapNone/>
                <wp:docPr id="19" name="Съединител &quot;права стрелка&quot; 19"/>
                <wp:cNvGraphicFramePr/>
                <a:graphic xmlns:a="http://schemas.openxmlformats.org/drawingml/2006/main">
                  <a:graphicData uri="http://schemas.microsoft.com/office/word/2010/wordprocessingShape">
                    <wps:wsp>
                      <wps:cNvCnPr/>
                      <wps:spPr>
                        <a:xfrm flipH="1">
                          <a:off x="0" y="0"/>
                          <a:ext cx="425003" cy="424627"/>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644F959" id="_x0000_t32" coordsize="21600,21600" o:spt="32" o:oned="t" path="m,l21600,21600e" filled="f">
                <v:path arrowok="t" fillok="f" o:connecttype="none"/>
                <o:lock v:ext="edit" shapetype="t"/>
              </v:shapetype>
              <v:shape id="Съединител &quot;права стрелка&quot; 19" o:spid="_x0000_s1026" type="#_x0000_t32" style="position:absolute;margin-left:341.7pt;margin-top:101.55pt;width:33.45pt;height:33.4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u2dRAIAAIwEAAAOAAAAZHJzL2Uyb0RvYy54bWysVM2O0zAQviPxDpYP3Nikod1dQtM9dCkc&#10;EFT8PIDr2Iklxza2tz832OO+BW9QIZBWIMQrpG/E2GnD33IAkYNle+b7ZuYbT8Zn60aiJbNOaFXg&#10;wVGKEVNUl0JVBX71cnb3FCPniSqJ1IoVeMMcPpvcvjVemZxlutayZBYBiXL5yhS49t7kSeJozRri&#10;jrRhCoxc24Z4ONoqKS1ZAXsjkyxNj5OVtqWxmjLn4Pa8M+JJ5OecUf+Mc8c8kgWG3HxcbVwXYU0m&#10;Y5JXlpha0H0a5B+yaIhQELSnOieeoAsrfqNqBLXaae6PqG4SzbmgLNYA1QzSX6p5URPDYi0gjjO9&#10;TO7/0dKny7lFooTe3cdIkQZ61L7bXbUf2w/tdfulvd5dwv4zuvP6QvsH7dfdm3bbvm+3aPd2dwkH&#10;sLWf2m1nRkACiq6My4F4quZ2f3JmboM8a24bxKUwjyFgFAwkQOvYj03fD7b2iMLlMBul6T2MKJiG&#10;2fA4OwnsSUcT6Ix1/hHTDQqbAjtviahqP9VKQee17UKQ5RPnO+ABEMBSoVWBs9PRyShm4rQU5UxI&#10;GYzOVouptGhJ4OHMZil8+9g/udWMlA9VifzGgHDeCqIqyYInyT0R8mYbVCAVFBJ06pSJO7+RrEvs&#10;OePQE1CgKyBOA+vTIZQy5Qf7fKQC7wDjkHoPTLuSwhj9Cbj3D1AWJ+VvwD0iRtbK9+BGKG1viu7X&#10;h5R5539QoKs7SLDQ5Sa+mSgNPPnY7f14hpn68Rzh338ik28AAAD//wMAUEsDBBQABgAIAAAAIQAw&#10;S8+M4gAAAAsBAAAPAAAAZHJzL2Rvd25yZXYueG1sTI/LTsMwEEX3SPyDNUjsqN2kzxCnQkggsUJN&#10;kRA7NzZJaDyObDcJ/XqGFSxn5ujOuflush0bjA+tQwnzmQBmsHK6xVrC2+HpbgMsRIVadQ6NhG8T&#10;YFdcX+Uq027EvRnKWDMKwZApCU2MfcZ5qBpjVZi53iDdPp23KtLoa669GincdjwRYsWtapE+NKo3&#10;j42pTuXZStiO76eL2H5Nz0t/eTksktf4UQ5S3t5MD/fAopniHwy/+qQOBTkd3Rl1YJ2E1SZdECoh&#10;EekcGBHrpUiBHWmzFgJ4kfP/HYofAAAA//8DAFBLAQItABQABgAIAAAAIQC2gziS/gAAAOEBAAAT&#10;AAAAAAAAAAAAAAAAAAAAAABbQ29udGVudF9UeXBlc10ueG1sUEsBAi0AFAAGAAgAAAAhADj9If/W&#10;AAAAlAEAAAsAAAAAAAAAAAAAAAAALwEAAF9yZWxzLy5yZWxzUEsBAi0AFAAGAAgAAAAhANh27Z1E&#10;AgAAjAQAAA4AAAAAAAAAAAAAAAAALgIAAGRycy9lMm9Eb2MueG1sUEsBAi0AFAAGAAgAAAAhADBL&#10;z4ziAAAACwEAAA8AAAAAAAAAAAAAAAAAngQAAGRycy9kb3ducmV2LnhtbFBLBQYAAAAABAAEAPMA&#10;AACtBQAAAAA=&#10;" strokecolor="red" strokeweight="2.25pt">
                <v:stroke startarrow="block" endarrow="block"/>
              </v:shape>
            </w:pict>
          </mc:Fallback>
        </mc:AlternateContent>
      </w:r>
      <w:r>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59264" behindDoc="0" locked="0" layoutInCell="1" allowOverlap="1">
                <wp:simplePos x="0" y="0"/>
                <wp:positionH relativeFrom="column">
                  <wp:posOffset>4925775</wp:posOffset>
                </wp:positionH>
                <wp:positionV relativeFrom="paragraph">
                  <wp:posOffset>1025641</wp:posOffset>
                </wp:positionV>
                <wp:extent cx="953037" cy="238259"/>
                <wp:effectExtent l="171450" t="0" r="19050" b="66675"/>
                <wp:wrapNone/>
                <wp:docPr id="15" name="Правоъгълно изнесено означение 15"/>
                <wp:cNvGraphicFramePr/>
                <a:graphic xmlns:a="http://schemas.openxmlformats.org/drawingml/2006/main">
                  <a:graphicData uri="http://schemas.microsoft.com/office/word/2010/wordprocessingShape">
                    <wps:wsp>
                      <wps:cNvSpPr/>
                      <wps:spPr>
                        <a:xfrm>
                          <a:off x="0" y="0"/>
                          <a:ext cx="953037" cy="238259"/>
                        </a:xfrm>
                        <a:prstGeom prst="wedgeRectCallout">
                          <a:avLst>
                            <a:gd name="adj1" fmla="val -66767"/>
                            <a:gd name="adj2" fmla="val 6536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B1020" w:rsidRDefault="009B1020" w:rsidP="009B1020">
                            <w:pPr>
                              <w:jc w:val="center"/>
                            </w:pPr>
                            <w:r w:rsidRPr="009B1020">
                              <w:rPr>
                                <w:sz w:val="16"/>
                              </w:rPr>
                              <w:t xml:space="preserve">ПИ 47295.26.189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авоъгълно изнесено означение 15" o:spid="_x0000_s1026" type="#_x0000_t61" style="position:absolute;left:0;text-align:left;margin-left:387.85pt;margin-top:80.75pt;width:75.0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T524QIAANQFAAAOAAAAZHJzL2Uyb0RvYy54bWysVM1qGzEQvhf6DkL3Ztd2bCcm62AcUgoh&#10;CUlKzrJWsrdoJVWSvXZP7anQl+grhJbQQGmeYf1GHWnXa9OEHkoN1o40M9/8z9HxMhdowYzNlExw&#10;ay/GiEmq0kxOE/z25vTVAUbWEZkSoSRL8IpZfDx8+eKo0APWVjMlUmYQgEg7KHSCZ87pQRRZOmM5&#10;sXtKMwlMrkxOHFzNNEoNKQA9F1E7jntRoUyqjaLMWng9qZh4GPA5Z9RdcG6ZQyLB4JsLpwnnxJ/R&#10;8IgMpoboWUZrN8g/eJGTTILRBuqEOILmJnsClWfUKKu426MqjxTnGWUhBoimFf8RzfWMaBZigeRY&#10;3aTJ/j9Yer64NChLoXZdjCTJoUbl1/XH8q78Vj6uv5Tf4f+z/FU+ovKh/AHE/fpTeV89PIaHu/Xn&#10;8PBQ3iMAgYwW2g4A+FpfmvpmgfTpWXKT+y8EjpahCqumCmzpEIXHw24n7vQxosBqdw7a3UOPGW2V&#10;tbHuNVM58kSCC5ZO2RVUekyEUHMX6kAWZ9aFgqR1VCR918KI5wLquyACver1+r1+3QA7Qu1doV63&#10;0wshgfkaEqiNA+CVD7UKLlBuJZi3KuQV45BWCKcd/AkNzcbCILCdYEIpk65VsWYkZdVzN4ZfHW2j&#10;EWIPgB6ZZ0I02DWAH5an2FXSanmvysI8NMrx3xyrlBuNYFlJ1yjnmVTmOQABUdWWK/lNkqrU+Cy5&#10;5WQJIp6cqHQF/WdUNZhW09MMinpGrLskBioFMwvbxV3AwYUqEqxqCqOZMh+ee/fyMCDAxaiAyU6w&#10;fT8nhmEk3kgYncPW/r5fBeGy3+234WJ2OZNdjpznYwUVg94B7wLp5Z3YkNyo/BaW0MhbBRaRFGwn&#10;mDqzuYxdtXFgjVE2GgUxGH9N3Jm81tSD+wT7trpZ3hKj6852MBLnarMF6g6skruV9ZpSjeZO8cx5&#10;5jav9QVWR+ihes353bR7D1LbZTz8DQAA//8DAFBLAwQUAAYACAAAACEAQmlUit4AAAALAQAADwAA&#10;AGRycy9kb3ducmV2LnhtbEyPwW7CMBBE75X6D9Yi9VZsQElIiINQUaVeoRw4OvE2iYjtyHYg/ftu&#10;T+1xZ55mZ8r9bAZ2Rx96ZyWslgIY2sbp3rYSLp/vr1tgISqr1eAsSvjGAPvq+alUhXYPe8L7ObaM&#10;QmwolIQuxrHgPDQdGhWWbkRL3pfzRkU6fcu1Vw8KNwNfC5Fyo3pLHzo14luHze08GQnitjl+ZHhJ&#10;cXMQ19O0rY/X1kv5spgPO2AR5/gHw299qg4VdardZHVgg4QsSzJCyUhXCTAi8nVCY2pS8lwAr0r+&#10;f0P1AwAA//8DAFBLAQItABQABgAIAAAAIQC2gziS/gAAAOEBAAATAAAAAAAAAAAAAAAAAAAAAABb&#10;Q29udGVudF9UeXBlc10ueG1sUEsBAi0AFAAGAAgAAAAhADj9If/WAAAAlAEAAAsAAAAAAAAAAAAA&#10;AAAALwEAAF9yZWxzLy5yZWxzUEsBAi0AFAAGAAgAAAAhAPxRPnbhAgAA1AUAAA4AAAAAAAAAAAAA&#10;AAAALgIAAGRycy9lMm9Eb2MueG1sUEsBAi0AFAAGAAgAAAAhAEJpVIreAAAACwEAAA8AAAAAAAAA&#10;AAAAAAAAOwUAAGRycy9kb3ducmV2LnhtbFBLBQYAAAAABAAEAPMAAABGBgAAAAA=&#10;" adj="-3622,24919" fillcolor="#4f81bd [3204]" strokecolor="#243f60 [1604]" strokeweight="2pt">
                <v:textbox>
                  <w:txbxContent>
                    <w:p w:rsidR="009B1020" w:rsidRDefault="009B1020" w:rsidP="009B1020">
                      <w:pPr>
                        <w:jc w:val="center"/>
                      </w:pPr>
                      <w:r w:rsidRPr="009B1020">
                        <w:rPr>
                          <w:sz w:val="16"/>
                        </w:rPr>
                        <w:t xml:space="preserve">ПИ 47295.26.189  </w:t>
                      </w:r>
                    </w:p>
                  </w:txbxContent>
                </v:textbox>
              </v:shape>
            </w:pict>
          </mc:Fallback>
        </mc:AlternateContent>
      </w:r>
      <w:r w:rsidR="00627E37" w:rsidRPr="00627E37">
        <w:rPr>
          <w:rFonts w:ascii="Times New Roman" w:eastAsia="Times New Roman" w:hAnsi="Times New Roman" w:cs="Times New Roman"/>
          <w:noProof/>
          <w:sz w:val="24"/>
          <w:szCs w:val="24"/>
          <w:lang w:eastAsia="bg-BG"/>
        </w:rPr>
        <w:drawing>
          <wp:inline distT="0" distB="0" distL="0" distR="0" wp14:anchorId="4589CDF7" wp14:editId="2F947278">
            <wp:extent cx="6112001" cy="4217831"/>
            <wp:effectExtent l="0" t="0" r="3175" b="0"/>
            <wp:docPr id="10"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31806" cy="4231499"/>
                    </a:xfrm>
                    <a:prstGeom prst="rect">
                      <a:avLst/>
                    </a:prstGeom>
                  </pic:spPr>
                </pic:pic>
              </a:graphicData>
            </a:graphic>
          </wp:inline>
        </w:drawing>
      </w:r>
    </w:p>
    <w:p w:rsidR="00627E37" w:rsidRDefault="00627E37" w:rsidP="00A019F4">
      <w:pPr>
        <w:tabs>
          <w:tab w:val="left" w:pos="567"/>
          <w:tab w:val="left" w:pos="993"/>
        </w:tabs>
        <w:spacing w:after="0" w:line="240" w:lineRule="auto"/>
        <w:ind w:left="284" w:firstLine="567"/>
        <w:jc w:val="center"/>
        <w:rPr>
          <w:rFonts w:ascii="Times New Roman" w:eastAsia="Times New Roman" w:hAnsi="Times New Roman" w:cs="Times New Roman"/>
          <w:noProof/>
          <w:sz w:val="24"/>
          <w:szCs w:val="24"/>
          <w:lang w:eastAsia="bg-BG"/>
        </w:rPr>
      </w:pPr>
    </w:p>
    <w:p w:rsidR="006B1908" w:rsidRPr="0050553A" w:rsidRDefault="00E15D96"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В този момент и при настоящия състав на Националната екологична мрежа, разглежданият имот не попада в границите на защитени територии, местности или други нейни елементи. Затова не оказва пряко влияние върху природозащитния им статус и няма отношение към режима на дейностите в тях.</w:t>
      </w:r>
    </w:p>
    <w:p w:rsidR="00D914CC"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От изложеното по-горе може да се направи извода, че изграждането и експлоатацията на обекта не се очаква да окажат отрицателно въздействие върху елементите на Националната екологична мрежа.</w:t>
      </w:r>
    </w:p>
    <w:p w:rsidR="009B1020" w:rsidRPr="0050553A" w:rsidRDefault="009B1020" w:rsidP="009B1020">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И</w:t>
      </w:r>
      <w:r w:rsidRPr="009B1020">
        <w:rPr>
          <w:rFonts w:ascii="Times New Roman" w:eastAsia="Times New Roman" w:hAnsi="Times New Roman" w:cs="Times New Roman"/>
          <w:sz w:val="24"/>
          <w:szCs w:val="24"/>
          <w:lang w:eastAsia="bg-BG"/>
        </w:rPr>
        <w:t xml:space="preserve">мот с идентификатор 47295.26.189 попада в границите на повърхностно водно тяло (ВТ) BG3MA500R217 - „Река Марица от р. Въча до р. Чепеларска, ГК-2, 4,5 и 6 и Марковски колектор” с код BG3MA500R217.ИП попада в зони за защита на водите, определени съгласно чл.119а, ал. 1, т. З буква „6” от ЗВ, включена Раздел З, т.З.З.2 от ПУРБ на ИБР. ИП не попада в зони за защита на водите, определени съгласно чл. 119а, ал. 1 т. 1, т.2, т.4 и т.5 от ЗВ.ИП не попада и не граничи с пояси на СОЗ.ИП не попада в зоните, които могат да бъдат наводнени съобразно картите на районите под заплаха от наводнения, при сценариите, посочени в чл. 146е </w:t>
      </w:r>
      <w:r w:rsidRPr="009B1020">
        <w:rPr>
          <w:rFonts w:ascii="Times New Roman" w:eastAsia="Times New Roman" w:hAnsi="Times New Roman" w:cs="Times New Roman"/>
          <w:sz w:val="24"/>
          <w:szCs w:val="24"/>
          <w:lang w:eastAsia="bg-BG"/>
        </w:rPr>
        <w:lastRenderedPageBreak/>
        <w:t>(1), от Закона за водите за район със значителен потенциален риск от наводнения (РЗПРН) от определените РЗПРН в ПУРН на ИБР 2022-2027 г.</w:t>
      </w:r>
      <w:r>
        <w:rPr>
          <w:rFonts w:ascii="Times New Roman" w:eastAsia="Times New Roman" w:hAnsi="Times New Roman" w:cs="Times New Roman"/>
          <w:sz w:val="24"/>
          <w:szCs w:val="24"/>
          <w:lang w:eastAsia="bg-BG"/>
        </w:rPr>
        <w:t xml:space="preserve"> </w:t>
      </w:r>
      <w:r w:rsidRPr="009B1020">
        <w:rPr>
          <w:rFonts w:ascii="Times New Roman" w:eastAsia="Times New Roman" w:hAnsi="Times New Roman" w:cs="Times New Roman"/>
          <w:sz w:val="24"/>
          <w:szCs w:val="24"/>
          <w:lang w:eastAsia="bg-BG"/>
        </w:rPr>
        <w:t>Инвестиционното предложение е допустимо от гледна точка на ПУРБ и ПУРН (20222027г.) на ИБР, ЗВ и подзаконовите актове към нег</w:t>
      </w:r>
      <w:r>
        <w:rPr>
          <w:rFonts w:ascii="Times New Roman" w:eastAsia="Times New Roman" w:hAnsi="Times New Roman" w:cs="Times New Roman"/>
          <w:sz w:val="24"/>
          <w:szCs w:val="24"/>
          <w:lang w:eastAsia="bg-BG"/>
        </w:rPr>
        <w:t>о.</w:t>
      </w:r>
    </w:p>
    <w:p w:rsidR="00D914CC" w:rsidRPr="0050553A" w:rsidRDefault="00D914CC" w:rsidP="00A019F4">
      <w:pPr>
        <w:numPr>
          <w:ilvl w:val="0"/>
          <w:numId w:val="4"/>
        </w:numPr>
        <w:tabs>
          <w:tab w:val="left" w:pos="567"/>
          <w:tab w:val="left" w:pos="993"/>
          <w:tab w:val="left" w:pos="1134"/>
        </w:tabs>
        <w:spacing w:after="0" w:line="240" w:lineRule="auto"/>
        <w:ind w:left="284" w:firstLine="567"/>
        <w:jc w:val="both"/>
        <w:rPr>
          <w:rFonts w:ascii="Times New Roman" w:eastAsia="Times New Roman" w:hAnsi="Times New Roman" w:cs="Times New Roman"/>
          <w:b/>
          <w:sz w:val="24"/>
          <w:szCs w:val="24"/>
          <w:lang w:eastAsia="bg-BG"/>
        </w:rPr>
      </w:pPr>
      <w:r w:rsidRPr="0050553A">
        <w:rPr>
          <w:rFonts w:ascii="Times New Roman" w:eastAsia="Times New Roman" w:hAnsi="Times New Roman" w:cs="Times New Roman"/>
          <w:b/>
          <w:sz w:val="24"/>
          <w:szCs w:val="24"/>
          <w:lang w:eastAsia="bg-BG"/>
        </w:rPr>
        <w:t>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След изграждане на сондажни</w:t>
      </w:r>
      <w:r w:rsidR="00676FCC" w:rsidRPr="0050553A">
        <w:rPr>
          <w:rFonts w:ascii="Times New Roman" w:eastAsia="Times New Roman" w:hAnsi="Times New Roman" w:cs="Times New Roman"/>
          <w:sz w:val="24"/>
          <w:szCs w:val="24"/>
          <w:lang w:eastAsia="bg-BG"/>
        </w:rPr>
        <w:t>ят кладенец</w:t>
      </w:r>
      <w:r w:rsidRPr="0050553A">
        <w:rPr>
          <w:rFonts w:ascii="Times New Roman" w:eastAsia="Times New Roman" w:hAnsi="Times New Roman" w:cs="Times New Roman"/>
          <w:sz w:val="24"/>
          <w:szCs w:val="24"/>
          <w:lang w:eastAsia="bg-BG"/>
        </w:rPr>
        <w:t xml:space="preserve">, </w:t>
      </w:r>
      <w:r w:rsidR="00676FCC" w:rsidRPr="0050553A">
        <w:rPr>
          <w:rFonts w:ascii="Times New Roman" w:eastAsia="Times New Roman" w:hAnsi="Times New Roman" w:cs="Times New Roman"/>
          <w:sz w:val="24"/>
          <w:szCs w:val="24"/>
          <w:lang w:eastAsia="bg-BG"/>
        </w:rPr>
        <w:t xml:space="preserve">той </w:t>
      </w:r>
      <w:r w:rsidRPr="0050553A">
        <w:rPr>
          <w:rFonts w:ascii="Times New Roman" w:eastAsia="Times New Roman" w:hAnsi="Times New Roman" w:cs="Times New Roman"/>
          <w:sz w:val="24"/>
          <w:szCs w:val="24"/>
          <w:lang w:eastAsia="bg-BG"/>
        </w:rPr>
        <w:t>ще бъд</w:t>
      </w:r>
      <w:r w:rsidR="00676FCC" w:rsidRPr="0050553A">
        <w:rPr>
          <w:rFonts w:ascii="Times New Roman" w:eastAsia="Times New Roman" w:hAnsi="Times New Roman" w:cs="Times New Roman"/>
          <w:sz w:val="24"/>
          <w:szCs w:val="24"/>
          <w:lang w:eastAsia="bg-BG"/>
        </w:rPr>
        <w:t>е</w:t>
      </w:r>
      <w:r w:rsidRPr="0050553A">
        <w:rPr>
          <w:rFonts w:ascii="Times New Roman" w:eastAsia="Times New Roman" w:hAnsi="Times New Roman" w:cs="Times New Roman"/>
          <w:sz w:val="24"/>
          <w:szCs w:val="24"/>
          <w:lang w:eastAsia="bg-BG"/>
        </w:rPr>
        <w:t xml:space="preserve"> оборудван с помпа – потопяема или хоризонтална (центробежна) и включен към вътрешната водопроводна мрежа на обекта.</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Кладен</w:t>
      </w:r>
      <w:r w:rsidR="00043995" w:rsidRPr="0050553A">
        <w:rPr>
          <w:rFonts w:ascii="Times New Roman" w:eastAsia="Times New Roman" w:hAnsi="Times New Roman" w:cs="Times New Roman"/>
          <w:sz w:val="24"/>
          <w:szCs w:val="24"/>
          <w:lang w:eastAsia="bg-BG"/>
        </w:rPr>
        <w:t>еца</w:t>
      </w:r>
      <w:r w:rsidRPr="0050553A">
        <w:rPr>
          <w:rFonts w:ascii="Times New Roman" w:eastAsia="Times New Roman" w:hAnsi="Times New Roman" w:cs="Times New Roman"/>
          <w:sz w:val="24"/>
          <w:szCs w:val="24"/>
          <w:lang w:eastAsia="bg-BG"/>
        </w:rPr>
        <w:t xml:space="preserve"> ще бъд</w:t>
      </w:r>
      <w:r w:rsidR="00043995" w:rsidRPr="0050553A">
        <w:rPr>
          <w:rFonts w:ascii="Times New Roman" w:eastAsia="Times New Roman" w:hAnsi="Times New Roman" w:cs="Times New Roman"/>
          <w:sz w:val="24"/>
          <w:szCs w:val="24"/>
          <w:lang w:eastAsia="bg-BG"/>
        </w:rPr>
        <w:t>е</w:t>
      </w:r>
      <w:r w:rsidRPr="0050553A">
        <w:rPr>
          <w:rFonts w:ascii="Times New Roman" w:eastAsia="Times New Roman" w:hAnsi="Times New Roman" w:cs="Times New Roman"/>
          <w:sz w:val="24"/>
          <w:szCs w:val="24"/>
          <w:lang w:eastAsia="bg-BG"/>
        </w:rPr>
        <w:t xml:space="preserve"> захранен с ел. енергия с подземен кабел. Ще бъде изграден водомерен възел за измерване на добитите водни количества. Ел. захранването за оборудването ще се осъществява от съществуващата електропроводна мрежа.</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Освен описаното по – горе, не се предвиждат други дейности, свързани с инвестиционното предложение.</w:t>
      </w:r>
    </w:p>
    <w:p w:rsidR="00D914CC" w:rsidRPr="0050553A" w:rsidRDefault="00D914CC" w:rsidP="00A019F4">
      <w:pPr>
        <w:numPr>
          <w:ilvl w:val="0"/>
          <w:numId w:val="4"/>
        </w:numPr>
        <w:tabs>
          <w:tab w:val="left" w:pos="567"/>
          <w:tab w:val="left" w:pos="993"/>
          <w:tab w:val="left" w:pos="1134"/>
        </w:tabs>
        <w:spacing w:after="0" w:line="240" w:lineRule="auto"/>
        <w:ind w:left="284" w:firstLine="567"/>
        <w:jc w:val="both"/>
        <w:rPr>
          <w:rFonts w:ascii="Times New Roman" w:eastAsia="Times New Roman" w:hAnsi="Times New Roman" w:cs="Times New Roman"/>
          <w:b/>
          <w:sz w:val="24"/>
          <w:szCs w:val="24"/>
          <w:lang w:eastAsia="bg-BG"/>
        </w:rPr>
      </w:pPr>
      <w:r w:rsidRPr="0050553A">
        <w:rPr>
          <w:rFonts w:ascii="Times New Roman" w:eastAsia="Times New Roman" w:hAnsi="Times New Roman" w:cs="Times New Roman"/>
          <w:b/>
          <w:sz w:val="24"/>
          <w:szCs w:val="24"/>
          <w:lang w:eastAsia="bg-BG"/>
        </w:rPr>
        <w:t>Необходимост от други разрешителни, свързани с инвестиционното предложение</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За реализацията на инвестиционното намерение е необходимо издаване на: </w:t>
      </w:r>
    </w:p>
    <w:p w:rsidR="00D914CC" w:rsidRPr="0050553A" w:rsidRDefault="00D914CC" w:rsidP="00A019F4">
      <w:pPr>
        <w:numPr>
          <w:ilvl w:val="0"/>
          <w:numId w:val="1"/>
        </w:numPr>
        <w:tabs>
          <w:tab w:val="left" w:pos="567"/>
          <w:tab w:val="left" w:pos="993"/>
          <w:tab w:val="left" w:pos="1134"/>
        </w:tabs>
        <w:spacing w:after="0" w:line="240" w:lineRule="auto"/>
        <w:ind w:left="284" w:firstLine="567"/>
        <w:jc w:val="both"/>
        <w:rPr>
          <w:rFonts w:ascii="Times New Roman" w:eastAsia="Times New Roman" w:hAnsi="Times New Roman" w:cs="Times New Roman"/>
          <w:sz w:val="24"/>
          <w:szCs w:val="24"/>
        </w:rPr>
      </w:pPr>
      <w:r w:rsidRPr="0050553A">
        <w:rPr>
          <w:rFonts w:ascii="Times New Roman" w:eastAsia="Times New Roman" w:hAnsi="Times New Roman" w:cs="Times New Roman"/>
          <w:sz w:val="24"/>
          <w:szCs w:val="24"/>
        </w:rPr>
        <w:t>Решение за преценяване необходимостта от изготвяне на ОВОС от Директора на РИОСВ-Пловдив;</w:t>
      </w:r>
    </w:p>
    <w:p w:rsidR="00D914CC" w:rsidRPr="0050553A" w:rsidRDefault="00D914CC" w:rsidP="00A019F4">
      <w:pPr>
        <w:numPr>
          <w:ilvl w:val="0"/>
          <w:numId w:val="1"/>
        </w:numPr>
        <w:tabs>
          <w:tab w:val="left" w:pos="567"/>
          <w:tab w:val="left" w:pos="993"/>
          <w:tab w:val="left" w:pos="1134"/>
        </w:tabs>
        <w:spacing w:after="0" w:line="240" w:lineRule="auto"/>
        <w:ind w:left="284" w:firstLine="567"/>
        <w:jc w:val="both"/>
        <w:rPr>
          <w:rFonts w:ascii="Times New Roman" w:eastAsia="Times New Roman" w:hAnsi="Times New Roman" w:cs="Times New Roman"/>
          <w:sz w:val="24"/>
          <w:szCs w:val="24"/>
        </w:rPr>
      </w:pPr>
      <w:r w:rsidRPr="0050553A">
        <w:rPr>
          <w:rFonts w:ascii="Times New Roman" w:eastAsia="Times New Roman" w:hAnsi="Times New Roman" w:cs="Times New Roman"/>
          <w:sz w:val="24"/>
          <w:szCs w:val="24"/>
        </w:rPr>
        <w:t>Получаване на разрешителни за водовземане от подземни води, чрез нови водовземни съоръжения, съгласно  изискванията на Закона за водите от Басейнова дирекция за управление на водите Източнобеломорски район;</w:t>
      </w:r>
    </w:p>
    <w:p w:rsidR="00D914CC" w:rsidRPr="0050553A" w:rsidRDefault="00D914CC" w:rsidP="00A019F4">
      <w:pPr>
        <w:numPr>
          <w:ilvl w:val="0"/>
          <w:numId w:val="1"/>
        </w:numPr>
        <w:tabs>
          <w:tab w:val="left" w:pos="567"/>
          <w:tab w:val="left" w:pos="993"/>
          <w:tab w:val="left" w:pos="1134"/>
        </w:tabs>
        <w:spacing w:after="0" w:line="240" w:lineRule="auto"/>
        <w:ind w:left="284" w:firstLine="567"/>
        <w:jc w:val="both"/>
        <w:rPr>
          <w:rFonts w:ascii="Times New Roman" w:eastAsia="Times New Roman" w:hAnsi="Times New Roman" w:cs="Times New Roman"/>
          <w:sz w:val="24"/>
          <w:szCs w:val="24"/>
        </w:rPr>
      </w:pPr>
      <w:r w:rsidRPr="0050553A">
        <w:rPr>
          <w:rFonts w:ascii="Times New Roman" w:eastAsia="Times New Roman" w:hAnsi="Times New Roman" w:cs="Times New Roman"/>
          <w:sz w:val="24"/>
          <w:szCs w:val="24"/>
        </w:rPr>
        <w:t xml:space="preserve">Провеждане на процедура за промяна предназначението на земята от ОДЗ-Пловдив; </w:t>
      </w:r>
    </w:p>
    <w:p w:rsidR="00D914CC" w:rsidRPr="0050553A" w:rsidRDefault="00D914CC" w:rsidP="00A019F4">
      <w:pPr>
        <w:numPr>
          <w:ilvl w:val="0"/>
          <w:numId w:val="1"/>
        </w:numPr>
        <w:tabs>
          <w:tab w:val="left" w:pos="567"/>
          <w:tab w:val="left" w:pos="993"/>
          <w:tab w:val="left" w:pos="1134"/>
        </w:tabs>
        <w:spacing w:after="0" w:line="240" w:lineRule="auto"/>
        <w:ind w:left="284" w:firstLine="567"/>
        <w:jc w:val="both"/>
        <w:rPr>
          <w:rFonts w:ascii="Times New Roman" w:eastAsia="Times New Roman" w:hAnsi="Times New Roman" w:cs="Times New Roman"/>
          <w:sz w:val="24"/>
          <w:szCs w:val="24"/>
        </w:rPr>
      </w:pPr>
      <w:r w:rsidRPr="0050553A">
        <w:rPr>
          <w:rFonts w:ascii="Times New Roman" w:eastAsia="Times New Roman" w:hAnsi="Times New Roman" w:cs="Times New Roman"/>
          <w:sz w:val="24"/>
          <w:szCs w:val="24"/>
        </w:rPr>
        <w:t>За  реализацията на обекта  е необходимо издаване на разрешение за строеж от Главния архитект на Община Родопи;</w:t>
      </w:r>
    </w:p>
    <w:p w:rsidR="00D914CC" w:rsidRPr="0050553A" w:rsidRDefault="00D914CC" w:rsidP="00A019F4">
      <w:pPr>
        <w:numPr>
          <w:ilvl w:val="0"/>
          <w:numId w:val="1"/>
        </w:numPr>
        <w:tabs>
          <w:tab w:val="left" w:pos="567"/>
          <w:tab w:val="left" w:pos="993"/>
          <w:tab w:val="left" w:pos="1134"/>
        </w:tabs>
        <w:spacing w:after="0" w:line="240" w:lineRule="auto"/>
        <w:ind w:left="284" w:firstLine="567"/>
        <w:jc w:val="both"/>
        <w:rPr>
          <w:rFonts w:ascii="Times New Roman" w:eastAsia="Times New Roman" w:hAnsi="Times New Roman" w:cs="Times New Roman"/>
          <w:sz w:val="24"/>
          <w:szCs w:val="24"/>
        </w:rPr>
      </w:pPr>
      <w:r w:rsidRPr="0050553A">
        <w:rPr>
          <w:rFonts w:ascii="Times New Roman" w:eastAsia="Times New Roman" w:hAnsi="Times New Roman" w:cs="Times New Roman"/>
          <w:sz w:val="24"/>
          <w:szCs w:val="24"/>
        </w:rPr>
        <w:t xml:space="preserve">Преди въвеждане на обекта в експлоатация е необходимо да се изпълнят изискванията на ЗУО.  </w:t>
      </w:r>
      <w:r w:rsidRPr="0050553A">
        <w:rPr>
          <w:rFonts w:ascii="Times New Roman" w:eastAsia="Times New Roman" w:hAnsi="Times New Roman" w:cs="Times New Roman"/>
          <w:sz w:val="24"/>
          <w:szCs w:val="24"/>
        </w:rPr>
        <w:tab/>
      </w:r>
    </w:p>
    <w:p w:rsidR="00676FCC" w:rsidRPr="0050553A" w:rsidRDefault="00676FCC" w:rsidP="00A019F4">
      <w:pPr>
        <w:tabs>
          <w:tab w:val="left" w:pos="567"/>
          <w:tab w:val="left" w:pos="993"/>
          <w:tab w:val="left" w:pos="1134"/>
        </w:tabs>
        <w:spacing w:after="0" w:line="240" w:lineRule="auto"/>
        <w:ind w:left="284" w:firstLine="567"/>
        <w:jc w:val="both"/>
        <w:rPr>
          <w:rFonts w:ascii="Times New Roman" w:eastAsia="Times New Roman" w:hAnsi="Times New Roman" w:cs="Times New Roman"/>
          <w:b/>
          <w:sz w:val="24"/>
          <w:szCs w:val="24"/>
        </w:rPr>
      </w:pPr>
    </w:p>
    <w:p w:rsidR="00D914CC" w:rsidRPr="0050553A" w:rsidRDefault="00D914CC" w:rsidP="00A019F4">
      <w:pPr>
        <w:numPr>
          <w:ilvl w:val="0"/>
          <w:numId w:val="3"/>
        </w:numPr>
        <w:tabs>
          <w:tab w:val="left" w:pos="567"/>
          <w:tab w:val="left" w:pos="851"/>
          <w:tab w:val="left" w:pos="993"/>
        </w:tabs>
        <w:spacing w:after="0" w:line="240" w:lineRule="auto"/>
        <w:ind w:left="284" w:firstLine="567"/>
        <w:jc w:val="both"/>
        <w:rPr>
          <w:rFonts w:ascii="Times New Roman" w:eastAsia="Times New Roman" w:hAnsi="Times New Roman" w:cs="Times New Roman"/>
          <w:b/>
          <w:sz w:val="24"/>
          <w:szCs w:val="24"/>
          <w:lang w:eastAsia="bg-BG"/>
        </w:rPr>
      </w:pPr>
      <w:r w:rsidRPr="0050553A">
        <w:rPr>
          <w:rFonts w:ascii="Times New Roman" w:eastAsia="Times New Roman" w:hAnsi="Times New Roman" w:cs="Times New Roman"/>
          <w:b/>
          <w:sz w:val="24"/>
          <w:szCs w:val="24"/>
          <w:lang w:eastAsia="bg-BG"/>
        </w:rPr>
        <w:t>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D914CC" w:rsidRPr="0050553A" w:rsidRDefault="00D914CC" w:rsidP="00A019F4">
      <w:pPr>
        <w:numPr>
          <w:ilvl w:val="0"/>
          <w:numId w:val="2"/>
        </w:numPr>
        <w:tabs>
          <w:tab w:val="left" w:pos="567"/>
          <w:tab w:val="left" w:pos="993"/>
          <w:tab w:val="left" w:pos="1134"/>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съществуващо и одобрено земеползване</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Инвестиционното предложение ще се реализира в землището на с. </w:t>
      </w:r>
      <w:r w:rsidR="00E15D96" w:rsidRPr="0050553A">
        <w:rPr>
          <w:rFonts w:ascii="Times New Roman" w:eastAsia="Times New Roman" w:hAnsi="Times New Roman" w:cs="Times New Roman"/>
          <w:sz w:val="24"/>
          <w:szCs w:val="24"/>
          <w:lang w:eastAsia="bg-BG"/>
        </w:rPr>
        <w:t>Марково</w:t>
      </w:r>
      <w:r w:rsidRPr="0050553A">
        <w:rPr>
          <w:rFonts w:ascii="Times New Roman" w:eastAsia="Times New Roman" w:hAnsi="Times New Roman" w:cs="Times New Roman"/>
          <w:sz w:val="24"/>
          <w:szCs w:val="24"/>
          <w:lang w:eastAsia="bg-BG"/>
        </w:rPr>
        <w:t>, общ. Родопи. Земеползването в района е одобрено и за него има влязла в сила и одобрена кадастрална карта. Инвестиционното предложение има изцяло положителен ефект, ще се реализира в близост до регулационните граници на селото и няма да засегне в негативен аспект жителите на селото и съседните населени места.</w:t>
      </w:r>
    </w:p>
    <w:p w:rsidR="00D914CC" w:rsidRPr="0050553A" w:rsidRDefault="00D914CC" w:rsidP="00A019F4">
      <w:pPr>
        <w:numPr>
          <w:ilvl w:val="0"/>
          <w:numId w:val="2"/>
        </w:numPr>
        <w:tabs>
          <w:tab w:val="left" w:pos="567"/>
          <w:tab w:val="left" w:pos="993"/>
          <w:tab w:val="left" w:pos="1134"/>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мочурища, крайречни области, речни устия</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Имота не попада в мочурища, крайречни области и речни устия, поради което не се очаква реализацията на ИП да окаже негативно влияние върху тези водни обекти и свързаните с тях влажни зони.</w:t>
      </w:r>
    </w:p>
    <w:p w:rsidR="00D914CC" w:rsidRPr="0050553A" w:rsidRDefault="00D914CC" w:rsidP="00A019F4">
      <w:pPr>
        <w:numPr>
          <w:ilvl w:val="0"/>
          <w:numId w:val="2"/>
        </w:numPr>
        <w:tabs>
          <w:tab w:val="left" w:pos="567"/>
          <w:tab w:val="left" w:pos="993"/>
          <w:tab w:val="left" w:pos="1134"/>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крайбрежни зони и морска околна среда</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Имота, предмет на инвестиционното предложение се намира в Горнотракийската низина и не засяга крайбрежни зони и морска среда.</w:t>
      </w:r>
    </w:p>
    <w:p w:rsidR="00D914CC" w:rsidRPr="0050553A" w:rsidRDefault="00D914CC" w:rsidP="00A019F4">
      <w:pPr>
        <w:numPr>
          <w:ilvl w:val="0"/>
          <w:numId w:val="2"/>
        </w:numPr>
        <w:tabs>
          <w:tab w:val="left" w:pos="567"/>
          <w:tab w:val="left" w:pos="993"/>
          <w:tab w:val="left" w:pos="1134"/>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планински и горски райони</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ПИ с идентификатор </w:t>
      </w:r>
      <w:r w:rsidR="00E15D96" w:rsidRPr="0050553A">
        <w:rPr>
          <w:rFonts w:ascii="Times New Roman" w:eastAsia="Times New Roman" w:hAnsi="Times New Roman" w:cs="Times New Roman"/>
          <w:sz w:val="24"/>
          <w:szCs w:val="24"/>
          <w:lang w:eastAsia="bg-BG"/>
        </w:rPr>
        <w:t>47295.</w:t>
      </w:r>
      <w:r w:rsidR="009B1020">
        <w:rPr>
          <w:rFonts w:ascii="Times New Roman" w:eastAsia="Times New Roman" w:hAnsi="Times New Roman" w:cs="Times New Roman"/>
          <w:sz w:val="24"/>
          <w:szCs w:val="24"/>
          <w:lang w:eastAsia="bg-BG"/>
        </w:rPr>
        <w:t>26</w:t>
      </w:r>
      <w:r w:rsidR="00E15D96" w:rsidRPr="0050553A">
        <w:rPr>
          <w:rFonts w:ascii="Times New Roman" w:eastAsia="Times New Roman" w:hAnsi="Times New Roman" w:cs="Times New Roman"/>
          <w:sz w:val="24"/>
          <w:szCs w:val="24"/>
          <w:lang w:eastAsia="bg-BG"/>
        </w:rPr>
        <w:t>.</w:t>
      </w:r>
      <w:r w:rsidR="009B1020">
        <w:rPr>
          <w:rFonts w:ascii="Times New Roman" w:eastAsia="Times New Roman" w:hAnsi="Times New Roman" w:cs="Times New Roman"/>
          <w:sz w:val="24"/>
          <w:szCs w:val="24"/>
          <w:lang w:eastAsia="bg-BG"/>
        </w:rPr>
        <w:t>189 от КК на</w:t>
      </w:r>
      <w:r w:rsidR="00E15D96" w:rsidRPr="0050553A">
        <w:rPr>
          <w:rFonts w:ascii="Times New Roman" w:eastAsia="Times New Roman" w:hAnsi="Times New Roman" w:cs="Times New Roman"/>
          <w:sz w:val="24"/>
          <w:szCs w:val="24"/>
          <w:lang w:eastAsia="bg-BG"/>
        </w:rPr>
        <w:t xml:space="preserve"> с. Марково</w:t>
      </w:r>
      <w:r w:rsidRPr="0050553A">
        <w:rPr>
          <w:rFonts w:ascii="Times New Roman" w:eastAsia="Times New Roman" w:hAnsi="Times New Roman" w:cs="Times New Roman"/>
          <w:sz w:val="24"/>
          <w:szCs w:val="24"/>
          <w:lang w:eastAsia="bg-BG"/>
        </w:rPr>
        <w:t xml:space="preserve">, в който се предвижда да се реализира инвестиционното предложение се намира в равнинен район. Същият представлява земеделска земя. В границите им липсва дървесна растителност, </w:t>
      </w:r>
      <w:r w:rsidR="002D4B66" w:rsidRPr="0050553A">
        <w:rPr>
          <w:rFonts w:ascii="Times New Roman" w:eastAsia="Times New Roman" w:hAnsi="Times New Roman" w:cs="Times New Roman"/>
          <w:sz w:val="24"/>
          <w:szCs w:val="24"/>
          <w:lang w:eastAsia="bg-BG"/>
        </w:rPr>
        <w:t>представляваща</w:t>
      </w:r>
      <w:r w:rsidRPr="0050553A">
        <w:rPr>
          <w:rFonts w:ascii="Times New Roman" w:eastAsia="Times New Roman" w:hAnsi="Times New Roman" w:cs="Times New Roman"/>
          <w:sz w:val="24"/>
          <w:szCs w:val="24"/>
          <w:lang w:eastAsia="bg-BG"/>
        </w:rPr>
        <w:t xml:space="preserve"> гора по смисъла на Закона за горите и не засяга планински и гористи местности.</w:t>
      </w:r>
    </w:p>
    <w:p w:rsidR="00D914CC" w:rsidRPr="0050553A" w:rsidRDefault="00D914CC" w:rsidP="00A019F4">
      <w:pPr>
        <w:numPr>
          <w:ilvl w:val="0"/>
          <w:numId w:val="2"/>
        </w:numPr>
        <w:tabs>
          <w:tab w:val="left" w:pos="567"/>
          <w:tab w:val="left" w:pos="993"/>
          <w:tab w:val="left" w:pos="1134"/>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защитени със закон територии</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lastRenderedPageBreak/>
        <w:t xml:space="preserve">Имота, предмет на инвестиционното предложение не попада в границите на защитени територии по смисъла на Закона за защитените територии, или в други защитени със закон територии.  </w:t>
      </w:r>
    </w:p>
    <w:p w:rsidR="00D914CC" w:rsidRPr="0050553A" w:rsidRDefault="00D914CC" w:rsidP="00A019F4">
      <w:pPr>
        <w:numPr>
          <w:ilvl w:val="0"/>
          <w:numId w:val="2"/>
        </w:numPr>
        <w:tabs>
          <w:tab w:val="left" w:pos="567"/>
          <w:tab w:val="left" w:pos="993"/>
          <w:tab w:val="left" w:pos="1134"/>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засегнати елементи от Националната екологична мрежа</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bookmarkStart w:id="2" w:name="_Hlk202716761"/>
      <w:r w:rsidRPr="0050553A">
        <w:rPr>
          <w:rFonts w:ascii="Times New Roman" w:eastAsia="Times New Roman" w:hAnsi="Times New Roman" w:cs="Times New Roman"/>
          <w:sz w:val="24"/>
          <w:szCs w:val="24"/>
          <w:lang w:eastAsia="bg-BG"/>
        </w:rPr>
        <w:t xml:space="preserve">Поземлен имот с идентификатор </w:t>
      </w:r>
      <w:bookmarkEnd w:id="2"/>
      <w:r w:rsidR="00E15D96" w:rsidRPr="0050553A">
        <w:rPr>
          <w:rFonts w:ascii="Times New Roman" w:eastAsia="Times New Roman" w:hAnsi="Times New Roman" w:cs="Times New Roman"/>
          <w:sz w:val="24"/>
          <w:szCs w:val="24"/>
          <w:lang w:eastAsia="bg-BG"/>
        </w:rPr>
        <w:t>47295.</w:t>
      </w:r>
      <w:r w:rsidR="009B1020">
        <w:rPr>
          <w:rFonts w:ascii="Times New Roman" w:eastAsia="Times New Roman" w:hAnsi="Times New Roman" w:cs="Times New Roman"/>
          <w:sz w:val="24"/>
          <w:szCs w:val="24"/>
          <w:lang w:eastAsia="bg-BG"/>
        </w:rPr>
        <w:t>26</w:t>
      </w:r>
      <w:r w:rsidR="00E15D96" w:rsidRPr="0050553A">
        <w:rPr>
          <w:rFonts w:ascii="Times New Roman" w:eastAsia="Times New Roman" w:hAnsi="Times New Roman" w:cs="Times New Roman"/>
          <w:sz w:val="24"/>
          <w:szCs w:val="24"/>
          <w:lang w:eastAsia="bg-BG"/>
        </w:rPr>
        <w:t>.1</w:t>
      </w:r>
      <w:r w:rsidR="009B1020">
        <w:rPr>
          <w:rFonts w:ascii="Times New Roman" w:eastAsia="Times New Roman" w:hAnsi="Times New Roman" w:cs="Times New Roman"/>
          <w:sz w:val="24"/>
          <w:szCs w:val="24"/>
          <w:lang w:eastAsia="bg-BG"/>
        </w:rPr>
        <w:t>89</w:t>
      </w:r>
      <w:r w:rsidR="00E15D96" w:rsidRPr="0050553A">
        <w:rPr>
          <w:rFonts w:ascii="Times New Roman" w:eastAsia="Times New Roman" w:hAnsi="Times New Roman" w:cs="Times New Roman"/>
          <w:sz w:val="24"/>
          <w:szCs w:val="24"/>
          <w:lang w:eastAsia="bg-BG"/>
        </w:rPr>
        <w:t>, с.</w:t>
      </w:r>
      <w:r w:rsidR="009B1020">
        <w:rPr>
          <w:rFonts w:ascii="Times New Roman" w:eastAsia="Times New Roman" w:hAnsi="Times New Roman" w:cs="Times New Roman"/>
          <w:sz w:val="24"/>
          <w:szCs w:val="24"/>
          <w:lang w:eastAsia="bg-BG"/>
        </w:rPr>
        <w:t xml:space="preserve"> </w:t>
      </w:r>
      <w:r w:rsidR="00E15D96" w:rsidRPr="0050553A">
        <w:rPr>
          <w:rFonts w:ascii="Times New Roman" w:eastAsia="Times New Roman" w:hAnsi="Times New Roman" w:cs="Times New Roman"/>
          <w:sz w:val="24"/>
          <w:szCs w:val="24"/>
          <w:lang w:eastAsia="bg-BG"/>
        </w:rPr>
        <w:t>Марково</w:t>
      </w:r>
      <w:r w:rsidR="00676FCC" w:rsidRPr="0050553A">
        <w:rPr>
          <w:rFonts w:ascii="Times New Roman" w:eastAsia="Times New Roman" w:hAnsi="Times New Roman" w:cs="Times New Roman"/>
          <w:sz w:val="24"/>
          <w:szCs w:val="24"/>
          <w:lang w:eastAsia="bg-BG"/>
        </w:rPr>
        <w:t>,</w:t>
      </w:r>
      <w:r w:rsidRPr="0050553A">
        <w:rPr>
          <w:rFonts w:ascii="Times New Roman" w:eastAsia="Times New Roman" w:hAnsi="Times New Roman" w:cs="Times New Roman"/>
          <w:sz w:val="24"/>
          <w:szCs w:val="24"/>
          <w:lang w:eastAsia="bg-BG"/>
        </w:rPr>
        <w:t xml:space="preserve">, община Родопи не попада в границите на защитени зони. Най-близката защитена зона до имота е BG0001033 „Брестовица”. Имота се намира на разстояние приблизително </w:t>
      </w:r>
      <w:r w:rsidR="009B1020">
        <w:rPr>
          <w:rFonts w:ascii="Times New Roman" w:eastAsia="Times New Roman" w:hAnsi="Times New Roman" w:cs="Times New Roman"/>
          <w:sz w:val="24"/>
          <w:szCs w:val="24"/>
          <w:lang w:eastAsia="bg-BG"/>
        </w:rPr>
        <w:t>1,9 к</w:t>
      </w:r>
      <w:r w:rsidRPr="0050553A">
        <w:rPr>
          <w:rFonts w:ascii="Times New Roman" w:eastAsia="Times New Roman" w:hAnsi="Times New Roman" w:cs="Times New Roman"/>
          <w:sz w:val="24"/>
          <w:szCs w:val="24"/>
          <w:lang w:eastAsia="bg-BG"/>
        </w:rPr>
        <w:t xml:space="preserve">м. от границите й, поради което не се очаква реализацията на инвестиционното предложение да окаже негативно влияние върху предмета на опазване в защитената зона.  </w:t>
      </w:r>
    </w:p>
    <w:p w:rsidR="00D914CC" w:rsidRPr="0050553A" w:rsidRDefault="00D914CC" w:rsidP="00A019F4">
      <w:pPr>
        <w:numPr>
          <w:ilvl w:val="0"/>
          <w:numId w:val="2"/>
        </w:numPr>
        <w:tabs>
          <w:tab w:val="left" w:pos="567"/>
          <w:tab w:val="left" w:pos="993"/>
          <w:tab w:val="left" w:pos="1134"/>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ландшафт и обекти с историческа, културна или археологическа стойност</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Ландшафтът в района на инвестиционното предложение е земеделски, район с интензивно ползване на земята и редица свързани с това съпътстващи дейности на местното население. В границите на имота и в близост до него липсват обекти с историческа, културна или археологическа стойност.</w:t>
      </w:r>
    </w:p>
    <w:p w:rsidR="00D914CC" w:rsidRPr="0050553A" w:rsidRDefault="00D914CC" w:rsidP="00A019F4">
      <w:pPr>
        <w:numPr>
          <w:ilvl w:val="0"/>
          <w:numId w:val="2"/>
        </w:numPr>
        <w:tabs>
          <w:tab w:val="left" w:pos="567"/>
          <w:tab w:val="left" w:pos="993"/>
          <w:tab w:val="left" w:pos="1134"/>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територии и/или зони и обекти със специфичен санитарен статут или подлежащи на здравна защита</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rsidR="00D914CC" w:rsidRPr="0050553A" w:rsidRDefault="00D914CC" w:rsidP="00A019F4">
      <w:pPr>
        <w:numPr>
          <w:ilvl w:val="0"/>
          <w:numId w:val="3"/>
        </w:numPr>
        <w:tabs>
          <w:tab w:val="left" w:pos="567"/>
          <w:tab w:val="left" w:pos="851"/>
          <w:tab w:val="left" w:pos="993"/>
        </w:tabs>
        <w:spacing w:after="0" w:line="240" w:lineRule="auto"/>
        <w:ind w:left="284" w:firstLine="567"/>
        <w:jc w:val="both"/>
        <w:rPr>
          <w:rFonts w:ascii="Times New Roman" w:eastAsia="Times New Roman" w:hAnsi="Times New Roman" w:cs="Times New Roman"/>
          <w:b/>
          <w:sz w:val="24"/>
          <w:szCs w:val="24"/>
          <w:lang w:eastAsia="bg-BG"/>
        </w:rPr>
      </w:pPr>
      <w:r w:rsidRPr="0050553A">
        <w:rPr>
          <w:rFonts w:ascii="Times New Roman" w:eastAsia="Times New Roman" w:hAnsi="Times New Roman" w:cs="Times New Roman"/>
          <w:b/>
          <w:sz w:val="24"/>
          <w:szCs w:val="24"/>
          <w:lang w:eastAsia="bg-BG"/>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D914CC" w:rsidRPr="0050553A" w:rsidRDefault="00D914CC" w:rsidP="00A019F4">
      <w:pPr>
        <w:numPr>
          <w:ilvl w:val="3"/>
          <w:numId w:val="5"/>
        </w:numPr>
        <w:tabs>
          <w:tab w:val="left" w:pos="567"/>
          <w:tab w:val="left" w:pos="851"/>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b/>
          <w:sz w:val="24"/>
          <w:szCs w:val="24"/>
          <w:lang w:eastAsia="bg-BG"/>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r w:rsidRPr="0050553A">
        <w:rPr>
          <w:rFonts w:ascii="Times New Roman" w:eastAsia="Times New Roman" w:hAnsi="Times New Roman" w:cs="Times New Roman"/>
          <w:sz w:val="24"/>
          <w:szCs w:val="24"/>
          <w:lang w:eastAsia="bg-BG"/>
        </w:rPr>
        <w:t>.</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Чрез реализацията на това инвестиционно предложе</w:t>
      </w:r>
      <w:r w:rsidR="00676FCC" w:rsidRPr="0050553A">
        <w:rPr>
          <w:rFonts w:ascii="Times New Roman" w:eastAsia="Times New Roman" w:hAnsi="Times New Roman" w:cs="Times New Roman"/>
          <w:sz w:val="24"/>
          <w:szCs w:val="24"/>
          <w:lang w:eastAsia="bg-BG"/>
        </w:rPr>
        <w:t xml:space="preserve">ние се предвижда изграждане на </w:t>
      </w:r>
      <w:r w:rsidR="009B1020">
        <w:rPr>
          <w:rFonts w:ascii="Times New Roman" w:eastAsia="Times New Roman" w:hAnsi="Times New Roman" w:cs="Times New Roman"/>
          <w:sz w:val="24"/>
          <w:szCs w:val="24"/>
          <w:lang w:eastAsia="bg-BG"/>
        </w:rPr>
        <w:t>2</w:t>
      </w:r>
      <w:r w:rsidRPr="0050553A">
        <w:rPr>
          <w:rFonts w:ascii="Times New Roman" w:eastAsia="Times New Roman" w:hAnsi="Times New Roman" w:cs="Times New Roman"/>
          <w:sz w:val="24"/>
          <w:szCs w:val="24"/>
          <w:lang w:eastAsia="bg-BG"/>
        </w:rPr>
        <w:t xml:space="preserve"> бр.</w:t>
      </w:r>
      <w:r w:rsidR="00676FCC" w:rsidRPr="0050553A">
        <w:rPr>
          <w:rFonts w:ascii="Times New Roman" w:eastAsia="Times New Roman" w:hAnsi="Times New Roman" w:cs="Times New Roman"/>
          <w:sz w:val="24"/>
          <w:szCs w:val="24"/>
          <w:lang w:eastAsia="bg-BG"/>
        </w:rPr>
        <w:t xml:space="preserve"> жилищна сграда и 1 бр. </w:t>
      </w:r>
      <w:r w:rsidRPr="0050553A">
        <w:rPr>
          <w:rFonts w:ascii="Times New Roman" w:eastAsia="Times New Roman" w:hAnsi="Times New Roman" w:cs="Times New Roman"/>
          <w:sz w:val="24"/>
          <w:szCs w:val="24"/>
          <w:lang w:eastAsia="bg-BG"/>
        </w:rPr>
        <w:t xml:space="preserve"> сондаж</w:t>
      </w:r>
      <w:r w:rsidR="00676FCC" w:rsidRPr="0050553A">
        <w:rPr>
          <w:rFonts w:ascii="Times New Roman" w:eastAsia="Times New Roman" w:hAnsi="Times New Roman" w:cs="Times New Roman"/>
          <w:sz w:val="24"/>
          <w:szCs w:val="24"/>
          <w:lang w:eastAsia="bg-BG"/>
        </w:rPr>
        <w:t>ен кладенец</w:t>
      </w:r>
      <w:r w:rsidRPr="0050553A">
        <w:rPr>
          <w:rFonts w:ascii="Times New Roman" w:eastAsia="Times New Roman" w:hAnsi="Times New Roman" w:cs="Times New Roman"/>
          <w:sz w:val="24"/>
          <w:szCs w:val="24"/>
          <w:lang w:eastAsia="bg-BG"/>
        </w:rPr>
        <w:t xml:space="preserve"> за водоснабдяване на новообразуван</w:t>
      </w:r>
      <w:r w:rsidR="009B1020">
        <w:rPr>
          <w:rFonts w:ascii="Times New Roman" w:eastAsia="Times New Roman" w:hAnsi="Times New Roman" w:cs="Times New Roman"/>
          <w:sz w:val="24"/>
          <w:szCs w:val="24"/>
          <w:lang w:eastAsia="bg-BG"/>
        </w:rPr>
        <w:t>ите</w:t>
      </w:r>
      <w:r w:rsidRPr="0050553A">
        <w:rPr>
          <w:rFonts w:ascii="Times New Roman" w:eastAsia="Times New Roman" w:hAnsi="Times New Roman" w:cs="Times New Roman"/>
          <w:sz w:val="24"/>
          <w:szCs w:val="24"/>
          <w:lang w:eastAsia="bg-BG"/>
        </w:rPr>
        <w:t xml:space="preserve"> УПИ за жилищно строителство За целта ще се изготви ПУП-ПРЗ за промяна предназначението на земеделска земя за неземеделски нужди.</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Характерът на инвестиционното предложение не предполага отрицателно въздействие върху населението на с. </w:t>
      </w:r>
      <w:r w:rsidR="00E15D96" w:rsidRPr="0050553A">
        <w:rPr>
          <w:rFonts w:ascii="Times New Roman" w:eastAsia="Times New Roman" w:hAnsi="Times New Roman" w:cs="Times New Roman"/>
          <w:sz w:val="24"/>
          <w:szCs w:val="24"/>
          <w:lang w:eastAsia="bg-BG"/>
        </w:rPr>
        <w:t>Марково</w:t>
      </w:r>
      <w:r w:rsidR="00676FCC" w:rsidRPr="0050553A">
        <w:rPr>
          <w:rFonts w:ascii="Times New Roman" w:eastAsia="Times New Roman" w:hAnsi="Times New Roman" w:cs="Times New Roman"/>
          <w:sz w:val="24"/>
          <w:szCs w:val="24"/>
          <w:lang w:eastAsia="bg-BG"/>
        </w:rPr>
        <w:t xml:space="preserve"> и другите </w:t>
      </w:r>
      <w:r w:rsidRPr="0050553A">
        <w:rPr>
          <w:rFonts w:ascii="Times New Roman" w:eastAsia="Times New Roman" w:hAnsi="Times New Roman" w:cs="Times New Roman"/>
          <w:sz w:val="24"/>
          <w:szCs w:val="24"/>
          <w:lang w:eastAsia="bg-BG"/>
        </w:rPr>
        <w:t xml:space="preserve">близки населени места и здравето на хората. </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При реализация на </w:t>
      </w:r>
      <w:r w:rsidR="00676FCC" w:rsidRPr="0050553A">
        <w:rPr>
          <w:rFonts w:ascii="Times New Roman" w:eastAsia="Times New Roman" w:hAnsi="Times New Roman" w:cs="Times New Roman"/>
          <w:sz w:val="24"/>
          <w:szCs w:val="24"/>
          <w:lang w:eastAsia="bg-BG"/>
        </w:rPr>
        <w:t>инвестиционното</w:t>
      </w:r>
      <w:r w:rsidRPr="0050553A">
        <w:rPr>
          <w:rFonts w:ascii="Times New Roman" w:eastAsia="Times New Roman" w:hAnsi="Times New Roman" w:cs="Times New Roman"/>
          <w:sz w:val="24"/>
          <w:szCs w:val="24"/>
          <w:lang w:eastAsia="bg-BG"/>
        </w:rPr>
        <w:t xml:space="preserve"> предложение не се очаква промяна на почвените показатели от съществуващото положение, ако строителството и експлоатацията се осъществят съгласно действащите нормативни изисквания. Негативно въздействие върху атмосферния въздух при изграждането и експлоатацията на обекта не се очаква. Използваните водни количества ще са неголеми, поради липса на производствени дейности с необходимост от производствена вода и няма да окажат влияние върху режима на подземните води и общото състояние на водните екосистеми. Не се очаква отрицателно въздействие върху водните екосистеми вследствие строителството и експлоатацията на инвестиционното предложение.  </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       Въздействие върху атмосферния въздух </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       С Решение № 261 на Министерския съвет от 23.04.2007г. е приета  Национална програма за намаляване на общите емисии на серен диоксид, азотни оксиди, ЛОС и амоняк в атмосферния въздух във връзка с прилагане на Директива 200/81/ЕС. </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     </w:t>
      </w:r>
      <w:r w:rsidR="00043995" w:rsidRPr="0050553A">
        <w:rPr>
          <w:rFonts w:ascii="Times New Roman" w:eastAsia="Times New Roman" w:hAnsi="Times New Roman" w:cs="Times New Roman"/>
          <w:sz w:val="24"/>
          <w:szCs w:val="24"/>
          <w:lang w:eastAsia="bg-BG"/>
        </w:rPr>
        <w:t xml:space="preserve">  На етап строителство на сградата</w:t>
      </w:r>
      <w:r w:rsidRPr="0050553A">
        <w:rPr>
          <w:rFonts w:ascii="Times New Roman" w:eastAsia="Times New Roman" w:hAnsi="Times New Roman" w:cs="Times New Roman"/>
          <w:sz w:val="24"/>
          <w:szCs w:val="24"/>
          <w:lang w:eastAsia="bg-BG"/>
        </w:rPr>
        <w:t xml:space="preserve"> и кладен</w:t>
      </w:r>
      <w:r w:rsidR="009B1020">
        <w:rPr>
          <w:rFonts w:ascii="Times New Roman" w:eastAsia="Times New Roman" w:hAnsi="Times New Roman" w:cs="Times New Roman"/>
          <w:sz w:val="24"/>
          <w:szCs w:val="24"/>
          <w:lang w:eastAsia="bg-BG"/>
        </w:rPr>
        <w:t>е</w:t>
      </w:r>
      <w:r w:rsidR="00043995" w:rsidRPr="0050553A">
        <w:rPr>
          <w:rFonts w:ascii="Times New Roman" w:eastAsia="Times New Roman" w:hAnsi="Times New Roman" w:cs="Times New Roman"/>
          <w:sz w:val="24"/>
          <w:szCs w:val="24"/>
          <w:lang w:eastAsia="bg-BG"/>
        </w:rPr>
        <w:t>ца</w:t>
      </w:r>
      <w:r w:rsidRPr="0050553A">
        <w:rPr>
          <w:rFonts w:ascii="Times New Roman" w:eastAsia="Times New Roman" w:hAnsi="Times New Roman" w:cs="Times New Roman"/>
          <w:sz w:val="24"/>
          <w:szCs w:val="24"/>
          <w:lang w:eastAsia="bg-BG"/>
        </w:rPr>
        <w:t xml:space="preserve"> може да се очакват емисии с неорганизиран характер в атмосферния въздух, причинени основно от движението и дейността на използваната техника  (въглероден, азотни и серни оксиди, оловни аерозоли, сажди). </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       По време на експлоатацията на обекта не се очаква локално превишаване концентрацията на вредни вещества в атмосферния въздух:</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w:t>
      </w:r>
      <w:r w:rsidRPr="0050553A">
        <w:rPr>
          <w:rFonts w:ascii="Times New Roman" w:eastAsia="Times New Roman" w:hAnsi="Times New Roman" w:cs="Times New Roman"/>
          <w:sz w:val="24"/>
          <w:szCs w:val="24"/>
          <w:lang w:eastAsia="bg-BG"/>
        </w:rPr>
        <w:tab/>
        <w:t>Цитираният имот не граничи с първокласни пътища от републиканската пътна мрежа, т.е. автомобилния трафик не е интензивен. Данните от мониторинга на вредните емисии в атмосферния въздух сочат , че транспорта е източник на 3% от годишните емисии на серен диоксид/ по- голямата част от извън пътни източници/,  на 36% от годишните емисии на азотни оксиди и на 12% от летливи органични съединения.</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lastRenderedPageBreak/>
        <w:t xml:space="preserve">     Въздействие върху водите и почвата</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     За да се избегне замърсяване на почвата и водите при строителните дейности, ще се избягват и ограничават разливи на лесно запалими вещества (нефтени деривати), а при наличие на такива ще се използват абсорбенти за тяхното отстраняване. Техническото обслужване на авариралия машинен парк ще се извършва в лицензирани сервизи.</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    За обекта е предвидено подходящо и екологосъобразно третиране на формираните отпадъчните води. Инвестиционното предложение е допустимо от гледна точка на действащото законодателство. Очаква се незначително въздействие от неговата реализация върху водите и водните екосистеми. Не съществува опасност от пряко или непряко отвеждане на замърсители в подземните води на ПВТ.</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     Въздействие върху  биологичното разнообразие и неговите елементи</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    Влиянието на антропогенния фактор върху съществуващото билогично разнообразие в района  вече десетки години е постоянно и значително. При направения оглед в имота и неговото обкръжение, могат да бъдат забелязани само синантропни видове. На територията, обект на инвестиционното предложение, не са установени видове животни, включени в списъка на защитените (на национално или световно ниво), застрашените от изчезване  или под режим на опазване и регулирано ползване, съгласно Закона за биологичното разнообразие, ДВ бр. 77/2002) или в Червената книга на България. Малко вероятни до невъзможни са ефекти като влошаване състоянието на местообитанията или намаляване разнообразието на видовете и числеността на съществуващите популации. Работните проекти, както и експлоатацията на обекта ще бъдат изпълнени по всички нормативни изисквания и не се очаква замърсяване компонентите на околната среда.</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При спазване на одобрените проекти и законови изисквания не се очаква отрицателно въздействие върху компонентите на околната среда - атмосферен въздух, води, почвата, земни недра, ландшафт, климат, биоразнообразие и неговите елементи. </w:t>
      </w:r>
    </w:p>
    <w:p w:rsidR="00D914CC" w:rsidRPr="0050553A" w:rsidRDefault="00676F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Имота</w:t>
      </w:r>
      <w:r w:rsidR="00D914CC" w:rsidRPr="0050553A">
        <w:rPr>
          <w:rFonts w:ascii="Times New Roman" w:eastAsia="Times New Roman" w:hAnsi="Times New Roman" w:cs="Times New Roman"/>
          <w:sz w:val="24"/>
          <w:szCs w:val="24"/>
          <w:lang w:eastAsia="bg-BG"/>
        </w:rPr>
        <w:t xml:space="preserve">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очаква въздействие вър</w:t>
      </w:r>
      <w:r w:rsidRPr="0050553A">
        <w:rPr>
          <w:rFonts w:ascii="Times New Roman" w:eastAsia="Times New Roman" w:hAnsi="Times New Roman" w:cs="Times New Roman"/>
          <w:sz w:val="24"/>
          <w:szCs w:val="24"/>
          <w:lang w:eastAsia="bg-BG"/>
        </w:rPr>
        <w:t>х</w:t>
      </w:r>
      <w:r w:rsidR="00D914CC" w:rsidRPr="0050553A">
        <w:rPr>
          <w:rFonts w:ascii="Times New Roman" w:eastAsia="Times New Roman" w:hAnsi="Times New Roman" w:cs="Times New Roman"/>
          <w:sz w:val="24"/>
          <w:szCs w:val="24"/>
          <w:lang w:eastAsia="bg-BG"/>
        </w:rPr>
        <w:t>у този компонент.</w:t>
      </w:r>
    </w:p>
    <w:p w:rsidR="00D914CC" w:rsidRPr="0050553A" w:rsidRDefault="00D914CC" w:rsidP="00A019F4">
      <w:pPr>
        <w:numPr>
          <w:ilvl w:val="3"/>
          <w:numId w:val="5"/>
        </w:numPr>
        <w:tabs>
          <w:tab w:val="left" w:pos="567"/>
          <w:tab w:val="left" w:pos="851"/>
          <w:tab w:val="left" w:pos="993"/>
        </w:tabs>
        <w:spacing w:after="0" w:line="240" w:lineRule="auto"/>
        <w:ind w:left="284" w:firstLine="567"/>
        <w:jc w:val="both"/>
        <w:rPr>
          <w:rFonts w:ascii="Times New Roman" w:eastAsia="Times New Roman" w:hAnsi="Times New Roman" w:cs="Times New Roman"/>
          <w:b/>
          <w:sz w:val="24"/>
          <w:szCs w:val="24"/>
          <w:lang w:eastAsia="bg-BG"/>
        </w:rPr>
      </w:pPr>
      <w:r w:rsidRPr="0050553A">
        <w:rPr>
          <w:rFonts w:ascii="Times New Roman" w:eastAsia="Times New Roman" w:hAnsi="Times New Roman" w:cs="Times New Roman"/>
          <w:b/>
          <w:sz w:val="24"/>
          <w:szCs w:val="24"/>
          <w:lang w:eastAsia="bg-BG"/>
        </w:rPr>
        <w:t>Въздействие върху елементи от Националната екологична мрежа, включително на разположените в близост до инвестиционното предложение.</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eastAsia="bg-BG"/>
        </w:rPr>
      </w:pPr>
      <w:r w:rsidRPr="0050553A">
        <w:rPr>
          <w:rFonts w:ascii="Times New Roman" w:eastAsia="Times New Roman" w:hAnsi="Times New Roman" w:cs="Times New Roman"/>
          <w:color w:val="222222"/>
          <w:sz w:val="24"/>
          <w:szCs w:val="24"/>
          <w:lang w:eastAsia="bg-BG"/>
        </w:rPr>
        <w:t>Имота представлява изоставена земеделска земя, обрасла с плевелна растителност и отрицателно въздействие върху растителния и животинския свят не се очаква. Не се засягат защитени територии, съгласно Закона за защитените територии. Имота не попада в границите на защитени зони. Имотът се нами</w:t>
      </w:r>
      <w:r w:rsidR="00676FCC" w:rsidRPr="0050553A">
        <w:rPr>
          <w:rFonts w:ascii="Times New Roman" w:eastAsia="Times New Roman" w:hAnsi="Times New Roman" w:cs="Times New Roman"/>
          <w:color w:val="222222"/>
          <w:sz w:val="24"/>
          <w:szCs w:val="24"/>
          <w:lang w:eastAsia="bg-BG"/>
        </w:rPr>
        <w:t xml:space="preserve">ра на разстояние приблизително </w:t>
      </w:r>
      <w:r w:rsidR="009B1020">
        <w:rPr>
          <w:rFonts w:ascii="Times New Roman" w:eastAsia="Times New Roman" w:hAnsi="Times New Roman" w:cs="Times New Roman"/>
          <w:color w:val="222222"/>
          <w:sz w:val="24"/>
          <w:szCs w:val="24"/>
          <w:lang w:eastAsia="bg-BG"/>
        </w:rPr>
        <w:t>1,9</w:t>
      </w:r>
      <w:r w:rsidR="00E15D96" w:rsidRPr="0050553A">
        <w:rPr>
          <w:rFonts w:ascii="Times New Roman" w:eastAsia="Times New Roman" w:hAnsi="Times New Roman" w:cs="Times New Roman"/>
          <w:color w:val="222222"/>
          <w:sz w:val="24"/>
          <w:szCs w:val="24"/>
          <w:lang w:eastAsia="bg-BG"/>
        </w:rPr>
        <w:t xml:space="preserve"> </w:t>
      </w:r>
      <w:r w:rsidR="009B1020">
        <w:rPr>
          <w:rFonts w:ascii="Times New Roman" w:eastAsia="Times New Roman" w:hAnsi="Times New Roman" w:cs="Times New Roman"/>
          <w:color w:val="222222"/>
          <w:sz w:val="24"/>
          <w:szCs w:val="24"/>
          <w:lang w:eastAsia="bg-BG"/>
        </w:rPr>
        <w:t>к</w:t>
      </w:r>
      <w:r w:rsidRPr="0050553A">
        <w:rPr>
          <w:rFonts w:ascii="Times New Roman" w:eastAsia="Times New Roman" w:hAnsi="Times New Roman" w:cs="Times New Roman"/>
          <w:color w:val="222222"/>
          <w:sz w:val="24"/>
          <w:szCs w:val="24"/>
          <w:lang w:eastAsia="bg-BG"/>
        </w:rPr>
        <w:t>м от границите на най-близките зони, поради което не се очаква реализацията на инвестиционното предложение да окаже негативно влияние върху предмета на опазване в защитената зона.</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eastAsia="bg-BG"/>
        </w:rPr>
      </w:pPr>
      <w:r w:rsidRPr="0050553A">
        <w:rPr>
          <w:rFonts w:ascii="Times New Roman" w:eastAsia="Times New Roman" w:hAnsi="Times New Roman" w:cs="Times New Roman"/>
          <w:color w:val="222222"/>
          <w:sz w:val="24"/>
          <w:szCs w:val="24"/>
          <w:lang w:eastAsia="bg-BG"/>
        </w:rPr>
        <w:t xml:space="preserve">За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Европейската екологична мрежа „НАТУРА 2000” и във връзка с чл. 31 от ЗБР и чл. 2, ал. 1, т. 1 от Наредбата по ОС , предоставяме и </w:t>
      </w:r>
    </w:p>
    <w:p w:rsidR="009B1020" w:rsidRDefault="009B1020"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b/>
          <w:bCs/>
          <w:i/>
          <w:color w:val="222222"/>
          <w:sz w:val="24"/>
          <w:szCs w:val="24"/>
          <w:lang w:val="ru-RU" w:eastAsia="bg-BG"/>
        </w:rPr>
      </w:pPr>
    </w:p>
    <w:p w:rsidR="009B1020" w:rsidRDefault="009B1020"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b/>
          <w:bCs/>
          <w:i/>
          <w:color w:val="222222"/>
          <w:sz w:val="24"/>
          <w:szCs w:val="24"/>
          <w:lang w:val="ru-RU" w:eastAsia="bg-BG"/>
        </w:rPr>
      </w:pPr>
    </w:p>
    <w:p w:rsidR="009B1020" w:rsidRDefault="009B1020"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b/>
          <w:bCs/>
          <w:i/>
          <w:color w:val="222222"/>
          <w:sz w:val="24"/>
          <w:szCs w:val="24"/>
          <w:lang w:val="ru-RU" w:eastAsia="bg-BG"/>
        </w:rPr>
      </w:pPr>
    </w:p>
    <w:p w:rsidR="009B1020" w:rsidRDefault="009B1020"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b/>
          <w:bCs/>
          <w:i/>
          <w:color w:val="222222"/>
          <w:sz w:val="24"/>
          <w:szCs w:val="24"/>
          <w:lang w:val="ru-RU" w:eastAsia="bg-BG"/>
        </w:rPr>
      </w:pPr>
    </w:p>
    <w:p w:rsidR="009B1020" w:rsidRDefault="009B1020"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b/>
          <w:bCs/>
          <w:i/>
          <w:color w:val="222222"/>
          <w:sz w:val="24"/>
          <w:szCs w:val="24"/>
          <w:lang w:val="ru-RU" w:eastAsia="bg-BG"/>
        </w:rPr>
      </w:pP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b/>
          <w:i/>
          <w:color w:val="222222"/>
          <w:sz w:val="24"/>
          <w:szCs w:val="24"/>
          <w:lang w:val="ru-RU" w:eastAsia="bg-BG"/>
        </w:rPr>
      </w:pPr>
      <w:r w:rsidRPr="0050553A">
        <w:rPr>
          <w:rFonts w:ascii="Times New Roman" w:eastAsia="Times New Roman" w:hAnsi="Times New Roman" w:cs="Times New Roman"/>
          <w:b/>
          <w:bCs/>
          <w:i/>
          <w:color w:val="222222"/>
          <w:sz w:val="24"/>
          <w:szCs w:val="24"/>
          <w:lang w:val="ru-RU" w:eastAsia="bg-BG"/>
        </w:rPr>
        <w:t>ИНФОРМАЦИЯ ЗА ПРЕДМЕТА НА ОПАЗВАНЕ НА ЗАЩИТЕНА ЗОНА „БРЕСТОВИЦА" С КОД В</w:t>
      </w:r>
      <w:r w:rsidRPr="0050553A">
        <w:rPr>
          <w:rFonts w:ascii="Times New Roman" w:eastAsia="Times New Roman" w:hAnsi="Times New Roman" w:cs="Times New Roman"/>
          <w:b/>
          <w:bCs/>
          <w:i/>
          <w:color w:val="222222"/>
          <w:sz w:val="24"/>
          <w:szCs w:val="24"/>
          <w:lang w:val="en-US" w:eastAsia="bg-BG"/>
        </w:rPr>
        <w:t>G</w:t>
      </w:r>
      <w:r w:rsidRPr="0050553A">
        <w:rPr>
          <w:rFonts w:ascii="Times New Roman" w:eastAsia="Times New Roman" w:hAnsi="Times New Roman" w:cs="Times New Roman"/>
          <w:b/>
          <w:bCs/>
          <w:i/>
          <w:color w:val="222222"/>
          <w:sz w:val="24"/>
          <w:szCs w:val="24"/>
          <w:lang w:val="ru-RU" w:eastAsia="bg-BG"/>
        </w:rPr>
        <w:t xml:space="preserve"> 0001033 И ЕВЕНТУЛНОТО ВЛИЯНИЕ НА ИНВЕСТИЦИОННОТО ПРЕДЛОЖЕНР1Е ВЪРХУ ЗОНАТА</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u w:val="single"/>
          <w:lang w:val="ru-RU" w:eastAsia="bg-BG"/>
        </w:rPr>
      </w:pPr>
      <w:r w:rsidRPr="0050553A">
        <w:rPr>
          <w:rFonts w:ascii="Times New Roman" w:eastAsia="Times New Roman" w:hAnsi="Times New Roman" w:cs="Times New Roman"/>
          <w:color w:val="222222"/>
          <w:sz w:val="24"/>
          <w:szCs w:val="24"/>
          <w:u w:val="single"/>
          <w:lang w:val="ru-RU" w:eastAsia="bg-BG"/>
        </w:rPr>
        <w:t>Целта на защитената зона е :</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val="ru-RU" w:eastAsia="bg-BG"/>
        </w:rPr>
      </w:pPr>
      <w:r w:rsidRPr="0050553A">
        <w:rPr>
          <w:rFonts w:ascii="Times New Roman" w:eastAsia="Times New Roman" w:hAnsi="Times New Roman" w:cs="Times New Roman"/>
          <w:color w:val="222222"/>
          <w:sz w:val="24"/>
          <w:szCs w:val="24"/>
          <w:lang w:val="ru-RU" w:eastAsia="bg-BG"/>
        </w:rPr>
        <w:t>• Запазване площта на природните местообитания и местообитанията на видове и техните популации, предмет на опазване в рамките на защитената зона.</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val="ru-RU" w:eastAsia="bg-BG"/>
        </w:rPr>
      </w:pPr>
      <w:r w:rsidRPr="0050553A">
        <w:rPr>
          <w:rFonts w:ascii="Times New Roman" w:eastAsia="Times New Roman" w:hAnsi="Times New Roman" w:cs="Times New Roman"/>
          <w:color w:val="222222"/>
          <w:sz w:val="24"/>
          <w:szCs w:val="24"/>
          <w:lang w:val="ru-RU" w:eastAsia="bg-BG"/>
        </w:rPr>
        <w:lastRenderedPageBreak/>
        <w:t>• 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val="ru-RU" w:eastAsia="bg-BG"/>
        </w:rPr>
      </w:pPr>
      <w:r w:rsidRPr="0050553A">
        <w:rPr>
          <w:rFonts w:ascii="Times New Roman" w:eastAsia="Times New Roman" w:hAnsi="Times New Roman" w:cs="Times New Roman"/>
          <w:color w:val="222222"/>
          <w:sz w:val="24"/>
          <w:szCs w:val="24"/>
          <w:lang w:val="ru-RU" w:eastAsia="bg-BG"/>
        </w:rPr>
        <w:t>• 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val="ru-RU" w:eastAsia="bg-BG"/>
        </w:rPr>
      </w:pPr>
      <w:r w:rsidRPr="0050553A">
        <w:rPr>
          <w:rFonts w:ascii="Times New Roman" w:eastAsia="Times New Roman" w:hAnsi="Times New Roman" w:cs="Times New Roman"/>
          <w:color w:val="222222"/>
          <w:sz w:val="24"/>
          <w:szCs w:val="24"/>
          <w:u w:val="single"/>
          <w:lang w:val="ru-RU" w:eastAsia="bg-BG"/>
        </w:rPr>
        <w:t>Предмет на защита на защитената зона са:</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val="ru-RU" w:eastAsia="bg-BG"/>
        </w:rPr>
      </w:pPr>
      <w:r w:rsidRPr="0050553A">
        <w:rPr>
          <w:rFonts w:ascii="Times New Roman" w:eastAsia="Times New Roman" w:hAnsi="Times New Roman" w:cs="Times New Roman"/>
          <w:color w:val="222222"/>
          <w:sz w:val="24"/>
          <w:szCs w:val="24"/>
          <w:lang w:val="ru-RU" w:eastAsia="bg-BG"/>
        </w:rPr>
        <w:t>91</w:t>
      </w:r>
      <w:r w:rsidRPr="0050553A">
        <w:rPr>
          <w:rFonts w:ascii="Times New Roman" w:eastAsia="Times New Roman" w:hAnsi="Times New Roman" w:cs="Times New Roman"/>
          <w:color w:val="222222"/>
          <w:sz w:val="24"/>
          <w:szCs w:val="24"/>
          <w:lang w:val="en-US" w:eastAsia="bg-BG"/>
        </w:rPr>
        <w:t>E</w:t>
      </w:r>
      <w:r w:rsidRPr="0050553A">
        <w:rPr>
          <w:rFonts w:ascii="Times New Roman" w:eastAsia="Times New Roman" w:hAnsi="Times New Roman" w:cs="Times New Roman"/>
          <w:color w:val="222222"/>
          <w:sz w:val="24"/>
          <w:szCs w:val="24"/>
          <w:lang w:val="ru-RU" w:eastAsia="bg-BG"/>
        </w:rPr>
        <w:t>0</w:t>
      </w:r>
      <w:r w:rsidRPr="0050553A">
        <w:rPr>
          <w:rFonts w:ascii="Times New Roman" w:eastAsia="Times New Roman" w:hAnsi="Times New Roman" w:cs="Times New Roman"/>
          <w:color w:val="222222"/>
          <w:sz w:val="24"/>
          <w:szCs w:val="24"/>
          <w:lang w:val="ru-RU" w:eastAsia="bg-BG"/>
        </w:rPr>
        <w:tab/>
        <w:t>*</w:t>
      </w:r>
      <w:r w:rsidRPr="0050553A">
        <w:rPr>
          <w:rFonts w:ascii="Times New Roman" w:eastAsia="Times New Roman" w:hAnsi="Times New Roman" w:cs="Times New Roman"/>
          <w:color w:val="222222"/>
          <w:sz w:val="24"/>
          <w:szCs w:val="24"/>
          <w:lang w:val="ru-RU" w:eastAsia="bg-BG"/>
        </w:rPr>
        <w:tab/>
        <w:t xml:space="preserve">Алувиални гори с </w:t>
      </w:r>
      <w:r w:rsidRPr="0050553A">
        <w:rPr>
          <w:rFonts w:ascii="Times New Roman" w:eastAsia="Times New Roman" w:hAnsi="Times New Roman" w:cs="Times New Roman"/>
          <w:color w:val="222222"/>
          <w:sz w:val="24"/>
          <w:szCs w:val="24"/>
          <w:lang w:val="en-US" w:eastAsia="bg-BG"/>
        </w:rPr>
        <w:t>Alnus</w:t>
      </w:r>
      <w:r w:rsidRPr="0050553A">
        <w:rPr>
          <w:rFonts w:ascii="Times New Roman" w:eastAsia="Times New Roman" w:hAnsi="Times New Roman" w:cs="Times New Roman"/>
          <w:color w:val="222222"/>
          <w:sz w:val="24"/>
          <w:szCs w:val="24"/>
          <w:lang w:val="ru-RU" w:eastAsia="bg-BG"/>
        </w:rPr>
        <w:t xml:space="preserve"> </w:t>
      </w:r>
      <w:r w:rsidRPr="0050553A">
        <w:rPr>
          <w:rFonts w:ascii="Times New Roman" w:eastAsia="Times New Roman" w:hAnsi="Times New Roman" w:cs="Times New Roman"/>
          <w:color w:val="222222"/>
          <w:sz w:val="24"/>
          <w:szCs w:val="24"/>
          <w:lang w:val="en-US" w:eastAsia="bg-BG"/>
        </w:rPr>
        <w:t>glutinosa</w:t>
      </w:r>
      <w:r w:rsidRPr="0050553A">
        <w:rPr>
          <w:rFonts w:ascii="Times New Roman" w:eastAsia="Times New Roman" w:hAnsi="Times New Roman" w:cs="Times New Roman"/>
          <w:color w:val="222222"/>
          <w:sz w:val="24"/>
          <w:szCs w:val="24"/>
          <w:lang w:val="ru-RU" w:eastAsia="bg-BG"/>
        </w:rPr>
        <w:t xml:space="preserve"> и </w:t>
      </w:r>
      <w:r w:rsidRPr="0050553A">
        <w:rPr>
          <w:rFonts w:ascii="Times New Roman" w:eastAsia="Times New Roman" w:hAnsi="Times New Roman" w:cs="Times New Roman"/>
          <w:color w:val="222222"/>
          <w:sz w:val="24"/>
          <w:szCs w:val="24"/>
          <w:lang w:val="en-US" w:eastAsia="bg-BG"/>
        </w:rPr>
        <w:t>Fraxinus</w:t>
      </w:r>
      <w:r w:rsidRPr="0050553A">
        <w:rPr>
          <w:rFonts w:ascii="Times New Roman" w:eastAsia="Times New Roman" w:hAnsi="Times New Roman" w:cs="Times New Roman"/>
          <w:color w:val="222222"/>
          <w:sz w:val="24"/>
          <w:szCs w:val="24"/>
          <w:lang w:val="ru-RU" w:eastAsia="bg-BG"/>
        </w:rPr>
        <w:t xml:space="preserve"> </w:t>
      </w:r>
      <w:r w:rsidRPr="0050553A">
        <w:rPr>
          <w:rFonts w:ascii="Times New Roman" w:eastAsia="Times New Roman" w:hAnsi="Times New Roman" w:cs="Times New Roman"/>
          <w:color w:val="222222"/>
          <w:sz w:val="24"/>
          <w:szCs w:val="24"/>
          <w:lang w:val="en-US" w:eastAsia="bg-BG"/>
        </w:rPr>
        <w:t>excelsior</w:t>
      </w:r>
      <w:r w:rsidRPr="0050553A">
        <w:rPr>
          <w:rFonts w:ascii="Times New Roman" w:eastAsia="Times New Roman" w:hAnsi="Times New Roman" w:cs="Times New Roman"/>
          <w:color w:val="222222"/>
          <w:sz w:val="24"/>
          <w:szCs w:val="24"/>
          <w:lang w:val="ru-RU" w:eastAsia="bg-BG"/>
        </w:rPr>
        <w:t xml:space="preserve"> (</w:t>
      </w:r>
      <w:r w:rsidRPr="0050553A">
        <w:rPr>
          <w:rFonts w:ascii="Times New Roman" w:eastAsia="Times New Roman" w:hAnsi="Times New Roman" w:cs="Times New Roman"/>
          <w:color w:val="222222"/>
          <w:sz w:val="24"/>
          <w:szCs w:val="24"/>
          <w:lang w:val="en-US" w:eastAsia="bg-BG"/>
        </w:rPr>
        <w:t>Alno</w:t>
      </w:r>
      <w:r w:rsidRPr="0050553A">
        <w:rPr>
          <w:rFonts w:ascii="Times New Roman" w:eastAsia="Times New Roman" w:hAnsi="Times New Roman" w:cs="Times New Roman"/>
          <w:color w:val="222222"/>
          <w:sz w:val="24"/>
          <w:szCs w:val="24"/>
          <w:lang w:val="ru-RU" w:eastAsia="bg-BG"/>
        </w:rPr>
        <w:t>-</w:t>
      </w:r>
      <w:r w:rsidRPr="0050553A">
        <w:rPr>
          <w:rFonts w:ascii="Times New Roman" w:eastAsia="Times New Roman" w:hAnsi="Times New Roman" w:cs="Times New Roman"/>
          <w:color w:val="222222"/>
          <w:sz w:val="24"/>
          <w:szCs w:val="24"/>
          <w:lang w:val="en-US" w:eastAsia="bg-BG"/>
        </w:rPr>
        <w:t>Pandion</w:t>
      </w:r>
      <w:r w:rsidRPr="0050553A">
        <w:rPr>
          <w:rFonts w:ascii="Times New Roman" w:eastAsia="Times New Roman" w:hAnsi="Times New Roman" w:cs="Times New Roman"/>
          <w:color w:val="222222"/>
          <w:sz w:val="24"/>
          <w:szCs w:val="24"/>
          <w:lang w:val="ru-RU" w:eastAsia="bg-BG"/>
        </w:rPr>
        <w:t xml:space="preserve">, </w:t>
      </w:r>
      <w:r w:rsidRPr="0050553A">
        <w:rPr>
          <w:rFonts w:ascii="Times New Roman" w:eastAsia="Times New Roman" w:hAnsi="Times New Roman" w:cs="Times New Roman"/>
          <w:color w:val="222222"/>
          <w:sz w:val="24"/>
          <w:szCs w:val="24"/>
          <w:lang w:val="en-US" w:eastAsia="bg-BG"/>
        </w:rPr>
        <w:t>Alnion</w:t>
      </w:r>
      <w:r w:rsidRPr="0050553A">
        <w:rPr>
          <w:rFonts w:ascii="Times New Roman" w:eastAsia="Times New Roman" w:hAnsi="Times New Roman" w:cs="Times New Roman"/>
          <w:color w:val="222222"/>
          <w:sz w:val="24"/>
          <w:szCs w:val="24"/>
          <w:lang w:val="ru-RU" w:eastAsia="bg-BG"/>
        </w:rPr>
        <w:t xml:space="preserve"> </w:t>
      </w:r>
      <w:r w:rsidRPr="0050553A">
        <w:rPr>
          <w:rFonts w:ascii="Times New Roman" w:eastAsia="Times New Roman" w:hAnsi="Times New Roman" w:cs="Times New Roman"/>
          <w:color w:val="222222"/>
          <w:sz w:val="24"/>
          <w:szCs w:val="24"/>
          <w:lang w:val="en-US" w:eastAsia="bg-BG"/>
        </w:rPr>
        <w:t>incanae</w:t>
      </w:r>
      <w:r w:rsidRPr="0050553A">
        <w:rPr>
          <w:rFonts w:ascii="Times New Roman" w:eastAsia="Times New Roman" w:hAnsi="Times New Roman" w:cs="Times New Roman"/>
          <w:color w:val="222222"/>
          <w:sz w:val="24"/>
          <w:szCs w:val="24"/>
          <w:lang w:val="ru-RU" w:eastAsia="bg-BG"/>
        </w:rPr>
        <w:t xml:space="preserve">, </w:t>
      </w:r>
      <w:r w:rsidRPr="0050553A">
        <w:rPr>
          <w:rFonts w:ascii="Times New Roman" w:eastAsia="Times New Roman" w:hAnsi="Times New Roman" w:cs="Times New Roman"/>
          <w:color w:val="222222"/>
          <w:sz w:val="24"/>
          <w:szCs w:val="24"/>
          <w:lang w:val="en-US" w:eastAsia="bg-BG"/>
        </w:rPr>
        <w:t>Salicion</w:t>
      </w:r>
      <w:r w:rsidRPr="0050553A">
        <w:rPr>
          <w:rFonts w:ascii="Times New Roman" w:eastAsia="Times New Roman" w:hAnsi="Times New Roman" w:cs="Times New Roman"/>
          <w:color w:val="222222"/>
          <w:sz w:val="24"/>
          <w:szCs w:val="24"/>
          <w:lang w:val="ru-RU" w:eastAsia="bg-BG"/>
        </w:rPr>
        <w:t xml:space="preserve"> </w:t>
      </w:r>
      <w:r w:rsidRPr="0050553A">
        <w:rPr>
          <w:rFonts w:ascii="Times New Roman" w:eastAsia="Times New Roman" w:hAnsi="Times New Roman" w:cs="Times New Roman"/>
          <w:color w:val="222222"/>
          <w:sz w:val="24"/>
          <w:szCs w:val="24"/>
          <w:lang w:val="en-US" w:eastAsia="bg-BG"/>
        </w:rPr>
        <w:t>albae</w:t>
      </w:r>
      <w:r w:rsidRPr="0050553A">
        <w:rPr>
          <w:rFonts w:ascii="Times New Roman" w:eastAsia="Times New Roman" w:hAnsi="Times New Roman" w:cs="Times New Roman"/>
          <w:color w:val="222222"/>
          <w:sz w:val="24"/>
          <w:szCs w:val="24"/>
          <w:lang w:val="ru-RU" w:eastAsia="bg-BG"/>
        </w:rPr>
        <w:t>)</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val="ru-RU" w:eastAsia="bg-BG"/>
        </w:rPr>
      </w:pPr>
      <w:r w:rsidRPr="0050553A">
        <w:rPr>
          <w:rFonts w:ascii="Times New Roman" w:eastAsia="Times New Roman" w:hAnsi="Times New Roman" w:cs="Times New Roman"/>
          <w:color w:val="222222"/>
          <w:sz w:val="24"/>
          <w:szCs w:val="24"/>
          <w:lang w:val="ru-RU" w:eastAsia="bg-BG"/>
        </w:rPr>
        <w:t>92</w:t>
      </w:r>
      <w:r w:rsidRPr="0050553A">
        <w:rPr>
          <w:rFonts w:ascii="Times New Roman" w:eastAsia="Times New Roman" w:hAnsi="Times New Roman" w:cs="Times New Roman"/>
          <w:color w:val="222222"/>
          <w:sz w:val="24"/>
          <w:szCs w:val="24"/>
          <w:lang w:val="en-US" w:eastAsia="bg-BG"/>
        </w:rPr>
        <w:t>C</w:t>
      </w:r>
      <w:r w:rsidRPr="0050553A">
        <w:rPr>
          <w:rFonts w:ascii="Times New Roman" w:eastAsia="Times New Roman" w:hAnsi="Times New Roman" w:cs="Times New Roman"/>
          <w:color w:val="222222"/>
          <w:sz w:val="24"/>
          <w:szCs w:val="24"/>
          <w:lang w:val="ru-RU" w:eastAsia="bg-BG"/>
        </w:rPr>
        <w:t>0</w:t>
      </w:r>
      <w:r w:rsidRPr="0050553A">
        <w:rPr>
          <w:rFonts w:ascii="Times New Roman" w:eastAsia="Times New Roman" w:hAnsi="Times New Roman" w:cs="Times New Roman"/>
          <w:color w:val="222222"/>
          <w:sz w:val="24"/>
          <w:szCs w:val="24"/>
          <w:lang w:val="ru-RU" w:eastAsia="bg-BG"/>
        </w:rPr>
        <w:tab/>
        <w:t xml:space="preserve">Гори от </w:t>
      </w:r>
      <w:r w:rsidRPr="0050553A">
        <w:rPr>
          <w:rFonts w:ascii="Times New Roman" w:eastAsia="Times New Roman" w:hAnsi="Times New Roman" w:cs="Times New Roman"/>
          <w:color w:val="222222"/>
          <w:sz w:val="24"/>
          <w:szCs w:val="24"/>
          <w:lang w:val="en-US" w:eastAsia="bg-BG"/>
        </w:rPr>
        <w:t>Platanus</w:t>
      </w:r>
      <w:r w:rsidRPr="0050553A">
        <w:rPr>
          <w:rFonts w:ascii="Times New Roman" w:eastAsia="Times New Roman" w:hAnsi="Times New Roman" w:cs="Times New Roman"/>
          <w:color w:val="222222"/>
          <w:sz w:val="24"/>
          <w:szCs w:val="24"/>
          <w:lang w:val="ru-RU" w:eastAsia="bg-BG"/>
        </w:rPr>
        <w:t xml:space="preserve"> </w:t>
      </w:r>
      <w:r w:rsidRPr="0050553A">
        <w:rPr>
          <w:rFonts w:ascii="Times New Roman" w:eastAsia="Times New Roman" w:hAnsi="Times New Roman" w:cs="Times New Roman"/>
          <w:color w:val="222222"/>
          <w:sz w:val="24"/>
          <w:szCs w:val="24"/>
          <w:lang w:val="en-US" w:eastAsia="bg-BG"/>
        </w:rPr>
        <w:t>orientalis</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val="ru-RU" w:eastAsia="bg-BG"/>
        </w:rPr>
      </w:pPr>
      <w:r w:rsidRPr="0050553A">
        <w:rPr>
          <w:rFonts w:ascii="Times New Roman" w:eastAsia="Times New Roman" w:hAnsi="Times New Roman" w:cs="Times New Roman"/>
          <w:color w:val="222222"/>
          <w:sz w:val="24"/>
          <w:szCs w:val="24"/>
          <w:lang w:val="ru-RU" w:eastAsia="bg-BG"/>
        </w:rPr>
        <w:t>9170</w:t>
      </w:r>
      <w:r w:rsidRPr="0050553A">
        <w:rPr>
          <w:rFonts w:ascii="Times New Roman" w:eastAsia="Times New Roman" w:hAnsi="Times New Roman" w:cs="Times New Roman"/>
          <w:color w:val="222222"/>
          <w:sz w:val="24"/>
          <w:szCs w:val="24"/>
          <w:lang w:val="ru-RU" w:eastAsia="bg-BG"/>
        </w:rPr>
        <w:tab/>
        <w:t xml:space="preserve">Дъбово-габърови гори от типа </w:t>
      </w:r>
      <w:r w:rsidRPr="0050553A">
        <w:rPr>
          <w:rFonts w:ascii="Times New Roman" w:eastAsia="Times New Roman" w:hAnsi="Times New Roman" w:cs="Times New Roman"/>
          <w:color w:val="222222"/>
          <w:sz w:val="24"/>
          <w:szCs w:val="24"/>
          <w:lang w:val="en-US" w:eastAsia="bg-BG"/>
        </w:rPr>
        <w:t>Galio</w:t>
      </w:r>
      <w:r w:rsidRPr="0050553A">
        <w:rPr>
          <w:rFonts w:ascii="Times New Roman" w:eastAsia="Times New Roman" w:hAnsi="Times New Roman" w:cs="Times New Roman"/>
          <w:color w:val="222222"/>
          <w:sz w:val="24"/>
          <w:szCs w:val="24"/>
          <w:lang w:val="ru-RU" w:eastAsia="bg-BG"/>
        </w:rPr>
        <w:t>-</w:t>
      </w:r>
      <w:r w:rsidRPr="0050553A">
        <w:rPr>
          <w:rFonts w:ascii="Times New Roman" w:eastAsia="Times New Roman" w:hAnsi="Times New Roman" w:cs="Times New Roman"/>
          <w:color w:val="222222"/>
          <w:sz w:val="24"/>
          <w:szCs w:val="24"/>
          <w:lang w:val="en-US" w:eastAsia="bg-BG"/>
        </w:rPr>
        <w:t>Carpinetum</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val="ru-RU" w:eastAsia="bg-BG"/>
        </w:rPr>
      </w:pPr>
      <w:r w:rsidRPr="0050553A">
        <w:rPr>
          <w:rFonts w:ascii="Times New Roman" w:eastAsia="Times New Roman" w:hAnsi="Times New Roman" w:cs="Times New Roman"/>
          <w:color w:val="222222"/>
          <w:sz w:val="24"/>
          <w:szCs w:val="24"/>
          <w:lang w:val="ru-RU" w:eastAsia="bg-BG"/>
        </w:rPr>
        <w:t>91</w:t>
      </w:r>
      <w:r w:rsidRPr="0050553A">
        <w:rPr>
          <w:rFonts w:ascii="Times New Roman" w:eastAsia="Times New Roman" w:hAnsi="Times New Roman" w:cs="Times New Roman"/>
          <w:color w:val="222222"/>
          <w:sz w:val="24"/>
          <w:szCs w:val="24"/>
          <w:lang w:val="en-US" w:eastAsia="bg-BG"/>
        </w:rPr>
        <w:t>AA</w:t>
      </w:r>
      <w:r w:rsidRPr="0050553A">
        <w:rPr>
          <w:rFonts w:ascii="Times New Roman" w:eastAsia="Times New Roman" w:hAnsi="Times New Roman" w:cs="Times New Roman"/>
          <w:color w:val="222222"/>
          <w:sz w:val="24"/>
          <w:szCs w:val="24"/>
          <w:lang w:val="ru-RU" w:eastAsia="bg-BG"/>
        </w:rPr>
        <w:tab/>
        <w:t>Източни гори от космат дъб</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val="ru-RU" w:eastAsia="bg-BG"/>
        </w:rPr>
      </w:pPr>
      <w:r w:rsidRPr="0050553A">
        <w:rPr>
          <w:rFonts w:ascii="Times New Roman" w:eastAsia="Times New Roman" w:hAnsi="Times New Roman" w:cs="Times New Roman"/>
          <w:color w:val="222222"/>
          <w:sz w:val="24"/>
          <w:szCs w:val="24"/>
          <w:lang w:val="ru-RU" w:eastAsia="bg-BG"/>
        </w:rPr>
        <w:t>91</w:t>
      </w:r>
      <w:r w:rsidRPr="0050553A">
        <w:rPr>
          <w:rFonts w:ascii="Times New Roman" w:eastAsia="Times New Roman" w:hAnsi="Times New Roman" w:cs="Times New Roman"/>
          <w:color w:val="222222"/>
          <w:sz w:val="24"/>
          <w:szCs w:val="24"/>
          <w:lang w:val="en-US" w:eastAsia="bg-BG"/>
        </w:rPr>
        <w:t>M</w:t>
      </w:r>
      <w:r w:rsidRPr="0050553A">
        <w:rPr>
          <w:rFonts w:ascii="Times New Roman" w:eastAsia="Times New Roman" w:hAnsi="Times New Roman" w:cs="Times New Roman"/>
          <w:color w:val="222222"/>
          <w:sz w:val="24"/>
          <w:szCs w:val="24"/>
          <w:lang w:val="ru-RU" w:eastAsia="bg-BG"/>
        </w:rPr>
        <w:t>0</w:t>
      </w:r>
      <w:r w:rsidRPr="0050553A">
        <w:rPr>
          <w:rFonts w:ascii="Times New Roman" w:eastAsia="Times New Roman" w:hAnsi="Times New Roman" w:cs="Times New Roman"/>
          <w:color w:val="222222"/>
          <w:sz w:val="24"/>
          <w:szCs w:val="24"/>
          <w:lang w:val="ru-RU" w:eastAsia="bg-BG"/>
        </w:rPr>
        <w:tab/>
        <w:t>Балкано-панонски церово-горунови гори</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val="ru-RU" w:eastAsia="bg-BG"/>
        </w:rPr>
      </w:pPr>
      <w:r w:rsidRPr="0050553A">
        <w:rPr>
          <w:rFonts w:ascii="Times New Roman" w:eastAsia="Times New Roman" w:hAnsi="Times New Roman" w:cs="Times New Roman"/>
          <w:color w:val="222222"/>
          <w:sz w:val="24"/>
          <w:szCs w:val="24"/>
          <w:lang w:val="ru-RU" w:eastAsia="bg-BG"/>
        </w:rPr>
        <w:t>6110</w:t>
      </w:r>
      <w:r w:rsidRPr="0050553A">
        <w:rPr>
          <w:rFonts w:ascii="Times New Roman" w:eastAsia="Times New Roman" w:hAnsi="Times New Roman" w:cs="Times New Roman"/>
          <w:color w:val="222222"/>
          <w:sz w:val="24"/>
          <w:szCs w:val="24"/>
          <w:lang w:val="ru-RU" w:eastAsia="bg-BG"/>
        </w:rPr>
        <w:tab/>
        <w:t>*</w:t>
      </w:r>
      <w:r w:rsidRPr="0050553A">
        <w:rPr>
          <w:rFonts w:ascii="Times New Roman" w:eastAsia="Times New Roman" w:hAnsi="Times New Roman" w:cs="Times New Roman"/>
          <w:color w:val="222222"/>
          <w:sz w:val="24"/>
          <w:szCs w:val="24"/>
          <w:lang w:val="ru-RU" w:eastAsia="bg-BG"/>
        </w:rPr>
        <w:tab/>
        <w:t xml:space="preserve">Отворени калцифилни или базифилни тревни съобщества от </w:t>
      </w:r>
      <w:r w:rsidRPr="0050553A">
        <w:rPr>
          <w:rFonts w:ascii="Times New Roman" w:eastAsia="Times New Roman" w:hAnsi="Times New Roman" w:cs="Times New Roman"/>
          <w:color w:val="222222"/>
          <w:sz w:val="24"/>
          <w:szCs w:val="24"/>
          <w:lang w:val="en-US" w:eastAsia="bg-BG"/>
        </w:rPr>
        <w:t>Alysso</w:t>
      </w:r>
      <w:r w:rsidRPr="0050553A">
        <w:rPr>
          <w:rFonts w:ascii="Times New Roman" w:eastAsia="Times New Roman" w:hAnsi="Times New Roman" w:cs="Times New Roman"/>
          <w:color w:val="222222"/>
          <w:sz w:val="24"/>
          <w:szCs w:val="24"/>
          <w:lang w:val="ru-RU" w:eastAsia="bg-BG"/>
        </w:rPr>
        <w:t>-</w:t>
      </w:r>
      <w:r w:rsidRPr="0050553A">
        <w:rPr>
          <w:rFonts w:ascii="Times New Roman" w:eastAsia="Times New Roman" w:hAnsi="Times New Roman" w:cs="Times New Roman"/>
          <w:color w:val="222222"/>
          <w:sz w:val="24"/>
          <w:szCs w:val="24"/>
          <w:lang w:val="en-US" w:eastAsia="bg-BG"/>
        </w:rPr>
        <w:t>Sedion</w:t>
      </w:r>
      <w:r w:rsidRPr="0050553A">
        <w:rPr>
          <w:rFonts w:ascii="Times New Roman" w:eastAsia="Times New Roman" w:hAnsi="Times New Roman" w:cs="Times New Roman"/>
          <w:color w:val="222222"/>
          <w:sz w:val="24"/>
          <w:szCs w:val="24"/>
          <w:lang w:val="ru-RU" w:eastAsia="bg-BG"/>
        </w:rPr>
        <w:t xml:space="preserve"> </w:t>
      </w:r>
      <w:r w:rsidRPr="0050553A">
        <w:rPr>
          <w:rFonts w:ascii="Times New Roman" w:eastAsia="Times New Roman" w:hAnsi="Times New Roman" w:cs="Times New Roman"/>
          <w:color w:val="222222"/>
          <w:sz w:val="24"/>
          <w:szCs w:val="24"/>
          <w:lang w:val="en-US" w:eastAsia="bg-BG"/>
        </w:rPr>
        <w:t>albi</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val="ru-RU" w:eastAsia="bg-BG"/>
        </w:rPr>
      </w:pPr>
      <w:r w:rsidRPr="0050553A">
        <w:rPr>
          <w:rFonts w:ascii="Times New Roman" w:eastAsia="Times New Roman" w:hAnsi="Times New Roman" w:cs="Times New Roman"/>
          <w:color w:val="222222"/>
          <w:sz w:val="24"/>
          <w:szCs w:val="24"/>
          <w:lang w:val="ru-RU" w:eastAsia="bg-BG"/>
        </w:rPr>
        <w:t>6210</w:t>
      </w:r>
      <w:r w:rsidRPr="0050553A">
        <w:rPr>
          <w:rFonts w:ascii="Times New Roman" w:eastAsia="Times New Roman" w:hAnsi="Times New Roman" w:cs="Times New Roman"/>
          <w:color w:val="222222"/>
          <w:sz w:val="24"/>
          <w:szCs w:val="24"/>
          <w:lang w:val="ru-RU" w:eastAsia="bg-BG"/>
        </w:rPr>
        <w:tab/>
        <w:t>*</w:t>
      </w:r>
      <w:r w:rsidRPr="0050553A">
        <w:rPr>
          <w:rFonts w:ascii="Times New Roman" w:eastAsia="Times New Roman" w:hAnsi="Times New Roman" w:cs="Times New Roman"/>
          <w:color w:val="222222"/>
          <w:sz w:val="24"/>
          <w:szCs w:val="24"/>
          <w:lang w:val="ru-RU" w:eastAsia="bg-BG"/>
        </w:rPr>
        <w:tab/>
        <w:t>Полуестествени сухи тревни и храстови съобщества върху варовик(</w:t>
      </w:r>
      <w:r w:rsidRPr="0050553A">
        <w:rPr>
          <w:rFonts w:ascii="Times New Roman" w:eastAsia="Times New Roman" w:hAnsi="Times New Roman" w:cs="Times New Roman"/>
          <w:color w:val="222222"/>
          <w:sz w:val="24"/>
          <w:szCs w:val="24"/>
          <w:lang w:val="en-US" w:eastAsia="bg-BG"/>
        </w:rPr>
        <w:t>Festuco</w:t>
      </w:r>
      <w:r w:rsidRPr="0050553A">
        <w:rPr>
          <w:rFonts w:ascii="Times New Roman" w:eastAsia="Times New Roman" w:hAnsi="Times New Roman" w:cs="Times New Roman"/>
          <w:color w:val="222222"/>
          <w:sz w:val="24"/>
          <w:szCs w:val="24"/>
          <w:lang w:val="ru-RU" w:eastAsia="bg-BG"/>
        </w:rPr>
        <w:t>-</w:t>
      </w:r>
      <w:r w:rsidRPr="0050553A">
        <w:rPr>
          <w:rFonts w:ascii="Times New Roman" w:eastAsia="Times New Roman" w:hAnsi="Times New Roman" w:cs="Times New Roman"/>
          <w:color w:val="222222"/>
          <w:sz w:val="24"/>
          <w:szCs w:val="24"/>
          <w:lang w:val="en-US" w:eastAsia="bg-BG"/>
        </w:rPr>
        <w:t>Brometalia</w:t>
      </w:r>
      <w:r w:rsidRPr="0050553A">
        <w:rPr>
          <w:rFonts w:ascii="Times New Roman" w:eastAsia="Times New Roman" w:hAnsi="Times New Roman" w:cs="Times New Roman"/>
          <w:color w:val="222222"/>
          <w:sz w:val="24"/>
          <w:szCs w:val="24"/>
          <w:lang w:val="ru-RU" w:eastAsia="bg-BG"/>
        </w:rPr>
        <w:t>) (*важни местообитания на орхидеи)</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val="ru-RU" w:eastAsia="bg-BG"/>
        </w:rPr>
      </w:pPr>
      <w:r w:rsidRPr="0050553A">
        <w:rPr>
          <w:rFonts w:ascii="Times New Roman" w:eastAsia="Times New Roman" w:hAnsi="Times New Roman" w:cs="Times New Roman"/>
          <w:color w:val="222222"/>
          <w:sz w:val="24"/>
          <w:szCs w:val="24"/>
          <w:lang w:val="ru-RU" w:eastAsia="bg-BG"/>
        </w:rPr>
        <w:t>6220</w:t>
      </w:r>
      <w:r w:rsidRPr="0050553A">
        <w:rPr>
          <w:rFonts w:ascii="Times New Roman" w:eastAsia="Times New Roman" w:hAnsi="Times New Roman" w:cs="Times New Roman"/>
          <w:color w:val="222222"/>
          <w:sz w:val="24"/>
          <w:szCs w:val="24"/>
          <w:lang w:val="ru-RU" w:eastAsia="bg-BG"/>
        </w:rPr>
        <w:tab/>
      </w:r>
      <w:r w:rsidRPr="0050553A">
        <w:rPr>
          <w:rFonts w:ascii="Times New Roman" w:eastAsia="Times New Roman" w:hAnsi="Times New Roman" w:cs="Times New Roman"/>
          <w:color w:val="222222"/>
          <w:sz w:val="24"/>
          <w:szCs w:val="24"/>
          <w:lang w:val="ru-RU" w:eastAsia="bg-BG"/>
        </w:rPr>
        <w:tab/>
        <w:t>Псевдо житни и едногодишни растения от клас Т</w:t>
      </w:r>
      <w:r w:rsidRPr="0050553A">
        <w:rPr>
          <w:rFonts w:ascii="Times New Roman" w:eastAsia="Times New Roman" w:hAnsi="Times New Roman" w:cs="Times New Roman"/>
          <w:color w:val="222222"/>
          <w:sz w:val="24"/>
          <w:szCs w:val="24"/>
          <w:lang w:val="en-US" w:eastAsia="bg-BG"/>
        </w:rPr>
        <w:t>hero</w:t>
      </w:r>
      <w:r w:rsidRPr="0050553A">
        <w:rPr>
          <w:rFonts w:ascii="Times New Roman" w:eastAsia="Times New Roman" w:hAnsi="Times New Roman" w:cs="Times New Roman"/>
          <w:color w:val="222222"/>
          <w:sz w:val="24"/>
          <w:szCs w:val="24"/>
          <w:lang w:val="ru-RU" w:eastAsia="bg-BG"/>
        </w:rPr>
        <w:t>-</w:t>
      </w:r>
      <w:r w:rsidRPr="0050553A">
        <w:rPr>
          <w:rFonts w:ascii="Times New Roman" w:eastAsia="Times New Roman" w:hAnsi="Times New Roman" w:cs="Times New Roman"/>
          <w:color w:val="222222"/>
          <w:sz w:val="24"/>
          <w:szCs w:val="24"/>
          <w:lang w:val="en-US" w:eastAsia="bg-BG"/>
        </w:rPr>
        <w:t>Brachypodietea</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val="ru-RU" w:eastAsia="bg-BG"/>
        </w:rPr>
      </w:pPr>
      <w:r w:rsidRPr="0050553A">
        <w:rPr>
          <w:rFonts w:ascii="Times New Roman" w:eastAsia="Times New Roman" w:hAnsi="Times New Roman" w:cs="Times New Roman"/>
          <w:color w:val="222222"/>
          <w:sz w:val="24"/>
          <w:szCs w:val="24"/>
          <w:lang w:val="ru-RU" w:eastAsia="bg-BG"/>
        </w:rPr>
        <w:t>62</w:t>
      </w:r>
      <w:r w:rsidRPr="0050553A">
        <w:rPr>
          <w:rFonts w:ascii="Times New Roman" w:eastAsia="Times New Roman" w:hAnsi="Times New Roman" w:cs="Times New Roman"/>
          <w:color w:val="222222"/>
          <w:sz w:val="24"/>
          <w:szCs w:val="24"/>
          <w:lang w:val="en-US" w:eastAsia="bg-BG"/>
        </w:rPr>
        <w:t>A</w:t>
      </w:r>
      <w:r w:rsidRPr="0050553A">
        <w:rPr>
          <w:rFonts w:ascii="Times New Roman" w:eastAsia="Times New Roman" w:hAnsi="Times New Roman" w:cs="Times New Roman"/>
          <w:color w:val="222222"/>
          <w:sz w:val="24"/>
          <w:szCs w:val="24"/>
          <w:lang w:val="ru-RU" w:eastAsia="bg-BG"/>
        </w:rPr>
        <w:t>0</w:t>
      </w:r>
      <w:r w:rsidRPr="0050553A">
        <w:rPr>
          <w:rFonts w:ascii="Times New Roman" w:eastAsia="Times New Roman" w:hAnsi="Times New Roman" w:cs="Times New Roman"/>
          <w:color w:val="222222"/>
          <w:sz w:val="24"/>
          <w:szCs w:val="24"/>
          <w:lang w:val="ru-RU" w:eastAsia="bg-BG"/>
        </w:rPr>
        <w:tab/>
        <w:t>Източно субсредиземноморски сухи тревни съобщества</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val="ru-RU" w:eastAsia="bg-BG"/>
        </w:rPr>
      </w:pPr>
      <w:r w:rsidRPr="0050553A">
        <w:rPr>
          <w:rFonts w:ascii="Times New Roman" w:eastAsia="Times New Roman" w:hAnsi="Times New Roman" w:cs="Times New Roman"/>
          <w:color w:val="222222"/>
          <w:sz w:val="24"/>
          <w:szCs w:val="24"/>
          <w:lang w:val="ru-RU" w:eastAsia="bg-BG"/>
        </w:rPr>
        <w:t>8210</w:t>
      </w:r>
      <w:r w:rsidRPr="0050553A">
        <w:rPr>
          <w:rFonts w:ascii="Times New Roman" w:eastAsia="Times New Roman" w:hAnsi="Times New Roman" w:cs="Times New Roman"/>
          <w:color w:val="222222"/>
          <w:sz w:val="24"/>
          <w:szCs w:val="24"/>
          <w:lang w:val="ru-RU" w:eastAsia="bg-BG"/>
        </w:rPr>
        <w:tab/>
        <w:t>Хазмофитна растителност по варовикови скални склонове</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val="ru-RU" w:eastAsia="bg-BG"/>
        </w:rPr>
      </w:pPr>
      <w:r w:rsidRPr="0050553A">
        <w:rPr>
          <w:rFonts w:ascii="Times New Roman" w:eastAsia="Times New Roman" w:hAnsi="Times New Roman" w:cs="Times New Roman"/>
          <w:color w:val="222222"/>
          <w:sz w:val="24"/>
          <w:szCs w:val="24"/>
          <w:lang w:val="ru-RU" w:eastAsia="bg-BG"/>
        </w:rPr>
        <w:t>Субпанонски степни тревни съобщества Хазмофитна растителност по варовикови скални склонове</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val="ru-RU" w:eastAsia="bg-BG"/>
        </w:rPr>
      </w:pPr>
      <w:r w:rsidRPr="0050553A">
        <w:rPr>
          <w:rFonts w:ascii="Times New Roman" w:eastAsia="Times New Roman" w:hAnsi="Times New Roman" w:cs="Times New Roman"/>
          <w:color w:val="222222"/>
          <w:sz w:val="24"/>
          <w:szCs w:val="24"/>
          <w:lang w:val="ru-RU" w:eastAsia="bg-BG"/>
        </w:rPr>
        <w:t>По-горе описаните местообитания , както и цялата зона са среда за живот на бозайниците европейски вълк и видра и на земноводните обитатели.</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bCs/>
          <w:i/>
          <w:iCs/>
          <w:color w:val="222222"/>
          <w:sz w:val="24"/>
          <w:szCs w:val="24"/>
          <w:lang w:val="ru-RU" w:eastAsia="bg-BG"/>
        </w:rPr>
      </w:pP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bCs/>
          <w:i/>
          <w:iCs/>
          <w:color w:val="222222"/>
          <w:sz w:val="24"/>
          <w:szCs w:val="24"/>
          <w:lang w:val="ru-RU" w:eastAsia="bg-BG"/>
        </w:rPr>
      </w:pP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val="ru-RU" w:eastAsia="bg-BG"/>
        </w:rPr>
      </w:pPr>
      <w:r w:rsidRPr="0050553A">
        <w:rPr>
          <w:rFonts w:ascii="Times New Roman" w:eastAsia="Times New Roman" w:hAnsi="Times New Roman" w:cs="Times New Roman"/>
          <w:bCs/>
          <w:i/>
          <w:iCs/>
          <w:color w:val="222222"/>
          <w:sz w:val="24"/>
          <w:szCs w:val="24"/>
          <w:lang w:val="ru-RU" w:eastAsia="bg-BG"/>
        </w:rPr>
        <w:t>БОЗАЙНИЦИ:</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val="ru-RU" w:eastAsia="bg-BG"/>
        </w:rPr>
      </w:pPr>
      <w:r w:rsidRPr="0050553A">
        <w:rPr>
          <w:rFonts w:ascii="Times New Roman" w:eastAsia="Times New Roman" w:hAnsi="Times New Roman" w:cs="Times New Roman"/>
          <w:color w:val="222222"/>
          <w:sz w:val="24"/>
          <w:szCs w:val="24"/>
          <w:lang w:val="ru-RU" w:eastAsia="bg-BG"/>
        </w:rPr>
        <w:t>Европейски вълк Видра</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bCs/>
          <w:iCs/>
          <w:color w:val="222222"/>
          <w:sz w:val="24"/>
          <w:szCs w:val="24"/>
          <w:lang w:val="ru-RU" w:eastAsia="bg-BG"/>
        </w:rPr>
      </w:pPr>
      <w:r w:rsidRPr="0050553A">
        <w:rPr>
          <w:rFonts w:ascii="Times New Roman" w:eastAsia="Times New Roman" w:hAnsi="Times New Roman" w:cs="Times New Roman"/>
          <w:bCs/>
          <w:iCs/>
          <w:color w:val="222222"/>
          <w:sz w:val="24"/>
          <w:szCs w:val="24"/>
          <w:lang w:val="ru-RU" w:eastAsia="bg-BG"/>
        </w:rPr>
        <w:t>Видра</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bCs/>
          <w:iCs/>
          <w:color w:val="222222"/>
          <w:sz w:val="24"/>
          <w:szCs w:val="24"/>
          <w:lang w:val="ru-RU" w:eastAsia="bg-BG"/>
        </w:rPr>
      </w:pPr>
      <w:r w:rsidRPr="0050553A">
        <w:rPr>
          <w:rFonts w:ascii="Times New Roman" w:eastAsia="Times New Roman" w:hAnsi="Times New Roman" w:cs="Times New Roman"/>
          <w:bCs/>
          <w:iCs/>
          <w:color w:val="222222"/>
          <w:sz w:val="24"/>
          <w:szCs w:val="24"/>
          <w:lang w:val="ru-RU" w:eastAsia="bg-BG"/>
        </w:rPr>
        <w:t>Дългоух нощник</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bCs/>
          <w:iCs/>
          <w:color w:val="222222"/>
          <w:sz w:val="24"/>
          <w:szCs w:val="24"/>
          <w:lang w:val="ru-RU" w:eastAsia="bg-BG"/>
        </w:rPr>
      </w:pPr>
      <w:r w:rsidRPr="0050553A">
        <w:rPr>
          <w:rFonts w:ascii="Times New Roman" w:eastAsia="Times New Roman" w:hAnsi="Times New Roman" w:cs="Times New Roman"/>
          <w:bCs/>
          <w:iCs/>
          <w:color w:val="222222"/>
          <w:sz w:val="24"/>
          <w:szCs w:val="24"/>
          <w:lang w:val="ru-RU" w:eastAsia="bg-BG"/>
        </w:rPr>
        <w:t>Дългопръст нощник</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bCs/>
          <w:iCs/>
          <w:color w:val="222222"/>
          <w:sz w:val="24"/>
          <w:szCs w:val="24"/>
          <w:lang w:val="ru-RU" w:eastAsia="bg-BG"/>
        </w:rPr>
      </w:pPr>
      <w:r w:rsidRPr="0050553A">
        <w:rPr>
          <w:rFonts w:ascii="Times New Roman" w:eastAsia="Times New Roman" w:hAnsi="Times New Roman" w:cs="Times New Roman"/>
          <w:bCs/>
          <w:iCs/>
          <w:color w:val="222222"/>
          <w:sz w:val="24"/>
          <w:szCs w:val="24"/>
          <w:lang w:val="ru-RU" w:eastAsia="bg-BG"/>
        </w:rPr>
        <w:t>Лалугер</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val="ru-RU" w:eastAsia="bg-BG"/>
        </w:rPr>
      </w:pPr>
      <w:r w:rsidRPr="0050553A">
        <w:rPr>
          <w:rFonts w:ascii="Times New Roman" w:eastAsia="Times New Roman" w:hAnsi="Times New Roman" w:cs="Times New Roman"/>
          <w:bCs/>
          <w:i/>
          <w:iCs/>
          <w:color w:val="222222"/>
          <w:sz w:val="24"/>
          <w:szCs w:val="24"/>
          <w:lang w:val="ru-RU" w:eastAsia="bg-BG"/>
        </w:rPr>
        <w:t>ЗЕМНОВОДНИ И ВЛЕЧУГИ:</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val="ru-RU" w:eastAsia="bg-BG"/>
        </w:rPr>
      </w:pPr>
      <w:r w:rsidRPr="0050553A">
        <w:rPr>
          <w:rFonts w:ascii="Times New Roman" w:eastAsia="Times New Roman" w:hAnsi="Times New Roman" w:cs="Times New Roman"/>
          <w:color w:val="222222"/>
          <w:sz w:val="24"/>
          <w:szCs w:val="24"/>
          <w:lang w:val="ru-RU" w:eastAsia="bg-BG"/>
        </w:rPr>
        <w:t>Жълтокоремна бумка</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val="ru-RU" w:eastAsia="bg-BG"/>
        </w:rPr>
      </w:pPr>
      <w:r w:rsidRPr="0050553A">
        <w:rPr>
          <w:rFonts w:ascii="Times New Roman" w:eastAsia="Times New Roman" w:hAnsi="Times New Roman" w:cs="Times New Roman"/>
          <w:color w:val="222222"/>
          <w:sz w:val="24"/>
          <w:szCs w:val="24"/>
          <w:lang w:val="ru-RU" w:eastAsia="bg-BG"/>
        </w:rPr>
        <w:t>Обикновена блатна костенурка</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val="ru-RU" w:eastAsia="bg-BG"/>
        </w:rPr>
      </w:pPr>
      <w:r w:rsidRPr="0050553A">
        <w:rPr>
          <w:rFonts w:ascii="Times New Roman" w:eastAsia="Times New Roman" w:hAnsi="Times New Roman" w:cs="Times New Roman"/>
          <w:color w:val="222222"/>
          <w:sz w:val="24"/>
          <w:szCs w:val="24"/>
          <w:lang w:val="ru-RU" w:eastAsia="bg-BG"/>
        </w:rPr>
        <w:t>Шипоопашата костенурка</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val="ru-RU" w:eastAsia="bg-BG"/>
        </w:rPr>
      </w:pPr>
      <w:r w:rsidRPr="0050553A">
        <w:rPr>
          <w:rFonts w:ascii="Times New Roman" w:eastAsia="Times New Roman" w:hAnsi="Times New Roman" w:cs="Times New Roman"/>
          <w:color w:val="222222"/>
          <w:sz w:val="24"/>
          <w:szCs w:val="24"/>
          <w:lang w:val="ru-RU" w:eastAsia="bg-BG"/>
        </w:rPr>
        <w:t xml:space="preserve">Шипобедрена костенурка </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val="ru-RU" w:eastAsia="bg-BG"/>
        </w:rPr>
      </w:pPr>
      <w:r w:rsidRPr="0050553A">
        <w:rPr>
          <w:rFonts w:ascii="Times New Roman" w:eastAsia="Times New Roman" w:hAnsi="Times New Roman" w:cs="Times New Roman"/>
          <w:color w:val="222222"/>
          <w:sz w:val="24"/>
          <w:szCs w:val="24"/>
          <w:lang w:val="ru-RU" w:eastAsia="bg-BG"/>
        </w:rPr>
        <w:t>Ивечист смок</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val="ru-RU" w:eastAsia="bg-BG"/>
        </w:rPr>
      </w:pPr>
      <w:r w:rsidRPr="0050553A">
        <w:rPr>
          <w:rFonts w:ascii="Times New Roman" w:eastAsia="Times New Roman" w:hAnsi="Times New Roman" w:cs="Times New Roman"/>
          <w:color w:val="222222"/>
          <w:sz w:val="24"/>
          <w:szCs w:val="24"/>
          <w:lang w:val="ru-RU" w:eastAsia="bg-BG"/>
        </w:rPr>
        <w:t>Голям гребенест тритон</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val="ru-RU" w:eastAsia="bg-BG"/>
        </w:rPr>
      </w:pPr>
      <w:r w:rsidRPr="0050553A">
        <w:rPr>
          <w:rFonts w:ascii="Times New Roman" w:eastAsia="Times New Roman" w:hAnsi="Times New Roman" w:cs="Times New Roman"/>
          <w:bCs/>
          <w:i/>
          <w:iCs/>
          <w:color w:val="222222"/>
          <w:sz w:val="24"/>
          <w:szCs w:val="24"/>
          <w:lang w:val="ru-RU" w:eastAsia="bg-BG"/>
        </w:rPr>
        <w:t>РИБИ:</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val="ru-RU" w:eastAsia="bg-BG"/>
        </w:rPr>
      </w:pPr>
      <w:r w:rsidRPr="0050553A">
        <w:rPr>
          <w:rFonts w:ascii="Times New Roman" w:eastAsia="Times New Roman" w:hAnsi="Times New Roman" w:cs="Times New Roman"/>
          <w:color w:val="222222"/>
          <w:sz w:val="24"/>
          <w:szCs w:val="24"/>
          <w:lang w:val="ru-RU" w:eastAsia="bg-BG"/>
        </w:rPr>
        <w:t>Маришка мряна</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val="ru-RU" w:eastAsia="bg-BG"/>
        </w:rPr>
      </w:pPr>
      <w:r w:rsidRPr="0050553A">
        <w:rPr>
          <w:rFonts w:ascii="Times New Roman" w:eastAsia="Times New Roman" w:hAnsi="Times New Roman" w:cs="Times New Roman"/>
          <w:color w:val="222222"/>
          <w:sz w:val="24"/>
          <w:szCs w:val="24"/>
          <w:lang w:val="ru-RU" w:eastAsia="bg-BG"/>
        </w:rPr>
        <w:t>БЕЗГРАБНАЧНИ :</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val="ru-RU" w:eastAsia="bg-BG"/>
        </w:rPr>
      </w:pPr>
      <w:r w:rsidRPr="0050553A">
        <w:rPr>
          <w:rFonts w:ascii="Times New Roman" w:eastAsia="Times New Roman" w:hAnsi="Times New Roman" w:cs="Times New Roman"/>
          <w:color w:val="222222"/>
          <w:sz w:val="24"/>
          <w:szCs w:val="24"/>
          <w:lang w:val="ru-RU" w:eastAsia="bg-BG"/>
        </w:rPr>
        <w:t>Ручеен рак</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val="ru-RU" w:eastAsia="bg-BG"/>
        </w:rPr>
      </w:pPr>
      <w:r w:rsidRPr="0050553A">
        <w:rPr>
          <w:rFonts w:ascii="Times New Roman" w:eastAsia="Times New Roman" w:hAnsi="Times New Roman" w:cs="Times New Roman"/>
          <w:color w:val="222222"/>
          <w:sz w:val="24"/>
          <w:szCs w:val="24"/>
          <w:lang w:val="ru-RU" w:eastAsia="bg-BG"/>
        </w:rPr>
        <w:t>Бисерна мида</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val="ru-RU" w:eastAsia="bg-BG"/>
        </w:rPr>
      </w:pPr>
      <w:r w:rsidRPr="0050553A">
        <w:rPr>
          <w:rFonts w:ascii="Times New Roman" w:eastAsia="Times New Roman" w:hAnsi="Times New Roman" w:cs="Times New Roman"/>
          <w:color w:val="222222"/>
          <w:sz w:val="24"/>
          <w:szCs w:val="24"/>
          <w:lang w:val="ru-RU" w:eastAsia="bg-BG"/>
        </w:rPr>
        <w:t>Лицена</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val="ru-RU" w:eastAsia="bg-BG"/>
        </w:rPr>
      </w:pPr>
      <w:r w:rsidRPr="0050553A">
        <w:rPr>
          <w:rFonts w:ascii="Times New Roman" w:eastAsia="Times New Roman" w:hAnsi="Times New Roman" w:cs="Times New Roman"/>
          <w:color w:val="222222"/>
          <w:sz w:val="24"/>
          <w:szCs w:val="24"/>
          <w:lang w:val="ru-RU" w:eastAsia="bg-BG"/>
        </w:rPr>
        <w:t>Обикновен сечко</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val="ru-RU" w:eastAsia="bg-BG"/>
        </w:rPr>
      </w:pPr>
      <w:r w:rsidRPr="0050553A">
        <w:rPr>
          <w:rFonts w:ascii="Times New Roman" w:eastAsia="Times New Roman" w:hAnsi="Times New Roman" w:cs="Times New Roman"/>
          <w:color w:val="222222"/>
          <w:sz w:val="24"/>
          <w:szCs w:val="24"/>
          <w:lang w:val="ru-RU" w:eastAsia="bg-BG"/>
        </w:rPr>
        <w:t>Бръмбар рогач</w:t>
      </w:r>
    </w:p>
    <w:p w:rsidR="00D914CC" w:rsidRPr="00DA0DD2"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val="ru-RU" w:eastAsia="bg-BG"/>
        </w:rPr>
      </w:pPr>
      <w:r w:rsidRPr="00DA0DD2">
        <w:rPr>
          <w:rFonts w:ascii="Times New Roman" w:eastAsia="Times New Roman" w:hAnsi="Times New Roman" w:cs="Times New Roman"/>
          <w:color w:val="222222"/>
          <w:sz w:val="24"/>
          <w:szCs w:val="24"/>
          <w:lang w:val="ru-RU" w:eastAsia="bg-BG"/>
        </w:rPr>
        <w:t>Буков сечко</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eastAsia="bg-BG"/>
        </w:rPr>
      </w:pPr>
      <w:r w:rsidRPr="00DA0DD2">
        <w:rPr>
          <w:rFonts w:ascii="Times New Roman" w:eastAsia="Times New Roman" w:hAnsi="Times New Roman" w:cs="Times New Roman"/>
          <w:color w:val="222222"/>
          <w:sz w:val="24"/>
          <w:szCs w:val="24"/>
          <w:lang w:val="ru-RU" w:eastAsia="bg-BG"/>
        </w:rPr>
        <w:t>Алпийска розалиа</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val="ru-RU" w:eastAsia="bg-BG"/>
        </w:rPr>
      </w:pPr>
      <w:r w:rsidRPr="0050553A">
        <w:rPr>
          <w:rFonts w:ascii="Times New Roman" w:eastAsia="Times New Roman" w:hAnsi="Times New Roman" w:cs="Times New Roman"/>
          <w:color w:val="222222"/>
          <w:sz w:val="24"/>
          <w:szCs w:val="24"/>
          <w:lang w:val="ru-RU" w:eastAsia="bg-BG"/>
        </w:rPr>
        <w:t>Идентификация и местоположение на зоната</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val="ru-RU" w:eastAsia="bg-BG"/>
        </w:rPr>
      </w:pPr>
      <w:r w:rsidRPr="0050553A">
        <w:rPr>
          <w:rFonts w:ascii="Times New Roman" w:eastAsia="Times New Roman" w:hAnsi="Times New Roman" w:cs="Times New Roman"/>
          <w:color w:val="222222"/>
          <w:sz w:val="24"/>
          <w:szCs w:val="24"/>
          <w:lang w:val="ru-RU" w:eastAsia="bg-BG"/>
        </w:rPr>
        <w:lastRenderedPageBreak/>
        <w:t xml:space="preserve">Защитена зона  „Брестовица” с код  </w:t>
      </w:r>
      <w:r w:rsidRPr="0050553A">
        <w:rPr>
          <w:rFonts w:ascii="Times New Roman" w:eastAsia="Times New Roman" w:hAnsi="Times New Roman" w:cs="Times New Roman"/>
          <w:color w:val="222222"/>
          <w:sz w:val="24"/>
          <w:szCs w:val="24"/>
          <w:lang w:val="en-US" w:eastAsia="bg-BG"/>
        </w:rPr>
        <w:t>BG</w:t>
      </w:r>
      <w:r w:rsidRPr="0050553A">
        <w:rPr>
          <w:rFonts w:ascii="Times New Roman" w:eastAsia="Times New Roman" w:hAnsi="Times New Roman" w:cs="Times New Roman"/>
          <w:color w:val="222222"/>
          <w:sz w:val="24"/>
          <w:szCs w:val="24"/>
          <w:lang w:val="ru-RU" w:eastAsia="bg-BG"/>
        </w:rPr>
        <w:t xml:space="preserve"> 0001033  е  включена в списъка на защитените зони за опазване на природните местообитания и на дивата флора и фауна, приет с Решение на МС № 122 от 07.03.2007 г. (ДВ бр. 21/2007 г.).</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u w:val="single"/>
          <w:lang w:val="ru-RU" w:eastAsia="bg-BG"/>
        </w:rPr>
      </w:pPr>
      <w:r w:rsidRPr="0050553A">
        <w:rPr>
          <w:rFonts w:ascii="Times New Roman" w:eastAsia="Times New Roman" w:hAnsi="Times New Roman" w:cs="Times New Roman"/>
          <w:color w:val="222222"/>
          <w:sz w:val="24"/>
          <w:szCs w:val="24"/>
          <w:lang w:val="ru-RU" w:eastAsia="bg-BG"/>
        </w:rPr>
        <w:t>Зоната е разположена върху площ от 26,705.80дка на територията на област Пловдив в Южен централен район за планиране</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u w:val="single"/>
          <w:lang w:val="ru-RU" w:eastAsia="bg-BG"/>
        </w:rPr>
      </w:pP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bCs/>
          <w:color w:val="222222"/>
          <w:sz w:val="24"/>
          <w:szCs w:val="24"/>
          <w:u w:val="single"/>
          <w:lang w:eastAsia="bg-BG"/>
        </w:rPr>
      </w:pPr>
      <w:r w:rsidRPr="0050553A">
        <w:rPr>
          <w:rFonts w:ascii="Times New Roman" w:eastAsia="Times New Roman" w:hAnsi="Times New Roman" w:cs="Times New Roman"/>
          <w:color w:val="222222"/>
          <w:sz w:val="24"/>
          <w:szCs w:val="24"/>
          <w:u w:val="single"/>
          <w:lang w:val="ru-RU" w:eastAsia="bg-BG"/>
        </w:rPr>
        <w:t xml:space="preserve">Местоположение на  </w:t>
      </w:r>
      <w:r w:rsidRPr="0050553A">
        <w:rPr>
          <w:rFonts w:ascii="Times New Roman" w:eastAsia="Times New Roman" w:hAnsi="Times New Roman" w:cs="Times New Roman"/>
          <w:bCs/>
          <w:color w:val="222222"/>
          <w:sz w:val="24"/>
          <w:szCs w:val="24"/>
          <w:u w:val="single"/>
          <w:lang w:eastAsia="bg-BG"/>
        </w:rPr>
        <w:t>ЗАЩИТЕНА ЗОНА</w:t>
      </w:r>
      <w:r w:rsidRPr="0050553A">
        <w:rPr>
          <w:rFonts w:ascii="Times New Roman" w:eastAsia="Times New Roman" w:hAnsi="Times New Roman" w:cs="Times New Roman"/>
          <w:bCs/>
          <w:i/>
          <w:color w:val="222222"/>
          <w:sz w:val="24"/>
          <w:szCs w:val="24"/>
          <w:u w:val="single"/>
          <w:lang w:eastAsia="bg-BG"/>
        </w:rPr>
        <w:t xml:space="preserve"> „</w:t>
      </w:r>
      <w:r w:rsidRPr="0050553A">
        <w:rPr>
          <w:rFonts w:ascii="Times New Roman" w:eastAsia="Times New Roman" w:hAnsi="Times New Roman" w:cs="Times New Roman"/>
          <w:bCs/>
          <w:color w:val="222222"/>
          <w:sz w:val="24"/>
          <w:szCs w:val="24"/>
          <w:u w:val="single"/>
          <w:lang w:eastAsia="bg-BG"/>
        </w:rPr>
        <w:t>БРЕСТОВИЦА" С КОД BG0001033 спрямо проектната територия</w:t>
      </w:r>
    </w:p>
    <w:p w:rsidR="00D914CC" w:rsidRPr="0050553A" w:rsidRDefault="009B1020" w:rsidP="009B1020">
      <w:pPr>
        <w:shd w:val="clear" w:color="auto" w:fill="FFFFFF"/>
        <w:tabs>
          <w:tab w:val="left" w:pos="567"/>
          <w:tab w:val="left" w:pos="993"/>
        </w:tabs>
        <w:spacing w:after="0" w:line="240" w:lineRule="auto"/>
        <w:ind w:left="284"/>
        <w:jc w:val="center"/>
        <w:rPr>
          <w:rFonts w:ascii="Times New Roman" w:eastAsia="Times New Roman" w:hAnsi="Times New Roman" w:cs="Times New Roman"/>
          <w:bCs/>
          <w:color w:val="222222"/>
          <w:sz w:val="24"/>
          <w:szCs w:val="24"/>
          <w:u w:val="single"/>
          <w:lang w:eastAsia="bg-BG"/>
        </w:rPr>
      </w:pPr>
      <w:r>
        <w:rPr>
          <w:rFonts w:ascii="Times New Roman" w:eastAsia="Times New Roman" w:hAnsi="Times New Roman" w:cs="Times New Roman"/>
          <w:noProof/>
          <w:sz w:val="24"/>
          <w:szCs w:val="24"/>
          <w:lang w:eastAsia="bg-BG"/>
        </w:rPr>
        <mc:AlternateContent>
          <mc:Choice Requires="wps">
            <w:drawing>
              <wp:anchor distT="0" distB="0" distL="114300" distR="114300" simplePos="0" relativeHeight="251662336" behindDoc="0" locked="0" layoutInCell="1" allowOverlap="1" wp14:anchorId="2592ECC4" wp14:editId="1091E144">
                <wp:simplePos x="0" y="0"/>
                <wp:positionH relativeFrom="column">
                  <wp:posOffset>4146604</wp:posOffset>
                </wp:positionH>
                <wp:positionV relativeFrom="paragraph">
                  <wp:posOffset>138931</wp:posOffset>
                </wp:positionV>
                <wp:extent cx="952500" cy="238125"/>
                <wp:effectExtent l="0" t="0" r="609600" b="47625"/>
                <wp:wrapNone/>
                <wp:docPr id="20" name="Правоъгълно изнесено означение 20"/>
                <wp:cNvGraphicFramePr/>
                <a:graphic xmlns:a="http://schemas.openxmlformats.org/drawingml/2006/main">
                  <a:graphicData uri="http://schemas.microsoft.com/office/word/2010/wordprocessingShape">
                    <wps:wsp>
                      <wps:cNvSpPr/>
                      <wps:spPr>
                        <a:xfrm rot="10800000" flipV="1">
                          <a:off x="0" y="0"/>
                          <a:ext cx="952500" cy="238125"/>
                        </a:xfrm>
                        <a:prstGeom prst="wedgeRectCallout">
                          <a:avLst>
                            <a:gd name="adj1" fmla="val -111387"/>
                            <a:gd name="adj2" fmla="val 57252"/>
                          </a:avLst>
                        </a:prstGeom>
                        <a:solidFill>
                          <a:srgbClr val="4F81BD"/>
                        </a:solidFill>
                        <a:ln w="25400" cap="flat" cmpd="sng" algn="ctr">
                          <a:solidFill>
                            <a:srgbClr val="4F81BD">
                              <a:shade val="50000"/>
                            </a:srgbClr>
                          </a:solidFill>
                          <a:prstDash val="solid"/>
                        </a:ln>
                        <a:effectLst/>
                      </wps:spPr>
                      <wps:txbx>
                        <w:txbxContent>
                          <w:p w:rsidR="009B1020" w:rsidRPr="009B1020" w:rsidRDefault="009B1020" w:rsidP="009B1020">
                            <w:pPr>
                              <w:jc w:val="center"/>
                              <w:rPr>
                                <w:color w:val="FFFFFF" w:themeColor="background1"/>
                              </w:rPr>
                            </w:pPr>
                            <w:r w:rsidRPr="009B1020">
                              <w:rPr>
                                <w:color w:val="FFFFFF" w:themeColor="background1"/>
                                <w:sz w:val="16"/>
                              </w:rPr>
                              <w:t xml:space="preserve">ПИ 47295.26.189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2ECC4" id="Правоъгълно изнесено означение 20" o:spid="_x0000_s1027" type="#_x0000_t61" style="position:absolute;left:0;text-align:left;margin-left:326.5pt;margin-top:10.95pt;width:75pt;height:18.75pt;rotation:18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CHH8gIAALcFAAAOAAAAZHJzL2Uyb0RvYy54bWysVNFu0zAUfUfiHyy/b2mylnXV0qm0KkKa&#10;tokN9uw6ThPk2MZ2m2xP8ITET/ALE2hiEmLfkP4R107adbAnRKVG9vX1ub7n3HsPj6qCoyXTJpci&#10;xuFuByMmqExyMY/x24vpTh8jY4lICJeCxfiKGXw0fP7ssFQDFslM8oRpBCDCDEoV48xaNQgCQzNW&#10;ELMrFRNwmEpdEAtbPQ8STUpAL3gQdTovglLqRGlJmTFgnTSHeOjx05RRe5qmhlnEYwxvs/6r/Xfm&#10;vsHwkAzmmqgsp+0zyD+8oiC5gKAbqAmxBC10/hdUkVMtjUztLpVFINM0p8znANmEnT+yOc+IYj4X&#10;IMeoDU3m/8HSk+WZRnkS4wjoEaQAjeqvq4/1Tf2tvl99qb/D/2f9q75H9V39Axa3q0/1bWO494ab&#10;1WdvuKtvEYAAo6UyAwA+V2e63RlYOnqqVBdIS5Ah7PQ77odRynP1DgyeP2AEVV6eq408rLKIgvGg&#10;F/XcBQpH0V4/jHouWNCgOnSljX3FZIHcIsYlS+bsDZTAmHAuF9YHIMtjY71SSZsuSd6H8IqCg/BL&#10;wtFOGIZ7/f22NLa8om2v3n7Ui9r4LSa8ZP0CF8BInifTnHO/0fPZmGsEAWLcnfbDl5P28iM3LlAJ&#10;yfW6Pk8CDZFyYiHlQoFERswxInwOnUat9uk8um2eCOKDZyRhTWggEKAb2lp3T+EjHJfFhJisueKP&#10;2itcODzmGwt4dDhO7EZet7LVrPLlFLobzjKTyRWUmBcdxDOKTnPAPybGnhENnIMRBog9hU/KJaQv&#10;2xVGmdTXT9mdP/QAnGJUQvMCNR8WRDOM+GsB3XEQdrsAa/2mC1LBRm+fzLZPxKIYS5AFqgBe55fO&#10;3/L1MtWyuIQ5M3JR4YgICrEbEdrN2DZDBSYVZaORd4MOV8Qei3NF1+XtmL2oLolWbY1aKO4TuW50&#10;MvCl1Mjz4Os4F3K0sDLNN5w3vLYCwHTwMraTzI2f7b33epi3w98AAAD//wMAUEsDBBQABgAIAAAA&#10;IQBWRX0h4AAAAAkBAAAPAAAAZHJzL2Rvd25yZXYueG1sTI9BT4NAEIXvJv6HzZh4MXahtQ0gQ2NI&#10;vPVS1MTjlB2BwO4iu22xv97tSY9v3sub7+XbWQ/ixJPrrEGIFxEINrVVnWkQ3t9eHxMQzpNRNFjD&#10;CD/sYFvc3uSUKXs2ez5VvhGhxLiMEFrvx0xKV7esyS3syCZ4X3bS5IOcGqkmOodyPchlFG2kps6E&#10;Dy2NXLZc99VRI+wuH7v+sur3cTV+PiTlSGlcfiPe380vzyA8z/4vDFf8gA5FYDrYo1FODAib9Sps&#10;8QjLOAURAkl0PRwQ1ukTyCKX/xcUvwAAAP//AwBQSwECLQAUAAYACAAAACEAtoM4kv4AAADhAQAA&#10;EwAAAAAAAAAAAAAAAAAAAAAAW0NvbnRlbnRfVHlwZXNdLnhtbFBLAQItABQABgAIAAAAIQA4/SH/&#10;1gAAAJQBAAALAAAAAAAAAAAAAAAAAC8BAABfcmVscy8ucmVsc1BLAQItABQABgAIAAAAIQCIOCHH&#10;8gIAALcFAAAOAAAAAAAAAAAAAAAAAC4CAABkcnMvZTJvRG9jLnhtbFBLAQItABQABgAIAAAAIQBW&#10;RX0h4AAAAAkBAAAPAAAAAAAAAAAAAAAAAEwFAABkcnMvZG93bnJldi54bWxQSwUGAAAAAAQABADz&#10;AAAAWQYAAAAA&#10;" adj="-13260,23166" fillcolor="#4f81bd" strokecolor="#385d8a" strokeweight="2pt">
                <v:textbox>
                  <w:txbxContent>
                    <w:p w:rsidR="009B1020" w:rsidRPr="009B1020" w:rsidRDefault="009B1020" w:rsidP="009B1020">
                      <w:pPr>
                        <w:jc w:val="center"/>
                        <w:rPr>
                          <w:color w:val="FFFFFF" w:themeColor="background1"/>
                        </w:rPr>
                      </w:pPr>
                      <w:r w:rsidRPr="009B1020">
                        <w:rPr>
                          <w:color w:val="FFFFFF" w:themeColor="background1"/>
                          <w:sz w:val="16"/>
                        </w:rPr>
                        <w:t xml:space="preserve">ПИ 47295.26.189  </w:t>
                      </w:r>
                    </w:p>
                  </w:txbxContent>
                </v:textbox>
              </v:shape>
            </w:pict>
          </mc:Fallback>
        </mc:AlternateContent>
      </w:r>
      <w:r w:rsidRPr="009B1020">
        <w:rPr>
          <w:rFonts w:ascii="Times New Roman" w:eastAsia="Times New Roman" w:hAnsi="Times New Roman" w:cs="Times New Roman"/>
          <w:bCs/>
          <w:noProof/>
          <w:color w:val="222222"/>
          <w:sz w:val="24"/>
          <w:szCs w:val="24"/>
          <w:u w:val="single"/>
          <w:lang w:eastAsia="bg-BG"/>
        </w:rPr>
        <w:drawing>
          <wp:inline distT="0" distB="0" distL="0" distR="0" wp14:anchorId="15557194" wp14:editId="210B436C">
            <wp:extent cx="6336030" cy="5043805"/>
            <wp:effectExtent l="0" t="0" r="7620" b="4445"/>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36030" cy="5043805"/>
                    </a:xfrm>
                    <a:prstGeom prst="rect">
                      <a:avLst/>
                    </a:prstGeom>
                  </pic:spPr>
                </pic:pic>
              </a:graphicData>
            </a:graphic>
          </wp:inline>
        </w:drawing>
      </w:r>
    </w:p>
    <w:p w:rsidR="00D914CC" w:rsidRPr="0050553A" w:rsidRDefault="00D914CC" w:rsidP="00A019F4">
      <w:pPr>
        <w:shd w:val="clear" w:color="auto" w:fill="FFFFFF"/>
        <w:tabs>
          <w:tab w:val="left" w:pos="567"/>
          <w:tab w:val="left" w:pos="993"/>
        </w:tabs>
        <w:spacing w:after="0" w:line="240" w:lineRule="auto"/>
        <w:ind w:left="284" w:firstLine="567"/>
        <w:jc w:val="center"/>
        <w:rPr>
          <w:rFonts w:ascii="Times New Roman" w:eastAsia="Times New Roman" w:hAnsi="Times New Roman" w:cs="Times New Roman"/>
          <w:color w:val="222222"/>
          <w:sz w:val="24"/>
          <w:szCs w:val="24"/>
          <w:u w:val="single"/>
          <w:lang w:val="en-US" w:eastAsia="bg-BG"/>
        </w:rPr>
      </w:pP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eastAsia="bg-BG"/>
        </w:rPr>
      </w:pPr>
      <w:r w:rsidRPr="0050553A">
        <w:rPr>
          <w:rFonts w:ascii="Times New Roman" w:eastAsia="Times New Roman" w:hAnsi="Times New Roman" w:cs="Times New Roman"/>
          <w:color w:val="222222"/>
          <w:sz w:val="24"/>
          <w:szCs w:val="24"/>
          <w:lang w:eastAsia="bg-BG"/>
        </w:rPr>
        <w:t>Флората на мястото на инвестиционното намерение е сравнително бедна характерна за селскостопански земи, основно тревиста растителност. Не са установени редки, защитени и ендемитни видове растения. Няма растения с ресурсна стойност.  Предвид близкото разположение до населеното място и активната човешка дейност – обработването на всички имоти в района не се срещат животински видове.  Няма гнездящи птици.  Срещат се случайно прелитащи птици. Имотът, в които ще се реализира инвестиционното предложение, не засяга защитени територии по смисъла на Закона за защитените територии /ЗЗТ/. Площадката, предвидена за реализацията на инвестиционното намерение не попада в границите на защитена зона по смисъла на Закона за биологичното разнообразие /ЗБР/. Отчитайки местоположението и характера на ИП, при реализацията му няма вероятност да окаже отрицателно въздействие върху защитената зона от Натура 2000. Не се очаква фрагментиране и увреждане на местообитанията, предмет на опазване в зоната. Следователно не се очаква отрицателно въздействие върху елементите на Националната екологична мрежа от реализацията на инвестиционното предложение.</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eastAsia="bg-BG"/>
        </w:rPr>
      </w:pPr>
      <w:r w:rsidRPr="0050553A">
        <w:rPr>
          <w:rFonts w:ascii="Times New Roman" w:eastAsia="Times New Roman" w:hAnsi="Times New Roman" w:cs="Times New Roman"/>
          <w:color w:val="222222"/>
          <w:sz w:val="24"/>
          <w:szCs w:val="24"/>
          <w:lang w:eastAsia="bg-BG"/>
        </w:rPr>
        <w:lastRenderedPageBreak/>
        <w:t>Въздействието на антропогенния макар и незначително постепенно е довело до изменение на ландшафта ведно с останалите компоненти на околната среда. Не се очаква изграждането и експлоатацията на конкретният обект да окаже пряко агресивно въздействие, което да промени съществуващата биогеографска характеристика на местността. По този начин няма да повлияе върху естествени обитания на наличната в момента местна флора и фауна.  При оглед на имота не са открити видове приоритетни за съответната защитена зона. Липсата на подходящи местообитания, както и хранителна база прави условията на разглежданата площадка неблагоприятни за поддържане на устойчиви, с висока плътност популации на видовете обект на защита в зоната Реализацията на конкретното инвестиционното предложение не е обвързана с дейности, водещи до съществени изменения в биологичното разнообразие на района (числеността и плътността на популациите):</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eastAsia="bg-BG"/>
        </w:rPr>
      </w:pPr>
      <w:r w:rsidRPr="0050553A">
        <w:rPr>
          <w:rFonts w:ascii="Times New Roman" w:eastAsia="Times New Roman" w:hAnsi="Times New Roman" w:cs="Times New Roman"/>
          <w:color w:val="222222"/>
          <w:sz w:val="24"/>
          <w:szCs w:val="24"/>
          <w:lang w:eastAsia="bg-BG"/>
        </w:rPr>
        <w:t>• премахване на характеристики на ландшафта;</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eastAsia="bg-BG"/>
        </w:rPr>
      </w:pPr>
      <w:r w:rsidRPr="0050553A">
        <w:rPr>
          <w:rFonts w:ascii="Times New Roman" w:eastAsia="Times New Roman" w:hAnsi="Times New Roman" w:cs="Times New Roman"/>
          <w:color w:val="222222"/>
          <w:sz w:val="24"/>
          <w:szCs w:val="24"/>
          <w:lang w:eastAsia="bg-BG"/>
        </w:rPr>
        <w:t>• използване на неселективни средства за борба с вредители в селското</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eastAsia="bg-BG"/>
        </w:rPr>
      </w:pPr>
      <w:r w:rsidRPr="0050553A">
        <w:rPr>
          <w:rFonts w:ascii="Times New Roman" w:eastAsia="Times New Roman" w:hAnsi="Times New Roman" w:cs="Times New Roman"/>
          <w:color w:val="222222"/>
          <w:sz w:val="24"/>
          <w:szCs w:val="24"/>
          <w:lang w:eastAsia="bg-BG"/>
        </w:rPr>
        <w:t>стопанство ;</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eastAsia="bg-BG"/>
        </w:rPr>
      </w:pPr>
      <w:r w:rsidRPr="0050553A">
        <w:rPr>
          <w:rFonts w:ascii="Times New Roman" w:eastAsia="Times New Roman" w:hAnsi="Times New Roman" w:cs="Times New Roman"/>
          <w:color w:val="222222"/>
          <w:sz w:val="24"/>
          <w:szCs w:val="24"/>
          <w:lang w:eastAsia="bg-BG"/>
        </w:rPr>
        <w:t>• залесяване на неприсъщи видове.</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eastAsia="bg-BG"/>
        </w:rPr>
      </w:pPr>
      <w:r w:rsidRPr="0050553A">
        <w:rPr>
          <w:rFonts w:ascii="Times New Roman" w:eastAsia="Times New Roman" w:hAnsi="Times New Roman" w:cs="Times New Roman"/>
          <w:color w:val="222222"/>
          <w:sz w:val="24"/>
          <w:szCs w:val="24"/>
          <w:lang w:eastAsia="bg-BG"/>
        </w:rPr>
        <w:t>Очакванията са реализацията на конкретният обект да има локално по обхват, постоянно, непряко, обратимо по вид въздействие върху биоразнообразието, без кумулативен ефект. Имота е извън границите на защитената зона и реализацията на конкретното инвестиционно предложение в него, няма да окаже влияние върху нейната цялост</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u w:val="single"/>
          <w:lang w:eastAsia="bg-BG"/>
        </w:rPr>
      </w:pPr>
      <w:r w:rsidRPr="0050553A">
        <w:rPr>
          <w:rFonts w:ascii="Times New Roman" w:eastAsia="Times New Roman" w:hAnsi="Times New Roman" w:cs="Times New Roman"/>
          <w:color w:val="222222"/>
          <w:sz w:val="24"/>
          <w:szCs w:val="24"/>
          <w:u w:val="single"/>
          <w:lang w:eastAsia="bg-BG"/>
        </w:rPr>
        <w:t xml:space="preserve">Оценка на въздействието </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eastAsia="bg-BG"/>
        </w:rPr>
      </w:pPr>
      <w:r w:rsidRPr="0050553A">
        <w:rPr>
          <w:rFonts w:ascii="Times New Roman" w:eastAsia="Times New Roman" w:hAnsi="Times New Roman" w:cs="Times New Roman"/>
          <w:color w:val="222222"/>
          <w:sz w:val="24"/>
          <w:szCs w:val="24"/>
          <w:lang w:eastAsia="bg-BG"/>
        </w:rPr>
        <w:t>ИП няма вероятност да окаже значително отрицателно въздействие върху защитени зони от мрежата „Натура 2000“, поради следните мотиви:</w:t>
      </w:r>
    </w:p>
    <w:p w:rsidR="00D914CC" w:rsidRPr="0050553A" w:rsidRDefault="00D914CC" w:rsidP="00A019F4">
      <w:pPr>
        <w:numPr>
          <w:ilvl w:val="0"/>
          <w:numId w:val="7"/>
        </w:num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eastAsia="bg-BG"/>
        </w:rPr>
      </w:pPr>
      <w:r w:rsidRPr="0050553A">
        <w:rPr>
          <w:rFonts w:ascii="Times New Roman" w:eastAsia="Times New Roman" w:hAnsi="Times New Roman" w:cs="Times New Roman"/>
          <w:color w:val="222222"/>
          <w:sz w:val="24"/>
          <w:szCs w:val="24"/>
          <w:lang w:eastAsia="bg-BG"/>
        </w:rPr>
        <w:t xml:space="preserve"> ИП е извън границите на защитени зони от Националната екологичната мрежа „Натура 2000“, отстой на около </w:t>
      </w:r>
      <w:r w:rsidR="009B1020">
        <w:rPr>
          <w:rFonts w:ascii="Times New Roman" w:eastAsia="Times New Roman" w:hAnsi="Times New Roman" w:cs="Times New Roman"/>
          <w:color w:val="222222"/>
          <w:sz w:val="24"/>
          <w:szCs w:val="24"/>
          <w:lang w:eastAsia="bg-BG"/>
        </w:rPr>
        <w:t>1,9 к</w:t>
      </w:r>
      <w:r w:rsidRPr="0050553A">
        <w:rPr>
          <w:rFonts w:ascii="Times New Roman" w:eastAsia="Times New Roman" w:hAnsi="Times New Roman" w:cs="Times New Roman"/>
          <w:color w:val="222222"/>
          <w:sz w:val="24"/>
          <w:szCs w:val="24"/>
          <w:lang w:eastAsia="bg-BG"/>
        </w:rPr>
        <w:t>м от най- близките, поради което няма вероятност от пряко или косвено унищожаване/увреждане на природни местообитания, видове и техните местообитания, предмет на опазване в защитени зони;</w:t>
      </w:r>
    </w:p>
    <w:p w:rsidR="00D914CC" w:rsidRPr="0050553A" w:rsidRDefault="00D914CC" w:rsidP="00A019F4">
      <w:pPr>
        <w:numPr>
          <w:ilvl w:val="0"/>
          <w:numId w:val="7"/>
        </w:num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eastAsia="bg-BG"/>
        </w:rPr>
      </w:pPr>
      <w:r w:rsidRPr="0050553A">
        <w:rPr>
          <w:rFonts w:ascii="Times New Roman" w:eastAsia="Times New Roman" w:hAnsi="Times New Roman" w:cs="Times New Roman"/>
          <w:color w:val="222222"/>
          <w:sz w:val="24"/>
          <w:szCs w:val="24"/>
          <w:lang w:eastAsia="bg-BG"/>
        </w:rPr>
        <w:t xml:space="preserve"> Предвид отдалечеността от елементите на Националната екологична  мрежа, не се очаква нарушаване на благоприятния природозащитен статус на природните местообитания и видовете, предмет на опазване в защитените зони;</w:t>
      </w:r>
    </w:p>
    <w:p w:rsidR="00D914CC" w:rsidRPr="0050553A" w:rsidRDefault="00D914CC" w:rsidP="00A019F4">
      <w:pPr>
        <w:numPr>
          <w:ilvl w:val="0"/>
          <w:numId w:val="7"/>
        </w:num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eastAsia="bg-BG"/>
        </w:rPr>
      </w:pPr>
      <w:r w:rsidRPr="0050553A">
        <w:rPr>
          <w:rFonts w:ascii="Times New Roman" w:eastAsia="Times New Roman" w:hAnsi="Times New Roman" w:cs="Times New Roman"/>
          <w:color w:val="222222"/>
          <w:sz w:val="24"/>
          <w:szCs w:val="24"/>
          <w:lang w:eastAsia="bg-BG"/>
        </w:rPr>
        <w:t xml:space="preserve"> Предвид характера и разположението на ИП, няма вероятност от увреждане на ключови елементи на защитените зони и прекъсване на биокоридорни връзки на видовете, предмет на опазване;</w:t>
      </w:r>
    </w:p>
    <w:p w:rsidR="00D914CC" w:rsidRPr="0050553A" w:rsidRDefault="00D914CC" w:rsidP="00A019F4">
      <w:pPr>
        <w:numPr>
          <w:ilvl w:val="0"/>
          <w:numId w:val="7"/>
        </w:num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eastAsia="bg-BG"/>
        </w:rPr>
      </w:pPr>
      <w:r w:rsidRPr="0050553A">
        <w:rPr>
          <w:rFonts w:ascii="Times New Roman" w:eastAsia="Times New Roman" w:hAnsi="Times New Roman" w:cs="Times New Roman"/>
          <w:color w:val="222222"/>
          <w:sz w:val="24"/>
          <w:szCs w:val="24"/>
          <w:lang w:eastAsia="bg-BG"/>
        </w:rPr>
        <w:t xml:space="preserve"> Реализацията на ИП не е свързана с генериране на шум, емисии и отпадъци, във вид количества, които да окажат значително отрицателно въздействие върху природни местообитания, популации и местообитания на видове, предмет на опазване в защитени зони от мрежата „Натура 2000“;</w:t>
      </w:r>
    </w:p>
    <w:p w:rsidR="00D914CC" w:rsidRPr="0050553A" w:rsidRDefault="00D914CC" w:rsidP="00A019F4">
      <w:pPr>
        <w:shd w:val="clear" w:color="auto" w:fill="FFFFFF"/>
        <w:tabs>
          <w:tab w:val="left" w:pos="567"/>
          <w:tab w:val="left" w:pos="993"/>
        </w:tabs>
        <w:spacing w:after="0" w:line="240" w:lineRule="auto"/>
        <w:ind w:left="284" w:firstLine="567"/>
        <w:jc w:val="both"/>
        <w:rPr>
          <w:rFonts w:ascii="Times New Roman" w:eastAsia="Times New Roman" w:hAnsi="Times New Roman" w:cs="Times New Roman"/>
          <w:color w:val="222222"/>
          <w:sz w:val="24"/>
          <w:szCs w:val="24"/>
          <w:lang w:eastAsia="bg-BG"/>
        </w:rPr>
      </w:pPr>
      <w:r w:rsidRPr="0050553A">
        <w:rPr>
          <w:rFonts w:ascii="Times New Roman" w:eastAsia="Times New Roman" w:hAnsi="Times New Roman" w:cs="Times New Roman"/>
          <w:color w:val="222222"/>
          <w:sz w:val="24"/>
          <w:szCs w:val="24"/>
          <w:lang w:eastAsia="bg-BG"/>
        </w:rPr>
        <w:t>Не се очаква реализацията на ИП да доведе до кумулативно въздействие  със значителен отрицателен ефект върху природните местообитания, популациите и местообитанията на видове предмет на опазване в защитени зони, спрямо одобрените до момента други планове, програми, проекти и инвестиционни предложения.</w:t>
      </w:r>
    </w:p>
    <w:p w:rsidR="00D914CC" w:rsidRPr="0050553A" w:rsidRDefault="00D914CC" w:rsidP="00A019F4">
      <w:pPr>
        <w:numPr>
          <w:ilvl w:val="3"/>
          <w:numId w:val="5"/>
        </w:numPr>
        <w:tabs>
          <w:tab w:val="left" w:pos="567"/>
          <w:tab w:val="left" w:pos="851"/>
          <w:tab w:val="left" w:pos="993"/>
        </w:tabs>
        <w:spacing w:after="0" w:line="240" w:lineRule="auto"/>
        <w:ind w:left="284" w:firstLine="567"/>
        <w:jc w:val="both"/>
        <w:rPr>
          <w:rFonts w:ascii="Times New Roman" w:eastAsia="Times New Roman" w:hAnsi="Times New Roman" w:cs="Times New Roman"/>
          <w:b/>
          <w:sz w:val="24"/>
          <w:szCs w:val="24"/>
          <w:lang w:eastAsia="bg-BG"/>
        </w:rPr>
      </w:pPr>
      <w:r w:rsidRPr="0050553A">
        <w:rPr>
          <w:rFonts w:ascii="Times New Roman" w:eastAsia="Times New Roman" w:hAnsi="Times New Roman" w:cs="Times New Roman"/>
          <w:b/>
          <w:sz w:val="24"/>
          <w:szCs w:val="24"/>
          <w:lang w:eastAsia="bg-BG"/>
        </w:rPr>
        <w:t>Очакваните последици, произтичащи от уязвимостта на инвестиционното предложение от риск от големи аварии и/или бедствия.</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По време на строителните дейности е възможно само временно замърсяване чрез запрашаване на  въздуха  през периода на работа на  товарните машини. При правилно изпълнение на предвидените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lastRenderedPageBreak/>
        <w:t xml:space="preserve">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При спазване на необходимите норми на проектиране и нормативни изисквания, риск от аварии, бедствия и инциденти в околната среда няма да има.</w:t>
      </w:r>
    </w:p>
    <w:p w:rsidR="00D914CC" w:rsidRPr="0050553A" w:rsidRDefault="00D914CC" w:rsidP="00A019F4">
      <w:pPr>
        <w:numPr>
          <w:ilvl w:val="3"/>
          <w:numId w:val="5"/>
        </w:numPr>
        <w:tabs>
          <w:tab w:val="left" w:pos="567"/>
          <w:tab w:val="left" w:pos="851"/>
          <w:tab w:val="left" w:pos="993"/>
        </w:tabs>
        <w:spacing w:after="0" w:line="240" w:lineRule="auto"/>
        <w:ind w:left="284" w:firstLine="567"/>
        <w:jc w:val="both"/>
        <w:rPr>
          <w:rFonts w:ascii="Times New Roman" w:eastAsia="Times New Roman" w:hAnsi="Times New Roman" w:cs="Times New Roman"/>
          <w:b/>
          <w:sz w:val="24"/>
          <w:szCs w:val="24"/>
          <w:lang w:eastAsia="bg-BG"/>
        </w:rPr>
      </w:pPr>
      <w:r w:rsidRPr="0050553A">
        <w:rPr>
          <w:rFonts w:ascii="Times New Roman" w:eastAsia="Times New Roman" w:hAnsi="Times New Roman" w:cs="Times New Roman"/>
          <w:b/>
          <w:sz w:val="24"/>
          <w:szCs w:val="24"/>
          <w:lang w:eastAsia="bg-BG"/>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Въздействието върху компонентите на околната среда при строителството може да се оцени предварително като незначително, краткотрайно и временно (в периода на строителство), пряко и непряко, без кумулативно действие и локално само в района на строителната площадка. Не се засягат населени места или обекти, подлежащи на здравна защита. Единствено въздействието върху почвата в рамките на площадката е дълготрайно, защото една част от нея се отстранява, а друга се превръща в антропогенна от разположените върху нея сгради, съоръжения и настилка.</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Като цяло въздействието от експлоатацията на обекта може да се оцени предварително като, незначително, без кумулативно действие и локално в само района на имот</w:t>
      </w:r>
      <w:r w:rsidRPr="0050553A">
        <w:rPr>
          <w:rFonts w:ascii="Times New Roman" w:eastAsia="Times New Roman" w:hAnsi="Times New Roman" w:cs="Times New Roman"/>
          <w:sz w:val="24"/>
          <w:szCs w:val="24"/>
          <w:lang w:val="en-US" w:eastAsia="bg-BG"/>
        </w:rPr>
        <w:t>a</w:t>
      </w:r>
      <w:r w:rsidRPr="0050553A">
        <w:rPr>
          <w:rFonts w:ascii="Times New Roman" w:eastAsia="Times New Roman" w:hAnsi="Times New Roman" w:cs="Times New Roman"/>
          <w:sz w:val="24"/>
          <w:szCs w:val="24"/>
          <w:lang w:eastAsia="bg-BG"/>
        </w:rPr>
        <w:t xml:space="preserve">, в които ще се реализира инвестиционното предложение. </w:t>
      </w:r>
    </w:p>
    <w:p w:rsidR="00D914CC" w:rsidRPr="0050553A" w:rsidRDefault="00D914CC" w:rsidP="00A019F4">
      <w:pPr>
        <w:numPr>
          <w:ilvl w:val="3"/>
          <w:numId w:val="5"/>
        </w:numPr>
        <w:tabs>
          <w:tab w:val="left" w:pos="567"/>
          <w:tab w:val="left" w:pos="851"/>
          <w:tab w:val="left" w:pos="993"/>
        </w:tabs>
        <w:spacing w:after="0" w:line="240" w:lineRule="auto"/>
        <w:ind w:left="284" w:firstLine="567"/>
        <w:jc w:val="both"/>
        <w:rPr>
          <w:rFonts w:ascii="Times New Roman" w:eastAsia="Times New Roman" w:hAnsi="Times New Roman" w:cs="Times New Roman"/>
          <w:b/>
          <w:sz w:val="24"/>
          <w:szCs w:val="24"/>
          <w:lang w:eastAsia="bg-BG"/>
        </w:rPr>
      </w:pPr>
      <w:r w:rsidRPr="0050553A">
        <w:rPr>
          <w:rFonts w:ascii="Times New Roman" w:eastAsia="Times New Roman" w:hAnsi="Times New Roman" w:cs="Times New Roman"/>
          <w:b/>
          <w:sz w:val="24"/>
          <w:szCs w:val="24"/>
          <w:lang w:eastAsia="bg-BG"/>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Инвестиционното предложение ще се реализира в Горнотракийската низина, землище на с. </w:t>
      </w:r>
      <w:r w:rsidR="00E15D96" w:rsidRPr="0050553A">
        <w:rPr>
          <w:rFonts w:ascii="Times New Roman" w:eastAsia="Times New Roman" w:hAnsi="Times New Roman" w:cs="Times New Roman"/>
          <w:sz w:val="24"/>
          <w:szCs w:val="24"/>
          <w:lang w:eastAsia="bg-BG"/>
        </w:rPr>
        <w:t>Марково</w:t>
      </w:r>
      <w:r w:rsidRPr="0050553A">
        <w:rPr>
          <w:rFonts w:ascii="Times New Roman" w:eastAsia="Times New Roman" w:hAnsi="Times New Roman" w:cs="Times New Roman"/>
          <w:sz w:val="24"/>
          <w:szCs w:val="24"/>
          <w:lang w:eastAsia="bg-BG"/>
        </w:rPr>
        <w:t xml:space="preserve">, общ. Родопи. 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село </w:t>
      </w:r>
      <w:r w:rsidR="00E15D96" w:rsidRPr="0050553A">
        <w:rPr>
          <w:rFonts w:ascii="Times New Roman" w:eastAsia="Times New Roman" w:hAnsi="Times New Roman" w:cs="Times New Roman"/>
          <w:sz w:val="24"/>
          <w:szCs w:val="24"/>
          <w:lang w:eastAsia="bg-BG"/>
        </w:rPr>
        <w:t>Марково</w:t>
      </w:r>
      <w:r w:rsidR="009B1020">
        <w:rPr>
          <w:rFonts w:ascii="Times New Roman" w:eastAsia="Times New Roman" w:hAnsi="Times New Roman" w:cs="Times New Roman"/>
          <w:sz w:val="24"/>
          <w:szCs w:val="24"/>
          <w:lang w:eastAsia="bg-BG"/>
        </w:rPr>
        <w:t xml:space="preserve"> и</w:t>
      </w:r>
      <w:r w:rsidRPr="0050553A">
        <w:rPr>
          <w:rFonts w:ascii="Times New Roman" w:eastAsia="Times New Roman" w:hAnsi="Times New Roman" w:cs="Times New Roman"/>
          <w:sz w:val="24"/>
          <w:szCs w:val="24"/>
          <w:lang w:eastAsia="bg-BG"/>
        </w:rPr>
        <w:t xml:space="preserve"> близките населени места в община Родопи. Същото има изцяло положителен ефект – ще се  подпомогне социално – икономическото развитие на района и ще се насърчи устойчивото му развитие.</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Реализацията на инвестиционното предложение  няма да засегне в негативен аспект жителите на селото и съседните населени места. </w:t>
      </w:r>
    </w:p>
    <w:p w:rsidR="00D914CC" w:rsidRPr="0050553A" w:rsidRDefault="00D914CC" w:rsidP="00A019F4">
      <w:pPr>
        <w:numPr>
          <w:ilvl w:val="3"/>
          <w:numId w:val="5"/>
        </w:numPr>
        <w:tabs>
          <w:tab w:val="left" w:pos="567"/>
          <w:tab w:val="left" w:pos="851"/>
          <w:tab w:val="left" w:pos="993"/>
        </w:tabs>
        <w:spacing w:after="0" w:line="240" w:lineRule="auto"/>
        <w:ind w:left="284" w:firstLine="567"/>
        <w:jc w:val="both"/>
        <w:rPr>
          <w:rFonts w:ascii="Times New Roman" w:eastAsia="Times New Roman" w:hAnsi="Times New Roman" w:cs="Times New Roman"/>
          <w:b/>
          <w:sz w:val="24"/>
          <w:szCs w:val="24"/>
          <w:lang w:eastAsia="bg-BG"/>
        </w:rPr>
      </w:pPr>
      <w:r w:rsidRPr="0050553A">
        <w:rPr>
          <w:rFonts w:ascii="Times New Roman" w:eastAsia="Times New Roman" w:hAnsi="Times New Roman" w:cs="Times New Roman"/>
          <w:b/>
          <w:sz w:val="24"/>
          <w:szCs w:val="24"/>
          <w:lang w:eastAsia="bg-BG"/>
        </w:rPr>
        <w:t>Вероятност, интензивност, комплексност на въздействието.</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При изпълнение на изискванията на екологичното законодателство, реализацията на инвестиционното предложение няма да повлияе отрицателно върху компонентите на околната среда. </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При фазата на строителство, продължителността на въздействието е краткотрайно само по време на  строително-монтажните дейности. То е еднократно без обратимост.</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Във фазата на експлоатация в съответствие с технологичната схема на инвестиционното предложение, въздействието е непрекъснато и постоянно.</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Предвид характера на обекта, предмет на инвестиционното предложение, реализацията на инвестиционното предложение няма да повлияе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rsidR="00D914CC" w:rsidRPr="0050553A" w:rsidRDefault="00D914CC" w:rsidP="00A019F4">
      <w:pPr>
        <w:numPr>
          <w:ilvl w:val="3"/>
          <w:numId w:val="5"/>
        </w:numPr>
        <w:tabs>
          <w:tab w:val="left" w:pos="567"/>
          <w:tab w:val="left" w:pos="851"/>
          <w:tab w:val="left" w:pos="993"/>
        </w:tabs>
        <w:spacing w:after="0" w:line="240" w:lineRule="auto"/>
        <w:ind w:left="284" w:firstLine="567"/>
        <w:jc w:val="both"/>
        <w:rPr>
          <w:rFonts w:ascii="Times New Roman" w:eastAsia="Times New Roman" w:hAnsi="Times New Roman" w:cs="Times New Roman"/>
          <w:b/>
          <w:sz w:val="24"/>
          <w:szCs w:val="24"/>
          <w:lang w:eastAsia="bg-BG"/>
        </w:rPr>
      </w:pPr>
      <w:r w:rsidRPr="0050553A">
        <w:rPr>
          <w:rFonts w:ascii="Times New Roman" w:eastAsia="Times New Roman" w:hAnsi="Times New Roman" w:cs="Times New Roman"/>
          <w:b/>
          <w:sz w:val="24"/>
          <w:szCs w:val="24"/>
          <w:lang w:eastAsia="bg-BG"/>
        </w:rPr>
        <w:t>Очакваното настъпване, продължителността, честотата и обратимостта на въздействието.</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При спазване на условията и мерките в издадените от компетентните органи разрешения и на екологичното законодателство, не се очаква отрицателно въздействие от реализацията на инвестиционното предложение. Вероятност от поява на  слаби шумови въздействие има само </w:t>
      </w:r>
      <w:r w:rsidRPr="0050553A">
        <w:rPr>
          <w:rFonts w:ascii="Times New Roman" w:eastAsia="Times New Roman" w:hAnsi="Times New Roman" w:cs="Times New Roman"/>
          <w:sz w:val="24"/>
          <w:szCs w:val="24"/>
          <w:lang w:eastAsia="bg-BG"/>
        </w:rPr>
        <w:lastRenderedPageBreak/>
        <w:t>по време на строителството, но те ще са краткотрайни и временни и в рамките на допустимите норми.</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При фазата на строителство, продължителността на въздействието е краткотрайно само по време на  строително-монтажните дейности. То е еднократно без обратимост.</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Във фазата на експлоатация в съответствие с технологичната схема на инвестиционното предложение, въздействието е непрекъснато и постоянно.</w:t>
      </w:r>
    </w:p>
    <w:p w:rsidR="00D914CC" w:rsidRPr="0050553A" w:rsidRDefault="00D914CC" w:rsidP="00A019F4">
      <w:pPr>
        <w:numPr>
          <w:ilvl w:val="3"/>
          <w:numId w:val="5"/>
        </w:numPr>
        <w:tabs>
          <w:tab w:val="left" w:pos="567"/>
          <w:tab w:val="left" w:pos="851"/>
          <w:tab w:val="left" w:pos="993"/>
        </w:tabs>
        <w:spacing w:after="0" w:line="240" w:lineRule="auto"/>
        <w:ind w:left="284" w:firstLine="567"/>
        <w:jc w:val="both"/>
        <w:rPr>
          <w:rFonts w:ascii="Times New Roman" w:eastAsia="Times New Roman" w:hAnsi="Times New Roman" w:cs="Times New Roman"/>
          <w:b/>
          <w:sz w:val="24"/>
          <w:szCs w:val="24"/>
          <w:lang w:eastAsia="bg-BG"/>
        </w:rPr>
      </w:pPr>
      <w:r w:rsidRPr="0050553A">
        <w:rPr>
          <w:rFonts w:ascii="Times New Roman" w:eastAsia="Times New Roman" w:hAnsi="Times New Roman" w:cs="Times New Roman"/>
          <w:b/>
          <w:sz w:val="24"/>
          <w:szCs w:val="24"/>
          <w:lang w:eastAsia="bg-BG"/>
        </w:rPr>
        <w:t>Комбинирането с въздействия на други съществуващи и/или одобрени инвестиционни предложения.</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В тази връзка изграждането на обекта няма вероятност да доведе до кумулативно отрицателно въздействие върху компонентите на околната среда. </w:t>
      </w:r>
    </w:p>
    <w:p w:rsidR="00D914CC" w:rsidRPr="0050553A" w:rsidRDefault="00D914CC" w:rsidP="00A019F4">
      <w:pPr>
        <w:numPr>
          <w:ilvl w:val="3"/>
          <w:numId w:val="5"/>
        </w:numPr>
        <w:tabs>
          <w:tab w:val="left" w:pos="567"/>
          <w:tab w:val="left" w:pos="851"/>
          <w:tab w:val="left" w:pos="993"/>
        </w:tabs>
        <w:spacing w:after="0" w:line="240" w:lineRule="auto"/>
        <w:ind w:left="284" w:firstLine="567"/>
        <w:jc w:val="both"/>
        <w:rPr>
          <w:rFonts w:ascii="Times New Roman" w:eastAsia="Times New Roman" w:hAnsi="Times New Roman" w:cs="Times New Roman"/>
          <w:b/>
          <w:sz w:val="24"/>
          <w:szCs w:val="24"/>
          <w:lang w:eastAsia="bg-BG"/>
        </w:rPr>
      </w:pPr>
      <w:r w:rsidRPr="0050553A">
        <w:rPr>
          <w:rFonts w:ascii="Times New Roman" w:eastAsia="Times New Roman" w:hAnsi="Times New Roman" w:cs="Times New Roman"/>
          <w:b/>
          <w:sz w:val="24"/>
          <w:szCs w:val="24"/>
          <w:lang w:eastAsia="bg-BG"/>
        </w:rPr>
        <w:t>Възможността за ефективно намаляване на въздействията</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При спазване на одобрените и съгласувани проекти и законови изисквания не се очаква строителството и експлоатацията на обекта да окажат отрицателно въздействие върху околната среда. Поради тази причини не се разглеждат конкретни мерки за намаляване на въздействията. </w:t>
      </w:r>
    </w:p>
    <w:p w:rsidR="00D914CC" w:rsidRPr="0050553A" w:rsidRDefault="00D914CC" w:rsidP="00A019F4">
      <w:pPr>
        <w:numPr>
          <w:ilvl w:val="3"/>
          <w:numId w:val="5"/>
        </w:numPr>
        <w:tabs>
          <w:tab w:val="left" w:pos="567"/>
          <w:tab w:val="left" w:pos="851"/>
          <w:tab w:val="left" w:pos="993"/>
        </w:tabs>
        <w:spacing w:after="0" w:line="240" w:lineRule="auto"/>
        <w:ind w:left="284" w:firstLine="567"/>
        <w:jc w:val="both"/>
        <w:rPr>
          <w:rFonts w:ascii="Times New Roman" w:eastAsia="Times New Roman" w:hAnsi="Times New Roman" w:cs="Times New Roman"/>
          <w:b/>
          <w:sz w:val="24"/>
          <w:szCs w:val="24"/>
          <w:lang w:eastAsia="bg-BG"/>
        </w:rPr>
      </w:pPr>
      <w:r w:rsidRPr="0050553A">
        <w:rPr>
          <w:rFonts w:ascii="Times New Roman" w:eastAsia="Times New Roman" w:hAnsi="Times New Roman" w:cs="Times New Roman"/>
          <w:b/>
          <w:sz w:val="24"/>
          <w:szCs w:val="24"/>
          <w:lang w:eastAsia="bg-BG"/>
        </w:rPr>
        <w:t>Трансграничен характер на въздействието.</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 xml:space="preserve">Предвид местоположението, характера и мащаба на инвестиционното предложение, не се очакват трансгранични въздействия, както по време на строителството, така и по време на експлоатацията му.  </w:t>
      </w:r>
    </w:p>
    <w:p w:rsidR="00D914CC" w:rsidRPr="0050553A" w:rsidRDefault="00D914CC" w:rsidP="00A019F4">
      <w:pPr>
        <w:numPr>
          <w:ilvl w:val="3"/>
          <w:numId w:val="5"/>
        </w:numPr>
        <w:tabs>
          <w:tab w:val="left" w:pos="567"/>
          <w:tab w:val="left" w:pos="851"/>
          <w:tab w:val="left" w:pos="993"/>
        </w:tabs>
        <w:spacing w:after="0" w:line="240" w:lineRule="auto"/>
        <w:ind w:left="284" w:firstLine="567"/>
        <w:jc w:val="both"/>
        <w:rPr>
          <w:rFonts w:ascii="Times New Roman" w:eastAsia="Times New Roman" w:hAnsi="Times New Roman" w:cs="Times New Roman"/>
          <w:b/>
          <w:sz w:val="24"/>
          <w:szCs w:val="24"/>
          <w:lang w:eastAsia="bg-BG"/>
        </w:rPr>
      </w:pPr>
      <w:r w:rsidRPr="0050553A">
        <w:rPr>
          <w:rFonts w:ascii="Times New Roman" w:eastAsia="Times New Roman" w:hAnsi="Times New Roman" w:cs="Times New Roman"/>
          <w:b/>
          <w:sz w:val="24"/>
          <w:szCs w:val="24"/>
          <w:lang w:eastAsia="bg-BG"/>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D914CC" w:rsidRPr="0050553A" w:rsidRDefault="00D914CC" w:rsidP="00A019F4">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За намаляване на вероятните отрицателни въздействия се предвиждат следните мерки:</w:t>
      </w:r>
    </w:p>
    <w:p w:rsidR="00D914CC" w:rsidRPr="0050553A" w:rsidRDefault="00D914CC" w:rsidP="00A019F4">
      <w:pPr>
        <w:numPr>
          <w:ilvl w:val="0"/>
          <w:numId w:val="1"/>
        </w:numPr>
        <w:tabs>
          <w:tab w:val="left" w:pos="567"/>
          <w:tab w:val="left" w:pos="993"/>
          <w:tab w:val="left" w:pos="1134"/>
        </w:tabs>
        <w:spacing w:after="0" w:line="240" w:lineRule="auto"/>
        <w:ind w:left="284" w:firstLine="567"/>
        <w:jc w:val="both"/>
        <w:rPr>
          <w:rFonts w:ascii="Times New Roman" w:eastAsia="Times New Roman" w:hAnsi="Times New Roman" w:cs="Times New Roman"/>
          <w:sz w:val="24"/>
          <w:szCs w:val="24"/>
        </w:rPr>
      </w:pPr>
      <w:r w:rsidRPr="0050553A">
        <w:rPr>
          <w:rFonts w:ascii="Times New Roman" w:eastAsia="Times New Roman" w:hAnsi="Times New Roman" w:cs="Times New Roman"/>
          <w:sz w:val="24"/>
          <w:szCs w:val="24"/>
        </w:rPr>
        <w:t>Стриктно спазване на изискванията и процедурите, предвидени в екологичното законодателство;</w:t>
      </w:r>
    </w:p>
    <w:p w:rsidR="00D914CC" w:rsidRPr="0050553A" w:rsidRDefault="00D914CC" w:rsidP="00A019F4">
      <w:pPr>
        <w:numPr>
          <w:ilvl w:val="0"/>
          <w:numId w:val="1"/>
        </w:numPr>
        <w:tabs>
          <w:tab w:val="left" w:pos="567"/>
          <w:tab w:val="left" w:pos="993"/>
          <w:tab w:val="left" w:pos="1134"/>
        </w:tabs>
        <w:spacing w:after="0" w:line="240" w:lineRule="auto"/>
        <w:ind w:left="284" w:firstLine="567"/>
        <w:jc w:val="both"/>
        <w:rPr>
          <w:rFonts w:ascii="Times New Roman" w:eastAsia="Times New Roman" w:hAnsi="Times New Roman" w:cs="Times New Roman"/>
          <w:sz w:val="24"/>
          <w:szCs w:val="24"/>
        </w:rPr>
      </w:pPr>
      <w:r w:rsidRPr="0050553A">
        <w:rPr>
          <w:rFonts w:ascii="Times New Roman" w:eastAsia="Times New Roman" w:hAnsi="Times New Roman" w:cs="Times New Roman"/>
          <w:sz w:val="24"/>
          <w:szCs w:val="24"/>
        </w:rPr>
        <w:t>Задължително изпълнение на ограничителните мерки в разрешенията, издадени от компетентните органи;</w:t>
      </w:r>
    </w:p>
    <w:p w:rsidR="00D914CC" w:rsidRPr="0050553A" w:rsidRDefault="00D914CC" w:rsidP="00A019F4">
      <w:pPr>
        <w:numPr>
          <w:ilvl w:val="0"/>
          <w:numId w:val="1"/>
        </w:numPr>
        <w:tabs>
          <w:tab w:val="left" w:pos="567"/>
          <w:tab w:val="left" w:pos="993"/>
          <w:tab w:val="left" w:pos="1134"/>
        </w:tabs>
        <w:spacing w:after="0" w:line="240" w:lineRule="auto"/>
        <w:ind w:left="284" w:firstLine="567"/>
        <w:jc w:val="both"/>
        <w:rPr>
          <w:rFonts w:ascii="Times New Roman" w:eastAsia="Times New Roman" w:hAnsi="Times New Roman" w:cs="Times New Roman"/>
          <w:sz w:val="24"/>
          <w:szCs w:val="24"/>
        </w:rPr>
      </w:pPr>
      <w:r w:rsidRPr="0050553A">
        <w:rPr>
          <w:rFonts w:ascii="Times New Roman" w:eastAsia="Times New Roman" w:hAnsi="Times New Roman" w:cs="Times New Roman"/>
          <w:sz w:val="24"/>
          <w:szCs w:val="24"/>
        </w:rPr>
        <w:t>Минимизиране на източниците на въздействие върху околната среда;</w:t>
      </w:r>
    </w:p>
    <w:p w:rsidR="00D914CC" w:rsidRPr="0050553A" w:rsidRDefault="00D914CC" w:rsidP="00A019F4">
      <w:pPr>
        <w:numPr>
          <w:ilvl w:val="0"/>
          <w:numId w:val="1"/>
        </w:numPr>
        <w:tabs>
          <w:tab w:val="left" w:pos="567"/>
          <w:tab w:val="left" w:pos="993"/>
          <w:tab w:val="left" w:pos="1134"/>
        </w:tabs>
        <w:spacing w:after="0" w:line="240" w:lineRule="auto"/>
        <w:ind w:left="284" w:firstLine="567"/>
        <w:jc w:val="both"/>
        <w:rPr>
          <w:rFonts w:ascii="Times New Roman" w:eastAsia="Times New Roman" w:hAnsi="Times New Roman" w:cs="Times New Roman"/>
          <w:sz w:val="24"/>
          <w:szCs w:val="24"/>
        </w:rPr>
      </w:pPr>
      <w:r w:rsidRPr="0050553A">
        <w:rPr>
          <w:rFonts w:ascii="Times New Roman" w:eastAsia="Times New Roman" w:hAnsi="Times New Roman" w:cs="Times New Roman"/>
          <w:sz w:val="24"/>
          <w:szCs w:val="24"/>
        </w:rPr>
        <w:t>Използване на най-добрите технологии и практики при проектирането, строителството и експлоатацията на обекта.</w:t>
      </w:r>
    </w:p>
    <w:p w:rsidR="00D914CC" w:rsidRPr="0050553A" w:rsidRDefault="00D914CC" w:rsidP="00A019F4">
      <w:pPr>
        <w:numPr>
          <w:ilvl w:val="0"/>
          <w:numId w:val="1"/>
        </w:numPr>
        <w:tabs>
          <w:tab w:val="left" w:pos="567"/>
          <w:tab w:val="left" w:pos="993"/>
          <w:tab w:val="left" w:pos="1134"/>
        </w:tabs>
        <w:spacing w:after="0" w:line="240" w:lineRule="auto"/>
        <w:ind w:left="284" w:firstLine="567"/>
        <w:jc w:val="both"/>
        <w:rPr>
          <w:rFonts w:ascii="Times New Roman" w:eastAsia="Times New Roman" w:hAnsi="Times New Roman" w:cs="Times New Roman"/>
          <w:sz w:val="24"/>
          <w:szCs w:val="24"/>
        </w:rPr>
      </w:pPr>
      <w:r w:rsidRPr="0050553A">
        <w:rPr>
          <w:rFonts w:ascii="Times New Roman" w:eastAsia="Times New Roman" w:hAnsi="Times New Roman" w:cs="Times New Roman"/>
          <w:sz w:val="24"/>
          <w:szCs w:val="24"/>
        </w:rPr>
        <w:t>Осигуряване необходимото озеленяване на незастроената част от имота;</w:t>
      </w:r>
    </w:p>
    <w:p w:rsidR="00D914CC" w:rsidRPr="0050553A" w:rsidRDefault="00D914CC" w:rsidP="00A019F4">
      <w:pPr>
        <w:numPr>
          <w:ilvl w:val="0"/>
          <w:numId w:val="1"/>
        </w:numPr>
        <w:tabs>
          <w:tab w:val="left" w:pos="567"/>
          <w:tab w:val="left" w:pos="993"/>
          <w:tab w:val="left" w:pos="1134"/>
        </w:tabs>
        <w:spacing w:after="0" w:line="240" w:lineRule="auto"/>
        <w:ind w:left="284" w:firstLine="567"/>
        <w:jc w:val="both"/>
        <w:rPr>
          <w:rFonts w:ascii="Times New Roman" w:eastAsia="Times New Roman" w:hAnsi="Times New Roman" w:cs="Times New Roman"/>
          <w:sz w:val="24"/>
          <w:szCs w:val="24"/>
        </w:rPr>
      </w:pPr>
      <w:r w:rsidRPr="0050553A">
        <w:rPr>
          <w:rFonts w:ascii="Times New Roman" w:eastAsia="Times New Roman" w:hAnsi="Times New Roman" w:cs="Times New Roman"/>
          <w:sz w:val="24"/>
          <w:szCs w:val="24"/>
        </w:rPr>
        <w:t>Изготвяне на  проект за оползотворяване на хумуса;</w:t>
      </w:r>
    </w:p>
    <w:p w:rsidR="00D914CC" w:rsidRPr="0050553A" w:rsidRDefault="00D914CC" w:rsidP="00A019F4">
      <w:pPr>
        <w:numPr>
          <w:ilvl w:val="0"/>
          <w:numId w:val="1"/>
        </w:numPr>
        <w:tabs>
          <w:tab w:val="left" w:pos="567"/>
          <w:tab w:val="left" w:pos="993"/>
          <w:tab w:val="left" w:pos="1134"/>
        </w:tabs>
        <w:spacing w:after="0" w:line="240" w:lineRule="auto"/>
        <w:ind w:left="284" w:firstLine="567"/>
        <w:jc w:val="both"/>
        <w:rPr>
          <w:rFonts w:ascii="Times New Roman" w:eastAsia="Times New Roman" w:hAnsi="Times New Roman" w:cs="Times New Roman"/>
          <w:sz w:val="24"/>
          <w:szCs w:val="24"/>
        </w:rPr>
      </w:pPr>
      <w:r w:rsidRPr="0050553A">
        <w:rPr>
          <w:rFonts w:ascii="Times New Roman" w:eastAsia="Times New Roman" w:hAnsi="Times New Roman" w:cs="Times New Roman"/>
          <w:sz w:val="24"/>
          <w:szCs w:val="24"/>
        </w:rPr>
        <w:t>По време на строителството, строителните отпадъци ще се събират на отделна площадка и своевременно ще се извозват на специализираното депо за строителни отпадъци.</w:t>
      </w:r>
    </w:p>
    <w:p w:rsidR="00D914CC" w:rsidRPr="0050553A" w:rsidRDefault="00D914CC" w:rsidP="00A019F4">
      <w:pPr>
        <w:numPr>
          <w:ilvl w:val="0"/>
          <w:numId w:val="3"/>
        </w:numPr>
        <w:tabs>
          <w:tab w:val="left" w:pos="567"/>
          <w:tab w:val="left" w:pos="851"/>
          <w:tab w:val="left" w:pos="993"/>
        </w:tabs>
        <w:spacing w:after="0" w:line="240" w:lineRule="auto"/>
        <w:ind w:left="284" w:firstLine="567"/>
        <w:jc w:val="both"/>
        <w:rPr>
          <w:rFonts w:ascii="Times New Roman" w:eastAsia="Times New Roman" w:hAnsi="Times New Roman" w:cs="Times New Roman"/>
          <w:b/>
          <w:sz w:val="24"/>
          <w:szCs w:val="24"/>
          <w:u w:val="single"/>
          <w:lang w:eastAsia="bg-BG"/>
        </w:rPr>
      </w:pPr>
      <w:r w:rsidRPr="0050553A">
        <w:rPr>
          <w:rFonts w:ascii="Times New Roman" w:eastAsia="Times New Roman" w:hAnsi="Times New Roman" w:cs="Times New Roman"/>
          <w:b/>
          <w:sz w:val="24"/>
          <w:szCs w:val="24"/>
          <w:u w:val="single"/>
          <w:lang w:eastAsia="bg-BG"/>
        </w:rPr>
        <w:t>Обществен интерес към инвестиционното предложение</w:t>
      </w:r>
    </w:p>
    <w:p w:rsidR="00D660CA" w:rsidRDefault="00D660CA" w:rsidP="00D660CA">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D660CA">
        <w:rPr>
          <w:rFonts w:ascii="Times New Roman" w:eastAsia="Times New Roman" w:hAnsi="Times New Roman" w:cs="Times New Roman"/>
          <w:sz w:val="24"/>
          <w:szCs w:val="24"/>
          <w:lang w:eastAsia="bg-BG"/>
        </w:rPr>
        <w:t>РИОСВ – Пловдив ще осигури обществен достъп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по приложение № 2 на съответната община/район/кметство</w:t>
      </w:r>
      <w:r>
        <w:rPr>
          <w:rFonts w:ascii="Times New Roman" w:eastAsia="Times New Roman" w:hAnsi="Times New Roman" w:cs="Times New Roman"/>
          <w:sz w:val="24"/>
          <w:szCs w:val="24"/>
          <w:lang w:eastAsia="bg-BG"/>
        </w:rPr>
        <w:t>.</w:t>
      </w:r>
    </w:p>
    <w:p w:rsidR="00DA0DD2" w:rsidRDefault="00D660CA" w:rsidP="00D660CA">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С</w:t>
      </w:r>
      <w:r w:rsidRPr="00D660CA">
        <w:rPr>
          <w:rFonts w:ascii="Times New Roman" w:eastAsia="Times New Roman" w:hAnsi="Times New Roman" w:cs="Times New Roman"/>
          <w:sz w:val="24"/>
          <w:szCs w:val="24"/>
          <w:lang w:eastAsia="bg-BG"/>
        </w:rPr>
        <w:t xml:space="preserve">ъобразно изискването на чл.95, ал. 1 от ЗООС </w:t>
      </w:r>
      <w:r>
        <w:rPr>
          <w:rFonts w:ascii="Times New Roman" w:eastAsia="Times New Roman" w:hAnsi="Times New Roman" w:cs="Times New Roman"/>
          <w:sz w:val="24"/>
          <w:szCs w:val="24"/>
          <w:lang w:eastAsia="bg-BG"/>
        </w:rPr>
        <w:t xml:space="preserve">има публикувана обява във в. Марица, за настоящото </w:t>
      </w:r>
      <w:r w:rsidRPr="00D660CA">
        <w:rPr>
          <w:rFonts w:ascii="Times New Roman" w:eastAsia="Times New Roman" w:hAnsi="Times New Roman" w:cs="Times New Roman"/>
          <w:sz w:val="24"/>
          <w:szCs w:val="24"/>
          <w:lang w:eastAsia="bg-BG"/>
        </w:rPr>
        <w:t>инвестиционно предложение,</w:t>
      </w:r>
      <w:r>
        <w:rPr>
          <w:rFonts w:ascii="Times New Roman" w:eastAsia="Times New Roman" w:hAnsi="Times New Roman" w:cs="Times New Roman"/>
          <w:sz w:val="24"/>
          <w:szCs w:val="24"/>
          <w:lang w:eastAsia="bg-BG"/>
        </w:rPr>
        <w:t xml:space="preserve"> като </w:t>
      </w:r>
      <w:r w:rsidRPr="00D660CA">
        <w:rPr>
          <w:rFonts w:ascii="Times New Roman" w:eastAsia="Times New Roman" w:hAnsi="Times New Roman" w:cs="Times New Roman"/>
          <w:sz w:val="24"/>
          <w:szCs w:val="24"/>
          <w:lang w:eastAsia="bg-BG"/>
        </w:rPr>
        <w:t>представ</w:t>
      </w:r>
      <w:r>
        <w:rPr>
          <w:rFonts w:ascii="Times New Roman" w:eastAsia="Times New Roman" w:hAnsi="Times New Roman" w:cs="Times New Roman"/>
          <w:sz w:val="24"/>
          <w:szCs w:val="24"/>
          <w:lang w:eastAsia="bg-BG"/>
        </w:rPr>
        <w:t xml:space="preserve">яме извадка от ел. вариант на вестника. </w:t>
      </w:r>
    </w:p>
    <w:p w:rsidR="00D660CA" w:rsidRDefault="00D660CA" w:rsidP="00D660CA">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 xml:space="preserve"> </w:t>
      </w:r>
      <w:r w:rsidR="00DA0DD2" w:rsidRPr="00DA0DD2">
        <w:rPr>
          <w:rFonts w:ascii="Times New Roman" w:eastAsia="Times New Roman" w:hAnsi="Times New Roman" w:cs="Times New Roman"/>
          <w:sz w:val="24"/>
          <w:szCs w:val="24"/>
          <w:lang w:eastAsia="bg-BG"/>
        </w:rPr>
        <w:t>https://obqvi.marica.bg/others/others_others/uvedomlenie-za-investicionno-namerenie-24585</w:t>
      </w:r>
    </w:p>
    <w:p w:rsidR="00DA0DD2" w:rsidRDefault="00DA0DD2" w:rsidP="00D660CA">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p>
    <w:p w:rsidR="00D914CC" w:rsidRPr="0050553A" w:rsidRDefault="00D914CC" w:rsidP="00D660CA">
      <w:pPr>
        <w:tabs>
          <w:tab w:val="left" w:pos="567"/>
          <w:tab w:val="left" w:pos="993"/>
        </w:tabs>
        <w:spacing w:after="0" w:line="240" w:lineRule="auto"/>
        <w:ind w:left="284" w:firstLine="567"/>
        <w:jc w:val="both"/>
        <w:rPr>
          <w:rFonts w:ascii="Times New Roman" w:eastAsia="Times New Roman" w:hAnsi="Times New Roman" w:cs="Times New Roman"/>
          <w:sz w:val="24"/>
          <w:szCs w:val="24"/>
          <w:lang w:eastAsia="bg-BG"/>
        </w:rPr>
      </w:pPr>
      <w:r w:rsidRPr="0050553A">
        <w:rPr>
          <w:rFonts w:ascii="Times New Roman" w:eastAsia="Times New Roman" w:hAnsi="Times New Roman" w:cs="Times New Roman"/>
          <w:sz w:val="24"/>
          <w:szCs w:val="24"/>
          <w:lang w:eastAsia="bg-BG"/>
        </w:rPr>
        <w:t>До настоящият момент не са постъпили писмени или устни възражения относно инвестиционното предложение.</w:t>
      </w:r>
    </w:p>
    <w:sectPr w:rsidR="00D914CC" w:rsidRPr="0050553A" w:rsidSect="00601AB6">
      <w:footerReference w:type="default" r:id="rId13"/>
      <w:pgSz w:w="11906" w:h="16838"/>
      <w:pgMar w:top="1134" w:right="964" w:bottom="1276"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51B2" w:rsidRDefault="007351B2" w:rsidP="00033995">
      <w:pPr>
        <w:spacing w:after="0" w:line="240" w:lineRule="auto"/>
      </w:pPr>
      <w:r>
        <w:separator/>
      </w:r>
    </w:p>
  </w:endnote>
  <w:endnote w:type="continuationSeparator" w:id="0">
    <w:p w:rsidR="007351B2" w:rsidRDefault="007351B2" w:rsidP="00033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9330715"/>
      <w:docPartObj>
        <w:docPartGallery w:val="Page Numbers (Bottom of Page)"/>
        <w:docPartUnique/>
      </w:docPartObj>
    </w:sdtPr>
    <w:sdtEndPr/>
    <w:sdtContent>
      <w:p w:rsidR="00597298" w:rsidRDefault="00597298">
        <w:pPr>
          <w:pStyle w:val="a7"/>
          <w:jc w:val="right"/>
        </w:pPr>
        <w:r>
          <w:fldChar w:fldCharType="begin"/>
        </w:r>
        <w:r>
          <w:instrText>PAGE   \* MERGEFORMAT</w:instrText>
        </w:r>
        <w:r>
          <w:fldChar w:fldCharType="separate"/>
        </w:r>
        <w:r w:rsidR="00AF4784">
          <w:rPr>
            <w:noProof/>
          </w:rPr>
          <w:t>19</w:t>
        </w:r>
        <w:r>
          <w:fldChar w:fldCharType="end"/>
        </w:r>
      </w:p>
    </w:sdtContent>
  </w:sdt>
  <w:p w:rsidR="00597298" w:rsidRDefault="00597298">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51B2" w:rsidRDefault="007351B2" w:rsidP="00033995">
      <w:pPr>
        <w:spacing w:after="0" w:line="240" w:lineRule="auto"/>
      </w:pPr>
      <w:r>
        <w:separator/>
      </w:r>
    </w:p>
  </w:footnote>
  <w:footnote w:type="continuationSeparator" w:id="0">
    <w:p w:rsidR="007351B2" w:rsidRDefault="007351B2" w:rsidP="000339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F08E8"/>
    <w:multiLevelType w:val="hybridMultilevel"/>
    <w:tmpl w:val="24CAACAE"/>
    <w:lvl w:ilvl="0" w:tplc="6FE64382">
      <w:start w:val="1"/>
      <w:numFmt w:val="decimal"/>
      <w:lvlText w:val="%1."/>
      <w:lvlJc w:val="left"/>
      <w:pPr>
        <w:ind w:left="1789" w:hanging="108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 w15:restartNumberingAfterBreak="0">
    <w:nsid w:val="1AF673AF"/>
    <w:multiLevelType w:val="hybridMultilevel"/>
    <w:tmpl w:val="E4067A9C"/>
    <w:lvl w:ilvl="0" w:tplc="324AB908">
      <w:start w:val="1"/>
      <w:numFmt w:val="decimal"/>
      <w:lvlText w:val="%1."/>
      <w:lvlJc w:val="left"/>
      <w:pPr>
        <w:ind w:left="1070" w:hanging="360"/>
      </w:pPr>
      <w:rPr>
        <w:rFonts w:ascii="Cambria" w:hAnsi="Cambria" w:hint="default"/>
        <w:color w:val="auto"/>
        <w:sz w:val="22"/>
        <w:szCs w:val="22"/>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2" w15:restartNumberingAfterBreak="0">
    <w:nsid w:val="26FA024B"/>
    <w:multiLevelType w:val="hybridMultilevel"/>
    <w:tmpl w:val="A9F6E290"/>
    <w:lvl w:ilvl="0" w:tplc="04020013">
      <w:start w:val="1"/>
      <w:numFmt w:val="upperRoman"/>
      <w:lvlText w:val="%1."/>
      <w:lvlJc w:val="right"/>
      <w:pPr>
        <w:ind w:left="1287" w:hanging="360"/>
      </w:pPr>
    </w:lvl>
    <w:lvl w:ilvl="1" w:tplc="2B98E8AA">
      <w:numFmt w:val="bullet"/>
      <w:lvlText w:val="•"/>
      <w:lvlJc w:val="left"/>
      <w:pPr>
        <w:ind w:left="2082" w:hanging="435"/>
      </w:pPr>
      <w:rPr>
        <w:rFonts w:ascii="Cambria" w:eastAsia="Times New Roman" w:hAnsi="Cambria" w:cs="Times New Roman" w:hint="default"/>
      </w:r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3" w15:restartNumberingAfterBreak="0">
    <w:nsid w:val="34183BCC"/>
    <w:multiLevelType w:val="hybridMultilevel"/>
    <w:tmpl w:val="6E40ED24"/>
    <w:lvl w:ilvl="0" w:tplc="0402000D">
      <w:start w:val="1"/>
      <w:numFmt w:val="bullet"/>
      <w:lvlText w:val=""/>
      <w:lvlJc w:val="left"/>
      <w:pPr>
        <w:ind w:left="1296" w:hanging="360"/>
      </w:pPr>
      <w:rPr>
        <w:rFonts w:ascii="Wingdings" w:hAnsi="Wingdings" w:hint="default"/>
      </w:rPr>
    </w:lvl>
    <w:lvl w:ilvl="1" w:tplc="04020003" w:tentative="1">
      <w:start w:val="1"/>
      <w:numFmt w:val="bullet"/>
      <w:lvlText w:val="o"/>
      <w:lvlJc w:val="left"/>
      <w:pPr>
        <w:ind w:left="2016" w:hanging="360"/>
      </w:pPr>
      <w:rPr>
        <w:rFonts w:ascii="Courier New" w:hAnsi="Courier New" w:cs="Courier New" w:hint="default"/>
      </w:rPr>
    </w:lvl>
    <w:lvl w:ilvl="2" w:tplc="04020005" w:tentative="1">
      <w:start w:val="1"/>
      <w:numFmt w:val="bullet"/>
      <w:lvlText w:val=""/>
      <w:lvlJc w:val="left"/>
      <w:pPr>
        <w:ind w:left="2736" w:hanging="360"/>
      </w:pPr>
      <w:rPr>
        <w:rFonts w:ascii="Wingdings" w:hAnsi="Wingdings" w:hint="default"/>
      </w:rPr>
    </w:lvl>
    <w:lvl w:ilvl="3" w:tplc="04020001" w:tentative="1">
      <w:start w:val="1"/>
      <w:numFmt w:val="bullet"/>
      <w:lvlText w:val=""/>
      <w:lvlJc w:val="left"/>
      <w:pPr>
        <w:ind w:left="3456" w:hanging="360"/>
      </w:pPr>
      <w:rPr>
        <w:rFonts w:ascii="Symbol" w:hAnsi="Symbol" w:hint="default"/>
      </w:rPr>
    </w:lvl>
    <w:lvl w:ilvl="4" w:tplc="04020003" w:tentative="1">
      <w:start w:val="1"/>
      <w:numFmt w:val="bullet"/>
      <w:lvlText w:val="o"/>
      <w:lvlJc w:val="left"/>
      <w:pPr>
        <w:ind w:left="4176" w:hanging="360"/>
      </w:pPr>
      <w:rPr>
        <w:rFonts w:ascii="Courier New" w:hAnsi="Courier New" w:cs="Courier New" w:hint="default"/>
      </w:rPr>
    </w:lvl>
    <w:lvl w:ilvl="5" w:tplc="04020005" w:tentative="1">
      <w:start w:val="1"/>
      <w:numFmt w:val="bullet"/>
      <w:lvlText w:val=""/>
      <w:lvlJc w:val="left"/>
      <w:pPr>
        <w:ind w:left="4896" w:hanging="360"/>
      </w:pPr>
      <w:rPr>
        <w:rFonts w:ascii="Wingdings" w:hAnsi="Wingdings" w:hint="default"/>
      </w:rPr>
    </w:lvl>
    <w:lvl w:ilvl="6" w:tplc="04020001" w:tentative="1">
      <w:start w:val="1"/>
      <w:numFmt w:val="bullet"/>
      <w:lvlText w:val=""/>
      <w:lvlJc w:val="left"/>
      <w:pPr>
        <w:ind w:left="5616" w:hanging="360"/>
      </w:pPr>
      <w:rPr>
        <w:rFonts w:ascii="Symbol" w:hAnsi="Symbol" w:hint="default"/>
      </w:rPr>
    </w:lvl>
    <w:lvl w:ilvl="7" w:tplc="04020003" w:tentative="1">
      <w:start w:val="1"/>
      <w:numFmt w:val="bullet"/>
      <w:lvlText w:val="o"/>
      <w:lvlJc w:val="left"/>
      <w:pPr>
        <w:ind w:left="6336" w:hanging="360"/>
      </w:pPr>
      <w:rPr>
        <w:rFonts w:ascii="Courier New" w:hAnsi="Courier New" w:cs="Courier New" w:hint="default"/>
      </w:rPr>
    </w:lvl>
    <w:lvl w:ilvl="8" w:tplc="04020005" w:tentative="1">
      <w:start w:val="1"/>
      <w:numFmt w:val="bullet"/>
      <w:lvlText w:val=""/>
      <w:lvlJc w:val="left"/>
      <w:pPr>
        <w:ind w:left="7056" w:hanging="360"/>
      </w:pPr>
      <w:rPr>
        <w:rFonts w:ascii="Wingdings" w:hAnsi="Wingdings" w:hint="default"/>
      </w:rPr>
    </w:lvl>
  </w:abstractNum>
  <w:abstractNum w:abstractNumId="4" w15:restartNumberingAfterBreak="0">
    <w:nsid w:val="4C4703FD"/>
    <w:multiLevelType w:val="hybridMultilevel"/>
    <w:tmpl w:val="5F04A500"/>
    <w:lvl w:ilvl="0" w:tplc="04020001">
      <w:start w:val="1"/>
      <w:numFmt w:val="bullet"/>
      <w:lvlText w:val=""/>
      <w:lvlJc w:val="left"/>
      <w:pPr>
        <w:ind w:left="1287" w:hanging="360"/>
      </w:pPr>
      <w:rPr>
        <w:rFonts w:ascii="Symbol" w:hAnsi="Symbol" w:cs="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5" w15:restartNumberingAfterBreak="0">
    <w:nsid w:val="53BA49AB"/>
    <w:multiLevelType w:val="hybridMultilevel"/>
    <w:tmpl w:val="F7447118"/>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15:restartNumberingAfterBreak="0">
    <w:nsid w:val="67D47E79"/>
    <w:multiLevelType w:val="hybridMultilevel"/>
    <w:tmpl w:val="96968F6C"/>
    <w:lvl w:ilvl="0" w:tplc="04020001">
      <w:start w:val="1"/>
      <w:numFmt w:val="bullet"/>
      <w:lvlText w:val=""/>
      <w:lvlJc w:val="left"/>
      <w:pPr>
        <w:ind w:left="1145" w:hanging="360"/>
      </w:pPr>
      <w:rPr>
        <w:rFonts w:ascii="Symbol" w:hAnsi="Symbol" w:hint="default"/>
      </w:rPr>
    </w:lvl>
    <w:lvl w:ilvl="1" w:tplc="04020003" w:tentative="1">
      <w:start w:val="1"/>
      <w:numFmt w:val="bullet"/>
      <w:lvlText w:val="o"/>
      <w:lvlJc w:val="left"/>
      <w:pPr>
        <w:ind w:left="1865" w:hanging="360"/>
      </w:pPr>
      <w:rPr>
        <w:rFonts w:ascii="Courier New" w:hAnsi="Courier New" w:cs="Courier New" w:hint="default"/>
      </w:rPr>
    </w:lvl>
    <w:lvl w:ilvl="2" w:tplc="04020005" w:tentative="1">
      <w:start w:val="1"/>
      <w:numFmt w:val="bullet"/>
      <w:lvlText w:val=""/>
      <w:lvlJc w:val="left"/>
      <w:pPr>
        <w:ind w:left="2585" w:hanging="360"/>
      </w:pPr>
      <w:rPr>
        <w:rFonts w:ascii="Wingdings" w:hAnsi="Wingdings" w:hint="default"/>
      </w:rPr>
    </w:lvl>
    <w:lvl w:ilvl="3" w:tplc="04020001" w:tentative="1">
      <w:start w:val="1"/>
      <w:numFmt w:val="bullet"/>
      <w:lvlText w:val=""/>
      <w:lvlJc w:val="left"/>
      <w:pPr>
        <w:ind w:left="3305" w:hanging="360"/>
      </w:pPr>
      <w:rPr>
        <w:rFonts w:ascii="Symbol" w:hAnsi="Symbol" w:hint="default"/>
      </w:rPr>
    </w:lvl>
    <w:lvl w:ilvl="4" w:tplc="04020003" w:tentative="1">
      <w:start w:val="1"/>
      <w:numFmt w:val="bullet"/>
      <w:lvlText w:val="o"/>
      <w:lvlJc w:val="left"/>
      <w:pPr>
        <w:ind w:left="4025" w:hanging="360"/>
      </w:pPr>
      <w:rPr>
        <w:rFonts w:ascii="Courier New" w:hAnsi="Courier New" w:cs="Courier New" w:hint="default"/>
      </w:rPr>
    </w:lvl>
    <w:lvl w:ilvl="5" w:tplc="04020005" w:tentative="1">
      <w:start w:val="1"/>
      <w:numFmt w:val="bullet"/>
      <w:lvlText w:val=""/>
      <w:lvlJc w:val="left"/>
      <w:pPr>
        <w:ind w:left="4745" w:hanging="360"/>
      </w:pPr>
      <w:rPr>
        <w:rFonts w:ascii="Wingdings" w:hAnsi="Wingdings" w:hint="default"/>
      </w:rPr>
    </w:lvl>
    <w:lvl w:ilvl="6" w:tplc="04020001" w:tentative="1">
      <w:start w:val="1"/>
      <w:numFmt w:val="bullet"/>
      <w:lvlText w:val=""/>
      <w:lvlJc w:val="left"/>
      <w:pPr>
        <w:ind w:left="5465" w:hanging="360"/>
      </w:pPr>
      <w:rPr>
        <w:rFonts w:ascii="Symbol" w:hAnsi="Symbol" w:hint="default"/>
      </w:rPr>
    </w:lvl>
    <w:lvl w:ilvl="7" w:tplc="04020003" w:tentative="1">
      <w:start w:val="1"/>
      <w:numFmt w:val="bullet"/>
      <w:lvlText w:val="o"/>
      <w:lvlJc w:val="left"/>
      <w:pPr>
        <w:ind w:left="6185" w:hanging="360"/>
      </w:pPr>
      <w:rPr>
        <w:rFonts w:ascii="Courier New" w:hAnsi="Courier New" w:cs="Courier New" w:hint="default"/>
      </w:rPr>
    </w:lvl>
    <w:lvl w:ilvl="8" w:tplc="04020005" w:tentative="1">
      <w:start w:val="1"/>
      <w:numFmt w:val="bullet"/>
      <w:lvlText w:val=""/>
      <w:lvlJc w:val="left"/>
      <w:pPr>
        <w:ind w:left="6905" w:hanging="360"/>
      </w:pPr>
      <w:rPr>
        <w:rFonts w:ascii="Wingdings" w:hAnsi="Wingdings" w:hint="default"/>
      </w:rPr>
    </w:lvl>
  </w:abstractNum>
  <w:num w:numId="1">
    <w:abstractNumId w:val="3"/>
  </w:num>
  <w:num w:numId="2">
    <w:abstractNumId w:val="5"/>
  </w:num>
  <w:num w:numId="3">
    <w:abstractNumId w:val="2"/>
  </w:num>
  <w:num w:numId="4">
    <w:abstractNumId w:val="1"/>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0FAB"/>
    <w:rsid w:val="0000005C"/>
    <w:rsid w:val="00012680"/>
    <w:rsid w:val="000277C7"/>
    <w:rsid w:val="00033995"/>
    <w:rsid w:val="00043995"/>
    <w:rsid w:val="00073DE5"/>
    <w:rsid w:val="001047DA"/>
    <w:rsid w:val="00120175"/>
    <w:rsid w:val="00124894"/>
    <w:rsid w:val="001A4CB9"/>
    <w:rsid w:val="0022464C"/>
    <w:rsid w:val="0028452E"/>
    <w:rsid w:val="002B2C49"/>
    <w:rsid w:val="002B6DC4"/>
    <w:rsid w:val="002D4B66"/>
    <w:rsid w:val="002E3493"/>
    <w:rsid w:val="00352F34"/>
    <w:rsid w:val="00367175"/>
    <w:rsid w:val="00367675"/>
    <w:rsid w:val="003B5EC5"/>
    <w:rsid w:val="003D5A82"/>
    <w:rsid w:val="00430FA2"/>
    <w:rsid w:val="0044477B"/>
    <w:rsid w:val="004C23E3"/>
    <w:rsid w:val="005025D8"/>
    <w:rsid w:val="0050553A"/>
    <w:rsid w:val="00505C9B"/>
    <w:rsid w:val="00510ACE"/>
    <w:rsid w:val="00554740"/>
    <w:rsid w:val="00597298"/>
    <w:rsid w:val="005C09AF"/>
    <w:rsid w:val="005E1929"/>
    <w:rsid w:val="00601AB6"/>
    <w:rsid w:val="00625843"/>
    <w:rsid w:val="00627E37"/>
    <w:rsid w:val="00676FCC"/>
    <w:rsid w:val="006B1908"/>
    <w:rsid w:val="006C4A7B"/>
    <w:rsid w:val="007351B2"/>
    <w:rsid w:val="00761533"/>
    <w:rsid w:val="0078754E"/>
    <w:rsid w:val="007E0FAB"/>
    <w:rsid w:val="008242CD"/>
    <w:rsid w:val="008C0045"/>
    <w:rsid w:val="008E1056"/>
    <w:rsid w:val="008F027E"/>
    <w:rsid w:val="0091048C"/>
    <w:rsid w:val="009A091E"/>
    <w:rsid w:val="009B1020"/>
    <w:rsid w:val="009C2E2E"/>
    <w:rsid w:val="009C50DE"/>
    <w:rsid w:val="009D333B"/>
    <w:rsid w:val="00A019F4"/>
    <w:rsid w:val="00AF4784"/>
    <w:rsid w:val="00BC5F38"/>
    <w:rsid w:val="00BE1828"/>
    <w:rsid w:val="00CE0800"/>
    <w:rsid w:val="00D660CA"/>
    <w:rsid w:val="00D914CC"/>
    <w:rsid w:val="00DA0DD2"/>
    <w:rsid w:val="00DD1421"/>
    <w:rsid w:val="00E1026A"/>
    <w:rsid w:val="00E15D96"/>
    <w:rsid w:val="00E87169"/>
    <w:rsid w:val="00ED33CB"/>
    <w:rsid w:val="00F34010"/>
    <w:rsid w:val="00F41D8C"/>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50235A"/>
  <w15:docId w15:val="{EC5AD636-75B1-44AB-8FB5-8FA799817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2F3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E0FAB"/>
    <w:rPr>
      <w:color w:val="0000FF"/>
      <w:u w:val="single"/>
    </w:rPr>
  </w:style>
  <w:style w:type="paragraph" w:styleId="a4">
    <w:name w:val="Normal (Web)"/>
    <w:basedOn w:val="a"/>
    <w:uiPriority w:val="99"/>
    <w:unhideWhenUsed/>
    <w:rsid w:val="007E0FAB"/>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earch2">
    <w:name w:val="search2"/>
    <w:basedOn w:val="a0"/>
    <w:rsid w:val="007E0FAB"/>
  </w:style>
  <w:style w:type="character" w:customStyle="1" w:styleId="search3">
    <w:name w:val="search3"/>
    <w:basedOn w:val="a0"/>
    <w:rsid w:val="007E0FAB"/>
  </w:style>
  <w:style w:type="character" w:customStyle="1" w:styleId="search0">
    <w:name w:val="search0"/>
    <w:basedOn w:val="a0"/>
    <w:rsid w:val="007E0FAB"/>
  </w:style>
  <w:style w:type="paragraph" w:styleId="a5">
    <w:name w:val="header"/>
    <w:basedOn w:val="a"/>
    <w:link w:val="a6"/>
    <w:uiPriority w:val="99"/>
    <w:unhideWhenUsed/>
    <w:rsid w:val="00033995"/>
    <w:pPr>
      <w:tabs>
        <w:tab w:val="center" w:pos="4536"/>
        <w:tab w:val="right" w:pos="9072"/>
      </w:tabs>
      <w:spacing w:after="0" w:line="240" w:lineRule="auto"/>
    </w:pPr>
  </w:style>
  <w:style w:type="character" w:customStyle="1" w:styleId="a6">
    <w:name w:val="Горен колонтитул Знак"/>
    <w:basedOn w:val="a0"/>
    <w:link w:val="a5"/>
    <w:uiPriority w:val="99"/>
    <w:rsid w:val="00033995"/>
  </w:style>
  <w:style w:type="paragraph" w:styleId="a7">
    <w:name w:val="footer"/>
    <w:basedOn w:val="a"/>
    <w:link w:val="a8"/>
    <w:uiPriority w:val="99"/>
    <w:unhideWhenUsed/>
    <w:rsid w:val="00033995"/>
    <w:pPr>
      <w:tabs>
        <w:tab w:val="center" w:pos="4536"/>
        <w:tab w:val="right" w:pos="9072"/>
      </w:tabs>
      <w:spacing w:after="0" w:line="240" w:lineRule="auto"/>
    </w:pPr>
  </w:style>
  <w:style w:type="character" w:customStyle="1" w:styleId="a8">
    <w:name w:val="Долен колонтитул Знак"/>
    <w:basedOn w:val="a0"/>
    <w:link w:val="a7"/>
    <w:uiPriority w:val="99"/>
    <w:rsid w:val="00033995"/>
  </w:style>
  <w:style w:type="paragraph" w:styleId="a9">
    <w:name w:val="No Spacing"/>
    <w:link w:val="aa"/>
    <w:uiPriority w:val="1"/>
    <w:qFormat/>
    <w:rsid w:val="00D660CA"/>
    <w:pPr>
      <w:spacing w:after="0" w:line="240" w:lineRule="auto"/>
    </w:pPr>
    <w:rPr>
      <w:rFonts w:eastAsiaTheme="minorEastAsia"/>
      <w:lang w:eastAsia="bg-BG"/>
    </w:rPr>
  </w:style>
  <w:style w:type="character" w:customStyle="1" w:styleId="aa">
    <w:name w:val="Без разредка Знак"/>
    <w:basedOn w:val="a0"/>
    <w:link w:val="a9"/>
    <w:uiPriority w:val="1"/>
    <w:rsid w:val="00D660CA"/>
    <w:rPr>
      <w:rFonts w:eastAsiaTheme="minorEastAsia"/>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95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EFD4A6-49B7-4E32-B2B9-0FAD98290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8583</Words>
  <Characters>48928</Characters>
  <Application>Microsoft Office Word</Application>
  <DocSecurity>0</DocSecurity>
  <Lines>407</Lines>
  <Paragraphs>114</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57397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14</dc:creator>
  <cp:lastModifiedBy>Yanitsa Ivanova</cp:lastModifiedBy>
  <cp:revision>2</cp:revision>
  <dcterms:created xsi:type="dcterms:W3CDTF">2026-03-20T11:55:00Z</dcterms:created>
  <dcterms:modified xsi:type="dcterms:W3CDTF">2026-03-20T11:55:00Z</dcterms:modified>
</cp:coreProperties>
</file>