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7CC31" w14:textId="77777777" w:rsidR="002C35AA" w:rsidRPr="00AB00B8" w:rsidRDefault="002C35AA" w:rsidP="002C35AA">
      <w:pPr>
        <w:spacing w:after="120"/>
        <w:ind w:left="5103"/>
        <w:jc w:val="both"/>
        <w:rPr>
          <w:rFonts w:ascii="Cambria" w:hAnsi="Cambria"/>
          <w:i/>
          <w:lang w:val="ru-RU" w:eastAsia="x-none"/>
        </w:rPr>
      </w:pPr>
      <w:r w:rsidRPr="00AB00B8">
        <w:rPr>
          <w:rFonts w:ascii="Cambria" w:hAnsi="Cambria"/>
          <w:i/>
          <w:lang w:val="ru-RU" w:eastAsia="x-none"/>
        </w:rPr>
        <w:t>Приложение № 2 към чл. 6 от НАРЕДБА за условията и реда за извършване н</w:t>
      </w:r>
      <w:r w:rsidR="008664BA" w:rsidRPr="00AB00B8">
        <w:rPr>
          <w:rFonts w:ascii="Cambria" w:hAnsi="Cambria"/>
          <w:i/>
          <w:lang w:eastAsia="x-none"/>
        </w:rPr>
        <w:t xml:space="preserve">а </w:t>
      </w:r>
      <w:r w:rsidRPr="00AB00B8">
        <w:rPr>
          <w:rFonts w:ascii="Cambria" w:hAnsi="Cambria"/>
          <w:i/>
          <w:lang w:val="ru-RU" w:eastAsia="x-none"/>
        </w:rPr>
        <w:t xml:space="preserve">оценка на въздействието върху околната среда </w:t>
      </w:r>
    </w:p>
    <w:p w14:paraId="0A713DC2" w14:textId="77777777" w:rsidR="002C35AA" w:rsidRPr="00AB00B8" w:rsidRDefault="002C35AA" w:rsidP="002C35AA">
      <w:pPr>
        <w:pStyle w:val="a6"/>
        <w:ind w:left="5783"/>
        <w:jc w:val="both"/>
        <w:rPr>
          <w:i/>
          <w:lang w:val="ru-RU"/>
        </w:rPr>
      </w:pPr>
    </w:p>
    <w:p w14:paraId="355AF9AB" w14:textId="77777777" w:rsidR="002C35AA" w:rsidRPr="00AB00B8" w:rsidRDefault="002C35AA" w:rsidP="002C35AA">
      <w:pPr>
        <w:pStyle w:val="a6"/>
        <w:ind w:left="5783"/>
        <w:jc w:val="both"/>
        <w:rPr>
          <w:i/>
          <w:lang w:val="en-US"/>
        </w:rPr>
      </w:pPr>
    </w:p>
    <w:p w14:paraId="7E28E5D1" w14:textId="77777777" w:rsidR="002C35AA" w:rsidRPr="00AB00B8" w:rsidRDefault="002C35AA" w:rsidP="002C35AA">
      <w:pPr>
        <w:pStyle w:val="a6"/>
        <w:ind w:left="5783"/>
        <w:jc w:val="both"/>
        <w:rPr>
          <w:i/>
          <w:lang w:val="en-US"/>
        </w:rPr>
      </w:pPr>
    </w:p>
    <w:p w14:paraId="020574D2" w14:textId="77777777" w:rsidR="00A93DA6" w:rsidRPr="00AB00B8" w:rsidRDefault="00A93DA6" w:rsidP="002C35AA">
      <w:pPr>
        <w:spacing w:after="120"/>
        <w:jc w:val="both"/>
        <w:rPr>
          <w:b/>
          <w:lang w:eastAsia="x-none"/>
        </w:rPr>
      </w:pPr>
    </w:p>
    <w:p w14:paraId="5AB50E03" w14:textId="77777777" w:rsidR="008B13D7" w:rsidRPr="00AB00B8" w:rsidRDefault="008B13D7" w:rsidP="002C35AA">
      <w:pPr>
        <w:spacing w:after="120"/>
        <w:jc w:val="both"/>
        <w:rPr>
          <w:b/>
          <w:lang w:eastAsia="x-none"/>
        </w:rPr>
      </w:pPr>
    </w:p>
    <w:p w14:paraId="265F535D" w14:textId="77777777" w:rsidR="00A93DA6" w:rsidRPr="00AB00B8" w:rsidRDefault="00A93DA6" w:rsidP="002C35AA">
      <w:pPr>
        <w:spacing w:after="120"/>
        <w:jc w:val="both"/>
        <w:rPr>
          <w:b/>
          <w:lang w:val="en-US" w:eastAsia="x-none"/>
        </w:rPr>
      </w:pPr>
    </w:p>
    <w:p w14:paraId="320DDDAC" w14:textId="77777777" w:rsidR="002C35AA" w:rsidRPr="00AB00B8" w:rsidRDefault="002C35AA" w:rsidP="00AA6A47">
      <w:pPr>
        <w:spacing w:before="60" w:after="60"/>
        <w:jc w:val="center"/>
        <w:rPr>
          <w:rFonts w:ascii="Cambria" w:hAnsi="Cambria"/>
          <w:b/>
          <w:bCs/>
          <w:sz w:val="26"/>
          <w:szCs w:val="26"/>
          <w:lang w:val="x-none" w:eastAsia="x-none"/>
        </w:rPr>
      </w:pPr>
      <w:r w:rsidRPr="00AB00B8">
        <w:rPr>
          <w:rFonts w:ascii="Cambria" w:hAnsi="Cambria"/>
          <w:b/>
          <w:bCs/>
          <w:sz w:val="26"/>
          <w:szCs w:val="26"/>
          <w:lang w:val="x-none" w:eastAsia="x-none"/>
        </w:rPr>
        <w:t>ИНФОРМАЦИЯ</w:t>
      </w:r>
    </w:p>
    <w:p w14:paraId="58FDD385" w14:textId="77777777" w:rsidR="002C35AA" w:rsidRPr="00AB00B8" w:rsidRDefault="002C35AA" w:rsidP="00AA6A47">
      <w:pPr>
        <w:spacing w:before="60" w:after="60"/>
        <w:jc w:val="center"/>
        <w:rPr>
          <w:rFonts w:ascii="Cambria" w:hAnsi="Cambria"/>
          <w:b/>
          <w:bCs/>
          <w:sz w:val="26"/>
          <w:szCs w:val="26"/>
          <w:lang w:val="x-none" w:eastAsia="x-none"/>
        </w:rPr>
      </w:pPr>
      <w:r w:rsidRPr="00AB00B8">
        <w:rPr>
          <w:rFonts w:ascii="Cambria" w:hAnsi="Cambria"/>
          <w:b/>
          <w:bCs/>
          <w:sz w:val="26"/>
          <w:szCs w:val="26"/>
          <w:lang w:val="x-none" w:eastAsia="x-none"/>
        </w:rPr>
        <w:t>ЗА ПРЕЦЕНЯВАНЕ НА НЕОБХОДИМОСТТА ОТ ОВОС</w:t>
      </w:r>
    </w:p>
    <w:p w14:paraId="1CA86C76" w14:textId="77777777" w:rsidR="002C35AA" w:rsidRPr="00AB00B8" w:rsidRDefault="002C35AA" w:rsidP="00AA6A47">
      <w:pPr>
        <w:widowControl w:val="0"/>
        <w:autoSpaceDE w:val="0"/>
        <w:autoSpaceDN w:val="0"/>
        <w:adjustRightInd w:val="0"/>
        <w:spacing w:before="60" w:after="60"/>
        <w:jc w:val="center"/>
        <w:rPr>
          <w:rFonts w:ascii="Cambria" w:hAnsi="Cambria"/>
          <w:b/>
          <w:bCs/>
          <w:sz w:val="22"/>
          <w:szCs w:val="22"/>
          <w:lang w:val="x-none" w:eastAsia="x-none"/>
        </w:rPr>
      </w:pPr>
      <w:r w:rsidRPr="00AB00B8">
        <w:rPr>
          <w:rFonts w:ascii="Cambria" w:hAnsi="Cambria"/>
          <w:b/>
          <w:bCs/>
          <w:sz w:val="22"/>
          <w:szCs w:val="22"/>
          <w:lang w:val="x-none" w:eastAsia="x-none"/>
        </w:rPr>
        <w:t>за инвестиционно предложение:</w:t>
      </w:r>
    </w:p>
    <w:p w14:paraId="0455A7DD" w14:textId="77777777" w:rsidR="002C35AA" w:rsidRPr="00AB00B8" w:rsidRDefault="002C35AA" w:rsidP="002C35AA">
      <w:pPr>
        <w:pStyle w:val="a3"/>
        <w:ind w:left="0"/>
        <w:jc w:val="center"/>
        <w:rPr>
          <w:b/>
          <w:bCs/>
          <w:sz w:val="24"/>
          <w:lang w:val="en-US"/>
        </w:rPr>
      </w:pPr>
    </w:p>
    <w:p w14:paraId="65157737" w14:textId="77777777" w:rsidR="00B94B01" w:rsidRPr="00AB00B8" w:rsidRDefault="00CA7F48" w:rsidP="003E7A09">
      <w:pPr>
        <w:autoSpaceDE w:val="0"/>
        <w:autoSpaceDN w:val="0"/>
        <w:adjustRightInd w:val="0"/>
        <w:spacing w:before="80" w:after="20" w:line="320" w:lineRule="exact"/>
        <w:jc w:val="center"/>
        <w:rPr>
          <w:rFonts w:ascii="Cambria" w:hAnsi="Cambria"/>
          <w:b/>
          <w:sz w:val="22"/>
          <w:szCs w:val="22"/>
        </w:rPr>
      </w:pPr>
      <w:r w:rsidRPr="00AB00B8">
        <w:rPr>
          <w:rFonts w:ascii="Cambria" w:hAnsi="Cambria"/>
          <w:b/>
          <w:sz w:val="22"/>
          <w:szCs w:val="22"/>
        </w:rPr>
        <w:t>СКЛАДОВЕ ЗА ПРОМИШЛЕНИ СТОКИ</w:t>
      </w:r>
    </w:p>
    <w:p w14:paraId="632EDDB4" w14:textId="77777777" w:rsidR="00E8403E" w:rsidRPr="00AB00B8" w:rsidRDefault="00486533" w:rsidP="003E7A09">
      <w:pPr>
        <w:autoSpaceDE w:val="0"/>
        <w:autoSpaceDN w:val="0"/>
        <w:adjustRightInd w:val="0"/>
        <w:spacing w:before="80" w:after="20" w:line="320" w:lineRule="exact"/>
        <w:jc w:val="center"/>
        <w:rPr>
          <w:rFonts w:ascii="Cambria" w:hAnsi="Cambria"/>
          <w:lang w:val="en-US"/>
        </w:rPr>
      </w:pPr>
      <w:bookmarkStart w:id="0" w:name="_Hlk220065284"/>
      <w:r w:rsidRPr="00AB00B8">
        <w:rPr>
          <w:rFonts w:eastAsia="Cambria" w:cs="Cambria"/>
        </w:rPr>
        <w:t xml:space="preserve">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w:t>
      </w:r>
    </w:p>
    <w:p w14:paraId="433D56C5" w14:textId="77777777" w:rsidR="00E8403E" w:rsidRPr="00AB00B8" w:rsidRDefault="00486533" w:rsidP="003E7A09">
      <w:pPr>
        <w:autoSpaceDE w:val="0"/>
        <w:autoSpaceDN w:val="0"/>
        <w:adjustRightInd w:val="0"/>
        <w:spacing w:before="80" w:after="20" w:line="320" w:lineRule="exact"/>
        <w:jc w:val="center"/>
        <w:rPr>
          <w:lang w:val="en-US"/>
        </w:rPr>
      </w:pPr>
      <w:r w:rsidRPr="00AB00B8">
        <w:rPr>
          <w:rFonts w:ascii="Cambria" w:hAnsi="Cambria"/>
        </w:rPr>
        <w:t xml:space="preserve"> </w:t>
      </w:r>
      <w:r w:rsidRPr="00AB00B8">
        <w:rPr>
          <w:b/>
          <w:bCs/>
          <w:sz w:val="22"/>
          <w:szCs w:val="22"/>
        </w:rPr>
        <w:t>ПИ</w:t>
      </w:r>
      <w:r w:rsidRPr="00AB00B8">
        <w:t xml:space="preserve"> с идентификатор </w:t>
      </w:r>
      <w:r w:rsidRPr="00AB00B8">
        <w:rPr>
          <w:rFonts w:ascii="Cambria" w:hAnsi="Cambria"/>
          <w:b/>
          <w:sz w:val="22"/>
          <w:szCs w:val="22"/>
        </w:rPr>
        <w:t>03304.2.24</w:t>
      </w:r>
      <w:r w:rsidRPr="00AB00B8">
        <w:t xml:space="preserve"> по </w:t>
      </w:r>
      <w:r w:rsidRPr="00AB00B8">
        <w:rPr>
          <w:b/>
          <w:bCs/>
          <w:sz w:val="22"/>
          <w:szCs w:val="22"/>
        </w:rPr>
        <w:t>КК</w:t>
      </w:r>
      <w:r w:rsidRPr="00AB00B8">
        <w:t xml:space="preserve"> на с.</w:t>
      </w:r>
      <w:r w:rsidRPr="00AB00B8">
        <w:rPr>
          <w:b/>
          <w:bCs/>
          <w:sz w:val="22"/>
          <w:szCs w:val="22"/>
        </w:rPr>
        <w:t xml:space="preserve"> БЕЛАЩИЦА</w:t>
      </w:r>
      <w:r w:rsidRPr="00AB00B8">
        <w:t xml:space="preserve">, </w:t>
      </w:r>
    </w:p>
    <w:p w14:paraId="038B6016" w14:textId="2336A580" w:rsidR="0086544C" w:rsidRPr="00AB00B8" w:rsidRDefault="00486533" w:rsidP="003E7A09">
      <w:pPr>
        <w:autoSpaceDE w:val="0"/>
        <w:autoSpaceDN w:val="0"/>
        <w:adjustRightInd w:val="0"/>
        <w:spacing w:before="80" w:after="20" w:line="320" w:lineRule="exact"/>
        <w:jc w:val="center"/>
        <w:rPr>
          <w:rFonts w:ascii="Cambria" w:hAnsi="Cambria"/>
          <w:sz w:val="25"/>
          <w:szCs w:val="25"/>
          <w:lang w:eastAsia="x-none"/>
        </w:rPr>
      </w:pPr>
      <w:r w:rsidRPr="00AB00B8">
        <w:t xml:space="preserve">местност </w:t>
      </w:r>
      <w:r w:rsidRPr="00AB00B8">
        <w:rPr>
          <w:b/>
          <w:bCs/>
          <w:sz w:val="22"/>
          <w:szCs w:val="22"/>
        </w:rPr>
        <w:t>ТИРОВЕТЕ</w:t>
      </w:r>
      <w:r w:rsidRPr="00AB00B8">
        <w:t xml:space="preserve">, община </w:t>
      </w:r>
      <w:r w:rsidRPr="00AB00B8">
        <w:rPr>
          <w:b/>
          <w:bCs/>
          <w:sz w:val="22"/>
          <w:szCs w:val="22"/>
        </w:rPr>
        <w:t>РОДОПИ</w:t>
      </w:r>
      <w:bookmarkEnd w:id="0"/>
    </w:p>
    <w:p w14:paraId="14F1DD13" w14:textId="77777777" w:rsidR="002C35AA" w:rsidRPr="00AB00B8" w:rsidRDefault="002C35AA" w:rsidP="002C35AA">
      <w:pPr>
        <w:tabs>
          <w:tab w:val="left" w:pos="7860"/>
        </w:tabs>
        <w:rPr>
          <w:b/>
        </w:rPr>
      </w:pPr>
    </w:p>
    <w:p w14:paraId="1DBAD468" w14:textId="77777777" w:rsidR="00A93DA6" w:rsidRPr="00AB00B8" w:rsidRDefault="00A93DA6" w:rsidP="00B42983">
      <w:pPr>
        <w:tabs>
          <w:tab w:val="left" w:pos="7860"/>
        </w:tabs>
        <w:rPr>
          <w:b/>
          <w:lang w:val="en-US"/>
        </w:rPr>
      </w:pPr>
    </w:p>
    <w:p w14:paraId="23735D98" w14:textId="77777777" w:rsidR="004E65BE" w:rsidRPr="00AB00B8" w:rsidRDefault="004E65BE" w:rsidP="00B42983">
      <w:pPr>
        <w:tabs>
          <w:tab w:val="left" w:pos="7860"/>
        </w:tabs>
        <w:rPr>
          <w:b/>
          <w:lang w:val="en-US"/>
        </w:rPr>
      </w:pPr>
    </w:p>
    <w:p w14:paraId="1BDA5275" w14:textId="77777777" w:rsidR="00DB31E0" w:rsidRPr="00AB00B8" w:rsidRDefault="00DB31E0" w:rsidP="00B42983">
      <w:pPr>
        <w:tabs>
          <w:tab w:val="left" w:pos="7860"/>
        </w:tabs>
        <w:rPr>
          <w:b/>
          <w:lang w:val="en-US"/>
        </w:rPr>
      </w:pPr>
    </w:p>
    <w:p w14:paraId="219A1BDC" w14:textId="77777777" w:rsidR="00557431" w:rsidRPr="00AB00B8" w:rsidRDefault="00D00336" w:rsidP="002C35AA">
      <w:pPr>
        <w:numPr>
          <w:ilvl w:val="0"/>
          <w:numId w:val="21"/>
        </w:numPr>
        <w:tabs>
          <w:tab w:val="left" w:pos="851"/>
        </w:tabs>
        <w:spacing w:before="240" w:after="240"/>
        <w:ind w:left="0" w:firstLine="709"/>
        <w:jc w:val="both"/>
        <w:rPr>
          <w:rFonts w:ascii="Cambria" w:hAnsi="Cambria"/>
          <w:b/>
          <w:sz w:val="23"/>
          <w:szCs w:val="23"/>
          <w:u w:val="single"/>
        </w:rPr>
      </w:pPr>
      <w:r w:rsidRPr="00AB00B8">
        <w:rPr>
          <w:rFonts w:ascii="Cambria" w:hAnsi="Cambria"/>
          <w:b/>
          <w:sz w:val="23"/>
          <w:szCs w:val="23"/>
          <w:u w:val="single"/>
        </w:rPr>
        <w:t>Информация за контакт с инвеститора</w:t>
      </w:r>
      <w:r w:rsidR="00F95C46" w:rsidRPr="00AB00B8">
        <w:rPr>
          <w:rFonts w:ascii="Cambria" w:hAnsi="Cambria"/>
          <w:b/>
          <w:sz w:val="23"/>
          <w:szCs w:val="23"/>
          <w:u w:val="single"/>
        </w:rPr>
        <w:t xml:space="preserve"> </w:t>
      </w:r>
    </w:p>
    <w:p w14:paraId="302B9A18" w14:textId="77777777" w:rsidR="007B44FF" w:rsidRPr="00AB00B8" w:rsidRDefault="007B44FF" w:rsidP="00E8403E">
      <w:pPr>
        <w:spacing w:line="320" w:lineRule="exact"/>
        <w:rPr>
          <w:rFonts w:ascii="Cambria" w:hAnsi="Cambria"/>
          <w:lang w:val="en-US"/>
        </w:rPr>
      </w:pPr>
      <w:r w:rsidRPr="00AB00B8">
        <w:rPr>
          <w:rFonts w:ascii="Cambria" w:hAnsi="Cambria"/>
          <w:b/>
          <w:sz w:val="22"/>
          <w:szCs w:val="22"/>
        </w:rPr>
        <w:t>„ДАНИ 76“ ЕООД</w:t>
      </w:r>
      <w:r w:rsidRPr="00AB00B8">
        <w:rPr>
          <w:rFonts w:ascii="Cambria" w:hAnsi="Cambria"/>
        </w:rPr>
        <w:t xml:space="preserve">, </w:t>
      </w:r>
      <w:r w:rsidRPr="00AB00B8">
        <w:rPr>
          <w:rFonts w:ascii="Cambria" w:hAnsi="Cambria"/>
          <w:b/>
          <w:sz w:val="22"/>
          <w:szCs w:val="22"/>
        </w:rPr>
        <w:t>ЕИК 200496573</w:t>
      </w:r>
    </w:p>
    <w:p w14:paraId="48304C1E" w14:textId="77777777" w:rsidR="0086544C" w:rsidRPr="00AB00B8" w:rsidRDefault="0086544C" w:rsidP="0086544C">
      <w:pPr>
        <w:shd w:val="clear" w:color="auto" w:fill="FFFFFF"/>
        <w:tabs>
          <w:tab w:val="left" w:leader="dot" w:pos="8904"/>
        </w:tabs>
        <w:spacing w:line="278" w:lineRule="exact"/>
        <w:ind w:left="567"/>
        <w:rPr>
          <w:rFonts w:ascii="Cambria" w:hAnsi="Cambria"/>
          <w:b/>
          <w:sz w:val="22"/>
          <w:szCs w:val="22"/>
        </w:rPr>
      </w:pPr>
      <w:bookmarkStart w:id="1" w:name="_GoBack"/>
      <w:bookmarkEnd w:id="1"/>
    </w:p>
    <w:p w14:paraId="7FE4ECF1" w14:textId="77777777" w:rsidR="00B42983" w:rsidRPr="00AB00B8" w:rsidRDefault="00B42983" w:rsidP="00A93DA6">
      <w:pPr>
        <w:numPr>
          <w:ilvl w:val="0"/>
          <w:numId w:val="21"/>
        </w:numPr>
        <w:tabs>
          <w:tab w:val="left" w:pos="851"/>
        </w:tabs>
        <w:spacing w:before="240" w:after="240"/>
        <w:ind w:left="0" w:firstLine="709"/>
        <w:jc w:val="both"/>
        <w:rPr>
          <w:rFonts w:ascii="Cambria" w:hAnsi="Cambria"/>
          <w:b/>
          <w:sz w:val="23"/>
          <w:szCs w:val="23"/>
          <w:u w:val="single"/>
        </w:rPr>
      </w:pPr>
      <w:r w:rsidRPr="00AB00B8">
        <w:rPr>
          <w:rFonts w:ascii="Cambria" w:hAnsi="Cambria"/>
          <w:b/>
          <w:sz w:val="23"/>
          <w:szCs w:val="23"/>
          <w:u w:val="single"/>
        </w:rPr>
        <w:t xml:space="preserve">Резюме на предложението </w:t>
      </w:r>
    </w:p>
    <w:p w14:paraId="0C62D5C9" w14:textId="77777777" w:rsidR="00D00336" w:rsidRPr="00AB00B8" w:rsidRDefault="00D00336" w:rsidP="002712D0">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Характеристики на инвестиционното предложение</w:t>
      </w:r>
    </w:p>
    <w:p w14:paraId="46B039CA" w14:textId="77777777" w:rsidR="00B42983" w:rsidRPr="00AB00B8" w:rsidRDefault="007D37EB" w:rsidP="002712D0">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а) размер, засегната площ, параметри, мащабност, обем, производителност, обхват, оформление на инвестиционното предложение в неговата цялост</w:t>
      </w:r>
    </w:p>
    <w:p w14:paraId="71A5D5F1" w14:textId="77777777" w:rsidR="0058253B" w:rsidRPr="00AB00B8" w:rsidRDefault="009150E9" w:rsidP="00DB31E0">
      <w:pPr>
        <w:pStyle w:val="Style8"/>
        <w:widowControl/>
        <w:spacing w:before="20" w:line="320" w:lineRule="exact"/>
        <w:ind w:firstLine="567"/>
        <w:jc w:val="both"/>
        <w:rPr>
          <w:rFonts w:ascii="Cambria" w:hAnsi="Cambria"/>
          <w:b/>
          <w:iCs/>
          <w:sz w:val="22"/>
          <w:szCs w:val="22"/>
        </w:rPr>
      </w:pPr>
      <w:r w:rsidRPr="00AB00B8">
        <w:rPr>
          <w:rFonts w:ascii="Cambria" w:hAnsi="Cambria"/>
        </w:rPr>
        <w:t xml:space="preserve">Чрез реализацията на това инвестиционно предложение се предвижда изграждане на </w:t>
      </w:r>
      <w:r w:rsidR="00B15D72" w:rsidRPr="00AB00B8">
        <w:rPr>
          <w:rFonts w:ascii="Cambria" w:hAnsi="Cambria"/>
        </w:rPr>
        <w:t>складове за промишлени стоки</w:t>
      </w:r>
      <w:r w:rsidRPr="00AB00B8">
        <w:rPr>
          <w:rFonts w:ascii="Cambria" w:hAnsi="Cambria"/>
        </w:rPr>
        <w:t xml:space="preserve">, включително и </w:t>
      </w:r>
      <w:r w:rsidRPr="00AB00B8">
        <w:t>сондажен кладенец</w:t>
      </w:r>
      <w:r w:rsidRPr="00AB00B8">
        <w:rPr>
          <w:rFonts w:ascii="Cambria" w:hAnsi="Cambria"/>
        </w:rPr>
        <w:t xml:space="preserve"> с необходимата за </w:t>
      </w:r>
      <w:r w:rsidRPr="00AB00B8">
        <w:t>него</w:t>
      </w:r>
      <w:r w:rsidRPr="00AB00B8">
        <w:rPr>
          <w:rFonts w:ascii="Cambria" w:hAnsi="Cambria"/>
        </w:rPr>
        <w:t xml:space="preserve"> техническа инфраструктура 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 </w:t>
      </w:r>
      <w:r w:rsidRPr="00AB00B8">
        <w:rPr>
          <w:b/>
          <w:bCs/>
          <w:sz w:val="22"/>
          <w:szCs w:val="22"/>
        </w:rPr>
        <w:t>ПИ</w:t>
      </w:r>
      <w:r w:rsidRPr="00AB00B8">
        <w:t xml:space="preserve"> с идентификатор </w:t>
      </w:r>
      <w:r w:rsidRPr="00AB00B8">
        <w:rPr>
          <w:rFonts w:ascii="Cambria" w:hAnsi="Cambria"/>
          <w:b/>
          <w:sz w:val="22"/>
          <w:szCs w:val="22"/>
        </w:rPr>
        <w:t>03304.2.24</w:t>
      </w:r>
      <w:r w:rsidRPr="00AB00B8">
        <w:t xml:space="preserve"> по </w:t>
      </w:r>
      <w:r w:rsidRPr="00AB00B8">
        <w:rPr>
          <w:b/>
          <w:bCs/>
          <w:sz w:val="22"/>
          <w:szCs w:val="22"/>
        </w:rPr>
        <w:t>КК</w:t>
      </w:r>
      <w:r w:rsidRPr="00AB00B8">
        <w:t xml:space="preserve"> на с.</w:t>
      </w:r>
      <w:r w:rsidRPr="00AB00B8">
        <w:rPr>
          <w:b/>
          <w:bCs/>
          <w:sz w:val="22"/>
          <w:szCs w:val="22"/>
        </w:rPr>
        <w:t xml:space="preserve"> БЕЛАЩИЦА</w:t>
      </w:r>
      <w:r w:rsidRPr="00AB00B8">
        <w:t xml:space="preserve">, местност </w:t>
      </w:r>
      <w:r w:rsidRPr="00AB00B8">
        <w:rPr>
          <w:b/>
          <w:bCs/>
          <w:sz w:val="22"/>
          <w:szCs w:val="22"/>
        </w:rPr>
        <w:t>ТИРОВЕТЕ</w:t>
      </w:r>
      <w:r w:rsidRPr="00AB00B8">
        <w:t xml:space="preserve">, община </w:t>
      </w:r>
      <w:r w:rsidRPr="00AB00B8">
        <w:rPr>
          <w:b/>
          <w:bCs/>
          <w:sz w:val="22"/>
          <w:szCs w:val="22"/>
        </w:rPr>
        <w:t>РОДОПИ</w:t>
      </w:r>
      <w:r w:rsidRPr="00AB00B8">
        <w:rPr>
          <w:rFonts w:ascii="Cambria" w:hAnsi="Cambria"/>
        </w:rPr>
        <w:t>.</w:t>
      </w:r>
    </w:p>
    <w:p w14:paraId="020D7D69" w14:textId="77777777" w:rsidR="00591E66" w:rsidRPr="00AB00B8" w:rsidRDefault="000E04D9" w:rsidP="00DB31E0">
      <w:pPr>
        <w:pStyle w:val="Style8"/>
        <w:widowControl/>
        <w:spacing w:before="20" w:line="320" w:lineRule="exact"/>
        <w:ind w:firstLine="567"/>
        <w:jc w:val="both"/>
        <w:rPr>
          <w:rFonts w:eastAsia="Cambria" w:cs="Cambria"/>
          <w:bCs/>
          <w:lang w:val="en-US"/>
        </w:rPr>
      </w:pPr>
      <w:r w:rsidRPr="00AB00B8">
        <w:rPr>
          <w:rFonts w:ascii="Cambria" w:hAnsi="Cambria"/>
          <w:bCs/>
        </w:rPr>
        <w:t xml:space="preserve">Съгласно КК за </w:t>
      </w:r>
      <w:r w:rsidRPr="00AB00B8">
        <w:rPr>
          <w:rFonts w:ascii="Cambria" w:hAnsi="Cambria"/>
        </w:rPr>
        <w:t>землището</w:t>
      </w:r>
      <w:r w:rsidRPr="00AB00B8">
        <w:rPr>
          <w:rFonts w:ascii="Cambria" w:hAnsi="Cambria"/>
          <w:bCs/>
        </w:rPr>
        <w:t xml:space="preserve"> на </w:t>
      </w:r>
      <w:r w:rsidRPr="00AB00B8">
        <w:t>с.</w:t>
      </w:r>
      <w:r w:rsidRPr="00AB00B8">
        <w:rPr>
          <w:b/>
          <w:bCs/>
          <w:sz w:val="22"/>
          <w:szCs w:val="22"/>
        </w:rPr>
        <w:t xml:space="preserve"> </w:t>
      </w:r>
      <w:r w:rsidRPr="00AB00B8">
        <w:t>Белащица</w:t>
      </w:r>
      <w:r w:rsidRPr="00AB00B8">
        <w:rPr>
          <w:rFonts w:ascii="Cambria" w:hAnsi="Cambria"/>
          <w:bCs/>
        </w:rPr>
        <w:t xml:space="preserve">, </w:t>
      </w:r>
      <w:r w:rsidRPr="00AB00B8">
        <w:t>имотът</w:t>
      </w:r>
      <w:r w:rsidRPr="00AB00B8">
        <w:rPr>
          <w:rFonts w:ascii="Cambria" w:hAnsi="Cambria"/>
          <w:bCs/>
        </w:rPr>
        <w:t xml:space="preserve"> </w:t>
      </w:r>
      <w:r w:rsidRPr="00AB00B8">
        <w:t>е</w:t>
      </w:r>
      <w:r w:rsidRPr="00AB00B8">
        <w:rPr>
          <w:rFonts w:ascii="Cambria" w:hAnsi="Cambria"/>
          <w:bCs/>
        </w:rPr>
        <w:t xml:space="preserve"> с обща площ от</w:t>
      </w:r>
      <w:r w:rsidRPr="00AB00B8">
        <w:rPr>
          <w:rFonts w:ascii="Cambria" w:hAnsi="Cambria"/>
        </w:rPr>
        <w:t xml:space="preserve"> </w:t>
      </w:r>
      <w:r w:rsidRPr="00AB00B8">
        <w:rPr>
          <w:rFonts w:ascii="Cambria" w:hAnsi="Cambria"/>
          <w:b/>
          <w:sz w:val="22"/>
          <w:szCs w:val="22"/>
        </w:rPr>
        <w:t>1 801</w:t>
      </w:r>
      <w:r w:rsidRPr="00AB00B8">
        <w:rPr>
          <w:rFonts w:ascii="Cambria" w:hAnsi="Cambria"/>
        </w:rPr>
        <w:t xml:space="preserve"> кв. м.</w:t>
      </w:r>
    </w:p>
    <w:p w14:paraId="19BAA0F0" w14:textId="77777777" w:rsidR="000B4BED" w:rsidRPr="00AB00B8" w:rsidRDefault="000B4BED" w:rsidP="00E8403E">
      <w:pPr>
        <w:pStyle w:val="Style8"/>
        <w:widowControl/>
        <w:spacing w:before="20" w:line="320" w:lineRule="exact"/>
        <w:ind w:firstLine="567"/>
        <w:jc w:val="both"/>
        <w:rPr>
          <w:rFonts w:ascii="Cambria" w:hAnsi="Cambria"/>
          <w:lang w:val="en-US" w:eastAsia="en-US"/>
        </w:rPr>
      </w:pPr>
      <w:r w:rsidRPr="00AB00B8">
        <w:rPr>
          <w:rFonts w:eastAsia="Cambria" w:cs="Cambria"/>
          <w:bCs/>
          <w:lang w:val="en-US" w:eastAsia="en-US"/>
        </w:rPr>
        <w:t>Проектът</w:t>
      </w:r>
      <w:r w:rsidRPr="00AB00B8">
        <w:rPr>
          <w:rFonts w:ascii="Cambria" w:eastAsia="Cambria" w:hAnsi="Cambria" w:cs="Cambria"/>
          <w:bCs/>
          <w:lang w:val="en-US" w:eastAsia="en-US"/>
        </w:rPr>
        <w:t xml:space="preserve"> </w:t>
      </w:r>
      <w:r w:rsidRPr="00AB00B8">
        <w:rPr>
          <w:rFonts w:ascii="Cambria" w:hAnsi="Cambria"/>
        </w:rPr>
        <w:t>предвижда</w:t>
      </w:r>
      <w:r w:rsidRPr="00AB00B8">
        <w:rPr>
          <w:rFonts w:ascii="Cambria" w:eastAsia="Cambria" w:hAnsi="Cambria" w:cs="Cambria"/>
          <w:bCs/>
          <w:lang w:val="en-US" w:eastAsia="en-US"/>
        </w:rPr>
        <w:t xml:space="preserve"> изграждането на </w:t>
      </w:r>
      <w:r w:rsidRPr="00AB00B8">
        <w:rPr>
          <w:rFonts w:ascii="Cambria" w:hAnsi="Cambria"/>
          <w:lang w:val="en-US" w:eastAsia="en-US"/>
        </w:rPr>
        <w:t xml:space="preserve">2 /два/ броя складове за промишлени стоки с обща застроена площ /ЗП/ и разгъната застроена площ /РЗП/ от </w:t>
      </w:r>
      <w:r w:rsidRPr="00AB00B8">
        <w:rPr>
          <w:rFonts w:ascii="Cambria" w:hAnsi="Cambria"/>
          <w:b/>
          <w:bCs/>
          <w:sz w:val="22"/>
          <w:szCs w:val="22"/>
          <w:lang w:val="en-US" w:eastAsia="en-US"/>
        </w:rPr>
        <w:t>668</w:t>
      </w:r>
      <w:r w:rsidRPr="00AB00B8">
        <w:rPr>
          <w:rFonts w:ascii="Cambria" w:hAnsi="Cambria"/>
          <w:lang w:val="en-US" w:eastAsia="en-US"/>
        </w:rPr>
        <w:t xml:space="preserve"> кв. м.</w:t>
      </w:r>
    </w:p>
    <w:p w14:paraId="27BCD767" w14:textId="77777777" w:rsidR="000B4BED" w:rsidRPr="00AB00B8" w:rsidRDefault="000B4BED" w:rsidP="00E8403E">
      <w:pPr>
        <w:pStyle w:val="Style8"/>
        <w:widowControl/>
        <w:spacing w:before="20" w:line="320" w:lineRule="exact"/>
        <w:ind w:firstLine="567"/>
        <w:jc w:val="both"/>
        <w:rPr>
          <w:rFonts w:ascii="Cambria" w:hAnsi="Cambria"/>
          <w:lang w:eastAsia="en-US"/>
        </w:rPr>
      </w:pPr>
      <w:r w:rsidRPr="00AB00B8">
        <w:rPr>
          <w:rFonts w:ascii="Cambria" w:hAnsi="Cambria"/>
          <w:lang w:val="en-US" w:eastAsia="en-US"/>
        </w:rPr>
        <w:t xml:space="preserve">Сградите ще </w:t>
      </w:r>
      <w:r w:rsidRPr="00AB00B8">
        <w:rPr>
          <w:rFonts w:ascii="Cambria" w:hAnsi="Cambria"/>
        </w:rPr>
        <w:t>бъдат</w:t>
      </w:r>
      <w:r w:rsidRPr="00AB00B8">
        <w:rPr>
          <w:rFonts w:ascii="Cambria" w:hAnsi="Cambria"/>
          <w:lang w:val="en-US" w:eastAsia="en-US"/>
        </w:rPr>
        <w:t xml:space="preserve"> разположени в ограничителните линии на застрояване.</w:t>
      </w:r>
    </w:p>
    <w:p w14:paraId="55E88865" w14:textId="77777777" w:rsidR="000B4BED" w:rsidRPr="00AB00B8" w:rsidRDefault="000B4BED" w:rsidP="000B4BED">
      <w:pPr>
        <w:pStyle w:val="Style8"/>
        <w:widowControl/>
        <w:spacing w:before="20" w:line="320" w:lineRule="exact"/>
        <w:ind w:firstLine="567"/>
        <w:jc w:val="both"/>
        <w:rPr>
          <w:rFonts w:ascii="Cambria" w:hAnsi="Cambria"/>
          <w:lang w:val="en-US" w:eastAsia="en-US"/>
        </w:rPr>
      </w:pPr>
      <w:r w:rsidRPr="00AB00B8">
        <w:rPr>
          <w:rFonts w:eastAsia="Cambria" w:cs="Cambria"/>
          <w:bCs/>
          <w:lang w:val="en-US" w:eastAsia="en-US"/>
        </w:rPr>
        <w:t>Складовете</w:t>
      </w:r>
      <w:r w:rsidRPr="00AB00B8">
        <w:rPr>
          <w:rFonts w:ascii="Cambria" w:hAnsi="Cambria"/>
          <w:lang w:val="en-US" w:eastAsia="en-US"/>
        </w:rPr>
        <w:t xml:space="preserve"> са решени като едноетажни сгради с метална рамкова конструкция и армирана бетонова настилка на кота ±0,00. Ограждащите външни стени са от термопанели с дебелина 10 см, като калканната стена е изпълнена с панели с минерална вата. </w:t>
      </w:r>
      <w:r w:rsidRPr="00AB00B8">
        <w:rPr>
          <w:rFonts w:ascii="Cambria" w:hAnsi="Cambria"/>
        </w:rPr>
        <w:t>Вътрешните</w:t>
      </w:r>
      <w:r w:rsidRPr="00AB00B8">
        <w:rPr>
          <w:rFonts w:ascii="Cambria" w:hAnsi="Cambria"/>
          <w:lang w:val="en-US" w:eastAsia="en-US"/>
        </w:rPr>
        <w:t xml:space="preserve"> преградни стени са от гипсокартон и термопанели. Покривите са </w:t>
      </w:r>
      <w:r w:rsidRPr="00AB00B8">
        <w:rPr>
          <w:rFonts w:ascii="Cambria" w:hAnsi="Cambria"/>
          <w:lang w:val="en-US" w:eastAsia="en-US"/>
        </w:rPr>
        <w:lastRenderedPageBreak/>
        <w:t>едноскатни, с външно отводняване чрез улуци и водосточни тръби. Предвидена е алуминиева дограма.</w:t>
      </w:r>
    </w:p>
    <w:p w14:paraId="6F0FA38D" w14:textId="24397D5F" w:rsidR="00DF44AE" w:rsidRPr="00AB00B8" w:rsidRDefault="000B4BED" w:rsidP="000B4BED">
      <w:pPr>
        <w:pStyle w:val="Style8"/>
        <w:widowControl/>
        <w:spacing w:before="20" w:line="320" w:lineRule="exact"/>
        <w:ind w:firstLine="567"/>
        <w:jc w:val="both"/>
        <w:rPr>
          <w:rFonts w:eastAsia="Cambria" w:cs="Cambria"/>
          <w:bCs/>
          <w:lang w:val="en-US"/>
        </w:rPr>
      </w:pPr>
      <w:bookmarkStart w:id="2" w:name="_Hlk208310668"/>
      <w:r w:rsidRPr="00AB00B8">
        <w:rPr>
          <w:rFonts w:ascii="Cambria" w:hAnsi="Cambria"/>
        </w:rPr>
        <w:t>Транспортният</w:t>
      </w:r>
      <w:r w:rsidRPr="00AB00B8">
        <w:rPr>
          <w:rFonts w:eastAsia="Cambria" w:cs="Cambria"/>
          <w:bCs/>
        </w:rPr>
        <w:t xml:space="preserve"> достъп на имота се осъществява по път от републиканска пътна мрежа с идентификатор 03304.2.1282, полски пътища с идентификатори 03304.2.1336 и 03304.2.1331 и полски път с идентификатор 03304.2.302, разположен източно.</w:t>
      </w:r>
    </w:p>
    <w:bookmarkEnd w:id="2"/>
    <w:p w14:paraId="09B398EC"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Електрозахранването</w:t>
      </w:r>
      <w:r w:rsidRPr="00AB00B8">
        <w:rPr>
          <w:rFonts w:eastAsia="Cambria" w:cs="Cambria"/>
          <w:bCs/>
          <w:lang w:val="en-US" w:eastAsia="en-US"/>
        </w:rPr>
        <w:t xml:space="preserve"> на имота ще се осъществи чрез изграждане на нова КЛ 1 kV </w:t>
      </w:r>
      <w:r w:rsidRPr="00AB00B8">
        <w:rPr>
          <w:rFonts w:eastAsia="Cambria" w:cs="Cambria"/>
          <w:bCs/>
          <w:lang w:eastAsia="en-US"/>
        </w:rPr>
        <w:t xml:space="preserve">от табло НН, ТП БКТП „Теменуга", извод СН „Бяла Черква", подстанция „Христо Ботев", </w:t>
      </w:r>
      <w:r w:rsidRPr="00AB00B8">
        <w:rPr>
          <w:rFonts w:eastAsia="Cambria" w:cs="Cambria"/>
          <w:bCs/>
          <w:lang w:val="en-US" w:eastAsia="en-US"/>
        </w:rPr>
        <w:t>по съгласувано трасе до стандартизирано електромерно табло тип ТЕПО, монтирано на имотна граница.</w:t>
      </w:r>
    </w:p>
    <w:p w14:paraId="49FE4E9B"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В </w:t>
      </w:r>
      <w:r w:rsidRPr="00AB00B8">
        <w:rPr>
          <w:rFonts w:ascii="Cambria" w:hAnsi="Cambria"/>
        </w:rPr>
        <w:t>близост</w:t>
      </w:r>
      <w:r w:rsidRPr="00AB00B8">
        <w:rPr>
          <w:rFonts w:eastAsia="Cambria" w:cs="Cambria"/>
          <w:bCs/>
          <w:lang w:val="en-US" w:eastAsia="en-US"/>
        </w:rPr>
        <w:t xml:space="preserve"> до имота няма изградена водоснабдителна мрежа. Водоснабдяването на площадката ще се осъществява от локален водоизточник на подземни води, заложен в кватернерния водоносен хоризонт. В шахтата със сондажа след потопена помпа се предвижда водомерен възел. Сондажният кладенец ще бъде с дълбочина до 24 м. Параметрите на сондажа, съобразени с хидрогеоложките проучвания, ще бъдат:</w:t>
      </w:r>
    </w:p>
    <w:p w14:paraId="3C1A64FA" w14:textId="77777777" w:rsidR="00CE14A5" w:rsidRPr="00AB00B8" w:rsidRDefault="00CE14A5"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Годишен воден обем </w:t>
      </w:r>
      <w:r w:rsidRPr="00AB00B8">
        <w:rPr>
          <w:rFonts w:ascii="Cambria" w:eastAsia="Calibri" w:hAnsi="Cambria"/>
          <w:lang w:eastAsia="en-US"/>
        </w:rPr>
        <w:t>-</w:t>
      </w:r>
      <w:r w:rsidRPr="00AB00B8">
        <w:rPr>
          <w:rFonts w:ascii="Cambria" w:eastAsia="Calibri" w:hAnsi="Cambria"/>
          <w:lang w:val="en-US" w:eastAsia="en-US"/>
        </w:rPr>
        <w:t xml:space="preserve"> 1584 куб. м./год.</w:t>
      </w:r>
    </w:p>
    <w:p w14:paraId="5BA0AE66" w14:textId="77777777" w:rsidR="00CE14A5" w:rsidRPr="00AB00B8" w:rsidRDefault="00CE14A5"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Средноденонощен дебит </w:t>
      </w:r>
      <w:r w:rsidRPr="00AB00B8">
        <w:rPr>
          <w:rFonts w:ascii="Cambria" w:eastAsia="Calibri" w:hAnsi="Cambria"/>
          <w:lang w:eastAsia="en-US"/>
        </w:rPr>
        <w:t>-</w:t>
      </w:r>
      <w:r w:rsidRPr="00AB00B8">
        <w:rPr>
          <w:rFonts w:ascii="Cambria" w:eastAsia="Calibri" w:hAnsi="Cambria"/>
          <w:lang w:val="en-US" w:eastAsia="en-US"/>
        </w:rPr>
        <w:t xml:space="preserve"> 0,050 л./сек.</w:t>
      </w:r>
    </w:p>
    <w:p w14:paraId="3E4F6841" w14:textId="77777777" w:rsidR="00CE14A5" w:rsidRPr="00AB00B8" w:rsidRDefault="00CE14A5"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Максимален дебит </w:t>
      </w:r>
      <w:r w:rsidRPr="00AB00B8">
        <w:rPr>
          <w:rFonts w:ascii="Cambria" w:eastAsia="Calibri" w:hAnsi="Cambria"/>
          <w:lang w:eastAsia="en-US"/>
        </w:rPr>
        <w:t>-</w:t>
      </w:r>
      <w:r w:rsidRPr="00AB00B8">
        <w:rPr>
          <w:rFonts w:ascii="Cambria" w:eastAsia="Calibri" w:hAnsi="Cambria"/>
          <w:lang w:val="en-US" w:eastAsia="en-US"/>
        </w:rPr>
        <w:t xml:space="preserve"> 3,00 л./сек.</w:t>
      </w:r>
    </w:p>
    <w:p w14:paraId="075F605B" w14:textId="77777777" w:rsidR="00CE14A5" w:rsidRPr="00AB00B8" w:rsidRDefault="00CE14A5" w:rsidP="008B13D7">
      <w:pPr>
        <w:numPr>
          <w:ilvl w:val="0"/>
          <w:numId w:val="39"/>
        </w:numPr>
        <w:pBdr>
          <w:top w:val="nil"/>
          <w:left w:val="nil"/>
          <w:bottom w:val="nil"/>
          <w:right w:val="nil"/>
          <w:between w:val="nil"/>
        </w:pBdr>
        <w:spacing w:before="60" w:line="320" w:lineRule="exact"/>
        <w:ind w:left="1281" w:hanging="357"/>
        <w:contextualSpacing/>
        <w:jc w:val="both"/>
        <w:rPr>
          <w:rFonts w:eastAsia="Cambria" w:cs="Cambria"/>
          <w:bCs/>
          <w:lang w:val="en-US" w:eastAsia="en-US"/>
        </w:rPr>
      </w:pPr>
      <w:r w:rsidRPr="00AB00B8">
        <w:rPr>
          <w:rFonts w:ascii="Cambria" w:eastAsia="Calibri" w:hAnsi="Cambria"/>
          <w:lang w:val="en-US" w:eastAsia="en-US"/>
        </w:rPr>
        <w:t>Среднодневно количество</w:t>
      </w:r>
      <w:r w:rsidRPr="00AB00B8">
        <w:rPr>
          <w:rFonts w:ascii="Cambria" w:eastAsia="Calibri" w:hAnsi="Cambria"/>
          <w:lang w:eastAsia="en-US"/>
        </w:rPr>
        <w:t xml:space="preserve"> </w:t>
      </w:r>
      <w:r w:rsidRPr="00AB00B8">
        <w:rPr>
          <w:rFonts w:ascii="Cambria" w:eastAsia="Calibri" w:hAnsi="Cambria"/>
          <w:lang w:val="en-US" w:eastAsia="en-US"/>
        </w:rPr>
        <w:t>при максимална натовареност</w:t>
      </w:r>
      <w:r w:rsidRPr="00AB00B8">
        <w:rPr>
          <w:rFonts w:ascii="Cambria" w:eastAsia="Calibri" w:hAnsi="Cambria"/>
          <w:lang w:eastAsia="en-US"/>
        </w:rPr>
        <w:t xml:space="preserve"> -</w:t>
      </w:r>
      <w:r w:rsidRPr="00AB00B8">
        <w:rPr>
          <w:rFonts w:ascii="Cambria" w:eastAsia="Calibri" w:hAnsi="Cambria"/>
          <w:lang w:val="en-US" w:eastAsia="en-US"/>
        </w:rPr>
        <w:t xml:space="preserve"> 4,3 куб. м./ден</w:t>
      </w:r>
    </w:p>
    <w:p w14:paraId="71003542"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Водоприемната</w:t>
      </w:r>
      <w:r w:rsidRPr="00AB00B8">
        <w:rPr>
          <w:rFonts w:eastAsia="Cambria" w:cs="Cambria"/>
          <w:bCs/>
          <w:lang w:val="en-US" w:eastAsia="en-US"/>
        </w:rPr>
        <w:t xml:space="preserve"> част на сондажа ще бъде изградена от PVC тръби с диаметър ⌀140.</w:t>
      </w:r>
    </w:p>
    <w:p w14:paraId="300819A4"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Целите на ползване на водата от сондажният кладенец ще са за промишлени и други нужди - за </w:t>
      </w:r>
      <w:r w:rsidRPr="00AB00B8">
        <w:rPr>
          <w:rFonts w:ascii="Cambria" w:hAnsi="Cambria"/>
        </w:rPr>
        <w:t>измиване</w:t>
      </w:r>
      <w:r w:rsidRPr="00AB00B8">
        <w:rPr>
          <w:rFonts w:eastAsia="Cambria" w:cs="Cambria"/>
          <w:bCs/>
          <w:lang w:val="en-US" w:eastAsia="en-US"/>
        </w:rPr>
        <w:t xml:space="preserve"> на площадките, за поливане на озеленените площи в имота.</w:t>
      </w:r>
    </w:p>
    <w:p w14:paraId="41CC7B60"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По </w:t>
      </w:r>
      <w:r w:rsidRPr="00AB00B8">
        <w:rPr>
          <w:rFonts w:ascii="Cambria" w:hAnsi="Cambria"/>
        </w:rPr>
        <w:t>време</w:t>
      </w:r>
      <w:r w:rsidRPr="00AB00B8">
        <w:rPr>
          <w:rFonts w:eastAsia="Cambria" w:cs="Cambria"/>
          <w:bCs/>
          <w:lang w:val="en-US" w:eastAsia="en-US"/>
        </w:rPr>
        <w:t xml:space="preserve"> на строителството не се предвижда ползване на водни количества от сондажният кладенец.</w:t>
      </w:r>
    </w:p>
    <w:p w14:paraId="5CA5E0B3" w14:textId="77777777" w:rsidR="00CE14A5" w:rsidRPr="00AB00B8" w:rsidRDefault="00CE14A5"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Водата</w:t>
      </w:r>
      <w:r w:rsidRPr="00AB00B8">
        <w:rPr>
          <w:rFonts w:eastAsia="Cambria" w:cs="Cambria"/>
          <w:bCs/>
          <w:lang w:val="en-US" w:eastAsia="en-US"/>
        </w:rPr>
        <w:t xml:space="preserve"> за питейни нужди ще се осигурява на база сключен абонаментен договор за доставка на минерална вода и ползване на диспенсери.</w:t>
      </w:r>
    </w:p>
    <w:p w14:paraId="50FA988A" w14:textId="62AA1029" w:rsidR="00B06F17" w:rsidRPr="00AB00B8" w:rsidRDefault="00CE14A5" w:rsidP="00CE14A5">
      <w:pPr>
        <w:pStyle w:val="Style8"/>
        <w:widowControl/>
        <w:spacing w:before="20" w:line="320" w:lineRule="exact"/>
        <w:ind w:firstLine="567"/>
        <w:jc w:val="both"/>
        <w:rPr>
          <w:rFonts w:ascii="Cambria" w:hAnsi="Cambria"/>
        </w:rPr>
      </w:pPr>
      <w:r w:rsidRPr="00AB00B8">
        <w:rPr>
          <w:rFonts w:eastAsia="Cambria" w:cs="Cambria"/>
          <w:bCs/>
          <w:lang w:val="en-US" w:eastAsia="en-US"/>
        </w:rPr>
        <w:t xml:space="preserve">В </w:t>
      </w:r>
      <w:r w:rsidRPr="00AB00B8">
        <w:rPr>
          <w:rFonts w:ascii="Cambria" w:hAnsi="Cambria"/>
        </w:rPr>
        <w:t>населеното</w:t>
      </w:r>
      <w:r w:rsidRPr="00AB00B8">
        <w:rPr>
          <w:rFonts w:eastAsia="Cambria" w:cs="Cambria"/>
          <w:bCs/>
          <w:lang w:val="en-US" w:eastAsia="en-US"/>
        </w:rPr>
        <w:t xml:space="preserve"> място няма изградена канализационна мрежа. Предвидено е отпадните води да се заустват във водоплътен бетонов резервоар, който ще се почиства периодично от лицензирана фирма на база сключен договор.</w:t>
      </w:r>
    </w:p>
    <w:p w14:paraId="38BACEBC" w14:textId="77777777" w:rsidR="007F61F9" w:rsidRPr="00AB00B8" w:rsidRDefault="00B06F17" w:rsidP="00DF44AE">
      <w:pPr>
        <w:pStyle w:val="Style8"/>
        <w:widowControl/>
        <w:spacing w:before="20" w:line="320" w:lineRule="exact"/>
        <w:ind w:firstLine="567"/>
        <w:jc w:val="both"/>
        <w:rPr>
          <w:rFonts w:ascii="Cambria" w:hAnsi="Cambria"/>
          <w:lang w:val="x-none"/>
        </w:rPr>
      </w:pPr>
      <w:r w:rsidRPr="00AB00B8">
        <w:rPr>
          <w:rFonts w:ascii="Cambria" w:hAnsi="Cambria"/>
          <w:lang w:val="x-none"/>
        </w:rPr>
        <w:t xml:space="preserve">На </w:t>
      </w:r>
      <w:r w:rsidRPr="00AB00B8">
        <w:rPr>
          <w:rFonts w:ascii="Cambria" w:hAnsi="Cambria"/>
        </w:rPr>
        <w:t>площадката</w:t>
      </w:r>
      <w:r w:rsidRPr="00AB00B8">
        <w:rPr>
          <w:rFonts w:ascii="Cambria" w:hAnsi="Cambria"/>
          <w:lang w:val="x-none"/>
        </w:rPr>
        <w:t xml:space="preserve"> няма да се формират производствени отпадъчни води и ще се формират само битови - отпадъчни води от санитарните възли.</w:t>
      </w:r>
    </w:p>
    <w:p w14:paraId="7199CBA6" w14:textId="77777777" w:rsidR="007F350D" w:rsidRPr="00AB00B8" w:rsidRDefault="007D37EB" w:rsidP="007F61F9">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б) взаимовръзка и кумулиране с други съществуващи и/или одобрени инвестиционни предложения</w:t>
      </w:r>
    </w:p>
    <w:p w14:paraId="342698D7" w14:textId="79005B4C" w:rsidR="004879D9" w:rsidRPr="00AB00B8" w:rsidRDefault="00CE09C5" w:rsidP="00DB31E0">
      <w:pPr>
        <w:pStyle w:val="Style8"/>
        <w:widowControl/>
        <w:spacing w:before="20" w:line="320" w:lineRule="exact"/>
        <w:ind w:firstLine="567"/>
        <w:jc w:val="both"/>
        <w:rPr>
          <w:rFonts w:ascii="Cambria" w:hAnsi="Cambria"/>
        </w:rPr>
      </w:pPr>
      <w:r w:rsidRPr="00AB00B8">
        <w:rPr>
          <w:rFonts w:ascii="Cambria" w:hAnsi="Cambria"/>
        </w:rPr>
        <w:t xml:space="preserve">Инвестиционното предложение е съобразено и </w:t>
      </w:r>
      <w:r w:rsidR="004879D9" w:rsidRPr="00AB00B8">
        <w:rPr>
          <w:rFonts w:ascii="Cambria" w:hAnsi="Cambria"/>
        </w:rPr>
        <w:t xml:space="preserve">е в съответствие с действащия ПУП </w:t>
      </w:r>
      <w:r w:rsidR="0088742D" w:rsidRPr="00AB00B8">
        <w:rPr>
          <w:rFonts w:ascii="Cambria" w:hAnsi="Cambria"/>
        </w:rPr>
        <w:t>-</w:t>
      </w:r>
      <w:r w:rsidR="004879D9" w:rsidRPr="00AB00B8">
        <w:rPr>
          <w:rFonts w:ascii="Cambria" w:hAnsi="Cambria"/>
        </w:rPr>
        <w:t xml:space="preserve"> ПРЗ за </w:t>
      </w:r>
      <w:r w:rsidR="00D2040C" w:rsidRPr="00AB00B8">
        <w:rPr>
          <w:rFonts w:eastAsia="Cambria" w:cs="Cambria"/>
          <w:bCs/>
          <w:lang w:val="en-US"/>
        </w:rPr>
        <w:t>имота</w:t>
      </w:r>
      <w:r w:rsidR="004879D9" w:rsidRPr="00AB00B8">
        <w:rPr>
          <w:rFonts w:ascii="Cambria" w:hAnsi="Cambria"/>
        </w:rPr>
        <w:t xml:space="preserve">. </w:t>
      </w:r>
    </w:p>
    <w:p w14:paraId="47C23B8F" w14:textId="77777777" w:rsidR="004879D9" w:rsidRPr="00AB00B8" w:rsidRDefault="004879D9" w:rsidP="00DB31E0">
      <w:pPr>
        <w:pStyle w:val="Style8"/>
        <w:widowControl/>
        <w:spacing w:before="20" w:line="320" w:lineRule="exact"/>
        <w:ind w:firstLine="567"/>
        <w:jc w:val="both"/>
        <w:rPr>
          <w:rFonts w:ascii="Cambria" w:hAnsi="Cambria"/>
        </w:rPr>
      </w:pPr>
      <w:r w:rsidRPr="00AB00B8">
        <w:rPr>
          <w:rFonts w:ascii="Cambria" w:hAnsi="Cambria"/>
        </w:rPr>
        <w:t>За реализация на инвестиционното предложение е необходимо издаване на решение за преценяване необходим</w:t>
      </w:r>
      <w:r w:rsidR="00005612" w:rsidRPr="00AB00B8">
        <w:rPr>
          <w:rFonts w:ascii="Cambria" w:hAnsi="Cambria"/>
        </w:rPr>
        <w:t>о</w:t>
      </w:r>
      <w:r w:rsidRPr="00AB00B8">
        <w:rPr>
          <w:rFonts w:ascii="Cambria" w:hAnsi="Cambria"/>
        </w:rPr>
        <w:t>стта от изготвяне на ОВОС от директора на РИОСВ</w:t>
      </w:r>
      <w:r w:rsidR="00BC2E50" w:rsidRPr="00AB00B8">
        <w:rPr>
          <w:rFonts w:ascii="Cambria" w:hAnsi="Cambria"/>
        </w:rPr>
        <w:t xml:space="preserve"> </w:t>
      </w:r>
      <w:r w:rsidRPr="00AB00B8">
        <w:rPr>
          <w:rFonts w:ascii="Cambria" w:hAnsi="Cambria"/>
        </w:rPr>
        <w:t>-</w:t>
      </w:r>
      <w:r w:rsidR="00BC2E50" w:rsidRPr="00AB00B8">
        <w:rPr>
          <w:rFonts w:ascii="Cambria" w:hAnsi="Cambria"/>
        </w:rPr>
        <w:t xml:space="preserve"> </w:t>
      </w:r>
      <w:r w:rsidRPr="00AB00B8">
        <w:rPr>
          <w:rFonts w:ascii="Cambria" w:hAnsi="Cambria"/>
        </w:rPr>
        <w:t>Пловдив.</w:t>
      </w:r>
    </w:p>
    <w:p w14:paraId="0173B36C" w14:textId="36EFC4BC" w:rsidR="00CC3A68" w:rsidRPr="00AB00B8" w:rsidRDefault="00CE09C5" w:rsidP="00DB31E0">
      <w:pPr>
        <w:pStyle w:val="Style8"/>
        <w:widowControl/>
        <w:spacing w:before="20" w:line="320" w:lineRule="exact"/>
        <w:ind w:firstLine="567"/>
        <w:jc w:val="both"/>
        <w:rPr>
          <w:rFonts w:ascii="Cambria" w:hAnsi="Cambria"/>
        </w:rPr>
      </w:pPr>
      <w:r w:rsidRPr="00AB00B8">
        <w:rPr>
          <w:rFonts w:ascii="Cambria" w:hAnsi="Cambria"/>
        </w:rPr>
        <w:t>След издаване на решение за преценяване необходимостта от изготвяне на ОВОС от Директора на</w:t>
      </w:r>
      <w:r w:rsidR="007F61F9" w:rsidRPr="00AB00B8">
        <w:rPr>
          <w:rFonts w:ascii="Cambria" w:hAnsi="Cambria"/>
        </w:rPr>
        <w:t xml:space="preserve"> </w:t>
      </w:r>
      <w:r w:rsidRPr="00AB00B8">
        <w:rPr>
          <w:rFonts w:ascii="Cambria" w:hAnsi="Cambria"/>
        </w:rPr>
        <w:t xml:space="preserve">РИОСВ </w:t>
      </w:r>
      <w:r w:rsidR="0088742D" w:rsidRPr="00AB00B8">
        <w:rPr>
          <w:rFonts w:ascii="Cambria" w:hAnsi="Cambria"/>
        </w:rPr>
        <w:t>-</w:t>
      </w:r>
      <w:r w:rsidRPr="00AB00B8">
        <w:rPr>
          <w:rFonts w:ascii="Cambria" w:hAnsi="Cambria"/>
        </w:rPr>
        <w:t xml:space="preserve"> Пловдив</w:t>
      </w:r>
      <w:r w:rsidR="007E4E0F" w:rsidRPr="00AB00B8">
        <w:rPr>
          <w:rFonts w:ascii="Cambria" w:hAnsi="Cambria"/>
        </w:rPr>
        <w:t xml:space="preserve"> </w:t>
      </w:r>
      <w:r w:rsidRPr="00AB00B8">
        <w:rPr>
          <w:rFonts w:ascii="Cambria" w:hAnsi="Cambria"/>
        </w:rPr>
        <w:t xml:space="preserve">за изграждането на </w:t>
      </w:r>
      <w:r w:rsidR="00B15D72" w:rsidRPr="00AB00B8">
        <w:rPr>
          <w:rFonts w:ascii="Cambria" w:hAnsi="Cambria"/>
        </w:rPr>
        <w:t>складове за промишлени стоки</w:t>
      </w:r>
      <w:r w:rsidRPr="00AB00B8">
        <w:rPr>
          <w:rFonts w:ascii="Cambria" w:hAnsi="Cambria"/>
        </w:rPr>
        <w:t xml:space="preserve"> и </w:t>
      </w:r>
      <w:r w:rsidR="004C31AB" w:rsidRPr="00AB00B8">
        <w:rPr>
          <w:rFonts w:ascii="Cambria" w:hAnsi="Cambria"/>
          <w:bCs/>
        </w:rPr>
        <w:t>сондажнен кладенец</w:t>
      </w:r>
      <w:r w:rsidRPr="00AB00B8">
        <w:rPr>
          <w:rFonts w:ascii="Cambria" w:hAnsi="Cambria"/>
        </w:rPr>
        <w:t xml:space="preserve"> ще се внесе Заявление с проектна документация в Басейнова Дирекция</w:t>
      </w:r>
      <w:r w:rsidR="005C4ADA" w:rsidRPr="00AB00B8">
        <w:rPr>
          <w:rFonts w:ascii="Cambria" w:hAnsi="Cambria"/>
        </w:rPr>
        <w:t xml:space="preserve"> - </w:t>
      </w:r>
      <w:r w:rsidRPr="00AB00B8">
        <w:rPr>
          <w:rFonts w:ascii="Cambria" w:hAnsi="Cambria"/>
        </w:rPr>
        <w:t xml:space="preserve">Източнобеломорски район </w:t>
      </w:r>
      <w:r w:rsidR="00BC2E50" w:rsidRPr="00AB00B8">
        <w:rPr>
          <w:rFonts w:ascii="Cambria" w:hAnsi="Cambria"/>
        </w:rPr>
        <w:t>-</w:t>
      </w:r>
      <w:r w:rsidRPr="00AB00B8">
        <w:rPr>
          <w:rFonts w:ascii="Cambria" w:hAnsi="Cambria"/>
        </w:rPr>
        <w:t xml:space="preserve"> Пловдив. </w:t>
      </w:r>
      <w:r w:rsidR="009F200A" w:rsidRPr="00AB00B8">
        <w:rPr>
          <w:rFonts w:ascii="Cambria" w:hAnsi="Cambria"/>
          <w:bCs/>
        </w:rPr>
        <w:t>кладенецът</w:t>
      </w:r>
      <w:r w:rsidRPr="00AB00B8">
        <w:rPr>
          <w:rFonts w:ascii="Cambria" w:hAnsi="Cambria"/>
        </w:rPr>
        <w:t xml:space="preserve"> ще се </w:t>
      </w:r>
      <w:r w:rsidR="00612AD2" w:rsidRPr="00AB00B8">
        <w:rPr>
          <w:rFonts w:ascii="Cambria" w:hAnsi="Cambria"/>
          <w:bCs/>
        </w:rPr>
        <w:t>изгради</w:t>
      </w:r>
      <w:r w:rsidRPr="00AB00B8">
        <w:rPr>
          <w:rFonts w:ascii="Cambria" w:hAnsi="Cambria"/>
        </w:rPr>
        <w:t xml:space="preserve"> по разрешителен режим на Басейнова Дирекция </w:t>
      </w:r>
      <w:r w:rsidR="0088742D" w:rsidRPr="00AB00B8">
        <w:rPr>
          <w:rFonts w:ascii="Cambria" w:hAnsi="Cambria"/>
        </w:rPr>
        <w:t>-</w:t>
      </w:r>
      <w:r w:rsidRPr="00AB00B8">
        <w:rPr>
          <w:rFonts w:ascii="Cambria" w:hAnsi="Cambria"/>
        </w:rPr>
        <w:t xml:space="preserve"> Източнобеломорски район, съгласно изискванията на Закона за водите и в съответствие с условията на издаденото разрешително за ползване на подземен воден обект за водовземане от подземни води.</w:t>
      </w:r>
    </w:p>
    <w:p w14:paraId="4EB6DAE0" w14:textId="5BCA1131" w:rsidR="006D1CCE" w:rsidRPr="00AB00B8" w:rsidRDefault="006D1CCE" w:rsidP="00DB31E0">
      <w:pPr>
        <w:pStyle w:val="Style8"/>
        <w:widowControl/>
        <w:spacing w:before="20" w:line="320" w:lineRule="exact"/>
        <w:ind w:firstLine="567"/>
        <w:jc w:val="both"/>
        <w:rPr>
          <w:rFonts w:ascii="Cambria" w:hAnsi="Cambria"/>
        </w:rPr>
      </w:pPr>
      <w:r w:rsidRPr="00AB00B8">
        <w:rPr>
          <w:rFonts w:ascii="Cambria" w:hAnsi="Cambria"/>
        </w:rPr>
        <w:lastRenderedPageBreak/>
        <w:t xml:space="preserve">За изграждане на </w:t>
      </w:r>
      <w:r w:rsidR="00EA282C" w:rsidRPr="00AB00B8">
        <w:rPr>
          <w:rFonts w:ascii="Cambria" w:hAnsi="Cambria"/>
          <w:bCs/>
        </w:rPr>
        <w:t>сондажният кладенец</w:t>
      </w:r>
      <w:r w:rsidRPr="00AB00B8">
        <w:rPr>
          <w:rFonts w:ascii="Cambria" w:hAnsi="Cambria"/>
        </w:rPr>
        <w:t xml:space="preserve"> е издадено становище от БДИБР </w:t>
      </w:r>
      <w:r w:rsidR="0088742D" w:rsidRPr="00AB00B8">
        <w:rPr>
          <w:rFonts w:ascii="Cambria" w:hAnsi="Cambria"/>
        </w:rPr>
        <w:t>-</w:t>
      </w:r>
      <w:r w:rsidRPr="00AB00B8">
        <w:rPr>
          <w:rFonts w:ascii="Cambria" w:hAnsi="Cambria"/>
        </w:rPr>
        <w:t xml:space="preserve"> Пловдив, със заключение, че ИП е допустимо от гледна точка на ПУРБ и ПУРН на ИБР, изх. </w:t>
      </w:r>
      <w:r w:rsidR="001B7D45" w:rsidRPr="00AB00B8">
        <w:rPr>
          <w:rFonts w:ascii="Cambria" w:hAnsi="Cambria"/>
        </w:rPr>
        <w:t xml:space="preserve">№ </w:t>
      </w:r>
      <w:r w:rsidR="0072204C" w:rsidRPr="00AB00B8">
        <w:rPr>
          <w:rFonts w:ascii="Cambria" w:hAnsi="Cambria"/>
        </w:rPr>
        <w:t>ПУ-01</w:t>
      </w:r>
      <w:r w:rsidR="0088742D" w:rsidRPr="00AB00B8">
        <w:rPr>
          <w:rFonts w:ascii="Cambria" w:hAnsi="Cambria"/>
          <w:lang w:val="en-US"/>
        </w:rPr>
        <w:t>-649-1</w:t>
      </w:r>
      <w:r w:rsidR="0072204C" w:rsidRPr="00AB00B8">
        <w:rPr>
          <w:rFonts w:ascii="Cambria" w:hAnsi="Cambria"/>
        </w:rPr>
        <w:t xml:space="preserve"> / </w:t>
      </w:r>
      <w:r w:rsidR="0088742D" w:rsidRPr="00AB00B8">
        <w:rPr>
          <w:rFonts w:ascii="Cambria" w:hAnsi="Cambria"/>
          <w:lang w:val="en-US"/>
        </w:rPr>
        <w:t>14</w:t>
      </w:r>
      <w:r w:rsidR="0072204C" w:rsidRPr="00AB00B8">
        <w:rPr>
          <w:rFonts w:ascii="Cambria" w:hAnsi="Cambria"/>
        </w:rPr>
        <w:t>.</w:t>
      </w:r>
      <w:r w:rsidR="0088742D" w:rsidRPr="00AB00B8">
        <w:rPr>
          <w:rFonts w:ascii="Cambria" w:hAnsi="Cambria"/>
          <w:lang w:val="en-US"/>
        </w:rPr>
        <w:t>05</w:t>
      </w:r>
      <w:r w:rsidR="0072204C" w:rsidRPr="00AB00B8">
        <w:rPr>
          <w:rFonts w:ascii="Cambria" w:hAnsi="Cambria"/>
        </w:rPr>
        <w:t>.202</w:t>
      </w:r>
      <w:r w:rsidR="0088742D" w:rsidRPr="00AB00B8">
        <w:rPr>
          <w:rFonts w:ascii="Cambria" w:hAnsi="Cambria"/>
          <w:lang w:val="en-US"/>
        </w:rPr>
        <w:t>6</w:t>
      </w:r>
      <w:r w:rsidR="0072204C" w:rsidRPr="00AB00B8">
        <w:rPr>
          <w:rFonts w:ascii="Cambria" w:hAnsi="Cambria"/>
        </w:rPr>
        <w:t xml:space="preserve"> г.</w:t>
      </w:r>
    </w:p>
    <w:p w14:paraId="57F79665" w14:textId="77777777" w:rsidR="007D37EB" w:rsidRPr="00AB00B8" w:rsidRDefault="007D37EB" w:rsidP="00A93DA6">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в) използване на природни ресурси по време на строителството и експлоатацията на земните недра, почвите, водите</w:t>
      </w:r>
      <w:r w:rsidR="00CC3A68" w:rsidRPr="00AB00B8">
        <w:rPr>
          <w:rFonts w:ascii="Cambria" w:hAnsi="Cambria"/>
          <w:b/>
          <w:sz w:val="22"/>
          <w:szCs w:val="22"/>
        </w:rPr>
        <w:t xml:space="preserve"> и на биологичното разнообразие</w:t>
      </w:r>
    </w:p>
    <w:p w14:paraId="50518FE2" w14:textId="77777777" w:rsidR="00CC3A68" w:rsidRPr="00AB00B8" w:rsidRDefault="00E62A10" w:rsidP="00DB31E0">
      <w:pPr>
        <w:pStyle w:val="Style8"/>
        <w:widowControl/>
        <w:spacing w:before="20" w:line="320" w:lineRule="exact"/>
        <w:ind w:firstLine="567"/>
        <w:jc w:val="both"/>
        <w:rPr>
          <w:rFonts w:ascii="Cambria" w:hAnsi="Cambria"/>
        </w:rPr>
      </w:pPr>
      <w:r w:rsidRPr="00AB00B8">
        <w:rPr>
          <w:rFonts w:ascii="Cambria" w:hAnsi="Cambria"/>
          <w:bCs/>
        </w:rPr>
        <w:t>Реализацията</w:t>
      </w:r>
      <w:r w:rsidRPr="00AB00B8">
        <w:rPr>
          <w:rFonts w:ascii="Cambria" w:hAnsi="Cambria"/>
        </w:rPr>
        <w:t xml:space="preserve"> на инвестиционното предложение е свързана с използване на земя с променено предназначение с площ от </w:t>
      </w:r>
      <w:r w:rsidRPr="00AB00B8">
        <w:rPr>
          <w:rFonts w:ascii="Cambria" w:hAnsi="Cambria"/>
          <w:b/>
          <w:sz w:val="22"/>
          <w:szCs w:val="22"/>
        </w:rPr>
        <w:t>1 801</w:t>
      </w:r>
      <w:r w:rsidRPr="00AB00B8">
        <w:rPr>
          <w:rFonts w:ascii="Cambria" w:hAnsi="Cambria"/>
        </w:rPr>
        <w:t xml:space="preserve"> кв. м. Други природни ресурси, които ще се </w:t>
      </w:r>
      <w:r w:rsidRPr="00AB00B8">
        <w:rPr>
          <w:rFonts w:ascii="Cambria" w:hAnsi="Cambria"/>
          <w:bCs/>
        </w:rPr>
        <w:t>използват по време на строителството и експлоатацията са вода и инертни материали.</w:t>
      </w:r>
    </w:p>
    <w:p w14:paraId="6409C038" w14:textId="77777777" w:rsidR="00DD0F98" w:rsidRPr="00AB00B8" w:rsidRDefault="00012977" w:rsidP="00DD0F98">
      <w:pPr>
        <w:pStyle w:val="Style8"/>
        <w:widowControl/>
        <w:spacing w:before="20" w:line="320" w:lineRule="exact"/>
        <w:ind w:firstLine="567"/>
        <w:jc w:val="both"/>
        <w:rPr>
          <w:rFonts w:ascii="Cambria" w:hAnsi="Cambria"/>
        </w:rPr>
      </w:pPr>
      <w:r w:rsidRPr="00AB00B8">
        <w:rPr>
          <w:rFonts w:ascii="Cambria" w:hAnsi="Cambria"/>
          <w:bCs/>
        </w:rPr>
        <w:t xml:space="preserve">По време </w:t>
      </w:r>
      <w:r w:rsidRPr="00AB00B8">
        <w:rPr>
          <w:rFonts w:ascii="Cambria" w:hAnsi="Cambria"/>
        </w:rPr>
        <w:t>на</w:t>
      </w:r>
      <w:r w:rsidRPr="00AB00B8">
        <w:rPr>
          <w:rFonts w:ascii="Cambria" w:hAnsi="Cambria"/>
          <w:bCs/>
        </w:rPr>
        <w:t xml:space="preserve"> изграждането и експлоатацията на сондажният кладенец ще се използва подземна вода, инертни материали, ел. енергия и др. Кладенецът ще се изгради, както е </w:t>
      </w:r>
      <w:r w:rsidRPr="00AB00B8">
        <w:rPr>
          <w:rFonts w:ascii="Cambria" w:hAnsi="Cambria"/>
          <w:lang w:eastAsia="en-US"/>
        </w:rPr>
        <w:t>обичайно</w:t>
      </w:r>
      <w:r w:rsidRPr="00AB00B8">
        <w:rPr>
          <w:rFonts w:ascii="Cambria" w:hAnsi="Cambria"/>
          <w:bCs/>
        </w:rPr>
        <w:t xml:space="preserve"> за района - с PVC тръби.</w:t>
      </w:r>
    </w:p>
    <w:p w14:paraId="65200C7E" w14:textId="77777777" w:rsidR="007B17A0" w:rsidRPr="00AB00B8" w:rsidRDefault="00480886" w:rsidP="007B17A0">
      <w:pPr>
        <w:pStyle w:val="Style8"/>
        <w:widowControl/>
        <w:spacing w:before="20" w:line="320" w:lineRule="exact"/>
        <w:ind w:firstLine="567"/>
        <w:jc w:val="both"/>
        <w:rPr>
          <w:rFonts w:ascii="Cambria" w:hAnsi="Cambria"/>
        </w:rPr>
      </w:pPr>
      <w:r w:rsidRPr="00AB00B8">
        <w:rPr>
          <w:rFonts w:ascii="Cambria" w:hAnsi="Cambria"/>
        </w:rPr>
        <w:t>По време на извършване на сондажните работи, инвестиционното предложение не включва използване, съхранение, транспорт, производство и работа с материали, които могат да бъдат опасни за околната среда и здравето на хората.</w:t>
      </w:r>
    </w:p>
    <w:p w14:paraId="198C2A0C" w14:textId="77777777" w:rsidR="00480886" w:rsidRPr="00AB00B8" w:rsidRDefault="00D2679A" w:rsidP="007B17A0">
      <w:pPr>
        <w:pStyle w:val="Style8"/>
        <w:widowControl/>
        <w:spacing w:before="20" w:line="320" w:lineRule="exact"/>
        <w:ind w:firstLine="567"/>
        <w:jc w:val="both"/>
        <w:rPr>
          <w:rFonts w:ascii="Cambria" w:hAnsi="Cambria"/>
        </w:rPr>
      </w:pPr>
      <w:r w:rsidRPr="00AB00B8">
        <w:rPr>
          <w:rFonts w:ascii="Cambria" w:hAnsi="Cambria"/>
          <w:lang w:val="en-US"/>
        </w:rPr>
        <w:t xml:space="preserve">УПИ 2.24 - </w:t>
      </w:r>
      <w:r w:rsidRPr="00AB00B8">
        <w:rPr>
          <w:rFonts w:ascii="Cambria" w:hAnsi="Cambria"/>
        </w:rPr>
        <w:t>складови</w:t>
      </w:r>
      <w:r w:rsidRPr="00AB00B8">
        <w:rPr>
          <w:rFonts w:ascii="Cambria" w:hAnsi="Cambria"/>
          <w:lang w:val="en-US"/>
        </w:rPr>
        <w:t>, обществено обслужващи и търговски дейности, 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w:t>
      </w:r>
      <w:r w:rsidRPr="00AB00B8">
        <w:rPr>
          <w:rFonts w:ascii="Cambria" w:hAnsi="Cambria"/>
          <w:lang w:val="en-US"/>
        </w:rPr>
        <w:t xml:space="preserve">местност Тировете, община Родопи </w:t>
      </w:r>
      <w:r w:rsidRPr="00AB00B8">
        <w:rPr>
          <w:rFonts w:ascii="Cambria" w:hAnsi="Cambria"/>
        </w:rPr>
        <w:t>не попада в границите на защитени зони. Най-близката защитена зона до имота е BG0001033 „Брестовица“.</w:t>
      </w:r>
      <w:r w:rsidRPr="00AB00B8">
        <w:rPr>
          <w:rFonts w:ascii="Cambria" w:hAnsi="Cambria"/>
          <w:lang w:val="en-US"/>
        </w:rPr>
        <w:t xml:space="preserve"> Имота</w:t>
      </w:r>
      <w:r w:rsidRPr="00AB00B8">
        <w:rPr>
          <w:rFonts w:ascii="Cambria" w:hAnsi="Cambria"/>
        </w:rPr>
        <w:t xml:space="preserve"> се намира</w:t>
      </w:r>
      <w:r w:rsidRPr="00AB00B8">
        <w:rPr>
          <w:rFonts w:ascii="Cambria" w:hAnsi="Cambria"/>
          <w:lang w:val="en-US"/>
        </w:rPr>
        <w:t xml:space="preserve"> </w:t>
      </w:r>
      <w:r w:rsidRPr="00AB00B8">
        <w:rPr>
          <w:rFonts w:ascii="Cambria" w:hAnsi="Cambria"/>
        </w:rPr>
        <w:t>на разстояние повече от 4 км. от границите й, поради което не се очаква реализацията на инвестиционното предложение да окаже негативно влияние върху предмета на опазване в защитената зона.</w:t>
      </w:r>
    </w:p>
    <w:p w14:paraId="3135D3E5" w14:textId="77777777" w:rsidR="007D37EB" w:rsidRPr="00AB00B8" w:rsidRDefault="007D37EB" w:rsidP="00A93DA6">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г) генериране на отпадъци - видове, количества и начин</w:t>
      </w:r>
      <w:r w:rsidR="00356033" w:rsidRPr="00AB00B8">
        <w:rPr>
          <w:rFonts w:ascii="Cambria" w:hAnsi="Cambria"/>
          <w:b/>
          <w:sz w:val="22"/>
          <w:szCs w:val="22"/>
        </w:rPr>
        <w:t xml:space="preserve"> на третиране, и отпадъчни води</w:t>
      </w:r>
    </w:p>
    <w:p w14:paraId="790EC13E" w14:textId="77777777" w:rsidR="003E2E63" w:rsidRPr="00AB00B8" w:rsidRDefault="003E2E63" w:rsidP="00DB31E0">
      <w:pPr>
        <w:pStyle w:val="Style8"/>
        <w:widowControl/>
        <w:spacing w:before="20" w:line="320" w:lineRule="exact"/>
        <w:ind w:firstLine="567"/>
        <w:jc w:val="both"/>
        <w:rPr>
          <w:rFonts w:ascii="Cambria" w:hAnsi="Cambria"/>
        </w:rPr>
      </w:pPr>
      <w:r w:rsidRPr="00AB00B8">
        <w:rPr>
          <w:rFonts w:ascii="Cambria" w:hAnsi="Cambria"/>
        </w:rPr>
        <w:t xml:space="preserve">По време на фазата на строителството основният вид отпадъци, които ще се образуват са строителните. Събирането, съхранението, транспортирането и обезвреждането на отпадъците ще се извършва в съответствие с изискванията на Закона за опазване на околната среда и Закона за управление на отпадъците. </w:t>
      </w:r>
    </w:p>
    <w:p w14:paraId="46186B8C" w14:textId="77777777" w:rsidR="003E2E63" w:rsidRPr="00AB00B8" w:rsidRDefault="003E2E63" w:rsidP="00DB31E0">
      <w:pPr>
        <w:pStyle w:val="Style8"/>
        <w:widowControl/>
        <w:spacing w:before="20" w:line="320" w:lineRule="exact"/>
        <w:ind w:firstLine="567"/>
        <w:jc w:val="both"/>
        <w:rPr>
          <w:rFonts w:ascii="Cambria" w:hAnsi="Cambria"/>
        </w:rPr>
      </w:pPr>
      <w:r w:rsidRPr="00AB00B8">
        <w:rPr>
          <w:rFonts w:ascii="Cambria" w:hAnsi="Cambria"/>
        </w:rPr>
        <w:t xml:space="preserve">Съгласно чл. 18, ал. 1 от ЗУО третирането и транспортирането на отпадъците от строителните площадки и при разрушаване или реконструкция на сгради и съоръжения се извършват от притежателите на отпадъците, от изпълнителя на строителството или разрушаването или от друго лице въз основа на писмен договор. Чл. 18, ал. 2 от ЗУО изисква кметът на общината да определя маршрута за транспортиране на отпадъците и инсталацията/съоръжението за третирането им. Строителни отпадъци ще се събират на отделена  за целта площадка и ще се извозят на депо за строителни отпадъци посочено от </w:t>
      </w:r>
      <w:r w:rsidR="00B04E02" w:rsidRPr="00AB00B8">
        <w:rPr>
          <w:rFonts w:ascii="Cambria" w:hAnsi="Cambria"/>
        </w:rPr>
        <w:t>о</w:t>
      </w:r>
      <w:r w:rsidRPr="00AB00B8">
        <w:rPr>
          <w:rFonts w:ascii="Cambria" w:hAnsi="Cambria"/>
        </w:rPr>
        <w:t xml:space="preserve">бщина </w:t>
      </w:r>
      <w:r w:rsidR="00B04E02" w:rsidRPr="00AB00B8">
        <w:rPr>
          <w:rFonts w:ascii="Cambria" w:hAnsi="Cambria"/>
          <w:lang w:val="en-US"/>
        </w:rPr>
        <w:t>Родопи</w:t>
      </w:r>
      <w:r w:rsidRPr="00AB00B8">
        <w:rPr>
          <w:rFonts w:ascii="Cambria" w:hAnsi="Cambria"/>
        </w:rPr>
        <w:t>.</w:t>
      </w:r>
    </w:p>
    <w:p w14:paraId="31E2B5CC" w14:textId="77777777" w:rsidR="003E2E63" w:rsidRPr="00AB00B8" w:rsidRDefault="0061682E" w:rsidP="00DB31E0">
      <w:pPr>
        <w:pStyle w:val="Style8"/>
        <w:widowControl/>
        <w:spacing w:before="20" w:line="320" w:lineRule="exact"/>
        <w:ind w:firstLine="567"/>
        <w:jc w:val="both"/>
        <w:rPr>
          <w:rFonts w:ascii="Cambria" w:hAnsi="Cambria"/>
        </w:rPr>
      </w:pPr>
      <w:r w:rsidRPr="00AB00B8">
        <w:rPr>
          <w:rFonts w:ascii="Cambria" w:hAnsi="Cambria"/>
        </w:rPr>
        <w:t>К</w:t>
      </w:r>
      <w:r w:rsidR="003E2E63" w:rsidRPr="00AB00B8">
        <w:rPr>
          <w:rFonts w:ascii="Cambria" w:hAnsi="Cambria"/>
        </w:rPr>
        <w:t>оличеството на отпадъците, образувани от изпълнителите на строителните работи</w:t>
      </w:r>
      <w:r w:rsidRPr="00AB00B8">
        <w:rPr>
          <w:rFonts w:ascii="Cambria" w:hAnsi="Cambria"/>
        </w:rPr>
        <w:t xml:space="preserve"> ще бъде незначително</w:t>
      </w:r>
      <w:r w:rsidR="003E2E63" w:rsidRPr="00AB00B8">
        <w:rPr>
          <w:rFonts w:ascii="Cambria" w:hAnsi="Cambria"/>
        </w:rPr>
        <w:t>. Те са с Код 20 03 01: смесени битови отпадъци. Те ще се събират в контейнери и извозват  от фирмата обслужваща района и извършваща тази дейност.</w:t>
      </w:r>
    </w:p>
    <w:p w14:paraId="61652814" w14:textId="77777777" w:rsidR="00A04617" w:rsidRPr="00AB00B8" w:rsidRDefault="00A04617" w:rsidP="00DB31E0">
      <w:pPr>
        <w:pStyle w:val="Style8"/>
        <w:widowControl/>
        <w:spacing w:before="20" w:line="320" w:lineRule="exact"/>
        <w:ind w:firstLine="567"/>
        <w:jc w:val="both"/>
        <w:rPr>
          <w:rFonts w:ascii="Cambria" w:hAnsi="Cambria"/>
        </w:rPr>
      </w:pPr>
      <w:r w:rsidRPr="00AB00B8">
        <w:rPr>
          <w:rFonts w:ascii="Cambria" w:hAnsi="Cambria"/>
        </w:rPr>
        <w:t>При експлоатацията на обекта се очаква образуването на следните видове отпадъци не притежаващи опасни свойства съгласно Наредба № 3 от 01.04.2004 г.:</w:t>
      </w:r>
    </w:p>
    <w:p w14:paraId="00BF605C" w14:textId="77777777" w:rsidR="00A04617" w:rsidRPr="00AB00B8" w:rsidRDefault="00A04617" w:rsidP="004736ED">
      <w:pPr>
        <w:numPr>
          <w:ilvl w:val="0"/>
          <w:numId w:val="18"/>
        </w:numPr>
        <w:spacing w:before="40" w:line="300" w:lineRule="exact"/>
        <w:ind w:left="1349" w:hanging="357"/>
        <w:jc w:val="both"/>
        <w:rPr>
          <w:rFonts w:ascii="Cambria" w:hAnsi="Cambria"/>
        </w:rPr>
      </w:pPr>
      <w:r w:rsidRPr="00AB00B8">
        <w:rPr>
          <w:rFonts w:ascii="Cambria" w:hAnsi="Cambria"/>
        </w:rPr>
        <w:t>Код 20 03 01: Смесени битови отпадъци;</w:t>
      </w:r>
    </w:p>
    <w:p w14:paraId="48E05BC6" w14:textId="77777777" w:rsidR="00A04617" w:rsidRPr="00AB00B8" w:rsidRDefault="00A04617" w:rsidP="004736ED">
      <w:pPr>
        <w:numPr>
          <w:ilvl w:val="0"/>
          <w:numId w:val="18"/>
        </w:numPr>
        <w:spacing w:before="40" w:line="300" w:lineRule="exact"/>
        <w:ind w:left="1349" w:hanging="357"/>
        <w:jc w:val="both"/>
        <w:rPr>
          <w:rFonts w:ascii="Cambria" w:hAnsi="Cambria"/>
        </w:rPr>
      </w:pPr>
      <w:r w:rsidRPr="00AB00B8">
        <w:rPr>
          <w:rFonts w:ascii="Cambria" w:hAnsi="Cambria"/>
        </w:rPr>
        <w:t>Код 15 01: Опаковки (включително разделно събирани отпадъчни опаковки от бита);</w:t>
      </w:r>
    </w:p>
    <w:p w14:paraId="622D972A" w14:textId="77777777" w:rsidR="00A04617" w:rsidRPr="00AB00B8" w:rsidRDefault="00A04617" w:rsidP="004736ED">
      <w:pPr>
        <w:numPr>
          <w:ilvl w:val="0"/>
          <w:numId w:val="18"/>
        </w:numPr>
        <w:spacing w:before="40" w:line="300" w:lineRule="exact"/>
        <w:ind w:left="1349" w:hanging="357"/>
        <w:jc w:val="both"/>
        <w:rPr>
          <w:rFonts w:ascii="Cambria" w:hAnsi="Cambria"/>
        </w:rPr>
      </w:pPr>
      <w:r w:rsidRPr="00AB00B8">
        <w:rPr>
          <w:rFonts w:ascii="Cambria" w:hAnsi="Cambria"/>
        </w:rPr>
        <w:t>Код 20 02: Отпадъци от паркове и градини;</w:t>
      </w:r>
    </w:p>
    <w:p w14:paraId="5972A1BC" w14:textId="718660C0" w:rsidR="00B21FE4" w:rsidRPr="00AB00B8" w:rsidRDefault="00A04617" w:rsidP="0088742D">
      <w:pPr>
        <w:numPr>
          <w:ilvl w:val="0"/>
          <w:numId w:val="18"/>
        </w:numPr>
        <w:spacing w:before="40" w:line="300" w:lineRule="exact"/>
        <w:ind w:left="1349" w:hanging="357"/>
        <w:jc w:val="both"/>
        <w:rPr>
          <w:rFonts w:ascii="Cambria" w:hAnsi="Cambria"/>
        </w:rPr>
      </w:pPr>
      <w:r w:rsidRPr="00AB00B8">
        <w:rPr>
          <w:rFonts w:ascii="Cambria" w:hAnsi="Cambria"/>
        </w:rPr>
        <w:t>Код 20 03: Други битови отпадъци.</w:t>
      </w:r>
    </w:p>
    <w:p w14:paraId="1DB39F16" w14:textId="77777777" w:rsidR="00A04617" w:rsidRPr="00AB00B8" w:rsidRDefault="00C875DD" w:rsidP="00DB31E0">
      <w:pPr>
        <w:pStyle w:val="Style8"/>
        <w:widowControl/>
        <w:spacing w:before="20" w:line="320" w:lineRule="exact"/>
        <w:ind w:firstLine="567"/>
        <w:jc w:val="both"/>
        <w:rPr>
          <w:rFonts w:ascii="Cambria" w:hAnsi="Cambria"/>
          <w:lang w:val="en-US"/>
        </w:rPr>
      </w:pPr>
      <w:r w:rsidRPr="00AB00B8">
        <w:rPr>
          <w:rFonts w:ascii="Cambria" w:hAnsi="Cambria"/>
          <w:bCs/>
        </w:rPr>
        <w:lastRenderedPageBreak/>
        <w:t xml:space="preserve">Сметосъбирането и сметоизвозването на формираните по време на експлоатацията на </w:t>
      </w:r>
      <w:r w:rsidRPr="00AB00B8">
        <w:rPr>
          <w:rFonts w:ascii="Cambria" w:hAnsi="Cambria"/>
        </w:rPr>
        <w:t>складовете</w:t>
      </w:r>
      <w:r w:rsidRPr="00AB00B8">
        <w:rPr>
          <w:rFonts w:ascii="Cambria" w:hAnsi="Cambria"/>
          <w:bCs/>
        </w:rPr>
        <w:t xml:space="preserve"> за промишлени стоки основно битови отпадъци, ще се извършва от фирмата по сметосъбиране и сметоизвозване, обслужваща </w:t>
      </w:r>
      <w:r w:rsidRPr="00AB00B8">
        <w:rPr>
          <w:rFonts w:ascii="Cambria" w:hAnsi="Cambria"/>
        </w:rPr>
        <w:t xml:space="preserve">община </w:t>
      </w:r>
      <w:r w:rsidRPr="00AB00B8">
        <w:rPr>
          <w:rFonts w:ascii="Cambria" w:hAnsi="Cambria"/>
          <w:lang w:val="en-US"/>
        </w:rPr>
        <w:t>Родопи</w:t>
      </w:r>
      <w:r w:rsidRPr="00AB00B8">
        <w:rPr>
          <w:rFonts w:ascii="Cambria" w:hAnsi="Cambria"/>
          <w:bCs/>
        </w:rPr>
        <w:t>.</w:t>
      </w:r>
    </w:p>
    <w:p w14:paraId="0EEAD727" w14:textId="77777777" w:rsidR="00092411" w:rsidRPr="00AB00B8" w:rsidRDefault="00A04617" w:rsidP="00531001">
      <w:pPr>
        <w:pStyle w:val="Style8"/>
        <w:widowControl/>
        <w:spacing w:before="20" w:line="320" w:lineRule="exact"/>
        <w:ind w:firstLine="567"/>
        <w:jc w:val="both"/>
        <w:rPr>
          <w:rFonts w:ascii="Cambria" w:hAnsi="Cambria"/>
        </w:rPr>
      </w:pPr>
      <w:r w:rsidRPr="00AB00B8">
        <w:rPr>
          <w:rFonts w:ascii="Cambria" w:hAnsi="Cambria"/>
        </w:rPr>
        <w:t>Останалите видове отпадъци ще се предават на оторизирани фирми на база сключен договор.</w:t>
      </w:r>
    </w:p>
    <w:p w14:paraId="624CA392" w14:textId="77777777" w:rsidR="00D128DA" w:rsidRPr="00AB00B8" w:rsidRDefault="00D128DA" w:rsidP="00E8403E">
      <w:pPr>
        <w:pStyle w:val="Style8"/>
        <w:widowControl/>
        <w:spacing w:before="20" w:line="320" w:lineRule="exact"/>
        <w:ind w:firstLine="567"/>
        <w:jc w:val="both"/>
        <w:rPr>
          <w:rFonts w:ascii="Cambria" w:hAnsi="Cambria"/>
          <w:bCs/>
        </w:rPr>
      </w:pPr>
      <w:r w:rsidRPr="00AB00B8">
        <w:rPr>
          <w:rFonts w:ascii="Cambria" w:hAnsi="Cambria"/>
        </w:rPr>
        <w:t xml:space="preserve">Шламът, получен при сондирането ще се събира в </w:t>
      </w:r>
      <w:r w:rsidRPr="00AB00B8">
        <w:rPr>
          <w:rFonts w:ascii="Cambria" w:hAnsi="Cambria"/>
          <w:bCs/>
        </w:rPr>
        <w:t>утайна</w:t>
      </w:r>
      <w:r w:rsidRPr="00AB00B8">
        <w:rPr>
          <w:rFonts w:ascii="Cambria" w:hAnsi="Cambria"/>
        </w:rPr>
        <w:t xml:space="preserve"> </w:t>
      </w:r>
      <w:r w:rsidRPr="00AB00B8">
        <w:rPr>
          <w:rFonts w:ascii="Cambria" w:hAnsi="Cambria"/>
          <w:bCs/>
        </w:rPr>
        <w:t>яма</w:t>
      </w:r>
      <w:r w:rsidRPr="00AB00B8">
        <w:rPr>
          <w:rFonts w:ascii="Cambria" w:hAnsi="Cambria"/>
        </w:rPr>
        <w:t xml:space="preserve">. След приключване на сондирането теренът на </w:t>
      </w:r>
      <w:r w:rsidRPr="00AB00B8">
        <w:rPr>
          <w:rFonts w:ascii="Cambria" w:hAnsi="Cambria"/>
          <w:bCs/>
        </w:rPr>
        <w:t>сондажната</w:t>
      </w:r>
      <w:r w:rsidRPr="00AB00B8">
        <w:rPr>
          <w:rFonts w:ascii="Cambria" w:hAnsi="Cambria"/>
        </w:rPr>
        <w:t xml:space="preserve"> </w:t>
      </w:r>
      <w:r w:rsidRPr="00AB00B8">
        <w:rPr>
          <w:rFonts w:ascii="Cambria" w:hAnsi="Cambria"/>
          <w:bCs/>
        </w:rPr>
        <w:t>площадка</w:t>
      </w:r>
      <w:r w:rsidRPr="00AB00B8">
        <w:rPr>
          <w:rFonts w:ascii="Cambria" w:hAnsi="Cambria"/>
        </w:rPr>
        <w:t xml:space="preserve"> ще бъде рекултивиран.</w:t>
      </w:r>
    </w:p>
    <w:p w14:paraId="312BFEEB" w14:textId="77777777" w:rsidR="00D128DA" w:rsidRPr="00AB00B8" w:rsidRDefault="00D128DA" w:rsidP="00E8403E">
      <w:pPr>
        <w:pStyle w:val="Style8"/>
        <w:widowControl/>
        <w:spacing w:before="20" w:line="320" w:lineRule="exact"/>
        <w:ind w:firstLine="567"/>
        <w:jc w:val="both"/>
        <w:rPr>
          <w:rFonts w:ascii="Cambria" w:hAnsi="Cambria"/>
        </w:rPr>
      </w:pPr>
      <w:r w:rsidRPr="00AB00B8">
        <w:rPr>
          <w:rFonts w:ascii="Cambria" w:hAnsi="Cambria"/>
        </w:rPr>
        <w:t xml:space="preserve">Всички земни маси иззети в резултат на сондажните работи ще бъдат върнати на местата от които са иззети. След приключване изграждането на </w:t>
      </w:r>
      <w:r w:rsidRPr="00AB00B8">
        <w:rPr>
          <w:rFonts w:ascii="Cambria" w:hAnsi="Cambria"/>
          <w:bCs/>
        </w:rPr>
        <w:t>сондажният кладенец</w:t>
      </w:r>
      <w:r w:rsidRPr="00AB00B8">
        <w:rPr>
          <w:rFonts w:ascii="Cambria" w:hAnsi="Cambria"/>
        </w:rPr>
        <w:t>, теренът ще бъде подравнен и рекултивиран.</w:t>
      </w:r>
    </w:p>
    <w:p w14:paraId="7FDF3FE7" w14:textId="77777777" w:rsidR="00ED7D6A" w:rsidRPr="00AB00B8" w:rsidRDefault="00D128DA" w:rsidP="00E8403E">
      <w:pPr>
        <w:pStyle w:val="Style8"/>
        <w:widowControl/>
        <w:spacing w:before="20" w:line="320" w:lineRule="exact"/>
        <w:ind w:firstLine="567"/>
        <w:jc w:val="both"/>
        <w:rPr>
          <w:rFonts w:ascii="Cambria" w:hAnsi="Cambria"/>
        </w:rPr>
      </w:pPr>
      <w:r w:rsidRPr="00AB00B8">
        <w:rPr>
          <w:rFonts w:ascii="Cambria" w:hAnsi="Cambria"/>
        </w:rPr>
        <w:t xml:space="preserve">При експлоатацията на </w:t>
      </w:r>
      <w:r w:rsidRPr="00AB00B8">
        <w:rPr>
          <w:rFonts w:ascii="Cambria" w:hAnsi="Cambria"/>
          <w:bCs/>
        </w:rPr>
        <w:t xml:space="preserve">кладенеца </w:t>
      </w:r>
      <w:r w:rsidRPr="00AB00B8">
        <w:rPr>
          <w:rFonts w:ascii="Cambria" w:hAnsi="Cambria"/>
        </w:rPr>
        <w:t>няма да се формират отпадъци.</w:t>
      </w:r>
    </w:p>
    <w:p w14:paraId="32A38C83" w14:textId="77777777" w:rsidR="003E2E63" w:rsidRPr="00AB00B8" w:rsidRDefault="003E2E63" w:rsidP="00E8403E">
      <w:pPr>
        <w:pStyle w:val="Style8"/>
        <w:widowControl/>
        <w:spacing w:before="20" w:line="320" w:lineRule="exact"/>
        <w:ind w:firstLine="567"/>
        <w:jc w:val="both"/>
        <w:rPr>
          <w:rFonts w:ascii="Cambria" w:hAnsi="Cambria"/>
        </w:rPr>
      </w:pPr>
      <w:r w:rsidRPr="00AB00B8">
        <w:rPr>
          <w:rFonts w:ascii="Cambria" w:hAnsi="Cambria"/>
        </w:rPr>
        <w:t>Преди въвеждане на обекта в експлоатация ще се извърши регистрация на формираните отпадъци, съгласно ЗУО.</w:t>
      </w:r>
    </w:p>
    <w:p w14:paraId="4752405A" w14:textId="77777777" w:rsidR="00855D64" w:rsidRPr="00AB00B8" w:rsidRDefault="00855D64" w:rsidP="00855D64">
      <w:pPr>
        <w:autoSpaceDE w:val="0"/>
        <w:autoSpaceDN w:val="0"/>
        <w:adjustRightInd w:val="0"/>
        <w:spacing w:before="120" w:after="80"/>
        <w:ind w:firstLine="720"/>
        <w:jc w:val="both"/>
        <w:rPr>
          <w:rFonts w:ascii="Cambria" w:hAnsi="Cambria"/>
          <w:bCs/>
        </w:rPr>
      </w:pPr>
      <w:r w:rsidRPr="00AB00B8">
        <w:rPr>
          <w:rFonts w:ascii="Cambria" w:hAnsi="Cambria"/>
          <w:b/>
          <w:sz w:val="22"/>
          <w:szCs w:val="22"/>
        </w:rPr>
        <w:t>д) замърсяване и вредно въздействие; дискомфорт на околната среда</w:t>
      </w:r>
    </w:p>
    <w:p w14:paraId="397B9077" w14:textId="7CFB3B28" w:rsidR="00F46192" w:rsidRPr="00AB00B8" w:rsidRDefault="00F46192" w:rsidP="00C856BC">
      <w:pPr>
        <w:pStyle w:val="Style8"/>
        <w:widowControl/>
        <w:spacing w:before="20" w:line="320" w:lineRule="exact"/>
        <w:ind w:firstLine="567"/>
        <w:jc w:val="both"/>
        <w:rPr>
          <w:rFonts w:ascii="Cambria" w:hAnsi="Cambria"/>
        </w:rPr>
      </w:pPr>
      <w:r w:rsidRPr="00AB00B8">
        <w:rPr>
          <w:rFonts w:ascii="Cambria" w:hAnsi="Cambria"/>
        </w:rPr>
        <w:t>Предвиден</w:t>
      </w:r>
      <w:r w:rsidR="0088742D" w:rsidRPr="00AB00B8">
        <w:rPr>
          <w:rFonts w:ascii="Cambria" w:hAnsi="Cambria"/>
        </w:rPr>
        <w:t>ите</w:t>
      </w:r>
      <w:r w:rsidRPr="00AB00B8">
        <w:rPr>
          <w:rFonts w:ascii="Cambria" w:hAnsi="Cambria"/>
        </w:rPr>
        <w:t xml:space="preserve"> с инвестиционно</w:t>
      </w:r>
      <w:r w:rsidR="0088742D" w:rsidRPr="00AB00B8">
        <w:rPr>
          <w:rFonts w:ascii="Cambria" w:hAnsi="Cambria"/>
        </w:rPr>
        <w:t>то</w:t>
      </w:r>
      <w:r w:rsidRPr="00AB00B8">
        <w:rPr>
          <w:rFonts w:ascii="Cambria" w:hAnsi="Cambria"/>
        </w:rPr>
        <w:t xml:space="preserve"> предложение</w:t>
      </w:r>
      <w:r w:rsidR="0042200F" w:rsidRPr="00AB00B8">
        <w:rPr>
          <w:rFonts w:ascii="Cambria" w:hAnsi="Cambria"/>
        </w:rPr>
        <w:t xml:space="preserve"> </w:t>
      </w:r>
      <w:r w:rsidR="00B15D72" w:rsidRPr="00AB00B8">
        <w:rPr>
          <w:rFonts w:ascii="Cambria" w:hAnsi="Cambria"/>
        </w:rPr>
        <w:t>складове за промишлени стоки</w:t>
      </w:r>
      <w:r w:rsidR="00C856BC" w:rsidRPr="00AB00B8">
        <w:rPr>
          <w:rFonts w:ascii="Cambria" w:hAnsi="Cambria"/>
        </w:rPr>
        <w:t xml:space="preserve"> </w:t>
      </w:r>
      <w:r w:rsidRPr="00AB00B8">
        <w:rPr>
          <w:rFonts w:ascii="Cambria" w:hAnsi="Cambria"/>
        </w:rPr>
        <w:t>не предполага замърсяване на почвите, водите и атмосферния въздух в района, както по време на строителството, така и по време на експлоатацията.</w:t>
      </w:r>
    </w:p>
    <w:p w14:paraId="546201EA" w14:textId="77777777" w:rsidR="00E940FA" w:rsidRPr="00AB00B8" w:rsidRDefault="00855D64" w:rsidP="00C856BC">
      <w:pPr>
        <w:pStyle w:val="Style8"/>
        <w:widowControl/>
        <w:spacing w:before="20" w:line="320" w:lineRule="exact"/>
        <w:ind w:firstLine="567"/>
        <w:jc w:val="both"/>
        <w:rPr>
          <w:rFonts w:ascii="Cambria" w:hAnsi="Cambria"/>
        </w:rPr>
      </w:pPr>
      <w:r w:rsidRPr="00AB00B8">
        <w:rPr>
          <w:rFonts w:ascii="Cambria" w:hAnsi="Cambria"/>
        </w:rPr>
        <w:t xml:space="preserve">Изграждането на </w:t>
      </w:r>
      <w:r w:rsidRPr="00AB00B8">
        <w:rPr>
          <w:rFonts w:ascii="Cambria" w:hAnsi="Cambria"/>
          <w:bCs/>
        </w:rPr>
        <w:t xml:space="preserve">кладенеца </w:t>
      </w:r>
      <w:r w:rsidRPr="00AB00B8">
        <w:rPr>
          <w:rFonts w:ascii="Cambria" w:hAnsi="Cambria"/>
        </w:rPr>
        <w:t>предмет на инвестиционното предложение ще бъде свързано с извършване на сондажни, изкопни, насипни и транспортни работи.</w:t>
      </w:r>
      <w:r w:rsidRPr="00AB00B8">
        <w:rPr>
          <w:rFonts w:ascii="Cambria" w:hAnsi="Cambria"/>
          <w:bCs/>
        </w:rPr>
        <w:t xml:space="preserve"> Не се предвижда използване на горивни процеси по време на строителните работи. Ще се използва основно електричество. Атмосферни емисии, които ще се формират само по време на строителството са прахови емисии при изкопните (сондажни) работи. Прогнозната оценка за очакваното емисионно натоварване на атмосферния въздух в района на обекта вследствие неговото изграждане ще бъде незначително, локално, временно и ще засегне предимно територията на работната площадка </w:t>
      </w:r>
      <w:r w:rsidRPr="00AB00B8">
        <w:rPr>
          <w:rFonts w:ascii="Cambria" w:hAnsi="Cambria"/>
        </w:rPr>
        <w:t xml:space="preserve">(на </w:t>
      </w:r>
      <w:r w:rsidRPr="00AB00B8">
        <w:rPr>
          <w:rFonts w:ascii="Cambria" w:hAnsi="Cambria"/>
          <w:bCs/>
        </w:rPr>
        <w:t>имота</w:t>
      </w:r>
      <w:r w:rsidRPr="00AB00B8">
        <w:rPr>
          <w:rFonts w:ascii="Cambria" w:hAnsi="Cambria"/>
        </w:rPr>
        <w:t>)</w:t>
      </w:r>
      <w:r w:rsidRPr="00AB00B8">
        <w:rPr>
          <w:rFonts w:ascii="Cambria" w:hAnsi="Cambria"/>
          <w:bCs/>
        </w:rPr>
        <w:t>. Не се предвижда отделяне на емисии на замърсители или опасни, токсични или вредни вещества в атмосферния въздух в района. От реализирането на инвестиционното намерение /</w:t>
      </w:r>
      <w:r w:rsidRPr="00AB00B8">
        <w:rPr>
          <w:rFonts w:ascii="Cambria" w:hAnsi="Cambria"/>
        </w:rPr>
        <w:t>строителство</w:t>
      </w:r>
      <w:r w:rsidRPr="00AB00B8">
        <w:rPr>
          <w:rFonts w:ascii="Cambria" w:hAnsi="Cambria"/>
          <w:bCs/>
        </w:rPr>
        <w:t xml:space="preserve"> и експлоатация/ не се очакват вредни физични фактори-шум, вибрации, светлинни, топлинни, електромагнитни и йонизиращи лъчения.</w:t>
      </w:r>
    </w:p>
    <w:p w14:paraId="4EF0624C" w14:textId="77777777" w:rsidR="00E940FA" w:rsidRPr="00AB00B8" w:rsidRDefault="00E940FA" w:rsidP="00C856BC">
      <w:pPr>
        <w:pStyle w:val="Style8"/>
        <w:widowControl/>
        <w:spacing w:before="20" w:line="320" w:lineRule="exact"/>
        <w:ind w:firstLine="567"/>
        <w:jc w:val="both"/>
        <w:rPr>
          <w:rFonts w:ascii="Cambria" w:hAnsi="Cambria"/>
        </w:rPr>
      </w:pPr>
      <w:r w:rsidRPr="00AB00B8">
        <w:rPr>
          <w:rFonts w:ascii="Cambria" w:hAnsi="Cambria"/>
        </w:rPr>
        <w:t xml:space="preserve">При правилно изпълнение на предвидените дейности по реализация на строителството няма да възникнат  ситуации свързани с отделяне на емисии замърсяващи въздуха и/или подземните води, както и генериране на  опасни отпадъци и създаването на дискомфорт на околната среда. Възможно е по време на строителството увеличаване на шумовото въздействие, но това ще бъде краткотрайно и временно и няма да превишава пределно допустимите норми. </w:t>
      </w:r>
    </w:p>
    <w:p w14:paraId="76F7D3D9" w14:textId="77777777" w:rsidR="00FF216B" w:rsidRPr="00AB00B8" w:rsidRDefault="00E940FA" w:rsidP="00C856BC">
      <w:pPr>
        <w:pStyle w:val="Style8"/>
        <w:widowControl/>
        <w:spacing w:before="20" w:line="320" w:lineRule="exact"/>
        <w:ind w:firstLine="567"/>
        <w:jc w:val="both"/>
        <w:rPr>
          <w:rFonts w:ascii="Cambria" w:hAnsi="Cambria"/>
        </w:rPr>
      </w:pPr>
      <w:r w:rsidRPr="00AB00B8">
        <w:rPr>
          <w:rFonts w:ascii="Cambria" w:hAnsi="Cambria"/>
        </w:rPr>
        <w:t>При реализацията на инвестиционното предложение не се очаква замърсяване или  дискомфорт на компонентите на околната среда.</w:t>
      </w:r>
    </w:p>
    <w:p w14:paraId="1C872EA9" w14:textId="77777777" w:rsidR="007D37EB" w:rsidRPr="00AB00B8" w:rsidRDefault="007D37EB" w:rsidP="00A93DA6">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е) риск от големи аварии и/или бедствия, които са свързан</w:t>
      </w:r>
      <w:r w:rsidR="00FF216B" w:rsidRPr="00AB00B8">
        <w:rPr>
          <w:rFonts w:ascii="Cambria" w:hAnsi="Cambria"/>
          <w:b/>
          <w:sz w:val="22"/>
          <w:szCs w:val="22"/>
        </w:rPr>
        <w:t>и с инвестиционното предложение</w:t>
      </w:r>
    </w:p>
    <w:p w14:paraId="0915C292" w14:textId="77777777" w:rsidR="00FF216B" w:rsidRPr="00AB00B8" w:rsidRDefault="00FF216B" w:rsidP="00C856BC">
      <w:pPr>
        <w:pStyle w:val="Style8"/>
        <w:widowControl/>
        <w:spacing w:before="20" w:line="320" w:lineRule="exact"/>
        <w:ind w:firstLine="567"/>
        <w:jc w:val="both"/>
        <w:rPr>
          <w:rFonts w:ascii="Cambria" w:hAnsi="Cambria"/>
        </w:rPr>
      </w:pPr>
      <w:r w:rsidRPr="00AB00B8">
        <w:rPr>
          <w:rFonts w:ascii="Cambria" w:hAnsi="Cambria"/>
        </w:rPr>
        <w:t>Като риск  може да се разглежда вероятността</w:t>
      </w:r>
      <w:r w:rsidR="0061682E" w:rsidRPr="00AB00B8">
        <w:rPr>
          <w:rFonts w:ascii="Cambria" w:hAnsi="Cambria"/>
        </w:rPr>
        <w:t xml:space="preserve"> </w:t>
      </w:r>
      <w:r w:rsidRPr="00AB00B8">
        <w:rPr>
          <w:rFonts w:ascii="Cambria" w:hAnsi="Cambria"/>
        </w:rPr>
        <w:t>дадена потенциална опасност свързана със</w:t>
      </w:r>
      <w:r w:rsidR="0061682E" w:rsidRPr="00AB00B8">
        <w:rPr>
          <w:rFonts w:ascii="Cambria" w:hAnsi="Cambria"/>
        </w:rPr>
        <w:t xml:space="preserve"> </w:t>
      </w:r>
      <w:r w:rsidRPr="00AB00B8">
        <w:rPr>
          <w:rFonts w:ascii="Cambria" w:hAnsi="Cambria"/>
        </w:rPr>
        <w:t xml:space="preserve">строителството и експлоатацията на инвестиционното предложение да окаже негативно влияние върху  компонентите на околната среда или  населението. </w:t>
      </w:r>
    </w:p>
    <w:p w14:paraId="22D5FEDB" w14:textId="77777777" w:rsidR="00FF216B" w:rsidRPr="00AB00B8" w:rsidRDefault="00FF216B" w:rsidP="00C856BC">
      <w:pPr>
        <w:pStyle w:val="Style8"/>
        <w:widowControl/>
        <w:spacing w:before="20" w:line="320" w:lineRule="exact"/>
        <w:ind w:firstLine="567"/>
        <w:jc w:val="both"/>
        <w:rPr>
          <w:rFonts w:ascii="Cambria" w:hAnsi="Cambria"/>
        </w:rPr>
      </w:pPr>
      <w:r w:rsidRPr="00AB00B8">
        <w:rPr>
          <w:rFonts w:ascii="Cambria" w:hAnsi="Cambria"/>
        </w:rPr>
        <w:t xml:space="preserve">Риск е всеки случай на съмнително извънредно събитие (възникнало или неизбежно), което може да има неблагоприятен ефект върху околната среда и/или </w:t>
      </w:r>
      <w:r w:rsidRPr="00AB00B8">
        <w:rPr>
          <w:rFonts w:ascii="Cambria" w:hAnsi="Cambria"/>
        </w:rPr>
        <w:lastRenderedPageBreak/>
        <w:t>човека. За предотвратяване на евентуални рискови ситуации, се предвижда провеждане на обучение и инструктаж на служителите.</w:t>
      </w:r>
    </w:p>
    <w:p w14:paraId="069EEAA8" w14:textId="77777777" w:rsidR="00BE20BC" w:rsidRPr="00AB00B8" w:rsidRDefault="00BE20BC" w:rsidP="00C856BC">
      <w:pPr>
        <w:pStyle w:val="Style8"/>
        <w:widowControl/>
        <w:spacing w:before="20" w:line="320" w:lineRule="exact"/>
        <w:ind w:firstLine="567"/>
        <w:jc w:val="both"/>
        <w:rPr>
          <w:rFonts w:ascii="Cambria" w:hAnsi="Cambria"/>
        </w:rPr>
      </w:pPr>
      <w:r w:rsidRPr="00AB00B8">
        <w:rPr>
          <w:rFonts w:ascii="Cambria" w:hAnsi="Cambria"/>
        </w:rPr>
        <w:t xml:space="preserve">Инвестиционното предложение не е свързано с производствена дейности и няма вероятност изграждането и експлоатацията на </w:t>
      </w:r>
      <w:r w:rsidR="002C149D" w:rsidRPr="00AB00B8">
        <w:rPr>
          <w:rFonts w:ascii="Cambria" w:hAnsi="Cambria"/>
        </w:rPr>
        <w:t>складовете за промишлени стоки</w:t>
      </w:r>
      <w:r w:rsidRPr="00AB00B8">
        <w:rPr>
          <w:rFonts w:ascii="Cambria" w:hAnsi="Cambria"/>
        </w:rPr>
        <w:t xml:space="preserve"> и сондажният кладенец да доведе до риск от аварии или бедствия.</w:t>
      </w:r>
    </w:p>
    <w:p w14:paraId="199CF35E" w14:textId="77777777" w:rsidR="003E5A87" w:rsidRPr="00AB00B8" w:rsidRDefault="003E5A87" w:rsidP="00C856BC">
      <w:pPr>
        <w:pStyle w:val="Style8"/>
        <w:widowControl/>
        <w:spacing w:before="20" w:line="320" w:lineRule="exact"/>
        <w:ind w:firstLine="567"/>
        <w:jc w:val="both"/>
        <w:rPr>
          <w:rFonts w:ascii="Cambria" w:hAnsi="Cambria"/>
        </w:rPr>
      </w:pPr>
      <w:r w:rsidRPr="00AB00B8">
        <w:rPr>
          <w:rFonts w:ascii="Cambria" w:hAnsi="Cambria"/>
        </w:rPr>
        <w:t>По време на изпълнение на инвестиционното намерение съществува минимална вероятност от възникване на трудови инцидент</w:t>
      </w:r>
      <w:r w:rsidR="00051806" w:rsidRPr="00AB00B8">
        <w:rPr>
          <w:rFonts w:ascii="Cambria" w:hAnsi="Cambria"/>
        </w:rPr>
        <w:t>и</w:t>
      </w:r>
      <w:r w:rsidRPr="00AB00B8">
        <w:rPr>
          <w:rFonts w:ascii="Cambria" w:hAnsi="Cambria"/>
        </w:rPr>
        <w:t xml:space="preserve">. </w:t>
      </w:r>
    </w:p>
    <w:p w14:paraId="353129CD" w14:textId="77777777" w:rsidR="003E5A87" w:rsidRPr="00AB00B8" w:rsidRDefault="003E5A87" w:rsidP="00C856BC">
      <w:pPr>
        <w:pStyle w:val="Style8"/>
        <w:widowControl/>
        <w:spacing w:before="20" w:line="320" w:lineRule="exact"/>
        <w:ind w:firstLine="567"/>
        <w:jc w:val="both"/>
        <w:rPr>
          <w:rFonts w:ascii="Cambria" w:hAnsi="Cambria"/>
        </w:rPr>
      </w:pPr>
      <w:r w:rsidRPr="00AB00B8">
        <w:rPr>
          <w:rFonts w:ascii="Cambria" w:hAnsi="Cambria"/>
        </w:rPr>
        <w:t>Съгласно § 1, т.</w:t>
      </w:r>
      <w:r w:rsidR="007E4E0F" w:rsidRPr="00AB00B8">
        <w:rPr>
          <w:rFonts w:ascii="Cambria" w:hAnsi="Cambria"/>
        </w:rPr>
        <w:t xml:space="preserve"> </w:t>
      </w:r>
      <w:r w:rsidRPr="00AB00B8">
        <w:rPr>
          <w:rFonts w:ascii="Cambria" w:hAnsi="Cambria"/>
        </w:rPr>
        <w:t>2 и т.</w:t>
      </w:r>
      <w:r w:rsidR="007E4E0F" w:rsidRPr="00AB00B8">
        <w:rPr>
          <w:rFonts w:ascii="Cambria" w:hAnsi="Cambria"/>
        </w:rPr>
        <w:t xml:space="preserve"> </w:t>
      </w:r>
      <w:r w:rsidRPr="00AB00B8">
        <w:rPr>
          <w:rFonts w:ascii="Cambria" w:hAnsi="Cambria"/>
        </w:rPr>
        <w:t xml:space="preserve">3 от Допълнителните разпоредби на Закон за защита при бедствия  </w:t>
      </w:r>
      <w:r w:rsidR="00155FC9" w:rsidRPr="00AB00B8">
        <w:rPr>
          <w:rFonts w:ascii="Cambria" w:hAnsi="Cambria"/>
        </w:rPr>
        <w:t>„</w:t>
      </w:r>
      <w:r w:rsidRPr="00AB00B8">
        <w:rPr>
          <w:rFonts w:ascii="Cambria" w:hAnsi="Cambria"/>
        </w:rPr>
        <w:t xml:space="preserve">Инцидент" е непредвидимо или трудно прогнозируемо, ограничено по време и пространство действие, с висока интензивност на сили или вследствие на човешка дейност, застрашаващо живота или здравето на хора, имуществото или околната среда, </w:t>
      </w:r>
      <w:r w:rsidR="00155FC9" w:rsidRPr="00AB00B8">
        <w:rPr>
          <w:rFonts w:ascii="Cambria" w:hAnsi="Cambria"/>
        </w:rPr>
        <w:t>„</w:t>
      </w:r>
      <w:r w:rsidRPr="00AB00B8">
        <w:rPr>
          <w:rFonts w:ascii="Cambria" w:hAnsi="Cambria"/>
        </w:rPr>
        <w:t>Авария" е инцидент от голям мащаб, включващ пътища, магистрали и въздушен трафик, пожар,</w:t>
      </w:r>
      <w:r w:rsidR="0061682E" w:rsidRPr="00AB00B8">
        <w:rPr>
          <w:rFonts w:ascii="Cambria" w:hAnsi="Cambria"/>
        </w:rPr>
        <w:t xml:space="preserve"> </w:t>
      </w:r>
      <w:r w:rsidRPr="00AB00B8">
        <w:rPr>
          <w:rFonts w:ascii="Cambria" w:hAnsi="Cambria"/>
        </w:rPr>
        <w:t>разрушаване на хидротехнически съоръжения,</w:t>
      </w:r>
      <w:r w:rsidR="0061682E" w:rsidRPr="00AB00B8">
        <w:rPr>
          <w:rFonts w:ascii="Cambria" w:hAnsi="Cambria"/>
        </w:rPr>
        <w:t xml:space="preserve"> </w:t>
      </w:r>
      <w:r w:rsidRPr="00AB00B8">
        <w:rPr>
          <w:rFonts w:ascii="Cambria" w:hAnsi="Cambria"/>
        </w:rPr>
        <w:t xml:space="preserve">инциденти, причинени от дейности в морето, ядрени инциденти и други екологични и промишлени аварии, причинени от дейности или действия на човека.  </w:t>
      </w:r>
    </w:p>
    <w:p w14:paraId="3A1D7058" w14:textId="77777777" w:rsidR="003E5A87" w:rsidRPr="00AB00B8" w:rsidRDefault="003E5A87" w:rsidP="00C856BC">
      <w:pPr>
        <w:pStyle w:val="Style8"/>
        <w:widowControl/>
        <w:spacing w:before="20" w:line="320" w:lineRule="exact"/>
        <w:ind w:firstLine="567"/>
        <w:jc w:val="both"/>
        <w:rPr>
          <w:rFonts w:ascii="Cambria" w:hAnsi="Cambria"/>
        </w:rPr>
      </w:pPr>
      <w:r w:rsidRPr="00AB00B8">
        <w:rPr>
          <w:rFonts w:ascii="Cambria" w:hAnsi="Cambria"/>
        </w:rPr>
        <w:t>Съгласно Чл.</w:t>
      </w:r>
      <w:r w:rsidR="007E4E0F" w:rsidRPr="00AB00B8">
        <w:rPr>
          <w:rFonts w:ascii="Cambria" w:hAnsi="Cambria"/>
        </w:rPr>
        <w:t xml:space="preserve"> </w:t>
      </w:r>
      <w:r w:rsidRPr="00AB00B8">
        <w:rPr>
          <w:rFonts w:ascii="Cambria" w:hAnsi="Cambria"/>
        </w:rPr>
        <w:t>2 на Закон за защита при бедствия, „Бедствие” е значително нарушаване на нормалното функциониране на обществото, предизвикано от природни явления и/или от човешка дейност и водещо до негативни последици за живота или здравето на населението, имуществото, икономиката и</w:t>
      </w:r>
      <w:r w:rsidR="0061682E" w:rsidRPr="00AB00B8">
        <w:rPr>
          <w:rFonts w:ascii="Cambria" w:hAnsi="Cambria"/>
        </w:rPr>
        <w:t xml:space="preserve"> </w:t>
      </w:r>
      <w:r w:rsidRPr="00AB00B8">
        <w:rPr>
          <w:rFonts w:ascii="Cambria" w:hAnsi="Cambria"/>
        </w:rPr>
        <w:t>за</w:t>
      </w:r>
      <w:r w:rsidR="0061682E" w:rsidRPr="00AB00B8">
        <w:rPr>
          <w:rFonts w:ascii="Cambria" w:hAnsi="Cambria"/>
        </w:rPr>
        <w:t xml:space="preserve"> </w:t>
      </w:r>
      <w:r w:rsidRPr="00AB00B8">
        <w:rPr>
          <w:rFonts w:ascii="Cambria" w:hAnsi="Cambria"/>
        </w:rPr>
        <w:t>околната среда,</w:t>
      </w:r>
      <w:r w:rsidR="0061682E" w:rsidRPr="00AB00B8">
        <w:rPr>
          <w:rFonts w:ascii="Cambria" w:hAnsi="Cambria"/>
        </w:rPr>
        <w:t xml:space="preserve"> </w:t>
      </w:r>
      <w:r w:rsidRPr="00AB00B8">
        <w:rPr>
          <w:rFonts w:ascii="Cambria" w:hAnsi="Cambria"/>
        </w:rPr>
        <w:t>предотвратяването, овладяването и преодоляването на което надхвърля капацитета на системата за обслужване на обичайните дейности по защита на обществото.</w:t>
      </w:r>
    </w:p>
    <w:p w14:paraId="166BB5C4" w14:textId="77777777" w:rsidR="003E5A87" w:rsidRPr="00AB00B8" w:rsidRDefault="003E5A87" w:rsidP="00C856BC">
      <w:pPr>
        <w:pStyle w:val="Style8"/>
        <w:widowControl/>
        <w:spacing w:before="20" w:line="320" w:lineRule="exact"/>
        <w:ind w:firstLine="567"/>
        <w:jc w:val="both"/>
        <w:rPr>
          <w:rFonts w:ascii="Cambria" w:hAnsi="Cambria"/>
        </w:rPr>
      </w:pPr>
      <w:r w:rsidRPr="00AB00B8">
        <w:rPr>
          <w:rFonts w:ascii="Cambria" w:hAnsi="Cambria"/>
        </w:rPr>
        <w:t>По отношение на трудовия риск е задължително спазване на технологичната дисцилина и инструкциите за безопасна работа. Ще се предприемат следните мерки за сигурност:</w:t>
      </w:r>
    </w:p>
    <w:p w14:paraId="3D28D2DB" w14:textId="77777777" w:rsidR="003E5A87" w:rsidRPr="00AB00B8" w:rsidRDefault="003E5A87"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Задължителен</w:t>
      </w:r>
      <w:r w:rsidRPr="00AB00B8">
        <w:rPr>
          <w:rFonts w:ascii="Cambria" w:hAnsi="Cambria"/>
        </w:rPr>
        <w:t xml:space="preserve"> начален и периодичен инструктаж;</w:t>
      </w:r>
    </w:p>
    <w:p w14:paraId="622DED4E" w14:textId="77777777" w:rsidR="003E5A87" w:rsidRPr="00AB00B8" w:rsidRDefault="003E5A87"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Задължително</w:t>
      </w:r>
      <w:r w:rsidRPr="00AB00B8">
        <w:rPr>
          <w:rFonts w:ascii="Cambria" w:hAnsi="Cambria"/>
        </w:rPr>
        <w:t xml:space="preserve"> ползване на работно облекло и лични предпазни средства;</w:t>
      </w:r>
    </w:p>
    <w:p w14:paraId="16F5A9B2" w14:textId="77777777" w:rsidR="003E5A87" w:rsidRPr="00AB00B8" w:rsidRDefault="003E5A87"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Задължително</w:t>
      </w:r>
      <w:r w:rsidRPr="00AB00B8">
        <w:rPr>
          <w:rFonts w:ascii="Cambria" w:hAnsi="Cambria"/>
        </w:rPr>
        <w:t xml:space="preserve"> хигиенизиране, обезопасяване и логистично обезпечаване с необходимите материали за действия при пожарна и аварийна опасност, както и за предотвратяване и отстраняване на замърсявания на околната среда. </w:t>
      </w:r>
    </w:p>
    <w:p w14:paraId="697BDBC4" w14:textId="77777777" w:rsidR="00FF216B" w:rsidRPr="00AB00B8" w:rsidRDefault="003E5A87"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Задължително</w:t>
      </w:r>
      <w:r w:rsidRPr="00AB00B8">
        <w:rPr>
          <w:rFonts w:ascii="Cambria" w:hAnsi="Cambria"/>
        </w:rPr>
        <w:t xml:space="preserve"> спазване на изискванията за периодични прегледи и контрол над наличната инструментална екипировка. </w:t>
      </w:r>
      <w:r w:rsidR="00FF216B" w:rsidRPr="00AB00B8">
        <w:rPr>
          <w:rFonts w:ascii="Cambria" w:hAnsi="Cambria"/>
        </w:rPr>
        <w:t>С предвидените за осъществяване на инвестиционното</w:t>
      </w:r>
      <w:r w:rsidR="0061682E" w:rsidRPr="00AB00B8">
        <w:rPr>
          <w:rFonts w:ascii="Cambria" w:hAnsi="Cambria"/>
        </w:rPr>
        <w:t xml:space="preserve"> </w:t>
      </w:r>
      <w:r w:rsidR="00FF216B" w:rsidRPr="00AB00B8">
        <w:rPr>
          <w:rFonts w:ascii="Cambria" w:hAnsi="Cambria"/>
        </w:rPr>
        <w:t xml:space="preserve">предложение техника и методи, както и предвид </w:t>
      </w:r>
      <w:r w:rsidR="00FF216B" w:rsidRPr="00AB00B8">
        <w:rPr>
          <w:rFonts w:ascii="Cambria" w:eastAsia="Calibri" w:hAnsi="Cambria"/>
          <w:lang w:val="x-none"/>
        </w:rPr>
        <w:t>характера</w:t>
      </w:r>
      <w:r w:rsidR="00FF216B" w:rsidRPr="00AB00B8">
        <w:rPr>
          <w:rFonts w:ascii="Cambria" w:hAnsi="Cambria"/>
        </w:rPr>
        <w:t xml:space="preserve"> и мащаба на инвестиционното предложение не се очаква риск от инциденти, аварии и/или бедствия  за околната среда и здравето на хората.</w:t>
      </w:r>
    </w:p>
    <w:p w14:paraId="4FAAE0B1" w14:textId="77777777" w:rsidR="007D37EB" w:rsidRPr="00AB00B8" w:rsidRDefault="007D37EB" w:rsidP="00A93DA6">
      <w:pPr>
        <w:autoSpaceDE w:val="0"/>
        <w:autoSpaceDN w:val="0"/>
        <w:adjustRightInd w:val="0"/>
        <w:spacing w:before="120" w:after="80"/>
        <w:ind w:firstLine="720"/>
        <w:jc w:val="both"/>
        <w:rPr>
          <w:rFonts w:ascii="Cambria" w:hAnsi="Cambria"/>
          <w:b/>
          <w:sz w:val="22"/>
          <w:szCs w:val="22"/>
        </w:rPr>
      </w:pPr>
      <w:r w:rsidRPr="00AB00B8">
        <w:rPr>
          <w:rFonts w:ascii="Cambria" w:hAnsi="Cambria"/>
          <w:b/>
          <w:sz w:val="22"/>
          <w:szCs w:val="22"/>
        </w:rPr>
        <w:t>ж)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w:t>
      </w:r>
    </w:p>
    <w:p w14:paraId="697AD51E" w14:textId="77777777" w:rsidR="00A36335" w:rsidRPr="00AB00B8" w:rsidRDefault="00A36335" w:rsidP="00C856BC">
      <w:pPr>
        <w:pStyle w:val="Style8"/>
        <w:widowControl/>
        <w:spacing w:before="20" w:line="320" w:lineRule="exact"/>
        <w:ind w:firstLine="567"/>
        <w:jc w:val="both"/>
        <w:rPr>
          <w:rFonts w:ascii="Cambria" w:hAnsi="Cambria"/>
        </w:rPr>
      </w:pPr>
      <w:r w:rsidRPr="00AB00B8">
        <w:rPr>
          <w:rFonts w:ascii="Cambria" w:hAnsi="Cambria"/>
        </w:rPr>
        <w:t>Съгласно § 1, т. 12 от допълнителните разпоредби на Закона за здравето, "Факторите на жизнената среда" са:</w:t>
      </w:r>
    </w:p>
    <w:p w14:paraId="284ED28A"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а) води, предназначени за питейно-битови нужди;</w:t>
      </w:r>
    </w:p>
    <w:p w14:paraId="72EFCE86"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б) води, предназначени за къпане;</w:t>
      </w:r>
    </w:p>
    <w:p w14:paraId="74D2D513"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в) минерални води, предназначени за пиене или за използване за профилактични, лечебни или за хигиенни нужди;</w:t>
      </w:r>
    </w:p>
    <w:p w14:paraId="57453768"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г) шум и вибрации в жилищни, обществени сгради и урбанизирани територии;</w:t>
      </w:r>
    </w:p>
    <w:p w14:paraId="156B7437"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lastRenderedPageBreak/>
        <w:t>д) йонизиращи лъчения в жилищните, производствените и обществените сгради;</w:t>
      </w:r>
    </w:p>
    <w:p w14:paraId="565616E1"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е) (изм. - ДВ, бр. 41 от 2009 г., в сила от 02.06.2009 г.) нейонизиращи лъчения в жилищните, производствените, обществените сгради и урбанизираните територии;</w:t>
      </w:r>
    </w:p>
    <w:p w14:paraId="3FB898B8"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ж) химични фактори и биологични агенти в обектите с обществено предназначение;</w:t>
      </w:r>
    </w:p>
    <w:p w14:paraId="27C7A2A9" w14:textId="77777777" w:rsidR="00A36335" w:rsidRPr="00AB00B8" w:rsidRDefault="00A36335" w:rsidP="00A304BE">
      <w:pPr>
        <w:spacing w:before="40" w:line="280" w:lineRule="exact"/>
        <w:ind w:firstLine="425"/>
        <w:jc w:val="both"/>
        <w:rPr>
          <w:rFonts w:ascii="Cambria" w:hAnsi="Cambria"/>
        </w:rPr>
      </w:pPr>
      <w:r w:rsidRPr="00AB00B8">
        <w:rPr>
          <w:rFonts w:ascii="Cambria" w:hAnsi="Cambria"/>
        </w:rPr>
        <w:t>з) курортни ресурси;</w:t>
      </w:r>
    </w:p>
    <w:p w14:paraId="30B802BD" w14:textId="77777777" w:rsidR="00BE20BC" w:rsidRPr="00AB00B8" w:rsidRDefault="00A36335" w:rsidP="00BE20BC">
      <w:pPr>
        <w:spacing w:before="40" w:line="280" w:lineRule="exact"/>
        <w:ind w:firstLine="425"/>
        <w:jc w:val="both"/>
        <w:rPr>
          <w:rFonts w:ascii="Cambria" w:hAnsi="Cambria"/>
        </w:rPr>
      </w:pPr>
      <w:r w:rsidRPr="00AB00B8">
        <w:rPr>
          <w:rFonts w:ascii="Cambria" w:hAnsi="Cambria"/>
        </w:rPr>
        <w:t>и) въздух</w:t>
      </w:r>
    </w:p>
    <w:p w14:paraId="6345EDA7" w14:textId="77777777" w:rsidR="00F407CD" w:rsidRPr="00AB00B8" w:rsidRDefault="00F407CD"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В близост до имота няма изградена водоснабдителна мрежа. Водоснабдяването на площадката ще се осъществява от локален водоизточник на подземни води, заложен в кватернерния водоносен хоризонт. В шахтата със сондажа след потопена помпа се предвижда </w:t>
      </w:r>
      <w:r w:rsidRPr="00AB00B8">
        <w:rPr>
          <w:rFonts w:ascii="Cambria" w:hAnsi="Cambria"/>
        </w:rPr>
        <w:t>водомерен</w:t>
      </w:r>
      <w:r w:rsidRPr="00AB00B8">
        <w:rPr>
          <w:rFonts w:eastAsia="Cambria" w:cs="Cambria"/>
          <w:bCs/>
          <w:lang w:val="en-US" w:eastAsia="en-US"/>
        </w:rPr>
        <w:t xml:space="preserve"> възел. Сондажният кладенец ще бъде с дълбочина до 24 м. Параметрите на сондажа, съобразени с хидрогеоложките проучвания, ще бъдат:</w:t>
      </w:r>
    </w:p>
    <w:p w14:paraId="0CBB1D40" w14:textId="77777777" w:rsidR="00F407CD" w:rsidRPr="00AB00B8" w:rsidRDefault="00F407CD"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Годишен воден обем </w:t>
      </w:r>
      <w:r w:rsidRPr="00AB00B8">
        <w:rPr>
          <w:rFonts w:ascii="Cambria" w:eastAsia="Calibri" w:hAnsi="Cambria"/>
          <w:lang w:eastAsia="en-US"/>
        </w:rPr>
        <w:t>-</w:t>
      </w:r>
      <w:r w:rsidRPr="00AB00B8">
        <w:rPr>
          <w:rFonts w:ascii="Cambria" w:eastAsia="Calibri" w:hAnsi="Cambria"/>
          <w:lang w:val="en-US" w:eastAsia="en-US"/>
        </w:rPr>
        <w:t xml:space="preserve"> 1584 куб. м./год.</w:t>
      </w:r>
    </w:p>
    <w:p w14:paraId="015DE437" w14:textId="77777777" w:rsidR="00F407CD" w:rsidRPr="00AB00B8" w:rsidRDefault="00F407CD"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Средноденонощен дебит </w:t>
      </w:r>
      <w:r w:rsidRPr="00AB00B8">
        <w:rPr>
          <w:rFonts w:ascii="Cambria" w:eastAsia="Calibri" w:hAnsi="Cambria"/>
          <w:lang w:eastAsia="en-US"/>
        </w:rPr>
        <w:t>-</w:t>
      </w:r>
      <w:r w:rsidRPr="00AB00B8">
        <w:rPr>
          <w:rFonts w:ascii="Cambria" w:eastAsia="Calibri" w:hAnsi="Cambria"/>
          <w:lang w:val="en-US" w:eastAsia="en-US"/>
        </w:rPr>
        <w:t xml:space="preserve"> 0,050 л./сек.</w:t>
      </w:r>
    </w:p>
    <w:p w14:paraId="0A08BBCB" w14:textId="77777777" w:rsidR="00F407CD" w:rsidRPr="00AB00B8" w:rsidRDefault="00F407CD" w:rsidP="008B13D7">
      <w:pPr>
        <w:numPr>
          <w:ilvl w:val="0"/>
          <w:numId w:val="39"/>
        </w:numPr>
        <w:pBdr>
          <w:top w:val="nil"/>
          <w:left w:val="nil"/>
          <w:bottom w:val="nil"/>
          <w:right w:val="nil"/>
          <w:between w:val="nil"/>
        </w:pBdr>
        <w:spacing w:before="60" w:line="320" w:lineRule="exact"/>
        <w:ind w:left="1281" w:hanging="357"/>
        <w:contextualSpacing/>
        <w:jc w:val="both"/>
        <w:rPr>
          <w:rFonts w:ascii="Cambria" w:eastAsia="Calibri" w:hAnsi="Cambria"/>
          <w:lang w:val="en-US" w:eastAsia="en-US"/>
        </w:rPr>
      </w:pPr>
      <w:r w:rsidRPr="00AB00B8">
        <w:rPr>
          <w:rFonts w:ascii="Cambria" w:eastAsia="Calibri" w:hAnsi="Cambria"/>
          <w:lang w:val="en-US" w:eastAsia="en-US"/>
        </w:rPr>
        <w:t xml:space="preserve">Максимален дебит </w:t>
      </w:r>
      <w:r w:rsidRPr="00AB00B8">
        <w:rPr>
          <w:rFonts w:ascii="Cambria" w:eastAsia="Calibri" w:hAnsi="Cambria"/>
          <w:lang w:eastAsia="en-US"/>
        </w:rPr>
        <w:t>-</w:t>
      </w:r>
      <w:r w:rsidRPr="00AB00B8">
        <w:rPr>
          <w:rFonts w:ascii="Cambria" w:eastAsia="Calibri" w:hAnsi="Cambria"/>
          <w:lang w:val="en-US" w:eastAsia="en-US"/>
        </w:rPr>
        <w:t xml:space="preserve"> 3,00 л./сек.</w:t>
      </w:r>
    </w:p>
    <w:p w14:paraId="0C191BDD" w14:textId="77777777" w:rsidR="00F407CD" w:rsidRPr="00AB00B8" w:rsidRDefault="00F407CD" w:rsidP="008B13D7">
      <w:pPr>
        <w:numPr>
          <w:ilvl w:val="0"/>
          <w:numId w:val="39"/>
        </w:numPr>
        <w:pBdr>
          <w:top w:val="nil"/>
          <w:left w:val="nil"/>
          <w:bottom w:val="nil"/>
          <w:right w:val="nil"/>
          <w:between w:val="nil"/>
        </w:pBdr>
        <w:spacing w:before="60" w:line="320" w:lineRule="exact"/>
        <w:ind w:left="1281" w:hanging="357"/>
        <w:contextualSpacing/>
        <w:jc w:val="both"/>
        <w:rPr>
          <w:rFonts w:eastAsia="Cambria" w:cs="Cambria"/>
          <w:bCs/>
          <w:lang w:val="en-US" w:eastAsia="en-US"/>
        </w:rPr>
      </w:pPr>
      <w:r w:rsidRPr="00AB00B8">
        <w:rPr>
          <w:rFonts w:ascii="Cambria" w:eastAsia="Calibri" w:hAnsi="Cambria"/>
          <w:lang w:val="en-US" w:eastAsia="en-US"/>
        </w:rPr>
        <w:t>Среднодневно количество</w:t>
      </w:r>
      <w:r w:rsidRPr="00AB00B8">
        <w:rPr>
          <w:rFonts w:ascii="Cambria" w:eastAsia="Calibri" w:hAnsi="Cambria"/>
          <w:lang w:eastAsia="en-US"/>
        </w:rPr>
        <w:t xml:space="preserve"> </w:t>
      </w:r>
      <w:r w:rsidRPr="00AB00B8">
        <w:rPr>
          <w:rFonts w:ascii="Cambria" w:eastAsia="Calibri" w:hAnsi="Cambria"/>
          <w:lang w:val="en-US" w:eastAsia="en-US"/>
        </w:rPr>
        <w:t>при максимална натовареност</w:t>
      </w:r>
      <w:r w:rsidRPr="00AB00B8">
        <w:rPr>
          <w:rFonts w:ascii="Cambria" w:eastAsia="Calibri" w:hAnsi="Cambria"/>
          <w:lang w:eastAsia="en-US"/>
        </w:rPr>
        <w:t xml:space="preserve"> -</w:t>
      </w:r>
      <w:r w:rsidRPr="00AB00B8">
        <w:rPr>
          <w:rFonts w:ascii="Cambria" w:eastAsia="Calibri" w:hAnsi="Cambria"/>
          <w:lang w:val="en-US" w:eastAsia="en-US"/>
        </w:rPr>
        <w:t xml:space="preserve"> 4,3 куб. м./ден</w:t>
      </w:r>
    </w:p>
    <w:p w14:paraId="3A4EA658" w14:textId="77777777" w:rsidR="00F407CD" w:rsidRPr="00AB00B8" w:rsidRDefault="00F407CD"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Водоприемната</w:t>
      </w:r>
      <w:r w:rsidRPr="00AB00B8">
        <w:rPr>
          <w:rFonts w:eastAsia="Cambria" w:cs="Cambria"/>
          <w:bCs/>
          <w:lang w:val="en-US" w:eastAsia="en-US"/>
        </w:rPr>
        <w:t xml:space="preserve"> част на сондажа ще бъде изградена от PVC тръби с диаметър ⌀140.</w:t>
      </w:r>
    </w:p>
    <w:p w14:paraId="765050E0" w14:textId="77777777" w:rsidR="00F407CD" w:rsidRPr="00AB00B8" w:rsidRDefault="00F407CD"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Целите на ползване на водата от сондажният кладенец ще са за промишлени и други нужди - за </w:t>
      </w:r>
      <w:r w:rsidRPr="00AB00B8">
        <w:rPr>
          <w:rFonts w:ascii="Cambria" w:hAnsi="Cambria"/>
        </w:rPr>
        <w:t>измиване</w:t>
      </w:r>
      <w:r w:rsidRPr="00AB00B8">
        <w:rPr>
          <w:rFonts w:eastAsia="Cambria" w:cs="Cambria"/>
          <w:bCs/>
          <w:lang w:val="en-US" w:eastAsia="en-US"/>
        </w:rPr>
        <w:t xml:space="preserve"> на площадките, за поливане на озеленените площи в имота.</w:t>
      </w:r>
    </w:p>
    <w:p w14:paraId="023B8DE0" w14:textId="77777777" w:rsidR="00F407CD" w:rsidRPr="00AB00B8" w:rsidRDefault="00F407CD"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По </w:t>
      </w:r>
      <w:r w:rsidRPr="00AB00B8">
        <w:rPr>
          <w:rFonts w:ascii="Cambria" w:hAnsi="Cambria"/>
        </w:rPr>
        <w:t>време</w:t>
      </w:r>
      <w:r w:rsidRPr="00AB00B8">
        <w:rPr>
          <w:rFonts w:eastAsia="Cambria" w:cs="Cambria"/>
          <w:bCs/>
          <w:lang w:val="en-US" w:eastAsia="en-US"/>
        </w:rPr>
        <w:t xml:space="preserve"> на строителството не се предвижда ползване на водни количества от сондажният кладенец.</w:t>
      </w:r>
    </w:p>
    <w:p w14:paraId="41BE7E73" w14:textId="77777777" w:rsidR="00F407CD" w:rsidRPr="00AB00B8" w:rsidRDefault="00F407CD"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Водата за питейни нужди ще се осигурява на база сключен абонаментен договор за доставка на </w:t>
      </w:r>
      <w:r w:rsidRPr="00AB00B8">
        <w:rPr>
          <w:rFonts w:ascii="Cambria" w:hAnsi="Cambria"/>
        </w:rPr>
        <w:t>минерална</w:t>
      </w:r>
      <w:r w:rsidRPr="00AB00B8">
        <w:rPr>
          <w:rFonts w:eastAsia="Cambria" w:cs="Cambria"/>
          <w:bCs/>
          <w:lang w:val="en-US" w:eastAsia="en-US"/>
        </w:rPr>
        <w:t xml:space="preserve"> вода и ползване на диспенсери.</w:t>
      </w:r>
    </w:p>
    <w:p w14:paraId="5DF3840F" w14:textId="4405E4D6" w:rsidR="00ED0B42" w:rsidRPr="00AB00B8" w:rsidRDefault="00F407CD" w:rsidP="00F407CD">
      <w:pPr>
        <w:pStyle w:val="Style8"/>
        <w:widowControl/>
        <w:spacing w:before="20" w:line="320" w:lineRule="exact"/>
        <w:ind w:firstLine="567"/>
        <w:jc w:val="both"/>
        <w:rPr>
          <w:rFonts w:ascii="Cambria" w:hAnsi="Cambria"/>
        </w:rPr>
      </w:pPr>
      <w:r w:rsidRPr="00AB00B8">
        <w:rPr>
          <w:rFonts w:eastAsia="Cambria" w:cs="Cambria"/>
          <w:bCs/>
          <w:lang w:val="en-US" w:eastAsia="en-US"/>
        </w:rPr>
        <w:t xml:space="preserve">В населеното място няма изградена канализационна мрежа. Предвидено е отпадните </w:t>
      </w:r>
      <w:r w:rsidRPr="00AB00B8">
        <w:rPr>
          <w:rFonts w:ascii="Cambria" w:hAnsi="Cambria"/>
        </w:rPr>
        <w:t>води</w:t>
      </w:r>
      <w:r w:rsidRPr="00AB00B8">
        <w:rPr>
          <w:rFonts w:eastAsia="Cambria" w:cs="Cambria"/>
          <w:bCs/>
          <w:lang w:val="en-US" w:eastAsia="en-US"/>
        </w:rPr>
        <w:t xml:space="preserve"> да се заустват във водоплътен бетонов резервоар, който ще се почиства периодично от лицензирана фирма на база сключен договор.</w:t>
      </w:r>
    </w:p>
    <w:p w14:paraId="621E28A3" w14:textId="77777777" w:rsidR="00077763" w:rsidRPr="00AB00B8" w:rsidRDefault="00952F20" w:rsidP="00C856BC">
      <w:pPr>
        <w:pStyle w:val="Style8"/>
        <w:widowControl/>
        <w:spacing w:before="20" w:line="320" w:lineRule="exact"/>
        <w:ind w:firstLine="567"/>
        <w:jc w:val="both"/>
        <w:rPr>
          <w:rFonts w:ascii="Cambria" w:hAnsi="Cambria"/>
        </w:rPr>
      </w:pPr>
      <w:r w:rsidRPr="00AB00B8">
        <w:rPr>
          <w:rFonts w:ascii="Cambria" w:hAnsi="Cambria"/>
        </w:rPr>
        <w:t>Предвид</w:t>
      </w:r>
      <w:r w:rsidR="003C45F6" w:rsidRPr="00AB00B8">
        <w:rPr>
          <w:rFonts w:ascii="Cambria" w:hAnsi="Cambria"/>
        </w:rPr>
        <w:t xml:space="preserve"> </w:t>
      </w:r>
      <w:r w:rsidRPr="00AB00B8">
        <w:rPr>
          <w:rFonts w:ascii="Cambria" w:hAnsi="Cambria"/>
        </w:rPr>
        <w:t>местоположението и характера н</w:t>
      </w:r>
      <w:r w:rsidR="00DF73D7" w:rsidRPr="00AB00B8">
        <w:rPr>
          <w:rFonts w:ascii="Cambria" w:hAnsi="Cambria"/>
        </w:rPr>
        <w:t>а инвестиционното предложение м</w:t>
      </w:r>
      <w:r w:rsidRPr="00AB00B8">
        <w:rPr>
          <w:rFonts w:ascii="Cambria" w:hAnsi="Cambria"/>
        </w:rPr>
        <w:t>инерални води няма да се използват за профилактични, лечебни или хигиенни цели.</w:t>
      </w:r>
    </w:p>
    <w:p w14:paraId="3A09D25A" w14:textId="77777777" w:rsidR="0019448C" w:rsidRPr="00AB00B8" w:rsidRDefault="00E30204" w:rsidP="00C856BC">
      <w:pPr>
        <w:pStyle w:val="Style8"/>
        <w:widowControl/>
        <w:spacing w:before="20" w:line="320" w:lineRule="exact"/>
        <w:ind w:firstLine="567"/>
        <w:jc w:val="both"/>
        <w:rPr>
          <w:rFonts w:ascii="Cambria" w:hAnsi="Cambria"/>
        </w:rPr>
      </w:pPr>
      <w:r w:rsidRPr="00AB00B8">
        <w:rPr>
          <w:rFonts w:ascii="Cambria" w:hAnsi="Cambria"/>
          <w:bCs/>
        </w:rPr>
        <w:t xml:space="preserve">Инвестиционното предложение не е свързано с шум и вибрации в жилищни, обществени сгради и урбанизирани територии, поради което не се очаква въздействие върху този </w:t>
      </w:r>
      <w:r w:rsidRPr="00AB00B8">
        <w:rPr>
          <w:rFonts w:ascii="Cambria" w:hAnsi="Cambria"/>
        </w:rPr>
        <w:t>фактор</w:t>
      </w:r>
      <w:r w:rsidRPr="00AB00B8">
        <w:rPr>
          <w:rFonts w:ascii="Cambria" w:hAnsi="Cambria"/>
          <w:bCs/>
        </w:rPr>
        <w:t xml:space="preserve">. Има вероятност от поява на шумови въздействия по време на строителството, но те ще са краткотрайни и временни и в рамките на допустимите норми. При реализацията на обекта не се очакват наднормени нива на шум, вибрации, или поява на вредни лъчения. ИП не е свързано с производствена дейност, </w:t>
      </w:r>
      <w:r w:rsidRPr="00AB00B8">
        <w:t xml:space="preserve">имотът </w:t>
      </w:r>
      <w:r w:rsidRPr="00AB00B8">
        <w:rPr>
          <w:rFonts w:ascii="Cambria" w:hAnsi="Cambria"/>
          <w:bCs/>
        </w:rPr>
        <w:t xml:space="preserve">не </w:t>
      </w:r>
      <w:r w:rsidRPr="00AB00B8">
        <w:t xml:space="preserve">е </w:t>
      </w:r>
      <w:r w:rsidRPr="00AB00B8">
        <w:rPr>
          <w:rFonts w:ascii="Cambria" w:hAnsi="Cambria"/>
          <w:bCs/>
        </w:rPr>
        <w:t>в близост до обществени сгради, поради което по този фактор също не се очаква отрицателно въздействие и съответно няма риск за човешкото здраве.</w:t>
      </w:r>
    </w:p>
    <w:p w14:paraId="25D79812" w14:textId="77777777" w:rsidR="00DF73D7" w:rsidRPr="00AB00B8" w:rsidRDefault="00611CA7" w:rsidP="00C856BC">
      <w:pPr>
        <w:pStyle w:val="Style8"/>
        <w:widowControl/>
        <w:spacing w:before="20" w:line="320" w:lineRule="exact"/>
        <w:ind w:firstLine="567"/>
        <w:jc w:val="both"/>
        <w:rPr>
          <w:rFonts w:ascii="Cambria" w:hAnsi="Cambria"/>
        </w:rPr>
      </w:pPr>
      <w:r w:rsidRPr="00AB00B8">
        <w:rPr>
          <w:rFonts w:ascii="Cambria" w:hAnsi="Cambria"/>
          <w:bCs/>
        </w:rPr>
        <w:t xml:space="preserve">Строителството и експлоатацията на </w:t>
      </w:r>
      <w:r w:rsidR="002C149D" w:rsidRPr="00AB00B8">
        <w:rPr>
          <w:rFonts w:ascii="Cambria" w:hAnsi="Cambria"/>
          <w:bCs/>
        </w:rPr>
        <w:t>складовете за промишлени стоки</w:t>
      </w:r>
      <w:r w:rsidRPr="00AB00B8">
        <w:rPr>
          <w:rFonts w:ascii="Cambria" w:hAnsi="Cambria"/>
          <w:bCs/>
        </w:rPr>
        <w:t xml:space="preserve"> и сондажният кладенец не са свързани с излъчване на йонизиращи и/или нейонизиращи лъчения в жилищните, производствените и обществените сгради, както и с химични фактори и </w:t>
      </w:r>
      <w:r w:rsidRPr="00AB00B8">
        <w:rPr>
          <w:rFonts w:ascii="Cambria" w:hAnsi="Cambria"/>
        </w:rPr>
        <w:t>биологични</w:t>
      </w:r>
      <w:r w:rsidRPr="00AB00B8">
        <w:rPr>
          <w:rFonts w:ascii="Cambria" w:hAnsi="Cambria"/>
          <w:bCs/>
        </w:rPr>
        <w:t xml:space="preserve"> агенти в обектите с обществено предназначение, поради което не се очакват рискове за човешкото здраве поради неблагоприятни въздействия върху тези фактори</w:t>
      </w:r>
    </w:p>
    <w:p w14:paraId="5AF1A80E" w14:textId="77777777" w:rsidR="00DF73D7" w:rsidRPr="00AB00B8" w:rsidRDefault="00DF73D7" w:rsidP="00C856BC">
      <w:pPr>
        <w:pStyle w:val="Style8"/>
        <w:widowControl/>
        <w:spacing w:before="20" w:line="320" w:lineRule="exact"/>
        <w:ind w:firstLine="567"/>
        <w:jc w:val="both"/>
        <w:rPr>
          <w:rFonts w:ascii="Cambria" w:hAnsi="Cambria"/>
        </w:rPr>
      </w:pPr>
      <w:r w:rsidRPr="00AB00B8">
        <w:rPr>
          <w:rFonts w:ascii="Cambria" w:hAnsi="Cambria"/>
        </w:rPr>
        <w:t>Курортни ресурси не се з</w:t>
      </w:r>
      <w:r w:rsidR="00616BDA" w:rsidRPr="00AB00B8">
        <w:rPr>
          <w:rFonts w:ascii="Cambria" w:hAnsi="Cambria"/>
        </w:rPr>
        <w:t>асягат при реализацията на инвес</w:t>
      </w:r>
      <w:r w:rsidRPr="00AB00B8">
        <w:rPr>
          <w:rFonts w:ascii="Cambria" w:hAnsi="Cambria"/>
        </w:rPr>
        <w:t>тиционното предложение, съответно не се очаква и риск за човешкото здраве по този фактор.</w:t>
      </w:r>
    </w:p>
    <w:p w14:paraId="03C8FFCD" w14:textId="77777777" w:rsidR="00DF73D7" w:rsidRPr="00AB00B8" w:rsidRDefault="00DF73D7" w:rsidP="00C856BC">
      <w:pPr>
        <w:pStyle w:val="Style8"/>
        <w:widowControl/>
        <w:spacing w:before="20" w:line="320" w:lineRule="exact"/>
        <w:ind w:firstLine="567"/>
        <w:jc w:val="both"/>
        <w:rPr>
          <w:rFonts w:ascii="Cambria" w:hAnsi="Cambria"/>
        </w:rPr>
      </w:pPr>
      <w:r w:rsidRPr="00AB00B8">
        <w:rPr>
          <w:rFonts w:ascii="Cambria" w:hAnsi="Cambria"/>
        </w:rPr>
        <w:t>Поради</w:t>
      </w:r>
      <w:r w:rsidR="00C71D31" w:rsidRPr="00AB00B8">
        <w:rPr>
          <w:rFonts w:ascii="Cambria" w:hAnsi="Cambria"/>
        </w:rPr>
        <w:t xml:space="preserve"> </w:t>
      </w:r>
      <w:r w:rsidRPr="00AB00B8">
        <w:rPr>
          <w:rFonts w:ascii="Cambria" w:hAnsi="Cambria"/>
        </w:rPr>
        <w:t>характера на</w:t>
      </w:r>
      <w:r w:rsidR="001A4417" w:rsidRPr="00AB00B8">
        <w:rPr>
          <w:rFonts w:ascii="Cambria" w:hAnsi="Cambria"/>
        </w:rPr>
        <w:t xml:space="preserve"> </w:t>
      </w:r>
      <w:r w:rsidRPr="00AB00B8">
        <w:rPr>
          <w:rFonts w:ascii="Cambria" w:hAnsi="Cambria"/>
        </w:rPr>
        <w:t>инвестиционното</w:t>
      </w:r>
      <w:r w:rsidR="00C71D31" w:rsidRPr="00AB00B8">
        <w:rPr>
          <w:rFonts w:ascii="Cambria" w:hAnsi="Cambria"/>
        </w:rPr>
        <w:t xml:space="preserve"> </w:t>
      </w:r>
      <w:r w:rsidRPr="00AB00B8">
        <w:rPr>
          <w:rFonts w:ascii="Cambria" w:hAnsi="Cambria"/>
        </w:rPr>
        <w:t>предложение</w:t>
      </w:r>
      <w:r w:rsidR="00D7434C" w:rsidRPr="00AB00B8">
        <w:rPr>
          <w:rFonts w:ascii="Cambria" w:hAnsi="Cambria"/>
        </w:rPr>
        <w:t>,</w:t>
      </w:r>
      <w:r w:rsidR="00C71D31" w:rsidRPr="00AB00B8">
        <w:rPr>
          <w:rFonts w:ascii="Cambria" w:hAnsi="Cambria"/>
        </w:rPr>
        <w:t xml:space="preserve"> </w:t>
      </w:r>
      <w:r w:rsidR="00D7434C" w:rsidRPr="00AB00B8">
        <w:rPr>
          <w:rFonts w:ascii="Cambria" w:hAnsi="Cambria"/>
        </w:rPr>
        <w:t>което не предвижда производствена дейност,</w:t>
      </w:r>
      <w:r w:rsidRPr="00AB00B8">
        <w:rPr>
          <w:rFonts w:ascii="Cambria" w:hAnsi="Cambria"/>
        </w:rPr>
        <w:t xml:space="preserve"> не се очаква неблагоприятно въздействие</w:t>
      </w:r>
      <w:r w:rsidR="00D977B1" w:rsidRPr="00AB00B8">
        <w:rPr>
          <w:rFonts w:ascii="Cambria" w:hAnsi="Cambria"/>
        </w:rPr>
        <w:t xml:space="preserve"> върху въздуха, съответно липсва </w:t>
      </w:r>
      <w:r w:rsidRPr="00AB00B8">
        <w:rPr>
          <w:rFonts w:ascii="Cambria" w:hAnsi="Cambria"/>
        </w:rPr>
        <w:t xml:space="preserve">риск за здравето на хората. </w:t>
      </w:r>
    </w:p>
    <w:p w14:paraId="5109FF5D" w14:textId="77777777" w:rsidR="00237B1C" w:rsidRPr="00AB00B8" w:rsidRDefault="00237B1C"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lastRenderedPageBreak/>
        <w:t>Местоположение на площадката, включително необходима площ за временни дейности по време на строителството.</w:t>
      </w:r>
    </w:p>
    <w:p w14:paraId="07966CDA" w14:textId="77777777" w:rsidR="00BF19C0" w:rsidRPr="00AB00B8" w:rsidRDefault="00BF19C0" w:rsidP="00E8403E">
      <w:pPr>
        <w:pStyle w:val="Style8"/>
        <w:widowControl/>
        <w:spacing w:before="20" w:line="320" w:lineRule="exact"/>
        <w:ind w:firstLine="567"/>
        <w:jc w:val="both"/>
        <w:rPr>
          <w:rFonts w:ascii="Cambria" w:hAnsi="Cambria"/>
        </w:rPr>
      </w:pPr>
      <w:r w:rsidRPr="00AB00B8">
        <w:rPr>
          <w:rFonts w:ascii="Cambria" w:hAnsi="Cambria"/>
          <w:bCs/>
        </w:rPr>
        <w:t xml:space="preserve">Инвестиционното предложение се предвижда да се реализира </w:t>
      </w:r>
      <w:r w:rsidRPr="00AB00B8">
        <w:rPr>
          <w:rFonts w:eastAsia="Cambria" w:cs="Cambria"/>
        </w:rPr>
        <w:t xml:space="preserve">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 </w:t>
      </w:r>
      <w:r w:rsidRPr="00AB00B8">
        <w:rPr>
          <w:b/>
          <w:bCs/>
          <w:sz w:val="22"/>
          <w:szCs w:val="22"/>
        </w:rPr>
        <w:t>ПИ</w:t>
      </w:r>
      <w:r w:rsidRPr="00AB00B8">
        <w:t xml:space="preserve"> с идентификатор </w:t>
      </w:r>
      <w:r w:rsidRPr="00AB00B8">
        <w:rPr>
          <w:rFonts w:ascii="Cambria" w:hAnsi="Cambria"/>
          <w:b/>
          <w:sz w:val="22"/>
          <w:szCs w:val="22"/>
        </w:rPr>
        <w:t>03304.2.24</w:t>
      </w:r>
      <w:r w:rsidRPr="00AB00B8">
        <w:t xml:space="preserve"> по </w:t>
      </w:r>
      <w:r w:rsidRPr="00AB00B8">
        <w:rPr>
          <w:b/>
          <w:bCs/>
          <w:sz w:val="22"/>
          <w:szCs w:val="22"/>
        </w:rPr>
        <w:t>КК</w:t>
      </w:r>
      <w:r w:rsidRPr="00AB00B8">
        <w:t xml:space="preserve"> на с.</w:t>
      </w:r>
      <w:r w:rsidRPr="00AB00B8">
        <w:rPr>
          <w:b/>
          <w:bCs/>
          <w:sz w:val="22"/>
          <w:szCs w:val="22"/>
        </w:rPr>
        <w:t xml:space="preserve"> БЕЛАЩИЦА</w:t>
      </w:r>
      <w:r w:rsidRPr="00AB00B8">
        <w:t xml:space="preserve">, местност </w:t>
      </w:r>
      <w:r w:rsidRPr="00AB00B8">
        <w:rPr>
          <w:b/>
          <w:bCs/>
          <w:sz w:val="22"/>
          <w:szCs w:val="22"/>
        </w:rPr>
        <w:t>ТИРОВЕТЕ</w:t>
      </w:r>
      <w:r w:rsidRPr="00AB00B8">
        <w:t xml:space="preserve">, община </w:t>
      </w:r>
      <w:r w:rsidRPr="00AB00B8">
        <w:rPr>
          <w:b/>
          <w:bCs/>
          <w:sz w:val="22"/>
          <w:szCs w:val="22"/>
        </w:rPr>
        <w:t>РОДОПИ</w:t>
      </w:r>
      <w:r w:rsidRPr="00AB00B8">
        <w:rPr>
          <w:rFonts w:ascii="Cambria" w:hAnsi="Cambria"/>
          <w:bCs/>
          <w:spacing w:val="2"/>
          <w:lang w:eastAsia="en-US"/>
        </w:rPr>
        <w:t>.</w:t>
      </w:r>
    </w:p>
    <w:p w14:paraId="30DAA769" w14:textId="58DE5690" w:rsidR="00BF19C0" w:rsidRPr="00AB00B8" w:rsidRDefault="00BF19C0" w:rsidP="00E8403E">
      <w:pPr>
        <w:pStyle w:val="Style8"/>
        <w:widowControl/>
        <w:spacing w:before="20" w:line="320" w:lineRule="exact"/>
        <w:ind w:firstLine="567"/>
        <w:jc w:val="both"/>
        <w:rPr>
          <w:rFonts w:ascii="Cambria" w:hAnsi="Cambria"/>
          <w:b/>
          <w:spacing w:val="2"/>
          <w:sz w:val="22"/>
          <w:szCs w:val="22"/>
          <w:lang w:eastAsia="en-US"/>
        </w:rPr>
      </w:pPr>
      <w:r w:rsidRPr="00AB00B8">
        <w:rPr>
          <w:rFonts w:ascii="Cambria" w:hAnsi="Cambria"/>
          <w:bCs/>
        </w:rPr>
        <w:t xml:space="preserve">Същият е </w:t>
      </w:r>
      <w:r w:rsidRPr="00AB00B8">
        <w:rPr>
          <w:rFonts w:ascii="Cambria" w:hAnsi="Cambria"/>
        </w:rPr>
        <w:t>собственост</w:t>
      </w:r>
      <w:r w:rsidRPr="00AB00B8">
        <w:rPr>
          <w:rFonts w:ascii="Cambria" w:hAnsi="Cambria"/>
          <w:bCs/>
        </w:rPr>
        <w:t xml:space="preserve"> на възложителят на инвестиционното предложение </w:t>
      </w:r>
      <w:r w:rsidR="0088742D" w:rsidRPr="00AB00B8">
        <w:rPr>
          <w:rFonts w:ascii="Cambria" w:hAnsi="Cambria"/>
          <w:bCs/>
        </w:rPr>
        <w:t>-</w:t>
      </w:r>
      <w:r w:rsidRPr="00AB00B8">
        <w:rPr>
          <w:rFonts w:ascii="Cambria" w:hAnsi="Cambria"/>
          <w:bCs/>
        </w:rPr>
        <w:t xml:space="preserve"> </w:t>
      </w:r>
      <w:r w:rsidRPr="00AB00B8">
        <w:rPr>
          <w:rFonts w:eastAsia="Cambria" w:cs="Cambria"/>
          <w:bCs/>
          <w:lang w:val="en-US"/>
        </w:rPr>
        <w:t>„Д</w:t>
      </w:r>
      <w:r w:rsidR="001C040C" w:rsidRPr="00AB00B8">
        <w:rPr>
          <w:rFonts w:eastAsia="Cambria" w:cs="Cambria"/>
          <w:bCs/>
        </w:rPr>
        <w:t>АНИ</w:t>
      </w:r>
      <w:r w:rsidRPr="00AB00B8">
        <w:rPr>
          <w:rFonts w:eastAsia="Cambria" w:cs="Cambria"/>
          <w:bCs/>
          <w:lang w:val="en-US"/>
        </w:rPr>
        <w:t xml:space="preserve"> 76“ ЕООД</w:t>
      </w:r>
      <w:r w:rsidRPr="00AB00B8">
        <w:rPr>
          <w:rFonts w:ascii="Cambria" w:hAnsi="Cambria"/>
          <w:bCs/>
        </w:rPr>
        <w:t>.</w:t>
      </w:r>
    </w:p>
    <w:p w14:paraId="4F55342C" w14:textId="77777777" w:rsidR="0030689D" w:rsidRPr="00AB00B8" w:rsidRDefault="00BF19C0" w:rsidP="003B1543">
      <w:pPr>
        <w:pStyle w:val="Style8"/>
        <w:widowControl/>
        <w:spacing w:before="20" w:line="320" w:lineRule="exact"/>
        <w:ind w:firstLine="567"/>
        <w:jc w:val="both"/>
        <w:rPr>
          <w:rFonts w:eastAsia="Cambria" w:cs="Cambria"/>
          <w:bCs/>
          <w:lang w:val="en-US"/>
        </w:rPr>
      </w:pPr>
      <w:r w:rsidRPr="00AB00B8">
        <w:rPr>
          <w:rFonts w:ascii="Cambria" w:hAnsi="Cambria"/>
          <w:bCs/>
        </w:rPr>
        <w:t xml:space="preserve">Съгласно КК </w:t>
      </w:r>
      <w:r w:rsidRPr="00AB00B8">
        <w:rPr>
          <w:rFonts w:ascii="Cambria" w:hAnsi="Cambria"/>
        </w:rPr>
        <w:t>за</w:t>
      </w:r>
      <w:r w:rsidRPr="00AB00B8">
        <w:rPr>
          <w:rFonts w:ascii="Cambria" w:hAnsi="Cambria"/>
          <w:bCs/>
        </w:rPr>
        <w:t xml:space="preserve"> землището на </w:t>
      </w:r>
      <w:r w:rsidRPr="00AB00B8">
        <w:t>с.</w:t>
      </w:r>
      <w:r w:rsidRPr="00AB00B8">
        <w:rPr>
          <w:b/>
          <w:bCs/>
          <w:sz w:val="22"/>
          <w:szCs w:val="22"/>
        </w:rPr>
        <w:t xml:space="preserve"> </w:t>
      </w:r>
      <w:r w:rsidRPr="00AB00B8">
        <w:t>Белащица</w:t>
      </w:r>
      <w:r w:rsidRPr="00AB00B8">
        <w:rPr>
          <w:rFonts w:ascii="Cambria" w:hAnsi="Cambria"/>
          <w:bCs/>
        </w:rPr>
        <w:t xml:space="preserve">, </w:t>
      </w:r>
      <w:r w:rsidRPr="00AB00B8">
        <w:t>имотът</w:t>
      </w:r>
      <w:r w:rsidRPr="00AB00B8">
        <w:rPr>
          <w:rFonts w:ascii="Cambria" w:hAnsi="Cambria"/>
          <w:bCs/>
        </w:rPr>
        <w:t xml:space="preserve"> </w:t>
      </w:r>
      <w:r w:rsidRPr="00AB00B8">
        <w:t>е</w:t>
      </w:r>
      <w:r w:rsidRPr="00AB00B8">
        <w:rPr>
          <w:rFonts w:ascii="Cambria" w:hAnsi="Cambria"/>
          <w:bCs/>
        </w:rPr>
        <w:t xml:space="preserve"> с обща площ от</w:t>
      </w:r>
      <w:r w:rsidRPr="00AB00B8">
        <w:rPr>
          <w:rFonts w:ascii="Cambria" w:hAnsi="Cambria"/>
        </w:rPr>
        <w:t xml:space="preserve"> </w:t>
      </w:r>
      <w:r w:rsidRPr="00AB00B8">
        <w:rPr>
          <w:rFonts w:ascii="Cambria" w:hAnsi="Cambria"/>
          <w:b/>
          <w:sz w:val="22"/>
          <w:szCs w:val="22"/>
        </w:rPr>
        <w:t>1 801</w:t>
      </w:r>
      <w:r w:rsidRPr="00AB00B8">
        <w:rPr>
          <w:rFonts w:ascii="Cambria" w:hAnsi="Cambria"/>
        </w:rPr>
        <w:t xml:space="preserve"> кв. м.</w:t>
      </w:r>
    </w:p>
    <w:p w14:paraId="12BF4B56" w14:textId="77777777" w:rsidR="001D3191" w:rsidRPr="00AB00B8" w:rsidRDefault="001D3191" w:rsidP="003B1543">
      <w:pPr>
        <w:pStyle w:val="Style8"/>
        <w:widowControl/>
        <w:spacing w:before="20" w:line="320" w:lineRule="exact"/>
        <w:ind w:firstLine="567"/>
        <w:jc w:val="both"/>
        <w:rPr>
          <w:rFonts w:ascii="Cambria" w:hAnsi="Cambria"/>
        </w:rPr>
      </w:pPr>
      <w:r w:rsidRPr="00AB00B8">
        <w:rPr>
          <w:rFonts w:ascii="Cambria" w:hAnsi="Cambria"/>
          <w:lang w:eastAsia="en-US"/>
        </w:rPr>
        <w:t xml:space="preserve">Реализирането на инвестиционното предложение няма да бъде свързано с въздействия </w:t>
      </w:r>
      <w:r w:rsidRPr="00AB00B8">
        <w:rPr>
          <w:rFonts w:ascii="Cambria" w:hAnsi="Cambria"/>
        </w:rPr>
        <w:t>извън</w:t>
      </w:r>
      <w:r w:rsidRPr="00AB00B8">
        <w:rPr>
          <w:rFonts w:ascii="Cambria" w:hAnsi="Cambria"/>
          <w:lang w:eastAsia="en-US"/>
        </w:rPr>
        <w:t xml:space="preserve"> границите на </w:t>
      </w:r>
      <w:r w:rsidRPr="00AB00B8">
        <w:t>посоченият парцел</w:t>
      </w:r>
      <w:r w:rsidRPr="00AB00B8">
        <w:rPr>
          <w:rFonts w:ascii="Cambria" w:hAnsi="Cambria"/>
          <w:lang w:eastAsia="en-US"/>
        </w:rPr>
        <w:t xml:space="preserve">. Поради неголемия мащаб на предвидените строителни дейности не е необходима друга допълнителна площ за временни дейности по време на строителството. Всички СМР ще се извършват само в границите на </w:t>
      </w:r>
      <w:r w:rsidRPr="00AB00B8">
        <w:t>имота</w:t>
      </w:r>
      <w:r w:rsidRPr="00AB00B8">
        <w:rPr>
          <w:rFonts w:ascii="Cambria" w:hAnsi="Cambria"/>
          <w:lang w:eastAsia="en-US"/>
        </w:rPr>
        <w:t>, предмет на инвестиционното предложение.</w:t>
      </w:r>
    </w:p>
    <w:p w14:paraId="4FB9E36E" w14:textId="77777777" w:rsidR="003B1543" w:rsidRPr="00AB00B8" w:rsidRDefault="003B1543" w:rsidP="00E8403E">
      <w:pPr>
        <w:pStyle w:val="Style8"/>
        <w:widowControl/>
        <w:spacing w:before="20" w:line="320" w:lineRule="exact"/>
        <w:ind w:firstLine="567"/>
        <w:jc w:val="both"/>
        <w:rPr>
          <w:rFonts w:ascii="Cambria" w:hAnsi="Cambria"/>
          <w:bCs/>
        </w:rPr>
      </w:pPr>
      <w:bookmarkStart w:id="3" w:name="_Hlk213329817"/>
      <w:r w:rsidRPr="00AB00B8">
        <w:rPr>
          <w:rFonts w:ascii="Cambria" w:hAnsi="Cambria"/>
          <w:bCs/>
        </w:rPr>
        <w:t xml:space="preserve">Сондажният </w:t>
      </w:r>
      <w:r w:rsidRPr="00AB00B8">
        <w:rPr>
          <w:rFonts w:ascii="Cambria" w:hAnsi="Cambria"/>
        </w:rPr>
        <w:t>кладенец</w:t>
      </w:r>
      <w:r w:rsidRPr="00AB00B8">
        <w:rPr>
          <w:rFonts w:ascii="Cambria" w:hAnsi="Cambria"/>
          <w:bCs/>
        </w:rPr>
        <w:t xml:space="preserve"> ще има следните географски координати:</w:t>
      </w:r>
    </w:p>
    <w:p w14:paraId="2956CDDA" w14:textId="77777777" w:rsidR="00943E8B" w:rsidRPr="00AB00B8" w:rsidRDefault="003B1543" w:rsidP="00DC7CF1">
      <w:pPr>
        <w:pStyle w:val="Style8"/>
        <w:widowControl/>
        <w:spacing w:before="20" w:line="320" w:lineRule="exact"/>
        <w:ind w:firstLine="567"/>
        <w:jc w:val="both"/>
        <w:rPr>
          <w:rFonts w:ascii="Cambria" w:hAnsi="Cambria"/>
        </w:rPr>
      </w:pPr>
      <w:r w:rsidRPr="00AB00B8">
        <w:rPr>
          <w:rFonts w:ascii="Cambria" w:hAnsi="Cambria"/>
          <w:b/>
          <w:sz w:val="22"/>
          <w:szCs w:val="22"/>
        </w:rPr>
        <w:tab/>
        <w:t>•</w:t>
      </w:r>
      <w:r w:rsidRPr="00AB00B8">
        <w:rPr>
          <w:rFonts w:ascii="Cambria" w:hAnsi="Cambria"/>
          <w:b/>
          <w:sz w:val="22"/>
          <w:szCs w:val="22"/>
        </w:rPr>
        <w:tab/>
        <w:t>B 42⁰05`41,543``</w:t>
      </w:r>
      <w:r w:rsidRPr="00AB00B8">
        <w:rPr>
          <w:rFonts w:ascii="Cambria" w:hAnsi="Cambria"/>
          <w:b/>
          <w:sz w:val="22"/>
          <w:szCs w:val="22"/>
        </w:rPr>
        <w:tab/>
        <w:t>L 24⁰44`37,084``</w:t>
      </w:r>
      <w:bookmarkEnd w:id="3"/>
    </w:p>
    <w:p w14:paraId="0223E457" w14:textId="77777777" w:rsidR="003E5A87" w:rsidRPr="00AB00B8" w:rsidRDefault="00943E8B" w:rsidP="00C856BC">
      <w:pPr>
        <w:pStyle w:val="Style8"/>
        <w:widowControl/>
        <w:spacing w:before="20" w:line="320" w:lineRule="exact"/>
        <w:ind w:firstLine="567"/>
        <w:jc w:val="both"/>
        <w:rPr>
          <w:rFonts w:ascii="Cambria" w:hAnsi="Cambria"/>
        </w:rPr>
      </w:pPr>
      <w:r w:rsidRPr="00AB00B8">
        <w:rPr>
          <w:rFonts w:ascii="Cambria" w:hAnsi="Cambria"/>
        </w:rPr>
        <w:t>Не е необходима друга прилежаща площ освен налична</w:t>
      </w:r>
      <w:r w:rsidR="0030689D" w:rsidRPr="00AB00B8">
        <w:rPr>
          <w:rFonts w:ascii="Cambria" w:hAnsi="Cambria"/>
        </w:rPr>
        <w:t>та</w:t>
      </w:r>
      <w:r w:rsidRPr="00AB00B8">
        <w:rPr>
          <w:rFonts w:ascii="Cambria" w:hAnsi="Cambria"/>
        </w:rPr>
        <w:t xml:space="preserve"> обща площ на </w:t>
      </w:r>
      <w:r w:rsidR="00DC7CF1" w:rsidRPr="00AB00B8">
        <w:t>имота</w:t>
      </w:r>
      <w:r w:rsidRPr="00AB00B8">
        <w:rPr>
          <w:rFonts w:ascii="Cambria" w:hAnsi="Cambria"/>
        </w:rPr>
        <w:t xml:space="preserve">.      </w:t>
      </w:r>
    </w:p>
    <w:p w14:paraId="35FB7D4D" w14:textId="77777777" w:rsidR="0031153C" w:rsidRPr="00AB00B8" w:rsidRDefault="0031153C"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Описание на</w:t>
      </w:r>
      <w:r w:rsidR="00307CBF" w:rsidRPr="00AB00B8">
        <w:rPr>
          <w:rFonts w:ascii="Cambria" w:hAnsi="Cambria"/>
          <w:b/>
          <w:sz w:val="23"/>
          <w:szCs w:val="23"/>
        </w:rPr>
        <w:t xml:space="preserve"> </w:t>
      </w:r>
      <w:r w:rsidRPr="00AB00B8">
        <w:rPr>
          <w:rFonts w:ascii="Cambria" w:hAnsi="Cambria"/>
          <w:b/>
          <w:sz w:val="23"/>
          <w:szCs w:val="23"/>
        </w:rPr>
        <w:t>основните процеси (по</w:t>
      </w:r>
      <w:r w:rsidR="00307CBF" w:rsidRPr="00AB00B8">
        <w:rPr>
          <w:rFonts w:ascii="Cambria" w:hAnsi="Cambria"/>
          <w:b/>
          <w:sz w:val="23"/>
          <w:szCs w:val="23"/>
        </w:rPr>
        <w:t xml:space="preserve"> </w:t>
      </w:r>
      <w:r w:rsidRPr="00AB00B8">
        <w:rPr>
          <w:rFonts w:ascii="Cambria" w:hAnsi="Cambria"/>
          <w:b/>
          <w:sz w:val="23"/>
          <w:szCs w:val="23"/>
        </w:rPr>
        <w:t>проспектни</w:t>
      </w:r>
      <w:r w:rsidR="00307CBF" w:rsidRPr="00AB00B8">
        <w:rPr>
          <w:rFonts w:ascii="Cambria" w:hAnsi="Cambria"/>
          <w:b/>
          <w:sz w:val="23"/>
          <w:szCs w:val="23"/>
        </w:rPr>
        <w:t xml:space="preserve"> </w:t>
      </w:r>
      <w:r w:rsidRPr="00AB00B8">
        <w:rPr>
          <w:rFonts w:ascii="Cambria" w:hAnsi="Cambria"/>
          <w:b/>
          <w:sz w:val="23"/>
          <w:szCs w:val="23"/>
        </w:rPr>
        <w:t>данни),</w:t>
      </w:r>
      <w:r w:rsidR="00307CBF" w:rsidRPr="00AB00B8">
        <w:rPr>
          <w:rFonts w:ascii="Cambria" w:hAnsi="Cambria"/>
          <w:b/>
          <w:sz w:val="23"/>
          <w:szCs w:val="23"/>
        </w:rPr>
        <w:t xml:space="preserve"> </w:t>
      </w:r>
      <w:r w:rsidRPr="00AB00B8">
        <w:rPr>
          <w:rFonts w:ascii="Cambria" w:hAnsi="Cambria"/>
          <w:b/>
          <w:sz w:val="23"/>
          <w:szCs w:val="23"/>
        </w:rPr>
        <w:t>капацитет, включително на съоръженията, в които се очаква да са налични опасни вещества от приложение № 3 на ЗООС</w:t>
      </w:r>
    </w:p>
    <w:p w14:paraId="0C02C673" w14:textId="77777777" w:rsidR="003A6883" w:rsidRPr="00AB00B8" w:rsidRDefault="002D3AA8" w:rsidP="00C856BC">
      <w:pPr>
        <w:pStyle w:val="Style8"/>
        <w:widowControl/>
        <w:spacing w:before="20" w:line="320" w:lineRule="exact"/>
        <w:ind w:firstLine="567"/>
        <w:jc w:val="both"/>
        <w:rPr>
          <w:rFonts w:ascii="Cambria" w:hAnsi="Cambria"/>
        </w:rPr>
      </w:pPr>
      <w:r w:rsidRPr="00AB00B8">
        <w:rPr>
          <w:rFonts w:ascii="Cambria" w:hAnsi="Cambria"/>
        </w:rPr>
        <w:t xml:space="preserve">Чрез реализацията на това инвестиционно предложение се предвижда изграждане на </w:t>
      </w:r>
      <w:r w:rsidR="00B15D72" w:rsidRPr="00AB00B8">
        <w:rPr>
          <w:rFonts w:ascii="Cambria" w:hAnsi="Cambria"/>
        </w:rPr>
        <w:t>складове за промишлени стоки</w:t>
      </w:r>
      <w:r w:rsidR="003A6883" w:rsidRPr="00AB00B8">
        <w:rPr>
          <w:rFonts w:ascii="Cambria" w:hAnsi="Cambria"/>
        </w:rPr>
        <w:t xml:space="preserve">, включително и </w:t>
      </w:r>
      <w:r w:rsidR="00CC2A46" w:rsidRPr="00AB00B8">
        <w:t>сондажен кладенец</w:t>
      </w:r>
      <w:r w:rsidR="003A6883" w:rsidRPr="00AB00B8">
        <w:rPr>
          <w:rFonts w:ascii="Cambria" w:hAnsi="Cambria"/>
        </w:rPr>
        <w:t xml:space="preserve"> с необходимата за </w:t>
      </w:r>
      <w:r w:rsidR="005029CC" w:rsidRPr="00AB00B8">
        <w:t>него</w:t>
      </w:r>
      <w:r w:rsidR="003A6883" w:rsidRPr="00AB00B8">
        <w:rPr>
          <w:rFonts w:ascii="Cambria" w:hAnsi="Cambria"/>
        </w:rPr>
        <w:t xml:space="preserve"> техническа инфраструктура 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 </w:t>
      </w:r>
      <w:r w:rsidR="001E6A6C" w:rsidRPr="00AB00B8">
        <w:rPr>
          <w:b/>
          <w:bCs/>
          <w:sz w:val="22"/>
          <w:szCs w:val="22"/>
        </w:rPr>
        <w:t>ПИ</w:t>
      </w:r>
      <w:r w:rsidR="001E6A6C" w:rsidRPr="00AB00B8">
        <w:t xml:space="preserve"> с идентификатор </w:t>
      </w:r>
      <w:r w:rsidRPr="00AB00B8">
        <w:rPr>
          <w:rFonts w:ascii="Cambria" w:hAnsi="Cambria"/>
          <w:b/>
          <w:sz w:val="22"/>
          <w:szCs w:val="22"/>
        </w:rPr>
        <w:t>03304.2.24</w:t>
      </w:r>
      <w:r w:rsidRPr="00AB00B8">
        <w:t xml:space="preserve"> по </w:t>
      </w:r>
      <w:r w:rsidR="001E6A6C" w:rsidRPr="00AB00B8">
        <w:rPr>
          <w:b/>
          <w:bCs/>
          <w:sz w:val="22"/>
          <w:szCs w:val="22"/>
        </w:rPr>
        <w:t>КК</w:t>
      </w:r>
      <w:r w:rsidR="001E6A6C" w:rsidRPr="00AB00B8">
        <w:t xml:space="preserve"> на с.</w:t>
      </w:r>
      <w:r w:rsidR="001E6A6C" w:rsidRPr="00AB00B8">
        <w:rPr>
          <w:b/>
          <w:bCs/>
          <w:sz w:val="22"/>
          <w:szCs w:val="22"/>
        </w:rPr>
        <w:t xml:space="preserve"> БЕЛАЩИЦА</w:t>
      </w:r>
      <w:r w:rsidR="001E6A6C" w:rsidRPr="00AB00B8">
        <w:t xml:space="preserve">, местност </w:t>
      </w:r>
      <w:r w:rsidR="001E6A6C" w:rsidRPr="00AB00B8">
        <w:rPr>
          <w:b/>
          <w:bCs/>
          <w:sz w:val="22"/>
          <w:szCs w:val="22"/>
        </w:rPr>
        <w:t>ТИРОВЕТЕ</w:t>
      </w:r>
      <w:r w:rsidR="001E6A6C" w:rsidRPr="00AB00B8">
        <w:t xml:space="preserve">, община </w:t>
      </w:r>
      <w:r w:rsidR="001E6A6C" w:rsidRPr="00AB00B8">
        <w:rPr>
          <w:b/>
          <w:bCs/>
          <w:sz w:val="22"/>
          <w:szCs w:val="22"/>
        </w:rPr>
        <w:t>РОДОПИ</w:t>
      </w:r>
      <w:r w:rsidR="003A6883" w:rsidRPr="00AB00B8">
        <w:rPr>
          <w:rFonts w:ascii="Cambria" w:hAnsi="Cambria"/>
        </w:rPr>
        <w:t>.</w:t>
      </w:r>
    </w:p>
    <w:p w14:paraId="6183DB3A" w14:textId="77777777" w:rsidR="00C27644" w:rsidRPr="00AB00B8" w:rsidRDefault="00ED5678" w:rsidP="00C856BC">
      <w:pPr>
        <w:pStyle w:val="Style8"/>
        <w:widowControl/>
        <w:spacing w:before="20" w:line="320" w:lineRule="exact"/>
        <w:ind w:firstLine="567"/>
        <w:jc w:val="both"/>
        <w:rPr>
          <w:rFonts w:eastAsia="Cambria" w:cs="Cambria"/>
          <w:bCs/>
          <w:lang w:val="en-US"/>
        </w:rPr>
      </w:pPr>
      <w:r w:rsidRPr="00AB00B8">
        <w:rPr>
          <w:rFonts w:ascii="Cambria" w:hAnsi="Cambria"/>
          <w:bCs/>
        </w:rPr>
        <w:t xml:space="preserve">Съгласно </w:t>
      </w:r>
      <w:r w:rsidRPr="00AB00B8">
        <w:rPr>
          <w:rFonts w:ascii="Cambria" w:hAnsi="Cambria"/>
        </w:rPr>
        <w:t>КК</w:t>
      </w:r>
      <w:r w:rsidRPr="00AB00B8">
        <w:rPr>
          <w:rFonts w:ascii="Cambria" w:hAnsi="Cambria"/>
          <w:bCs/>
        </w:rPr>
        <w:t xml:space="preserve"> за землището на </w:t>
      </w:r>
      <w:r w:rsidRPr="00AB00B8">
        <w:t>с.</w:t>
      </w:r>
      <w:r w:rsidRPr="00AB00B8">
        <w:rPr>
          <w:b/>
          <w:bCs/>
          <w:sz w:val="22"/>
          <w:szCs w:val="22"/>
        </w:rPr>
        <w:t xml:space="preserve"> </w:t>
      </w:r>
      <w:r w:rsidRPr="00AB00B8">
        <w:t>Белащица</w:t>
      </w:r>
      <w:r w:rsidRPr="00AB00B8">
        <w:rPr>
          <w:rFonts w:ascii="Cambria" w:hAnsi="Cambria"/>
          <w:bCs/>
        </w:rPr>
        <w:t xml:space="preserve">, </w:t>
      </w:r>
      <w:r w:rsidRPr="00AB00B8">
        <w:t>имотът</w:t>
      </w:r>
      <w:r w:rsidRPr="00AB00B8">
        <w:rPr>
          <w:rFonts w:ascii="Cambria" w:hAnsi="Cambria"/>
          <w:bCs/>
        </w:rPr>
        <w:t xml:space="preserve"> </w:t>
      </w:r>
      <w:r w:rsidRPr="00AB00B8">
        <w:t>е</w:t>
      </w:r>
      <w:r w:rsidRPr="00AB00B8">
        <w:rPr>
          <w:rFonts w:ascii="Cambria" w:hAnsi="Cambria"/>
          <w:bCs/>
        </w:rPr>
        <w:t xml:space="preserve"> с обща площ от</w:t>
      </w:r>
      <w:r w:rsidRPr="00AB00B8">
        <w:rPr>
          <w:rFonts w:ascii="Cambria" w:hAnsi="Cambria"/>
        </w:rPr>
        <w:t xml:space="preserve"> </w:t>
      </w:r>
      <w:r w:rsidRPr="00AB00B8">
        <w:rPr>
          <w:rFonts w:ascii="Cambria" w:hAnsi="Cambria"/>
          <w:b/>
          <w:sz w:val="22"/>
          <w:szCs w:val="22"/>
        </w:rPr>
        <w:t>1 801</w:t>
      </w:r>
      <w:r w:rsidRPr="00AB00B8">
        <w:rPr>
          <w:rFonts w:ascii="Cambria" w:hAnsi="Cambria"/>
        </w:rPr>
        <w:t xml:space="preserve"> кв. м.</w:t>
      </w:r>
    </w:p>
    <w:p w14:paraId="45E9FB57" w14:textId="77777777" w:rsidR="002434C3" w:rsidRPr="00AB00B8" w:rsidRDefault="002434C3" w:rsidP="00E8403E">
      <w:pPr>
        <w:pStyle w:val="Style8"/>
        <w:widowControl/>
        <w:spacing w:before="20" w:line="320" w:lineRule="exact"/>
        <w:ind w:firstLine="567"/>
        <w:jc w:val="both"/>
        <w:rPr>
          <w:rFonts w:ascii="Cambria" w:hAnsi="Cambria"/>
          <w:lang w:val="en-US" w:eastAsia="en-US"/>
        </w:rPr>
      </w:pPr>
      <w:r w:rsidRPr="00AB00B8">
        <w:rPr>
          <w:rFonts w:eastAsia="Cambria" w:cs="Cambria"/>
          <w:bCs/>
          <w:lang w:val="en-US" w:eastAsia="en-US"/>
        </w:rPr>
        <w:t>Проектът предвижда изграждането на 2 /два/ броя складове за промишлени стоки с обща застроена площ /ЗП/ и разгъната застроена площ /РЗП/ от</w:t>
      </w:r>
      <w:r w:rsidRPr="00AB00B8">
        <w:rPr>
          <w:rFonts w:ascii="Cambria" w:hAnsi="Cambria"/>
          <w:lang w:val="en-US" w:eastAsia="en-US"/>
        </w:rPr>
        <w:t xml:space="preserve"> </w:t>
      </w:r>
      <w:r w:rsidRPr="00AB00B8">
        <w:rPr>
          <w:rFonts w:ascii="Cambria" w:hAnsi="Cambria"/>
          <w:b/>
          <w:bCs/>
          <w:sz w:val="22"/>
          <w:szCs w:val="22"/>
          <w:lang w:val="en-US" w:eastAsia="en-US"/>
        </w:rPr>
        <w:t>668</w:t>
      </w:r>
      <w:r w:rsidRPr="00AB00B8">
        <w:rPr>
          <w:rFonts w:ascii="Cambria" w:hAnsi="Cambria"/>
          <w:lang w:val="en-US" w:eastAsia="en-US"/>
        </w:rPr>
        <w:t xml:space="preserve"> кв. м.</w:t>
      </w:r>
    </w:p>
    <w:p w14:paraId="3C5C0016" w14:textId="77777777" w:rsidR="002434C3" w:rsidRPr="00AB00B8" w:rsidRDefault="002434C3"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Сградите ще бъдат разположени в ограничителните линии на застрояване.</w:t>
      </w:r>
    </w:p>
    <w:p w14:paraId="307C30C6" w14:textId="77777777" w:rsidR="002434C3" w:rsidRPr="00AB00B8" w:rsidRDefault="002434C3"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Складовете</w:t>
      </w:r>
      <w:r w:rsidRPr="00AB00B8">
        <w:rPr>
          <w:rFonts w:eastAsia="Cambria" w:cs="Cambria"/>
          <w:bCs/>
          <w:lang w:val="en-US" w:eastAsia="en-US"/>
        </w:rPr>
        <w:t xml:space="preserve"> са решени като едноетажни сгради с метална рамкова конструкция и армирана бетонова настилка на кота ±0,00. Ограждащите външни стени са от термопанели с дебелина 10 см, като калканната стена е изпълнена с панели с минерална вата. Вътрешните преградни стени са от гипсокартон и термопанели. Покривите са едноскатни, с външно отводняване чрез улуци и водосточни тръби. Предвидена е алуминиева дограма.</w:t>
      </w:r>
    </w:p>
    <w:p w14:paraId="2767DB2C" w14:textId="77777777" w:rsidR="002434C3" w:rsidRPr="00AB00B8" w:rsidRDefault="002434C3"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Сградите са еднопространствени, като са обособени санитарно-битови помещения, разположени централно и в източната част.</w:t>
      </w:r>
    </w:p>
    <w:p w14:paraId="564FE626" w14:textId="77777777" w:rsidR="002434C3" w:rsidRPr="00AB00B8" w:rsidRDefault="002434C3"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Предвижда се изграждане на ажурна ограда по уличната и страничните регулационни линии на имота, изпълнена върху стоманобетонов ивичен фундамент с цокъл с височина 0,60 м. и метални декоративни оградни пана, с обща височина 2,20 м.</w:t>
      </w:r>
    </w:p>
    <w:p w14:paraId="44155D22" w14:textId="523D1E5D" w:rsidR="00A956DA" w:rsidRPr="00AB00B8" w:rsidRDefault="002434C3" w:rsidP="002434C3">
      <w:pPr>
        <w:pStyle w:val="Style8"/>
        <w:widowControl/>
        <w:spacing w:before="20" w:line="320" w:lineRule="exact"/>
        <w:ind w:firstLine="567"/>
        <w:jc w:val="both"/>
        <w:rPr>
          <w:rFonts w:ascii="Cambria" w:hAnsi="Cambria"/>
          <w:lang w:val="en-US" w:eastAsia="en-US"/>
        </w:rPr>
      </w:pPr>
      <w:r w:rsidRPr="00AB00B8">
        <w:rPr>
          <w:rFonts w:eastAsia="Cambria" w:cs="Cambria"/>
          <w:bCs/>
          <w:lang w:val="en-US" w:eastAsia="en-US"/>
        </w:rPr>
        <w:t xml:space="preserve">В </w:t>
      </w:r>
      <w:r w:rsidRPr="00AB00B8">
        <w:rPr>
          <w:rFonts w:ascii="Cambria" w:hAnsi="Cambria"/>
        </w:rPr>
        <w:t>складовете</w:t>
      </w:r>
      <w:r w:rsidRPr="00AB00B8">
        <w:rPr>
          <w:rFonts w:eastAsia="Cambria" w:cs="Cambria"/>
          <w:bCs/>
          <w:lang w:val="en-US" w:eastAsia="en-US"/>
        </w:rPr>
        <w:t xml:space="preserve"> ще се съхраняват битови електро уреди - бяла и черна техника, </w:t>
      </w:r>
      <w:hyperlink r:id="rId8" w:history="1">
        <w:r w:rsidRPr="00AB00B8">
          <w:rPr>
            <w:rFonts w:eastAsia="Cambria" w:cs="Cambria"/>
            <w:bCs/>
            <w:lang w:val="en-US" w:eastAsia="en-US"/>
          </w:rPr>
          <w:t>климатици и отоплители</w:t>
        </w:r>
      </w:hyperlink>
      <w:r w:rsidRPr="00AB00B8">
        <w:rPr>
          <w:rFonts w:eastAsia="Cambria" w:cs="Cambria"/>
          <w:bCs/>
          <w:lang w:val="en-US" w:eastAsia="en-US"/>
        </w:rPr>
        <w:t xml:space="preserve"> уреди, осветителни тела и </w:t>
      </w:r>
      <w:hyperlink r:id="rId9" w:history="1">
        <w:r w:rsidRPr="00AB00B8">
          <w:rPr>
            <w:rFonts w:eastAsia="Cambria" w:cs="Cambria"/>
            <w:bCs/>
            <w:lang w:val="en-US" w:eastAsia="en-US"/>
          </w:rPr>
          <w:t>мебели</w:t>
        </w:r>
      </w:hyperlink>
      <w:r w:rsidRPr="00AB00B8">
        <w:rPr>
          <w:rFonts w:eastAsia="Cambria" w:cs="Cambria"/>
          <w:bCs/>
          <w:lang w:val="en-US" w:eastAsia="en-US"/>
        </w:rPr>
        <w:t>.</w:t>
      </w:r>
    </w:p>
    <w:p w14:paraId="02A2A77D" w14:textId="5743B32F" w:rsidR="00A956DA" w:rsidRPr="00AB00B8" w:rsidRDefault="00BE3180" w:rsidP="00A956DA">
      <w:pPr>
        <w:pStyle w:val="Style8"/>
        <w:widowControl/>
        <w:spacing w:before="20" w:line="320" w:lineRule="exact"/>
        <w:ind w:firstLine="567"/>
        <w:jc w:val="both"/>
        <w:rPr>
          <w:rFonts w:eastAsia="Cambria" w:cs="Cambria"/>
          <w:bCs/>
          <w:lang w:val="en-US"/>
        </w:rPr>
      </w:pPr>
      <w:r w:rsidRPr="00AB00B8">
        <w:rPr>
          <w:rFonts w:ascii="Cambria" w:hAnsi="Cambria"/>
        </w:rPr>
        <w:t>Транспортният</w:t>
      </w:r>
      <w:r w:rsidRPr="00AB00B8">
        <w:rPr>
          <w:rFonts w:eastAsia="Cambria" w:cs="Cambria"/>
          <w:bCs/>
        </w:rPr>
        <w:t xml:space="preserve"> достъп на имота се осъществява по път от републиканска пътна мрежа с идентификатор 03304.2.1282, полски пътища с идентификатори 03304.2.1336 и 03304.2.1331 и полски път с идентификатор 03304.2.302, разположен източно.</w:t>
      </w:r>
    </w:p>
    <w:p w14:paraId="25016DC9"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Електрозахранването</w:t>
      </w:r>
      <w:r w:rsidRPr="00AB00B8">
        <w:rPr>
          <w:rFonts w:eastAsia="Cambria" w:cs="Cambria"/>
          <w:bCs/>
          <w:lang w:val="en-US" w:eastAsia="en-US"/>
        </w:rPr>
        <w:t xml:space="preserve"> на имота ще се осъществи чрез изграждане на нова КЛ 1 kV </w:t>
      </w:r>
      <w:r w:rsidRPr="00AB00B8">
        <w:rPr>
          <w:rFonts w:eastAsia="Cambria" w:cs="Cambria"/>
          <w:bCs/>
          <w:lang w:eastAsia="en-US"/>
        </w:rPr>
        <w:t xml:space="preserve">от табло НН, ТП БКТП „Теменуга", извод СН „Бяла Черква", подстанция „Христо Ботев", </w:t>
      </w:r>
      <w:r w:rsidRPr="00AB00B8">
        <w:rPr>
          <w:rFonts w:eastAsia="Cambria" w:cs="Cambria"/>
          <w:bCs/>
          <w:lang w:val="en-US" w:eastAsia="en-US"/>
        </w:rPr>
        <w:t xml:space="preserve">по </w:t>
      </w:r>
      <w:r w:rsidRPr="00AB00B8">
        <w:rPr>
          <w:rFonts w:eastAsia="Cambria" w:cs="Cambria"/>
          <w:bCs/>
          <w:lang w:val="en-US" w:eastAsia="en-US"/>
        </w:rPr>
        <w:lastRenderedPageBreak/>
        <w:t>съгласувано трасе до стандартизирано електромерно табло тип ТЕПО, монтирано на имотна граница.</w:t>
      </w:r>
    </w:p>
    <w:p w14:paraId="42DD801A"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В </w:t>
      </w:r>
      <w:r w:rsidRPr="00AB00B8">
        <w:rPr>
          <w:rFonts w:ascii="Cambria" w:hAnsi="Cambria"/>
        </w:rPr>
        <w:t>близост</w:t>
      </w:r>
      <w:r w:rsidRPr="00AB00B8">
        <w:rPr>
          <w:rFonts w:eastAsia="Cambria" w:cs="Cambria"/>
          <w:bCs/>
          <w:lang w:val="en-US" w:eastAsia="en-US"/>
        </w:rPr>
        <w:t xml:space="preserve"> до имота няма изградена водоснабдителна мрежа. Водоснабдяването на площадката ще се осъществява от локален водоизточник на подземни води, заложен в кватернерния водоносен хоризонт. В шахтата със сондажа след потопена помпа се предвижда водомерен възел. Сондажният кладенец ще бъде с дълбочина до 24 м. Параметрите на сондажа, съобразени с хидрогеоложките проучвания, ще бъдат:</w:t>
      </w:r>
    </w:p>
    <w:p w14:paraId="4688353E" w14:textId="77777777" w:rsidR="00AD4B95" w:rsidRPr="00AB00B8" w:rsidRDefault="00AD4B95" w:rsidP="00AD4B95">
      <w:pPr>
        <w:numPr>
          <w:ilvl w:val="0"/>
          <w:numId w:val="39"/>
        </w:numPr>
        <w:pBdr>
          <w:top w:val="nil"/>
          <w:left w:val="nil"/>
          <w:bottom w:val="nil"/>
          <w:right w:val="nil"/>
          <w:between w:val="nil"/>
        </w:pBdr>
        <w:spacing w:before="20" w:line="320" w:lineRule="exact"/>
        <w:contextualSpacing/>
        <w:jc w:val="both"/>
        <w:rPr>
          <w:rFonts w:ascii="Cambria" w:eastAsia="Calibri" w:hAnsi="Cambria"/>
          <w:lang w:val="en-US" w:eastAsia="en-US"/>
        </w:rPr>
      </w:pPr>
      <w:r w:rsidRPr="00AB00B8">
        <w:rPr>
          <w:rFonts w:ascii="Cambria" w:eastAsia="Calibri" w:hAnsi="Cambria"/>
          <w:lang w:val="en-US" w:eastAsia="en-US"/>
        </w:rPr>
        <w:t xml:space="preserve">Годишен воден обем </w:t>
      </w:r>
      <w:r w:rsidRPr="00AB00B8">
        <w:rPr>
          <w:rFonts w:ascii="Cambria" w:eastAsia="Calibri" w:hAnsi="Cambria"/>
          <w:lang w:eastAsia="en-US"/>
        </w:rPr>
        <w:t>-</w:t>
      </w:r>
      <w:r w:rsidRPr="00AB00B8">
        <w:rPr>
          <w:rFonts w:ascii="Cambria" w:eastAsia="Calibri" w:hAnsi="Cambria"/>
          <w:lang w:val="en-US" w:eastAsia="en-US"/>
        </w:rPr>
        <w:t xml:space="preserve"> 1584 куб. м./год.</w:t>
      </w:r>
    </w:p>
    <w:p w14:paraId="726F7685" w14:textId="77777777" w:rsidR="00AD4B95" w:rsidRPr="00AB00B8" w:rsidRDefault="00AD4B95" w:rsidP="00AD4B95">
      <w:pPr>
        <w:numPr>
          <w:ilvl w:val="0"/>
          <w:numId w:val="39"/>
        </w:numPr>
        <w:pBdr>
          <w:top w:val="nil"/>
          <w:left w:val="nil"/>
          <w:bottom w:val="nil"/>
          <w:right w:val="nil"/>
          <w:between w:val="nil"/>
        </w:pBdr>
        <w:spacing w:before="20" w:line="320" w:lineRule="exact"/>
        <w:contextualSpacing/>
        <w:jc w:val="both"/>
        <w:rPr>
          <w:rFonts w:ascii="Cambria" w:eastAsia="Calibri" w:hAnsi="Cambria"/>
          <w:lang w:val="en-US" w:eastAsia="en-US"/>
        </w:rPr>
      </w:pPr>
      <w:r w:rsidRPr="00AB00B8">
        <w:rPr>
          <w:rFonts w:ascii="Cambria" w:eastAsia="Calibri" w:hAnsi="Cambria"/>
          <w:lang w:val="en-US" w:eastAsia="en-US"/>
        </w:rPr>
        <w:t xml:space="preserve">Средноденонощен дебит </w:t>
      </w:r>
      <w:r w:rsidRPr="00AB00B8">
        <w:rPr>
          <w:rFonts w:ascii="Cambria" w:eastAsia="Calibri" w:hAnsi="Cambria"/>
          <w:lang w:eastAsia="en-US"/>
        </w:rPr>
        <w:t>-</w:t>
      </w:r>
      <w:r w:rsidRPr="00AB00B8">
        <w:rPr>
          <w:rFonts w:ascii="Cambria" w:eastAsia="Calibri" w:hAnsi="Cambria"/>
          <w:lang w:val="en-US" w:eastAsia="en-US"/>
        </w:rPr>
        <w:t xml:space="preserve"> 0,050 л./сек.</w:t>
      </w:r>
    </w:p>
    <w:p w14:paraId="3922B4D8" w14:textId="77777777" w:rsidR="00AD4B95" w:rsidRPr="00AB00B8" w:rsidRDefault="00AD4B95" w:rsidP="00AD4B95">
      <w:pPr>
        <w:numPr>
          <w:ilvl w:val="0"/>
          <w:numId w:val="39"/>
        </w:numPr>
        <w:pBdr>
          <w:top w:val="nil"/>
          <w:left w:val="nil"/>
          <w:bottom w:val="nil"/>
          <w:right w:val="nil"/>
          <w:between w:val="nil"/>
        </w:pBdr>
        <w:spacing w:before="20" w:line="320" w:lineRule="exact"/>
        <w:contextualSpacing/>
        <w:jc w:val="both"/>
        <w:rPr>
          <w:rFonts w:ascii="Cambria" w:eastAsia="Calibri" w:hAnsi="Cambria"/>
          <w:lang w:val="en-US" w:eastAsia="en-US"/>
        </w:rPr>
      </w:pPr>
      <w:r w:rsidRPr="00AB00B8">
        <w:rPr>
          <w:rFonts w:ascii="Cambria" w:eastAsia="Calibri" w:hAnsi="Cambria"/>
          <w:lang w:val="en-US" w:eastAsia="en-US"/>
        </w:rPr>
        <w:t xml:space="preserve">Максимален дебит </w:t>
      </w:r>
      <w:r w:rsidRPr="00AB00B8">
        <w:rPr>
          <w:rFonts w:ascii="Cambria" w:eastAsia="Calibri" w:hAnsi="Cambria"/>
          <w:lang w:eastAsia="en-US"/>
        </w:rPr>
        <w:t>-</w:t>
      </w:r>
      <w:r w:rsidRPr="00AB00B8">
        <w:rPr>
          <w:rFonts w:ascii="Cambria" w:eastAsia="Calibri" w:hAnsi="Cambria"/>
          <w:lang w:val="en-US" w:eastAsia="en-US"/>
        </w:rPr>
        <w:t xml:space="preserve"> 3,00 л./сек.</w:t>
      </w:r>
    </w:p>
    <w:p w14:paraId="038084EF" w14:textId="77777777" w:rsidR="00AD4B95" w:rsidRPr="00AB00B8" w:rsidRDefault="00AD4B95" w:rsidP="00AD4B95">
      <w:pPr>
        <w:numPr>
          <w:ilvl w:val="0"/>
          <w:numId w:val="39"/>
        </w:numPr>
        <w:pBdr>
          <w:top w:val="nil"/>
          <w:left w:val="nil"/>
          <w:bottom w:val="nil"/>
          <w:right w:val="nil"/>
          <w:between w:val="nil"/>
        </w:pBdr>
        <w:spacing w:before="20" w:line="320" w:lineRule="exact"/>
        <w:contextualSpacing/>
        <w:jc w:val="both"/>
        <w:rPr>
          <w:rFonts w:eastAsia="Cambria" w:cs="Cambria"/>
          <w:bCs/>
          <w:lang w:val="en-US" w:eastAsia="en-US"/>
        </w:rPr>
      </w:pPr>
      <w:r w:rsidRPr="00AB00B8">
        <w:rPr>
          <w:rFonts w:ascii="Cambria" w:eastAsia="Calibri" w:hAnsi="Cambria"/>
          <w:lang w:val="en-US" w:eastAsia="en-US"/>
        </w:rPr>
        <w:t>Среднодневно количество</w:t>
      </w:r>
      <w:r w:rsidRPr="00AB00B8">
        <w:rPr>
          <w:rFonts w:ascii="Cambria" w:eastAsia="Calibri" w:hAnsi="Cambria"/>
          <w:lang w:eastAsia="en-US"/>
        </w:rPr>
        <w:t xml:space="preserve"> </w:t>
      </w:r>
      <w:r w:rsidRPr="00AB00B8">
        <w:rPr>
          <w:rFonts w:ascii="Cambria" w:eastAsia="Calibri" w:hAnsi="Cambria"/>
          <w:lang w:val="en-US" w:eastAsia="en-US"/>
        </w:rPr>
        <w:t>при максимална натовареност</w:t>
      </w:r>
      <w:r w:rsidRPr="00AB00B8">
        <w:rPr>
          <w:rFonts w:ascii="Cambria" w:eastAsia="Calibri" w:hAnsi="Cambria"/>
          <w:lang w:eastAsia="en-US"/>
        </w:rPr>
        <w:t xml:space="preserve"> -</w:t>
      </w:r>
      <w:r w:rsidRPr="00AB00B8">
        <w:rPr>
          <w:rFonts w:ascii="Cambria" w:eastAsia="Calibri" w:hAnsi="Cambria"/>
          <w:lang w:val="en-US" w:eastAsia="en-US"/>
        </w:rPr>
        <w:t xml:space="preserve"> 4,3 куб. м./ден</w:t>
      </w:r>
    </w:p>
    <w:p w14:paraId="74787CB8"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ascii="Cambria" w:hAnsi="Cambria"/>
        </w:rPr>
        <w:t>Водоприемната</w:t>
      </w:r>
      <w:r w:rsidRPr="00AB00B8">
        <w:rPr>
          <w:rFonts w:eastAsia="Cambria" w:cs="Cambria"/>
          <w:bCs/>
          <w:lang w:val="en-US" w:eastAsia="en-US"/>
        </w:rPr>
        <w:t xml:space="preserve"> част на сондажа ще бъде изградена от PVC тръби с диаметър ⌀140.</w:t>
      </w:r>
    </w:p>
    <w:p w14:paraId="4D558C04"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Целите на ползване на водата от сондажният кладенец ще са за промишлени и други нужди - за измиване на площадките, за поливане на озеленените площи в имота.</w:t>
      </w:r>
    </w:p>
    <w:p w14:paraId="65E941F4"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 xml:space="preserve">По </w:t>
      </w:r>
      <w:r w:rsidRPr="00AB00B8">
        <w:rPr>
          <w:rFonts w:ascii="Cambria" w:hAnsi="Cambria"/>
        </w:rPr>
        <w:t>време</w:t>
      </w:r>
      <w:r w:rsidRPr="00AB00B8">
        <w:rPr>
          <w:rFonts w:eastAsia="Cambria" w:cs="Cambria"/>
          <w:bCs/>
          <w:lang w:val="en-US" w:eastAsia="en-US"/>
        </w:rPr>
        <w:t xml:space="preserve"> на строителството не се предвижда ползване на водни количества от сондажният кладенец.</w:t>
      </w:r>
    </w:p>
    <w:p w14:paraId="409418F0" w14:textId="77777777" w:rsidR="00AD4B95" w:rsidRPr="00AB00B8" w:rsidRDefault="00AD4B95" w:rsidP="00E8403E">
      <w:pPr>
        <w:pStyle w:val="Style8"/>
        <w:widowControl/>
        <w:spacing w:before="20" w:line="320" w:lineRule="exact"/>
        <w:ind w:firstLine="567"/>
        <w:jc w:val="both"/>
        <w:rPr>
          <w:rFonts w:eastAsia="Cambria" w:cs="Cambria"/>
          <w:bCs/>
          <w:lang w:val="en-US" w:eastAsia="en-US"/>
        </w:rPr>
      </w:pPr>
      <w:r w:rsidRPr="00AB00B8">
        <w:rPr>
          <w:rFonts w:eastAsia="Cambria" w:cs="Cambria"/>
          <w:bCs/>
          <w:lang w:val="en-US" w:eastAsia="en-US"/>
        </w:rPr>
        <w:t>Водата за питейни нужди ще се осигурява на база сключен абонаментен договор за доставка на минерална вода и ползване на диспенсери.</w:t>
      </w:r>
    </w:p>
    <w:p w14:paraId="0224FAA7" w14:textId="0C8D8D3A" w:rsidR="00A956DA" w:rsidRPr="00AB00B8" w:rsidRDefault="00AD4B95" w:rsidP="00AD4B95">
      <w:pPr>
        <w:pStyle w:val="Style8"/>
        <w:widowControl/>
        <w:spacing w:before="20" w:line="320" w:lineRule="exact"/>
        <w:ind w:firstLine="567"/>
        <w:jc w:val="both"/>
        <w:rPr>
          <w:rFonts w:ascii="Cambria" w:hAnsi="Cambria"/>
        </w:rPr>
      </w:pPr>
      <w:r w:rsidRPr="00AB00B8">
        <w:rPr>
          <w:rFonts w:eastAsia="Cambria" w:cs="Cambria"/>
          <w:bCs/>
          <w:lang w:val="en-US" w:eastAsia="en-US"/>
        </w:rPr>
        <w:t xml:space="preserve">В </w:t>
      </w:r>
      <w:r w:rsidRPr="00AB00B8">
        <w:rPr>
          <w:rFonts w:ascii="Cambria" w:hAnsi="Cambria"/>
        </w:rPr>
        <w:t>населеното</w:t>
      </w:r>
      <w:r w:rsidRPr="00AB00B8">
        <w:rPr>
          <w:rFonts w:eastAsia="Cambria" w:cs="Cambria"/>
          <w:bCs/>
          <w:lang w:val="en-US" w:eastAsia="en-US"/>
        </w:rPr>
        <w:t xml:space="preserve"> място няма изградена канализационна мрежа. Предвидено е отпадните води да се заустват във водоплътен бетонов резервоар, който ще се почиства периодично от лицензирана фирма на база сключен договор.</w:t>
      </w:r>
    </w:p>
    <w:p w14:paraId="5FB08C11" w14:textId="77777777" w:rsidR="007F28BA" w:rsidRPr="00AB00B8" w:rsidRDefault="00A956DA" w:rsidP="00A956DA">
      <w:pPr>
        <w:pStyle w:val="Style8"/>
        <w:widowControl/>
        <w:spacing w:before="20" w:line="320" w:lineRule="exact"/>
        <w:ind w:firstLine="567"/>
        <w:jc w:val="both"/>
        <w:rPr>
          <w:rFonts w:ascii="Cambria" w:hAnsi="Cambria"/>
        </w:rPr>
      </w:pPr>
      <w:r w:rsidRPr="00AB00B8">
        <w:rPr>
          <w:rFonts w:ascii="Cambria" w:hAnsi="Cambria"/>
          <w:lang w:val="x-none"/>
        </w:rPr>
        <w:t xml:space="preserve">На </w:t>
      </w:r>
      <w:r w:rsidRPr="00AB00B8">
        <w:rPr>
          <w:rFonts w:ascii="Cambria" w:hAnsi="Cambria"/>
        </w:rPr>
        <w:t>площадката</w:t>
      </w:r>
      <w:r w:rsidRPr="00AB00B8">
        <w:rPr>
          <w:rFonts w:ascii="Cambria" w:hAnsi="Cambria"/>
          <w:lang w:val="x-none"/>
        </w:rPr>
        <w:t xml:space="preserve"> няма да се формират производствени отпадъчни води и ще се формират </w:t>
      </w:r>
      <w:r w:rsidRPr="00AB00B8">
        <w:rPr>
          <w:rFonts w:ascii="Cambria" w:hAnsi="Cambria"/>
        </w:rPr>
        <w:t>само</w:t>
      </w:r>
      <w:r w:rsidRPr="00AB00B8">
        <w:rPr>
          <w:rFonts w:ascii="Cambria" w:hAnsi="Cambria"/>
          <w:lang w:val="x-none"/>
        </w:rPr>
        <w:t xml:space="preserve"> битови - отпадъчни води от санитарните възли.</w:t>
      </w:r>
    </w:p>
    <w:p w14:paraId="12FA593F" w14:textId="77777777" w:rsidR="00943E8B" w:rsidRPr="00AB00B8" w:rsidRDefault="00943E8B" w:rsidP="00C856BC">
      <w:pPr>
        <w:pStyle w:val="Style8"/>
        <w:widowControl/>
        <w:spacing w:before="20" w:line="320" w:lineRule="exact"/>
        <w:ind w:firstLine="567"/>
        <w:jc w:val="both"/>
        <w:rPr>
          <w:rFonts w:ascii="Cambria" w:hAnsi="Cambria"/>
          <w:lang w:eastAsia="en-US"/>
        </w:rPr>
      </w:pPr>
      <w:r w:rsidRPr="00AB00B8">
        <w:rPr>
          <w:rFonts w:ascii="Cambria" w:hAnsi="Cambria"/>
        </w:rPr>
        <w:t>Сондирането ще се извърши със сондажна апаратура ФА-12 - роторно, с обратна циркулация на промивната течност. Тъй като промивната течност, при този метод на сондиране е чиста вода, то няма да има предпоставка за заглиняване на водоносния хоризонт. Този метод на сондиране позволява точното отбиване на преминатите литоложки разновидности и изучаването на геоложкия разрез. По време на сондирането ще се документират преминатите литоложки разновидности и ще се опише геоложкия разрез. На тази база ще се определи точното разположение на филтърната част на експлоатационната колона.</w:t>
      </w:r>
    </w:p>
    <w:p w14:paraId="293E940A" w14:textId="77777777" w:rsidR="00943E8B" w:rsidRPr="00AB00B8" w:rsidRDefault="00943E8B" w:rsidP="00C856BC">
      <w:pPr>
        <w:pStyle w:val="Style8"/>
        <w:widowControl/>
        <w:spacing w:before="20" w:line="320" w:lineRule="exact"/>
        <w:ind w:firstLine="567"/>
        <w:jc w:val="both"/>
        <w:rPr>
          <w:rFonts w:ascii="Cambria" w:hAnsi="Cambria"/>
        </w:rPr>
      </w:pPr>
      <w:r w:rsidRPr="00AB00B8">
        <w:rPr>
          <w:rFonts w:ascii="Cambria" w:hAnsi="Cambria"/>
        </w:rPr>
        <w:t xml:space="preserve">Филтърната част на колоната ще бъде разположена срещу преминатите водоносни интервали. Филтрите ще бъдат прорезни. </w:t>
      </w:r>
    </w:p>
    <w:p w14:paraId="60C2086A" w14:textId="77777777" w:rsidR="00943E8B" w:rsidRPr="00AB00B8" w:rsidRDefault="00943E8B" w:rsidP="00C856BC">
      <w:pPr>
        <w:pStyle w:val="Style8"/>
        <w:widowControl/>
        <w:spacing w:before="20" w:line="320" w:lineRule="exact"/>
        <w:ind w:firstLine="567"/>
        <w:jc w:val="both"/>
        <w:rPr>
          <w:rFonts w:ascii="Cambria" w:hAnsi="Cambria"/>
        </w:rPr>
      </w:pPr>
      <w:r w:rsidRPr="00AB00B8">
        <w:rPr>
          <w:rFonts w:ascii="Cambria" w:hAnsi="Cambria"/>
        </w:rPr>
        <w:t xml:space="preserve">За гарантиране </w:t>
      </w:r>
      <w:r w:rsidR="00A605EE" w:rsidRPr="00AB00B8">
        <w:rPr>
          <w:rFonts w:ascii="Cambria" w:hAnsi="Cambria"/>
        </w:rPr>
        <w:t xml:space="preserve">на </w:t>
      </w:r>
      <w:r w:rsidRPr="00AB00B8">
        <w:rPr>
          <w:rFonts w:ascii="Cambria" w:hAnsi="Cambria"/>
        </w:rPr>
        <w:t>вертикалността на експлоатационната колона, на връзките между отделните тръби, ще бъдат монтирани центриращи крила.</w:t>
      </w:r>
    </w:p>
    <w:p w14:paraId="0EC9C0F9" w14:textId="77777777" w:rsidR="00943E8B" w:rsidRPr="00AB00B8" w:rsidRDefault="00943E8B" w:rsidP="00C856BC">
      <w:pPr>
        <w:pStyle w:val="Style8"/>
        <w:widowControl/>
        <w:spacing w:before="20" w:line="320" w:lineRule="exact"/>
        <w:ind w:firstLine="567"/>
        <w:jc w:val="both"/>
        <w:rPr>
          <w:rFonts w:ascii="Cambria" w:hAnsi="Cambria"/>
        </w:rPr>
      </w:pPr>
      <w:r w:rsidRPr="00AB00B8">
        <w:rPr>
          <w:rFonts w:ascii="Cambria" w:hAnsi="Cambria"/>
        </w:rPr>
        <w:t>В задтръбното пространство на филтровата част от колоната ще бъде направена обсипка от промит речен чакъл</w:t>
      </w:r>
      <w:r w:rsidR="00517C8C" w:rsidRPr="00AB00B8">
        <w:rPr>
          <w:rFonts w:ascii="Cambria" w:hAnsi="Cambria"/>
        </w:rPr>
        <w:t xml:space="preserve"> - </w:t>
      </w:r>
      <w:r w:rsidRPr="00AB00B8">
        <w:rPr>
          <w:rFonts w:ascii="Cambria" w:hAnsi="Cambria"/>
        </w:rPr>
        <w:t>фракция 5 - 30. Над обсипката ще бъде изпълнен циментов тампонаж.</w:t>
      </w:r>
    </w:p>
    <w:p w14:paraId="6CFCCA99" w14:textId="77777777" w:rsidR="00943E8B" w:rsidRPr="00AB00B8" w:rsidRDefault="00943E8B" w:rsidP="00C856BC">
      <w:pPr>
        <w:pStyle w:val="Style8"/>
        <w:widowControl/>
        <w:spacing w:before="20" w:line="320" w:lineRule="exact"/>
        <w:ind w:firstLine="567"/>
        <w:jc w:val="both"/>
        <w:rPr>
          <w:rFonts w:ascii="Cambria" w:hAnsi="Cambria"/>
        </w:rPr>
      </w:pPr>
      <w:r w:rsidRPr="00AB00B8">
        <w:rPr>
          <w:rFonts w:ascii="Cambria" w:hAnsi="Cambria"/>
        </w:rPr>
        <w:t xml:space="preserve">По време на експлоатацията на </w:t>
      </w:r>
      <w:r w:rsidR="00A956DA" w:rsidRPr="00AB00B8">
        <w:t>тръбния кладенец</w:t>
      </w:r>
      <w:r w:rsidRPr="00AB00B8">
        <w:rPr>
          <w:rFonts w:ascii="Cambria" w:hAnsi="Cambria"/>
        </w:rPr>
        <w:t>, добиваната вода ще се използва за водоснабдяване на сградите към обекта, както и за:</w:t>
      </w:r>
    </w:p>
    <w:p w14:paraId="38F54DFD" w14:textId="77777777" w:rsidR="00943E8B" w:rsidRPr="00AB00B8" w:rsidRDefault="00943E8B"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предотвратяването</w:t>
      </w:r>
      <w:r w:rsidRPr="00AB00B8">
        <w:rPr>
          <w:rFonts w:ascii="Cambria" w:hAnsi="Cambria"/>
        </w:rPr>
        <w:t xml:space="preserve"> на пожари и аварии, които биха могли да окажат голямо по сила и интензивност отрицателно въздействие върху околната среда;</w:t>
      </w:r>
    </w:p>
    <w:p w14:paraId="35BDA6DF" w14:textId="77777777" w:rsidR="00943E8B" w:rsidRPr="00AB00B8" w:rsidRDefault="00943E8B"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поддържането</w:t>
      </w:r>
      <w:r w:rsidRPr="00AB00B8">
        <w:rPr>
          <w:rFonts w:ascii="Cambria" w:hAnsi="Cambria"/>
        </w:rPr>
        <w:t xml:space="preserve"> на зелените площи в </w:t>
      </w:r>
      <w:r w:rsidR="00BE5A78" w:rsidRPr="00AB00B8">
        <w:t>имота</w:t>
      </w:r>
      <w:r w:rsidRPr="00AB00B8">
        <w:rPr>
          <w:rFonts w:ascii="Cambria" w:hAnsi="Cambria"/>
        </w:rPr>
        <w:t xml:space="preserve">;  </w:t>
      </w:r>
    </w:p>
    <w:p w14:paraId="47B7892F" w14:textId="77777777" w:rsidR="00943E8B" w:rsidRPr="00AB00B8" w:rsidRDefault="00943E8B" w:rsidP="009B6747">
      <w:pPr>
        <w:widowControl w:val="0"/>
        <w:numPr>
          <w:ilvl w:val="0"/>
          <w:numId w:val="30"/>
        </w:numPr>
        <w:autoSpaceDE w:val="0"/>
        <w:autoSpaceDN w:val="0"/>
        <w:adjustRightInd w:val="0"/>
        <w:spacing w:before="40" w:line="320" w:lineRule="exact"/>
        <w:ind w:left="1281" w:hanging="357"/>
        <w:jc w:val="both"/>
        <w:rPr>
          <w:rFonts w:ascii="Cambria" w:hAnsi="Cambria"/>
        </w:rPr>
      </w:pPr>
      <w:r w:rsidRPr="00AB00B8">
        <w:rPr>
          <w:rFonts w:ascii="Cambria" w:eastAsia="Calibri" w:hAnsi="Cambria"/>
          <w:lang w:val="x-none"/>
        </w:rPr>
        <w:t>почистване</w:t>
      </w:r>
      <w:r w:rsidRPr="00AB00B8">
        <w:rPr>
          <w:rFonts w:ascii="Cambria" w:hAnsi="Cambria"/>
        </w:rPr>
        <w:t xml:space="preserve"> и хигиенизиране на външните бетонови площадки към обекта.</w:t>
      </w:r>
    </w:p>
    <w:p w14:paraId="6716B78C" w14:textId="77777777" w:rsidR="00943E8B" w:rsidRPr="00AB00B8" w:rsidRDefault="00943E8B" w:rsidP="00C856BC">
      <w:pPr>
        <w:pStyle w:val="Style8"/>
        <w:widowControl/>
        <w:spacing w:before="20" w:line="320" w:lineRule="exact"/>
        <w:ind w:firstLine="567"/>
        <w:jc w:val="both"/>
      </w:pPr>
      <w:r w:rsidRPr="00AB00B8">
        <w:rPr>
          <w:rFonts w:ascii="Cambria" w:hAnsi="Cambria"/>
        </w:rPr>
        <w:lastRenderedPageBreak/>
        <w:t>Реализирането на обекта ще стане съгласно утвърдения ПУП и работните проекти при спазване на ограничителната линия на застрояване.</w:t>
      </w:r>
      <w:r w:rsidRPr="00AB00B8">
        <w:t xml:space="preserve"> </w:t>
      </w:r>
    </w:p>
    <w:p w14:paraId="6D8C7024" w14:textId="77777777" w:rsidR="00717F07" w:rsidRPr="00AB00B8" w:rsidRDefault="00717F07"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Схема на нова или промяна на съществуваща пътна инфраструктура</w:t>
      </w:r>
    </w:p>
    <w:p w14:paraId="3FB6FFB4" w14:textId="77777777" w:rsidR="009B6747" w:rsidRPr="00AB00B8" w:rsidRDefault="005D3FB2" w:rsidP="001E2412">
      <w:pPr>
        <w:pStyle w:val="Style8"/>
        <w:widowControl/>
        <w:spacing w:before="20" w:line="340" w:lineRule="exact"/>
        <w:ind w:firstLine="567"/>
        <w:jc w:val="both"/>
        <w:rPr>
          <w:rFonts w:ascii="Cambria" w:hAnsi="Cambria"/>
        </w:rPr>
      </w:pPr>
      <w:r w:rsidRPr="00AB00B8">
        <w:rPr>
          <w:rFonts w:ascii="Cambria" w:hAnsi="Cambria"/>
        </w:rPr>
        <w:t>Не се предвижда изграждане на нова или промяна на съществуващата пътна инфраструктура.</w:t>
      </w:r>
    </w:p>
    <w:p w14:paraId="6A7C6226" w14:textId="08B995A8" w:rsidR="00C2107C" w:rsidRPr="00AB00B8" w:rsidRDefault="00AD4B95" w:rsidP="001E2412">
      <w:pPr>
        <w:pStyle w:val="Style8"/>
        <w:widowControl/>
        <w:spacing w:before="20" w:line="340" w:lineRule="exact"/>
        <w:ind w:firstLine="567"/>
        <w:jc w:val="both"/>
        <w:rPr>
          <w:rFonts w:ascii="Cambria" w:hAnsi="Cambria"/>
        </w:rPr>
      </w:pPr>
      <w:r w:rsidRPr="00AB00B8">
        <w:rPr>
          <w:rFonts w:ascii="Cambria" w:hAnsi="Cambria"/>
        </w:rPr>
        <w:t>Транспортният</w:t>
      </w:r>
      <w:r w:rsidRPr="00AB00B8">
        <w:rPr>
          <w:rFonts w:eastAsia="Cambria" w:cs="Cambria"/>
          <w:bCs/>
        </w:rPr>
        <w:t xml:space="preserve"> достъп на имота се осъществява по път от републиканска пътна мрежа с идентификатор 03304.2.1282, полски пътища с идентификатори 03304.2.1336 и 03304.2.1331 и полски път с идентификатор 03304.2.302, разположен източно.</w:t>
      </w:r>
    </w:p>
    <w:p w14:paraId="40CE29C4" w14:textId="77777777" w:rsidR="00717F07" w:rsidRPr="00AB00B8" w:rsidRDefault="00717F07" w:rsidP="009B6747">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Програма за дейностите, включително за строителство, експлоатация и фазите на закриване, възстановяване и последващо използване</w:t>
      </w:r>
    </w:p>
    <w:p w14:paraId="40251580"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Конкретните</w:t>
      </w:r>
      <w:r w:rsidR="006C6C03" w:rsidRPr="00AB00B8">
        <w:rPr>
          <w:rFonts w:ascii="Cambria" w:hAnsi="Cambria"/>
        </w:rPr>
        <w:t xml:space="preserve"> </w:t>
      </w:r>
      <w:r w:rsidRPr="00AB00B8">
        <w:rPr>
          <w:rFonts w:ascii="Cambria" w:hAnsi="Cambria"/>
        </w:rPr>
        <w:t>параметри на строителните дейности, респективно</w:t>
      </w:r>
      <w:r w:rsidR="00517C8C" w:rsidRPr="00AB00B8">
        <w:rPr>
          <w:rFonts w:ascii="Cambria" w:hAnsi="Cambria"/>
        </w:rPr>
        <w:t xml:space="preserve"> </w:t>
      </w:r>
      <w:r w:rsidRPr="00AB00B8">
        <w:rPr>
          <w:rFonts w:ascii="Cambria" w:hAnsi="Cambria"/>
        </w:rPr>
        <w:t>съответните технически строителни решения, ще бъдат предмет на бъдещо работно проектиране.</w:t>
      </w:r>
    </w:p>
    <w:p w14:paraId="69B6AC69" w14:textId="77777777" w:rsidR="003521CB" w:rsidRPr="00AB00B8" w:rsidRDefault="004E11AB" w:rsidP="001E2412">
      <w:pPr>
        <w:pStyle w:val="Style8"/>
        <w:widowControl/>
        <w:spacing w:before="20" w:line="340" w:lineRule="exact"/>
        <w:ind w:firstLine="567"/>
        <w:jc w:val="both"/>
        <w:rPr>
          <w:rFonts w:ascii="Cambria" w:hAnsi="Cambria"/>
        </w:rPr>
      </w:pPr>
      <w:r w:rsidRPr="00AB00B8">
        <w:rPr>
          <w:rFonts w:ascii="Cambria" w:hAnsi="Cambria"/>
        </w:rPr>
        <w:t>Не</w:t>
      </w:r>
      <w:r w:rsidRPr="00AB00B8">
        <w:rPr>
          <w:rFonts w:ascii="Cambria" w:hAnsi="Cambria"/>
          <w:lang w:eastAsia="en-US"/>
        </w:rPr>
        <w:t xml:space="preserve"> се налага ползването на допълнителни площи за временни дейности по време на строителството, освен </w:t>
      </w:r>
      <w:r w:rsidRPr="00AB00B8">
        <w:rPr>
          <w:rFonts w:ascii="Cambria" w:hAnsi="Cambria"/>
        </w:rPr>
        <w:t>площта</w:t>
      </w:r>
      <w:r w:rsidRPr="00AB00B8">
        <w:rPr>
          <w:rFonts w:ascii="Cambria" w:hAnsi="Cambria"/>
          <w:lang w:eastAsia="en-US"/>
        </w:rPr>
        <w:t xml:space="preserve"> на имота, в който ще се реализира инвестиционното предложение.</w:t>
      </w:r>
    </w:p>
    <w:p w14:paraId="20011AFA"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Основните строителни дейности ще се осъществят в рамките на един до два строителни сезона. Предвижда се изпълнението на стандартни за такъв тип строителни  дейности.</w:t>
      </w:r>
      <w:r w:rsidR="00517C8C" w:rsidRPr="00AB00B8">
        <w:rPr>
          <w:rFonts w:ascii="Cambria" w:hAnsi="Cambria"/>
        </w:rPr>
        <w:t xml:space="preserve"> </w:t>
      </w:r>
      <w:r w:rsidRPr="00AB00B8">
        <w:rPr>
          <w:rFonts w:ascii="Cambria" w:hAnsi="Cambria"/>
        </w:rPr>
        <w:t xml:space="preserve">През този етап ще бъдат изградени и елементите на спомагателната инфраструктура </w:t>
      </w:r>
      <w:r w:rsidR="00517C8C" w:rsidRPr="00AB00B8">
        <w:rPr>
          <w:rFonts w:ascii="Cambria" w:hAnsi="Cambria"/>
        </w:rPr>
        <w:t>-</w:t>
      </w:r>
      <w:r w:rsidRPr="00AB00B8">
        <w:rPr>
          <w:rFonts w:ascii="Cambria" w:hAnsi="Cambria"/>
        </w:rPr>
        <w:t xml:space="preserve"> електроснабдяването на обекта, ВиК мрежата и т.н.</w:t>
      </w:r>
    </w:p>
    <w:p w14:paraId="6574B2B3"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Дейностите, който ще се извършват при строителството и</w:t>
      </w:r>
      <w:r w:rsidR="00A605EE" w:rsidRPr="00AB00B8">
        <w:rPr>
          <w:rFonts w:ascii="Cambria" w:hAnsi="Cambria"/>
        </w:rPr>
        <w:t xml:space="preserve"> </w:t>
      </w:r>
      <w:r w:rsidRPr="00AB00B8">
        <w:rPr>
          <w:rFonts w:ascii="Cambria" w:hAnsi="Cambria"/>
        </w:rPr>
        <w:t>експлоатацията на инвестиционното предложение ще бъдат по одобрени и съгласувани от съответните инстанции проекти.</w:t>
      </w:r>
    </w:p>
    <w:p w14:paraId="48F85A9D" w14:textId="77777777" w:rsidR="003521CB" w:rsidRPr="00AB00B8" w:rsidRDefault="0012346C" w:rsidP="001E2412">
      <w:pPr>
        <w:pStyle w:val="Style8"/>
        <w:widowControl/>
        <w:spacing w:before="20" w:line="340" w:lineRule="exact"/>
        <w:ind w:firstLine="567"/>
        <w:jc w:val="both"/>
        <w:rPr>
          <w:rFonts w:ascii="Cambria" w:hAnsi="Cambria"/>
        </w:rPr>
      </w:pPr>
      <w:r w:rsidRPr="00AB00B8">
        <w:rPr>
          <w:rFonts w:ascii="Cambria" w:hAnsi="Cambria"/>
          <w:lang w:eastAsia="en-US"/>
        </w:rPr>
        <w:t xml:space="preserve">Срокът за </w:t>
      </w:r>
      <w:r w:rsidRPr="00AB00B8">
        <w:rPr>
          <w:rFonts w:ascii="Cambria" w:hAnsi="Cambria"/>
        </w:rPr>
        <w:t>изграждането</w:t>
      </w:r>
      <w:r w:rsidRPr="00AB00B8">
        <w:rPr>
          <w:rFonts w:ascii="Cambria" w:hAnsi="Cambria"/>
          <w:lang w:eastAsia="en-US"/>
        </w:rPr>
        <w:t xml:space="preserve"> на сондажният кладенец с включени всички процедури е около 3 месеца. Фактическото изграждане на 1 /един/ тръбен кладенец и провеждане на опитно-филтрационните работи се предвижда да бъде около 30 дни. Експлоатационният му срок е 25 години. Изпълнението на водоизточника като организация ще се осъществява само в границите на площадката, в която е проектиран и няма да засегнат съседни имоти. Изпълнението и експлоатацията на кладенеца не е свързано с действия, които ще доведат до промени на района. Кладенеца ще се изгради, както е обичайно за района - с PVC тръби. На устието му ще се изгради шахта.</w:t>
      </w:r>
    </w:p>
    <w:p w14:paraId="7AB90DDA" w14:textId="77777777" w:rsidR="00717F07" w:rsidRPr="00AB00B8" w:rsidRDefault="00717F07"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 xml:space="preserve">Предлагани методи за строителство </w:t>
      </w:r>
    </w:p>
    <w:p w14:paraId="285555B7"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 xml:space="preserve">Ще се прилагат стандартни методи за строителство. Изпълнението на СМР ще се извършва в съответствие с проект за технология и организация на строителството като част от Плана за безопасни условия на труд в следната последователност: </w:t>
      </w:r>
    </w:p>
    <w:p w14:paraId="6CC60826"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Описание на строителството на обекта</w:t>
      </w:r>
      <w:r w:rsidR="00AF76B4" w:rsidRPr="00AB00B8">
        <w:rPr>
          <w:rFonts w:ascii="Cambria" w:hAnsi="Cambria"/>
        </w:rPr>
        <w:t>:</w:t>
      </w:r>
    </w:p>
    <w:p w14:paraId="04337C44" w14:textId="77777777" w:rsidR="003521CB" w:rsidRPr="00AB00B8" w:rsidRDefault="003521CB" w:rsidP="0044481E">
      <w:pPr>
        <w:tabs>
          <w:tab w:val="num" w:pos="720"/>
          <w:tab w:val="num" w:pos="1080"/>
        </w:tabs>
        <w:spacing w:before="120" w:after="120"/>
        <w:ind w:left="1080" w:hanging="360"/>
        <w:jc w:val="both"/>
        <w:rPr>
          <w:rFonts w:ascii="Cambria" w:hAnsi="Cambria"/>
          <w:b/>
          <w:lang w:eastAsia="en-US"/>
        </w:rPr>
      </w:pPr>
      <w:r w:rsidRPr="00AB00B8">
        <w:rPr>
          <w:rFonts w:ascii="Cambria" w:hAnsi="Cambria"/>
          <w:b/>
          <w:lang w:eastAsia="en-US"/>
        </w:rPr>
        <w:t>•</w:t>
      </w:r>
      <w:r w:rsidRPr="00AB00B8">
        <w:rPr>
          <w:rFonts w:ascii="Cambria" w:hAnsi="Cambria"/>
          <w:b/>
          <w:lang w:eastAsia="en-US"/>
        </w:rPr>
        <w:tab/>
        <w:t>Етапи на строителството</w:t>
      </w:r>
    </w:p>
    <w:p w14:paraId="4632E3E4"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 xml:space="preserve">На етап инвестиционно предложение, не може да се представи програма или срокове за изграждане на </w:t>
      </w:r>
      <w:r w:rsidR="002C149D" w:rsidRPr="00AB00B8">
        <w:rPr>
          <w:rFonts w:ascii="Cambria" w:hAnsi="Cambria"/>
        </w:rPr>
        <w:t>складовете</w:t>
      </w:r>
      <w:r w:rsidR="002C149D" w:rsidRPr="00AB00B8">
        <w:rPr>
          <w:rFonts w:ascii="Cambria" w:hAnsi="Cambria"/>
          <w:bCs/>
        </w:rPr>
        <w:t xml:space="preserve"> за промишлени стоки</w:t>
      </w:r>
      <w:r w:rsidRPr="00AB00B8">
        <w:rPr>
          <w:rFonts w:ascii="Cambria" w:hAnsi="Cambria"/>
        </w:rPr>
        <w:t>, но намеренията на възложителите са за еднофазно строителство. Конкретните методи на строителство, са предмет на разработка във фазата на работно проектиране. Предлага се стандартно строителство. По отношение на последователността на строителните дейности те се разделят на:</w:t>
      </w:r>
    </w:p>
    <w:p w14:paraId="25D9F988" w14:textId="77777777" w:rsidR="001E2412" w:rsidRPr="00AB00B8" w:rsidRDefault="001E2412" w:rsidP="00620584">
      <w:pPr>
        <w:pStyle w:val="Style8"/>
        <w:widowControl/>
        <w:spacing w:before="20" w:line="320" w:lineRule="exact"/>
        <w:ind w:firstLine="567"/>
        <w:jc w:val="both"/>
        <w:rPr>
          <w:rFonts w:ascii="Cambria" w:hAnsi="Cambria"/>
        </w:rPr>
      </w:pPr>
    </w:p>
    <w:p w14:paraId="295D7B98" w14:textId="77777777" w:rsidR="003521CB" w:rsidRPr="00AB00B8" w:rsidRDefault="003521CB" w:rsidP="0044481E">
      <w:pPr>
        <w:tabs>
          <w:tab w:val="num" w:pos="1080"/>
          <w:tab w:val="num" w:pos="1440"/>
        </w:tabs>
        <w:spacing w:before="120"/>
        <w:ind w:firstLine="720"/>
        <w:jc w:val="both"/>
        <w:rPr>
          <w:rFonts w:ascii="Cambria" w:hAnsi="Cambria"/>
          <w:i/>
          <w:lang w:eastAsia="en-US"/>
        </w:rPr>
      </w:pPr>
      <w:r w:rsidRPr="00AB00B8">
        <w:rPr>
          <w:rFonts w:ascii="Cambria" w:hAnsi="Cambria"/>
          <w:i/>
          <w:lang w:eastAsia="en-US"/>
        </w:rPr>
        <w:lastRenderedPageBreak/>
        <w:t>-</w:t>
      </w:r>
      <w:r w:rsidRPr="00AB00B8">
        <w:rPr>
          <w:rFonts w:ascii="Cambria" w:hAnsi="Cambria"/>
          <w:i/>
          <w:lang w:eastAsia="en-US"/>
        </w:rPr>
        <w:tab/>
        <w:t xml:space="preserve">Временно строителство. </w:t>
      </w:r>
    </w:p>
    <w:p w14:paraId="025B40ED"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Поради мащаба на обекта,</w:t>
      </w:r>
      <w:r w:rsidR="004B2946" w:rsidRPr="00AB00B8">
        <w:rPr>
          <w:rFonts w:ascii="Cambria" w:hAnsi="Cambria"/>
        </w:rPr>
        <w:t xml:space="preserve"> </w:t>
      </w:r>
      <w:r w:rsidRPr="00AB00B8">
        <w:rPr>
          <w:rFonts w:ascii="Cambria" w:hAnsi="Cambria"/>
        </w:rPr>
        <w:t>не е</w:t>
      </w:r>
      <w:r w:rsidR="00A605EE" w:rsidRPr="00AB00B8">
        <w:rPr>
          <w:rFonts w:ascii="Cambria" w:hAnsi="Cambria"/>
        </w:rPr>
        <w:t xml:space="preserve"> </w:t>
      </w:r>
      <w:r w:rsidRPr="00AB00B8">
        <w:rPr>
          <w:rFonts w:ascii="Cambria" w:hAnsi="Cambria"/>
        </w:rPr>
        <w:t xml:space="preserve">наложително извършването на временно строителство. Предвижда се обособяването на три спомагателни площадки, които ще бъдат ситуирани в </w:t>
      </w:r>
      <w:r w:rsidR="0054338D" w:rsidRPr="00AB00B8">
        <w:rPr>
          <w:rFonts w:ascii="Cambria" w:hAnsi="Cambria"/>
          <w:lang w:val="en-US"/>
        </w:rPr>
        <w:t>границите на</w:t>
      </w:r>
      <w:r w:rsidRPr="00AB00B8">
        <w:rPr>
          <w:rFonts w:ascii="Cambria" w:hAnsi="Cambria"/>
        </w:rPr>
        <w:t xml:space="preserve"> </w:t>
      </w:r>
      <w:r w:rsidR="0054338D" w:rsidRPr="00AB00B8">
        <w:rPr>
          <w:rFonts w:ascii="Cambria" w:hAnsi="Cambria"/>
          <w:lang w:val="en-US"/>
        </w:rPr>
        <w:t>имота</w:t>
      </w:r>
      <w:r w:rsidRPr="00AB00B8">
        <w:rPr>
          <w:rFonts w:ascii="Cambria" w:hAnsi="Cambria"/>
        </w:rPr>
        <w:t>:</w:t>
      </w:r>
    </w:p>
    <w:p w14:paraId="01D67B40"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Площадка за строителните материали, малогабаритна строителна механизация и фургон за работниците, в който ще бъде съхраняван дребен инвентар.</w:t>
      </w:r>
    </w:p>
    <w:p w14:paraId="1C42EDBE"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Площадка за временно съхраняване на строителни отпадъци. Нейната площ ще бъде малка тъй като на нея ще се съхраняват главно отпадъци от некачествени строителни материали и отломки от новото строителство.</w:t>
      </w:r>
    </w:p>
    <w:p w14:paraId="4EA751EF"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Площадка за временно съхраняване на земната откривка и хумусния пласт.</w:t>
      </w:r>
    </w:p>
    <w:p w14:paraId="03FF0DB4" w14:textId="77777777" w:rsidR="003521CB" w:rsidRPr="00AB00B8" w:rsidRDefault="003521CB" w:rsidP="0044481E">
      <w:pPr>
        <w:tabs>
          <w:tab w:val="num" w:pos="1080"/>
          <w:tab w:val="num" w:pos="1440"/>
        </w:tabs>
        <w:spacing w:before="120"/>
        <w:ind w:firstLine="720"/>
        <w:jc w:val="both"/>
        <w:rPr>
          <w:rFonts w:ascii="Cambria" w:hAnsi="Cambria"/>
          <w:i/>
          <w:lang w:eastAsia="en-US"/>
        </w:rPr>
      </w:pPr>
      <w:r w:rsidRPr="00AB00B8">
        <w:rPr>
          <w:rFonts w:ascii="Cambria" w:hAnsi="Cambria"/>
          <w:i/>
          <w:lang w:eastAsia="en-US"/>
        </w:rPr>
        <w:t>-</w:t>
      </w:r>
      <w:r w:rsidRPr="00AB00B8">
        <w:rPr>
          <w:rFonts w:ascii="Cambria" w:hAnsi="Cambria"/>
          <w:i/>
          <w:lang w:eastAsia="en-US"/>
        </w:rPr>
        <w:tab/>
        <w:t xml:space="preserve">Основно строителство. </w:t>
      </w:r>
    </w:p>
    <w:p w14:paraId="6ABD57A1" w14:textId="6B8DFACC"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 xml:space="preserve">Този етап ще се осъществи в рамките на един строителен сезон. За изграждане на </w:t>
      </w:r>
      <w:r w:rsidR="002204E3" w:rsidRPr="00AB00B8">
        <w:rPr>
          <w:rFonts w:ascii="Cambria" w:hAnsi="Cambria"/>
        </w:rPr>
        <w:t>обекта</w:t>
      </w:r>
      <w:r w:rsidRPr="00AB00B8">
        <w:rPr>
          <w:rFonts w:ascii="Cambria" w:hAnsi="Cambria"/>
        </w:rPr>
        <w:t xml:space="preserve"> се предвижда изпълнението на стандартни за такъв тип строителство дейности </w:t>
      </w:r>
      <w:r w:rsidR="0088742D" w:rsidRPr="00AB00B8">
        <w:rPr>
          <w:rFonts w:ascii="Cambria" w:hAnsi="Cambria"/>
        </w:rPr>
        <w:t>-</w:t>
      </w:r>
      <w:r w:rsidRPr="00AB00B8">
        <w:rPr>
          <w:rFonts w:ascii="Cambria" w:hAnsi="Cambria"/>
        </w:rPr>
        <w:t xml:space="preserve"> изкопни, кофражни, армировъчни, бетонови и монтажни. През този етап ще бъдат изградени и елементите на спомагателната инфраструктура </w:t>
      </w:r>
      <w:r w:rsidR="0088742D" w:rsidRPr="00AB00B8">
        <w:rPr>
          <w:rFonts w:ascii="Cambria" w:hAnsi="Cambria"/>
        </w:rPr>
        <w:t>-</w:t>
      </w:r>
      <w:r w:rsidRPr="00AB00B8">
        <w:rPr>
          <w:rFonts w:ascii="Cambria" w:hAnsi="Cambria"/>
        </w:rPr>
        <w:t xml:space="preserve"> </w:t>
      </w:r>
      <w:r w:rsidR="00EB0FAD" w:rsidRPr="00AB00B8">
        <w:rPr>
          <w:rFonts w:ascii="Cambria" w:hAnsi="Cambria"/>
          <w:lang w:eastAsia="en-US"/>
        </w:rPr>
        <w:t xml:space="preserve">електроснабдяването, </w:t>
      </w:r>
      <w:r w:rsidR="00EB0FAD" w:rsidRPr="00AB00B8">
        <w:rPr>
          <w:rFonts w:ascii="Cambria" w:hAnsi="Cambria"/>
          <w:bCs/>
        </w:rPr>
        <w:t>сондажният кладенец</w:t>
      </w:r>
      <w:r w:rsidR="00EB0FAD" w:rsidRPr="00AB00B8">
        <w:rPr>
          <w:rFonts w:ascii="Cambria" w:hAnsi="Cambria"/>
          <w:lang w:eastAsia="en-US"/>
        </w:rPr>
        <w:t xml:space="preserve"> и </w:t>
      </w:r>
      <w:r w:rsidR="00EB0FAD" w:rsidRPr="00AB00B8">
        <w:rPr>
          <w:rFonts w:ascii="Cambria" w:hAnsi="Cambria"/>
          <w:bCs/>
        </w:rPr>
        <w:t>водоплътна изгребна яма</w:t>
      </w:r>
      <w:r w:rsidR="00EB0FAD" w:rsidRPr="00AB00B8">
        <w:rPr>
          <w:rFonts w:ascii="Cambria" w:hAnsi="Cambria"/>
          <w:lang w:eastAsia="en-US"/>
        </w:rPr>
        <w:t>.</w:t>
      </w:r>
    </w:p>
    <w:p w14:paraId="7CD79FE4" w14:textId="77777777" w:rsidR="003521CB" w:rsidRPr="00AB00B8" w:rsidRDefault="003521CB" w:rsidP="0044481E">
      <w:pPr>
        <w:tabs>
          <w:tab w:val="num" w:pos="1080"/>
          <w:tab w:val="num" w:pos="1440"/>
        </w:tabs>
        <w:spacing w:before="120"/>
        <w:ind w:firstLine="720"/>
        <w:jc w:val="both"/>
        <w:rPr>
          <w:rFonts w:ascii="Cambria" w:hAnsi="Cambria"/>
          <w:i/>
          <w:lang w:eastAsia="en-US"/>
        </w:rPr>
      </w:pPr>
      <w:r w:rsidRPr="00AB00B8">
        <w:rPr>
          <w:rFonts w:ascii="Cambria" w:hAnsi="Cambria"/>
          <w:i/>
          <w:lang w:eastAsia="en-US"/>
        </w:rPr>
        <w:t>-</w:t>
      </w:r>
      <w:r w:rsidRPr="00AB00B8">
        <w:rPr>
          <w:rFonts w:ascii="Cambria" w:hAnsi="Cambria"/>
          <w:i/>
          <w:lang w:eastAsia="en-US"/>
        </w:rPr>
        <w:tab/>
        <w:t xml:space="preserve">Закриване на строителната площадка. </w:t>
      </w:r>
    </w:p>
    <w:p w14:paraId="771DD6F3" w14:textId="77777777" w:rsidR="00665B63" w:rsidRPr="00AB00B8" w:rsidRDefault="003521CB" w:rsidP="001E2412">
      <w:pPr>
        <w:pStyle w:val="Style8"/>
        <w:widowControl/>
        <w:spacing w:before="20" w:line="340" w:lineRule="exact"/>
        <w:ind w:firstLine="567"/>
        <w:jc w:val="both"/>
        <w:rPr>
          <w:rFonts w:ascii="Cambria" w:hAnsi="Cambria"/>
          <w:lang w:eastAsia="en-US"/>
        </w:rPr>
      </w:pPr>
      <w:r w:rsidRPr="00AB00B8">
        <w:rPr>
          <w:rFonts w:ascii="Cambria" w:hAnsi="Cambria"/>
        </w:rPr>
        <w:t>След изграждане на сград</w:t>
      </w:r>
      <w:r w:rsidR="003C45F6" w:rsidRPr="00AB00B8">
        <w:rPr>
          <w:rFonts w:ascii="Cambria" w:hAnsi="Cambria"/>
        </w:rPr>
        <w:t>ата</w:t>
      </w:r>
      <w:r w:rsidRPr="00AB00B8">
        <w:rPr>
          <w:rFonts w:ascii="Cambria" w:hAnsi="Cambria"/>
        </w:rPr>
        <w:t xml:space="preserve">, спомагателните площадки ще бъдат закрити. Генерираните по време на строителството отпадъци ще бъдат депонирани на общинско депо за строителни отпадъци. </w:t>
      </w:r>
      <w:r w:rsidR="007D6B76" w:rsidRPr="00AB00B8">
        <w:rPr>
          <w:rFonts w:ascii="Cambria" w:hAnsi="Cambria"/>
          <w:lang w:eastAsia="en-US"/>
        </w:rPr>
        <w:t xml:space="preserve">Земните маси от изкопните дейности и хумусната откривка, ще бъдат използвани при изпълнение на вертикалната планировка и за </w:t>
      </w:r>
      <w:r w:rsidR="007D6B76" w:rsidRPr="00AB00B8">
        <w:rPr>
          <w:rFonts w:ascii="Cambria" w:hAnsi="Cambria"/>
        </w:rPr>
        <w:t>рекултивация</w:t>
      </w:r>
      <w:r w:rsidR="007D6B76" w:rsidRPr="00AB00B8">
        <w:rPr>
          <w:rFonts w:ascii="Cambria" w:hAnsi="Cambria"/>
          <w:lang w:eastAsia="en-US"/>
        </w:rPr>
        <w:t xml:space="preserve"> на засегнатите от строителството площи в имота. Имота граничи с полски пътища, по които ще се осъществява достъпа до сградата на строителна механизация и доставките на строителни материали оборудване и др.</w:t>
      </w:r>
    </w:p>
    <w:p w14:paraId="4ECC227C" w14:textId="77777777" w:rsidR="00665B63" w:rsidRPr="00AB00B8" w:rsidRDefault="00665B63" w:rsidP="001E2412">
      <w:pPr>
        <w:pStyle w:val="Style8"/>
        <w:widowControl/>
        <w:spacing w:before="20" w:line="340" w:lineRule="exact"/>
        <w:ind w:firstLine="567"/>
        <w:jc w:val="both"/>
        <w:rPr>
          <w:rFonts w:ascii="Cambria" w:hAnsi="Cambria"/>
          <w:lang w:eastAsia="en-US"/>
        </w:rPr>
      </w:pPr>
      <w:r w:rsidRPr="00AB00B8">
        <w:rPr>
          <w:rFonts w:ascii="Cambria" w:hAnsi="Cambria"/>
          <w:lang w:eastAsia="en-US"/>
        </w:rPr>
        <w:t xml:space="preserve">За </w:t>
      </w:r>
      <w:r w:rsidRPr="00AB00B8">
        <w:rPr>
          <w:rFonts w:ascii="Cambria" w:hAnsi="Cambria"/>
        </w:rPr>
        <w:t>изграждане</w:t>
      </w:r>
      <w:r w:rsidRPr="00AB00B8">
        <w:rPr>
          <w:rFonts w:ascii="Cambria" w:hAnsi="Cambria"/>
          <w:lang w:eastAsia="en-US"/>
        </w:rPr>
        <w:t xml:space="preserve"> на сондажният кладенец, сондирането ще се извърши със сондажна апаратура ФА-</w:t>
      </w:r>
      <w:r w:rsidRPr="00AB00B8">
        <w:rPr>
          <w:rFonts w:ascii="Cambria" w:hAnsi="Cambria"/>
        </w:rPr>
        <w:t>12</w:t>
      </w:r>
      <w:r w:rsidRPr="00AB00B8">
        <w:rPr>
          <w:rFonts w:ascii="Cambria" w:hAnsi="Cambria"/>
          <w:lang w:eastAsia="en-US"/>
        </w:rPr>
        <w:t xml:space="preserve"> - роторно, с обратна циркулация на промивната течност, при което няма да има предпоставка за заглиняване на водоносния хоризонт.</w:t>
      </w:r>
    </w:p>
    <w:p w14:paraId="0853D2C8" w14:textId="77777777" w:rsidR="00954A25" w:rsidRPr="00AB00B8" w:rsidRDefault="00954A25" w:rsidP="001E2412">
      <w:pPr>
        <w:pStyle w:val="Style8"/>
        <w:widowControl/>
        <w:spacing w:before="20" w:line="340" w:lineRule="exact"/>
        <w:ind w:firstLine="567"/>
        <w:jc w:val="both"/>
        <w:rPr>
          <w:rFonts w:ascii="Cambria" w:hAnsi="Cambria"/>
        </w:rPr>
      </w:pPr>
      <w:r w:rsidRPr="00AB00B8">
        <w:rPr>
          <w:rFonts w:ascii="Cambria" w:hAnsi="Cambria"/>
          <w:lang w:eastAsia="en-US"/>
        </w:rPr>
        <w:t xml:space="preserve">Не се </w:t>
      </w:r>
      <w:r w:rsidRPr="00AB00B8">
        <w:rPr>
          <w:rFonts w:ascii="Cambria" w:hAnsi="Cambria"/>
        </w:rPr>
        <w:t>налага</w:t>
      </w:r>
      <w:r w:rsidRPr="00AB00B8">
        <w:rPr>
          <w:rFonts w:ascii="Cambria" w:hAnsi="Cambria"/>
          <w:lang w:eastAsia="en-US"/>
        </w:rPr>
        <w:t xml:space="preserve"> ползването на допълнителни площи за временни дейности по време на </w:t>
      </w:r>
      <w:r w:rsidRPr="00AB00B8">
        <w:rPr>
          <w:rFonts w:ascii="Cambria" w:hAnsi="Cambria"/>
        </w:rPr>
        <w:t>строителството</w:t>
      </w:r>
      <w:r w:rsidRPr="00AB00B8">
        <w:rPr>
          <w:rFonts w:ascii="Cambria" w:hAnsi="Cambria"/>
          <w:lang w:eastAsia="en-US"/>
        </w:rPr>
        <w:t>, освен площта на имота, в който ще се реализира инвестиционното предложение.</w:t>
      </w:r>
    </w:p>
    <w:p w14:paraId="12C9ED12" w14:textId="77777777" w:rsidR="00AF76B4" w:rsidRPr="00AB00B8" w:rsidRDefault="00717F07"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Доказване на необходимостта от инвестиционното предложение</w:t>
      </w:r>
    </w:p>
    <w:p w14:paraId="679877AB"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 xml:space="preserve">Местоположението на имота е съобразено с дейността, която ще се развива. </w:t>
      </w:r>
    </w:p>
    <w:p w14:paraId="5F33DACC" w14:textId="3B426735" w:rsidR="006824CE"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С реализацията на инвестиционното предложение ще се подпомогне социално</w:t>
      </w:r>
      <w:r w:rsidR="00517C8C" w:rsidRPr="00AB00B8">
        <w:rPr>
          <w:rFonts w:ascii="Cambria" w:hAnsi="Cambria"/>
        </w:rPr>
        <w:t xml:space="preserve"> </w:t>
      </w:r>
      <w:r w:rsidR="0088742D" w:rsidRPr="00AB00B8">
        <w:rPr>
          <w:rFonts w:ascii="Cambria" w:hAnsi="Cambria"/>
        </w:rPr>
        <w:t>-</w:t>
      </w:r>
      <w:r w:rsidR="00517C8C" w:rsidRPr="00AB00B8">
        <w:rPr>
          <w:rFonts w:ascii="Cambria" w:hAnsi="Cambria"/>
        </w:rPr>
        <w:t xml:space="preserve"> </w:t>
      </w:r>
      <w:r w:rsidRPr="00AB00B8">
        <w:rPr>
          <w:rFonts w:ascii="Cambria" w:hAnsi="Cambria"/>
        </w:rPr>
        <w:t>икономическото</w:t>
      </w:r>
      <w:r w:rsidR="00E60305" w:rsidRPr="00AB00B8">
        <w:rPr>
          <w:rFonts w:ascii="Cambria" w:hAnsi="Cambria"/>
        </w:rPr>
        <w:t xml:space="preserve"> </w:t>
      </w:r>
      <w:r w:rsidRPr="00AB00B8">
        <w:rPr>
          <w:rFonts w:ascii="Cambria" w:hAnsi="Cambria"/>
        </w:rPr>
        <w:t>развитие на района и ще се насърчи устойчивото му развитие</w:t>
      </w:r>
      <w:r w:rsidR="006C6C03" w:rsidRPr="00AB00B8">
        <w:rPr>
          <w:rFonts w:ascii="Cambria" w:hAnsi="Cambria"/>
        </w:rPr>
        <w:t>.</w:t>
      </w:r>
      <w:r w:rsidRPr="00AB00B8">
        <w:rPr>
          <w:rFonts w:ascii="Cambria" w:hAnsi="Cambria"/>
        </w:rPr>
        <w:t xml:space="preserve"> </w:t>
      </w:r>
      <w:r w:rsidR="006824CE" w:rsidRPr="00AB00B8">
        <w:rPr>
          <w:rFonts w:ascii="Cambria" w:hAnsi="Cambria"/>
        </w:rPr>
        <w:t>Изграждането и експлоатацията на обекта ще допринесе съществено за развитието на икономиката и обществения напредък в региона, както и до разкриване на нови работни места за местното население.</w:t>
      </w:r>
    </w:p>
    <w:p w14:paraId="635DB1BA" w14:textId="77777777" w:rsidR="003521CB" w:rsidRPr="00AB00B8" w:rsidRDefault="003521CB" w:rsidP="001E2412">
      <w:pPr>
        <w:pStyle w:val="Style8"/>
        <w:widowControl/>
        <w:spacing w:before="20" w:line="340" w:lineRule="exact"/>
        <w:ind w:firstLine="567"/>
        <w:jc w:val="both"/>
        <w:rPr>
          <w:rFonts w:ascii="Cambria" w:hAnsi="Cambria"/>
        </w:rPr>
      </w:pPr>
      <w:r w:rsidRPr="00AB00B8">
        <w:rPr>
          <w:rFonts w:ascii="Cambria" w:hAnsi="Cambria"/>
        </w:rPr>
        <w:t xml:space="preserve">Изграждането на </w:t>
      </w:r>
      <w:r w:rsidR="00665B63" w:rsidRPr="00AB00B8">
        <w:rPr>
          <w:rFonts w:ascii="Cambria" w:hAnsi="Cambria"/>
          <w:lang w:eastAsia="en-US"/>
        </w:rPr>
        <w:t>сондажният кладенец</w:t>
      </w:r>
      <w:r w:rsidRPr="00AB00B8">
        <w:rPr>
          <w:rFonts w:ascii="Cambria" w:hAnsi="Cambria"/>
        </w:rPr>
        <w:t xml:space="preserve"> е необходимо, тъй като чрез </w:t>
      </w:r>
      <w:r w:rsidR="001D3F4C" w:rsidRPr="00AB00B8">
        <w:rPr>
          <w:rFonts w:ascii="Cambria" w:hAnsi="Cambria"/>
          <w:lang w:eastAsia="en-US"/>
        </w:rPr>
        <w:t>него</w:t>
      </w:r>
      <w:r w:rsidRPr="00AB00B8">
        <w:rPr>
          <w:rFonts w:ascii="Cambria" w:hAnsi="Cambria"/>
        </w:rPr>
        <w:t xml:space="preserve"> ще се осигурят водни количества за </w:t>
      </w:r>
      <w:r w:rsidR="00B7703D" w:rsidRPr="00AB00B8">
        <w:rPr>
          <w:rFonts w:ascii="Cambria" w:hAnsi="Cambria"/>
          <w:bCs/>
        </w:rPr>
        <w:t>складовете за промишлени стоки</w:t>
      </w:r>
      <w:r w:rsidR="00E60305" w:rsidRPr="00AB00B8">
        <w:rPr>
          <w:rFonts w:ascii="Cambria" w:hAnsi="Cambria"/>
        </w:rPr>
        <w:t xml:space="preserve"> и санитарно-битовите му помещения</w:t>
      </w:r>
      <w:r w:rsidRPr="00AB00B8">
        <w:rPr>
          <w:rFonts w:ascii="Cambria" w:hAnsi="Cambria"/>
        </w:rPr>
        <w:t>, предмет на инвестиционното предложение, а именно:</w:t>
      </w:r>
    </w:p>
    <w:p w14:paraId="1C7822CF" w14:textId="77777777" w:rsidR="00E01533" w:rsidRPr="00AB00B8" w:rsidRDefault="00E01533" w:rsidP="009252FE">
      <w:pPr>
        <w:numPr>
          <w:ilvl w:val="0"/>
          <w:numId w:val="23"/>
        </w:numPr>
        <w:tabs>
          <w:tab w:val="left" w:pos="851"/>
        </w:tabs>
        <w:spacing w:before="40" w:line="280" w:lineRule="exact"/>
        <w:jc w:val="both"/>
        <w:rPr>
          <w:rFonts w:ascii="Cambria" w:hAnsi="Cambria"/>
        </w:rPr>
      </w:pPr>
      <w:r w:rsidRPr="00AB00B8">
        <w:rPr>
          <w:rFonts w:ascii="Cambria" w:hAnsi="Cambria"/>
        </w:rPr>
        <w:t>за хигиенно-битови нужди;</w:t>
      </w:r>
    </w:p>
    <w:p w14:paraId="47DC2ACD" w14:textId="77777777" w:rsidR="003521CB" w:rsidRPr="00AB00B8" w:rsidRDefault="003521CB" w:rsidP="009252FE">
      <w:pPr>
        <w:numPr>
          <w:ilvl w:val="0"/>
          <w:numId w:val="23"/>
        </w:numPr>
        <w:tabs>
          <w:tab w:val="left" w:pos="851"/>
        </w:tabs>
        <w:spacing w:before="40" w:line="280" w:lineRule="exact"/>
        <w:jc w:val="both"/>
        <w:rPr>
          <w:rFonts w:ascii="Cambria" w:hAnsi="Cambria"/>
        </w:rPr>
      </w:pPr>
      <w:r w:rsidRPr="00AB00B8">
        <w:rPr>
          <w:rFonts w:ascii="Cambria" w:hAnsi="Cambria"/>
        </w:rPr>
        <w:t xml:space="preserve">за поддържането на зелените площи в </w:t>
      </w:r>
      <w:r w:rsidR="00B350D8" w:rsidRPr="00AB00B8">
        <w:rPr>
          <w:rFonts w:ascii="Cambria" w:hAnsi="Cambria"/>
          <w:lang w:eastAsia="en-US"/>
        </w:rPr>
        <w:t>имота</w:t>
      </w:r>
      <w:r w:rsidRPr="00AB00B8">
        <w:rPr>
          <w:rFonts w:ascii="Cambria" w:hAnsi="Cambria"/>
        </w:rPr>
        <w:t>;</w:t>
      </w:r>
    </w:p>
    <w:p w14:paraId="6462DEE0" w14:textId="77777777" w:rsidR="003521CB" w:rsidRPr="00AB00B8" w:rsidRDefault="003521CB" w:rsidP="009252FE">
      <w:pPr>
        <w:numPr>
          <w:ilvl w:val="0"/>
          <w:numId w:val="23"/>
        </w:numPr>
        <w:tabs>
          <w:tab w:val="left" w:pos="851"/>
        </w:tabs>
        <w:spacing w:before="40" w:line="280" w:lineRule="exact"/>
        <w:jc w:val="both"/>
        <w:rPr>
          <w:rFonts w:ascii="Cambria" w:hAnsi="Cambria"/>
        </w:rPr>
      </w:pPr>
      <w:r w:rsidRPr="00AB00B8">
        <w:rPr>
          <w:rFonts w:ascii="Cambria" w:hAnsi="Cambria"/>
        </w:rPr>
        <w:lastRenderedPageBreak/>
        <w:t>за предотвратяването на пожари и аварии, които биха могли да окажат голямо по сила и интензивност отрицателно въздействие върху околната среда;</w:t>
      </w:r>
    </w:p>
    <w:p w14:paraId="400D2080" w14:textId="77777777" w:rsidR="00BF6C9B" w:rsidRPr="00AB00B8" w:rsidRDefault="003521CB" w:rsidP="009252FE">
      <w:pPr>
        <w:numPr>
          <w:ilvl w:val="0"/>
          <w:numId w:val="23"/>
        </w:numPr>
        <w:tabs>
          <w:tab w:val="left" w:pos="851"/>
        </w:tabs>
        <w:spacing w:before="40" w:line="280" w:lineRule="exact"/>
        <w:jc w:val="both"/>
        <w:rPr>
          <w:rFonts w:ascii="Cambria" w:hAnsi="Cambria"/>
        </w:rPr>
      </w:pPr>
      <w:r w:rsidRPr="00AB00B8">
        <w:rPr>
          <w:rFonts w:ascii="Cambria" w:hAnsi="Cambria"/>
        </w:rPr>
        <w:t>за почистване и хигиени</w:t>
      </w:r>
      <w:r w:rsidR="002B2367" w:rsidRPr="00AB00B8">
        <w:rPr>
          <w:rFonts w:ascii="Cambria" w:hAnsi="Cambria"/>
        </w:rPr>
        <w:t>зиране на външните площадки на сградите</w:t>
      </w:r>
      <w:r w:rsidR="00C167BE" w:rsidRPr="00AB00B8">
        <w:rPr>
          <w:rFonts w:ascii="Cambria" w:hAnsi="Cambria"/>
        </w:rPr>
        <w:t>;</w:t>
      </w:r>
    </w:p>
    <w:p w14:paraId="52A4A245" w14:textId="77777777" w:rsidR="00BE37A4" w:rsidRPr="00AB00B8" w:rsidRDefault="005F3A4E"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План,</w:t>
      </w:r>
      <w:r w:rsidR="00517C8C" w:rsidRPr="00AB00B8">
        <w:rPr>
          <w:rFonts w:ascii="Cambria" w:hAnsi="Cambria"/>
          <w:b/>
          <w:sz w:val="23"/>
          <w:szCs w:val="23"/>
        </w:rPr>
        <w:t xml:space="preserve"> </w:t>
      </w:r>
      <w:r w:rsidRPr="00AB00B8">
        <w:rPr>
          <w:rFonts w:ascii="Cambria" w:hAnsi="Cambria"/>
          <w:b/>
          <w:sz w:val="23"/>
          <w:szCs w:val="23"/>
        </w:rPr>
        <w:t>карти и снимки, показващи границите на инвестиционното 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разположените обекти, подлежащи на здравна защита, и отстоянията до тях</w:t>
      </w:r>
    </w:p>
    <w:p w14:paraId="10F20DC2" w14:textId="77777777" w:rsidR="00CC7867" w:rsidRPr="00AB00B8" w:rsidRDefault="005F3A4E" w:rsidP="00AB00B8">
      <w:pPr>
        <w:pStyle w:val="Style8"/>
        <w:widowControl/>
        <w:spacing w:before="20" w:line="340" w:lineRule="exact"/>
        <w:ind w:firstLine="567"/>
        <w:jc w:val="both"/>
        <w:rPr>
          <w:rFonts w:ascii="Cambria" w:hAnsi="Cambria"/>
        </w:rPr>
      </w:pPr>
      <w:r w:rsidRPr="00AB00B8">
        <w:rPr>
          <w:rFonts w:ascii="Cambria" w:hAnsi="Cambria"/>
        </w:rPr>
        <w:t>Към документацията са приложени скици</w:t>
      </w:r>
      <w:r w:rsidR="00952C28" w:rsidRPr="00AB00B8">
        <w:rPr>
          <w:rFonts w:ascii="Cambria" w:hAnsi="Cambria"/>
        </w:rPr>
        <w:t xml:space="preserve"> </w:t>
      </w:r>
      <w:r w:rsidRPr="00AB00B8">
        <w:rPr>
          <w:rFonts w:ascii="Cambria" w:hAnsi="Cambria"/>
        </w:rPr>
        <w:t xml:space="preserve">на засегнатата територия, даващи информация за </w:t>
      </w:r>
      <w:r w:rsidR="00952C28" w:rsidRPr="00AB00B8">
        <w:rPr>
          <w:rFonts w:ascii="Cambria" w:hAnsi="Cambria"/>
        </w:rPr>
        <w:t>физическите, природните и антропоге</w:t>
      </w:r>
      <w:r w:rsidR="00CC7867" w:rsidRPr="00AB00B8">
        <w:rPr>
          <w:rFonts w:ascii="Cambria" w:hAnsi="Cambria"/>
        </w:rPr>
        <w:t xml:space="preserve">нните характеристики на района, както и за местоположението на </w:t>
      </w:r>
      <w:r w:rsidR="009C79AC" w:rsidRPr="00AB00B8">
        <w:rPr>
          <w:rFonts w:ascii="Cambria" w:hAnsi="Cambria"/>
          <w:lang w:eastAsia="en-US"/>
        </w:rPr>
        <w:t>имота</w:t>
      </w:r>
      <w:r w:rsidR="00CC7867" w:rsidRPr="00AB00B8">
        <w:rPr>
          <w:rFonts w:ascii="Cambria" w:hAnsi="Cambria"/>
        </w:rPr>
        <w:t xml:space="preserve"> спрямо елементите на Националната екологична мрежа -  </w:t>
      </w:r>
      <w:r w:rsidR="00952C28" w:rsidRPr="00AB00B8">
        <w:rPr>
          <w:rFonts w:ascii="Cambria" w:hAnsi="Cambria"/>
        </w:rPr>
        <w:t xml:space="preserve">защитена зона </w:t>
      </w:r>
      <w:r w:rsidR="00B93B07" w:rsidRPr="00AB00B8">
        <w:rPr>
          <w:rFonts w:ascii="Cambria" w:hAnsi="Cambria"/>
        </w:rPr>
        <w:t>„Брестовица“</w:t>
      </w:r>
      <w:r w:rsidR="00CC7867" w:rsidRPr="00AB00B8">
        <w:rPr>
          <w:rFonts w:ascii="Cambria" w:hAnsi="Cambria"/>
        </w:rPr>
        <w:t>.</w:t>
      </w:r>
    </w:p>
    <w:p w14:paraId="3106730A" w14:textId="77777777" w:rsidR="005F3A4E" w:rsidRPr="00AB00B8" w:rsidRDefault="00036D8C"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Съществуващо земеползване по границите на площадката или трасето на инвестиционното предложение</w:t>
      </w:r>
    </w:p>
    <w:p w14:paraId="5F781CE0" w14:textId="19B96591" w:rsidR="00317240" w:rsidRPr="00AB00B8" w:rsidRDefault="00785F5F" w:rsidP="00AB00B8">
      <w:pPr>
        <w:pStyle w:val="Style8"/>
        <w:widowControl/>
        <w:spacing w:before="20" w:line="340" w:lineRule="exact"/>
        <w:ind w:firstLine="567"/>
        <w:jc w:val="both"/>
        <w:rPr>
          <w:rFonts w:ascii="Cambria" w:hAnsi="Cambria"/>
        </w:rPr>
      </w:pPr>
      <w:r w:rsidRPr="00AB00B8">
        <w:rPr>
          <w:rFonts w:ascii="Cambria" w:hAnsi="Cambria"/>
        </w:rPr>
        <w:t>Инвестици</w:t>
      </w:r>
      <w:r w:rsidR="00E8403E" w:rsidRPr="00AB00B8">
        <w:rPr>
          <w:rFonts w:ascii="Cambria" w:hAnsi="Cambria"/>
          <w:lang w:val="en-US"/>
        </w:rPr>
        <w:t>o</w:t>
      </w:r>
      <w:r w:rsidRPr="00AB00B8">
        <w:rPr>
          <w:rFonts w:ascii="Cambria" w:hAnsi="Cambria"/>
        </w:rPr>
        <w:t>н</w:t>
      </w:r>
      <w:r w:rsidR="00E8403E" w:rsidRPr="00AB00B8">
        <w:rPr>
          <w:rFonts w:ascii="Cambria" w:hAnsi="Cambria"/>
        </w:rPr>
        <w:t>н</w:t>
      </w:r>
      <w:r w:rsidRPr="00AB00B8">
        <w:rPr>
          <w:rFonts w:ascii="Cambria" w:hAnsi="Cambria"/>
        </w:rPr>
        <w:t>ото</w:t>
      </w:r>
      <w:r w:rsidRPr="00AB00B8">
        <w:rPr>
          <w:rFonts w:ascii="Cambria" w:hAnsi="Cambria"/>
          <w:bCs/>
        </w:rPr>
        <w:t xml:space="preserve"> предложение се предвижда да се реализира </w:t>
      </w:r>
      <w:r w:rsidRPr="00AB00B8">
        <w:rPr>
          <w:rFonts w:eastAsia="Cambria" w:cs="Cambria"/>
        </w:rPr>
        <w:t xml:space="preserve">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 </w:t>
      </w:r>
      <w:r w:rsidRPr="00AB00B8">
        <w:rPr>
          <w:b/>
          <w:bCs/>
          <w:sz w:val="22"/>
          <w:szCs w:val="22"/>
        </w:rPr>
        <w:t>ПИ</w:t>
      </w:r>
      <w:r w:rsidRPr="00AB00B8">
        <w:t xml:space="preserve"> с идентификатор </w:t>
      </w:r>
      <w:r w:rsidRPr="00AB00B8">
        <w:rPr>
          <w:rFonts w:ascii="Cambria" w:hAnsi="Cambria"/>
          <w:b/>
          <w:sz w:val="22"/>
          <w:szCs w:val="22"/>
        </w:rPr>
        <w:t>03304.2.24</w:t>
      </w:r>
      <w:r w:rsidRPr="00AB00B8">
        <w:t xml:space="preserve"> по </w:t>
      </w:r>
      <w:r w:rsidRPr="00AB00B8">
        <w:rPr>
          <w:b/>
          <w:bCs/>
          <w:sz w:val="22"/>
          <w:szCs w:val="22"/>
        </w:rPr>
        <w:t>КК</w:t>
      </w:r>
      <w:r w:rsidRPr="00AB00B8">
        <w:t xml:space="preserve"> на с.</w:t>
      </w:r>
      <w:r w:rsidRPr="00AB00B8">
        <w:rPr>
          <w:b/>
          <w:bCs/>
          <w:sz w:val="22"/>
          <w:szCs w:val="22"/>
        </w:rPr>
        <w:t xml:space="preserve"> БЕЛАЩИЦА</w:t>
      </w:r>
      <w:r w:rsidRPr="00AB00B8">
        <w:t xml:space="preserve">, </w:t>
      </w:r>
      <w:r w:rsidRPr="00AB00B8">
        <w:rPr>
          <w:rFonts w:ascii="Cambria" w:hAnsi="Cambria"/>
        </w:rPr>
        <w:t>местност</w:t>
      </w:r>
      <w:r w:rsidRPr="00AB00B8">
        <w:t xml:space="preserve"> </w:t>
      </w:r>
      <w:r w:rsidRPr="00AB00B8">
        <w:rPr>
          <w:b/>
          <w:bCs/>
          <w:sz w:val="22"/>
          <w:szCs w:val="22"/>
        </w:rPr>
        <w:t>ТИРОВЕТЕ</w:t>
      </w:r>
      <w:r w:rsidRPr="00AB00B8">
        <w:t xml:space="preserve">, община </w:t>
      </w:r>
      <w:r w:rsidRPr="00AB00B8">
        <w:rPr>
          <w:b/>
          <w:bCs/>
          <w:sz w:val="22"/>
          <w:szCs w:val="22"/>
        </w:rPr>
        <w:t>РОДОПИ</w:t>
      </w:r>
      <w:r w:rsidRPr="00AB00B8">
        <w:rPr>
          <w:rFonts w:ascii="Cambria" w:hAnsi="Cambria"/>
          <w:bCs/>
          <w:spacing w:val="2"/>
          <w:lang w:eastAsia="en-US"/>
        </w:rPr>
        <w:t>.</w:t>
      </w:r>
    </w:p>
    <w:p w14:paraId="1DF899D7" w14:textId="77777777" w:rsidR="003806A7" w:rsidRPr="00AB00B8" w:rsidRDefault="002769AB" w:rsidP="00AB00B8">
      <w:pPr>
        <w:pStyle w:val="Style8"/>
        <w:widowControl/>
        <w:spacing w:before="20" w:line="340" w:lineRule="exact"/>
        <w:ind w:firstLine="567"/>
        <w:jc w:val="both"/>
        <w:rPr>
          <w:rFonts w:ascii="Cambria" w:hAnsi="Cambria"/>
        </w:rPr>
      </w:pPr>
      <w:r w:rsidRPr="00AB00B8">
        <w:rPr>
          <w:rFonts w:ascii="Cambria" w:hAnsi="Cambria"/>
          <w:bCs/>
        </w:rPr>
        <w:t xml:space="preserve">Съгласно КК за </w:t>
      </w:r>
      <w:r w:rsidRPr="00AB00B8">
        <w:rPr>
          <w:rFonts w:ascii="Cambria" w:hAnsi="Cambria"/>
        </w:rPr>
        <w:t>землището</w:t>
      </w:r>
      <w:r w:rsidRPr="00AB00B8">
        <w:rPr>
          <w:rFonts w:ascii="Cambria" w:hAnsi="Cambria"/>
          <w:bCs/>
        </w:rPr>
        <w:t xml:space="preserve"> на </w:t>
      </w:r>
      <w:r w:rsidRPr="00AB00B8">
        <w:t>с.</w:t>
      </w:r>
      <w:r w:rsidRPr="00AB00B8">
        <w:rPr>
          <w:b/>
          <w:bCs/>
          <w:sz w:val="22"/>
          <w:szCs w:val="22"/>
        </w:rPr>
        <w:t xml:space="preserve"> </w:t>
      </w:r>
      <w:r w:rsidRPr="00AB00B8">
        <w:t>Белащица</w:t>
      </w:r>
      <w:r w:rsidRPr="00AB00B8">
        <w:rPr>
          <w:rFonts w:ascii="Cambria" w:hAnsi="Cambria"/>
          <w:bCs/>
        </w:rPr>
        <w:t xml:space="preserve">, </w:t>
      </w:r>
      <w:r w:rsidRPr="00AB00B8">
        <w:t>имотът</w:t>
      </w:r>
      <w:r w:rsidRPr="00AB00B8">
        <w:rPr>
          <w:rFonts w:ascii="Cambria" w:hAnsi="Cambria"/>
          <w:bCs/>
        </w:rPr>
        <w:t xml:space="preserve"> </w:t>
      </w:r>
      <w:r w:rsidRPr="00AB00B8">
        <w:t>е</w:t>
      </w:r>
      <w:r w:rsidRPr="00AB00B8">
        <w:rPr>
          <w:rFonts w:ascii="Cambria" w:hAnsi="Cambria"/>
          <w:bCs/>
        </w:rPr>
        <w:t xml:space="preserve"> с обща площ от</w:t>
      </w:r>
      <w:r w:rsidRPr="00AB00B8">
        <w:rPr>
          <w:rFonts w:ascii="Cambria" w:hAnsi="Cambria"/>
        </w:rPr>
        <w:t xml:space="preserve"> </w:t>
      </w:r>
      <w:r w:rsidRPr="00AB00B8">
        <w:rPr>
          <w:rFonts w:ascii="Cambria" w:hAnsi="Cambria"/>
          <w:b/>
          <w:sz w:val="22"/>
          <w:szCs w:val="22"/>
        </w:rPr>
        <w:t>1 801</w:t>
      </w:r>
      <w:r w:rsidRPr="00AB00B8">
        <w:rPr>
          <w:rFonts w:ascii="Cambria" w:hAnsi="Cambria"/>
        </w:rPr>
        <w:t xml:space="preserve"> кв. м.</w:t>
      </w:r>
    </w:p>
    <w:p w14:paraId="65328620" w14:textId="601F56D2" w:rsidR="00036D8C" w:rsidRPr="00AB00B8" w:rsidRDefault="0044759D" w:rsidP="00AB00B8">
      <w:pPr>
        <w:pStyle w:val="Style8"/>
        <w:widowControl/>
        <w:spacing w:before="20" w:line="340" w:lineRule="exact"/>
        <w:ind w:firstLine="567"/>
        <w:jc w:val="both"/>
        <w:rPr>
          <w:rFonts w:ascii="Cambria" w:hAnsi="Cambria"/>
        </w:rPr>
      </w:pPr>
      <w:r w:rsidRPr="00AB00B8">
        <w:rPr>
          <w:rFonts w:ascii="Cambria" w:hAnsi="Cambria"/>
          <w:bCs/>
        </w:rPr>
        <w:t xml:space="preserve">Същият е </w:t>
      </w:r>
      <w:r w:rsidRPr="00AB00B8">
        <w:rPr>
          <w:rFonts w:ascii="Cambria" w:hAnsi="Cambria"/>
        </w:rPr>
        <w:t>собственост</w:t>
      </w:r>
      <w:r w:rsidRPr="00AB00B8">
        <w:rPr>
          <w:rFonts w:ascii="Cambria" w:hAnsi="Cambria"/>
          <w:bCs/>
        </w:rPr>
        <w:t xml:space="preserve"> на възложителят на инвестиционното предложение </w:t>
      </w:r>
      <w:r w:rsidR="0088742D" w:rsidRPr="00AB00B8">
        <w:rPr>
          <w:rFonts w:ascii="Cambria" w:hAnsi="Cambria"/>
          <w:bCs/>
        </w:rPr>
        <w:t>-</w:t>
      </w:r>
      <w:r w:rsidRPr="00AB00B8">
        <w:rPr>
          <w:rFonts w:ascii="Cambria" w:hAnsi="Cambria"/>
          <w:bCs/>
        </w:rPr>
        <w:t xml:space="preserve"> </w:t>
      </w:r>
      <w:r w:rsidRPr="00AB00B8">
        <w:rPr>
          <w:rFonts w:ascii="Cambria" w:hAnsi="Cambria"/>
          <w:b/>
          <w:sz w:val="22"/>
          <w:szCs w:val="22"/>
        </w:rPr>
        <w:t>„Д</w:t>
      </w:r>
      <w:r w:rsidR="00764BEE" w:rsidRPr="00AB00B8">
        <w:rPr>
          <w:rFonts w:ascii="Cambria" w:hAnsi="Cambria"/>
          <w:b/>
          <w:sz w:val="22"/>
          <w:szCs w:val="22"/>
        </w:rPr>
        <w:t>АНИ</w:t>
      </w:r>
      <w:r w:rsidRPr="00AB00B8">
        <w:rPr>
          <w:rFonts w:ascii="Cambria" w:hAnsi="Cambria"/>
          <w:b/>
          <w:sz w:val="22"/>
          <w:szCs w:val="22"/>
        </w:rPr>
        <w:t xml:space="preserve"> 76“ ЕООД</w:t>
      </w:r>
      <w:r w:rsidR="00B53BAB" w:rsidRPr="00AB00B8">
        <w:rPr>
          <w:rFonts w:ascii="Cambria" w:hAnsi="Cambria"/>
        </w:rPr>
        <w:t xml:space="preserve"> </w:t>
      </w:r>
      <w:r w:rsidR="009042F9" w:rsidRPr="00AB00B8">
        <w:rPr>
          <w:rFonts w:ascii="Cambria" w:hAnsi="Cambria"/>
        </w:rPr>
        <w:t>и няма други ползватели на земята.</w:t>
      </w:r>
    </w:p>
    <w:p w14:paraId="5E505C3B" w14:textId="77777777" w:rsidR="00A0711F" w:rsidRPr="00AB00B8" w:rsidRDefault="00A0711F"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Чувствителни територии, в т.ч. чувствителни зони, уязвими зони, защитени зони, санитарно-охранителни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w:t>
      </w:r>
      <w:r w:rsidR="003B460B" w:rsidRPr="00AB00B8">
        <w:rPr>
          <w:rFonts w:ascii="Cambria" w:hAnsi="Cambria"/>
          <w:b/>
          <w:sz w:val="23"/>
          <w:szCs w:val="23"/>
        </w:rPr>
        <w:t>и нужди и др.; Национална екологична мрежа.</w:t>
      </w:r>
      <w:r w:rsidRPr="00AB00B8">
        <w:rPr>
          <w:rFonts w:ascii="Cambria" w:hAnsi="Cambria"/>
          <w:b/>
          <w:sz w:val="23"/>
          <w:szCs w:val="23"/>
        </w:rPr>
        <w:t xml:space="preserve"> </w:t>
      </w:r>
    </w:p>
    <w:p w14:paraId="4BEF1EC5" w14:textId="77777777" w:rsidR="00CB0F0B" w:rsidRPr="00AB00B8" w:rsidRDefault="00CB0F0B" w:rsidP="00AB00B8">
      <w:pPr>
        <w:pStyle w:val="Style8"/>
        <w:widowControl/>
        <w:spacing w:before="20" w:line="340" w:lineRule="exact"/>
        <w:ind w:firstLine="567"/>
        <w:jc w:val="both"/>
        <w:rPr>
          <w:rFonts w:ascii="Cambria" w:hAnsi="Cambria"/>
          <w:lang w:eastAsia="en-US"/>
        </w:rPr>
      </w:pPr>
      <w:r w:rsidRPr="00AB00B8">
        <w:rPr>
          <w:rFonts w:ascii="Cambria" w:hAnsi="Cambria"/>
          <w:bCs/>
          <w:lang w:val="en-US"/>
        </w:rPr>
        <w:t>Имота</w:t>
      </w:r>
      <w:r w:rsidRPr="00AB00B8">
        <w:rPr>
          <w:rFonts w:ascii="Cambria" w:hAnsi="Cambria"/>
          <w:lang w:eastAsia="en-US"/>
        </w:rPr>
        <w:t xml:space="preserve">, предмет на инвестиционното предложение не </w:t>
      </w:r>
      <w:r w:rsidRPr="00AB00B8">
        <w:rPr>
          <w:rFonts w:ascii="Cambria" w:hAnsi="Cambria"/>
          <w:bCs/>
          <w:lang w:val="en-US"/>
        </w:rPr>
        <w:t>попада</w:t>
      </w:r>
      <w:r w:rsidRPr="00AB00B8">
        <w:rPr>
          <w:rFonts w:ascii="Cambria" w:hAnsi="Cambria"/>
          <w:lang w:eastAsia="en-US"/>
        </w:rPr>
        <w:t xml:space="preserve"> в обхвата на санитарно охранителни зони около водоизточници, не </w:t>
      </w:r>
      <w:r w:rsidRPr="00AB00B8">
        <w:rPr>
          <w:rFonts w:ascii="Cambria" w:hAnsi="Cambria"/>
          <w:bCs/>
          <w:lang w:val="en-US"/>
        </w:rPr>
        <w:t>засяга</w:t>
      </w:r>
      <w:r w:rsidRPr="00AB00B8">
        <w:rPr>
          <w:rFonts w:ascii="Cambria" w:hAnsi="Cambria"/>
          <w:bCs/>
        </w:rPr>
        <w:t xml:space="preserve"> </w:t>
      </w:r>
      <w:r w:rsidRPr="00AB00B8">
        <w:rPr>
          <w:rFonts w:ascii="Cambria" w:hAnsi="Cambria"/>
          <w:lang w:eastAsia="en-US"/>
        </w:rPr>
        <w:t xml:space="preserve">съоръжения за питейно-битово водоснабдяване и не </w:t>
      </w:r>
      <w:r w:rsidRPr="00AB00B8">
        <w:rPr>
          <w:rFonts w:ascii="Cambria" w:hAnsi="Cambria"/>
        </w:rPr>
        <w:t>се</w:t>
      </w:r>
      <w:r w:rsidRPr="00AB00B8">
        <w:rPr>
          <w:rFonts w:ascii="Cambria" w:hAnsi="Cambria"/>
          <w:lang w:eastAsia="en-US"/>
        </w:rPr>
        <w:t xml:space="preserve"> </w:t>
      </w:r>
      <w:r w:rsidRPr="00AB00B8">
        <w:rPr>
          <w:rFonts w:ascii="Cambria" w:hAnsi="Cambria"/>
          <w:bCs/>
          <w:lang w:val="en-US"/>
        </w:rPr>
        <w:t>намира</w:t>
      </w:r>
      <w:r w:rsidRPr="00AB00B8">
        <w:rPr>
          <w:rFonts w:ascii="Cambria" w:hAnsi="Cambria"/>
          <w:bCs/>
        </w:rPr>
        <w:t xml:space="preserve"> </w:t>
      </w:r>
      <w:r w:rsidRPr="00AB00B8">
        <w:rPr>
          <w:rFonts w:ascii="Cambria" w:hAnsi="Cambria"/>
          <w:lang w:eastAsia="en-US"/>
        </w:rPr>
        <w:t>около водоизточници на минерални води.</w:t>
      </w:r>
    </w:p>
    <w:p w14:paraId="2F7C5584" w14:textId="77777777" w:rsidR="00A0711F" w:rsidRPr="00AB00B8" w:rsidRDefault="00CB0F0B" w:rsidP="00AB00B8">
      <w:pPr>
        <w:pStyle w:val="Style8"/>
        <w:widowControl/>
        <w:spacing w:before="20" w:line="340" w:lineRule="exact"/>
        <w:ind w:firstLine="567"/>
        <w:jc w:val="both"/>
        <w:rPr>
          <w:rFonts w:ascii="Cambria" w:hAnsi="Cambria"/>
        </w:rPr>
      </w:pPr>
      <w:r w:rsidRPr="00AB00B8">
        <w:rPr>
          <w:rFonts w:ascii="Cambria" w:hAnsi="Cambria"/>
          <w:bCs/>
          <w:lang w:val="en-US"/>
        </w:rPr>
        <w:t>Имота</w:t>
      </w:r>
      <w:r w:rsidRPr="00AB00B8">
        <w:rPr>
          <w:rFonts w:ascii="Cambria" w:hAnsi="Cambria"/>
        </w:rPr>
        <w:t xml:space="preserve">, предмет на инвестиционното предложение не </w:t>
      </w:r>
      <w:r w:rsidRPr="00AB00B8">
        <w:rPr>
          <w:rFonts w:ascii="Cambria" w:hAnsi="Cambria"/>
          <w:bCs/>
        </w:rPr>
        <w:t>попада</w:t>
      </w:r>
      <w:r w:rsidRPr="00AB00B8">
        <w:rPr>
          <w:rFonts w:ascii="Cambria" w:hAnsi="Cambria"/>
        </w:rPr>
        <w:t xml:space="preserve"> в границите на защитени територии по смисъла на Закона за защитените територии, или в други защитени със закон територии.</w:t>
      </w:r>
    </w:p>
    <w:p w14:paraId="4FE97CA6" w14:textId="77777777" w:rsidR="00B60568" w:rsidRPr="00AB00B8" w:rsidRDefault="0000334B" w:rsidP="00AB00B8">
      <w:pPr>
        <w:pStyle w:val="Style8"/>
        <w:widowControl/>
        <w:spacing w:before="20" w:line="340" w:lineRule="exact"/>
        <w:ind w:firstLine="567"/>
        <w:jc w:val="both"/>
        <w:rPr>
          <w:rFonts w:ascii="Cambria" w:hAnsi="Cambria"/>
        </w:rPr>
      </w:pPr>
      <w:r w:rsidRPr="00AB00B8">
        <w:rPr>
          <w:rFonts w:ascii="Cambria" w:hAnsi="Cambria"/>
          <w:lang w:val="en-US"/>
        </w:rPr>
        <w:t xml:space="preserve">УПИ 2.24 - </w:t>
      </w:r>
      <w:r w:rsidRPr="00AB00B8">
        <w:rPr>
          <w:rFonts w:ascii="Cambria" w:hAnsi="Cambria"/>
        </w:rPr>
        <w:t>складови</w:t>
      </w:r>
      <w:r w:rsidRPr="00AB00B8">
        <w:rPr>
          <w:rFonts w:ascii="Cambria" w:hAnsi="Cambria"/>
          <w:lang w:val="en-US"/>
        </w:rPr>
        <w:t>, обществено обслужващи и търговски дейности, 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w:t>
      </w:r>
      <w:r w:rsidRPr="00AB00B8">
        <w:rPr>
          <w:rFonts w:ascii="Cambria" w:hAnsi="Cambria"/>
          <w:lang w:val="en-US"/>
        </w:rPr>
        <w:t xml:space="preserve">местност Тировете, община Родопи </w:t>
      </w:r>
      <w:r w:rsidRPr="00AB00B8">
        <w:rPr>
          <w:rFonts w:ascii="Cambria" w:hAnsi="Cambria"/>
        </w:rPr>
        <w:t>не попада в границите на защитени зони. Най-близката защитена зона до имота е BG0001033 „Брестовица“.</w:t>
      </w:r>
      <w:r w:rsidRPr="00AB00B8">
        <w:rPr>
          <w:rFonts w:ascii="Cambria" w:hAnsi="Cambria"/>
          <w:lang w:val="en-US"/>
        </w:rPr>
        <w:t xml:space="preserve"> Имота</w:t>
      </w:r>
      <w:r w:rsidRPr="00AB00B8">
        <w:rPr>
          <w:rFonts w:ascii="Cambria" w:hAnsi="Cambria"/>
        </w:rPr>
        <w:t xml:space="preserve"> се намира</w:t>
      </w:r>
      <w:r w:rsidRPr="00AB00B8">
        <w:rPr>
          <w:rFonts w:ascii="Cambria" w:hAnsi="Cambria"/>
          <w:lang w:val="en-US"/>
        </w:rPr>
        <w:t xml:space="preserve"> </w:t>
      </w:r>
      <w:r w:rsidRPr="00AB00B8">
        <w:rPr>
          <w:rFonts w:ascii="Cambria" w:hAnsi="Cambria"/>
        </w:rPr>
        <w:t>на разстояние повече от 4 км. от границите й, поради което не се очаква реализацията на инвестиционното предложение да окаже негативно влияние върху предмета на опазване в защитената зона.</w:t>
      </w:r>
    </w:p>
    <w:p w14:paraId="4B5FC206" w14:textId="77777777" w:rsidR="00A0711F" w:rsidRPr="00AB00B8" w:rsidRDefault="008A7365" w:rsidP="00620584">
      <w:pPr>
        <w:pStyle w:val="Style8"/>
        <w:widowControl/>
        <w:spacing w:before="20" w:line="320" w:lineRule="exact"/>
        <w:ind w:firstLine="567"/>
        <w:jc w:val="both"/>
        <w:rPr>
          <w:rFonts w:ascii="Cambria" w:hAnsi="Cambria"/>
        </w:rPr>
      </w:pPr>
      <w:r w:rsidRPr="00AB00B8">
        <w:rPr>
          <w:rFonts w:ascii="Cambria" w:hAnsi="Cambria"/>
          <w:bCs/>
        </w:rPr>
        <w:t xml:space="preserve">От изложеното по-горе може да се направи извода, че изграждането и експлоатацията на </w:t>
      </w:r>
      <w:r w:rsidR="00A42D31" w:rsidRPr="00AB00B8">
        <w:rPr>
          <w:rFonts w:ascii="Cambria" w:hAnsi="Cambria"/>
          <w:bCs/>
        </w:rPr>
        <w:t>складовете за промишлени стоки</w:t>
      </w:r>
      <w:r w:rsidRPr="00AB00B8">
        <w:rPr>
          <w:rFonts w:ascii="Cambria" w:hAnsi="Cambria"/>
          <w:bCs/>
        </w:rPr>
        <w:t xml:space="preserve"> и сондажният кладенец не се очаква да окажат </w:t>
      </w:r>
      <w:r w:rsidRPr="00AB00B8">
        <w:rPr>
          <w:rFonts w:ascii="Cambria" w:hAnsi="Cambria"/>
        </w:rPr>
        <w:t>отрицателно</w:t>
      </w:r>
      <w:r w:rsidRPr="00AB00B8">
        <w:rPr>
          <w:rFonts w:ascii="Cambria" w:hAnsi="Cambria"/>
          <w:bCs/>
        </w:rPr>
        <w:t xml:space="preserve"> въздействие върху елементите на Националната екологична мрежа.</w:t>
      </w:r>
    </w:p>
    <w:p w14:paraId="33A3323A" w14:textId="77777777" w:rsidR="00A0711F" w:rsidRPr="00AB00B8" w:rsidRDefault="00A10933"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Други дейности, свързани с инвестиционното предложение (например добив на строителни материали, нов водопровод, добив или пренасяне на енергия, жилищно строителство)</w:t>
      </w:r>
    </w:p>
    <w:p w14:paraId="16CAB0F1" w14:textId="1D71A3BB" w:rsidR="009B0260" w:rsidRPr="00AB00B8" w:rsidRDefault="009B0260" w:rsidP="00AB00B8">
      <w:pPr>
        <w:pStyle w:val="Style8"/>
        <w:widowControl/>
        <w:spacing w:before="20" w:line="340" w:lineRule="exact"/>
        <w:ind w:firstLine="567"/>
        <w:jc w:val="both"/>
        <w:rPr>
          <w:rFonts w:ascii="Cambria" w:hAnsi="Cambria"/>
          <w:bCs/>
        </w:rPr>
      </w:pPr>
      <w:r w:rsidRPr="00AB00B8">
        <w:rPr>
          <w:rFonts w:ascii="Cambria" w:hAnsi="Cambria"/>
          <w:bCs/>
        </w:rPr>
        <w:lastRenderedPageBreak/>
        <w:t xml:space="preserve">След </w:t>
      </w:r>
      <w:r w:rsidRPr="00AB00B8">
        <w:rPr>
          <w:rFonts w:ascii="Cambria" w:hAnsi="Cambria"/>
          <w:lang w:eastAsia="en-US"/>
        </w:rPr>
        <w:t>изграждането</w:t>
      </w:r>
      <w:r w:rsidRPr="00AB00B8">
        <w:rPr>
          <w:rFonts w:ascii="Cambria" w:hAnsi="Cambria"/>
          <w:bCs/>
        </w:rPr>
        <w:t xml:space="preserve"> на сондажният кладенец, той ще бъде оборудван с помпа </w:t>
      </w:r>
      <w:r w:rsidR="0088742D" w:rsidRPr="00AB00B8">
        <w:rPr>
          <w:rFonts w:ascii="Cambria" w:hAnsi="Cambria"/>
          <w:bCs/>
        </w:rPr>
        <w:t>-</w:t>
      </w:r>
      <w:r w:rsidRPr="00AB00B8">
        <w:rPr>
          <w:rFonts w:ascii="Cambria" w:hAnsi="Cambria"/>
          <w:bCs/>
        </w:rPr>
        <w:t xml:space="preserve"> потопя</w:t>
      </w:r>
      <w:r w:rsidR="00764BEE" w:rsidRPr="00AB00B8">
        <w:rPr>
          <w:rFonts w:ascii="Cambria" w:hAnsi="Cambria"/>
          <w:bCs/>
        </w:rPr>
        <w:t>е</w:t>
      </w:r>
      <w:r w:rsidRPr="00AB00B8">
        <w:rPr>
          <w:rFonts w:ascii="Cambria" w:hAnsi="Cambria"/>
          <w:bCs/>
        </w:rPr>
        <w:t>м</w:t>
      </w:r>
      <w:r w:rsidR="00764BEE" w:rsidRPr="00AB00B8">
        <w:rPr>
          <w:rFonts w:ascii="Cambria" w:hAnsi="Cambria"/>
          <w:bCs/>
        </w:rPr>
        <w:t>а</w:t>
      </w:r>
      <w:r w:rsidRPr="00AB00B8">
        <w:rPr>
          <w:rFonts w:ascii="Cambria" w:hAnsi="Cambria"/>
          <w:bCs/>
        </w:rPr>
        <w:t xml:space="preserve"> или </w:t>
      </w:r>
      <w:r w:rsidRPr="00AB00B8">
        <w:rPr>
          <w:rFonts w:ascii="Cambria" w:hAnsi="Cambria"/>
        </w:rPr>
        <w:t>хоризонтална</w:t>
      </w:r>
      <w:r w:rsidRPr="00AB00B8">
        <w:rPr>
          <w:rFonts w:ascii="Cambria" w:hAnsi="Cambria"/>
          <w:bCs/>
        </w:rPr>
        <w:t xml:space="preserve"> (центробежна) и включени към вътрешната водопроводна мрежа на </w:t>
      </w:r>
      <w:r w:rsidR="009929E6" w:rsidRPr="00AB00B8">
        <w:rPr>
          <w:rFonts w:ascii="Cambria" w:hAnsi="Cambria"/>
          <w:bCs/>
        </w:rPr>
        <w:t>обекта</w:t>
      </w:r>
      <w:r w:rsidRPr="00AB00B8">
        <w:rPr>
          <w:rFonts w:ascii="Cambria" w:hAnsi="Cambria"/>
          <w:bCs/>
        </w:rPr>
        <w:t>.</w:t>
      </w:r>
    </w:p>
    <w:p w14:paraId="78F2C72B" w14:textId="77777777" w:rsidR="006B47C7" w:rsidRPr="00AB00B8" w:rsidRDefault="009B0260" w:rsidP="00AB00B8">
      <w:pPr>
        <w:pStyle w:val="Style8"/>
        <w:widowControl/>
        <w:spacing w:before="20" w:line="340" w:lineRule="exact"/>
        <w:ind w:firstLine="567"/>
        <w:jc w:val="both"/>
        <w:rPr>
          <w:rFonts w:ascii="Cambria" w:hAnsi="Cambria"/>
        </w:rPr>
      </w:pPr>
      <w:r w:rsidRPr="00AB00B8">
        <w:rPr>
          <w:rFonts w:ascii="Cambria" w:hAnsi="Cambria"/>
          <w:bCs/>
        </w:rPr>
        <w:t>Кладенецът</w:t>
      </w:r>
      <w:r w:rsidRPr="00AB00B8">
        <w:rPr>
          <w:rFonts w:ascii="Cambria" w:hAnsi="Cambria"/>
        </w:rPr>
        <w:t xml:space="preserve"> ще </w:t>
      </w:r>
      <w:r w:rsidRPr="00AB00B8">
        <w:rPr>
          <w:rFonts w:ascii="Cambria" w:hAnsi="Cambria"/>
          <w:bCs/>
        </w:rPr>
        <w:t xml:space="preserve">бъде захранен </w:t>
      </w:r>
      <w:r w:rsidRPr="00AB00B8">
        <w:rPr>
          <w:rFonts w:ascii="Cambria" w:hAnsi="Cambria"/>
        </w:rPr>
        <w:t xml:space="preserve">с ел. енергия с подземен кабел. Ще </w:t>
      </w:r>
      <w:r w:rsidRPr="00AB00B8">
        <w:rPr>
          <w:rFonts w:ascii="Cambria" w:hAnsi="Cambria"/>
          <w:bCs/>
        </w:rPr>
        <w:t xml:space="preserve">бъде изграден водомерен </w:t>
      </w:r>
      <w:r w:rsidRPr="00AB00B8">
        <w:rPr>
          <w:rFonts w:ascii="Cambria" w:hAnsi="Cambria"/>
        </w:rPr>
        <w:t>възел за измерване на добитите водни количества. Ел. захранването за оборудването ще се осъществява от съществуващата електропроводна мрежа.</w:t>
      </w:r>
    </w:p>
    <w:p w14:paraId="14CFB09D" w14:textId="77777777" w:rsidR="00A10933" w:rsidRPr="00AB00B8" w:rsidRDefault="00A10933" w:rsidP="00AB00B8">
      <w:pPr>
        <w:pStyle w:val="Style8"/>
        <w:widowControl/>
        <w:spacing w:before="20" w:line="340" w:lineRule="exact"/>
        <w:ind w:firstLine="567"/>
        <w:jc w:val="both"/>
        <w:rPr>
          <w:rFonts w:ascii="Cambria" w:hAnsi="Cambria"/>
        </w:rPr>
      </w:pPr>
      <w:r w:rsidRPr="00AB00B8">
        <w:rPr>
          <w:rFonts w:ascii="Cambria" w:hAnsi="Cambria"/>
        </w:rPr>
        <w:t>Освен описаното по</w:t>
      </w:r>
      <w:r w:rsidR="00317240" w:rsidRPr="00AB00B8">
        <w:rPr>
          <w:rFonts w:ascii="Cambria" w:hAnsi="Cambria"/>
        </w:rPr>
        <w:t xml:space="preserve"> - </w:t>
      </w:r>
      <w:r w:rsidRPr="00AB00B8">
        <w:rPr>
          <w:rFonts w:ascii="Cambria" w:hAnsi="Cambria"/>
        </w:rPr>
        <w:t>горе, не се предвиждат други дейности, свързани с инвестиционното предложение.</w:t>
      </w:r>
    </w:p>
    <w:p w14:paraId="7EB73167" w14:textId="77777777" w:rsidR="00A10933" w:rsidRPr="00AB00B8" w:rsidRDefault="00676CAA" w:rsidP="007229EA">
      <w:pPr>
        <w:numPr>
          <w:ilvl w:val="0"/>
          <w:numId w:val="22"/>
        </w:numPr>
        <w:tabs>
          <w:tab w:val="left" w:pos="1134"/>
        </w:tabs>
        <w:spacing w:before="140" w:after="40"/>
        <w:ind w:left="0" w:firstLine="709"/>
        <w:jc w:val="both"/>
        <w:rPr>
          <w:rFonts w:ascii="Cambria" w:hAnsi="Cambria"/>
          <w:b/>
          <w:sz w:val="23"/>
          <w:szCs w:val="23"/>
        </w:rPr>
      </w:pPr>
      <w:r w:rsidRPr="00AB00B8">
        <w:rPr>
          <w:rFonts w:ascii="Cambria" w:hAnsi="Cambria"/>
          <w:b/>
          <w:sz w:val="23"/>
          <w:szCs w:val="23"/>
        </w:rPr>
        <w:t>Необходимост от други разрешителни,</w:t>
      </w:r>
      <w:r w:rsidR="00317240" w:rsidRPr="00AB00B8">
        <w:rPr>
          <w:rFonts w:ascii="Cambria" w:hAnsi="Cambria"/>
          <w:b/>
          <w:sz w:val="23"/>
          <w:szCs w:val="23"/>
        </w:rPr>
        <w:t xml:space="preserve"> </w:t>
      </w:r>
      <w:r w:rsidRPr="00AB00B8">
        <w:rPr>
          <w:rFonts w:ascii="Cambria" w:hAnsi="Cambria"/>
          <w:b/>
          <w:sz w:val="23"/>
          <w:szCs w:val="23"/>
        </w:rPr>
        <w:t>свързани с</w:t>
      </w:r>
      <w:r w:rsidR="00317240" w:rsidRPr="00AB00B8">
        <w:rPr>
          <w:rFonts w:ascii="Cambria" w:hAnsi="Cambria"/>
          <w:b/>
          <w:sz w:val="23"/>
          <w:szCs w:val="23"/>
        </w:rPr>
        <w:t xml:space="preserve"> </w:t>
      </w:r>
      <w:r w:rsidRPr="00AB00B8">
        <w:rPr>
          <w:rFonts w:ascii="Cambria" w:hAnsi="Cambria"/>
          <w:b/>
          <w:sz w:val="23"/>
          <w:szCs w:val="23"/>
        </w:rPr>
        <w:t>инвестиционното предложение</w:t>
      </w:r>
    </w:p>
    <w:p w14:paraId="54EF295D" w14:textId="77777777" w:rsidR="00BF6C9B" w:rsidRPr="00AB00B8" w:rsidRDefault="00676CAA" w:rsidP="00AB00B8">
      <w:pPr>
        <w:pStyle w:val="Style8"/>
        <w:widowControl/>
        <w:spacing w:before="20" w:line="340" w:lineRule="exact"/>
        <w:ind w:firstLine="567"/>
        <w:jc w:val="both"/>
        <w:rPr>
          <w:rFonts w:ascii="Cambria" w:hAnsi="Cambria"/>
        </w:rPr>
      </w:pPr>
      <w:r w:rsidRPr="00AB00B8">
        <w:rPr>
          <w:rFonts w:ascii="Cambria" w:hAnsi="Cambria"/>
        </w:rPr>
        <w:t>За реализацията на инвестиционното намерение е необходимо издаване на:</w:t>
      </w:r>
    </w:p>
    <w:p w14:paraId="7612B2D1" w14:textId="77777777" w:rsidR="003437C8" w:rsidRPr="00AB00B8" w:rsidRDefault="003437C8" w:rsidP="001E2412">
      <w:pPr>
        <w:numPr>
          <w:ilvl w:val="0"/>
          <w:numId w:val="23"/>
        </w:numPr>
        <w:tabs>
          <w:tab w:val="left" w:pos="851"/>
        </w:tabs>
        <w:spacing w:before="40" w:line="320" w:lineRule="exact"/>
        <w:ind w:left="1145" w:hanging="357"/>
        <w:jc w:val="both"/>
        <w:rPr>
          <w:rFonts w:ascii="Cambria" w:hAnsi="Cambria"/>
        </w:rPr>
      </w:pPr>
      <w:r w:rsidRPr="00AB00B8">
        <w:rPr>
          <w:rFonts w:ascii="Cambria" w:hAnsi="Cambria"/>
        </w:rPr>
        <w:t>Решение за преценяване необходимостта от изготвяне на ОВОС от Директора на РИОСВ-Пловдив;</w:t>
      </w:r>
    </w:p>
    <w:p w14:paraId="4662FA8E" w14:textId="77777777" w:rsidR="00165ACB" w:rsidRPr="00AB00B8" w:rsidRDefault="000F52D6" w:rsidP="001E2412">
      <w:pPr>
        <w:numPr>
          <w:ilvl w:val="0"/>
          <w:numId w:val="23"/>
        </w:numPr>
        <w:tabs>
          <w:tab w:val="left" w:pos="851"/>
        </w:tabs>
        <w:spacing w:before="40" w:line="320" w:lineRule="exact"/>
        <w:ind w:left="1145" w:hanging="357"/>
        <w:jc w:val="both"/>
        <w:rPr>
          <w:rFonts w:ascii="Cambria" w:hAnsi="Cambria"/>
        </w:rPr>
      </w:pPr>
      <w:r w:rsidRPr="00AB00B8">
        <w:rPr>
          <w:rFonts w:ascii="Cambria" w:hAnsi="Cambria"/>
        </w:rPr>
        <w:t>Получаване на разрешително за водовземане от подземни води, чрез ново водовземно съоръжение, съгласно изискванията на Закона за водите от Басейнова дирекция за управление на водите Източнобеломорски район;</w:t>
      </w:r>
    </w:p>
    <w:p w14:paraId="5E32F286" w14:textId="77777777" w:rsidR="003437C8" w:rsidRPr="00AB00B8" w:rsidRDefault="003437C8" w:rsidP="001E2412">
      <w:pPr>
        <w:numPr>
          <w:ilvl w:val="0"/>
          <w:numId w:val="23"/>
        </w:numPr>
        <w:tabs>
          <w:tab w:val="left" w:pos="851"/>
        </w:tabs>
        <w:spacing w:before="40" w:line="320" w:lineRule="exact"/>
        <w:ind w:left="1145" w:hanging="357"/>
        <w:jc w:val="both"/>
        <w:rPr>
          <w:rFonts w:ascii="Cambria" w:hAnsi="Cambria"/>
        </w:rPr>
      </w:pPr>
      <w:r w:rsidRPr="00AB00B8">
        <w:rPr>
          <w:rFonts w:ascii="Cambria" w:hAnsi="Cambria"/>
        </w:rPr>
        <w:t>За  реализацията на обекта е необходимо издаване на разрешение за строеж от Гл</w:t>
      </w:r>
      <w:r w:rsidR="00414934" w:rsidRPr="00AB00B8">
        <w:rPr>
          <w:rFonts w:ascii="Cambria" w:hAnsi="Cambria"/>
        </w:rPr>
        <w:t xml:space="preserve">авния архитект на </w:t>
      </w:r>
      <w:r w:rsidR="00857E04" w:rsidRPr="00AB00B8">
        <w:rPr>
          <w:rFonts w:ascii="Cambria" w:hAnsi="Cambria"/>
        </w:rPr>
        <w:t>община Родопи</w:t>
      </w:r>
      <w:r w:rsidR="00414934" w:rsidRPr="00AB00B8">
        <w:rPr>
          <w:rFonts w:ascii="Cambria" w:hAnsi="Cambria"/>
        </w:rPr>
        <w:t>;</w:t>
      </w:r>
    </w:p>
    <w:p w14:paraId="638EEFD2" w14:textId="77777777" w:rsidR="00676CAA" w:rsidRPr="00AB00B8" w:rsidRDefault="003437C8" w:rsidP="001E2412">
      <w:pPr>
        <w:numPr>
          <w:ilvl w:val="0"/>
          <w:numId w:val="23"/>
        </w:numPr>
        <w:tabs>
          <w:tab w:val="left" w:pos="851"/>
        </w:tabs>
        <w:spacing w:before="40" w:line="320" w:lineRule="exact"/>
        <w:ind w:left="1145" w:hanging="357"/>
        <w:jc w:val="both"/>
      </w:pPr>
      <w:r w:rsidRPr="00AB00B8">
        <w:rPr>
          <w:rFonts w:ascii="Cambria" w:hAnsi="Cambria"/>
        </w:rPr>
        <w:t>Преди въвеждане на обекта в експлоатация е необходимо да се изпълнят изискванията на ЗУО.</w:t>
      </w:r>
    </w:p>
    <w:p w14:paraId="7D932FC4" w14:textId="77777777" w:rsidR="006C3372" w:rsidRPr="00AB00B8" w:rsidRDefault="006C3372" w:rsidP="002C35AA">
      <w:pPr>
        <w:numPr>
          <w:ilvl w:val="0"/>
          <w:numId w:val="21"/>
        </w:numPr>
        <w:tabs>
          <w:tab w:val="left" w:pos="851"/>
        </w:tabs>
        <w:spacing w:before="240" w:after="240"/>
        <w:ind w:left="0" w:firstLine="709"/>
        <w:jc w:val="both"/>
        <w:rPr>
          <w:rFonts w:ascii="Cambria" w:hAnsi="Cambria"/>
          <w:b/>
          <w:sz w:val="23"/>
          <w:szCs w:val="23"/>
          <w:u w:val="single"/>
        </w:rPr>
      </w:pPr>
      <w:r w:rsidRPr="00AB00B8">
        <w:rPr>
          <w:rFonts w:ascii="Cambria" w:hAnsi="Cambria"/>
          <w:b/>
          <w:sz w:val="23"/>
          <w:szCs w:val="23"/>
          <w:u w:val="single"/>
        </w:rPr>
        <w:t>Местоположение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w:t>
      </w:r>
    </w:p>
    <w:p w14:paraId="129C624D" w14:textId="77777777" w:rsidR="006C337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същес</w:t>
      </w:r>
      <w:r w:rsidR="00D61E51" w:rsidRPr="00AB00B8">
        <w:rPr>
          <w:rFonts w:ascii="Cambria" w:hAnsi="Cambria"/>
          <w:b/>
          <w:sz w:val="22"/>
          <w:szCs w:val="22"/>
        </w:rPr>
        <w:t>твуващо и одобрено земеползване</w:t>
      </w:r>
    </w:p>
    <w:p w14:paraId="1473CD43" w14:textId="77777777" w:rsidR="00D61E51" w:rsidRPr="00AB00B8" w:rsidRDefault="000439D6" w:rsidP="00620584">
      <w:pPr>
        <w:pStyle w:val="Style8"/>
        <w:widowControl/>
        <w:spacing w:before="20" w:line="320" w:lineRule="exact"/>
        <w:ind w:firstLine="567"/>
        <w:jc w:val="both"/>
        <w:rPr>
          <w:rFonts w:ascii="Cambria" w:hAnsi="Cambria"/>
        </w:rPr>
      </w:pPr>
      <w:r w:rsidRPr="00AB00B8">
        <w:rPr>
          <w:rFonts w:ascii="Cambria" w:hAnsi="Cambria"/>
        </w:rPr>
        <w:t>Инвестиционното предложение ще се реализира в землището на с. Белащица, общ. Родопи. Земеползването в района е одобрено и за него има влязла в сила и одобрена кадастрална карта. Инвестиционното предложение има изцяло положителен ефект, ще се реализира в близост до регулационните граници на с. Белащица и няма да засегне в негативен аспект жителите на района и съседните населени места.</w:t>
      </w:r>
    </w:p>
    <w:p w14:paraId="39963A0A" w14:textId="77777777" w:rsidR="002136E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мочурища,</w:t>
      </w:r>
      <w:r w:rsidR="002136E2" w:rsidRPr="00AB00B8">
        <w:rPr>
          <w:rFonts w:ascii="Cambria" w:hAnsi="Cambria"/>
          <w:b/>
          <w:sz w:val="22"/>
          <w:szCs w:val="22"/>
        </w:rPr>
        <w:t xml:space="preserve"> крайречни области, речни устия</w:t>
      </w:r>
    </w:p>
    <w:p w14:paraId="533D5C09" w14:textId="77777777" w:rsidR="002136E2" w:rsidRPr="00AB00B8" w:rsidRDefault="00DF5E22" w:rsidP="00620584">
      <w:pPr>
        <w:pStyle w:val="Style8"/>
        <w:widowControl/>
        <w:spacing w:before="20" w:line="320" w:lineRule="exact"/>
        <w:ind w:firstLine="567"/>
        <w:jc w:val="both"/>
        <w:rPr>
          <w:rFonts w:ascii="Cambria" w:hAnsi="Cambria"/>
        </w:rPr>
      </w:pPr>
      <w:r w:rsidRPr="00AB00B8">
        <w:rPr>
          <w:rFonts w:ascii="Cambria" w:hAnsi="Cambria"/>
          <w:lang w:val="en-US"/>
        </w:rPr>
        <w:t>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w:t>
      </w:r>
      <w:r w:rsidRPr="00AB00B8">
        <w:rPr>
          <w:rFonts w:ascii="Cambria" w:hAnsi="Cambria"/>
          <w:lang w:val="en-US"/>
        </w:rPr>
        <w:t>местност Тировете, община Родопи</w:t>
      </w:r>
      <w:r w:rsidRPr="00AB00B8">
        <w:rPr>
          <w:rFonts w:ascii="Cambria" w:hAnsi="Cambria"/>
        </w:rPr>
        <w:t xml:space="preserve"> не </w:t>
      </w:r>
      <w:r w:rsidRPr="00AB00B8">
        <w:rPr>
          <w:rFonts w:ascii="Cambria" w:hAnsi="Cambria"/>
          <w:lang w:val="en-US"/>
        </w:rPr>
        <w:t>попада</w:t>
      </w:r>
      <w:r w:rsidRPr="00AB00B8">
        <w:rPr>
          <w:rFonts w:ascii="Cambria" w:hAnsi="Cambria"/>
        </w:rPr>
        <w:t xml:space="preserve"> в мочурища, крайречни области и речни устия, поради което не се очаква реализацията на ИП да окаже негативно влияние върху тези водни обекти и свързаните с тях влажни зони.</w:t>
      </w:r>
    </w:p>
    <w:p w14:paraId="7400AD44" w14:textId="77777777" w:rsidR="006C337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крайбрежни зони и мо</w:t>
      </w:r>
      <w:r w:rsidR="002136E2" w:rsidRPr="00AB00B8">
        <w:rPr>
          <w:rFonts w:ascii="Cambria" w:hAnsi="Cambria"/>
          <w:b/>
          <w:sz w:val="22"/>
          <w:szCs w:val="22"/>
        </w:rPr>
        <w:t>рска околна среда</w:t>
      </w:r>
    </w:p>
    <w:p w14:paraId="59040E66" w14:textId="77777777" w:rsidR="002136E2" w:rsidRPr="00AB00B8" w:rsidRDefault="001F548C" w:rsidP="00620584">
      <w:pPr>
        <w:pStyle w:val="Style8"/>
        <w:widowControl/>
        <w:spacing w:before="20" w:line="320" w:lineRule="exact"/>
        <w:ind w:firstLine="567"/>
        <w:jc w:val="both"/>
        <w:rPr>
          <w:rFonts w:ascii="Cambria" w:hAnsi="Cambria"/>
        </w:rPr>
      </w:pPr>
      <w:r w:rsidRPr="00AB00B8">
        <w:rPr>
          <w:rFonts w:ascii="Cambria" w:hAnsi="Cambria"/>
          <w:lang w:val="en-US"/>
        </w:rPr>
        <w:t>Имотът</w:t>
      </w:r>
      <w:r w:rsidRPr="00AB00B8">
        <w:rPr>
          <w:rFonts w:ascii="Cambria" w:hAnsi="Cambria"/>
          <w:lang w:eastAsia="en-US"/>
        </w:rPr>
        <w:t xml:space="preserve">, предмет на инвестиционното предложение се </w:t>
      </w:r>
      <w:r w:rsidRPr="00AB00B8">
        <w:rPr>
          <w:rFonts w:ascii="Cambria" w:hAnsi="Cambria"/>
          <w:lang w:val="en-US"/>
        </w:rPr>
        <w:t>намира</w:t>
      </w:r>
      <w:r w:rsidRPr="00AB00B8">
        <w:rPr>
          <w:rFonts w:ascii="Cambria" w:hAnsi="Cambria"/>
        </w:rPr>
        <w:t xml:space="preserve"> </w:t>
      </w:r>
      <w:r w:rsidRPr="00AB00B8">
        <w:rPr>
          <w:rFonts w:ascii="Cambria" w:hAnsi="Cambria"/>
          <w:lang w:eastAsia="en-US"/>
        </w:rPr>
        <w:t xml:space="preserve">в Горнотракийската низина и не </w:t>
      </w:r>
      <w:r w:rsidRPr="00AB00B8">
        <w:rPr>
          <w:rFonts w:ascii="Cambria" w:hAnsi="Cambria"/>
          <w:lang w:val="en-US"/>
        </w:rPr>
        <w:t>засяга</w:t>
      </w:r>
      <w:r w:rsidRPr="00AB00B8">
        <w:rPr>
          <w:rFonts w:ascii="Cambria" w:hAnsi="Cambria"/>
          <w:lang w:eastAsia="en-US"/>
        </w:rPr>
        <w:t xml:space="preserve"> крайбрежни зони и морска среда, поради което не се очаква </w:t>
      </w:r>
      <w:r w:rsidRPr="00AB00B8">
        <w:rPr>
          <w:rFonts w:ascii="Cambria" w:hAnsi="Cambria"/>
        </w:rPr>
        <w:t>въздействие</w:t>
      </w:r>
      <w:r w:rsidRPr="00AB00B8">
        <w:rPr>
          <w:rFonts w:ascii="Cambria" w:hAnsi="Cambria"/>
          <w:lang w:eastAsia="en-US"/>
        </w:rPr>
        <w:t xml:space="preserve"> върху този компонент.</w:t>
      </w:r>
    </w:p>
    <w:p w14:paraId="0BA95346" w14:textId="77777777" w:rsidR="006C3372" w:rsidRPr="00AB00B8" w:rsidRDefault="00EE20B0"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планински и горски райони</w:t>
      </w:r>
    </w:p>
    <w:p w14:paraId="79EC4D56" w14:textId="77777777" w:rsidR="00EE20B0" w:rsidRPr="00AB00B8" w:rsidRDefault="00172F7C" w:rsidP="00620584">
      <w:pPr>
        <w:pStyle w:val="Style8"/>
        <w:widowControl/>
        <w:spacing w:before="20" w:line="320" w:lineRule="exact"/>
        <w:ind w:firstLine="567"/>
        <w:jc w:val="both"/>
        <w:rPr>
          <w:rFonts w:ascii="Cambria" w:hAnsi="Cambria"/>
        </w:rPr>
      </w:pPr>
      <w:r w:rsidRPr="00AB00B8">
        <w:rPr>
          <w:rFonts w:ascii="Cambria" w:hAnsi="Cambria"/>
          <w:lang w:val="en-US"/>
        </w:rPr>
        <w:t>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00C97355" w:rsidRPr="00AB00B8">
        <w:rPr>
          <w:rFonts w:ascii="Cambria" w:hAnsi="Cambria"/>
        </w:rPr>
        <w:t xml:space="preserve">, </w:t>
      </w:r>
      <w:r w:rsidR="00EE20B0" w:rsidRPr="00AB00B8">
        <w:rPr>
          <w:rFonts w:ascii="Cambria" w:hAnsi="Cambria"/>
        </w:rPr>
        <w:t xml:space="preserve">в </w:t>
      </w:r>
      <w:r w:rsidR="001B5339" w:rsidRPr="00AB00B8">
        <w:rPr>
          <w:rFonts w:ascii="Cambria" w:hAnsi="Cambria"/>
          <w:lang w:val="en-US"/>
        </w:rPr>
        <w:t>който</w:t>
      </w:r>
      <w:r w:rsidR="00EE20B0" w:rsidRPr="00AB00B8">
        <w:rPr>
          <w:rFonts w:ascii="Cambria" w:hAnsi="Cambria"/>
        </w:rPr>
        <w:t xml:space="preserve"> се предвижда да се реализира инвестиционното</w:t>
      </w:r>
      <w:r w:rsidR="000A1F68" w:rsidRPr="00AB00B8">
        <w:rPr>
          <w:rFonts w:ascii="Cambria" w:hAnsi="Cambria"/>
        </w:rPr>
        <w:t xml:space="preserve"> </w:t>
      </w:r>
      <w:r w:rsidR="00EE20B0" w:rsidRPr="00AB00B8">
        <w:rPr>
          <w:rFonts w:ascii="Cambria" w:hAnsi="Cambria"/>
        </w:rPr>
        <w:t>предложение се намира в равнинен р</w:t>
      </w:r>
      <w:r w:rsidR="008B3F5D" w:rsidRPr="00AB00B8">
        <w:rPr>
          <w:rFonts w:ascii="Cambria" w:hAnsi="Cambria"/>
        </w:rPr>
        <w:t>айон.</w:t>
      </w:r>
      <w:r w:rsidR="00EE20B0" w:rsidRPr="00AB00B8">
        <w:rPr>
          <w:rFonts w:ascii="Cambria" w:hAnsi="Cambria"/>
        </w:rPr>
        <w:t xml:space="preserve"> В границите </w:t>
      </w:r>
      <w:r w:rsidR="00281F57" w:rsidRPr="00AB00B8">
        <w:rPr>
          <w:rFonts w:ascii="Cambria" w:hAnsi="Cambria"/>
          <w:lang w:val="en-US"/>
        </w:rPr>
        <w:t>му</w:t>
      </w:r>
      <w:r w:rsidR="00EE20B0" w:rsidRPr="00AB00B8">
        <w:rPr>
          <w:rFonts w:ascii="Cambria" w:hAnsi="Cambria"/>
        </w:rPr>
        <w:t xml:space="preserve"> </w:t>
      </w:r>
      <w:r w:rsidR="00EE20B0" w:rsidRPr="00AB00B8">
        <w:rPr>
          <w:rFonts w:ascii="Cambria" w:hAnsi="Cambria"/>
        </w:rPr>
        <w:lastRenderedPageBreak/>
        <w:t>липсва дървесна растителност, представялваща гора по смисъла на Закона за горите и не засяга планински и гористи местности.</w:t>
      </w:r>
    </w:p>
    <w:p w14:paraId="795FE32F" w14:textId="77777777" w:rsidR="006C3372" w:rsidRPr="00AB00B8" w:rsidRDefault="00EE20B0"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защитени със закон територии</w:t>
      </w:r>
    </w:p>
    <w:p w14:paraId="6E9B8785" w14:textId="77777777" w:rsidR="00EE20B0" w:rsidRPr="00AB00B8" w:rsidRDefault="00C52E5F" w:rsidP="00620584">
      <w:pPr>
        <w:pStyle w:val="Style8"/>
        <w:widowControl/>
        <w:spacing w:before="20" w:line="320" w:lineRule="exact"/>
        <w:ind w:firstLine="567"/>
        <w:jc w:val="both"/>
        <w:rPr>
          <w:rFonts w:ascii="Cambria" w:hAnsi="Cambria"/>
        </w:rPr>
      </w:pPr>
      <w:r w:rsidRPr="00AB00B8">
        <w:rPr>
          <w:rFonts w:ascii="Cambria" w:hAnsi="Cambria"/>
          <w:bCs/>
          <w:lang w:val="en-US"/>
        </w:rPr>
        <w:t>Имота</w:t>
      </w:r>
      <w:r w:rsidRPr="00AB00B8">
        <w:rPr>
          <w:rFonts w:ascii="Cambria" w:hAnsi="Cambria"/>
        </w:rPr>
        <w:t xml:space="preserve">, предмет на инвестиционното предложение не </w:t>
      </w:r>
      <w:r w:rsidRPr="00AB00B8">
        <w:rPr>
          <w:rFonts w:ascii="Cambria" w:hAnsi="Cambria"/>
          <w:bCs/>
        </w:rPr>
        <w:t>попада</w:t>
      </w:r>
      <w:r w:rsidRPr="00AB00B8">
        <w:rPr>
          <w:rFonts w:ascii="Cambria" w:hAnsi="Cambria"/>
        </w:rPr>
        <w:t xml:space="preserve"> в границите на защитени територии по смисъла на Закона за защитените територии, или в други защитени със закон територии.</w:t>
      </w:r>
    </w:p>
    <w:p w14:paraId="5FAAE67C" w14:textId="77777777" w:rsidR="006C337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засегнати елементи о</w:t>
      </w:r>
      <w:r w:rsidR="00EE20B0" w:rsidRPr="00AB00B8">
        <w:rPr>
          <w:rFonts w:ascii="Cambria" w:hAnsi="Cambria"/>
          <w:b/>
          <w:sz w:val="22"/>
          <w:szCs w:val="22"/>
        </w:rPr>
        <w:t>т Националната екологична мрежа</w:t>
      </w:r>
    </w:p>
    <w:p w14:paraId="3A5915EA" w14:textId="77777777" w:rsidR="006E4668" w:rsidRPr="00AB00B8" w:rsidRDefault="00865F6C" w:rsidP="00620584">
      <w:pPr>
        <w:pStyle w:val="Style8"/>
        <w:widowControl/>
        <w:spacing w:before="20" w:line="320" w:lineRule="exact"/>
        <w:ind w:firstLine="567"/>
        <w:jc w:val="both"/>
        <w:rPr>
          <w:rFonts w:ascii="Cambria" w:hAnsi="Cambria"/>
        </w:rPr>
      </w:pPr>
      <w:r w:rsidRPr="00AB00B8">
        <w:rPr>
          <w:rFonts w:ascii="Cambria" w:hAnsi="Cambria"/>
          <w:lang w:val="en-US"/>
        </w:rPr>
        <w:t>УПИ 2.24 - складови, обществено обслужващи и търговски дейности, 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w:t>
      </w:r>
      <w:r w:rsidRPr="00AB00B8">
        <w:rPr>
          <w:rFonts w:ascii="Cambria" w:hAnsi="Cambria"/>
          <w:lang w:val="en-US"/>
        </w:rPr>
        <w:t xml:space="preserve">местност Тировете, община Родопи </w:t>
      </w:r>
      <w:r w:rsidRPr="00AB00B8">
        <w:rPr>
          <w:rFonts w:ascii="Cambria" w:hAnsi="Cambria"/>
        </w:rPr>
        <w:t>не попада в границите на защитени зони. Най-близката защитена зона до имота е BG0001033 „Брестовица“.</w:t>
      </w:r>
      <w:r w:rsidRPr="00AB00B8">
        <w:rPr>
          <w:rFonts w:ascii="Cambria" w:hAnsi="Cambria"/>
          <w:lang w:val="en-US"/>
        </w:rPr>
        <w:t xml:space="preserve"> Имота</w:t>
      </w:r>
      <w:r w:rsidRPr="00AB00B8">
        <w:rPr>
          <w:rFonts w:ascii="Cambria" w:hAnsi="Cambria"/>
        </w:rPr>
        <w:t xml:space="preserve"> се намира</w:t>
      </w:r>
      <w:r w:rsidRPr="00AB00B8">
        <w:rPr>
          <w:rFonts w:ascii="Cambria" w:hAnsi="Cambria"/>
          <w:lang w:val="en-US"/>
        </w:rPr>
        <w:t xml:space="preserve"> </w:t>
      </w:r>
      <w:r w:rsidRPr="00AB00B8">
        <w:rPr>
          <w:rFonts w:ascii="Cambria" w:hAnsi="Cambria"/>
        </w:rPr>
        <w:t>на разстояние повече от 4 км. от границите й, поради което не се очаква реализацията на инвестиционното предложение да окаже негативно влияние върху предмета на опазване в защитената зона.</w:t>
      </w:r>
    </w:p>
    <w:p w14:paraId="06AA76F2" w14:textId="77777777" w:rsidR="006C337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ландшафт и обекти с историческа, култу</w:t>
      </w:r>
      <w:r w:rsidR="006D02E7" w:rsidRPr="00AB00B8">
        <w:rPr>
          <w:rFonts w:ascii="Cambria" w:hAnsi="Cambria"/>
          <w:b/>
          <w:sz w:val="22"/>
          <w:szCs w:val="22"/>
        </w:rPr>
        <w:t>рна или археологическа стойност</w:t>
      </w:r>
    </w:p>
    <w:p w14:paraId="54A1D996" w14:textId="77777777" w:rsidR="006D02E7" w:rsidRPr="00AB00B8" w:rsidRDefault="00F76144" w:rsidP="00F76144">
      <w:pPr>
        <w:autoSpaceDE w:val="0"/>
        <w:autoSpaceDN w:val="0"/>
        <w:adjustRightInd w:val="0"/>
        <w:spacing w:before="20" w:line="320" w:lineRule="exact"/>
        <w:ind w:firstLine="425"/>
        <w:jc w:val="both"/>
        <w:rPr>
          <w:rFonts w:ascii="Cambria" w:hAnsi="Cambria"/>
          <w:lang w:eastAsia="en-US"/>
        </w:rPr>
      </w:pPr>
      <w:r w:rsidRPr="00AB00B8">
        <w:rPr>
          <w:rFonts w:ascii="Cambria" w:hAnsi="Cambria"/>
          <w:lang w:eastAsia="en-US"/>
        </w:rPr>
        <w:t xml:space="preserve">Ландшафтът в района на инвестиционното предложение е земеделски и урбанизиран, район с интензивно ползване на земята и редица свързани с това съпътстващи дейности на местното население. </w:t>
      </w:r>
      <w:r w:rsidRPr="00AB00B8">
        <w:rPr>
          <w:rFonts w:ascii="Cambria" w:hAnsi="Cambria"/>
        </w:rPr>
        <w:t xml:space="preserve">В границите на </w:t>
      </w:r>
      <w:r w:rsidRPr="00AB00B8">
        <w:rPr>
          <w:rFonts w:ascii="Cambria" w:hAnsi="Cambria"/>
          <w:bCs/>
        </w:rPr>
        <w:t xml:space="preserve">имота </w:t>
      </w:r>
      <w:r w:rsidRPr="00AB00B8">
        <w:rPr>
          <w:rFonts w:ascii="Cambria" w:hAnsi="Cambria"/>
        </w:rPr>
        <w:t xml:space="preserve">и в близост до </w:t>
      </w:r>
      <w:r w:rsidRPr="00AB00B8">
        <w:rPr>
          <w:rFonts w:ascii="Cambria" w:hAnsi="Cambria"/>
          <w:bCs/>
        </w:rPr>
        <w:t>него</w:t>
      </w:r>
      <w:r w:rsidRPr="00AB00B8">
        <w:rPr>
          <w:rFonts w:ascii="Cambria" w:hAnsi="Cambria"/>
          <w:bCs/>
          <w:lang w:val="en-US"/>
        </w:rPr>
        <w:t xml:space="preserve"> </w:t>
      </w:r>
      <w:r w:rsidRPr="00AB00B8">
        <w:rPr>
          <w:rFonts w:ascii="Cambria" w:hAnsi="Cambria"/>
        </w:rPr>
        <w:t>липсват обекти с историческа, културна или археологическа стойност</w:t>
      </w:r>
      <w:r w:rsidRPr="00AB00B8">
        <w:rPr>
          <w:rFonts w:ascii="Cambria" w:hAnsi="Cambria"/>
          <w:lang w:eastAsia="en-US"/>
        </w:rPr>
        <w:t>, поради което реализацията на инвестиционното предложение не се очаква да окаже негативно въздействие върху тези обекти.</w:t>
      </w:r>
    </w:p>
    <w:p w14:paraId="602527C2" w14:textId="77777777" w:rsidR="006C3372" w:rsidRPr="00AB00B8" w:rsidRDefault="006C3372" w:rsidP="00FE6142">
      <w:pPr>
        <w:numPr>
          <w:ilvl w:val="0"/>
          <w:numId w:val="19"/>
        </w:numPr>
        <w:tabs>
          <w:tab w:val="left" w:pos="1134"/>
        </w:tabs>
        <w:spacing w:before="100" w:after="40" w:line="300" w:lineRule="exact"/>
        <w:ind w:left="0" w:firstLine="709"/>
        <w:jc w:val="both"/>
        <w:rPr>
          <w:rFonts w:ascii="Cambria" w:hAnsi="Cambria"/>
          <w:b/>
          <w:sz w:val="22"/>
          <w:szCs w:val="22"/>
        </w:rPr>
      </w:pPr>
      <w:r w:rsidRPr="00AB00B8">
        <w:rPr>
          <w:rFonts w:ascii="Cambria" w:hAnsi="Cambria"/>
          <w:b/>
          <w:sz w:val="22"/>
          <w:szCs w:val="22"/>
        </w:rPr>
        <w:t xml:space="preserve">територии и/или зони и обекти със специфичен санитарен статут </w:t>
      </w:r>
      <w:r w:rsidR="006D02E7" w:rsidRPr="00AB00B8">
        <w:rPr>
          <w:rFonts w:ascii="Cambria" w:hAnsi="Cambria"/>
          <w:b/>
          <w:sz w:val="22"/>
          <w:szCs w:val="22"/>
        </w:rPr>
        <w:t>или подлежащи на здравна защита</w:t>
      </w:r>
    </w:p>
    <w:p w14:paraId="0C731645" w14:textId="77777777" w:rsidR="00676CAA" w:rsidRPr="00AB00B8" w:rsidRDefault="00AE78D2" w:rsidP="00620584">
      <w:pPr>
        <w:pStyle w:val="Style8"/>
        <w:widowControl/>
        <w:spacing w:before="20" w:line="320" w:lineRule="exact"/>
        <w:ind w:firstLine="567"/>
        <w:jc w:val="both"/>
        <w:rPr>
          <w:rFonts w:ascii="Cambria" w:hAnsi="Cambria"/>
        </w:rPr>
      </w:pPr>
      <w:r w:rsidRPr="00AB00B8">
        <w:rPr>
          <w:rFonts w:ascii="Cambria" w:hAnsi="Cambria"/>
        </w:rPr>
        <w:t>Засегнатата от инвестиционното предложение територия и района около нея не представлява обект със специфичен санитарен статут или подлежаща на здравна защита.</w:t>
      </w:r>
    </w:p>
    <w:p w14:paraId="362A11E9" w14:textId="77777777" w:rsidR="00060044" w:rsidRPr="00AB00B8" w:rsidRDefault="00060044" w:rsidP="002C35AA">
      <w:pPr>
        <w:numPr>
          <w:ilvl w:val="0"/>
          <w:numId w:val="21"/>
        </w:numPr>
        <w:tabs>
          <w:tab w:val="left" w:pos="851"/>
        </w:tabs>
        <w:spacing w:before="240" w:after="240"/>
        <w:ind w:left="0" w:firstLine="709"/>
        <w:jc w:val="both"/>
        <w:rPr>
          <w:rFonts w:ascii="Cambria" w:hAnsi="Cambria"/>
          <w:b/>
          <w:sz w:val="23"/>
          <w:szCs w:val="23"/>
          <w:u w:val="single"/>
        </w:rPr>
      </w:pPr>
      <w:r w:rsidRPr="00AB00B8">
        <w:rPr>
          <w:rFonts w:ascii="Cambria" w:hAnsi="Cambria"/>
          <w:b/>
          <w:sz w:val="23"/>
          <w:szCs w:val="23"/>
          <w:u w:val="single"/>
        </w:rPr>
        <w:t xml:space="preserve">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w:t>
      </w:r>
      <w:r w:rsidR="005F73E7" w:rsidRPr="00AB00B8">
        <w:rPr>
          <w:rFonts w:ascii="Cambria" w:hAnsi="Cambria"/>
          <w:b/>
          <w:sz w:val="23"/>
          <w:szCs w:val="23"/>
          <w:u w:val="single"/>
        </w:rPr>
        <w:t>на инвестиционното предложение:</w:t>
      </w:r>
    </w:p>
    <w:p w14:paraId="06FDDE02" w14:textId="77777777" w:rsidR="00FE6142" w:rsidRPr="00AB00B8" w:rsidRDefault="00FE6142"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p>
    <w:p w14:paraId="543A9558" w14:textId="77777777" w:rsidR="004D5892" w:rsidRPr="00AB00B8" w:rsidRDefault="004D5892" w:rsidP="004D5892">
      <w:pPr>
        <w:pStyle w:val="Style8"/>
        <w:widowControl/>
        <w:spacing w:before="20" w:line="320" w:lineRule="exact"/>
        <w:ind w:firstLine="567"/>
        <w:jc w:val="both"/>
        <w:rPr>
          <w:rFonts w:ascii="Cambria" w:hAnsi="Cambria"/>
          <w:b/>
          <w:iCs/>
          <w:sz w:val="22"/>
          <w:szCs w:val="22"/>
        </w:rPr>
      </w:pPr>
      <w:r w:rsidRPr="00AB00B8">
        <w:rPr>
          <w:rFonts w:ascii="Cambria" w:hAnsi="Cambria"/>
        </w:rPr>
        <w:t xml:space="preserve">Чрез реализацията на това инвестиционно предложение се предвижда изграждане на </w:t>
      </w:r>
      <w:r w:rsidR="00B15D72" w:rsidRPr="00AB00B8">
        <w:rPr>
          <w:rFonts w:ascii="Cambria" w:hAnsi="Cambria"/>
        </w:rPr>
        <w:t>складове за промишлени стоки</w:t>
      </w:r>
      <w:r w:rsidRPr="00AB00B8">
        <w:rPr>
          <w:rFonts w:ascii="Cambria" w:hAnsi="Cambria"/>
        </w:rPr>
        <w:t xml:space="preserve"> в </w:t>
      </w:r>
      <w:r w:rsidRPr="00AB00B8">
        <w:rPr>
          <w:rFonts w:ascii="Cambria" w:hAnsi="Cambria"/>
          <w:b/>
          <w:sz w:val="22"/>
          <w:szCs w:val="22"/>
        </w:rPr>
        <w:t>УПИ 2.24</w:t>
      </w:r>
      <w:r w:rsidRPr="00AB00B8">
        <w:rPr>
          <w:rFonts w:ascii="Cambria" w:hAnsi="Cambria"/>
        </w:rPr>
        <w:t xml:space="preserve"> - складови, обществено обслужващи и търговски дейности, </w:t>
      </w:r>
      <w:r w:rsidRPr="00AB00B8">
        <w:rPr>
          <w:b/>
          <w:bCs/>
          <w:sz w:val="22"/>
          <w:szCs w:val="22"/>
        </w:rPr>
        <w:t>ПИ</w:t>
      </w:r>
      <w:r w:rsidRPr="00AB00B8">
        <w:t xml:space="preserve"> с идентификатор </w:t>
      </w:r>
      <w:r w:rsidRPr="00AB00B8">
        <w:rPr>
          <w:rFonts w:ascii="Cambria" w:hAnsi="Cambria"/>
          <w:b/>
          <w:sz w:val="22"/>
          <w:szCs w:val="22"/>
        </w:rPr>
        <w:t>03304.2.24</w:t>
      </w:r>
      <w:r w:rsidRPr="00AB00B8">
        <w:t xml:space="preserve"> по </w:t>
      </w:r>
      <w:r w:rsidRPr="00AB00B8">
        <w:rPr>
          <w:b/>
          <w:bCs/>
          <w:sz w:val="22"/>
          <w:szCs w:val="22"/>
        </w:rPr>
        <w:t>КК</w:t>
      </w:r>
      <w:r w:rsidRPr="00AB00B8">
        <w:t xml:space="preserve"> на с.</w:t>
      </w:r>
      <w:r w:rsidRPr="00AB00B8">
        <w:rPr>
          <w:b/>
          <w:bCs/>
          <w:sz w:val="22"/>
          <w:szCs w:val="22"/>
        </w:rPr>
        <w:t xml:space="preserve"> БЕЛАЩИЦА</w:t>
      </w:r>
      <w:r w:rsidRPr="00AB00B8">
        <w:t xml:space="preserve">, местност </w:t>
      </w:r>
      <w:r w:rsidRPr="00AB00B8">
        <w:rPr>
          <w:b/>
          <w:bCs/>
          <w:sz w:val="22"/>
          <w:szCs w:val="22"/>
        </w:rPr>
        <w:t>ТИРОВЕТЕ</w:t>
      </w:r>
      <w:r w:rsidRPr="00AB00B8">
        <w:t xml:space="preserve">, община </w:t>
      </w:r>
      <w:r w:rsidRPr="00AB00B8">
        <w:rPr>
          <w:b/>
          <w:bCs/>
          <w:sz w:val="22"/>
          <w:szCs w:val="22"/>
        </w:rPr>
        <w:t>РОДОПИ</w:t>
      </w:r>
      <w:r w:rsidRPr="00AB00B8">
        <w:rPr>
          <w:rFonts w:ascii="Cambria" w:hAnsi="Cambria"/>
          <w:bCs/>
          <w:iCs/>
        </w:rPr>
        <w:t>.</w:t>
      </w:r>
    </w:p>
    <w:p w14:paraId="668027A9" w14:textId="77777777" w:rsidR="004D550E" w:rsidRPr="00AB00B8" w:rsidRDefault="004D5892" w:rsidP="004D5892">
      <w:pPr>
        <w:pStyle w:val="Style8"/>
        <w:widowControl/>
        <w:spacing w:before="20" w:line="320" w:lineRule="exact"/>
        <w:ind w:firstLine="567"/>
        <w:jc w:val="both"/>
        <w:rPr>
          <w:rFonts w:eastAsia="Cambria" w:cs="Cambria"/>
          <w:bCs/>
          <w:lang w:val="en-US"/>
        </w:rPr>
      </w:pPr>
      <w:r w:rsidRPr="00AB00B8">
        <w:rPr>
          <w:rFonts w:ascii="Cambria" w:hAnsi="Cambria"/>
          <w:bCs/>
        </w:rPr>
        <w:t xml:space="preserve">Съгласно </w:t>
      </w:r>
      <w:r w:rsidRPr="00AB00B8">
        <w:rPr>
          <w:rFonts w:ascii="Cambria" w:hAnsi="Cambria"/>
        </w:rPr>
        <w:t>КК</w:t>
      </w:r>
      <w:r w:rsidRPr="00AB00B8">
        <w:rPr>
          <w:rFonts w:ascii="Cambria" w:hAnsi="Cambria"/>
          <w:bCs/>
        </w:rPr>
        <w:t xml:space="preserve"> за землището на </w:t>
      </w:r>
      <w:r w:rsidRPr="00AB00B8">
        <w:t>с.</w:t>
      </w:r>
      <w:r w:rsidRPr="00AB00B8">
        <w:rPr>
          <w:b/>
          <w:bCs/>
          <w:sz w:val="22"/>
          <w:szCs w:val="22"/>
        </w:rPr>
        <w:t xml:space="preserve"> </w:t>
      </w:r>
      <w:r w:rsidRPr="00AB00B8">
        <w:t>Белащица</w:t>
      </w:r>
      <w:r w:rsidRPr="00AB00B8">
        <w:rPr>
          <w:rFonts w:ascii="Cambria" w:hAnsi="Cambria"/>
          <w:bCs/>
        </w:rPr>
        <w:t xml:space="preserve">, </w:t>
      </w:r>
      <w:r w:rsidRPr="00AB00B8">
        <w:t>имотът</w:t>
      </w:r>
      <w:r w:rsidRPr="00AB00B8">
        <w:rPr>
          <w:rFonts w:ascii="Cambria" w:hAnsi="Cambria"/>
          <w:bCs/>
        </w:rPr>
        <w:t xml:space="preserve"> </w:t>
      </w:r>
      <w:r w:rsidRPr="00AB00B8">
        <w:t>е</w:t>
      </w:r>
      <w:r w:rsidRPr="00AB00B8">
        <w:rPr>
          <w:rFonts w:ascii="Cambria" w:hAnsi="Cambria"/>
          <w:bCs/>
        </w:rPr>
        <w:t xml:space="preserve"> с обща площ от</w:t>
      </w:r>
      <w:r w:rsidRPr="00AB00B8">
        <w:rPr>
          <w:rFonts w:ascii="Cambria" w:hAnsi="Cambria"/>
        </w:rPr>
        <w:t xml:space="preserve"> </w:t>
      </w:r>
      <w:r w:rsidRPr="00AB00B8">
        <w:rPr>
          <w:rFonts w:ascii="Cambria" w:hAnsi="Cambria"/>
          <w:b/>
          <w:sz w:val="22"/>
          <w:szCs w:val="22"/>
        </w:rPr>
        <w:t>1 801</w:t>
      </w:r>
      <w:r w:rsidRPr="00AB00B8">
        <w:rPr>
          <w:rFonts w:ascii="Cambria" w:hAnsi="Cambria"/>
        </w:rPr>
        <w:t xml:space="preserve"> кв. м.</w:t>
      </w:r>
    </w:p>
    <w:p w14:paraId="0E90946F" w14:textId="77777777" w:rsidR="00764BEE" w:rsidRPr="00AB00B8" w:rsidRDefault="00764BEE" w:rsidP="00AB00B8">
      <w:pPr>
        <w:pStyle w:val="Style8"/>
        <w:widowControl/>
        <w:spacing w:before="20" w:line="320" w:lineRule="exact"/>
        <w:ind w:firstLine="567"/>
        <w:jc w:val="both"/>
        <w:rPr>
          <w:rFonts w:ascii="Cambria" w:hAnsi="Cambria"/>
          <w:lang w:val="en-US" w:eastAsia="en-US"/>
        </w:rPr>
      </w:pPr>
      <w:r w:rsidRPr="00AB00B8">
        <w:rPr>
          <w:rFonts w:eastAsia="Cambria" w:cs="Cambria"/>
          <w:bCs/>
          <w:lang w:val="en-US" w:eastAsia="en-US"/>
        </w:rPr>
        <w:t>Проектът</w:t>
      </w:r>
      <w:r w:rsidRPr="00AB00B8">
        <w:rPr>
          <w:rFonts w:ascii="Cambria" w:eastAsia="Cambria" w:hAnsi="Cambria" w:cs="Cambria"/>
          <w:bCs/>
          <w:lang w:val="en-US" w:eastAsia="en-US"/>
        </w:rPr>
        <w:t xml:space="preserve"> предвижда изграждането на </w:t>
      </w:r>
      <w:r w:rsidRPr="00AB00B8">
        <w:rPr>
          <w:rFonts w:ascii="Cambria" w:hAnsi="Cambria"/>
          <w:lang w:val="en-US" w:eastAsia="en-US"/>
        </w:rPr>
        <w:t xml:space="preserve">2 /два/ броя складове за промишлени стоки с обща застроена </w:t>
      </w:r>
      <w:r w:rsidRPr="00AB00B8">
        <w:rPr>
          <w:rFonts w:ascii="Cambria" w:hAnsi="Cambria"/>
        </w:rPr>
        <w:t>площ</w:t>
      </w:r>
      <w:r w:rsidRPr="00AB00B8">
        <w:rPr>
          <w:rFonts w:ascii="Cambria" w:hAnsi="Cambria"/>
          <w:lang w:val="en-US" w:eastAsia="en-US"/>
        </w:rPr>
        <w:t xml:space="preserve"> /ЗП/ и разгъната застроена площ /РЗП/ от </w:t>
      </w:r>
      <w:r w:rsidRPr="00AB00B8">
        <w:rPr>
          <w:rFonts w:ascii="Cambria" w:hAnsi="Cambria"/>
          <w:b/>
          <w:bCs/>
          <w:sz w:val="22"/>
          <w:szCs w:val="22"/>
          <w:lang w:val="en-US" w:eastAsia="en-US"/>
        </w:rPr>
        <w:t>668</w:t>
      </w:r>
      <w:r w:rsidRPr="00AB00B8">
        <w:rPr>
          <w:rFonts w:ascii="Cambria" w:hAnsi="Cambria"/>
          <w:lang w:val="en-US" w:eastAsia="en-US"/>
        </w:rPr>
        <w:t xml:space="preserve"> кв. м.</w:t>
      </w:r>
    </w:p>
    <w:p w14:paraId="285EA093" w14:textId="5B9B12E8" w:rsidR="005E0541" w:rsidRPr="00AB00B8" w:rsidRDefault="00764BEE" w:rsidP="00764BEE">
      <w:pPr>
        <w:pStyle w:val="Style8"/>
        <w:widowControl/>
        <w:spacing w:before="20" w:line="320" w:lineRule="exact"/>
        <w:ind w:firstLine="567"/>
        <w:jc w:val="both"/>
        <w:rPr>
          <w:rFonts w:eastAsia="Cambria" w:cs="Cambria"/>
          <w:bCs/>
          <w:lang w:val="en-US"/>
        </w:rPr>
      </w:pPr>
      <w:r w:rsidRPr="00AB00B8">
        <w:rPr>
          <w:rFonts w:ascii="Cambria" w:hAnsi="Cambria"/>
          <w:lang w:val="en-US" w:eastAsia="en-US"/>
        </w:rPr>
        <w:t>Сградите</w:t>
      </w:r>
      <w:r w:rsidRPr="00AB00B8">
        <w:rPr>
          <w:rFonts w:ascii="Cambria" w:eastAsia="Times New Roman" w:hAnsi="Cambria"/>
          <w:lang w:val="en-US" w:eastAsia="en-US"/>
        </w:rPr>
        <w:t xml:space="preserve"> ще </w:t>
      </w:r>
      <w:r w:rsidRPr="00AB00B8">
        <w:rPr>
          <w:rFonts w:ascii="Cambria" w:hAnsi="Cambria"/>
          <w:lang w:val="en-US" w:eastAsia="en-US"/>
        </w:rPr>
        <w:t>бъдат</w:t>
      </w:r>
      <w:r w:rsidRPr="00AB00B8">
        <w:rPr>
          <w:rFonts w:ascii="Cambria" w:eastAsia="Times New Roman" w:hAnsi="Cambria"/>
          <w:lang w:val="en-US" w:eastAsia="en-US"/>
        </w:rPr>
        <w:t xml:space="preserve"> </w:t>
      </w:r>
      <w:r w:rsidRPr="00AB00B8">
        <w:rPr>
          <w:rFonts w:ascii="Cambria" w:hAnsi="Cambria"/>
          <w:lang w:val="en-US" w:eastAsia="en-US"/>
        </w:rPr>
        <w:t>разположени</w:t>
      </w:r>
      <w:r w:rsidRPr="00AB00B8">
        <w:rPr>
          <w:rFonts w:ascii="Cambria" w:eastAsia="Times New Roman" w:hAnsi="Cambria"/>
          <w:lang w:val="en-US" w:eastAsia="en-US"/>
        </w:rPr>
        <w:t xml:space="preserve"> в ограничителните линии на застрояване.</w:t>
      </w:r>
    </w:p>
    <w:p w14:paraId="5142DFF9" w14:textId="77777777" w:rsidR="00F74CD8" w:rsidRPr="00AB00B8" w:rsidRDefault="004D5892" w:rsidP="00620584">
      <w:pPr>
        <w:pStyle w:val="Style8"/>
        <w:widowControl/>
        <w:spacing w:before="20" w:line="320" w:lineRule="exact"/>
        <w:ind w:firstLine="567"/>
        <w:jc w:val="both"/>
        <w:rPr>
          <w:rFonts w:ascii="Cambria" w:hAnsi="Cambria"/>
        </w:rPr>
      </w:pPr>
      <w:r w:rsidRPr="00AB00B8">
        <w:rPr>
          <w:rFonts w:ascii="Cambria" w:hAnsi="Cambria"/>
        </w:rPr>
        <w:t>Н</w:t>
      </w:r>
      <w:r w:rsidR="00F74CD8" w:rsidRPr="00AB00B8">
        <w:rPr>
          <w:rFonts w:ascii="Cambria" w:hAnsi="Cambria"/>
        </w:rPr>
        <w:t>е се очаква въздействие върху почвата и земните недра.</w:t>
      </w:r>
    </w:p>
    <w:p w14:paraId="0D97329F" w14:textId="77777777" w:rsidR="00982DD3" w:rsidRPr="00AB00B8" w:rsidRDefault="005F73E7" w:rsidP="00620584">
      <w:pPr>
        <w:pStyle w:val="Style8"/>
        <w:widowControl/>
        <w:spacing w:before="20" w:line="320" w:lineRule="exact"/>
        <w:ind w:firstLine="567"/>
        <w:jc w:val="both"/>
        <w:rPr>
          <w:rFonts w:ascii="Cambria" w:hAnsi="Cambria"/>
        </w:rPr>
      </w:pPr>
      <w:r w:rsidRPr="00AB00B8">
        <w:rPr>
          <w:rFonts w:ascii="Cambria" w:hAnsi="Cambria"/>
        </w:rPr>
        <w:t>Характерът на</w:t>
      </w:r>
      <w:r w:rsidR="004834DA" w:rsidRPr="00AB00B8">
        <w:rPr>
          <w:rFonts w:ascii="Cambria" w:hAnsi="Cambria"/>
        </w:rPr>
        <w:t xml:space="preserve"> </w:t>
      </w:r>
      <w:r w:rsidRPr="00AB00B8">
        <w:rPr>
          <w:rFonts w:ascii="Cambria" w:hAnsi="Cambria"/>
        </w:rPr>
        <w:t xml:space="preserve">инвестиционното предложение не предполага отрицателно въздействие върху населението на </w:t>
      </w:r>
      <w:r w:rsidR="004834DA" w:rsidRPr="00AB00B8">
        <w:rPr>
          <w:rFonts w:ascii="Cambria" w:hAnsi="Cambria"/>
        </w:rPr>
        <w:t>с. Белащица</w:t>
      </w:r>
      <w:r w:rsidRPr="00AB00B8">
        <w:rPr>
          <w:rFonts w:ascii="Cambria" w:hAnsi="Cambria"/>
        </w:rPr>
        <w:t xml:space="preserve"> и близките населени места и здравето на хората.</w:t>
      </w:r>
    </w:p>
    <w:p w14:paraId="7C7DA519" w14:textId="77777777" w:rsidR="000336C0" w:rsidRPr="00AB00B8" w:rsidRDefault="000A1ED4" w:rsidP="00620584">
      <w:pPr>
        <w:pStyle w:val="Style8"/>
        <w:widowControl/>
        <w:spacing w:before="20" w:line="320" w:lineRule="exact"/>
        <w:ind w:firstLine="567"/>
        <w:jc w:val="both"/>
        <w:rPr>
          <w:rFonts w:ascii="Cambria" w:hAnsi="Cambria"/>
        </w:rPr>
      </w:pPr>
      <w:r w:rsidRPr="00AB00B8">
        <w:rPr>
          <w:rFonts w:ascii="Cambria" w:hAnsi="Cambria"/>
          <w:bCs/>
        </w:rPr>
        <w:t xml:space="preserve">При </w:t>
      </w:r>
      <w:r w:rsidRPr="00AB00B8">
        <w:rPr>
          <w:rFonts w:ascii="Cambria" w:hAnsi="Cambria"/>
        </w:rPr>
        <w:t>осъществяване</w:t>
      </w:r>
      <w:r w:rsidRPr="00AB00B8">
        <w:rPr>
          <w:rFonts w:ascii="Cambria" w:hAnsi="Cambria"/>
          <w:bCs/>
        </w:rPr>
        <w:t xml:space="preserve"> на обекта не се очаква промяна на почвените показатели от съществуващото положение, ако строителството и експлоатацията се осъществят </w:t>
      </w:r>
      <w:r w:rsidRPr="00AB00B8">
        <w:rPr>
          <w:rFonts w:ascii="Cambria" w:hAnsi="Cambria"/>
          <w:bCs/>
        </w:rPr>
        <w:lastRenderedPageBreak/>
        <w:t xml:space="preserve">съгласно действащите нормативни изисквания. Негативно въздействие върху атмосферния въздух при изграждането и експлоатацията на обекта не се очаква. Използваните водни количества ще са неголеми, поради липса на производствени дейности с необходимост от производствена вода и няма да окажат влияние върху режима на подземните води и общото състояние на водните екосистеми. Не се очаква отрицателно въздействие върху водните екосистеми вследствие строителството и експлоатацията на инвестиционото предложение. </w:t>
      </w:r>
      <w:r w:rsidRPr="00AB00B8">
        <w:rPr>
          <w:rFonts w:ascii="Cambria" w:hAnsi="Cambria"/>
          <w:bCs/>
        </w:rPr>
        <w:tab/>
        <w:t xml:space="preserve">Изграждането на </w:t>
      </w:r>
      <w:r w:rsidR="00400140" w:rsidRPr="00AB00B8">
        <w:rPr>
          <w:rFonts w:ascii="Cambria" w:hAnsi="Cambria"/>
          <w:bCs/>
        </w:rPr>
        <w:t>складовете за промишлени стоки</w:t>
      </w:r>
      <w:r w:rsidRPr="00AB00B8">
        <w:rPr>
          <w:rFonts w:ascii="Cambria" w:hAnsi="Cambria"/>
          <w:bCs/>
        </w:rPr>
        <w:t xml:space="preserve"> и на сондажният кладенец не би повлияла върху качествата на почвата и земните недра, не е свързана с дейности, оказващи отрицателно въздействие върху </w:t>
      </w:r>
      <w:r w:rsidRPr="00AB00B8">
        <w:rPr>
          <w:rFonts w:ascii="Cambria" w:hAnsi="Cambria"/>
        </w:rPr>
        <w:t>ландшафта</w:t>
      </w:r>
      <w:r w:rsidRPr="00AB00B8">
        <w:rPr>
          <w:rFonts w:ascii="Cambria" w:hAnsi="Cambria"/>
          <w:bCs/>
        </w:rPr>
        <w:t xml:space="preserve"> в района.</w:t>
      </w:r>
    </w:p>
    <w:p w14:paraId="7B3397C8" w14:textId="77777777" w:rsidR="001846AE" w:rsidRPr="00AB00B8" w:rsidRDefault="001846AE" w:rsidP="00620584">
      <w:pPr>
        <w:pStyle w:val="Style8"/>
        <w:widowControl/>
        <w:spacing w:before="20" w:line="320" w:lineRule="exact"/>
        <w:ind w:firstLine="567"/>
        <w:jc w:val="both"/>
        <w:rPr>
          <w:rFonts w:ascii="Cambria" w:hAnsi="Cambria"/>
        </w:rPr>
      </w:pPr>
      <w:r w:rsidRPr="00AB00B8">
        <w:rPr>
          <w:rFonts w:ascii="Cambria" w:hAnsi="Cambria"/>
        </w:rPr>
        <w:t xml:space="preserve">Очаква се по време на строителството на </w:t>
      </w:r>
      <w:r w:rsidR="008A1C00" w:rsidRPr="00AB00B8">
        <w:rPr>
          <w:rFonts w:ascii="Cambria" w:hAnsi="Cambria"/>
        </w:rPr>
        <w:t>цеха</w:t>
      </w:r>
      <w:r w:rsidRPr="00AB00B8">
        <w:rPr>
          <w:rFonts w:ascii="Cambria" w:hAnsi="Cambria"/>
        </w:rPr>
        <w:t xml:space="preserve"> да се повиши слабо запрашаването на въздуха и шумовото въздействие от работещата техника през деня, но то ще бъде временно и краткотрайно.</w:t>
      </w:r>
    </w:p>
    <w:p w14:paraId="0552BC7C" w14:textId="77777777" w:rsidR="001846AE" w:rsidRPr="00AB00B8" w:rsidRDefault="001846AE" w:rsidP="00620584">
      <w:pPr>
        <w:pStyle w:val="Style8"/>
        <w:widowControl/>
        <w:spacing w:before="20" w:line="320" w:lineRule="exact"/>
        <w:ind w:firstLine="567"/>
        <w:jc w:val="both"/>
        <w:rPr>
          <w:rFonts w:ascii="Cambria" w:hAnsi="Cambria"/>
        </w:rPr>
      </w:pPr>
      <w:r w:rsidRPr="00AB00B8">
        <w:rPr>
          <w:rFonts w:ascii="Cambria" w:hAnsi="Cambria"/>
        </w:rPr>
        <w:t xml:space="preserve">Работните проекти, както и експлоатацията на </w:t>
      </w:r>
      <w:r w:rsidR="00605310" w:rsidRPr="00AB00B8">
        <w:rPr>
          <w:rFonts w:ascii="Cambria" w:hAnsi="Cambria"/>
        </w:rPr>
        <w:t>обекта</w:t>
      </w:r>
      <w:r w:rsidRPr="00AB00B8">
        <w:rPr>
          <w:rFonts w:ascii="Cambria" w:hAnsi="Cambria"/>
        </w:rPr>
        <w:t xml:space="preserve"> ще бъдат изпълнени по всички нормативни изисквания и не се очаква замърсяване</w:t>
      </w:r>
      <w:r w:rsidR="00227B6E" w:rsidRPr="00AB00B8">
        <w:rPr>
          <w:rFonts w:ascii="Cambria" w:hAnsi="Cambria"/>
        </w:rPr>
        <w:t xml:space="preserve"> на</w:t>
      </w:r>
      <w:r w:rsidRPr="00AB00B8">
        <w:rPr>
          <w:rFonts w:ascii="Cambria" w:hAnsi="Cambria"/>
        </w:rPr>
        <w:t xml:space="preserve"> компонентите на околната среда.</w:t>
      </w:r>
    </w:p>
    <w:p w14:paraId="52159904" w14:textId="77777777" w:rsidR="005E0541" w:rsidRPr="00AB00B8" w:rsidRDefault="005F73E7" w:rsidP="00620584">
      <w:pPr>
        <w:pStyle w:val="Style8"/>
        <w:widowControl/>
        <w:spacing w:before="20" w:line="320" w:lineRule="exact"/>
        <w:ind w:firstLine="567"/>
        <w:jc w:val="both"/>
        <w:rPr>
          <w:rFonts w:ascii="Cambria" w:hAnsi="Cambria"/>
        </w:rPr>
      </w:pPr>
      <w:r w:rsidRPr="00AB00B8">
        <w:rPr>
          <w:rFonts w:ascii="Cambria" w:hAnsi="Cambria"/>
        </w:rPr>
        <w:t>При спазване на одобрените проекти и законови изисквания не</w:t>
      </w:r>
      <w:r w:rsidR="00227B6E" w:rsidRPr="00AB00B8">
        <w:rPr>
          <w:rFonts w:ascii="Cambria" w:hAnsi="Cambria"/>
        </w:rPr>
        <w:t xml:space="preserve"> </w:t>
      </w:r>
      <w:r w:rsidRPr="00AB00B8">
        <w:rPr>
          <w:rFonts w:ascii="Cambria" w:hAnsi="Cambria"/>
        </w:rPr>
        <w:t>се</w:t>
      </w:r>
      <w:r w:rsidR="00227B6E" w:rsidRPr="00AB00B8">
        <w:rPr>
          <w:rFonts w:ascii="Cambria" w:hAnsi="Cambria"/>
        </w:rPr>
        <w:t xml:space="preserve"> </w:t>
      </w:r>
      <w:r w:rsidRPr="00AB00B8">
        <w:rPr>
          <w:rFonts w:ascii="Cambria" w:hAnsi="Cambria"/>
        </w:rPr>
        <w:t xml:space="preserve">очаква отрицателно въздействие върху компонентите на околната среда - атмосферен въздух, води, почвата, земни недра, ландшафт, </w:t>
      </w:r>
      <w:r w:rsidR="0004132C" w:rsidRPr="00AB00B8">
        <w:rPr>
          <w:rFonts w:ascii="Cambria" w:hAnsi="Cambria"/>
        </w:rPr>
        <w:t xml:space="preserve">климат, </w:t>
      </w:r>
      <w:r w:rsidRPr="00AB00B8">
        <w:rPr>
          <w:rFonts w:ascii="Cambria" w:hAnsi="Cambria"/>
        </w:rPr>
        <w:t xml:space="preserve">биоразнообразие и неговите елементи. </w:t>
      </w:r>
    </w:p>
    <w:p w14:paraId="219C2298" w14:textId="77777777" w:rsidR="00060044" w:rsidRPr="00AB00B8" w:rsidRDefault="00965F0A" w:rsidP="00620584">
      <w:pPr>
        <w:pStyle w:val="Style8"/>
        <w:widowControl/>
        <w:spacing w:before="20" w:line="320" w:lineRule="exact"/>
        <w:ind w:firstLine="567"/>
        <w:jc w:val="both"/>
        <w:rPr>
          <w:rFonts w:ascii="Cambria" w:hAnsi="Cambria"/>
        </w:rPr>
      </w:pPr>
      <w:r w:rsidRPr="00AB00B8">
        <w:rPr>
          <w:rFonts w:ascii="Cambria" w:hAnsi="Cambria"/>
          <w:bCs/>
          <w:lang w:val="en-US"/>
        </w:rPr>
        <w:t>Имотът</w:t>
      </w:r>
      <w:r w:rsidRPr="00AB00B8">
        <w:rPr>
          <w:rFonts w:ascii="Cambria" w:hAnsi="Cambria"/>
          <w:bCs/>
        </w:rPr>
        <w:t xml:space="preserve"> не </w:t>
      </w:r>
      <w:r w:rsidRPr="00AB00B8">
        <w:rPr>
          <w:rFonts w:ascii="Cambria" w:hAnsi="Cambria"/>
          <w:bCs/>
          <w:lang w:val="en-US"/>
        </w:rPr>
        <w:t>попада</w:t>
      </w:r>
      <w:r w:rsidRPr="00AB00B8">
        <w:rPr>
          <w:rFonts w:ascii="Cambria" w:hAnsi="Cambria"/>
          <w:bCs/>
        </w:rPr>
        <w:t xml:space="preserve"> в границите на защитени територии по смисъла на Закона за защитените територии и паметници на културата, поради което не се очаква въздействие върфу този компонент.</w:t>
      </w:r>
    </w:p>
    <w:p w14:paraId="7DE7E985"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Въздействие върху елементи от Националната екологична мрежа, включително на разположените в близост до инвестиционното предложение.</w:t>
      </w:r>
    </w:p>
    <w:p w14:paraId="44F69E62" w14:textId="6624BEE5" w:rsidR="005A7C7A" w:rsidRPr="00AB00B8" w:rsidRDefault="009753C5" w:rsidP="00620584">
      <w:pPr>
        <w:pStyle w:val="Style8"/>
        <w:widowControl/>
        <w:spacing w:before="20" w:line="320" w:lineRule="exact"/>
        <w:ind w:firstLine="567"/>
        <w:jc w:val="both"/>
        <w:rPr>
          <w:rFonts w:ascii="Cambria" w:hAnsi="Cambria"/>
        </w:rPr>
      </w:pPr>
      <w:r w:rsidRPr="00AB00B8">
        <w:rPr>
          <w:rFonts w:ascii="Cambria" w:hAnsi="Cambria"/>
          <w:bCs/>
          <w:lang w:val="en-US"/>
        </w:rPr>
        <w:t>Имотът</w:t>
      </w:r>
      <w:r w:rsidR="0004132C" w:rsidRPr="00AB00B8">
        <w:rPr>
          <w:rFonts w:ascii="Cambria" w:hAnsi="Cambria"/>
        </w:rPr>
        <w:t xml:space="preserve"> </w:t>
      </w:r>
      <w:r w:rsidR="00764BEE" w:rsidRPr="00AB00B8">
        <w:rPr>
          <w:rFonts w:ascii="Cambria" w:hAnsi="Cambria"/>
          <w:bCs/>
        </w:rPr>
        <w:t>е</w:t>
      </w:r>
      <w:r w:rsidR="00F74CD8" w:rsidRPr="00AB00B8">
        <w:rPr>
          <w:rFonts w:ascii="Cambria" w:hAnsi="Cambria"/>
        </w:rPr>
        <w:t xml:space="preserve"> </w:t>
      </w:r>
      <w:r w:rsidR="003C4155" w:rsidRPr="00AB00B8">
        <w:rPr>
          <w:rFonts w:ascii="Cambria" w:hAnsi="Cambria"/>
          <w:bCs/>
          <w:lang w:val="en-US"/>
        </w:rPr>
        <w:t>предназначен</w:t>
      </w:r>
      <w:r w:rsidR="003C4155" w:rsidRPr="00AB00B8">
        <w:rPr>
          <w:rFonts w:ascii="Cambria" w:hAnsi="Cambria"/>
        </w:rPr>
        <w:t xml:space="preserve"> </w:t>
      </w:r>
      <w:r w:rsidR="00F74CD8" w:rsidRPr="00AB00B8">
        <w:rPr>
          <w:rFonts w:ascii="Cambria" w:hAnsi="Cambria"/>
        </w:rPr>
        <w:t xml:space="preserve">за </w:t>
      </w:r>
      <w:r w:rsidRPr="00AB00B8">
        <w:rPr>
          <w:rFonts w:ascii="Cambria" w:hAnsi="Cambria"/>
          <w:b/>
          <w:sz w:val="22"/>
          <w:szCs w:val="22"/>
        </w:rPr>
        <w:t>складови, обществено обслужващи и търговски дейности</w:t>
      </w:r>
      <w:r w:rsidR="00F74CD8" w:rsidRPr="00AB00B8">
        <w:rPr>
          <w:rFonts w:ascii="Cambria" w:hAnsi="Cambria"/>
        </w:rPr>
        <w:t xml:space="preserve"> </w:t>
      </w:r>
      <w:r w:rsidR="0004132C" w:rsidRPr="00AB00B8">
        <w:rPr>
          <w:rFonts w:ascii="Cambria" w:hAnsi="Cambria"/>
        </w:rPr>
        <w:t xml:space="preserve">и отрицателно въздействие върху растителния и животинския свят не се очаква. Не се засягат защитени територии, съгласно Закона за защитените територии. </w:t>
      </w:r>
    </w:p>
    <w:p w14:paraId="4426F43C" w14:textId="77777777" w:rsidR="00F005D5" w:rsidRPr="00AB00B8" w:rsidRDefault="00B25A7D" w:rsidP="00620584">
      <w:pPr>
        <w:pStyle w:val="Style8"/>
        <w:widowControl/>
        <w:spacing w:before="20" w:line="320" w:lineRule="exact"/>
        <w:ind w:firstLine="567"/>
        <w:jc w:val="both"/>
        <w:rPr>
          <w:rFonts w:ascii="Cambria" w:hAnsi="Cambria"/>
        </w:rPr>
      </w:pPr>
      <w:r w:rsidRPr="00AB00B8">
        <w:rPr>
          <w:rFonts w:ascii="Cambria" w:hAnsi="Cambria"/>
          <w:lang w:val="en-US"/>
        </w:rPr>
        <w:t>УПИ 2.24 - складови, обществено обслужващи и търговски дейности, ПИ с идентификатор</w:t>
      </w:r>
      <w:r w:rsidRPr="00AB00B8">
        <w:rPr>
          <w:rFonts w:ascii="Cambria" w:hAnsi="Cambria"/>
        </w:rPr>
        <w:t xml:space="preserve"> </w:t>
      </w:r>
      <w:r w:rsidRPr="00AB00B8">
        <w:rPr>
          <w:rFonts w:ascii="Cambria" w:hAnsi="Cambria"/>
          <w:lang w:val="en-US"/>
        </w:rPr>
        <w:t>03304.2.24 по КК на</w:t>
      </w:r>
      <w:r w:rsidRPr="00AB00B8">
        <w:rPr>
          <w:rFonts w:ascii="Cambria" w:hAnsi="Cambria"/>
        </w:rPr>
        <w:t xml:space="preserve">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w:t>
      </w:r>
      <w:r w:rsidRPr="00AB00B8">
        <w:rPr>
          <w:rFonts w:ascii="Cambria" w:hAnsi="Cambria"/>
          <w:lang w:val="en-US"/>
        </w:rPr>
        <w:t xml:space="preserve">местност Тировете, община Родопи </w:t>
      </w:r>
      <w:r w:rsidRPr="00AB00B8">
        <w:rPr>
          <w:rFonts w:ascii="Cambria" w:hAnsi="Cambria"/>
        </w:rPr>
        <w:t>не попада в границите на защитени зони. Най-близката защитена зона до имота е BG0001033 „Брестовица“.</w:t>
      </w:r>
      <w:r w:rsidRPr="00AB00B8">
        <w:rPr>
          <w:rFonts w:ascii="Cambria" w:hAnsi="Cambria"/>
          <w:lang w:val="en-US"/>
        </w:rPr>
        <w:t xml:space="preserve"> Имота</w:t>
      </w:r>
      <w:r w:rsidRPr="00AB00B8">
        <w:rPr>
          <w:rFonts w:ascii="Cambria" w:hAnsi="Cambria"/>
        </w:rPr>
        <w:t xml:space="preserve"> се намира</w:t>
      </w:r>
      <w:r w:rsidRPr="00AB00B8">
        <w:rPr>
          <w:rFonts w:ascii="Cambria" w:hAnsi="Cambria"/>
          <w:lang w:val="en-US"/>
        </w:rPr>
        <w:t xml:space="preserve"> </w:t>
      </w:r>
      <w:r w:rsidRPr="00AB00B8">
        <w:rPr>
          <w:rFonts w:ascii="Cambria" w:hAnsi="Cambria"/>
        </w:rPr>
        <w:t>на разстояние повече от 4 км. от границите й, поради което не се очаква реализацията на инвестиционното предложение да окаже негативно влияние върху предмета на опазване в защитената зона.</w:t>
      </w:r>
    </w:p>
    <w:p w14:paraId="25748B73" w14:textId="77777777" w:rsidR="00D661F2" w:rsidRPr="00AB00B8" w:rsidRDefault="00641875" w:rsidP="00620584">
      <w:pPr>
        <w:pStyle w:val="Style8"/>
        <w:widowControl/>
        <w:spacing w:before="20" w:line="320" w:lineRule="exact"/>
        <w:ind w:firstLine="567"/>
        <w:jc w:val="both"/>
        <w:rPr>
          <w:rFonts w:ascii="Cambria" w:hAnsi="Cambria"/>
        </w:rPr>
      </w:pPr>
      <w:r w:rsidRPr="00AB00B8">
        <w:rPr>
          <w:rFonts w:ascii="Cambria" w:hAnsi="Cambria"/>
        </w:rPr>
        <w:t>Следователно не се очаква отрицателно въздействие върху елементите на Националната екологична мрежа от реализацията на инвестиционното предложение.</w:t>
      </w:r>
    </w:p>
    <w:p w14:paraId="0316729A"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Очакваните последици, произтичащи от уязвимостта на инвестиционното предложение от риск от големи аварии и/или бедствия.</w:t>
      </w:r>
    </w:p>
    <w:p w14:paraId="0F373DCA" w14:textId="77777777" w:rsidR="005B68CE" w:rsidRPr="00AB00B8" w:rsidRDefault="005B68CE" w:rsidP="00620584">
      <w:pPr>
        <w:pStyle w:val="Style8"/>
        <w:widowControl/>
        <w:spacing w:before="20" w:line="320" w:lineRule="exact"/>
        <w:ind w:firstLine="567"/>
        <w:jc w:val="both"/>
        <w:rPr>
          <w:rFonts w:ascii="Cambria" w:hAnsi="Cambria"/>
        </w:rPr>
      </w:pPr>
      <w:r w:rsidRPr="00AB00B8">
        <w:rPr>
          <w:rFonts w:ascii="Cambria" w:hAnsi="Cambria"/>
          <w:bCs/>
        </w:rPr>
        <w:t>Като риск може да се разглежда вероятността дадена потенциална опасност свързана със строителството и експлоатацията на инвестиционното предложение да окаже негативно влияние върху компонентите на околната среда или населението.</w:t>
      </w:r>
    </w:p>
    <w:p w14:paraId="554A1892" w14:textId="77777777" w:rsidR="00D661F2" w:rsidRPr="00AB00B8" w:rsidRDefault="00D661F2" w:rsidP="00620584">
      <w:pPr>
        <w:pStyle w:val="Style8"/>
        <w:widowControl/>
        <w:spacing w:before="20" w:line="320" w:lineRule="exact"/>
        <w:ind w:firstLine="567"/>
        <w:jc w:val="both"/>
        <w:rPr>
          <w:rFonts w:ascii="Cambria" w:hAnsi="Cambria"/>
        </w:rPr>
      </w:pPr>
      <w:r w:rsidRPr="00AB00B8">
        <w:rPr>
          <w:rFonts w:ascii="Cambria" w:hAnsi="Cambria"/>
        </w:rPr>
        <w:t>По време на строителните дейности е възможно само временно замърсяване чрез запрашаване на  въздуха  през периода на работа на товарните машини. При правилно изпълнение на предвидените дейности по реализация</w:t>
      </w:r>
      <w:r w:rsidR="00352D6D" w:rsidRPr="00AB00B8">
        <w:rPr>
          <w:rFonts w:ascii="Cambria" w:hAnsi="Cambria"/>
        </w:rPr>
        <w:t xml:space="preserve"> </w:t>
      </w:r>
      <w:r w:rsidRPr="00AB00B8">
        <w:rPr>
          <w:rFonts w:ascii="Cambria" w:hAnsi="Cambria"/>
        </w:rPr>
        <w:t>на строителството няма да възникнат</w:t>
      </w:r>
      <w:r w:rsidR="002563BF" w:rsidRPr="00AB00B8">
        <w:rPr>
          <w:rFonts w:ascii="Cambria" w:hAnsi="Cambria"/>
        </w:rPr>
        <w:t xml:space="preserve"> </w:t>
      </w:r>
      <w:r w:rsidRPr="00AB00B8">
        <w:rPr>
          <w:rFonts w:ascii="Cambria" w:hAnsi="Cambria"/>
        </w:rPr>
        <w:t>ситуации свързани с отделяне на емисии замърсяващи въздуха</w:t>
      </w:r>
      <w:r w:rsidR="00352D6D" w:rsidRPr="00AB00B8">
        <w:rPr>
          <w:rFonts w:ascii="Cambria" w:hAnsi="Cambria"/>
        </w:rPr>
        <w:t xml:space="preserve"> </w:t>
      </w:r>
      <w:r w:rsidRPr="00AB00B8">
        <w:rPr>
          <w:rFonts w:ascii="Cambria" w:hAnsi="Cambria"/>
        </w:rPr>
        <w:t>и/или подземните води, както и генериране на  опасни отпадъци.</w:t>
      </w:r>
    </w:p>
    <w:p w14:paraId="169D6DA3" w14:textId="77777777" w:rsidR="00445BDE" w:rsidRPr="00AB00B8" w:rsidRDefault="0004132C" w:rsidP="00EB0607">
      <w:pPr>
        <w:pStyle w:val="Style8"/>
        <w:widowControl/>
        <w:spacing w:before="20" w:line="320" w:lineRule="exact"/>
        <w:ind w:firstLine="567"/>
        <w:jc w:val="both"/>
        <w:rPr>
          <w:rFonts w:ascii="Cambria" w:hAnsi="Cambria"/>
        </w:rPr>
      </w:pPr>
      <w:r w:rsidRPr="00AB00B8">
        <w:rPr>
          <w:rFonts w:ascii="Cambria" w:hAnsi="Cambria"/>
        </w:rPr>
        <w:lastRenderedPageBreak/>
        <w:t>Има вероятност от поява на шумови въздействие по време на строителството, но те ще са краткотрайни и временни и в рамките на допустимите норми. При реализацията на обекта не се очакват наднормени нива на шум, вибрации, или поява на вредни лъчения.</w:t>
      </w:r>
    </w:p>
    <w:p w14:paraId="3083BC77" w14:textId="77777777" w:rsidR="00445BDE" w:rsidRPr="00AB00B8" w:rsidRDefault="00445BDE" w:rsidP="00AB00B8">
      <w:pPr>
        <w:pStyle w:val="Style8"/>
        <w:widowControl/>
        <w:spacing w:before="20" w:line="320" w:lineRule="exact"/>
        <w:ind w:firstLine="567"/>
        <w:jc w:val="both"/>
        <w:rPr>
          <w:rFonts w:ascii="Cambria" w:hAnsi="Cambria"/>
          <w:bCs/>
        </w:rPr>
      </w:pPr>
      <w:r w:rsidRPr="00AB00B8">
        <w:rPr>
          <w:rFonts w:ascii="Cambria" w:hAnsi="Cambria"/>
          <w:bCs/>
        </w:rPr>
        <w:t xml:space="preserve">С </w:t>
      </w:r>
      <w:r w:rsidRPr="00AB00B8">
        <w:rPr>
          <w:rFonts w:ascii="Cambria" w:hAnsi="Cambria"/>
        </w:rPr>
        <w:t>предвидените</w:t>
      </w:r>
      <w:r w:rsidRPr="00AB00B8">
        <w:rPr>
          <w:rFonts w:ascii="Cambria" w:hAnsi="Cambria"/>
          <w:bCs/>
        </w:rPr>
        <w:t xml:space="preserve"> за осъществяване на инвестиционното предложение техника и методи не се очаква риск от инциденти за околната среда.</w:t>
      </w:r>
    </w:p>
    <w:p w14:paraId="48E1E830" w14:textId="77777777" w:rsidR="00445BDE" w:rsidRPr="00AB00B8" w:rsidRDefault="00445BDE" w:rsidP="00AB00B8">
      <w:pPr>
        <w:pStyle w:val="Style8"/>
        <w:widowControl/>
        <w:spacing w:before="20" w:line="320" w:lineRule="exact"/>
        <w:ind w:firstLine="567"/>
        <w:jc w:val="both"/>
        <w:rPr>
          <w:rFonts w:ascii="Cambria" w:hAnsi="Cambria"/>
          <w:bCs/>
        </w:rPr>
      </w:pPr>
      <w:r w:rsidRPr="00AB00B8">
        <w:rPr>
          <w:rFonts w:ascii="Cambria" w:hAnsi="Cambria"/>
          <w:bCs/>
        </w:rPr>
        <w:t xml:space="preserve">По </w:t>
      </w:r>
      <w:r w:rsidRPr="00AB00B8">
        <w:rPr>
          <w:rFonts w:ascii="Cambria" w:hAnsi="Cambria"/>
        </w:rPr>
        <w:t>отношение</w:t>
      </w:r>
      <w:r w:rsidRPr="00AB00B8">
        <w:rPr>
          <w:rFonts w:ascii="Cambria" w:hAnsi="Cambria"/>
          <w:bCs/>
        </w:rPr>
        <w:t xml:space="preserve"> на трудовия риск е задължително спазване на технологичната дисцилина и инструкциите за безопасна работа. Ще се предприемат следните мерки за сигурност:</w:t>
      </w:r>
    </w:p>
    <w:p w14:paraId="1D9553CE" w14:textId="77777777" w:rsidR="00445BDE" w:rsidRPr="00AB00B8" w:rsidRDefault="00445BDE" w:rsidP="00445BDE">
      <w:pPr>
        <w:numPr>
          <w:ilvl w:val="0"/>
          <w:numId w:val="31"/>
        </w:numPr>
        <w:tabs>
          <w:tab w:val="left" w:pos="851"/>
        </w:tabs>
        <w:spacing w:before="40" w:line="320" w:lineRule="exact"/>
        <w:ind w:left="0" w:firstLine="567"/>
        <w:jc w:val="both"/>
        <w:rPr>
          <w:rFonts w:ascii="Cambria" w:hAnsi="Cambria"/>
        </w:rPr>
      </w:pPr>
      <w:r w:rsidRPr="00AB00B8">
        <w:rPr>
          <w:rFonts w:ascii="Cambria" w:hAnsi="Cambria"/>
        </w:rPr>
        <w:t>Задължителен начален и периодичен инструктаж;</w:t>
      </w:r>
    </w:p>
    <w:p w14:paraId="04BCBB90" w14:textId="77777777" w:rsidR="00445BDE" w:rsidRPr="00AB00B8" w:rsidRDefault="00445BDE" w:rsidP="00445BDE">
      <w:pPr>
        <w:numPr>
          <w:ilvl w:val="0"/>
          <w:numId w:val="31"/>
        </w:numPr>
        <w:tabs>
          <w:tab w:val="left" w:pos="851"/>
        </w:tabs>
        <w:spacing w:before="40" w:line="320" w:lineRule="exact"/>
        <w:ind w:left="0" w:firstLine="567"/>
        <w:jc w:val="both"/>
        <w:rPr>
          <w:rFonts w:ascii="Cambria" w:hAnsi="Cambria"/>
        </w:rPr>
      </w:pPr>
      <w:r w:rsidRPr="00AB00B8">
        <w:rPr>
          <w:rFonts w:ascii="Cambria" w:hAnsi="Cambria"/>
        </w:rPr>
        <w:t>Задължително ползване на работно облекло и лични предпазни средства;</w:t>
      </w:r>
    </w:p>
    <w:p w14:paraId="57743FDA" w14:textId="77777777" w:rsidR="00445BDE" w:rsidRPr="00AB00B8" w:rsidRDefault="00445BDE" w:rsidP="00445BDE">
      <w:pPr>
        <w:numPr>
          <w:ilvl w:val="0"/>
          <w:numId w:val="31"/>
        </w:numPr>
        <w:tabs>
          <w:tab w:val="left" w:pos="851"/>
        </w:tabs>
        <w:spacing w:before="40" w:line="320" w:lineRule="exact"/>
        <w:ind w:left="0" w:firstLine="567"/>
        <w:jc w:val="both"/>
        <w:rPr>
          <w:rFonts w:ascii="Cambria" w:hAnsi="Cambria"/>
        </w:rPr>
      </w:pPr>
      <w:r w:rsidRPr="00AB00B8">
        <w:rPr>
          <w:rFonts w:ascii="Cambria" w:hAnsi="Cambria"/>
        </w:rPr>
        <w:t>Задължително хигиенизиране, обезопасяване и логистично обезпечаване с необходимите материали за действия при пожарна и аварийна опасност, както и за предотвратяване и отстраняване на замърсявания на околната среда.</w:t>
      </w:r>
    </w:p>
    <w:p w14:paraId="21C28569" w14:textId="77777777" w:rsidR="00445BDE" w:rsidRPr="00AB00B8" w:rsidRDefault="00445BDE" w:rsidP="00445BDE">
      <w:pPr>
        <w:numPr>
          <w:ilvl w:val="0"/>
          <w:numId w:val="31"/>
        </w:numPr>
        <w:tabs>
          <w:tab w:val="left" w:pos="851"/>
        </w:tabs>
        <w:spacing w:before="40" w:line="320" w:lineRule="exact"/>
        <w:ind w:left="0" w:firstLine="567"/>
        <w:jc w:val="both"/>
        <w:rPr>
          <w:rFonts w:ascii="Cambria" w:hAnsi="Cambria"/>
        </w:rPr>
      </w:pPr>
      <w:r w:rsidRPr="00AB00B8">
        <w:rPr>
          <w:rFonts w:ascii="Cambria" w:hAnsi="Cambria"/>
        </w:rPr>
        <w:t>Задължително спазване на изискванията за периодични прегледи и контрол над наличната инструментална екипировка.</w:t>
      </w:r>
    </w:p>
    <w:p w14:paraId="3E84C03F" w14:textId="77777777" w:rsidR="0004132C" w:rsidRPr="00AB00B8" w:rsidRDefault="00445BDE" w:rsidP="00445BDE">
      <w:pPr>
        <w:pStyle w:val="Style8"/>
        <w:widowControl/>
        <w:spacing w:before="20" w:line="320" w:lineRule="exact"/>
        <w:ind w:firstLine="567"/>
        <w:jc w:val="both"/>
        <w:rPr>
          <w:rFonts w:ascii="Cambria" w:hAnsi="Cambria"/>
          <w:bCs/>
        </w:rPr>
      </w:pPr>
      <w:r w:rsidRPr="00AB00B8">
        <w:rPr>
          <w:rFonts w:ascii="Cambria" w:hAnsi="Cambria"/>
          <w:bCs/>
        </w:rPr>
        <w:t xml:space="preserve">Работните проекти, както и експлоатацията на обекта ще бъдат изпълнени по всички </w:t>
      </w:r>
      <w:r w:rsidRPr="00AB00B8">
        <w:rPr>
          <w:rFonts w:ascii="Cambria" w:hAnsi="Cambria"/>
        </w:rPr>
        <w:t>нормативни</w:t>
      </w:r>
      <w:r w:rsidRPr="00AB00B8">
        <w:rPr>
          <w:rFonts w:ascii="Cambria" w:hAnsi="Cambria"/>
          <w:bCs/>
        </w:rPr>
        <w:t xml:space="preserve"> изисквания и бъдещия обект няма да доведе до замърсяване компонентите на околната среда.</w:t>
      </w:r>
      <w:r w:rsidR="0004132C" w:rsidRPr="00AB00B8">
        <w:rPr>
          <w:rFonts w:ascii="Cambria" w:hAnsi="Cambria"/>
        </w:rPr>
        <w:t xml:space="preserve"> </w:t>
      </w:r>
    </w:p>
    <w:p w14:paraId="05D00616" w14:textId="77777777" w:rsidR="00060044" w:rsidRPr="00AB00B8" w:rsidRDefault="0004132C" w:rsidP="00620584">
      <w:pPr>
        <w:pStyle w:val="Style8"/>
        <w:widowControl/>
        <w:spacing w:before="20" w:line="320" w:lineRule="exact"/>
        <w:ind w:firstLine="567"/>
        <w:jc w:val="both"/>
        <w:rPr>
          <w:rFonts w:ascii="Cambria" w:hAnsi="Cambria"/>
        </w:rPr>
      </w:pPr>
      <w:r w:rsidRPr="00AB00B8">
        <w:rPr>
          <w:rFonts w:ascii="Cambria" w:hAnsi="Cambria"/>
        </w:rPr>
        <w:t>При спазване на необходимите норми на проектиране и нормативни изисквания, риск от аварии</w:t>
      </w:r>
      <w:r w:rsidR="0028354C" w:rsidRPr="00AB00B8">
        <w:rPr>
          <w:rFonts w:ascii="Cambria" w:hAnsi="Cambria"/>
        </w:rPr>
        <w:t>, бедствия</w:t>
      </w:r>
      <w:r w:rsidRPr="00AB00B8">
        <w:rPr>
          <w:rFonts w:ascii="Cambria" w:hAnsi="Cambria"/>
        </w:rPr>
        <w:t xml:space="preserve"> и инциденти в околната среда няма да има.</w:t>
      </w:r>
    </w:p>
    <w:p w14:paraId="18861B43"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Вид и естество на въздействието (пряко, непряко, вторично, кумулативно, краткотрайно, средно- и дълготрайно, постоянно и временно, положително и отрицателно).</w:t>
      </w:r>
    </w:p>
    <w:p w14:paraId="6BD0A5B0" w14:textId="77777777" w:rsidR="00E23159" w:rsidRPr="00AB00B8" w:rsidRDefault="00E23159" w:rsidP="00620584">
      <w:pPr>
        <w:pStyle w:val="Style8"/>
        <w:widowControl/>
        <w:spacing w:before="20" w:line="320" w:lineRule="exact"/>
        <w:ind w:firstLine="567"/>
        <w:jc w:val="both"/>
        <w:rPr>
          <w:rFonts w:ascii="Cambria" w:hAnsi="Cambria"/>
        </w:rPr>
      </w:pPr>
      <w:r w:rsidRPr="00AB00B8">
        <w:rPr>
          <w:rFonts w:ascii="Cambria" w:hAnsi="Cambria"/>
        </w:rPr>
        <w:t>Въздействието върху компонентите на околната среда при строителството може да се оцени предварително като незначително, краткотрайно и временно (в периода на строителство), пряко и непряко, без кумулативно действие и локално само в района на строителната площадка. Не се засягат населени места или обекти, подлежащи на здравна защита.</w:t>
      </w:r>
      <w:r w:rsidR="00352D6D" w:rsidRPr="00AB00B8">
        <w:rPr>
          <w:rFonts w:ascii="Cambria" w:hAnsi="Cambria"/>
        </w:rPr>
        <w:t xml:space="preserve"> </w:t>
      </w:r>
      <w:r w:rsidRPr="00AB00B8">
        <w:rPr>
          <w:rFonts w:ascii="Cambria" w:hAnsi="Cambria"/>
        </w:rPr>
        <w:t>Единствено</w:t>
      </w:r>
      <w:r w:rsidR="00352D6D" w:rsidRPr="00AB00B8">
        <w:rPr>
          <w:rFonts w:ascii="Cambria" w:hAnsi="Cambria"/>
        </w:rPr>
        <w:t xml:space="preserve"> </w:t>
      </w:r>
      <w:r w:rsidRPr="00AB00B8">
        <w:rPr>
          <w:rFonts w:ascii="Cambria" w:hAnsi="Cambria"/>
        </w:rPr>
        <w:t>въздействието върху почвата в рамките на площадката е дълготрайно, защото една част от нея се отстранява, а друга се превръща в антропогенна от разположените върху нея сгради, съоръжения и настилка.</w:t>
      </w:r>
    </w:p>
    <w:p w14:paraId="3E7154A9" w14:textId="77777777" w:rsidR="00A60815" w:rsidRPr="00AB00B8" w:rsidRDefault="00E23159" w:rsidP="00620584">
      <w:pPr>
        <w:pStyle w:val="Style8"/>
        <w:widowControl/>
        <w:spacing w:before="20" w:line="320" w:lineRule="exact"/>
        <w:ind w:firstLine="567"/>
        <w:jc w:val="both"/>
        <w:rPr>
          <w:rFonts w:ascii="Cambria" w:hAnsi="Cambria"/>
        </w:rPr>
      </w:pPr>
      <w:r w:rsidRPr="00AB00B8">
        <w:rPr>
          <w:rFonts w:ascii="Cambria" w:hAnsi="Cambria"/>
        </w:rPr>
        <w:t xml:space="preserve">При спазване на законовите изисквания и мерки, експлоатацията на обекта не се очаква да окаже отрицателно въздействието върху компонентите на околната среда. Генерираните отпадъци ще се третират съгласно изискванията на ЗУО, поради което не се очаква да окажат отрицателно въздействие върху компонентите на околната среда. Като цяло въздействието от експлоатацията на </w:t>
      </w:r>
      <w:r w:rsidR="002B4CCC" w:rsidRPr="00AB00B8">
        <w:rPr>
          <w:rFonts w:ascii="Cambria" w:hAnsi="Cambria"/>
        </w:rPr>
        <w:t>обекта</w:t>
      </w:r>
      <w:r w:rsidRPr="00AB00B8">
        <w:rPr>
          <w:rFonts w:ascii="Cambria" w:hAnsi="Cambria"/>
        </w:rPr>
        <w:t xml:space="preserve"> може да се оцени предварително като, незначително, без кумулативно действие и локално само </w:t>
      </w:r>
      <w:r w:rsidR="00352D6D" w:rsidRPr="00AB00B8">
        <w:rPr>
          <w:rFonts w:ascii="Cambria" w:hAnsi="Cambria"/>
        </w:rPr>
        <w:t xml:space="preserve">в </w:t>
      </w:r>
      <w:r w:rsidRPr="00AB00B8">
        <w:rPr>
          <w:rFonts w:ascii="Cambria" w:hAnsi="Cambria"/>
        </w:rPr>
        <w:t xml:space="preserve">района на </w:t>
      </w:r>
      <w:r w:rsidR="00AD4089" w:rsidRPr="00AB00B8">
        <w:rPr>
          <w:rFonts w:ascii="Cambria" w:hAnsi="Cambria"/>
          <w:bCs/>
          <w:lang w:val="en-US"/>
        </w:rPr>
        <w:t>имота</w:t>
      </w:r>
      <w:r w:rsidR="00F3535D" w:rsidRPr="00AB00B8">
        <w:rPr>
          <w:rFonts w:ascii="Cambria" w:hAnsi="Cambria"/>
        </w:rPr>
        <w:t xml:space="preserve">, в </w:t>
      </w:r>
      <w:r w:rsidR="00D92869" w:rsidRPr="00AB00B8">
        <w:rPr>
          <w:rFonts w:ascii="Cambria" w:hAnsi="Cambria"/>
          <w:bCs/>
          <w:lang w:val="en-US"/>
        </w:rPr>
        <w:t>който</w:t>
      </w:r>
      <w:r w:rsidR="00F3535D" w:rsidRPr="00AB00B8">
        <w:rPr>
          <w:rFonts w:ascii="Cambria" w:hAnsi="Cambria"/>
        </w:rPr>
        <w:t xml:space="preserve"> ще се реализира инвестиционното предложение.</w:t>
      </w:r>
      <w:r w:rsidRPr="00AB00B8">
        <w:rPr>
          <w:rFonts w:ascii="Cambria" w:hAnsi="Cambria"/>
        </w:rPr>
        <w:t xml:space="preserve"> </w:t>
      </w:r>
    </w:p>
    <w:p w14:paraId="1CC9BDD3"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Степен и пространствен обхват на въздействието - географски район; засегнато население; населени места (наименование, вид - град, село, курортно селище, брой на населението, което е вероятно да бъде засегнато, и др.).</w:t>
      </w:r>
    </w:p>
    <w:p w14:paraId="028406BF" w14:textId="4C769AFB" w:rsidR="005E0541" w:rsidRPr="00AB00B8" w:rsidRDefault="001F3247" w:rsidP="00620584">
      <w:pPr>
        <w:pStyle w:val="Style8"/>
        <w:widowControl/>
        <w:spacing w:before="20" w:line="320" w:lineRule="exact"/>
        <w:ind w:firstLine="567"/>
        <w:jc w:val="both"/>
        <w:rPr>
          <w:rFonts w:ascii="Cambria" w:hAnsi="Cambria"/>
        </w:rPr>
      </w:pPr>
      <w:r w:rsidRPr="00AB00B8">
        <w:rPr>
          <w:rFonts w:ascii="Cambria" w:hAnsi="Cambria"/>
        </w:rPr>
        <w:t xml:space="preserve">Инвестиционното предложение ще се реализира в Горнотракийската низина, землище на </w:t>
      </w:r>
      <w:r w:rsidRPr="00AB00B8">
        <w:rPr>
          <w:rFonts w:ascii="Cambria" w:hAnsi="Cambria"/>
          <w:lang w:val="en-US"/>
        </w:rPr>
        <w:t>с.</w:t>
      </w:r>
      <w:r w:rsidRPr="00AB00B8">
        <w:rPr>
          <w:rFonts w:ascii="Cambria" w:hAnsi="Cambria"/>
        </w:rPr>
        <w:t xml:space="preserve"> Белащица</w:t>
      </w:r>
      <w:r w:rsidRPr="00AB00B8">
        <w:rPr>
          <w:rFonts w:ascii="Cambria" w:hAnsi="Cambria"/>
          <w:lang w:val="en-US"/>
        </w:rPr>
        <w:t>, община Родопи</w:t>
      </w:r>
      <w:r w:rsidRPr="00AB00B8">
        <w:rPr>
          <w:rFonts w:ascii="Cambria" w:hAnsi="Cambria"/>
        </w:rPr>
        <w:t xml:space="preserve">. Предвид характера и мащаба на инвестиционното предложение, реализацията му има локален обхват и не се очаква да засегне в негативен аспект населението на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xml:space="preserve"> и близките населени места в община </w:t>
      </w:r>
      <w:r w:rsidRPr="00AB00B8">
        <w:rPr>
          <w:rFonts w:ascii="Cambria" w:hAnsi="Cambria"/>
          <w:lang w:val="en-US"/>
        </w:rPr>
        <w:t>Родопи</w:t>
      </w:r>
      <w:r w:rsidRPr="00AB00B8">
        <w:rPr>
          <w:rFonts w:ascii="Cambria" w:hAnsi="Cambria"/>
        </w:rPr>
        <w:t xml:space="preserve">. Същото има изцяло положителен ефект </w:t>
      </w:r>
      <w:r w:rsidR="0088742D" w:rsidRPr="00AB00B8">
        <w:rPr>
          <w:rFonts w:ascii="Cambria" w:hAnsi="Cambria"/>
        </w:rPr>
        <w:t>-</w:t>
      </w:r>
      <w:r w:rsidRPr="00AB00B8">
        <w:rPr>
          <w:rFonts w:ascii="Cambria" w:hAnsi="Cambria"/>
        </w:rPr>
        <w:t xml:space="preserve"> ще се подпомогне социално-икономическото развитие на района и ще се насърчи устойчивото му развитие.</w:t>
      </w:r>
    </w:p>
    <w:p w14:paraId="1E037E9E" w14:textId="77777777" w:rsidR="00060044" w:rsidRPr="00AB00B8" w:rsidRDefault="007108D1" w:rsidP="00AB00B8">
      <w:pPr>
        <w:pStyle w:val="Style8"/>
        <w:widowControl/>
        <w:spacing w:before="20" w:line="320" w:lineRule="exact"/>
        <w:ind w:firstLine="567"/>
        <w:jc w:val="both"/>
        <w:rPr>
          <w:rFonts w:ascii="Cambria" w:hAnsi="Cambria"/>
        </w:rPr>
      </w:pPr>
      <w:r w:rsidRPr="00AB00B8">
        <w:rPr>
          <w:rFonts w:ascii="Cambria" w:hAnsi="Cambria"/>
        </w:rPr>
        <w:lastRenderedPageBreak/>
        <w:t>Реализацията</w:t>
      </w:r>
      <w:r w:rsidRPr="00AB00B8">
        <w:rPr>
          <w:rFonts w:ascii="Cambria" w:hAnsi="Cambria"/>
          <w:bCs/>
        </w:rPr>
        <w:t xml:space="preserve"> на инвестиционното предложение няма да засегне в негативен аспект жителите на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bCs/>
        </w:rPr>
        <w:t xml:space="preserve"> и съседните населени места.</w:t>
      </w:r>
      <w:r w:rsidR="0076593B" w:rsidRPr="00AB00B8">
        <w:rPr>
          <w:rFonts w:ascii="Cambria" w:hAnsi="Cambria"/>
        </w:rPr>
        <w:t xml:space="preserve"> </w:t>
      </w:r>
    </w:p>
    <w:p w14:paraId="071D33D8" w14:textId="77777777" w:rsidR="00A8118B"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Вероятност, интензивност, комплексност на въздействието.</w:t>
      </w:r>
    </w:p>
    <w:p w14:paraId="065A91AE" w14:textId="77777777" w:rsidR="00031711" w:rsidRPr="00AB00B8" w:rsidRDefault="00031711" w:rsidP="00620584">
      <w:pPr>
        <w:pStyle w:val="Style8"/>
        <w:widowControl/>
        <w:spacing w:before="20" w:line="320" w:lineRule="exact"/>
        <w:ind w:firstLine="567"/>
        <w:jc w:val="both"/>
        <w:rPr>
          <w:rFonts w:ascii="Cambria" w:hAnsi="Cambria"/>
        </w:rPr>
      </w:pPr>
      <w:r w:rsidRPr="00AB00B8">
        <w:rPr>
          <w:rFonts w:ascii="Cambria" w:hAnsi="Cambria"/>
          <w:bCs/>
        </w:rPr>
        <w:t xml:space="preserve">Не се </w:t>
      </w:r>
      <w:r w:rsidRPr="00AB00B8">
        <w:rPr>
          <w:rFonts w:ascii="Cambria" w:hAnsi="Cambria"/>
        </w:rPr>
        <w:t>очаква</w:t>
      </w:r>
      <w:r w:rsidRPr="00AB00B8">
        <w:rPr>
          <w:rFonts w:ascii="Cambria" w:hAnsi="Cambria"/>
          <w:bCs/>
        </w:rPr>
        <w:t xml:space="preserve"> отрицателно въздействие от реализацията на инвестиционното предложение. Вероятност от поява на слаби шумови въздействие има само по време на </w:t>
      </w:r>
      <w:r w:rsidRPr="00AB00B8">
        <w:rPr>
          <w:rFonts w:ascii="Cambria" w:hAnsi="Cambria"/>
        </w:rPr>
        <w:t>строителството</w:t>
      </w:r>
      <w:r w:rsidRPr="00AB00B8">
        <w:rPr>
          <w:rFonts w:ascii="Cambria" w:hAnsi="Cambria"/>
          <w:bCs/>
        </w:rPr>
        <w:t>, но те ще са краткотрайни и временни и в рамките на допустимите норми.</w:t>
      </w:r>
    </w:p>
    <w:p w14:paraId="5B937A21" w14:textId="77777777" w:rsidR="00A8118B" w:rsidRPr="00AB00B8" w:rsidRDefault="00A8118B" w:rsidP="00620584">
      <w:pPr>
        <w:pStyle w:val="Style8"/>
        <w:widowControl/>
        <w:spacing w:before="20" w:line="320" w:lineRule="exact"/>
        <w:ind w:firstLine="567"/>
        <w:jc w:val="both"/>
        <w:rPr>
          <w:rFonts w:ascii="Cambria" w:hAnsi="Cambria"/>
        </w:rPr>
      </w:pPr>
      <w:r w:rsidRPr="00AB00B8">
        <w:rPr>
          <w:rFonts w:ascii="Cambria" w:hAnsi="Cambria"/>
        </w:rPr>
        <w:t>При изпълнение на изискванията на екологичното законодателство, реализацията на инвестиционното предложение няма да повлияе отрицателно</w:t>
      </w:r>
      <w:r w:rsidR="00AB79AD" w:rsidRPr="00AB00B8">
        <w:rPr>
          <w:rFonts w:ascii="Cambria" w:hAnsi="Cambria"/>
        </w:rPr>
        <w:t xml:space="preserve"> </w:t>
      </w:r>
      <w:r w:rsidRPr="00AB00B8">
        <w:rPr>
          <w:rFonts w:ascii="Cambria" w:hAnsi="Cambria"/>
        </w:rPr>
        <w:t>върху</w:t>
      </w:r>
      <w:r w:rsidR="00AB79AD" w:rsidRPr="00AB00B8">
        <w:rPr>
          <w:rFonts w:ascii="Cambria" w:hAnsi="Cambria"/>
        </w:rPr>
        <w:t xml:space="preserve"> </w:t>
      </w:r>
      <w:r w:rsidRPr="00AB00B8">
        <w:rPr>
          <w:rFonts w:ascii="Cambria" w:hAnsi="Cambria"/>
        </w:rPr>
        <w:t>компонентите на околната среда.</w:t>
      </w:r>
      <w:r w:rsidR="00D60194" w:rsidRPr="00AB00B8">
        <w:rPr>
          <w:rFonts w:ascii="Cambria" w:hAnsi="Cambria"/>
        </w:rPr>
        <w:t xml:space="preserve"> </w:t>
      </w:r>
    </w:p>
    <w:p w14:paraId="43C12D7D" w14:textId="77777777" w:rsidR="008441A3" w:rsidRPr="00AB00B8" w:rsidRDefault="008441A3" w:rsidP="00620584">
      <w:pPr>
        <w:pStyle w:val="Style8"/>
        <w:widowControl/>
        <w:spacing w:before="20" w:line="320" w:lineRule="exact"/>
        <w:ind w:firstLine="567"/>
        <w:jc w:val="both"/>
        <w:rPr>
          <w:rFonts w:ascii="Cambria" w:hAnsi="Cambria"/>
        </w:rPr>
      </w:pPr>
      <w:r w:rsidRPr="00AB00B8">
        <w:rPr>
          <w:rFonts w:ascii="Cambria" w:hAnsi="Cambria"/>
        </w:rPr>
        <w:t>При фазата на строителство, продължителността на въздействието е краткотрайно само по време на  строително-монтажните дейности. То е еднократно без обратимост.</w:t>
      </w:r>
      <w:r w:rsidRPr="00AB00B8">
        <w:rPr>
          <w:rFonts w:ascii="Cambria" w:hAnsi="Cambria"/>
        </w:rPr>
        <w:tab/>
      </w:r>
    </w:p>
    <w:p w14:paraId="64FAE4A8" w14:textId="77777777" w:rsidR="008441A3" w:rsidRPr="00AB00B8" w:rsidRDefault="008441A3" w:rsidP="00620584">
      <w:pPr>
        <w:pStyle w:val="Style8"/>
        <w:widowControl/>
        <w:spacing w:before="20" w:line="320" w:lineRule="exact"/>
        <w:ind w:firstLine="567"/>
        <w:jc w:val="both"/>
        <w:rPr>
          <w:rFonts w:ascii="Cambria" w:hAnsi="Cambria"/>
        </w:rPr>
      </w:pPr>
      <w:r w:rsidRPr="00AB00B8">
        <w:rPr>
          <w:rFonts w:ascii="Cambria" w:hAnsi="Cambria"/>
        </w:rPr>
        <w:t>Във</w:t>
      </w:r>
      <w:r w:rsidR="00AB79AD" w:rsidRPr="00AB00B8">
        <w:rPr>
          <w:rFonts w:ascii="Cambria" w:hAnsi="Cambria"/>
        </w:rPr>
        <w:t xml:space="preserve"> </w:t>
      </w:r>
      <w:r w:rsidRPr="00AB00B8">
        <w:rPr>
          <w:rFonts w:ascii="Cambria" w:hAnsi="Cambria"/>
        </w:rPr>
        <w:t>фазата</w:t>
      </w:r>
      <w:r w:rsidR="00AB79AD" w:rsidRPr="00AB00B8">
        <w:rPr>
          <w:rFonts w:ascii="Cambria" w:hAnsi="Cambria"/>
        </w:rPr>
        <w:t xml:space="preserve"> </w:t>
      </w:r>
      <w:r w:rsidRPr="00AB00B8">
        <w:rPr>
          <w:rFonts w:ascii="Cambria" w:hAnsi="Cambria"/>
        </w:rPr>
        <w:t>на</w:t>
      </w:r>
      <w:r w:rsidR="00AB79AD" w:rsidRPr="00AB00B8">
        <w:rPr>
          <w:rFonts w:ascii="Cambria" w:hAnsi="Cambria"/>
        </w:rPr>
        <w:t xml:space="preserve"> </w:t>
      </w:r>
      <w:r w:rsidRPr="00AB00B8">
        <w:rPr>
          <w:rFonts w:ascii="Cambria" w:hAnsi="Cambria"/>
        </w:rPr>
        <w:t>експлоатация в съответствие с</w:t>
      </w:r>
      <w:r w:rsidR="00AB79AD" w:rsidRPr="00AB00B8">
        <w:rPr>
          <w:rFonts w:ascii="Cambria" w:hAnsi="Cambria"/>
        </w:rPr>
        <w:t xml:space="preserve"> </w:t>
      </w:r>
      <w:r w:rsidRPr="00AB00B8">
        <w:rPr>
          <w:rFonts w:ascii="Cambria" w:hAnsi="Cambria"/>
        </w:rPr>
        <w:t>технологичната</w:t>
      </w:r>
      <w:r w:rsidR="00AB79AD" w:rsidRPr="00AB00B8">
        <w:rPr>
          <w:rFonts w:ascii="Cambria" w:hAnsi="Cambria"/>
        </w:rPr>
        <w:t xml:space="preserve"> </w:t>
      </w:r>
      <w:r w:rsidRPr="00AB00B8">
        <w:rPr>
          <w:rFonts w:ascii="Cambria" w:hAnsi="Cambria"/>
        </w:rPr>
        <w:t>схема</w:t>
      </w:r>
      <w:r w:rsidR="00AB79AD" w:rsidRPr="00AB00B8">
        <w:rPr>
          <w:rFonts w:ascii="Cambria" w:hAnsi="Cambria"/>
        </w:rPr>
        <w:t xml:space="preserve"> </w:t>
      </w:r>
      <w:r w:rsidRPr="00AB00B8">
        <w:rPr>
          <w:rFonts w:ascii="Cambria" w:hAnsi="Cambria"/>
        </w:rPr>
        <w:t>на</w:t>
      </w:r>
      <w:r w:rsidR="00AB79AD" w:rsidRPr="00AB00B8">
        <w:rPr>
          <w:rFonts w:ascii="Cambria" w:hAnsi="Cambria"/>
        </w:rPr>
        <w:t xml:space="preserve"> </w:t>
      </w:r>
      <w:r w:rsidRPr="00AB00B8">
        <w:rPr>
          <w:rFonts w:ascii="Cambria" w:hAnsi="Cambria"/>
        </w:rPr>
        <w:t>инвестиционното предложение, въздействието е непрекъснато и постоянно.</w:t>
      </w:r>
    </w:p>
    <w:p w14:paraId="0822EF7B" w14:textId="77777777" w:rsidR="00060044" w:rsidRPr="00AB00B8" w:rsidRDefault="008441A3" w:rsidP="00620584">
      <w:pPr>
        <w:pStyle w:val="Style8"/>
        <w:widowControl/>
        <w:spacing w:before="20" w:line="320" w:lineRule="exact"/>
        <w:ind w:firstLine="567"/>
        <w:jc w:val="both"/>
        <w:rPr>
          <w:rFonts w:ascii="Cambria" w:hAnsi="Cambria"/>
        </w:rPr>
      </w:pPr>
      <w:r w:rsidRPr="00AB00B8">
        <w:rPr>
          <w:rFonts w:ascii="Cambria" w:hAnsi="Cambria"/>
        </w:rPr>
        <w:t>Предвид характера на обектите, предмет на инвестиционното предложение и липсата на</w:t>
      </w:r>
      <w:r w:rsidR="00AB79AD" w:rsidRPr="00AB00B8">
        <w:rPr>
          <w:rFonts w:ascii="Cambria" w:hAnsi="Cambria"/>
        </w:rPr>
        <w:t xml:space="preserve"> </w:t>
      </w:r>
      <w:r w:rsidRPr="00AB00B8">
        <w:rPr>
          <w:rFonts w:ascii="Cambria" w:hAnsi="Cambria"/>
        </w:rPr>
        <w:t>производствена дейност, р</w:t>
      </w:r>
      <w:r w:rsidR="0055011E" w:rsidRPr="00AB00B8">
        <w:rPr>
          <w:rFonts w:ascii="Cambria" w:hAnsi="Cambria"/>
        </w:rPr>
        <w:t>еализацията на инвестиционното предложение няма да повлия</w:t>
      </w:r>
      <w:r w:rsidR="00A60815" w:rsidRPr="00AB00B8">
        <w:rPr>
          <w:rFonts w:ascii="Cambria" w:hAnsi="Cambria"/>
        </w:rPr>
        <w:t>е</w:t>
      </w:r>
      <w:r w:rsidR="0055011E" w:rsidRPr="00AB00B8">
        <w:rPr>
          <w:rFonts w:ascii="Cambria" w:hAnsi="Cambria"/>
        </w:rPr>
        <w:t xml:space="preserve"> върху качеството и регенеративната способност на природните</w:t>
      </w:r>
      <w:r w:rsidR="00AB79AD" w:rsidRPr="00AB00B8">
        <w:rPr>
          <w:rFonts w:ascii="Cambria" w:hAnsi="Cambria"/>
        </w:rPr>
        <w:t xml:space="preserve"> </w:t>
      </w:r>
      <w:r w:rsidR="0055011E" w:rsidRPr="00AB00B8">
        <w:rPr>
          <w:rFonts w:ascii="Cambria" w:hAnsi="Cambria"/>
        </w:rPr>
        <w:t>ресурси.</w:t>
      </w:r>
      <w:r w:rsidR="00332FEF" w:rsidRPr="00AB00B8">
        <w:rPr>
          <w:rFonts w:ascii="Cambria" w:hAnsi="Cambria"/>
        </w:rPr>
        <w:t xml:space="preserve"> </w:t>
      </w:r>
      <w:r w:rsidR="0055011E" w:rsidRPr="00AB00B8">
        <w:rPr>
          <w:rFonts w:ascii="Cambria" w:hAnsi="Cambria"/>
        </w:rPr>
        <w:t>Компонентите на околната среда в района няма вероятност да бъдат подложени</w:t>
      </w:r>
      <w:r w:rsidR="00AB79AD" w:rsidRPr="00AB00B8">
        <w:rPr>
          <w:rFonts w:ascii="Cambria" w:hAnsi="Cambria"/>
        </w:rPr>
        <w:t xml:space="preserve"> </w:t>
      </w:r>
      <w:r w:rsidR="0055011E" w:rsidRPr="00AB00B8">
        <w:rPr>
          <w:rFonts w:ascii="Cambria" w:hAnsi="Cambria"/>
        </w:rPr>
        <w:t>на интензивни и комплексни въздействия, предизвикващи наднорменото им замърсяване.</w:t>
      </w:r>
    </w:p>
    <w:p w14:paraId="3F49EB1F"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Очакваното настъпване, продължителността, честотата и обратимостта на въздействието.</w:t>
      </w:r>
    </w:p>
    <w:p w14:paraId="11CDC8E6" w14:textId="77777777" w:rsidR="004135E8" w:rsidRPr="00AB00B8" w:rsidRDefault="004135E8" w:rsidP="004135E8">
      <w:pPr>
        <w:pStyle w:val="Style8"/>
        <w:widowControl/>
        <w:spacing w:before="20" w:line="320" w:lineRule="exact"/>
        <w:ind w:firstLine="567"/>
        <w:jc w:val="both"/>
        <w:rPr>
          <w:rFonts w:ascii="Cambria" w:hAnsi="Cambria"/>
        </w:rPr>
      </w:pPr>
      <w:r w:rsidRPr="00AB00B8">
        <w:rPr>
          <w:rFonts w:ascii="Cambria" w:hAnsi="Cambria"/>
        </w:rPr>
        <w:t>При фазата на строителство, продължителността на въздействието е краткотрайно само по време на строително-монтажните дейности. То е еднократно без обратимост.</w:t>
      </w:r>
    </w:p>
    <w:p w14:paraId="1EA0E1B8" w14:textId="77777777" w:rsidR="004135E8" w:rsidRPr="00AB00B8" w:rsidRDefault="004135E8" w:rsidP="004135E8">
      <w:pPr>
        <w:pStyle w:val="Style8"/>
        <w:widowControl/>
        <w:spacing w:before="20" w:line="320" w:lineRule="exact"/>
        <w:ind w:firstLine="567"/>
        <w:jc w:val="both"/>
        <w:rPr>
          <w:rFonts w:ascii="Cambria" w:hAnsi="Cambria"/>
        </w:rPr>
      </w:pPr>
      <w:r w:rsidRPr="00AB00B8">
        <w:rPr>
          <w:rFonts w:ascii="Cambria" w:hAnsi="Cambria"/>
        </w:rPr>
        <w:t>Във фазата на експлоатация в съответствие с технологичната схема на инвестиционното предложение, въздействието е непрекъснато и постоянно.</w:t>
      </w:r>
    </w:p>
    <w:p w14:paraId="1D00123C" w14:textId="77777777" w:rsidR="00A60815" w:rsidRPr="00AB00B8" w:rsidRDefault="00A60815" w:rsidP="004135E8">
      <w:pPr>
        <w:pStyle w:val="Style8"/>
        <w:widowControl/>
        <w:spacing w:before="20" w:line="320" w:lineRule="exact"/>
        <w:ind w:firstLine="567"/>
        <w:jc w:val="both"/>
        <w:rPr>
          <w:rFonts w:ascii="Cambria" w:hAnsi="Cambria"/>
        </w:rPr>
      </w:pPr>
      <w:r w:rsidRPr="00AB00B8">
        <w:rPr>
          <w:rFonts w:ascii="Cambria" w:hAnsi="Cambria"/>
        </w:rPr>
        <w:t>При спазване на условията и мерките в издадените от компетентните органи разрешения и на екологичното законодателство, не се очаква отрицателно въздействие от реализацията на инвестиционното предложение. Вероятност от поява на слаби шумови въздействие има само по време на строителството, но те ще са краткотрайни и временни и в рамките на допустимите норми.</w:t>
      </w:r>
    </w:p>
    <w:p w14:paraId="26C838BA"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Комбинирането с въздействия на други съществуващи и/или одобрени инвестиционни предложения.</w:t>
      </w:r>
    </w:p>
    <w:p w14:paraId="6A35027F" w14:textId="77777777" w:rsidR="00060044" w:rsidRPr="00AB00B8" w:rsidRDefault="008F2C64" w:rsidP="00620584">
      <w:pPr>
        <w:pStyle w:val="Style8"/>
        <w:widowControl/>
        <w:spacing w:before="20" w:line="320" w:lineRule="exact"/>
        <w:ind w:firstLine="567"/>
        <w:jc w:val="both"/>
        <w:rPr>
          <w:rFonts w:ascii="Cambria" w:hAnsi="Cambria"/>
        </w:rPr>
      </w:pPr>
      <w:r w:rsidRPr="00AB00B8">
        <w:rPr>
          <w:rFonts w:ascii="Cambria" w:hAnsi="Cambria"/>
        </w:rPr>
        <w:t>Инвестиционното предложение няма връзка с други съществуващи и/или одобрени с устройствен план дейн</w:t>
      </w:r>
      <w:r w:rsidR="009B073D" w:rsidRPr="00AB00B8">
        <w:rPr>
          <w:rFonts w:ascii="Cambria" w:hAnsi="Cambria"/>
        </w:rPr>
        <w:t xml:space="preserve">ости и не се очаква комбинирано въздействие. </w:t>
      </w:r>
      <w:r w:rsidR="00D15A4C" w:rsidRPr="00AB00B8">
        <w:rPr>
          <w:rFonts w:ascii="Cambria" w:hAnsi="Cambria"/>
          <w:bCs/>
        </w:rPr>
        <w:t xml:space="preserve">В тази връзка изграждането на </w:t>
      </w:r>
      <w:r w:rsidR="006063E3" w:rsidRPr="00AB00B8">
        <w:rPr>
          <w:rFonts w:ascii="Cambria" w:hAnsi="Cambria"/>
          <w:bCs/>
        </w:rPr>
        <w:t>складовете за промишлени стоки</w:t>
      </w:r>
      <w:r w:rsidR="00D15A4C" w:rsidRPr="00AB00B8">
        <w:rPr>
          <w:rFonts w:ascii="Cambria" w:hAnsi="Cambria"/>
          <w:bCs/>
        </w:rPr>
        <w:t xml:space="preserve"> и на сондажният кладенец няма вероятност да </w:t>
      </w:r>
      <w:r w:rsidR="00D15A4C" w:rsidRPr="00AB00B8">
        <w:rPr>
          <w:rFonts w:ascii="Cambria" w:hAnsi="Cambria"/>
        </w:rPr>
        <w:t>доведе</w:t>
      </w:r>
      <w:r w:rsidR="00D15A4C" w:rsidRPr="00AB00B8">
        <w:rPr>
          <w:rFonts w:ascii="Cambria" w:hAnsi="Cambria"/>
          <w:bCs/>
        </w:rPr>
        <w:t xml:space="preserve"> до кумулативно отрицателно въздействие върху компонентите на околната среда.</w:t>
      </w:r>
    </w:p>
    <w:p w14:paraId="0EADB48E"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Възможността за ефекти</w:t>
      </w:r>
      <w:r w:rsidR="008D5E4C" w:rsidRPr="00AB00B8">
        <w:rPr>
          <w:rFonts w:ascii="Cambria" w:hAnsi="Cambria"/>
          <w:b/>
          <w:sz w:val="22"/>
          <w:szCs w:val="22"/>
        </w:rPr>
        <w:t>вно намаляване на въздействията</w:t>
      </w:r>
    </w:p>
    <w:p w14:paraId="38F46D13" w14:textId="77777777" w:rsidR="0055011E" w:rsidRPr="00AB00B8" w:rsidRDefault="0055011E" w:rsidP="00620584">
      <w:pPr>
        <w:pStyle w:val="Style8"/>
        <w:widowControl/>
        <w:spacing w:before="20" w:line="320" w:lineRule="exact"/>
        <w:ind w:firstLine="567"/>
        <w:jc w:val="both"/>
        <w:rPr>
          <w:rFonts w:ascii="Cambria" w:hAnsi="Cambria"/>
        </w:rPr>
      </w:pPr>
      <w:r w:rsidRPr="00AB00B8">
        <w:rPr>
          <w:rFonts w:ascii="Cambria" w:hAnsi="Cambria"/>
        </w:rPr>
        <w:t>При спазване на одобрените и съгласувани проекти и законови изисквания не се очаква строителството и експлоатацията на обекта да окажат отрицателно въздействие върху околната среда.</w:t>
      </w:r>
    </w:p>
    <w:p w14:paraId="1409424E" w14:textId="77777777" w:rsidR="00FC2E46" w:rsidRPr="00AB00B8" w:rsidRDefault="00FC2E46" w:rsidP="00AB00B8">
      <w:pPr>
        <w:pStyle w:val="Style8"/>
        <w:widowControl/>
        <w:spacing w:before="20" w:line="320" w:lineRule="exact"/>
        <w:ind w:firstLine="567"/>
        <w:jc w:val="both"/>
        <w:rPr>
          <w:rFonts w:ascii="Cambria" w:hAnsi="Cambria"/>
          <w:bCs/>
        </w:rPr>
      </w:pPr>
      <w:r w:rsidRPr="00AB00B8">
        <w:rPr>
          <w:rFonts w:ascii="Cambria" w:hAnsi="Cambria"/>
          <w:bCs/>
        </w:rPr>
        <w:t xml:space="preserve">При </w:t>
      </w:r>
      <w:r w:rsidRPr="00AB00B8">
        <w:rPr>
          <w:rFonts w:ascii="Cambria" w:hAnsi="Cambria"/>
        </w:rPr>
        <w:t>строителството</w:t>
      </w:r>
      <w:r w:rsidRPr="00AB00B8">
        <w:rPr>
          <w:rFonts w:ascii="Cambria" w:hAnsi="Cambria"/>
          <w:bCs/>
        </w:rPr>
        <w:t xml:space="preserve"> ще се вземат следните мерки за намаляване на отрицателното въздействие на обекта върху околната среда и хората:</w:t>
      </w:r>
    </w:p>
    <w:p w14:paraId="424159FE" w14:textId="77777777" w:rsidR="00FC2E46" w:rsidRPr="00AB00B8" w:rsidRDefault="00FC2E46" w:rsidP="00FC2E46">
      <w:pPr>
        <w:numPr>
          <w:ilvl w:val="0"/>
          <w:numId w:val="31"/>
        </w:numPr>
        <w:tabs>
          <w:tab w:val="left" w:pos="851"/>
        </w:tabs>
        <w:spacing w:before="20" w:line="300" w:lineRule="exact"/>
        <w:ind w:left="0" w:firstLine="567"/>
        <w:jc w:val="both"/>
        <w:rPr>
          <w:rFonts w:ascii="Cambria" w:hAnsi="Cambria"/>
        </w:rPr>
      </w:pPr>
      <w:r w:rsidRPr="00AB00B8">
        <w:rPr>
          <w:rFonts w:ascii="Cambria" w:hAnsi="Cambria"/>
        </w:rPr>
        <w:lastRenderedPageBreak/>
        <w:t xml:space="preserve">Ограничаване на прахоотделянето при строителните работи, при транспортиране на материала и санитарно хигиенните изисквания за безопасна работа. </w:t>
      </w:r>
    </w:p>
    <w:p w14:paraId="60262CD4" w14:textId="77777777" w:rsidR="00FC2E46" w:rsidRPr="00AB00B8" w:rsidRDefault="00FC2E46" w:rsidP="00FC2E46">
      <w:pPr>
        <w:numPr>
          <w:ilvl w:val="0"/>
          <w:numId w:val="31"/>
        </w:numPr>
        <w:tabs>
          <w:tab w:val="left" w:pos="851"/>
        </w:tabs>
        <w:spacing w:before="20" w:line="300" w:lineRule="exact"/>
        <w:ind w:left="0" w:firstLine="567"/>
        <w:jc w:val="both"/>
        <w:rPr>
          <w:rFonts w:ascii="Cambria" w:hAnsi="Cambria"/>
        </w:rPr>
      </w:pPr>
      <w:r w:rsidRPr="00AB00B8">
        <w:rPr>
          <w:rFonts w:ascii="Cambria" w:hAnsi="Cambria"/>
        </w:rPr>
        <w:t>На работниците ще се осигурят необходимите лични предпазни средства (антифони, противопрахови маски, каски) за опазване здравето на работниците при съществуващите параметри на работната среда.</w:t>
      </w:r>
    </w:p>
    <w:p w14:paraId="3392ACC3" w14:textId="77777777" w:rsidR="00FC2E46" w:rsidRPr="00AB00B8" w:rsidRDefault="00FC2E46" w:rsidP="00FC2E46">
      <w:pPr>
        <w:numPr>
          <w:ilvl w:val="0"/>
          <w:numId w:val="31"/>
        </w:numPr>
        <w:tabs>
          <w:tab w:val="left" w:pos="851"/>
        </w:tabs>
        <w:spacing w:before="20" w:line="300" w:lineRule="exact"/>
        <w:ind w:left="0" w:firstLine="567"/>
        <w:jc w:val="both"/>
        <w:rPr>
          <w:rFonts w:ascii="Cambria" w:hAnsi="Cambria"/>
        </w:rPr>
      </w:pPr>
      <w:r w:rsidRPr="00AB00B8">
        <w:rPr>
          <w:rFonts w:ascii="Cambria" w:hAnsi="Cambria"/>
        </w:rPr>
        <w:t>Своевременно и регулярно оросяване на пътищата по време на строителството,  през сухите и топли периоди.</w:t>
      </w:r>
    </w:p>
    <w:p w14:paraId="1CFA9653" w14:textId="77777777" w:rsidR="00FC2E46" w:rsidRPr="00AB00B8" w:rsidRDefault="00FC2E46" w:rsidP="00FC2E46">
      <w:pPr>
        <w:numPr>
          <w:ilvl w:val="0"/>
          <w:numId w:val="31"/>
        </w:numPr>
        <w:tabs>
          <w:tab w:val="left" w:pos="851"/>
        </w:tabs>
        <w:spacing w:before="20" w:line="300" w:lineRule="exact"/>
        <w:ind w:left="0" w:firstLine="567"/>
        <w:jc w:val="both"/>
        <w:rPr>
          <w:rFonts w:ascii="Cambria" w:hAnsi="Cambria"/>
        </w:rPr>
      </w:pPr>
      <w:r w:rsidRPr="00AB00B8">
        <w:rPr>
          <w:rFonts w:ascii="Cambria" w:hAnsi="Cambria"/>
        </w:rPr>
        <w:t>Механизацията ще работи в изправно състояние, за да се предотвратят всякакви аварии от горивно смазочни материали, което би довело до замърсяване на подземните  води в района .</w:t>
      </w:r>
    </w:p>
    <w:p w14:paraId="5465ADB1" w14:textId="77777777" w:rsidR="00FC2E46" w:rsidRPr="00AB00B8" w:rsidRDefault="00FC2E46" w:rsidP="00FC2E46">
      <w:pPr>
        <w:numPr>
          <w:ilvl w:val="0"/>
          <w:numId w:val="31"/>
        </w:numPr>
        <w:tabs>
          <w:tab w:val="left" w:pos="851"/>
        </w:tabs>
        <w:spacing w:before="20" w:line="300" w:lineRule="exact"/>
        <w:ind w:left="0" w:firstLine="567"/>
        <w:jc w:val="both"/>
        <w:rPr>
          <w:rFonts w:ascii="Cambria" w:hAnsi="Cambria"/>
        </w:rPr>
      </w:pPr>
      <w:r w:rsidRPr="00AB00B8">
        <w:rPr>
          <w:rFonts w:ascii="Cambria" w:hAnsi="Cambria"/>
        </w:rPr>
        <w:t>Ще се разработи план за аварийни, кризисни ситуации и залпови замърсявания  и мерки  за тяхното предотвратяване или преодоляване;</w:t>
      </w:r>
    </w:p>
    <w:p w14:paraId="5BC53A56" w14:textId="77777777" w:rsidR="00FC2E46" w:rsidRPr="00AB00B8" w:rsidRDefault="00FC2E46" w:rsidP="00FC2E46">
      <w:pPr>
        <w:pStyle w:val="Style8"/>
        <w:widowControl/>
        <w:spacing w:before="20" w:line="320" w:lineRule="exact"/>
        <w:ind w:firstLine="567"/>
        <w:jc w:val="both"/>
        <w:rPr>
          <w:rFonts w:ascii="Cambria" w:hAnsi="Cambria"/>
        </w:rPr>
      </w:pPr>
      <w:r w:rsidRPr="00AB00B8">
        <w:rPr>
          <w:rFonts w:ascii="Cambria" w:hAnsi="Cambria"/>
        </w:rPr>
        <w:t xml:space="preserve">Упражняване на ефективен контрол от страна на </w:t>
      </w:r>
      <w:r w:rsidRPr="00AB00B8">
        <w:rPr>
          <w:rFonts w:ascii="Cambria" w:hAnsi="Cambria"/>
          <w:bCs/>
        </w:rPr>
        <w:t>възложителя</w:t>
      </w:r>
      <w:r w:rsidRPr="00AB00B8">
        <w:rPr>
          <w:rFonts w:ascii="Cambria" w:hAnsi="Cambria"/>
        </w:rPr>
        <w:t xml:space="preserve"> за спазването на вътрешния ред и програмата за управление на генерираните отпадъци при производствената дейност.</w:t>
      </w:r>
    </w:p>
    <w:p w14:paraId="385BE9AE" w14:textId="77777777" w:rsidR="00060044"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Трансграничен характер на въздействието.</w:t>
      </w:r>
    </w:p>
    <w:p w14:paraId="39209C64" w14:textId="77777777" w:rsidR="00842EEA" w:rsidRPr="00AB00B8" w:rsidRDefault="0055011E" w:rsidP="00620584">
      <w:pPr>
        <w:pStyle w:val="Style8"/>
        <w:widowControl/>
        <w:spacing w:before="20" w:line="320" w:lineRule="exact"/>
        <w:ind w:firstLine="567"/>
        <w:jc w:val="both"/>
      </w:pPr>
      <w:r w:rsidRPr="00AB00B8">
        <w:rPr>
          <w:rFonts w:ascii="Cambria" w:hAnsi="Cambria"/>
        </w:rPr>
        <w:t>Предвид местоположението, характера и мащаба на инвестиционното предложение, не се очакват трансгранични въздействия, както по време на строителството, така и по време на експлоатацията му</w:t>
      </w:r>
      <w:r w:rsidRPr="00AB00B8">
        <w:t xml:space="preserve">.  </w:t>
      </w:r>
    </w:p>
    <w:p w14:paraId="331C7C8C" w14:textId="77777777" w:rsidR="00A10933" w:rsidRPr="00AB00B8" w:rsidRDefault="00060044" w:rsidP="00FE6142">
      <w:pPr>
        <w:numPr>
          <w:ilvl w:val="3"/>
          <w:numId w:val="26"/>
        </w:numPr>
        <w:tabs>
          <w:tab w:val="left" w:pos="851"/>
        </w:tabs>
        <w:spacing w:before="120" w:after="120"/>
        <w:ind w:left="0" w:firstLine="426"/>
        <w:jc w:val="both"/>
        <w:rPr>
          <w:rFonts w:ascii="Cambria" w:hAnsi="Cambria"/>
          <w:b/>
          <w:sz w:val="22"/>
          <w:szCs w:val="22"/>
        </w:rPr>
      </w:pPr>
      <w:r w:rsidRPr="00AB00B8">
        <w:rPr>
          <w:rFonts w:ascii="Cambria" w:hAnsi="Cambria"/>
          <w:b/>
          <w:sz w:val="22"/>
          <w:szCs w:val="22"/>
        </w:rPr>
        <w:t>Мерки, които е необходимо да се включат в инвестиционното предложение, свързани с избягване, предотвратяване, намаляване или компенсиране на предполагаемите значителни отрицателни въздействия върху околната среда и човешкото здраве.</w:t>
      </w:r>
    </w:p>
    <w:p w14:paraId="66E2E6FE" w14:textId="77777777" w:rsidR="005C2D26" w:rsidRPr="00AB00B8" w:rsidRDefault="005C2D26" w:rsidP="00620584">
      <w:pPr>
        <w:pStyle w:val="Style8"/>
        <w:widowControl/>
        <w:spacing w:before="20" w:line="320" w:lineRule="exact"/>
        <w:ind w:firstLine="567"/>
        <w:jc w:val="both"/>
        <w:rPr>
          <w:rFonts w:ascii="Cambria" w:hAnsi="Cambria"/>
        </w:rPr>
      </w:pPr>
      <w:r w:rsidRPr="00AB00B8">
        <w:rPr>
          <w:rFonts w:ascii="Cambria" w:hAnsi="Cambria"/>
        </w:rPr>
        <w:t>За намаляване на вероятните отрицателни въздействия се предвиждат следните мерки:</w:t>
      </w:r>
    </w:p>
    <w:p w14:paraId="29C479D6"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Стриктно спазване на изискванията и процедурите, предвидени в екологичното законодателство;</w:t>
      </w:r>
    </w:p>
    <w:p w14:paraId="7182DF3B"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Задължително изпълнение на ограничителните мерки в разрешенията, издадени от компетентните органи;</w:t>
      </w:r>
    </w:p>
    <w:p w14:paraId="44BAC821"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Минимизиране на източниците на въздействие върху околната среда;</w:t>
      </w:r>
    </w:p>
    <w:p w14:paraId="4C9C70D4"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Използване на най-добрите технологии и практики при проектирането, строителството и експлоатацията на обекта.</w:t>
      </w:r>
    </w:p>
    <w:p w14:paraId="28A162DD"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 xml:space="preserve">Осигуряване необходимото озеленяване на незастроената част от </w:t>
      </w:r>
      <w:r w:rsidR="00746C8E" w:rsidRPr="00AB00B8">
        <w:rPr>
          <w:rFonts w:ascii="Cambria" w:hAnsi="Cambria"/>
        </w:rPr>
        <w:t>имота;</w:t>
      </w:r>
      <w:r w:rsidRPr="00AB00B8">
        <w:rPr>
          <w:rFonts w:ascii="Cambria" w:hAnsi="Cambria"/>
        </w:rPr>
        <w:t>;</w:t>
      </w:r>
    </w:p>
    <w:p w14:paraId="525A76B3" w14:textId="77777777" w:rsidR="005C2D26" w:rsidRPr="00AB00B8" w:rsidRDefault="005C2D26" w:rsidP="00A76968">
      <w:pPr>
        <w:numPr>
          <w:ilvl w:val="0"/>
          <w:numId w:val="23"/>
        </w:numPr>
        <w:tabs>
          <w:tab w:val="left" w:pos="851"/>
        </w:tabs>
        <w:spacing w:before="40" w:line="280" w:lineRule="exact"/>
        <w:jc w:val="both"/>
        <w:rPr>
          <w:rFonts w:ascii="Cambria" w:hAnsi="Cambria"/>
        </w:rPr>
      </w:pPr>
      <w:r w:rsidRPr="00AB00B8">
        <w:rPr>
          <w:rFonts w:ascii="Cambria" w:hAnsi="Cambria"/>
        </w:rPr>
        <w:t>Изготвяне на  проект за оползотворяване на хумуса;</w:t>
      </w:r>
    </w:p>
    <w:p w14:paraId="738896A1" w14:textId="77777777" w:rsidR="00E020E1" w:rsidRPr="00AB00B8" w:rsidRDefault="005C2D26" w:rsidP="00E020E1">
      <w:pPr>
        <w:numPr>
          <w:ilvl w:val="0"/>
          <w:numId w:val="23"/>
        </w:numPr>
        <w:tabs>
          <w:tab w:val="left" w:pos="851"/>
        </w:tabs>
        <w:spacing w:before="40" w:line="280" w:lineRule="exact"/>
        <w:jc w:val="both"/>
        <w:rPr>
          <w:rFonts w:ascii="Cambria" w:hAnsi="Cambria"/>
        </w:rPr>
      </w:pPr>
      <w:r w:rsidRPr="00AB00B8">
        <w:rPr>
          <w:rFonts w:ascii="Cambria" w:hAnsi="Cambria"/>
        </w:rPr>
        <w:t xml:space="preserve">По време на строителството, строителните отпадъци ще се събират на отделна площадка и своевременно </w:t>
      </w:r>
      <w:r w:rsidR="00EC0862" w:rsidRPr="00AB00B8">
        <w:rPr>
          <w:rFonts w:ascii="Cambria" w:hAnsi="Cambria"/>
        </w:rPr>
        <w:t>ще</w:t>
      </w:r>
      <w:r w:rsidRPr="00AB00B8">
        <w:rPr>
          <w:rFonts w:ascii="Cambria" w:hAnsi="Cambria"/>
        </w:rPr>
        <w:t xml:space="preserve"> се извозват на специализиран</w:t>
      </w:r>
      <w:r w:rsidR="004F4D9B" w:rsidRPr="00AB00B8">
        <w:rPr>
          <w:rFonts w:ascii="Cambria" w:hAnsi="Cambria"/>
        </w:rPr>
        <w:t>ото депо за строителни отпадъци;</w:t>
      </w:r>
    </w:p>
    <w:p w14:paraId="5A078404" w14:textId="0FB5609A" w:rsidR="004F4D9B" w:rsidRPr="00AB00B8" w:rsidRDefault="004F4D9B" w:rsidP="00E020E1">
      <w:pPr>
        <w:numPr>
          <w:ilvl w:val="0"/>
          <w:numId w:val="23"/>
        </w:numPr>
        <w:tabs>
          <w:tab w:val="left" w:pos="851"/>
        </w:tabs>
        <w:spacing w:before="40" w:line="280" w:lineRule="exact"/>
        <w:jc w:val="both"/>
        <w:rPr>
          <w:rFonts w:ascii="Cambria" w:hAnsi="Cambria"/>
        </w:rPr>
      </w:pPr>
      <w:r w:rsidRPr="00AB00B8">
        <w:rPr>
          <w:rFonts w:ascii="Cambria" w:hAnsi="Cambria"/>
        </w:rPr>
        <w:t>Изграждането на сондажният</w:t>
      </w:r>
      <w:r w:rsidR="00E020E1" w:rsidRPr="00AB00B8">
        <w:rPr>
          <w:rFonts w:ascii="Cambria" w:hAnsi="Cambria"/>
        </w:rPr>
        <w:t xml:space="preserve"> </w:t>
      </w:r>
      <w:r w:rsidRPr="00AB00B8">
        <w:rPr>
          <w:rFonts w:ascii="Cambria" w:hAnsi="Cambria"/>
        </w:rPr>
        <w:t xml:space="preserve">кладенец ще се осъществи при стриктно спазване изискванията и условията, поставени в становището на Басейнова дирекция изх. № </w:t>
      </w:r>
      <w:r w:rsidR="0032101D" w:rsidRPr="00AB00B8">
        <w:rPr>
          <w:rFonts w:ascii="Cambria" w:hAnsi="Cambria"/>
        </w:rPr>
        <w:t>№ ПУ-01</w:t>
      </w:r>
      <w:r w:rsidR="0032101D" w:rsidRPr="00AB00B8">
        <w:rPr>
          <w:rFonts w:ascii="Cambria" w:hAnsi="Cambria"/>
          <w:lang w:val="en-US"/>
        </w:rPr>
        <w:t>-649-1</w:t>
      </w:r>
      <w:r w:rsidR="0032101D" w:rsidRPr="00AB00B8">
        <w:rPr>
          <w:rFonts w:ascii="Cambria" w:hAnsi="Cambria"/>
        </w:rPr>
        <w:t xml:space="preserve"> / </w:t>
      </w:r>
      <w:r w:rsidR="0032101D" w:rsidRPr="00AB00B8">
        <w:rPr>
          <w:rFonts w:ascii="Cambria" w:hAnsi="Cambria"/>
          <w:lang w:val="en-US"/>
        </w:rPr>
        <w:t>14</w:t>
      </w:r>
      <w:r w:rsidR="0032101D" w:rsidRPr="00AB00B8">
        <w:rPr>
          <w:rFonts w:ascii="Cambria" w:hAnsi="Cambria"/>
        </w:rPr>
        <w:t>.</w:t>
      </w:r>
      <w:r w:rsidR="0032101D" w:rsidRPr="00AB00B8">
        <w:rPr>
          <w:rFonts w:ascii="Cambria" w:hAnsi="Cambria"/>
          <w:lang w:val="en-US"/>
        </w:rPr>
        <w:t>05</w:t>
      </w:r>
      <w:r w:rsidR="0032101D" w:rsidRPr="00AB00B8">
        <w:rPr>
          <w:rFonts w:ascii="Cambria" w:hAnsi="Cambria"/>
        </w:rPr>
        <w:t>.202</w:t>
      </w:r>
      <w:r w:rsidR="0032101D" w:rsidRPr="00AB00B8">
        <w:rPr>
          <w:rFonts w:ascii="Cambria" w:hAnsi="Cambria"/>
          <w:lang w:val="en-US"/>
        </w:rPr>
        <w:t>6</w:t>
      </w:r>
      <w:r w:rsidR="0032101D" w:rsidRPr="00AB00B8">
        <w:rPr>
          <w:rFonts w:ascii="Cambria" w:hAnsi="Cambria"/>
        </w:rPr>
        <w:t xml:space="preserve"> г.</w:t>
      </w:r>
    </w:p>
    <w:p w14:paraId="6D606C16" w14:textId="77777777" w:rsidR="0055011E" w:rsidRPr="00AB00B8" w:rsidRDefault="0055011E" w:rsidP="002C35AA">
      <w:pPr>
        <w:numPr>
          <w:ilvl w:val="0"/>
          <w:numId w:val="21"/>
        </w:numPr>
        <w:tabs>
          <w:tab w:val="left" w:pos="851"/>
        </w:tabs>
        <w:spacing w:before="240" w:after="240"/>
        <w:ind w:left="0" w:firstLine="709"/>
        <w:jc w:val="both"/>
        <w:rPr>
          <w:rFonts w:ascii="Cambria" w:hAnsi="Cambria"/>
          <w:b/>
          <w:sz w:val="23"/>
          <w:szCs w:val="23"/>
          <w:u w:val="single"/>
        </w:rPr>
      </w:pPr>
      <w:r w:rsidRPr="00AB00B8">
        <w:rPr>
          <w:rFonts w:ascii="Cambria" w:hAnsi="Cambria"/>
          <w:b/>
          <w:sz w:val="23"/>
          <w:szCs w:val="23"/>
          <w:u w:val="single"/>
        </w:rPr>
        <w:t xml:space="preserve">Обществен интерес </w:t>
      </w:r>
      <w:r w:rsidR="00422C87" w:rsidRPr="00AB00B8">
        <w:rPr>
          <w:rFonts w:ascii="Cambria" w:hAnsi="Cambria"/>
          <w:b/>
          <w:sz w:val="23"/>
          <w:szCs w:val="23"/>
          <w:u w:val="single"/>
        </w:rPr>
        <w:t>към инвестиционното предложение</w:t>
      </w:r>
    </w:p>
    <w:p w14:paraId="271F71A5" w14:textId="77777777" w:rsidR="00060044" w:rsidRPr="00AB00B8" w:rsidRDefault="007831AC" w:rsidP="00620584">
      <w:pPr>
        <w:pStyle w:val="Style8"/>
        <w:widowControl/>
        <w:spacing w:before="20" w:line="320" w:lineRule="exact"/>
        <w:ind w:firstLine="567"/>
        <w:jc w:val="both"/>
        <w:rPr>
          <w:rFonts w:ascii="Cambria" w:hAnsi="Cambria"/>
          <w:lang w:val="en-US"/>
        </w:rPr>
      </w:pPr>
      <w:r w:rsidRPr="00AB00B8">
        <w:rPr>
          <w:rFonts w:ascii="Cambria" w:hAnsi="Cambria"/>
        </w:rPr>
        <w:t xml:space="preserve">В съответствие с изискванията на чл. 4 ал. 2 от Наредбата за условията и реда за извършване на ОВОС е уведомена засегнатата общественост. Уведомени са </w:t>
      </w:r>
      <w:r w:rsidR="009A11CE" w:rsidRPr="00AB00B8">
        <w:rPr>
          <w:rFonts w:ascii="Cambria" w:hAnsi="Cambria"/>
        </w:rPr>
        <w:t>К</w:t>
      </w:r>
      <w:r w:rsidRPr="00AB00B8">
        <w:rPr>
          <w:rFonts w:ascii="Cambria" w:hAnsi="Cambria"/>
        </w:rPr>
        <w:t xml:space="preserve">мета на община </w:t>
      </w:r>
      <w:r w:rsidRPr="00AB00B8">
        <w:rPr>
          <w:rFonts w:ascii="Cambria" w:hAnsi="Cambria"/>
          <w:lang w:val="en-US"/>
        </w:rPr>
        <w:t>Родопи</w:t>
      </w:r>
      <w:r w:rsidRPr="00AB00B8">
        <w:rPr>
          <w:rFonts w:ascii="Cambria" w:hAnsi="Cambria"/>
        </w:rPr>
        <w:t xml:space="preserve"> и </w:t>
      </w:r>
      <w:r w:rsidR="009A11CE" w:rsidRPr="00AB00B8">
        <w:rPr>
          <w:rFonts w:ascii="Cambria" w:hAnsi="Cambria"/>
        </w:rPr>
        <w:t>К</w:t>
      </w:r>
      <w:r w:rsidRPr="00AB00B8">
        <w:rPr>
          <w:rFonts w:ascii="Cambria" w:hAnsi="Cambria"/>
        </w:rPr>
        <w:t xml:space="preserve">мета на </w:t>
      </w:r>
      <w:r w:rsidRPr="00AB00B8">
        <w:rPr>
          <w:rFonts w:ascii="Cambria" w:hAnsi="Cambria"/>
          <w:lang w:val="en-US"/>
        </w:rPr>
        <w:t>с.</w:t>
      </w:r>
      <w:r w:rsidRPr="00AB00B8">
        <w:rPr>
          <w:rFonts w:ascii="Cambria" w:hAnsi="Cambria"/>
        </w:rPr>
        <w:t xml:space="preserve"> </w:t>
      </w:r>
      <w:r w:rsidRPr="00AB00B8">
        <w:rPr>
          <w:rFonts w:ascii="Cambria" w:hAnsi="Cambria"/>
          <w:lang w:val="en-US"/>
        </w:rPr>
        <w:t>Белащица</w:t>
      </w:r>
      <w:r w:rsidRPr="00AB00B8">
        <w:rPr>
          <w:rFonts w:ascii="Cambria" w:hAnsi="Cambria"/>
        </w:rPr>
        <w:t>. До настоящият момент не са постъпили писмени или устни възражения относно инвестиционното предложение.</w:t>
      </w:r>
    </w:p>
    <w:p w14:paraId="7C577EE9" w14:textId="77777777" w:rsidR="006A0262" w:rsidRPr="00AB00B8" w:rsidRDefault="006A0262" w:rsidP="001F0C7D">
      <w:pPr>
        <w:spacing w:before="100" w:beforeAutospacing="1" w:after="100" w:afterAutospacing="1"/>
        <w:jc w:val="both"/>
        <w:rPr>
          <w:b/>
        </w:rPr>
      </w:pPr>
    </w:p>
    <w:sectPr w:rsidR="006A0262" w:rsidRPr="00AB00B8" w:rsidSect="00FE6142">
      <w:pgSz w:w="11906" w:h="16838"/>
      <w:pgMar w:top="899" w:right="849"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045ED" w14:textId="77777777" w:rsidR="00493469" w:rsidRDefault="00493469" w:rsidP="00665B63">
      <w:r>
        <w:separator/>
      </w:r>
    </w:p>
  </w:endnote>
  <w:endnote w:type="continuationSeparator" w:id="0">
    <w:p w14:paraId="680C903E" w14:textId="77777777" w:rsidR="00493469" w:rsidRDefault="00493469" w:rsidP="00665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Futura Bk">
    <w:altName w:val="Century Gothic"/>
    <w:charset w:val="CC"/>
    <w:family w:val="swiss"/>
    <w:pitch w:val="variable"/>
    <w:sig w:usb0="00000287" w:usb1="00000000" w:usb2="00000000" w:usb3="00000000" w:csb0="0000009F" w:csb1="00000000"/>
  </w:font>
  <w:font w:name="Tms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89A5B" w14:textId="77777777" w:rsidR="00493469" w:rsidRDefault="00493469" w:rsidP="00665B63">
      <w:r>
        <w:separator/>
      </w:r>
    </w:p>
  </w:footnote>
  <w:footnote w:type="continuationSeparator" w:id="0">
    <w:p w14:paraId="1DDC8AED" w14:textId="77777777" w:rsidR="00493469" w:rsidRDefault="00493469" w:rsidP="00665B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6FBB"/>
    <w:multiLevelType w:val="hybridMultilevel"/>
    <w:tmpl w:val="D88AE8A0"/>
    <w:lvl w:ilvl="0" w:tplc="0AC0C30C">
      <w:start w:val="1"/>
      <w:numFmt w:val="bullet"/>
      <w:lvlText w:val="-"/>
      <w:lvlJc w:val="left"/>
      <w:pPr>
        <w:tabs>
          <w:tab w:val="num" w:pos="1440"/>
        </w:tabs>
        <w:ind w:left="1440" w:hanging="360"/>
      </w:pPr>
      <w:rPr>
        <w:rFonts w:ascii="Times New Roman" w:eastAsia="Times New Roman" w:hAnsi="Times New Roman" w:cs="Times New Roman" w:hint="default"/>
      </w:rPr>
    </w:lvl>
    <w:lvl w:ilvl="1" w:tplc="04150003" w:tentative="1">
      <w:start w:val="1"/>
      <w:numFmt w:val="bullet"/>
      <w:lvlText w:val="o"/>
      <w:lvlJc w:val="left"/>
      <w:pPr>
        <w:tabs>
          <w:tab w:val="num" w:pos="2160"/>
        </w:tabs>
        <w:ind w:left="2160" w:hanging="360"/>
      </w:pPr>
      <w:rPr>
        <w:rFonts w:ascii="Courier New" w:hAnsi="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74346F8"/>
    <w:multiLevelType w:val="hybridMultilevel"/>
    <w:tmpl w:val="0B68ED00"/>
    <w:lvl w:ilvl="0" w:tplc="76B80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BBB3CD3"/>
    <w:multiLevelType w:val="hybridMultilevel"/>
    <w:tmpl w:val="4C8E532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15:restartNumberingAfterBreak="0">
    <w:nsid w:val="10430A67"/>
    <w:multiLevelType w:val="hybridMultilevel"/>
    <w:tmpl w:val="900CA85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6A02160"/>
    <w:multiLevelType w:val="hybridMultilevel"/>
    <w:tmpl w:val="7CA4241A"/>
    <w:lvl w:ilvl="0" w:tplc="DD70B5D0">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15:restartNumberingAfterBreak="0">
    <w:nsid w:val="17DC0ABA"/>
    <w:multiLevelType w:val="hybridMultilevel"/>
    <w:tmpl w:val="72464D64"/>
    <w:lvl w:ilvl="0" w:tplc="04020001">
      <w:start w:val="1"/>
      <w:numFmt w:val="bullet"/>
      <w:lvlText w:val=""/>
      <w:lvlJc w:val="left"/>
      <w:pPr>
        <w:tabs>
          <w:tab w:val="num" w:pos="720"/>
        </w:tabs>
        <w:ind w:left="720" w:hanging="360"/>
      </w:pPr>
      <w:rPr>
        <w:rFonts w:ascii="Symbol" w:hAnsi="Symbol" w:hint="default"/>
      </w:rPr>
    </w:lvl>
    <w:lvl w:ilvl="1" w:tplc="4BC4044E">
      <w:numFmt w:val="bullet"/>
      <w:lvlText w:val="-"/>
      <w:lvlJc w:val="left"/>
      <w:pPr>
        <w:tabs>
          <w:tab w:val="num" w:pos="1440"/>
        </w:tabs>
        <w:ind w:left="1440" w:hanging="360"/>
      </w:pPr>
      <w:rPr>
        <w:rFonts w:ascii="Arial" w:eastAsia="Times New Roman" w:hAnsi="Arial" w:cs="Aria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5867BD"/>
    <w:multiLevelType w:val="hybridMultilevel"/>
    <w:tmpl w:val="0828371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A665FF5"/>
    <w:multiLevelType w:val="hybridMultilevel"/>
    <w:tmpl w:val="567E8F46"/>
    <w:lvl w:ilvl="0" w:tplc="5D2A671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1AF673AF"/>
    <w:multiLevelType w:val="hybridMultilevel"/>
    <w:tmpl w:val="E4067A9C"/>
    <w:lvl w:ilvl="0" w:tplc="324AB908">
      <w:start w:val="1"/>
      <w:numFmt w:val="decimal"/>
      <w:lvlText w:val="%1."/>
      <w:lvlJc w:val="left"/>
      <w:pPr>
        <w:ind w:left="1070" w:hanging="360"/>
      </w:pPr>
      <w:rPr>
        <w:rFonts w:ascii="Cambria" w:hAnsi="Cambria" w:hint="default"/>
        <w:color w:val="auto"/>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9" w15:restartNumberingAfterBreak="0">
    <w:nsid w:val="1E6B38F5"/>
    <w:multiLevelType w:val="hybridMultilevel"/>
    <w:tmpl w:val="CF86FD4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23292740"/>
    <w:multiLevelType w:val="hybridMultilevel"/>
    <w:tmpl w:val="D578E71A"/>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262D4012"/>
    <w:multiLevelType w:val="hybridMultilevel"/>
    <w:tmpl w:val="63B4841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15:restartNumberingAfterBreak="0">
    <w:nsid w:val="26FA024B"/>
    <w:multiLevelType w:val="hybridMultilevel"/>
    <w:tmpl w:val="A9F6E290"/>
    <w:lvl w:ilvl="0" w:tplc="04020013">
      <w:start w:val="1"/>
      <w:numFmt w:val="upperRoman"/>
      <w:lvlText w:val="%1."/>
      <w:lvlJc w:val="right"/>
      <w:pPr>
        <w:ind w:left="1287" w:hanging="360"/>
      </w:pPr>
    </w:lvl>
    <w:lvl w:ilvl="1" w:tplc="2B98E8AA">
      <w:numFmt w:val="bullet"/>
      <w:lvlText w:val="•"/>
      <w:lvlJc w:val="left"/>
      <w:pPr>
        <w:ind w:left="2082" w:hanging="435"/>
      </w:pPr>
      <w:rPr>
        <w:rFonts w:ascii="Cambria" w:eastAsia="Times New Roman" w:hAnsi="Cambria" w:cs="Times New Roman"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3" w15:restartNumberingAfterBreak="0">
    <w:nsid w:val="325F1CC7"/>
    <w:multiLevelType w:val="hybridMultilevel"/>
    <w:tmpl w:val="55AC090A"/>
    <w:lvl w:ilvl="0" w:tplc="0402000B">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4" w15:restartNumberingAfterBreak="0">
    <w:nsid w:val="329128B2"/>
    <w:multiLevelType w:val="hybridMultilevel"/>
    <w:tmpl w:val="B6F0BF3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34183BCC"/>
    <w:multiLevelType w:val="hybridMultilevel"/>
    <w:tmpl w:val="6E40ED24"/>
    <w:lvl w:ilvl="0" w:tplc="0402000D">
      <w:start w:val="1"/>
      <w:numFmt w:val="bullet"/>
      <w:lvlText w:val=""/>
      <w:lvlJc w:val="left"/>
      <w:pPr>
        <w:ind w:left="1296" w:hanging="360"/>
      </w:pPr>
      <w:rPr>
        <w:rFonts w:ascii="Wingdings" w:hAnsi="Wingdings" w:hint="default"/>
      </w:rPr>
    </w:lvl>
    <w:lvl w:ilvl="1" w:tplc="04020003" w:tentative="1">
      <w:start w:val="1"/>
      <w:numFmt w:val="bullet"/>
      <w:lvlText w:val="o"/>
      <w:lvlJc w:val="left"/>
      <w:pPr>
        <w:ind w:left="2016" w:hanging="360"/>
      </w:pPr>
      <w:rPr>
        <w:rFonts w:ascii="Courier New" w:hAnsi="Courier New" w:cs="Courier New" w:hint="default"/>
      </w:rPr>
    </w:lvl>
    <w:lvl w:ilvl="2" w:tplc="04020005" w:tentative="1">
      <w:start w:val="1"/>
      <w:numFmt w:val="bullet"/>
      <w:lvlText w:val=""/>
      <w:lvlJc w:val="left"/>
      <w:pPr>
        <w:ind w:left="2736" w:hanging="360"/>
      </w:pPr>
      <w:rPr>
        <w:rFonts w:ascii="Wingdings" w:hAnsi="Wingdings" w:hint="default"/>
      </w:rPr>
    </w:lvl>
    <w:lvl w:ilvl="3" w:tplc="04020001" w:tentative="1">
      <w:start w:val="1"/>
      <w:numFmt w:val="bullet"/>
      <w:lvlText w:val=""/>
      <w:lvlJc w:val="left"/>
      <w:pPr>
        <w:ind w:left="3456" w:hanging="360"/>
      </w:pPr>
      <w:rPr>
        <w:rFonts w:ascii="Symbol" w:hAnsi="Symbol" w:hint="default"/>
      </w:rPr>
    </w:lvl>
    <w:lvl w:ilvl="4" w:tplc="04020003" w:tentative="1">
      <w:start w:val="1"/>
      <w:numFmt w:val="bullet"/>
      <w:lvlText w:val="o"/>
      <w:lvlJc w:val="left"/>
      <w:pPr>
        <w:ind w:left="4176" w:hanging="360"/>
      </w:pPr>
      <w:rPr>
        <w:rFonts w:ascii="Courier New" w:hAnsi="Courier New" w:cs="Courier New" w:hint="default"/>
      </w:rPr>
    </w:lvl>
    <w:lvl w:ilvl="5" w:tplc="04020005" w:tentative="1">
      <w:start w:val="1"/>
      <w:numFmt w:val="bullet"/>
      <w:lvlText w:val=""/>
      <w:lvlJc w:val="left"/>
      <w:pPr>
        <w:ind w:left="4896" w:hanging="360"/>
      </w:pPr>
      <w:rPr>
        <w:rFonts w:ascii="Wingdings" w:hAnsi="Wingdings" w:hint="default"/>
      </w:rPr>
    </w:lvl>
    <w:lvl w:ilvl="6" w:tplc="04020001" w:tentative="1">
      <w:start w:val="1"/>
      <w:numFmt w:val="bullet"/>
      <w:lvlText w:val=""/>
      <w:lvlJc w:val="left"/>
      <w:pPr>
        <w:ind w:left="5616" w:hanging="360"/>
      </w:pPr>
      <w:rPr>
        <w:rFonts w:ascii="Symbol" w:hAnsi="Symbol" w:hint="default"/>
      </w:rPr>
    </w:lvl>
    <w:lvl w:ilvl="7" w:tplc="04020003" w:tentative="1">
      <w:start w:val="1"/>
      <w:numFmt w:val="bullet"/>
      <w:lvlText w:val="o"/>
      <w:lvlJc w:val="left"/>
      <w:pPr>
        <w:ind w:left="6336" w:hanging="360"/>
      </w:pPr>
      <w:rPr>
        <w:rFonts w:ascii="Courier New" w:hAnsi="Courier New" w:cs="Courier New" w:hint="default"/>
      </w:rPr>
    </w:lvl>
    <w:lvl w:ilvl="8" w:tplc="04020005" w:tentative="1">
      <w:start w:val="1"/>
      <w:numFmt w:val="bullet"/>
      <w:lvlText w:val=""/>
      <w:lvlJc w:val="left"/>
      <w:pPr>
        <w:ind w:left="7056" w:hanging="360"/>
      </w:pPr>
      <w:rPr>
        <w:rFonts w:ascii="Wingdings" w:hAnsi="Wingdings" w:hint="default"/>
      </w:rPr>
    </w:lvl>
  </w:abstractNum>
  <w:abstractNum w:abstractNumId="16" w15:restartNumberingAfterBreak="0">
    <w:nsid w:val="36BC7D2D"/>
    <w:multiLevelType w:val="hybridMultilevel"/>
    <w:tmpl w:val="D5F6BE8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BFB5CA4"/>
    <w:multiLevelType w:val="hybridMultilevel"/>
    <w:tmpl w:val="0C4AE748"/>
    <w:lvl w:ilvl="0" w:tplc="A1F851C2">
      <w:start w:val="1"/>
      <w:numFmt w:val="bullet"/>
      <w:lvlText w:val="-"/>
      <w:lvlJc w:val="left"/>
      <w:pPr>
        <w:tabs>
          <w:tab w:val="num" w:pos="1080"/>
        </w:tabs>
        <w:ind w:left="1080" w:hanging="360"/>
      </w:pPr>
      <w:rPr>
        <w:rFonts w:ascii="Arial" w:eastAsia="Times New Roman" w:hAnsi="Arial" w:cs="Arial" w:hint="default"/>
        <w:i/>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074719C"/>
    <w:multiLevelType w:val="hybridMultilevel"/>
    <w:tmpl w:val="1F6A7B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4C052EA1"/>
    <w:multiLevelType w:val="hybridMultilevel"/>
    <w:tmpl w:val="29D414E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5568378B"/>
    <w:multiLevelType w:val="hybridMultilevel"/>
    <w:tmpl w:val="930A763A"/>
    <w:lvl w:ilvl="0" w:tplc="E564CFCE">
      <w:start w:val="1"/>
      <w:numFmt w:val="decimal"/>
      <w:lvlText w:val="%1."/>
      <w:lvlJc w:val="left"/>
      <w:pPr>
        <w:tabs>
          <w:tab w:val="num" w:pos="1713"/>
        </w:tabs>
        <w:ind w:left="1713" w:hanging="1005"/>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1" w15:restartNumberingAfterBreak="0">
    <w:nsid w:val="577975BA"/>
    <w:multiLevelType w:val="hybridMultilevel"/>
    <w:tmpl w:val="8878E460"/>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2" w15:restartNumberingAfterBreak="0">
    <w:nsid w:val="5CBB2964"/>
    <w:multiLevelType w:val="hybridMultilevel"/>
    <w:tmpl w:val="112E4E20"/>
    <w:lvl w:ilvl="0" w:tplc="0402000F">
      <w:start w:val="1"/>
      <w:numFmt w:val="decimal"/>
      <w:lvlText w:val="%1."/>
      <w:lvlJc w:val="left"/>
      <w:pPr>
        <w:ind w:left="1145" w:hanging="360"/>
      </w:pPr>
    </w:lvl>
    <w:lvl w:ilvl="1" w:tplc="04020019" w:tentative="1">
      <w:start w:val="1"/>
      <w:numFmt w:val="lowerLetter"/>
      <w:lvlText w:val="%2."/>
      <w:lvlJc w:val="left"/>
      <w:pPr>
        <w:ind w:left="1865" w:hanging="360"/>
      </w:pPr>
    </w:lvl>
    <w:lvl w:ilvl="2" w:tplc="0402001B">
      <w:start w:val="1"/>
      <w:numFmt w:val="lowerRoman"/>
      <w:lvlText w:val="%3."/>
      <w:lvlJc w:val="right"/>
      <w:pPr>
        <w:ind w:left="2585" w:hanging="180"/>
      </w:pPr>
    </w:lvl>
    <w:lvl w:ilvl="3" w:tplc="0402000F">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23" w15:restartNumberingAfterBreak="0">
    <w:nsid w:val="62BE6348"/>
    <w:multiLevelType w:val="hybridMultilevel"/>
    <w:tmpl w:val="3C7CD91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9303F"/>
    <w:multiLevelType w:val="hybridMultilevel"/>
    <w:tmpl w:val="2CF4E3A6"/>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5" w15:restartNumberingAfterBreak="0">
    <w:nsid w:val="69117FA2"/>
    <w:multiLevelType w:val="hybridMultilevel"/>
    <w:tmpl w:val="67384A9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15:restartNumberingAfterBreak="0">
    <w:nsid w:val="6CCC1A55"/>
    <w:multiLevelType w:val="hybridMultilevel"/>
    <w:tmpl w:val="A5B6EA72"/>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BA7193"/>
    <w:multiLevelType w:val="hybridMultilevel"/>
    <w:tmpl w:val="0F220D52"/>
    <w:lvl w:ilvl="0" w:tplc="04020001">
      <w:start w:val="1"/>
      <w:numFmt w:val="bullet"/>
      <w:lvlText w:val=""/>
      <w:lvlJc w:val="left"/>
      <w:pPr>
        <w:tabs>
          <w:tab w:val="num" w:pos="1428"/>
        </w:tabs>
        <w:ind w:left="1428" w:hanging="360"/>
      </w:pPr>
      <w:rPr>
        <w:rFonts w:ascii="Symbol" w:hAnsi="Symbol" w:hint="default"/>
      </w:rPr>
    </w:lvl>
    <w:lvl w:ilvl="1" w:tplc="544682D0">
      <w:start w:val="9"/>
      <w:numFmt w:val="bullet"/>
      <w:lvlText w:val="-"/>
      <w:lvlJc w:val="left"/>
      <w:pPr>
        <w:tabs>
          <w:tab w:val="num" w:pos="2148"/>
        </w:tabs>
        <w:ind w:left="2148" w:hanging="360"/>
      </w:pPr>
      <w:rPr>
        <w:rFonts w:ascii="Times New Roman" w:eastAsia="Times New Roman" w:hAnsi="Times New Roman" w:cs="Times New Roman"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71DC64B4"/>
    <w:multiLevelType w:val="multilevel"/>
    <w:tmpl w:val="19F2AF5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3D032DA"/>
    <w:multiLevelType w:val="hybridMultilevel"/>
    <w:tmpl w:val="036C9C1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0" w15:restartNumberingAfterBreak="0">
    <w:nsid w:val="74AF2840"/>
    <w:multiLevelType w:val="hybridMultilevel"/>
    <w:tmpl w:val="D5A2452A"/>
    <w:lvl w:ilvl="0" w:tplc="0402000D">
      <w:start w:val="1"/>
      <w:numFmt w:val="bullet"/>
      <w:lvlText w:val=""/>
      <w:lvlJc w:val="left"/>
      <w:pPr>
        <w:ind w:left="1146" w:hanging="360"/>
      </w:pPr>
      <w:rPr>
        <w:rFonts w:ascii="Wingdings" w:hAnsi="Wingdings" w:hint="default"/>
      </w:rPr>
    </w:lvl>
    <w:lvl w:ilvl="1" w:tplc="04020003">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1" w15:restartNumberingAfterBreak="0">
    <w:nsid w:val="7B5717CE"/>
    <w:multiLevelType w:val="hybridMultilevel"/>
    <w:tmpl w:val="87DA39C6"/>
    <w:lvl w:ilvl="0" w:tplc="04020001">
      <w:start w:val="1"/>
      <w:numFmt w:val="bullet"/>
      <w:lvlText w:val=""/>
      <w:lvlJc w:val="left"/>
      <w:pPr>
        <w:tabs>
          <w:tab w:val="num" w:pos="1068"/>
        </w:tabs>
        <w:ind w:left="1068" w:hanging="360"/>
      </w:pPr>
      <w:rPr>
        <w:rFonts w:ascii="Symbol" w:hAnsi="Symbol"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32" w15:restartNumberingAfterBreak="0">
    <w:nsid w:val="7EEC6CAA"/>
    <w:multiLevelType w:val="hybridMultilevel"/>
    <w:tmpl w:val="EF2AB85E"/>
    <w:lvl w:ilvl="0" w:tplc="0402000D">
      <w:start w:val="1"/>
      <w:numFmt w:val="bullet"/>
      <w:lvlText w:val=""/>
      <w:lvlJc w:val="left"/>
      <w:pPr>
        <w:ind w:left="1866" w:hanging="360"/>
      </w:pPr>
      <w:rPr>
        <w:rFonts w:ascii="Wingdings" w:hAnsi="Wingdings" w:hint="default"/>
      </w:rPr>
    </w:lvl>
    <w:lvl w:ilvl="1" w:tplc="04020003" w:tentative="1">
      <w:start w:val="1"/>
      <w:numFmt w:val="bullet"/>
      <w:lvlText w:val="o"/>
      <w:lvlJc w:val="left"/>
      <w:pPr>
        <w:ind w:left="2586" w:hanging="360"/>
      </w:pPr>
      <w:rPr>
        <w:rFonts w:ascii="Courier New" w:hAnsi="Courier New" w:cs="Courier New" w:hint="default"/>
      </w:rPr>
    </w:lvl>
    <w:lvl w:ilvl="2" w:tplc="04020005" w:tentative="1">
      <w:start w:val="1"/>
      <w:numFmt w:val="bullet"/>
      <w:lvlText w:val=""/>
      <w:lvlJc w:val="left"/>
      <w:pPr>
        <w:ind w:left="3306" w:hanging="360"/>
      </w:pPr>
      <w:rPr>
        <w:rFonts w:ascii="Wingdings" w:hAnsi="Wingdings" w:hint="default"/>
      </w:rPr>
    </w:lvl>
    <w:lvl w:ilvl="3" w:tplc="04020001" w:tentative="1">
      <w:start w:val="1"/>
      <w:numFmt w:val="bullet"/>
      <w:lvlText w:val=""/>
      <w:lvlJc w:val="left"/>
      <w:pPr>
        <w:ind w:left="4026" w:hanging="360"/>
      </w:pPr>
      <w:rPr>
        <w:rFonts w:ascii="Symbol" w:hAnsi="Symbol" w:hint="default"/>
      </w:rPr>
    </w:lvl>
    <w:lvl w:ilvl="4" w:tplc="04020003" w:tentative="1">
      <w:start w:val="1"/>
      <w:numFmt w:val="bullet"/>
      <w:lvlText w:val="o"/>
      <w:lvlJc w:val="left"/>
      <w:pPr>
        <w:ind w:left="4746" w:hanging="360"/>
      </w:pPr>
      <w:rPr>
        <w:rFonts w:ascii="Courier New" w:hAnsi="Courier New" w:cs="Courier New" w:hint="default"/>
      </w:rPr>
    </w:lvl>
    <w:lvl w:ilvl="5" w:tplc="04020005" w:tentative="1">
      <w:start w:val="1"/>
      <w:numFmt w:val="bullet"/>
      <w:lvlText w:val=""/>
      <w:lvlJc w:val="left"/>
      <w:pPr>
        <w:ind w:left="5466" w:hanging="360"/>
      </w:pPr>
      <w:rPr>
        <w:rFonts w:ascii="Wingdings" w:hAnsi="Wingdings" w:hint="default"/>
      </w:rPr>
    </w:lvl>
    <w:lvl w:ilvl="6" w:tplc="04020001" w:tentative="1">
      <w:start w:val="1"/>
      <w:numFmt w:val="bullet"/>
      <w:lvlText w:val=""/>
      <w:lvlJc w:val="left"/>
      <w:pPr>
        <w:ind w:left="6186" w:hanging="360"/>
      </w:pPr>
      <w:rPr>
        <w:rFonts w:ascii="Symbol" w:hAnsi="Symbol" w:hint="default"/>
      </w:rPr>
    </w:lvl>
    <w:lvl w:ilvl="7" w:tplc="04020003" w:tentative="1">
      <w:start w:val="1"/>
      <w:numFmt w:val="bullet"/>
      <w:lvlText w:val="o"/>
      <w:lvlJc w:val="left"/>
      <w:pPr>
        <w:ind w:left="6906" w:hanging="360"/>
      </w:pPr>
      <w:rPr>
        <w:rFonts w:ascii="Courier New" w:hAnsi="Courier New" w:cs="Courier New" w:hint="default"/>
      </w:rPr>
    </w:lvl>
    <w:lvl w:ilvl="8" w:tplc="04020005" w:tentative="1">
      <w:start w:val="1"/>
      <w:numFmt w:val="bullet"/>
      <w:lvlText w:val=""/>
      <w:lvlJc w:val="left"/>
      <w:pPr>
        <w:ind w:left="7626" w:hanging="360"/>
      </w:pPr>
      <w:rPr>
        <w:rFonts w:ascii="Wingdings" w:hAnsi="Wingdings" w:hint="default"/>
      </w:rPr>
    </w:lvl>
  </w:abstractNum>
  <w:num w:numId="1">
    <w:abstractNumId w:val="19"/>
  </w:num>
  <w:num w:numId="2">
    <w:abstractNumId w:val="20"/>
  </w:num>
  <w:num w:numId="3">
    <w:abstractNumId w:val="4"/>
  </w:num>
  <w:num w:numId="4">
    <w:abstractNumId w:val="18"/>
  </w:num>
  <w:num w:numId="5">
    <w:abstractNumId w:val="25"/>
  </w:num>
  <w:num w:numId="6">
    <w:abstractNumId w:val="14"/>
  </w:num>
  <w:num w:numId="7">
    <w:abstractNumId w:val="16"/>
  </w:num>
  <w:num w:numId="8">
    <w:abstractNumId w:val="6"/>
  </w:num>
  <w:num w:numId="9">
    <w:abstractNumId w:val="29"/>
  </w:num>
  <w:num w:numId="10">
    <w:abstractNumId w:val="23"/>
  </w:num>
  <w:num w:numId="11">
    <w:abstractNumId w:val="27"/>
  </w:num>
  <w:num w:numId="12">
    <w:abstractNumId w:val="31"/>
  </w:num>
  <w:num w:numId="13">
    <w:abstractNumId w:val="9"/>
  </w:num>
  <w:num w:numId="14">
    <w:abstractNumId w:val="0"/>
  </w:num>
  <w:num w:numId="15">
    <w:abstractNumId w:val="17"/>
  </w:num>
  <w:num w:numId="16">
    <w:abstractNumId w:val="5"/>
  </w:num>
  <w:num w:numId="17">
    <w:abstractNumId w:val="26"/>
  </w:num>
  <w:num w:numId="18">
    <w:abstractNumId w:val="15"/>
  </w:num>
  <w:num w:numId="19">
    <w:abstractNumId w:val="1"/>
  </w:num>
  <w:num w:numId="20">
    <w:abstractNumId w:val="7"/>
  </w:num>
  <w:num w:numId="21">
    <w:abstractNumId w:val="12"/>
  </w:num>
  <w:num w:numId="22">
    <w:abstractNumId w:val="8"/>
  </w:num>
  <w:num w:numId="23">
    <w:abstractNumId w:val="21"/>
  </w:num>
  <w:num w:numId="24">
    <w:abstractNumId w:val="30"/>
  </w:num>
  <w:num w:numId="25">
    <w:abstractNumId w:val="32"/>
  </w:num>
  <w:num w:numId="26">
    <w:abstractNumId w:val="22"/>
  </w:num>
  <w:num w:numId="27">
    <w:abstractNumId w:val="2"/>
  </w:num>
  <w:num w:numId="28">
    <w:abstractNumId w:val="24"/>
  </w:num>
  <w:num w:numId="29">
    <w:abstractNumId w:val="13"/>
  </w:num>
  <w:num w:numId="30">
    <w:abstractNumId w:val="11"/>
  </w:num>
  <w:num w:numId="31">
    <w:abstractNumId w:val="10"/>
  </w:num>
  <w:num w:numId="32">
    <w:abstractNumId w:val="28"/>
  </w:num>
  <w:num w:numId="33">
    <w:abstractNumId w:val="28"/>
  </w:num>
  <w:num w:numId="34">
    <w:abstractNumId w:val="28"/>
  </w:num>
  <w:num w:numId="35">
    <w:abstractNumId w:val="28"/>
  </w:num>
  <w:num w:numId="36">
    <w:abstractNumId w:val="28"/>
  </w:num>
  <w:num w:numId="37">
    <w:abstractNumId w:val="28"/>
  </w:num>
  <w:num w:numId="38">
    <w:abstractNumId w:val="2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74A"/>
    <w:rsid w:val="0000334B"/>
    <w:rsid w:val="00003B40"/>
    <w:rsid w:val="000055C7"/>
    <w:rsid w:val="00005612"/>
    <w:rsid w:val="00012977"/>
    <w:rsid w:val="000166BA"/>
    <w:rsid w:val="0002667D"/>
    <w:rsid w:val="00026717"/>
    <w:rsid w:val="00031711"/>
    <w:rsid w:val="0003179F"/>
    <w:rsid w:val="000336C0"/>
    <w:rsid w:val="00033971"/>
    <w:rsid w:val="00036D8C"/>
    <w:rsid w:val="0004132C"/>
    <w:rsid w:val="000439D6"/>
    <w:rsid w:val="000477B4"/>
    <w:rsid w:val="00051806"/>
    <w:rsid w:val="00055670"/>
    <w:rsid w:val="000560DF"/>
    <w:rsid w:val="00060044"/>
    <w:rsid w:val="00060811"/>
    <w:rsid w:val="00062BF0"/>
    <w:rsid w:val="0006370D"/>
    <w:rsid w:val="0007253D"/>
    <w:rsid w:val="000748B4"/>
    <w:rsid w:val="00077763"/>
    <w:rsid w:val="00081B40"/>
    <w:rsid w:val="00084628"/>
    <w:rsid w:val="00084C45"/>
    <w:rsid w:val="00092169"/>
    <w:rsid w:val="00092411"/>
    <w:rsid w:val="00093788"/>
    <w:rsid w:val="000A11B0"/>
    <w:rsid w:val="000A11B9"/>
    <w:rsid w:val="000A1ED4"/>
    <w:rsid w:val="000A1F68"/>
    <w:rsid w:val="000A47DF"/>
    <w:rsid w:val="000A4FFA"/>
    <w:rsid w:val="000A6117"/>
    <w:rsid w:val="000B4658"/>
    <w:rsid w:val="000B4BED"/>
    <w:rsid w:val="000C2DE5"/>
    <w:rsid w:val="000C6E7E"/>
    <w:rsid w:val="000D5E52"/>
    <w:rsid w:val="000D7247"/>
    <w:rsid w:val="000E04D9"/>
    <w:rsid w:val="000E2D31"/>
    <w:rsid w:val="000F27B3"/>
    <w:rsid w:val="000F52D6"/>
    <w:rsid w:val="000F5BFC"/>
    <w:rsid w:val="0012066D"/>
    <w:rsid w:val="0012346C"/>
    <w:rsid w:val="00123A15"/>
    <w:rsid w:val="00126B31"/>
    <w:rsid w:val="001371B5"/>
    <w:rsid w:val="001376EA"/>
    <w:rsid w:val="00154654"/>
    <w:rsid w:val="00155861"/>
    <w:rsid w:val="00155FC9"/>
    <w:rsid w:val="00165ACB"/>
    <w:rsid w:val="001677F1"/>
    <w:rsid w:val="00172F7C"/>
    <w:rsid w:val="001763A7"/>
    <w:rsid w:val="0018303A"/>
    <w:rsid w:val="001846AE"/>
    <w:rsid w:val="001904D6"/>
    <w:rsid w:val="0019448C"/>
    <w:rsid w:val="00196004"/>
    <w:rsid w:val="001A4417"/>
    <w:rsid w:val="001B5339"/>
    <w:rsid w:val="001B7D45"/>
    <w:rsid w:val="001C040C"/>
    <w:rsid w:val="001C4137"/>
    <w:rsid w:val="001C4E06"/>
    <w:rsid w:val="001D26EB"/>
    <w:rsid w:val="001D3191"/>
    <w:rsid w:val="001D3F4C"/>
    <w:rsid w:val="001D4C42"/>
    <w:rsid w:val="001E2412"/>
    <w:rsid w:val="001E5E38"/>
    <w:rsid w:val="001E6A6C"/>
    <w:rsid w:val="001F027D"/>
    <w:rsid w:val="001F0C7D"/>
    <w:rsid w:val="001F3247"/>
    <w:rsid w:val="001F3AEC"/>
    <w:rsid w:val="001F548C"/>
    <w:rsid w:val="001F595C"/>
    <w:rsid w:val="00204803"/>
    <w:rsid w:val="00210A89"/>
    <w:rsid w:val="00211E94"/>
    <w:rsid w:val="002136E2"/>
    <w:rsid w:val="002204E3"/>
    <w:rsid w:val="0022060B"/>
    <w:rsid w:val="00220A5A"/>
    <w:rsid w:val="00223BFF"/>
    <w:rsid w:val="00227B6E"/>
    <w:rsid w:val="00232AD7"/>
    <w:rsid w:val="00235AA5"/>
    <w:rsid w:val="00237B1C"/>
    <w:rsid w:val="002434C3"/>
    <w:rsid w:val="002563BF"/>
    <w:rsid w:val="00263EBF"/>
    <w:rsid w:val="00265CB2"/>
    <w:rsid w:val="002663FE"/>
    <w:rsid w:val="002712D0"/>
    <w:rsid w:val="002769AB"/>
    <w:rsid w:val="00276FF9"/>
    <w:rsid w:val="00281F20"/>
    <w:rsid w:val="00281F57"/>
    <w:rsid w:val="0028354C"/>
    <w:rsid w:val="002A2ECC"/>
    <w:rsid w:val="002A3710"/>
    <w:rsid w:val="002A7573"/>
    <w:rsid w:val="002B1611"/>
    <w:rsid w:val="002B2367"/>
    <w:rsid w:val="002B3C8D"/>
    <w:rsid w:val="002B4CCC"/>
    <w:rsid w:val="002C149D"/>
    <w:rsid w:val="002C35AA"/>
    <w:rsid w:val="002C666B"/>
    <w:rsid w:val="002C7E8A"/>
    <w:rsid w:val="002D05D8"/>
    <w:rsid w:val="002D1DAD"/>
    <w:rsid w:val="002D3AA8"/>
    <w:rsid w:val="002E13A0"/>
    <w:rsid w:val="002E6183"/>
    <w:rsid w:val="002F1857"/>
    <w:rsid w:val="00300927"/>
    <w:rsid w:val="0030689D"/>
    <w:rsid w:val="00307CBF"/>
    <w:rsid w:val="00310895"/>
    <w:rsid w:val="0031153C"/>
    <w:rsid w:val="00312DF3"/>
    <w:rsid w:val="00316CD7"/>
    <w:rsid w:val="00317240"/>
    <w:rsid w:val="003200E0"/>
    <w:rsid w:val="0032101D"/>
    <w:rsid w:val="003210E3"/>
    <w:rsid w:val="00326C43"/>
    <w:rsid w:val="00332338"/>
    <w:rsid w:val="00332FEF"/>
    <w:rsid w:val="00343194"/>
    <w:rsid w:val="003437C8"/>
    <w:rsid w:val="00351EFA"/>
    <w:rsid w:val="003521CB"/>
    <w:rsid w:val="00352D6D"/>
    <w:rsid w:val="00354E46"/>
    <w:rsid w:val="00356033"/>
    <w:rsid w:val="00371372"/>
    <w:rsid w:val="003806A7"/>
    <w:rsid w:val="0039512F"/>
    <w:rsid w:val="0039754E"/>
    <w:rsid w:val="003A276B"/>
    <w:rsid w:val="003A6883"/>
    <w:rsid w:val="003B1543"/>
    <w:rsid w:val="003B460B"/>
    <w:rsid w:val="003B4D41"/>
    <w:rsid w:val="003C0CDB"/>
    <w:rsid w:val="003C1193"/>
    <w:rsid w:val="003C4155"/>
    <w:rsid w:val="003C45F6"/>
    <w:rsid w:val="003C5A15"/>
    <w:rsid w:val="003D45E7"/>
    <w:rsid w:val="003D4F3E"/>
    <w:rsid w:val="003E1FAF"/>
    <w:rsid w:val="003E2E63"/>
    <w:rsid w:val="003E3CBE"/>
    <w:rsid w:val="003E5A87"/>
    <w:rsid w:val="003E6B69"/>
    <w:rsid w:val="003E7A09"/>
    <w:rsid w:val="003F12A8"/>
    <w:rsid w:val="00400140"/>
    <w:rsid w:val="0041241F"/>
    <w:rsid w:val="004135E8"/>
    <w:rsid w:val="00414934"/>
    <w:rsid w:val="00416AAD"/>
    <w:rsid w:val="00417DA2"/>
    <w:rsid w:val="004205EB"/>
    <w:rsid w:val="004216F6"/>
    <w:rsid w:val="0042200F"/>
    <w:rsid w:val="004221B8"/>
    <w:rsid w:val="004224A8"/>
    <w:rsid w:val="00422C87"/>
    <w:rsid w:val="00425922"/>
    <w:rsid w:val="004421F0"/>
    <w:rsid w:val="004432B1"/>
    <w:rsid w:val="0044481E"/>
    <w:rsid w:val="00445BDE"/>
    <w:rsid w:val="0044759D"/>
    <w:rsid w:val="00456EEE"/>
    <w:rsid w:val="00457269"/>
    <w:rsid w:val="004736ED"/>
    <w:rsid w:val="00480886"/>
    <w:rsid w:val="004834DA"/>
    <w:rsid w:val="00485D1A"/>
    <w:rsid w:val="00486533"/>
    <w:rsid w:val="004879D9"/>
    <w:rsid w:val="004917CD"/>
    <w:rsid w:val="00493469"/>
    <w:rsid w:val="004A01DA"/>
    <w:rsid w:val="004A7703"/>
    <w:rsid w:val="004B2946"/>
    <w:rsid w:val="004C31AB"/>
    <w:rsid w:val="004C382F"/>
    <w:rsid w:val="004D48B3"/>
    <w:rsid w:val="004D550E"/>
    <w:rsid w:val="004D5892"/>
    <w:rsid w:val="004D5ABB"/>
    <w:rsid w:val="004E0490"/>
    <w:rsid w:val="004E11AB"/>
    <w:rsid w:val="004E65BE"/>
    <w:rsid w:val="004E68D4"/>
    <w:rsid w:val="004F1829"/>
    <w:rsid w:val="004F4001"/>
    <w:rsid w:val="004F4D9B"/>
    <w:rsid w:val="005029CC"/>
    <w:rsid w:val="00507222"/>
    <w:rsid w:val="005106FB"/>
    <w:rsid w:val="005112FB"/>
    <w:rsid w:val="00516AC0"/>
    <w:rsid w:val="00517C8C"/>
    <w:rsid w:val="00522481"/>
    <w:rsid w:val="00522C27"/>
    <w:rsid w:val="00523F30"/>
    <w:rsid w:val="00531001"/>
    <w:rsid w:val="0053111D"/>
    <w:rsid w:val="0054338D"/>
    <w:rsid w:val="0055011E"/>
    <w:rsid w:val="0055213E"/>
    <w:rsid w:val="00553301"/>
    <w:rsid w:val="0055334A"/>
    <w:rsid w:val="00557431"/>
    <w:rsid w:val="00557A45"/>
    <w:rsid w:val="005714AC"/>
    <w:rsid w:val="005745B4"/>
    <w:rsid w:val="0057610D"/>
    <w:rsid w:val="00576EDA"/>
    <w:rsid w:val="005801DD"/>
    <w:rsid w:val="0058253B"/>
    <w:rsid w:val="00591E66"/>
    <w:rsid w:val="00592BCD"/>
    <w:rsid w:val="00592D89"/>
    <w:rsid w:val="005A6B79"/>
    <w:rsid w:val="005A7C7A"/>
    <w:rsid w:val="005B0D16"/>
    <w:rsid w:val="005B1CC6"/>
    <w:rsid w:val="005B3477"/>
    <w:rsid w:val="005B4264"/>
    <w:rsid w:val="005B66D3"/>
    <w:rsid w:val="005B68CE"/>
    <w:rsid w:val="005C2D26"/>
    <w:rsid w:val="005C3E16"/>
    <w:rsid w:val="005C4ADA"/>
    <w:rsid w:val="005C4D1F"/>
    <w:rsid w:val="005C5C4A"/>
    <w:rsid w:val="005D3FB2"/>
    <w:rsid w:val="005E0541"/>
    <w:rsid w:val="005E2916"/>
    <w:rsid w:val="005E408E"/>
    <w:rsid w:val="005E6773"/>
    <w:rsid w:val="005F0575"/>
    <w:rsid w:val="005F3A4E"/>
    <w:rsid w:val="005F73E7"/>
    <w:rsid w:val="0060068C"/>
    <w:rsid w:val="00605310"/>
    <w:rsid w:val="006063E3"/>
    <w:rsid w:val="006119E8"/>
    <w:rsid w:val="00611CA7"/>
    <w:rsid w:val="00612AD2"/>
    <w:rsid w:val="0061349D"/>
    <w:rsid w:val="0061682E"/>
    <w:rsid w:val="00616BDA"/>
    <w:rsid w:val="00620584"/>
    <w:rsid w:val="00626256"/>
    <w:rsid w:val="00633A03"/>
    <w:rsid w:val="006366D0"/>
    <w:rsid w:val="00637E74"/>
    <w:rsid w:val="00641875"/>
    <w:rsid w:val="00650DE2"/>
    <w:rsid w:val="00652BA7"/>
    <w:rsid w:val="00652FEB"/>
    <w:rsid w:val="006557C7"/>
    <w:rsid w:val="00657FC2"/>
    <w:rsid w:val="00660CF4"/>
    <w:rsid w:val="00665B63"/>
    <w:rsid w:val="00676CAA"/>
    <w:rsid w:val="00677B7D"/>
    <w:rsid w:val="00677BA7"/>
    <w:rsid w:val="006824CE"/>
    <w:rsid w:val="0068275A"/>
    <w:rsid w:val="00685CFC"/>
    <w:rsid w:val="006862C7"/>
    <w:rsid w:val="00686CA4"/>
    <w:rsid w:val="0069019A"/>
    <w:rsid w:val="006A0262"/>
    <w:rsid w:val="006A3038"/>
    <w:rsid w:val="006B47C7"/>
    <w:rsid w:val="006C3372"/>
    <w:rsid w:val="006C6C03"/>
    <w:rsid w:val="006D02E7"/>
    <w:rsid w:val="006D0F77"/>
    <w:rsid w:val="006D108D"/>
    <w:rsid w:val="006D1CCE"/>
    <w:rsid w:val="006D6AC0"/>
    <w:rsid w:val="006E4668"/>
    <w:rsid w:val="006E6DA2"/>
    <w:rsid w:val="006F108D"/>
    <w:rsid w:val="006F50E7"/>
    <w:rsid w:val="00700988"/>
    <w:rsid w:val="00703C57"/>
    <w:rsid w:val="00704A57"/>
    <w:rsid w:val="007108D1"/>
    <w:rsid w:val="00710AAA"/>
    <w:rsid w:val="00717D88"/>
    <w:rsid w:val="00717F07"/>
    <w:rsid w:val="0072025E"/>
    <w:rsid w:val="0072204C"/>
    <w:rsid w:val="007229EA"/>
    <w:rsid w:val="0072304E"/>
    <w:rsid w:val="007331AE"/>
    <w:rsid w:val="00733B73"/>
    <w:rsid w:val="00736AFE"/>
    <w:rsid w:val="00746C8E"/>
    <w:rsid w:val="007557A1"/>
    <w:rsid w:val="00764705"/>
    <w:rsid w:val="00764BEE"/>
    <w:rsid w:val="00765419"/>
    <w:rsid w:val="0076593B"/>
    <w:rsid w:val="0077217E"/>
    <w:rsid w:val="0077375C"/>
    <w:rsid w:val="007831AC"/>
    <w:rsid w:val="0078407A"/>
    <w:rsid w:val="00785F5F"/>
    <w:rsid w:val="00795F47"/>
    <w:rsid w:val="00796FD4"/>
    <w:rsid w:val="007A25F2"/>
    <w:rsid w:val="007A4AD4"/>
    <w:rsid w:val="007B00FC"/>
    <w:rsid w:val="007B17A0"/>
    <w:rsid w:val="007B2FB2"/>
    <w:rsid w:val="007B44FF"/>
    <w:rsid w:val="007C2CAF"/>
    <w:rsid w:val="007C4693"/>
    <w:rsid w:val="007D093C"/>
    <w:rsid w:val="007D37EB"/>
    <w:rsid w:val="007D544B"/>
    <w:rsid w:val="007D6A6D"/>
    <w:rsid w:val="007D6B76"/>
    <w:rsid w:val="007E4E0F"/>
    <w:rsid w:val="007F28BA"/>
    <w:rsid w:val="007F350D"/>
    <w:rsid w:val="007F561C"/>
    <w:rsid w:val="007F61F9"/>
    <w:rsid w:val="007F67E0"/>
    <w:rsid w:val="00804D3F"/>
    <w:rsid w:val="00815859"/>
    <w:rsid w:val="00827E61"/>
    <w:rsid w:val="00836D47"/>
    <w:rsid w:val="00836FB0"/>
    <w:rsid w:val="0083701F"/>
    <w:rsid w:val="00842EEA"/>
    <w:rsid w:val="008441A3"/>
    <w:rsid w:val="00851B36"/>
    <w:rsid w:val="00854B95"/>
    <w:rsid w:val="0085580F"/>
    <w:rsid w:val="00855D64"/>
    <w:rsid w:val="00856ACE"/>
    <w:rsid w:val="00857E04"/>
    <w:rsid w:val="00863EED"/>
    <w:rsid w:val="008642C7"/>
    <w:rsid w:val="0086519F"/>
    <w:rsid w:val="0086544C"/>
    <w:rsid w:val="00865F6C"/>
    <w:rsid w:val="008664BA"/>
    <w:rsid w:val="00867413"/>
    <w:rsid w:val="00871ACC"/>
    <w:rsid w:val="0087766F"/>
    <w:rsid w:val="0088458E"/>
    <w:rsid w:val="0088531C"/>
    <w:rsid w:val="0088742D"/>
    <w:rsid w:val="008878C1"/>
    <w:rsid w:val="00893942"/>
    <w:rsid w:val="00895A7E"/>
    <w:rsid w:val="00896FAF"/>
    <w:rsid w:val="008A13C2"/>
    <w:rsid w:val="008A1C00"/>
    <w:rsid w:val="008A7365"/>
    <w:rsid w:val="008B13D7"/>
    <w:rsid w:val="008B3F5D"/>
    <w:rsid w:val="008B4AEB"/>
    <w:rsid w:val="008C71D5"/>
    <w:rsid w:val="008D5E4C"/>
    <w:rsid w:val="008D6D5E"/>
    <w:rsid w:val="008D7819"/>
    <w:rsid w:val="008D7861"/>
    <w:rsid w:val="008D7EF8"/>
    <w:rsid w:val="008E0D8A"/>
    <w:rsid w:val="008E173D"/>
    <w:rsid w:val="008E25C9"/>
    <w:rsid w:val="008F2C64"/>
    <w:rsid w:val="008F48C4"/>
    <w:rsid w:val="009042F9"/>
    <w:rsid w:val="00907DE1"/>
    <w:rsid w:val="009109F7"/>
    <w:rsid w:val="00913FDC"/>
    <w:rsid w:val="00914EE0"/>
    <w:rsid w:val="009150E9"/>
    <w:rsid w:val="00924713"/>
    <w:rsid w:val="009252FE"/>
    <w:rsid w:val="00925CA8"/>
    <w:rsid w:val="00926AB7"/>
    <w:rsid w:val="00934AD0"/>
    <w:rsid w:val="00937A16"/>
    <w:rsid w:val="00941100"/>
    <w:rsid w:val="0094183E"/>
    <w:rsid w:val="00943E8B"/>
    <w:rsid w:val="00944898"/>
    <w:rsid w:val="0095296B"/>
    <w:rsid w:val="00952C28"/>
    <w:rsid w:val="00952F20"/>
    <w:rsid w:val="00953643"/>
    <w:rsid w:val="00954A25"/>
    <w:rsid w:val="00954C73"/>
    <w:rsid w:val="00957E4B"/>
    <w:rsid w:val="00965F0A"/>
    <w:rsid w:val="00974136"/>
    <w:rsid w:val="00974E80"/>
    <w:rsid w:val="009753C5"/>
    <w:rsid w:val="00975FBC"/>
    <w:rsid w:val="00982DD3"/>
    <w:rsid w:val="00984702"/>
    <w:rsid w:val="009929E6"/>
    <w:rsid w:val="00994953"/>
    <w:rsid w:val="00994AAC"/>
    <w:rsid w:val="009964F6"/>
    <w:rsid w:val="009A11CE"/>
    <w:rsid w:val="009A17ED"/>
    <w:rsid w:val="009A6C91"/>
    <w:rsid w:val="009B0260"/>
    <w:rsid w:val="009B073D"/>
    <w:rsid w:val="009B17AB"/>
    <w:rsid w:val="009B6747"/>
    <w:rsid w:val="009C569F"/>
    <w:rsid w:val="009C79AC"/>
    <w:rsid w:val="009D2FA6"/>
    <w:rsid w:val="009D4F6D"/>
    <w:rsid w:val="009D7443"/>
    <w:rsid w:val="009F200A"/>
    <w:rsid w:val="009F2917"/>
    <w:rsid w:val="009F35F9"/>
    <w:rsid w:val="009F5D17"/>
    <w:rsid w:val="009F68C8"/>
    <w:rsid w:val="009F6F0E"/>
    <w:rsid w:val="00A04617"/>
    <w:rsid w:val="00A054F5"/>
    <w:rsid w:val="00A0711F"/>
    <w:rsid w:val="00A10933"/>
    <w:rsid w:val="00A20BEE"/>
    <w:rsid w:val="00A216C8"/>
    <w:rsid w:val="00A27D43"/>
    <w:rsid w:val="00A304BE"/>
    <w:rsid w:val="00A33664"/>
    <w:rsid w:val="00A36335"/>
    <w:rsid w:val="00A42D31"/>
    <w:rsid w:val="00A55DE8"/>
    <w:rsid w:val="00A560F3"/>
    <w:rsid w:val="00A605EE"/>
    <w:rsid w:val="00A60815"/>
    <w:rsid w:val="00A61C70"/>
    <w:rsid w:val="00A61FB3"/>
    <w:rsid w:val="00A64B1F"/>
    <w:rsid w:val="00A6795A"/>
    <w:rsid w:val="00A76968"/>
    <w:rsid w:val="00A776B2"/>
    <w:rsid w:val="00A8118B"/>
    <w:rsid w:val="00A831C5"/>
    <w:rsid w:val="00A84E7B"/>
    <w:rsid w:val="00A854AF"/>
    <w:rsid w:val="00A85546"/>
    <w:rsid w:val="00A91EFE"/>
    <w:rsid w:val="00A92CAA"/>
    <w:rsid w:val="00A93DA6"/>
    <w:rsid w:val="00A94B1D"/>
    <w:rsid w:val="00A956DA"/>
    <w:rsid w:val="00AA19DC"/>
    <w:rsid w:val="00AA1ED3"/>
    <w:rsid w:val="00AA6A47"/>
    <w:rsid w:val="00AB00B8"/>
    <w:rsid w:val="00AB15C1"/>
    <w:rsid w:val="00AB79AD"/>
    <w:rsid w:val="00AC2EA3"/>
    <w:rsid w:val="00AD267D"/>
    <w:rsid w:val="00AD4089"/>
    <w:rsid w:val="00AD4961"/>
    <w:rsid w:val="00AD4B95"/>
    <w:rsid w:val="00AD7CC9"/>
    <w:rsid w:val="00AE13F1"/>
    <w:rsid w:val="00AE3556"/>
    <w:rsid w:val="00AE3B91"/>
    <w:rsid w:val="00AE78D2"/>
    <w:rsid w:val="00AF76B4"/>
    <w:rsid w:val="00B04E02"/>
    <w:rsid w:val="00B05A0C"/>
    <w:rsid w:val="00B06F17"/>
    <w:rsid w:val="00B15D72"/>
    <w:rsid w:val="00B21DD0"/>
    <w:rsid w:val="00B21FE4"/>
    <w:rsid w:val="00B25A7D"/>
    <w:rsid w:val="00B31D2B"/>
    <w:rsid w:val="00B350D8"/>
    <w:rsid w:val="00B42983"/>
    <w:rsid w:val="00B43243"/>
    <w:rsid w:val="00B439D2"/>
    <w:rsid w:val="00B51F8A"/>
    <w:rsid w:val="00B53BAB"/>
    <w:rsid w:val="00B60568"/>
    <w:rsid w:val="00B64540"/>
    <w:rsid w:val="00B74F2F"/>
    <w:rsid w:val="00B7703D"/>
    <w:rsid w:val="00B8289A"/>
    <w:rsid w:val="00B93B07"/>
    <w:rsid w:val="00B94B01"/>
    <w:rsid w:val="00B94DD4"/>
    <w:rsid w:val="00B966DC"/>
    <w:rsid w:val="00BA0B8D"/>
    <w:rsid w:val="00BA4C1C"/>
    <w:rsid w:val="00BA6330"/>
    <w:rsid w:val="00BA7260"/>
    <w:rsid w:val="00BC2E50"/>
    <w:rsid w:val="00BD2990"/>
    <w:rsid w:val="00BD4A5D"/>
    <w:rsid w:val="00BD633B"/>
    <w:rsid w:val="00BE05A9"/>
    <w:rsid w:val="00BE20BC"/>
    <w:rsid w:val="00BE242C"/>
    <w:rsid w:val="00BE3180"/>
    <w:rsid w:val="00BE37A4"/>
    <w:rsid w:val="00BE5A78"/>
    <w:rsid w:val="00BF19C0"/>
    <w:rsid w:val="00BF5A72"/>
    <w:rsid w:val="00BF5C89"/>
    <w:rsid w:val="00BF6C9B"/>
    <w:rsid w:val="00C023E5"/>
    <w:rsid w:val="00C050C4"/>
    <w:rsid w:val="00C10877"/>
    <w:rsid w:val="00C1233F"/>
    <w:rsid w:val="00C12763"/>
    <w:rsid w:val="00C167BE"/>
    <w:rsid w:val="00C2107C"/>
    <w:rsid w:val="00C25248"/>
    <w:rsid w:val="00C256C7"/>
    <w:rsid w:val="00C27644"/>
    <w:rsid w:val="00C336C7"/>
    <w:rsid w:val="00C37D8C"/>
    <w:rsid w:val="00C37F1C"/>
    <w:rsid w:val="00C43A6A"/>
    <w:rsid w:val="00C52E5F"/>
    <w:rsid w:val="00C62D10"/>
    <w:rsid w:val="00C6341E"/>
    <w:rsid w:val="00C67882"/>
    <w:rsid w:val="00C71D31"/>
    <w:rsid w:val="00C74C02"/>
    <w:rsid w:val="00C856BC"/>
    <w:rsid w:val="00C875DD"/>
    <w:rsid w:val="00C91253"/>
    <w:rsid w:val="00C91B0B"/>
    <w:rsid w:val="00C94A2A"/>
    <w:rsid w:val="00C95AA8"/>
    <w:rsid w:val="00C97355"/>
    <w:rsid w:val="00CA6335"/>
    <w:rsid w:val="00CA7F48"/>
    <w:rsid w:val="00CB0F0B"/>
    <w:rsid w:val="00CB18DB"/>
    <w:rsid w:val="00CC2A46"/>
    <w:rsid w:val="00CC3A68"/>
    <w:rsid w:val="00CC4DB7"/>
    <w:rsid w:val="00CC7867"/>
    <w:rsid w:val="00CE09C5"/>
    <w:rsid w:val="00CE14A5"/>
    <w:rsid w:val="00D00336"/>
    <w:rsid w:val="00D026CB"/>
    <w:rsid w:val="00D128DA"/>
    <w:rsid w:val="00D15A4C"/>
    <w:rsid w:val="00D15B8F"/>
    <w:rsid w:val="00D2040C"/>
    <w:rsid w:val="00D219E1"/>
    <w:rsid w:val="00D22315"/>
    <w:rsid w:val="00D22B2A"/>
    <w:rsid w:val="00D2679A"/>
    <w:rsid w:val="00D272FD"/>
    <w:rsid w:val="00D3285C"/>
    <w:rsid w:val="00D32EBE"/>
    <w:rsid w:val="00D370B9"/>
    <w:rsid w:val="00D47707"/>
    <w:rsid w:val="00D56BA1"/>
    <w:rsid w:val="00D56F15"/>
    <w:rsid w:val="00D60194"/>
    <w:rsid w:val="00D6182E"/>
    <w:rsid w:val="00D61E51"/>
    <w:rsid w:val="00D63E17"/>
    <w:rsid w:val="00D63EF2"/>
    <w:rsid w:val="00D661F2"/>
    <w:rsid w:val="00D7165D"/>
    <w:rsid w:val="00D71ACD"/>
    <w:rsid w:val="00D7434C"/>
    <w:rsid w:val="00D83AE7"/>
    <w:rsid w:val="00D92348"/>
    <w:rsid w:val="00D92869"/>
    <w:rsid w:val="00D9507B"/>
    <w:rsid w:val="00D977B1"/>
    <w:rsid w:val="00DA1E8A"/>
    <w:rsid w:val="00DA201E"/>
    <w:rsid w:val="00DA6507"/>
    <w:rsid w:val="00DA6A85"/>
    <w:rsid w:val="00DA6CA2"/>
    <w:rsid w:val="00DB31E0"/>
    <w:rsid w:val="00DB5223"/>
    <w:rsid w:val="00DC7CF1"/>
    <w:rsid w:val="00DD0AAF"/>
    <w:rsid w:val="00DD0F98"/>
    <w:rsid w:val="00DD301C"/>
    <w:rsid w:val="00DD5EC1"/>
    <w:rsid w:val="00DD691C"/>
    <w:rsid w:val="00DE374A"/>
    <w:rsid w:val="00DF42D2"/>
    <w:rsid w:val="00DF44AE"/>
    <w:rsid w:val="00DF5E22"/>
    <w:rsid w:val="00DF6C38"/>
    <w:rsid w:val="00DF73D7"/>
    <w:rsid w:val="00E01533"/>
    <w:rsid w:val="00E020E1"/>
    <w:rsid w:val="00E12973"/>
    <w:rsid w:val="00E17407"/>
    <w:rsid w:val="00E23159"/>
    <w:rsid w:val="00E274AA"/>
    <w:rsid w:val="00E30204"/>
    <w:rsid w:val="00E400BE"/>
    <w:rsid w:val="00E52279"/>
    <w:rsid w:val="00E53BC0"/>
    <w:rsid w:val="00E541B8"/>
    <w:rsid w:val="00E54C71"/>
    <w:rsid w:val="00E551C7"/>
    <w:rsid w:val="00E57069"/>
    <w:rsid w:val="00E60305"/>
    <w:rsid w:val="00E616FA"/>
    <w:rsid w:val="00E62A10"/>
    <w:rsid w:val="00E7016D"/>
    <w:rsid w:val="00E73A32"/>
    <w:rsid w:val="00E82006"/>
    <w:rsid w:val="00E82DCA"/>
    <w:rsid w:val="00E83E62"/>
    <w:rsid w:val="00E8403E"/>
    <w:rsid w:val="00E9020C"/>
    <w:rsid w:val="00E93D52"/>
    <w:rsid w:val="00E940FA"/>
    <w:rsid w:val="00E95D5F"/>
    <w:rsid w:val="00E9637B"/>
    <w:rsid w:val="00EA282C"/>
    <w:rsid w:val="00EA55FA"/>
    <w:rsid w:val="00EB0607"/>
    <w:rsid w:val="00EB0FAD"/>
    <w:rsid w:val="00EB727F"/>
    <w:rsid w:val="00EB7AC2"/>
    <w:rsid w:val="00EC0862"/>
    <w:rsid w:val="00ED0B42"/>
    <w:rsid w:val="00ED4FFD"/>
    <w:rsid w:val="00ED5678"/>
    <w:rsid w:val="00ED6A54"/>
    <w:rsid w:val="00ED7D6A"/>
    <w:rsid w:val="00EE20B0"/>
    <w:rsid w:val="00EE365D"/>
    <w:rsid w:val="00EE4516"/>
    <w:rsid w:val="00EF163F"/>
    <w:rsid w:val="00EF319C"/>
    <w:rsid w:val="00EF3BFD"/>
    <w:rsid w:val="00F005D5"/>
    <w:rsid w:val="00F028C1"/>
    <w:rsid w:val="00F046ED"/>
    <w:rsid w:val="00F06E8A"/>
    <w:rsid w:val="00F10F30"/>
    <w:rsid w:val="00F15897"/>
    <w:rsid w:val="00F21A79"/>
    <w:rsid w:val="00F22878"/>
    <w:rsid w:val="00F26F34"/>
    <w:rsid w:val="00F34D4E"/>
    <w:rsid w:val="00F3535D"/>
    <w:rsid w:val="00F373D4"/>
    <w:rsid w:val="00F407CD"/>
    <w:rsid w:val="00F46192"/>
    <w:rsid w:val="00F47E56"/>
    <w:rsid w:val="00F51F59"/>
    <w:rsid w:val="00F74CD8"/>
    <w:rsid w:val="00F76144"/>
    <w:rsid w:val="00F76290"/>
    <w:rsid w:val="00F850E8"/>
    <w:rsid w:val="00F91EFD"/>
    <w:rsid w:val="00F92912"/>
    <w:rsid w:val="00F9440B"/>
    <w:rsid w:val="00F94D9D"/>
    <w:rsid w:val="00F94DC2"/>
    <w:rsid w:val="00F95C46"/>
    <w:rsid w:val="00F97D7B"/>
    <w:rsid w:val="00FA1390"/>
    <w:rsid w:val="00FA21F4"/>
    <w:rsid w:val="00FB15E2"/>
    <w:rsid w:val="00FB540C"/>
    <w:rsid w:val="00FB56B8"/>
    <w:rsid w:val="00FC0032"/>
    <w:rsid w:val="00FC2E46"/>
    <w:rsid w:val="00FE6142"/>
    <w:rsid w:val="00FE6EDD"/>
    <w:rsid w:val="00FF0300"/>
    <w:rsid w:val="00FF0875"/>
    <w:rsid w:val="00FF0FCC"/>
    <w:rsid w:val="00FF216B"/>
    <w:rsid w:val="00FF2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A6DCD"/>
  <w15:docId w15:val="{FA0B28F9-0CB7-4294-9B21-7D843540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6533"/>
    <w:rPr>
      <w:rFonts w:asciiTheme="minorHAnsi" w:hAnsiTheme="minorHAnsi"/>
      <w:sz w:val="24"/>
      <w:szCs w:val="24"/>
      <w:lang w:val="bg-BG" w:eastAsia="bg-BG"/>
    </w:rPr>
  </w:style>
  <w:style w:type="paragraph" w:styleId="1">
    <w:name w:val="heading 1"/>
    <w:basedOn w:val="a"/>
    <w:next w:val="a"/>
    <w:link w:val="10"/>
    <w:qFormat/>
    <w:rsid w:val="00F95C46"/>
    <w:pPr>
      <w:keepNext/>
      <w:spacing w:before="240" w:after="60"/>
      <w:outlineLvl w:val="0"/>
    </w:pPr>
    <w:rPr>
      <w:rFonts w:ascii="Arial" w:eastAsia="Calibri" w:hAnsi="Arial"/>
      <w:b/>
      <w:bCs/>
      <w:kern w:val="32"/>
      <w:sz w:val="32"/>
      <w:szCs w:val="32"/>
      <w:lang w:val="ru-RU" w:eastAsia="x-none"/>
    </w:rPr>
  </w:style>
  <w:style w:type="paragraph" w:styleId="3">
    <w:name w:val="heading 3"/>
    <w:basedOn w:val="a"/>
    <w:next w:val="a"/>
    <w:link w:val="30"/>
    <w:semiHidden/>
    <w:unhideWhenUsed/>
    <w:qFormat/>
    <w:rsid w:val="00700988"/>
    <w:pPr>
      <w:keepNext/>
      <w:spacing w:before="240" w:after="60"/>
      <w:outlineLvl w:val="2"/>
    </w:pPr>
    <w:rPr>
      <w:rFonts w:ascii="Cambria" w:hAnsi="Cambria"/>
      <w:b/>
      <w:bCs/>
      <w:sz w:val="26"/>
      <w:szCs w:val="26"/>
      <w:lang w:val="en-US" w:eastAsia="en-US"/>
    </w:rPr>
  </w:style>
  <w:style w:type="paragraph" w:styleId="5">
    <w:name w:val="heading 5"/>
    <w:basedOn w:val="a"/>
    <w:next w:val="a"/>
    <w:link w:val="50"/>
    <w:semiHidden/>
    <w:unhideWhenUsed/>
    <w:qFormat/>
    <w:rsid w:val="00317240"/>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F91EFD"/>
    <w:pPr>
      <w:widowControl w:val="0"/>
      <w:autoSpaceDE w:val="0"/>
      <w:autoSpaceDN w:val="0"/>
      <w:adjustRightInd w:val="0"/>
      <w:ind w:left="140" w:right="140" w:firstLine="840"/>
      <w:jc w:val="both"/>
    </w:pPr>
    <w:rPr>
      <w:sz w:val="24"/>
      <w:szCs w:val="24"/>
      <w:lang w:val="bg-BG" w:eastAsia="bg-BG"/>
    </w:rPr>
  </w:style>
  <w:style w:type="paragraph" w:styleId="a3">
    <w:name w:val="Body Text Indent"/>
    <w:basedOn w:val="a"/>
    <w:link w:val="a4"/>
    <w:rsid w:val="00A61FB3"/>
    <w:pPr>
      <w:ind w:left="5760" w:firstLine="720"/>
      <w:jc w:val="both"/>
    </w:pPr>
    <w:rPr>
      <w:sz w:val="28"/>
      <w:lang w:val="x-none" w:eastAsia="en-US"/>
    </w:rPr>
  </w:style>
  <w:style w:type="paragraph" w:customStyle="1" w:styleId="CharChar">
    <w:name w:val="Char Char"/>
    <w:basedOn w:val="a"/>
    <w:semiHidden/>
    <w:rsid w:val="008D7819"/>
    <w:pPr>
      <w:tabs>
        <w:tab w:val="left" w:pos="709"/>
      </w:tabs>
    </w:pPr>
    <w:rPr>
      <w:rFonts w:ascii="Futura Bk" w:hAnsi="Futura Bk"/>
      <w:sz w:val="20"/>
      <w:lang w:val="pl-PL" w:eastAsia="pl-PL"/>
    </w:rPr>
  </w:style>
  <w:style w:type="character" w:styleId="a5">
    <w:name w:val="Hyperlink"/>
    <w:rsid w:val="008D7819"/>
    <w:rPr>
      <w:color w:val="0000FF"/>
      <w:u w:val="single"/>
    </w:rPr>
  </w:style>
  <w:style w:type="paragraph" w:styleId="a6">
    <w:name w:val="Body Text"/>
    <w:basedOn w:val="a"/>
    <w:link w:val="a7"/>
    <w:rsid w:val="00557431"/>
    <w:pPr>
      <w:spacing w:after="120"/>
    </w:pPr>
    <w:rPr>
      <w:lang w:val="x-none" w:eastAsia="x-none"/>
    </w:rPr>
  </w:style>
  <w:style w:type="character" w:customStyle="1" w:styleId="a7">
    <w:name w:val="Основен текст Знак"/>
    <w:link w:val="a6"/>
    <w:rsid w:val="00557431"/>
    <w:rPr>
      <w:sz w:val="24"/>
      <w:szCs w:val="24"/>
    </w:rPr>
  </w:style>
  <w:style w:type="paragraph" w:customStyle="1" w:styleId="Figure">
    <w:name w:val="Figure"/>
    <w:basedOn w:val="a"/>
    <w:rsid w:val="00975FBC"/>
    <w:pPr>
      <w:tabs>
        <w:tab w:val="left" w:pos="3402"/>
      </w:tabs>
      <w:spacing w:before="120" w:after="120"/>
      <w:jc w:val="center"/>
    </w:pPr>
    <w:rPr>
      <w:rFonts w:ascii="TmsCyr" w:hAnsi="TmsCyr"/>
      <w:sz w:val="28"/>
      <w:szCs w:val="20"/>
      <w:lang w:val="en-US" w:eastAsia="en-US"/>
    </w:rPr>
  </w:style>
  <w:style w:type="character" w:customStyle="1" w:styleId="10">
    <w:name w:val="Заглавие 1 Знак"/>
    <w:link w:val="1"/>
    <w:rsid w:val="00F95C46"/>
    <w:rPr>
      <w:rFonts w:ascii="Arial" w:eastAsia="Calibri" w:hAnsi="Arial"/>
      <w:b/>
      <w:bCs/>
      <w:kern w:val="32"/>
      <w:sz w:val="32"/>
      <w:szCs w:val="32"/>
      <w:lang w:val="ru-RU" w:eastAsia="x-none"/>
    </w:rPr>
  </w:style>
  <w:style w:type="paragraph" w:customStyle="1" w:styleId="Style8">
    <w:name w:val="Style8"/>
    <w:basedOn w:val="a"/>
    <w:uiPriority w:val="99"/>
    <w:rsid w:val="00F92912"/>
    <w:pPr>
      <w:widowControl w:val="0"/>
      <w:autoSpaceDE w:val="0"/>
      <w:autoSpaceDN w:val="0"/>
      <w:adjustRightInd w:val="0"/>
      <w:spacing w:line="238" w:lineRule="exact"/>
    </w:pPr>
    <w:rPr>
      <w:rFonts w:eastAsia="Calibri"/>
    </w:rPr>
  </w:style>
  <w:style w:type="paragraph" w:styleId="a8">
    <w:name w:val="List Paragraph"/>
    <w:basedOn w:val="a"/>
    <w:uiPriority w:val="34"/>
    <w:qFormat/>
    <w:rsid w:val="00C95AA8"/>
    <w:pPr>
      <w:spacing w:after="200" w:line="276" w:lineRule="auto"/>
      <w:ind w:left="720"/>
      <w:contextualSpacing/>
    </w:pPr>
    <w:rPr>
      <w:rFonts w:ascii="Calibri" w:eastAsia="Calibri" w:hAnsi="Calibri"/>
      <w:sz w:val="22"/>
      <w:szCs w:val="22"/>
      <w:lang w:eastAsia="en-US"/>
    </w:rPr>
  </w:style>
  <w:style w:type="character" w:customStyle="1" w:styleId="a4">
    <w:name w:val="Основен текст с отстъп Знак"/>
    <w:link w:val="a3"/>
    <w:locked/>
    <w:rsid w:val="00804D3F"/>
    <w:rPr>
      <w:sz w:val="28"/>
      <w:szCs w:val="24"/>
      <w:lang w:eastAsia="en-US"/>
    </w:rPr>
  </w:style>
  <w:style w:type="character" w:customStyle="1" w:styleId="legaldocreference">
    <w:name w:val="legaldocreference"/>
    <w:rsid w:val="00A36335"/>
  </w:style>
  <w:style w:type="paragraph" w:styleId="a9">
    <w:name w:val="Balloon Text"/>
    <w:basedOn w:val="a"/>
    <w:link w:val="aa"/>
    <w:rsid w:val="007C4693"/>
    <w:rPr>
      <w:rFonts w:ascii="Tahoma" w:hAnsi="Tahoma" w:cs="Tahoma"/>
      <w:sz w:val="16"/>
      <w:szCs w:val="16"/>
    </w:rPr>
  </w:style>
  <w:style w:type="character" w:customStyle="1" w:styleId="aa">
    <w:name w:val="Изнесен текст Знак"/>
    <w:link w:val="a9"/>
    <w:rsid w:val="007C4693"/>
    <w:rPr>
      <w:rFonts w:ascii="Tahoma" w:hAnsi="Tahoma" w:cs="Tahoma"/>
      <w:sz w:val="16"/>
      <w:szCs w:val="16"/>
    </w:rPr>
  </w:style>
  <w:style w:type="character" w:customStyle="1" w:styleId="50">
    <w:name w:val="Заглавие 5 Знак"/>
    <w:link w:val="5"/>
    <w:semiHidden/>
    <w:rsid w:val="00317240"/>
    <w:rPr>
      <w:rFonts w:ascii="Calibri" w:eastAsia="Times New Roman" w:hAnsi="Calibri" w:cs="Times New Roman"/>
      <w:b/>
      <w:bCs/>
      <w:i/>
      <w:iCs/>
      <w:sz w:val="26"/>
      <w:szCs w:val="26"/>
    </w:rPr>
  </w:style>
  <w:style w:type="character" w:customStyle="1" w:styleId="FontStyle16">
    <w:name w:val="Font Style16"/>
    <w:rsid w:val="0086544C"/>
    <w:rPr>
      <w:rFonts w:ascii="Times New Roman" w:hAnsi="Times New Roman" w:cs="Times New Roman"/>
      <w:sz w:val="20"/>
      <w:szCs w:val="20"/>
    </w:rPr>
  </w:style>
  <w:style w:type="character" w:customStyle="1" w:styleId="30">
    <w:name w:val="Заглавие 3 Знак"/>
    <w:link w:val="3"/>
    <w:semiHidden/>
    <w:rsid w:val="00700988"/>
    <w:rPr>
      <w:rFonts w:ascii="Cambria" w:hAnsi="Cambria"/>
      <w:b/>
      <w:bCs/>
      <w:sz w:val="26"/>
      <w:szCs w:val="26"/>
      <w:lang w:val="en-US" w:eastAsia="en-US"/>
    </w:rPr>
  </w:style>
  <w:style w:type="paragraph" w:styleId="ab">
    <w:name w:val="header"/>
    <w:basedOn w:val="a"/>
    <w:link w:val="ac"/>
    <w:rsid w:val="00665B63"/>
    <w:pPr>
      <w:tabs>
        <w:tab w:val="center" w:pos="4680"/>
        <w:tab w:val="right" w:pos="9360"/>
      </w:tabs>
    </w:pPr>
  </w:style>
  <w:style w:type="character" w:customStyle="1" w:styleId="ac">
    <w:name w:val="Горен колонтитул Знак"/>
    <w:basedOn w:val="a0"/>
    <w:link w:val="ab"/>
    <w:rsid w:val="00665B63"/>
    <w:rPr>
      <w:rFonts w:asciiTheme="minorHAnsi" w:hAnsiTheme="minorHAnsi"/>
      <w:sz w:val="24"/>
      <w:szCs w:val="24"/>
      <w:lang w:val="bg-BG" w:eastAsia="bg-BG"/>
    </w:rPr>
  </w:style>
  <w:style w:type="paragraph" w:styleId="ad">
    <w:name w:val="footer"/>
    <w:basedOn w:val="a"/>
    <w:link w:val="ae"/>
    <w:rsid w:val="00665B63"/>
    <w:pPr>
      <w:tabs>
        <w:tab w:val="center" w:pos="4680"/>
        <w:tab w:val="right" w:pos="9360"/>
      </w:tabs>
    </w:pPr>
  </w:style>
  <w:style w:type="character" w:customStyle="1" w:styleId="ae">
    <w:name w:val="Долен колонтитул Знак"/>
    <w:basedOn w:val="a0"/>
    <w:link w:val="ad"/>
    <w:rsid w:val="00665B63"/>
    <w:rPr>
      <w:rFonts w:asciiTheme="minorHAnsi" w:hAnsiTheme="minorHAnsi"/>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083973">
      <w:bodyDiv w:val="1"/>
      <w:marLeft w:val="0"/>
      <w:marRight w:val="0"/>
      <w:marTop w:val="0"/>
      <w:marBottom w:val="0"/>
      <w:divBdr>
        <w:top w:val="none" w:sz="0" w:space="0" w:color="auto"/>
        <w:left w:val="none" w:sz="0" w:space="0" w:color="auto"/>
        <w:bottom w:val="none" w:sz="0" w:space="0" w:color="auto"/>
        <w:right w:val="none" w:sz="0" w:space="0" w:color="auto"/>
      </w:divBdr>
      <w:divsChild>
        <w:div w:id="1263026688">
          <w:marLeft w:val="0"/>
          <w:marRight w:val="0"/>
          <w:marTop w:val="0"/>
          <w:marBottom w:val="0"/>
          <w:divBdr>
            <w:top w:val="none" w:sz="0" w:space="0" w:color="auto"/>
            <w:left w:val="none" w:sz="0" w:space="0" w:color="auto"/>
            <w:bottom w:val="none" w:sz="0" w:space="0" w:color="auto"/>
            <w:right w:val="none" w:sz="0" w:space="0" w:color="auto"/>
          </w:divBdr>
          <w:divsChild>
            <w:div w:id="867597106">
              <w:marLeft w:val="0"/>
              <w:marRight w:val="0"/>
              <w:marTop w:val="0"/>
              <w:marBottom w:val="0"/>
              <w:divBdr>
                <w:top w:val="none" w:sz="0" w:space="0" w:color="auto"/>
                <w:left w:val="none" w:sz="0" w:space="0" w:color="auto"/>
                <w:bottom w:val="none" w:sz="0" w:space="0" w:color="auto"/>
                <w:right w:val="none" w:sz="0" w:space="0" w:color="auto"/>
              </w:divBdr>
              <w:divsChild>
                <w:div w:id="2023622601">
                  <w:marLeft w:val="0"/>
                  <w:marRight w:val="0"/>
                  <w:marTop w:val="0"/>
                  <w:marBottom w:val="0"/>
                  <w:divBdr>
                    <w:top w:val="none" w:sz="0" w:space="0" w:color="auto"/>
                    <w:left w:val="none" w:sz="0" w:space="0" w:color="auto"/>
                    <w:bottom w:val="none" w:sz="0" w:space="0" w:color="auto"/>
                    <w:right w:val="none" w:sz="0" w:space="0" w:color="auto"/>
                  </w:divBdr>
                  <w:divsChild>
                    <w:div w:id="1026904263">
                      <w:marLeft w:val="0"/>
                      <w:marRight w:val="0"/>
                      <w:marTop w:val="0"/>
                      <w:marBottom w:val="0"/>
                      <w:divBdr>
                        <w:top w:val="none" w:sz="0" w:space="0" w:color="auto"/>
                        <w:left w:val="none" w:sz="0" w:space="0" w:color="auto"/>
                        <w:bottom w:val="none" w:sz="0" w:space="0" w:color="auto"/>
                        <w:right w:val="none" w:sz="0" w:space="0" w:color="auto"/>
                      </w:divBdr>
                      <w:divsChild>
                        <w:div w:id="1606039624">
                          <w:marLeft w:val="0"/>
                          <w:marRight w:val="0"/>
                          <w:marTop w:val="0"/>
                          <w:marBottom w:val="0"/>
                          <w:divBdr>
                            <w:top w:val="none" w:sz="0" w:space="0" w:color="auto"/>
                            <w:left w:val="none" w:sz="0" w:space="0" w:color="auto"/>
                            <w:bottom w:val="none" w:sz="0" w:space="0" w:color="auto"/>
                            <w:right w:val="none" w:sz="0" w:space="0" w:color="auto"/>
                          </w:divBdr>
                          <w:divsChild>
                            <w:div w:id="674654655">
                              <w:marLeft w:val="0"/>
                              <w:marRight w:val="0"/>
                              <w:marTop w:val="0"/>
                              <w:marBottom w:val="0"/>
                              <w:divBdr>
                                <w:top w:val="none" w:sz="0" w:space="0" w:color="auto"/>
                                <w:left w:val="none" w:sz="0" w:space="0" w:color="auto"/>
                                <w:bottom w:val="none" w:sz="0" w:space="0" w:color="auto"/>
                                <w:right w:val="none" w:sz="0" w:space="0" w:color="auto"/>
                              </w:divBdr>
                              <w:divsChild>
                                <w:div w:id="2049136220">
                                  <w:marLeft w:val="0"/>
                                  <w:marRight w:val="0"/>
                                  <w:marTop w:val="0"/>
                                  <w:marBottom w:val="0"/>
                                  <w:divBdr>
                                    <w:top w:val="none" w:sz="0" w:space="0" w:color="auto"/>
                                    <w:left w:val="none" w:sz="0" w:space="0" w:color="auto"/>
                                    <w:bottom w:val="none" w:sz="0" w:space="0" w:color="auto"/>
                                    <w:right w:val="none" w:sz="0" w:space="0" w:color="auto"/>
                                  </w:divBdr>
                                  <w:divsChild>
                                    <w:div w:id="1970159887">
                                      <w:marLeft w:val="0"/>
                                      <w:marRight w:val="0"/>
                                      <w:marTop w:val="0"/>
                                      <w:marBottom w:val="0"/>
                                      <w:divBdr>
                                        <w:top w:val="none" w:sz="0" w:space="0" w:color="auto"/>
                                        <w:left w:val="none" w:sz="0" w:space="0" w:color="auto"/>
                                        <w:bottom w:val="none" w:sz="0" w:space="0" w:color="auto"/>
                                        <w:right w:val="none" w:sz="0" w:space="0" w:color="auto"/>
                                      </w:divBdr>
                                      <w:divsChild>
                                        <w:div w:id="129060445">
                                          <w:marLeft w:val="0"/>
                                          <w:marRight w:val="0"/>
                                          <w:marTop w:val="0"/>
                                          <w:marBottom w:val="0"/>
                                          <w:divBdr>
                                            <w:top w:val="none" w:sz="0" w:space="0" w:color="auto"/>
                                            <w:left w:val="none" w:sz="0" w:space="0" w:color="auto"/>
                                            <w:bottom w:val="none" w:sz="0" w:space="0" w:color="auto"/>
                                            <w:right w:val="none" w:sz="0" w:space="0" w:color="auto"/>
                                          </w:divBdr>
                                          <w:divsChild>
                                            <w:div w:id="64380654">
                                              <w:marLeft w:val="0"/>
                                              <w:marRight w:val="0"/>
                                              <w:marTop w:val="0"/>
                                              <w:marBottom w:val="0"/>
                                              <w:divBdr>
                                                <w:top w:val="none" w:sz="0" w:space="0" w:color="auto"/>
                                                <w:left w:val="none" w:sz="0" w:space="0" w:color="auto"/>
                                                <w:bottom w:val="none" w:sz="0" w:space="0" w:color="auto"/>
                                                <w:right w:val="none" w:sz="0" w:space="0" w:color="auto"/>
                                              </w:divBdr>
                                            </w:div>
                                            <w:div w:id="400560275">
                                              <w:marLeft w:val="0"/>
                                              <w:marRight w:val="0"/>
                                              <w:marTop w:val="0"/>
                                              <w:marBottom w:val="0"/>
                                              <w:divBdr>
                                                <w:top w:val="none" w:sz="0" w:space="0" w:color="auto"/>
                                                <w:left w:val="none" w:sz="0" w:space="0" w:color="auto"/>
                                                <w:bottom w:val="none" w:sz="0" w:space="0" w:color="auto"/>
                                                <w:right w:val="none" w:sz="0" w:space="0" w:color="auto"/>
                                              </w:divBdr>
                                            </w:div>
                                            <w:div w:id="415325779">
                                              <w:marLeft w:val="0"/>
                                              <w:marRight w:val="0"/>
                                              <w:marTop w:val="0"/>
                                              <w:marBottom w:val="0"/>
                                              <w:divBdr>
                                                <w:top w:val="none" w:sz="0" w:space="0" w:color="auto"/>
                                                <w:left w:val="none" w:sz="0" w:space="0" w:color="auto"/>
                                                <w:bottom w:val="none" w:sz="0" w:space="0" w:color="auto"/>
                                                <w:right w:val="none" w:sz="0" w:space="0" w:color="auto"/>
                                              </w:divBdr>
                                            </w:div>
                                            <w:div w:id="583998807">
                                              <w:marLeft w:val="0"/>
                                              <w:marRight w:val="0"/>
                                              <w:marTop w:val="0"/>
                                              <w:marBottom w:val="0"/>
                                              <w:divBdr>
                                                <w:top w:val="none" w:sz="0" w:space="0" w:color="auto"/>
                                                <w:left w:val="none" w:sz="0" w:space="0" w:color="auto"/>
                                                <w:bottom w:val="none" w:sz="0" w:space="0" w:color="auto"/>
                                                <w:right w:val="none" w:sz="0" w:space="0" w:color="auto"/>
                                              </w:divBdr>
                                            </w:div>
                                            <w:div w:id="833108386">
                                              <w:marLeft w:val="0"/>
                                              <w:marRight w:val="0"/>
                                              <w:marTop w:val="0"/>
                                              <w:marBottom w:val="0"/>
                                              <w:divBdr>
                                                <w:top w:val="none" w:sz="0" w:space="0" w:color="auto"/>
                                                <w:left w:val="none" w:sz="0" w:space="0" w:color="auto"/>
                                                <w:bottom w:val="none" w:sz="0" w:space="0" w:color="auto"/>
                                                <w:right w:val="none" w:sz="0" w:space="0" w:color="auto"/>
                                              </w:divBdr>
                                            </w:div>
                                            <w:div w:id="1206140344">
                                              <w:marLeft w:val="0"/>
                                              <w:marRight w:val="0"/>
                                              <w:marTop w:val="0"/>
                                              <w:marBottom w:val="0"/>
                                              <w:divBdr>
                                                <w:top w:val="none" w:sz="0" w:space="0" w:color="auto"/>
                                                <w:left w:val="none" w:sz="0" w:space="0" w:color="auto"/>
                                                <w:bottom w:val="none" w:sz="0" w:space="0" w:color="auto"/>
                                                <w:right w:val="none" w:sz="0" w:space="0" w:color="auto"/>
                                              </w:divBdr>
                                            </w:div>
                                            <w:div w:id="1326930400">
                                              <w:marLeft w:val="0"/>
                                              <w:marRight w:val="0"/>
                                              <w:marTop w:val="0"/>
                                              <w:marBottom w:val="0"/>
                                              <w:divBdr>
                                                <w:top w:val="none" w:sz="0" w:space="0" w:color="auto"/>
                                                <w:left w:val="none" w:sz="0" w:space="0" w:color="auto"/>
                                                <w:bottom w:val="none" w:sz="0" w:space="0" w:color="auto"/>
                                                <w:right w:val="none" w:sz="0" w:space="0" w:color="auto"/>
                                              </w:divBdr>
                                            </w:div>
                                            <w:div w:id="1377192570">
                                              <w:marLeft w:val="0"/>
                                              <w:marRight w:val="0"/>
                                              <w:marTop w:val="0"/>
                                              <w:marBottom w:val="0"/>
                                              <w:divBdr>
                                                <w:top w:val="none" w:sz="0" w:space="0" w:color="auto"/>
                                                <w:left w:val="none" w:sz="0" w:space="0" w:color="auto"/>
                                                <w:bottom w:val="none" w:sz="0" w:space="0" w:color="auto"/>
                                                <w:right w:val="none" w:sz="0" w:space="0" w:color="auto"/>
                                              </w:divBdr>
                                            </w:div>
                                            <w:div w:id="1508325931">
                                              <w:marLeft w:val="0"/>
                                              <w:marRight w:val="0"/>
                                              <w:marTop w:val="0"/>
                                              <w:marBottom w:val="0"/>
                                              <w:divBdr>
                                                <w:top w:val="none" w:sz="0" w:space="0" w:color="auto"/>
                                                <w:left w:val="none" w:sz="0" w:space="0" w:color="auto"/>
                                                <w:bottom w:val="none" w:sz="0" w:space="0" w:color="auto"/>
                                                <w:right w:val="none" w:sz="0" w:space="0" w:color="auto"/>
                                              </w:divBdr>
                                            </w:div>
                                            <w:div w:id="21094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4535572">
      <w:bodyDiv w:val="1"/>
      <w:marLeft w:val="0"/>
      <w:marRight w:val="0"/>
      <w:marTop w:val="0"/>
      <w:marBottom w:val="0"/>
      <w:divBdr>
        <w:top w:val="none" w:sz="0" w:space="0" w:color="auto"/>
        <w:left w:val="none" w:sz="0" w:space="0" w:color="auto"/>
        <w:bottom w:val="none" w:sz="0" w:space="0" w:color="auto"/>
        <w:right w:val="none" w:sz="0" w:space="0" w:color="auto"/>
      </w:divBdr>
    </w:div>
    <w:div w:id="1160583453">
      <w:bodyDiv w:val="1"/>
      <w:marLeft w:val="0"/>
      <w:marRight w:val="0"/>
      <w:marTop w:val="0"/>
      <w:marBottom w:val="0"/>
      <w:divBdr>
        <w:top w:val="none" w:sz="0" w:space="0" w:color="auto"/>
        <w:left w:val="none" w:sz="0" w:space="0" w:color="auto"/>
        <w:bottom w:val="none" w:sz="0" w:space="0" w:color="auto"/>
        <w:right w:val="none" w:sz="0" w:space="0" w:color="auto"/>
      </w:divBdr>
    </w:div>
    <w:div w:id="1676416866">
      <w:bodyDiv w:val="1"/>
      <w:marLeft w:val="0"/>
      <w:marRight w:val="0"/>
      <w:marTop w:val="0"/>
      <w:marBottom w:val="0"/>
      <w:divBdr>
        <w:top w:val="none" w:sz="0" w:space="0" w:color="auto"/>
        <w:left w:val="none" w:sz="0" w:space="0" w:color="auto"/>
        <w:bottom w:val="none" w:sz="0" w:space="0" w:color="auto"/>
        <w:right w:val="none" w:sz="0" w:space="0" w:color="auto"/>
      </w:divBdr>
      <w:divsChild>
        <w:div w:id="803159624">
          <w:marLeft w:val="0"/>
          <w:marRight w:val="0"/>
          <w:marTop w:val="0"/>
          <w:marBottom w:val="0"/>
          <w:divBdr>
            <w:top w:val="none" w:sz="0" w:space="0" w:color="auto"/>
            <w:left w:val="none" w:sz="0" w:space="0" w:color="auto"/>
            <w:bottom w:val="none" w:sz="0" w:space="0" w:color="auto"/>
            <w:right w:val="none" w:sz="0" w:space="0" w:color="auto"/>
          </w:divBdr>
          <w:divsChild>
            <w:div w:id="1240796472">
              <w:marLeft w:val="0"/>
              <w:marRight w:val="0"/>
              <w:marTop w:val="0"/>
              <w:marBottom w:val="0"/>
              <w:divBdr>
                <w:top w:val="none" w:sz="0" w:space="0" w:color="auto"/>
                <w:left w:val="none" w:sz="0" w:space="0" w:color="auto"/>
                <w:bottom w:val="none" w:sz="0" w:space="0" w:color="auto"/>
                <w:right w:val="none" w:sz="0" w:space="0" w:color="auto"/>
              </w:divBdr>
              <w:divsChild>
                <w:div w:id="1979064321">
                  <w:marLeft w:val="0"/>
                  <w:marRight w:val="0"/>
                  <w:marTop w:val="0"/>
                  <w:marBottom w:val="0"/>
                  <w:divBdr>
                    <w:top w:val="none" w:sz="0" w:space="0" w:color="auto"/>
                    <w:left w:val="none" w:sz="0" w:space="0" w:color="auto"/>
                    <w:bottom w:val="none" w:sz="0" w:space="0" w:color="auto"/>
                    <w:right w:val="none" w:sz="0" w:space="0" w:color="auto"/>
                  </w:divBdr>
                  <w:divsChild>
                    <w:div w:id="2064064250">
                      <w:marLeft w:val="0"/>
                      <w:marRight w:val="0"/>
                      <w:marTop w:val="0"/>
                      <w:marBottom w:val="0"/>
                      <w:divBdr>
                        <w:top w:val="none" w:sz="0" w:space="0" w:color="auto"/>
                        <w:left w:val="none" w:sz="0" w:space="0" w:color="auto"/>
                        <w:bottom w:val="none" w:sz="0" w:space="0" w:color="auto"/>
                        <w:right w:val="none" w:sz="0" w:space="0" w:color="auto"/>
                      </w:divBdr>
                      <w:divsChild>
                        <w:div w:id="1136528435">
                          <w:marLeft w:val="0"/>
                          <w:marRight w:val="0"/>
                          <w:marTop w:val="0"/>
                          <w:marBottom w:val="0"/>
                          <w:divBdr>
                            <w:top w:val="none" w:sz="0" w:space="0" w:color="auto"/>
                            <w:left w:val="none" w:sz="0" w:space="0" w:color="auto"/>
                            <w:bottom w:val="none" w:sz="0" w:space="0" w:color="auto"/>
                            <w:right w:val="none" w:sz="0" w:space="0" w:color="auto"/>
                          </w:divBdr>
                          <w:divsChild>
                            <w:div w:id="1384795260">
                              <w:marLeft w:val="0"/>
                              <w:marRight w:val="0"/>
                              <w:marTop w:val="0"/>
                              <w:marBottom w:val="0"/>
                              <w:divBdr>
                                <w:top w:val="none" w:sz="0" w:space="0" w:color="auto"/>
                                <w:left w:val="none" w:sz="0" w:space="0" w:color="auto"/>
                                <w:bottom w:val="none" w:sz="0" w:space="0" w:color="auto"/>
                                <w:right w:val="none" w:sz="0" w:space="0" w:color="auto"/>
                              </w:divBdr>
                              <w:divsChild>
                                <w:div w:id="26101927">
                                  <w:marLeft w:val="0"/>
                                  <w:marRight w:val="0"/>
                                  <w:marTop w:val="0"/>
                                  <w:marBottom w:val="0"/>
                                  <w:divBdr>
                                    <w:top w:val="none" w:sz="0" w:space="0" w:color="auto"/>
                                    <w:left w:val="none" w:sz="0" w:space="0" w:color="auto"/>
                                    <w:bottom w:val="none" w:sz="0" w:space="0" w:color="auto"/>
                                    <w:right w:val="none" w:sz="0" w:space="0" w:color="auto"/>
                                  </w:divBdr>
                                  <w:divsChild>
                                    <w:div w:id="1194419427">
                                      <w:marLeft w:val="0"/>
                                      <w:marRight w:val="0"/>
                                      <w:marTop w:val="0"/>
                                      <w:marBottom w:val="0"/>
                                      <w:divBdr>
                                        <w:top w:val="none" w:sz="0" w:space="0" w:color="auto"/>
                                        <w:left w:val="none" w:sz="0" w:space="0" w:color="auto"/>
                                        <w:bottom w:val="none" w:sz="0" w:space="0" w:color="auto"/>
                                        <w:right w:val="none" w:sz="0" w:space="0" w:color="auto"/>
                                      </w:divBdr>
                                      <w:divsChild>
                                        <w:div w:id="1875077576">
                                          <w:marLeft w:val="0"/>
                                          <w:marRight w:val="0"/>
                                          <w:marTop w:val="0"/>
                                          <w:marBottom w:val="0"/>
                                          <w:divBdr>
                                            <w:top w:val="none" w:sz="0" w:space="0" w:color="auto"/>
                                            <w:left w:val="none" w:sz="0" w:space="0" w:color="auto"/>
                                            <w:bottom w:val="none" w:sz="0" w:space="0" w:color="auto"/>
                                            <w:right w:val="none" w:sz="0" w:space="0" w:color="auto"/>
                                          </w:divBdr>
                                          <w:divsChild>
                                            <w:div w:id="109783478">
                                              <w:marLeft w:val="0"/>
                                              <w:marRight w:val="0"/>
                                              <w:marTop w:val="0"/>
                                              <w:marBottom w:val="0"/>
                                              <w:divBdr>
                                                <w:top w:val="none" w:sz="0" w:space="0" w:color="auto"/>
                                                <w:left w:val="none" w:sz="0" w:space="0" w:color="auto"/>
                                                <w:bottom w:val="none" w:sz="0" w:space="0" w:color="auto"/>
                                                <w:right w:val="none" w:sz="0" w:space="0" w:color="auto"/>
                                              </w:divBdr>
                                            </w:div>
                                            <w:div w:id="146020224">
                                              <w:marLeft w:val="0"/>
                                              <w:marRight w:val="0"/>
                                              <w:marTop w:val="0"/>
                                              <w:marBottom w:val="0"/>
                                              <w:divBdr>
                                                <w:top w:val="none" w:sz="0" w:space="0" w:color="auto"/>
                                                <w:left w:val="none" w:sz="0" w:space="0" w:color="auto"/>
                                                <w:bottom w:val="none" w:sz="0" w:space="0" w:color="auto"/>
                                                <w:right w:val="none" w:sz="0" w:space="0" w:color="auto"/>
                                              </w:divBdr>
                                            </w:div>
                                            <w:div w:id="385615381">
                                              <w:marLeft w:val="0"/>
                                              <w:marRight w:val="0"/>
                                              <w:marTop w:val="0"/>
                                              <w:marBottom w:val="0"/>
                                              <w:divBdr>
                                                <w:top w:val="none" w:sz="0" w:space="0" w:color="auto"/>
                                                <w:left w:val="none" w:sz="0" w:space="0" w:color="auto"/>
                                                <w:bottom w:val="none" w:sz="0" w:space="0" w:color="auto"/>
                                                <w:right w:val="none" w:sz="0" w:space="0" w:color="auto"/>
                                              </w:divBdr>
                                            </w:div>
                                            <w:div w:id="489059970">
                                              <w:marLeft w:val="0"/>
                                              <w:marRight w:val="0"/>
                                              <w:marTop w:val="0"/>
                                              <w:marBottom w:val="0"/>
                                              <w:divBdr>
                                                <w:top w:val="none" w:sz="0" w:space="0" w:color="auto"/>
                                                <w:left w:val="none" w:sz="0" w:space="0" w:color="auto"/>
                                                <w:bottom w:val="none" w:sz="0" w:space="0" w:color="auto"/>
                                                <w:right w:val="none" w:sz="0" w:space="0" w:color="auto"/>
                                              </w:divBdr>
                                            </w:div>
                                            <w:div w:id="13825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3166154">
      <w:bodyDiv w:val="1"/>
      <w:marLeft w:val="0"/>
      <w:marRight w:val="0"/>
      <w:marTop w:val="0"/>
      <w:marBottom w:val="0"/>
      <w:divBdr>
        <w:top w:val="none" w:sz="0" w:space="0" w:color="auto"/>
        <w:left w:val="none" w:sz="0" w:space="0" w:color="auto"/>
        <w:bottom w:val="none" w:sz="0" w:space="0" w:color="auto"/>
        <w:right w:val="none" w:sz="0" w:space="0" w:color="auto"/>
      </w:divBdr>
    </w:div>
    <w:div w:id="2034266364">
      <w:bodyDiv w:val="1"/>
      <w:marLeft w:val="0"/>
      <w:marRight w:val="0"/>
      <w:marTop w:val="0"/>
      <w:marBottom w:val="0"/>
      <w:divBdr>
        <w:top w:val="none" w:sz="0" w:space="0" w:color="auto"/>
        <w:left w:val="none" w:sz="0" w:space="0" w:color="auto"/>
        <w:bottom w:val="none" w:sz="0" w:space="0" w:color="auto"/>
        <w:right w:val="none" w:sz="0" w:space="0" w:color="auto"/>
      </w:divBdr>
      <w:divsChild>
        <w:div w:id="2073000061">
          <w:marLeft w:val="0"/>
          <w:marRight w:val="0"/>
          <w:marTop w:val="0"/>
          <w:marBottom w:val="0"/>
          <w:divBdr>
            <w:top w:val="none" w:sz="0" w:space="0" w:color="auto"/>
            <w:left w:val="none" w:sz="0" w:space="0" w:color="auto"/>
            <w:bottom w:val="none" w:sz="0" w:space="0" w:color="auto"/>
            <w:right w:val="none" w:sz="0" w:space="0" w:color="auto"/>
          </w:divBdr>
          <w:divsChild>
            <w:div w:id="839080416">
              <w:marLeft w:val="0"/>
              <w:marRight w:val="0"/>
              <w:marTop w:val="0"/>
              <w:marBottom w:val="0"/>
              <w:divBdr>
                <w:top w:val="none" w:sz="0" w:space="0" w:color="auto"/>
                <w:left w:val="none" w:sz="0" w:space="0" w:color="auto"/>
                <w:bottom w:val="none" w:sz="0" w:space="0" w:color="auto"/>
                <w:right w:val="none" w:sz="0" w:space="0" w:color="auto"/>
              </w:divBdr>
              <w:divsChild>
                <w:div w:id="1557468653">
                  <w:marLeft w:val="0"/>
                  <w:marRight w:val="0"/>
                  <w:marTop w:val="0"/>
                  <w:marBottom w:val="0"/>
                  <w:divBdr>
                    <w:top w:val="none" w:sz="0" w:space="0" w:color="auto"/>
                    <w:left w:val="none" w:sz="0" w:space="0" w:color="auto"/>
                    <w:bottom w:val="none" w:sz="0" w:space="0" w:color="auto"/>
                    <w:right w:val="none" w:sz="0" w:space="0" w:color="auto"/>
                  </w:divBdr>
                  <w:divsChild>
                    <w:div w:id="1399940015">
                      <w:marLeft w:val="0"/>
                      <w:marRight w:val="0"/>
                      <w:marTop w:val="0"/>
                      <w:marBottom w:val="0"/>
                      <w:divBdr>
                        <w:top w:val="none" w:sz="0" w:space="0" w:color="auto"/>
                        <w:left w:val="none" w:sz="0" w:space="0" w:color="auto"/>
                        <w:bottom w:val="none" w:sz="0" w:space="0" w:color="auto"/>
                        <w:right w:val="none" w:sz="0" w:space="0" w:color="auto"/>
                      </w:divBdr>
                      <w:divsChild>
                        <w:div w:id="39280529">
                          <w:marLeft w:val="0"/>
                          <w:marRight w:val="0"/>
                          <w:marTop w:val="0"/>
                          <w:marBottom w:val="0"/>
                          <w:divBdr>
                            <w:top w:val="none" w:sz="0" w:space="0" w:color="auto"/>
                            <w:left w:val="none" w:sz="0" w:space="0" w:color="auto"/>
                            <w:bottom w:val="none" w:sz="0" w:space="0" w:color="auto"/>
                            <w:right w:val="none" w:sz="0" w:space="0" w:color="auto"/>
                          </w:divBdr>
                          <w:divsChild>
                            <w:div w:id="2101176341">
                              <w:marLeft w:val="0"/>
                              <w:marRight w:val="0"/>
                              <w:marTop w:val="0"/>
                              <w:marBottom w:val="0"/>
                              <w:divBdr>
                                <w:top w:val="none" w:sz="0" w:space="0" w:color="auto"/>
                                <w:left w:val="none" w:sz="0" w:space="0" w:color="auto"/>
                                <w:bottom w:val="none" w:sz="0" w:space="0" w:color="auto"/>
                                <w:right w:val="none" w:sz="0" w:space="0" w:color="auto"/>
                              </w:divBdr>
                              <w:divsChild>
                                <w:div w:id="384641480">
                                  <w:marLeft w:val="0"/>
                                  <w:marRight w:val="0"/>
                                  <w:marTop w:val="0"/>
                                  <w:marBottom w:val="0"/>
                                  <w:divBdr>
                                    <w:top w:val="none" w:sz="0" w:space="0" w:color="auto"/>
                                    <w:left w:val="none" w:sz="0" w:space="0" w:color="auto"/>
                                    <w:bottom w:val="none" w:sz="0" w:space="0" w:color="auto"/>
                                    <w:right w:val="none" w:sz="0" w:space="0" w:color="auto"/>
                                  </w:divBdr>
                                  <w:divsChild>
                                    <w:div w:id="530387002">
                                      <w:marLeft w:val="0"/>
                                      <w:marRight w:val="0"/>
                                      <w:marTop w:val="0"/>
                                      <w:marBottom w:val="0"/>
                                      <w:divBdr>
                                        <w:top w:val="none" w:sz="0" w:space="0" w:color="auto"/>
                                        <w:left w:val="none" w:sz="0" w:space="0" w:color="auto"/>
                                        <w:bottom w:val="none" w:sz="0" w:space="0" w:color="auto"/>
                                        <w:right w:val="none" w:sz="0" w:space="0" w:color="auto"/>
                                      </w:divBdr>
                                      <w:divsChild>
                                        <w:div w:id="1386946640">
                                          <w:marLeft w:val="0"/>
                                          <w:marRight w:val="0"/>
                                          <w:marTop w:val="0"/>
                                          <w:marBottom w:val="0"/>
                                          <w:divBdr>
                                            <w:top w:val="none" w:sz="0" w:space="0" w:color="auto"/>
                                            <w:left w:val="none" w:sz="0" w:space="0" w:color="auto"/>
                                            <w:bottom w:val="none" w:sz="0" w:space="0" w:color="auto"/>
                                            <w:right w:val="none" w:sz="0" w:space="0" w:color="auto"/>
                                          </w:divBdr>
                                          <w:divsChild>
                                            <w:div w:id="46531528">
                                              <w:marLeft w:val="0"/>
                                              <w:marRight w:val="0"/>
                                              <w:marTop w:val="0"/>
                                              <w:marBottom w:val="0"/>
                                              <w:divBdr>
                                                <w:top w:val="none" w:sz="0" w:space="0" w:color="auto"/>
                                                <w:left w:val="none" w:sz="0" w:space="0" w:color="auto"/>
                                                <w:bottom w:val="none" w:sz="0" w:space="0" w:color="auto"/>
                                                <w:right w:val="none" w:sz="0" w:space="0" w:color="auto"/>
                                              </w:divBdr>
                                            </w:div>
                                            <w:div w:id="121964801">
                                              <w:marLeft w:val="0"/>
                                              <w:marRight w:val="0"/>
                                              <w:marTop w:val="0"/>
                                              <w:marBottom w:val="0"/>
                                              <w:divBdr>
                                                <w:top w:val="none" w:sz="0" w:space="0" w:color="auto"/>
                                                <w:left w:val="none" w:sz="0" w:space="0" w:color="auto"/>
                                                <w:bottom w:val="none" w:sz="0" w:space="0" w:color="auto"/>
                                                <w:right w:val="none" w:sz="0" w:space="0" w:color="auto"/>
                                              </w:divBdr>
                                            </w:div>
                                            <w:div w:id="227111998">
                                              <w:marLeft w:val="0"/>
                                              <w:marRight w:val="0"/>
                                              <w:marTop w:val="0"/>
                                              <w:marBottom w:val="0"/>
                                              <w:divBdr>
                                                <w:top w:val="none" w:sz="0" w:space="0" w:color="auto"/>
                                                <w:left w:val="none" w:sz="0" w:space="0" w:color="auto"/>
                                                <w:bottom w:val="none" w:sz="0" w:space="0" w:color="auto"/>
                                                <w:right w:val="none" w:sz="0" w:space="0" w:color="auto"/>
                                              </w:divBdr>
                                            </w:div>
                                            <w:div w:id="297031699">
                                              <w:marLeft w:val="0"/>
                                              <w:marRight w:val="0"/>
                                              <w:marTop w:val="0"/>
                                              <w:marBottom w:val="0"/>
                                              <w:divBdr>
                                                <w:top w:val="none" w:sz="0" w:space="0" w:color="auto"/>
                                                <w:left w:val="none" w:sz="0" w:space="0" w:color="auto"/>
                                                <w:bottom w:val="none" w:sz="0" w:space="0" w:color="auto"/>
                                                <w:right w:val="none" w:sz="0" w:space="0" w:color="auto"/>
                                              </w:divBdr>
                                            </w:div>
                                            <w:div w:id="562103311">
                                              <w:marLeft w:val="0"/>
                                              <w:marRight w:val="0"/>
                                              <w:marTop w:val="0"/>
                                              <w:marBottom w:val="0"/>
                                              <w:divBdr>
                                                <w:top w:val="none" w:sz="0" w:space="0" w:color="auto"/>
                                                <w:left w:val="none" w:sz="0" w:space="0" w:color="auto"/>
                                                <w:bottom w:val="none" w:sz="0" w:space="0" w:color="auto"/>
                                                <w:right w:val="none" w:sz="0" w:space="0" w:color="auto"/>
                                              </w:divBdr>
                                            </w:div>
                                            <w:div w:id="739326917">
                                              <w:marLeft w:val="0"/>
                                              <w:marRight w:val="0"/>
                                              <w:marTop w:val="0"/>
                                              <w:marBottom w:val="0"/>
                                              <w:divBdr>
                                                <w:top w:val="none" w:sz="0" w:space="0" w:color="auto"/>
                                                <w:left w:val="none" w:sz="0" w:space="0" w:color="auto"/>
                                                <w:bottom w:val="none" w:sz="0" w:space="0" w:color="auto"/>
                                                <w:right w:val="none" w:sz="0" w:space="0" w:color="auto"/>
                                              </w:divBdr>
                                            </w:div>
                                            <w:div w:id="1500659945">
                                              <w:marLeft w:val="0"/>
                                              <w:marRight w:val="0"/>
                                              <w:marTop w:val="0"/>
                                              <w:marBottom w:val="0"/>
                                              <w:divBdr>
                                                <w:top w:val="none" w:sz="0" w:space="0" w:color="auto"/>
                                                <w:left w:val="none" w:sz="0" w:space="0" w:color="auto"/>
                                                <w:bottom w:val="none" w:sz="0" w:space="0" w:color="auto"/>
                                                <w:right w:val="none" w:sz="0" w:space="0" w:color="auto"/>
                                              </w:divBdr>
                                            </w:div>
                                            <w:div w:id="1669015285">
                                              <w:marLeft w:val="0"/>
                                              <w:marRight w:val="0"/>
                                              <w:marTop w:val="0"/>
                                              <w:marBottom w:val="0"/>
                                              <w:divBdr>
                                                <w:top w:val="none" w:sz="0" w:space="0" w:color="auto"/>
                                                <w:left w:val="none" w:sz="0" w:space="0" w:color="auto"/>
                                                <w:bottom w:val="none" w:sz="0" w:space="0" w:color="auto"/>
                                                <w:right w:val="none" w:sz="0" w:space="0" w:color="auto"/>
                                              </w:divBdr>
                                            </w:div>
                                            <w:div w:id="21238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chnopolis.bg/b2c/cat/0/DEBA70BD2E8BDEF1A90A002481B479E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ferati.org/tehnologiq-na-poluchavane-klasifikaciq-i-asortiment-okachestvqvane-opakovka-na-meso-mesni-produkti-i-konservi/18766/ref/p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6CEF7-BE91-46CB-A250-8F27F177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17</Pages>
  <Words>7247</Words>
  <Characters>41314</Characters>
  <Application>Microsoft Office Word</Application>
  <DocSecurity>0</DocSecurity>
  <Lines>344</Lines>
  <Paragraphs>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Информация за преценяване необходимостта от ОВОС, съгл</vt:lpstr>
      <vt:lpstr>Информация за преценяване необходимостта от ОВОС, съгл</vt:lpstr>
    </vt:vector>
  </TitlesOfParts>
  <Company/>
  <LinksUpToDate>false</LinksUpToDate>
  <CharactersWithSpaces>48465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за преценяване необходимостта от ОВОС, съгл</dc:title>
  <dc:creator>new</dc:creator>
  <cp:lastModifiedBy>Vanesa Georgieva</cp:lastModifiedBy>
  <cp:revision>196</cp:revision>
  <cp:lastPrinted>2026-06-19T06:50:00Z</cp:lastPrinted>
  <dcterms:created xsi:type="dcterms:W3CDTF">2026-03-02T08:54:00Z</dcterms:created>
  <dcterms:modified xsi:type="dcterms:W3CDTF">2026-07-02T13:35:00Z</dcterms:modified>
</cp:coreProperties>
</file>