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EF3FDD" w14:textId="77777777" w:rsidR="004A3413" w:rsidRPr="00CA70BF" w:rsidRDefault="004A3413" w:rsidP="00900D49">
      <w:pPr>
        <w:jc w:val="center"/>
        <w:rPr>
          <w:b/>
          <w:bCs/>
          <w:sz w:val="40"/>
          <w:szCs w:val="40"/>
        </w:rPr>
      </w:pPr>
      <w:r w:rsidRPr="00CA70BF">
        <w:rPr>
          <w:b/>
          <w:bCs/>
          <w:sz w:val="40"/>
          <w:szCs w:val="40"/>
        </w:rPr>
        <w:t xml:space="preserve">ИНФОРМАЦИЯ ЗА ПРЕЦЕНЯВАНЕ НА </w:t>
      </w:r>
    </w:p>
    <w:p w14:paraId="6271DB6C" w14:textId="77777777" w:rsidR="004A3413" w:rsidRPr="00CA70BF" w:rsidRDefault="004A3413" w:rsidP="00900D49">
      <w:pPr>
        <w:jc w:val="center"/>
        <w:rPr>
          <w:b/>
          <w:bCs/>
          <w:sz w:val="40"/>
          <w:szCs w:val="40"/>
        </w:rPr>
      </w:pPr>
      <w:r w:rsidRPr="00CA70BF">
        <w:rPr>
          <w:b/>
          <w:bCs/>
          <w:sz w:val="40"/>
          <w:szCs w:val="40"/>
        </w:rPr>
        <w:t>НЕОБХОДИМОСТТА ОТ ОВОС</w:t>
      </w:r>
    </w:p>
    <w:p w14:paraId="44FBABC8" w14:textId="77777777" w:rsidR="004A3413" w:rsidRPr="00CA70BF" w:rsidRDefault="004A3413" w:rsidP="00192B83">
      <w:pPr>
        <w:jc w:val="center"/>
        <w:rPr>
          <w:b/>
          <w:sz w:val="40"/>
          <w:szCs w:val="40"/>
        </w:rPr>
      </w:pPr>
      <w:r w:rsidRPr="00CA70BF">
        <w:rPr>
          <w:b/>
          <w:sz w:val="40"/>
          <w:szCs w:val="40"/>
        </w:rPr>
        <w:t>НА</w:t>
      </w:r>
    </w:p>
    <w:p w14:paraId="05F9E091" w14:textId="77777777" w:rsidR="004A3413" w:rsidRPr="00CA70BF" w:rsidRDefault="004A3413" w:rsidP="00900D49">
      <w:pPr>
        <w:spacing w:after="0"/>
        <w:jc w:val="center"/>
        <w:rPr>
          <w:b/>
          <w:sz w:val="28"/>
          <w:szCs w:val="28"/>
        </w:rPr>
      </w:pPr>
      <w:r w:rsidRPr="00CA70BF">
        <w:rPr>
          <w:b/>
          <w:sz w:val="28"/>
          <w:szCs w:val="28"/>
        </w:rPr>
        <w:t xml:space="preserve">Инвестиционно предложение </w:t>
      </w:r>
    </w:p>
    <w:p w14:paraId="1EC1612A" w14:textId="1CA127B9" w:rsidR="00F676AC" w:rsidRPr="00CA70BF" w:rsidRDefault="00491EAB" w:rsidP="00F676AC">
      <w:pPr>
        <w:spacing w:after="0"/>
        <w:jc w:val="center"/>
        <w:rPr>
          <w:b/>
          <w:sz w:val="28"/>
          <w:szCs w:val="28"/>
        </w:rPr>
      </w:pPr>
      <w:r w:rsidRPr="00CA70BF">
        <w:rPr>
          <w:b/>
          <w:sz w:val="28"/>
          <w:szCs w:val="28"/>
        </w:rPr>
        <w:t>„</w:t>
      </w:r>
      <w:r w:rsidR="00F676AC" w:rsidRPr="00CA70BF">
        <w:rPr>
          <w:b/>
          <w:sz w:val="28"/>
          <w:szCs w:val="28"/>
        </w:rPr>
        <w:t>Разширение на инсталация за галванизация” в поземлен имот с идентификатор 56784.536.1730, за друг вид производствен, складов обект, гр. Пловдив, ул. „Кукленско шосе“ № 17</w:t>
      </w:r>
    </w:p>
    <w:p w14:paraId="5E28C409" w14:textId="340E2C2C" w:rsidR="004A3413" w:rsidRPr="00CA70BF" w:rsidRDefault="004A3413" w:rsidP="00EC34A0">
      <w:pPr>
        <w:spacing w:after="0"/>
        <w:jc w:val="center"/>
        <w:rPr>
          <w:b/>
          <w:sz w:val="28"/>
          <w:szCs w:val="28"/>
        </w:rPr>
      </w:pPr>
    </w:p>
    <w:p w14:paraId="2B92DD1A" w14:textId="1B20AF9A" w:rsidR="00AC0D2D" w:rsidRPr="00CA70BF" w:rsidRDefault="00AC0D2D" w:rsidP="00EC34A0">
      <w:pPr>
        <w:spacing w:after="0"/>
        <w:jc w:val="center"/>
        <w:rPr>
          <w:sz w:val="28"/>
          <w:szCs w:val="28"/>
        </w:rPr>
      </w:pPr>
    </w:p>
    <w:p w14:paraId="4BA08547" w14:textId="7CCA8A8A" w:rsidR="004A3413" w:rsidRPr="00CA70BF" w:rsidRDefault="00BF1622" w:rsidP="00EC34A0">
      <w:pPr>
        <w:spacing w:after="0"/>
        <w:jc w:val="center"/>
        <w:rPr>
          <w:sz w:val="28"/>
          <w:szCs w:val="28"/>
        </w:rPr>
      </w:pPr>
      <w:r w:rsidRPr="00CA70BF">
        <w:rPr>
          <w:noProof/>
          <w:sz w:val="28"/>
          <w:szCs w:val="28"/>
          <w:lang w:eastAsia="bg-BG"/>
        </w:rPr>
        <w:drawing>
          <wp:anchor distT="0" distB="0" distL="114300" distR="114300" simplePos="0" relativeHeight="251660288" behindDoc="0" locked="0" layoutInCell="1" allowOverlap="1" wp14:anchorId="0131CC71" wp14:editId="1107E537">
            <wp:simplePos x="0" y="0"/>
            <wp:positionH relativeFrom="column">
              <wp:posOffset>0</wp:posOffset>
            </wp:positionH>
            <wp:positionV relativeFrom="paragraph">
              <wp:posOffset>231775</wp:posOffset>
            </wp:positionV>
            <wp:extent cx="5760720" cy="3633470"/>
            <wp:effectExtent l="133350" t="114300" r="144780" b="157480"/>
            <wp:wrapTight wrapText="bothSides">
              <wp:wrapPolygon edited="0">
                <wp:start x="-429" y="-679"/>
                <wp:lineTo x="-500" y="21517"/>
                <wp:lineTo x="-286" y="22423"/>
                <wp:lineTo x="21786" y="22423"/>
                <wp:lineTo x="22071" y="21404"/>
                <wp:lineTo x="22071" y="1359"/>
                <wp:lineTo x="21929" y="-679"/>
                <wp:lineTo x="-429" y="-67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4-05-16 100952.jpg"/>
                    <pic:cNvPicPr/>
                  </pic:nvPicPr>
                  <pic:blipFill>
                    <a:blip r:embed="rId8">
                      <a:extLst>
                        <a:ext uri="{28A0092B-C50C-407E-A947-70E740481C1C}">
                          <a14:useLocalDpi xmlns:a14="http://schemas.microsoft.com/office/drawing/2010/main" val="0"/>
                        </a:ext>
                      </a:extLst>
                    </a:blip>
                    <a:stretch>
                      <a:fillRect/>
                    </a:stretch>
                  </pic:blipFill>
                  <pic:spPr>
                    <a:xfrm>
                      <a:off x="0" y="0"/>
                      <a:ext cx="5760720" cy="36334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7467B8B9" w14:textId="77777777" w:rsidR="00D27BD5" w:rsidRPr="00CA70BF" w:rsidRDefault="00D27BD5" w:rsidP="00EC34A0">
      <w:pPr>
        <w:spacing w:after="0"/>
        <w:jc w:val="center"/>
        <w:rPr>
          <w:b/>
          <w:sz w:val="32"/>
          <w:szCs w:val="32"/>
        </w:rPr>
      </w:pPr>
    </w:p>
    <w:p w14:paraId="6D7DF5E9" w14:textId="77777777" w:rsidR="008F10C3" w:rsidRPr="00CA70BF" w:rsidRDefault="008F10C3" w:rsidP="00EC34A0">
      <w:pPr>
        <w:spacing w:after="0"/>
        <w:jc w:val="center"/>
        <w:rPr>
          <w:b/>
          <w:sz w:val="32"/>
          <w:szCs w:val="32"/>
        </w:rPr>
      </w:pPr>
    </w:p>
    <w:p w14:paraId="454633A6" w14:textId="47DE57BF" w:rsidR="00B17DFD" w:rsidRPr="00CA70BF" w:rsidRDefault="00F676AC" w:rsidP="00EC34A0">
      <w:pPr>
        <w:spacing w:after="0"/>
        <w:jc w:val="center"/>
        <w:rPr>
          <w:b/>
          <w:sz w:val="28"/>
          <w:szCs w:val="28"/>
        </w:rPr>
      </w:pPr>
      <w:r w:rsidRPr="00CA70BF">
        <w:rPr>
          <w:b/>
          <w:bCs/>
          <w:sz w:val="32"/>
          <w:szCs w:val="32"/>
        </w:rPr>
        <w:t>„МОНИ МГ” ООД</w:t>
      </w:r>
    </w:p>
    <w:p w14:paraId="31384710" w14:textId="6DA89286" w:rsidR="004A3413" w:rsidRPr="00CA70BF" w:rsidRDefault="00B40BE0" w:rsidP="00EC34A0">
      <w:pPr>
        <w:spacing w:after="0"/>
        <w:jc w:val="center"/>
        <w:rPr>
          <w:b/>
          <w:sz w:val="28"/>
          <w:szCs w:val="28"/>
        </w:rPr>
      </w:pPr>
      <w:r>
        <w:rPr>
          <w:b/>
          <w:sz w:val="28"/>
          <w:szCs w:val="28"/>
        </w:rPr>
        <w:t>Януари</w:t>
      </w:r>
      <w:r w:rsidR="00DB7FC1" w:rsidRPr="00CA70BF">
        <w:rPr>
          <w:b/>
          <w:sz w:val="28"/>
          <w:szCs w:val="28"/>
        </w:rPr>
        <w:t>, 202</w:t>
      </w:r>
      <w:r>
        <w:rPr>
          <w:b/>
          <w:sz w:val="28"/>
          <w:szCs w:val="28"/>
        </w:rPr>
        <w:t>5</w:t>
      </w:r>
      <w:r w:rsidR="004A3413" w:rsidRPr="00CA70BF">
        <w:rPr>
          <w:b/>
          <w:sz w:val="28"/>
          <w:szCs w:val="28"/>
        </w:rPr>
        <w:t xml:space="preserve"> г. </w:t>
      </w:r>
    </w:p>
    <w:p w14:paraId="570B0FE5" w14:textId="3E2ABA27" w:rsidR="00AC0D2D" w:rsidRPr="00CA70BF" w:rsidRDefault="00AC0D2D">
      <w:pPr>
        <w:spacing w:after="0" w:line="240" w:lineRule="auto"/>
        <w:rPr>
          <w:sz w:val="28"/>
          <w:szCs w:val="28"/>
        </w:rPr>
      </w:pPr>
      <w:r w:rsidRPr="00CA70BF">
        <w:rPr>
          <w:sz w:val="28"/>
          <w:szCs w:val="28"/>
        </w:rPr>
        <w:br w:type="page"/>
      </w:r>
    </w:p>
    <w:p w14:paraId="2A319292" w14:textId="40C894B2" w:rsidR="0049299A" w:rsidRPr="00CA70BF" w:rsidRDefault="0049299A" w:rsidP="0049299A">
      <w:pPr>
        <w:spacing w:after="0" w:line="240" w:lineRule="auto"/>
        <w:jc w:val="center"/>
        <w:rPr>
          <w:b/>
          <w:sz w:val="28"/>
          <w:szCs w:val="28"/>
        </w:rPr>
      </w:pPr>
      <w:r w:rsidRPr="00CA70BF">
        <w:rPr>
          <w:b/>
          <w:sz w:val="28"/>
          <w:szCs w:val="28"/>
        </w:rPr>
        <w:lastRenderedPageBreak/>
        <w:t>СЪДЪРЖАНИЕ</w:t>
      </w:r>
    </w:p>
    <w:p w14:paraId="3D5A0BFC" w14:textId="77777777" w:rsidR="00DD516F" w:rsidRPr="00CA70BF" w:rsidRDefault="0049299A">
      <w:pPr>
        <w:pStyle w:val="TOC1"/>
        <w:tabs>
          <w:tab w:val="right" w:leader="dot" w:pos="9062"/>
        </w:tabs>
        <w:rPr>
          <w:rFonts w:asciiTheme="majorBidi" w:eastAsiaTheme="minorEastAsia" w:hAnsiTheme="majorBidi" w:cstheme="majorBidi"/>
          <w:noProof/>
          <w:szCs w:val="24"/>
        </w:rPr>
      </w:pPr>
      <w:r w:rsidRPr="00CA70BF">
        <w:rPr>
          <w:sz w:val="28"/>
          <w:szCs w:val="28"/>
        </w:rPr>
        <w:fldChar w:fldCharType="begin"/>
      </w:r>
      <w:r w:rsidRPr="00CA70BF">
        <w:rPr>
          <w:sz w:val="28"/>
          <w:szCs w:val="28"/>
        </w:rPr>
        <w:instrText xml:space="preserve"> TOC \o "1-3" \h \z \u </w:instrText>
      </w:r>
      <w:r w:rsidRPr="00CA70BF">
        <w:rPr>
          <w:sz w:val="28"/>
          <w:szCs w:val="28"/>
        </w:rPr>
        <w:fldChar w:fldCharType="separate"/>
      </w:r>
      <w:hyperlink w:anchor="_Toc149641917" w:history="1">
        <w:r w:rsidR="00DD516F" w:rsidRPr="00CA70BF">
          <w:rPr>
            <w:rStyle w:val="Hyperlink"/>
            <w:rFonts w:asciiTheme="majorBidi" w:hAnsiTheme="majorBidi" w:cstheme="majorBidi"/>
            <w:noProof/>
            <w:szCs w:val="24"/>
          </w:rPr>
          <w:t>I. Информация за контакт с възложителя:</w:t>
        </w:r>
        <w:r w:rsidR="00DD516F" w:rsidRPr="00CA70BF">
          <w:rPr>
            <w:rFonts w:asciiTheme="majorBidi" w:hAnsiTheme="majorBidi" w:cstheme="majorBidi"/>
            <w:noProof/>
            <w:webHidden/>
            <w:szCs w:val="24"/>
          </w:rPr>
          <w:tab/>
        </w:r>
        <w:r w:rsidR="00DD516F" w:rsidRPr="00CA70BF">
          <w:rPr>
            <w:rFonts w:asciiTheme="majorBidi" w:hAnsiTheme="majorBidi" w:cstheme="majorBidi"/>
            <w:noProof/>
            <w:webHidden/>
            <w:szCs w:val="24"/>
          </w:rPr>
          <w:fldChar w:fldCharType="begin"/>
        </w:r>
        <w:r w:rsidR="00DD516F" w:rsidRPr="00CA70BF">
          <w:rPr>
            <w:rFonts w:asciiTheme="majorBidi" w:hAnsiTheme="majorBidi" w:cstheme="majorBidi"/>
            <w:noProof/>
            <w:webHidden/>
            <w:szCs w:val="24"/>
          </w:rPr>
          <w:instrText xml:space="preserve"> PAGEREF _Toc149641917 \h </w:instrText>
        </w:r>
        <w:r w:rsidR="00DD516F" w:rsidRPr="00CA70BF">
          <w:rPr>
            <w:rFonts w:asciiTheme="majorBidi" w:hAnsiTheme="majorBidi" w:cstheme="majorBidi"/>
            <w:noProof/>
            <w:webHidden/>
            <w:szCs w:val="24"/>
          </w:rPr>
        </w:r>
        <w:r w:rsidR="00DD516F" w:rsidRPr="00CA70BF">
          <w:rPr>
            <w:rFonts w:asciiTheme="majorBidi" w:hAnsiTheme="majorBidi" w:cstheme="majorBidi"/>
            <w:noProof/>
            <w:webHidden/>
            <w:szCs w:val="24"/>
          </w:rPr>
          <w:fldChar w:fldCharType="separate"/>
        </w:r>
        <w:r w:rsidR="00C34E6A">
          <w:rPr>
            <w:rFonts w:asciiTheme="majorBidi" w:hAnsiTheme="majorBidi" w:cstheme="majorBidi"/>
            <w:noProof/>
            <w:webHidden/>
            <w:szCs w:val="24"/>
          </w:rPr>
          <w:t>6</w:t>
        </w:r>
        <w:r w:rsidR="00DD516F" w:rsidRPr="00CA70BF">
          <w:rPr>
            <w:rFonts w:asciiTheme="majorBidi" w:hAnsiTheme="majorBidi" w:cstheme="majorBidi"/>
            <w:noProof/>
            <w:webHidden/>
            <w:szCs w:val="24"/>
          </w:rPr>
          <w:fldChar w:fldCharType="end"/>
        </w:r>
      </w:hyperlink>
    </w:p>
    <w:p w14:paraId="428A896E" w14:textId="77777777" w:rsidR="00DD516F" w:rsidRPr="00CA70BF" w:rsidRDefault="00DB57D6">
      <w:pPr>
        <w:pStyle w:val="TOC1"/>
        <w:tabs>
          <w:tab w:val="right" w:leader="dot" w:pos="9062"/>
        </w:tabs>
        <w:rPr>
          <w:rFonts w:asciiTheme="majorBidi" w:eastAsiaTheme="minorEastAsia" w:hAnsiTheme="majorBidi" w:cstheme="majorBidi"/>
          <w:noProof/>
          <w:szCs w:val="24"/>
        </w:rPr>
      </w:pPr>
      <w:hyperlink w:anchor="_Toc149641918" w:history="1">
        <w:r w:rsidR="00DD516F" w:rsidRPr="00CA70BF">
          <w:rPr>
            <w:rStyle w:val="Hyperlink"/>
            <w:rFonts w:asciiTheme="majorBidi" w:hAnsiTheme="majorBidi" w:cstheme="majorBidi"/>
            <w:noProof/>
            <w:szCs w:val="24"/>
          </w:rPr>
          <w:t>II. Резюме на инвестиционното предложение:</w:t>
        </w:r>
        <w:r w:rsidR="00DD516F" w:rsidRPr="00CA70BF">
          <w:rPr>
            <w:rFonts w:asciiTheme="majorBidi" w:hAnsiTheme="majorBidi" w:cstheme="majorBidi"/>
            <w:noProof/>
            <w:webHidden/>
            <w:szCs w:val="24"/>
          </w:rPr>
          <w:tab/>
        </w:r>
        <w:r w:rsidR="00DD516F" w:rsidRPr="00CA70BF">
          <w:rPr>
            <w:rFonts w:asciiTheme="majorBidi" w:hAnsiTheme="majorBidi" w:cstheme="majorBidi"/>
            <w:noProof/>
            <w:webHidden/>
            <w:szCs w:val="24"/>
          </w:rPr>
          <w:fldChar w:fldCharType="begin"/>
        </w:r>
        <w:r w:rsidR="00DD516F" w:rsidRPr="00CA70BF">
          <w:rPr>
            <w:rFonts w:asciiTheme="majorBidi" w:hAnsiTheme="majorBidi" w:cstheme="majorBidi"/>
            <w:noProof/>
            <w:webHidden/>
            <w:szCs w:val="24"/>
          </w:rPr>
          <w:instrText xml:space="preserve"> PAGEREF _Toc149641918 \h </w:instrText>
        </w:r>
        <w:r w:rsidR="00DD516F" w:rsidRPr="00CA70BF">
          <w:rPr>
            <w:rFonts w:asciiTheme="majorBidi" w:hAnsiTheme="majorBidi" w:cstheme="majorBidi"/>
            <w:noProof/>
            <w:webHidden/>
            <w:szCs w:val="24"/>
          </w:rPr>
        </w:r>
        <w:r w:rsidR="00DD516F" w:rsidRPr="00CA70BF">
          <w:rPr>
            <w:rFonts w:asciiTheme="majorBidi" w:hAnsiTheme="majorBidi" w:cstheme="majorBidi"/>
            <w:noProof/>
            <w:webHidden/>
            <w:szCs w:val="24"/>
          </w:rPr>
          <w:fldChar w:fldCharType="separate"/>
        </w:r>
        <w:r w:rsidR="00C34E6A">
          <w:rPr>
            <w:rFonts w:asciiTheme="majorBidi" w:hAnsiTheme="majorBidi" w:cstheme="majorBidi"/>
            <w:noProof/>
            <w:webHidden/>
            <w:szCs w:val="24"/>
          </w:rPr>
          <w:t>6</w:t>
        </w:r>
        <w:r w:rsidR="00DD516F" w:rsidRPr="00CA70BF">
          <w:rPr>
            <w:rFonts w:asciiTheme="majorBidi" w:hAnsiTheme="majorBidi" w:cstheme="majorBidi"/>
            <w:noProof/>
            <w:webHidden/>
            <w:szCs w:val="24"/>
          </w:rPr>
          <w:fldChar w:fldCharType="end"/>
        </w:r>
      </w:hyperlink>
    </w:p>
    <w:p w14:paraId="57C7145B" w14:textId="77777777" w:rsidR="00DD516F" w:rsidRPr="00CA70BF" w:rsidRDefault="00DB57D6">
      <w:pPr>
        <w:pStyle w:val="TOC1"/>
        <w:tabs>
          <w:tab w:val="right" w:leader="dot" w:pos="9062"/>
        </w:tabs>
        <w:rPr>
          <w:rFonts w:asciiTheme="majorBidi" w:eastAsiaTheme="minorEastAsia" w:hAnsiTheme="majorBidi" w:cstheme="majorBidi"/>
          <w:noProof/>
          <w:szCs w:val="24"/>
        </w:rPr>
      </w:pPr>
      <w:hyperlink w:anchor="_Toc149641919" w:history="1">
        <w:r w:rsidR="00DD516F" w:rsidRPr="00CA70BF">
          <w:rPr>
            <w:rStyle w:val="Hyperlink"/>
            <w:rFonts w:asciiTheme="majorBidi" w:hAnsiTheme="majorBidi" w:cstheme="majorBidi"/>
            <w:noProof/>
            <w:szCs w:val="24"/>
          </w:rPr>
          <w:t>1. Характеристики на инвестиционното предложение:</w:t>
        </w:r>
        <w:r w:rsidR="00DD516F" w:rsidRPr="00CA70BF">
          <w:rPr>
            <w:rFonts w:asciiTheme="majorBidi" w:hAnsiTheme="majorBidi" w:cstheme="majorBidi"/>
            <w:noProof/>
            <w:webHidden/>
            <w:szCs w:val="24"/>
          </w:rPr>
          <w:tab/>
        </w:r>
        <w:r w:rsidR="00DD516F" w:rsidRPr="00CA70BF">
          <w:rPr>
            <w:rFonts w:asciiTheme="majorBidi" w:hAnsiTheme="majorBidi" w:cstheme="majorBidi"/>
            <w:noProof/>
            <w:webHidden/>
            <w:szCs w:val="24"/>
          </w:rPr>
          <w:fldChar w:fldCharType="begin"/>
        </w:r>
        <w:r w:rsidR="00DD516F" w:rsidRPr="00CA70BF">
          <w:rPr>
            <w:rFonts w:asciiTheme="majorBidi" w:hAnsiTheme="majorBidi" w:cstheme="majorBidi"/>
            <w:noProof/>
            <w:webHidden/>
            <w:szCs w:val="24"/>
          </w:rPr>
          <w:instrText xml:space="preserve"> PAGEREF _Toc149641919 \h </w:instrText>
        </w:r>
        <w:r w:rsidR="00DD516F" w:rsidRPr="00CA70BF">
          <w:rPr>
            <w:rFonts w:asciiTheme="majorBidi" w:hAnsiTheme="majorBidi" w:cstheme="majorBidi"/>
            <w:noProof/>
            <w:webHidden/>
            <w:szCs w:val="24"/>
          </w:rPr>
        </w:r>
        <w:r w:rsidR="00DD516F" w:rsidRPr="00CA70BF">
          <w:rPr>
            <w:rFonts w:asciiTheme="majorBidi" w:hAnsiTheme="majorBidi" w:cstheme="majorBidi"/>
            <w:noProof/>
            <w:webHidden/>
            <w:szCs w:val="24"/>
          </w:rPr>
          <w:fldChar w:fldCharType="separate"/>
        </w:r>
        <w:r w:rsidR="00C34E6A">
          <w:rPr>
            <w:rFonts w:asciiTheme="majorBidi" w:hAnsiTheme="majorBidi" w:cstheme="majorBidi"/>
            <w:noProof/>
            <w:webHidden/>
            <w:szCs w:val="24"/>
          </w:rPr>
          <w:t>6</w:t>
        </w:r>
        <w:r w:rsidR="00DD516F" w:rsidRPr="00CA70BF">
          <w:rPr>
            <w:rFonts w:asciiTheme="majorBidi" w:hAnsiTheme="majorBidi" w:cstheme="majorBidi"/>
            <w:noProof/>
            <w:webHidden/>
            <w:szCs w:val="24"/>
          </w:rPr>
          <w:fldChar w:fldCharType="end"/>
        </w:r>
      </w:hyperlink>
    </w:p>
    <w:p w14:paraId="0B64C745" w14:textId="77777777" w:rsidR="00DD516F" w:rsidRPr="00CA70BF" w:rsidRDefault="00DB57D6">
      <w:pPr>
        <w:pStyle w:val="TOC2"/>
        <w:tabs>
          <w:tab w:val="right" w:leader="dot" w:pos="9062"/>
        </w:tabs>
        <w:rPr>
          <w:rFonts w:asciiTheme="majorBidi" w:eastAsiaTheme="minorEastAsia" w:hAnsiTheme="majorBidi" w:cstheme="majorBidi"/>
          <w:noProof/>
          <w:szCs w:val="24"/>
        </w:rPr>
      </w:pPr>
      <w:hyperlink w:anchor="_Toc149641920" w:history="1">
        <w:r w:rsidR="00DD516F" w:rsidRPr="00CA70BF">
          <w:rPr>
            <w:rStyle w:val="Hyperlink"/>
            <w:rFonts w:asciiTheme="majorBidi" w:hAnsiTheme="majorBidi" w:cstheme="majorBidi"/>
            <w:noProof/>
            <w:szCs w:val="24"/>
          </w:rPr>
          <w:t>а) размер, засегната площ, параметри, мащабност, обем, производителност, обхват, оформление на инвестиционното предложение в неговата цялост;</w:t>
        </w:r>
        <w:r w:rsidR="00DD516F" w:rsidRPr="00CA70BF">
          <w:rPr>
            <w:rFonts w:asciiTheme="majorBidi" w:hAnsiTheme="majorBidi" w:cstheme="majorBidi"/>
            <w:noProof/>
            <w:webHidden/>
            <w:szCs w:val="24"/>
          </w:rPr>
          <w:tab/>
        </w:r>
        <w:r w:rsidR="00DD516F" w:rsidRPr="00CA70BF">
          <w:rPr>
            <w:rFonts w:asciiTheme="majorBidi" w:hAnsiTheme="majorBidi" w:cstheme="majorBidi"/>
            <w:noProof/>
            <w:webHidden/>
            <w:szCs w:val="24"/>
          </w:rPr>
          <w:fldChar w:fldCharType="begin"/>
        </w:r>
        <w:r w:rsidR="00DD516F" w:rsidRPr="00CA70BF">
          <w:rPr>
            <w:rFonts w:asciiTheme="majorBidi" w:hAnsiTheme="majorBidi" w:cstheme="majorBidi"/>
            <w:noProof/>
            <w:webHidden/>
            <w:szCs w:val="24"/>
          </w:rPr>
          <w:instrText xml:space="preserve"> PAGEREF _Toc149641920 \h </w:instrText>
        </w:r>
        <w:r w:rsidR="00DD516F" w:rsidRPr="00CA70BF">
          <w:rPr>
            <w:rFonts w:asciiTheme="majorBidi" w:hAnsiTheme="majorBidi" w:cstheme="majorBidi"/>
            <w:noProof/>
            <w:webHidden/>
            <w:szCs w:val="24"/>
          </w:rPr>
        </w:r>
        <w:r w:rsidR="00DD516F" w:rsidRPr="00CA70BF">
          <w:rPr>
            <w:rFonts w:asciiTheme="majorBidi" w:hAnsiTheme="majorBidi" w:cstheme="majorBidi"/>
            <w:noProof/>
            <w:webHidden/>
            <w:szCs w:val="24"/>
          </w:rPr>
          <w:fldChar w:fldCharType="separate"/>
        </w:r>
        <w:r w:rsidR="00C34E6A">
          <w:rPr>
            <w:rFonts w:asciiTheme="majorBidi" w:hAnsiTheme="majorBidi" w:cstheme="majorBidi"/>
            <w:noProof/>
            <w:webHidden/>
            <w:szCs w:val="24"/>
          </w:rPr>
          <w:t>6</w:t>
        </w:r>
        <w:r w:rsidR="00DD516F" w:rsidRPr="00CA70BF">
          <w:rPr>
            <w:rFonts w:asciiTheme="majorBidi" w:hAnsiTheme="majorBidi" w:cstheme="majorBidi"/>
            <w:noProof/>
            <w:webHidden/>
            <w:szCs w:val="24"/>
          </w:rPr>
          <w:fldChar w:fldCharType="end"/>
        </w:r>
      </w:hyperlink>
    </w:p>
    <w:p w14:paraId="343D5E3C" w14:textId="77777777" w:rsidR="00DD516F" w:rsidRPr="00CA70BF" w:rsidRDefault="00DB57D6">
      <w:pPr>
        <w:pStyle w:val="TOC2"/>
        <w:tabs>
          <w:tab w:val="right" w:leader="dot" w:pos="9062"/>
        </w:tabs>
        <w:rPr>
          <w:rFonts w:asciiTheme="majorBidi" w:eastAsiaTheme="minorEastAsia" w:hAnsiTheme="majorBidi" w:cstheme="majorBidi"/>
          <w:noProof/>
          <w:szCs w:val="24"/>
        </w:rPr>
      </w:pPr>
      <w:hyperlink w:anchor="_Toc149641921" w:history="1">
        <w:r w:rsidR="00DD516F" w:rsidRPr="00CA70BF">
          <w:rPr>
            <w:rStyle w:val="Hyperlink"/>
            <w:rFonts w:asciiTheme="majorBidi" w:hAnsiTheme="majorBidi" w:cstheme="majorBidi"/>
            <w:noProof/>
            <w:szCs w:val="24"/>
          </w:rPr>
          <w:t>б) взаимовръзка и кумулиране с други съществуващи и/или одобрени инвестиционни предложения;</w:t>
        </w:r>
        <w:r w:rsidR="00DD516F" w:rsidRPr="00CA70BF">
          <w:rPr>
            <w:rFonts w:asciiTheme="majorBidi" w:hAnsiTheme="majorBidi" w:cstheme="majorBidi"/>
            <w:noProof/>
            <w:webHidden/>
            <w:szCs w:val="24"/>
          </w:rPr>
          <w:tab/>
        </w:r>
        <w:r w:rsidR="00DD516F" w:rsidRPr="00CA70BF">
          <w:rPr>
            <w:rFonts w:asciiTheme="majorBidi" w:hAnsiTheme="majorBidi" w:cstheme="majorBidi"/>
            <w:noProof/>
            <w:webHidden/>
            <w:szCs w:val="24"/>
          </w:rPr>
          <w:fldChar w:fldCharType="begin"/>
        </w:r>
        <w:r w:rsidR="00DD516F" w:rsidRPr="00CA70BF">
          <w:rPr>
            <w:rFonts w:asciiTheme="majorBidi" w:hAnsiTheme="majorBidi" w:cstheme="majorBidi"/>
            <w:noProof/>
            <w:webHidden/>
            <w:szCs w:val="24"/>
          </w:rPr>
          <w:instrText xml:space="preserve"> PAGEREF _Toc149641921 \h </w:instrText>
        </w:r>
        <w:r w:rsidR="00DD516F" w:rsidRPr="00CA70BF">
          <w:rPr>
            <w:rFonts w:asciiTheme="majorBidi" w:hAnsiTheme="majorBidi" w:cstheme="majorBidi"/>
            <w:noProof/>
            <w:webHidden/>
            <w:szCs w:val="24"/>
          </w:rPr>
        </w:r>
        <w:r w:rsidR="00DD516F" w:rsidRPr="00CA70BF">
          <w:rPr>
            <w:rFonts w:asciiTheme="majorBidi" w:hAnsiTheme="majorBidi" w:cstheme="majorBidi"/>
            <w:noProof/>
            <w:webHidden/>
            <w:szCs w:val="24"/>
          </w:rPr>
          <w:fldChar w:fldCharType="separate"/>
        </w:r>
        <w:r w:rsidR="00C34E6A">
          <w:rPr>
            <w:rFonts w:asciiTheme="majorBidi" w:hAnsiTheme="majorBidi" w:cstheme="majorBidi"/>
            <w:noProof/>
            <w:webHidden/>
            <w:szCs w:val="24"/>
          </w:rPr>
          <w:t>7</w:t>
        </w:r>
        <w:r w:rsidR="00DD516F" w:rsidRPr="00CA70BF">
          <w:rPr>
            <w:rFonts w:asciiTheme="majorBidi" w:hAnsiTheme="majorBidi" w:cstheme="majorBidi"/>
            <w:noProof/>
            <w:webHidden/>
            <w:szCs w:val="24"/>
          </w:rPr>
          <w:fldChar w:fldCharType="end"/>
        </w:r>
      </w:hyperlink>
    </w:p>
    <w:p w14:paraId="3154F82B" w14:textId="77777777" w:rsidR="00DD516F" w:rsidRPr="00CA70BF" w:rsidRDefault="00DB57D6">
      <w:pPr>
        <w:pStyle w:val="TOC2"/>
        <w:tabs>
          <w:tab w:val="right" w:leader="dot" w:pos="9062"/>
        </w:tabs>
        <w:rPr>
          <w:rFonts w:asciiTheme="majorBidi" w:eastAsiaTheme="minorEastAsia" w:hAnsiTheme="majorBidi" w:cstheme="majorBidi"/>
          <w:noProof/>
          <w:szCs w:val="24"/>
        </w:rPr>
      </w:pPr>
      <w:hyperlink w:anchor="_Toc149641922" w:history="1">
        <w:r w:rsidR="00DD516F" w:rsidRPr="00CA70BF">
          <w:rPr>
            <w:rStyle w:val="Hyperlink"/>
            <w:rFonts w:asciiTheme="majorBidi" w:hAnsiTheme="majorBidi" w:cstheme="majorBidi"/>
            <w:noProof/>
            <w:szCs w:val="24"/>
          </w:rPr>
          <w:t>в) използване на природни ресурси по време на строителството и експлоатацията на земните недра, почвите, водите и на биологичното разнообразие;</w:t>
        </w:r>
        <w:r w:rsidR="00DD516F" w:rsidRPr="00CA70BF">
          <w:rPr>
            <w:rFonts w:asciiTheme="majorBidi" w:hAnsiTheme="majorBidi" w:cstheme="majorBidi"/>
            <w:noProof/>
            <w:webHidden/>
            <w:szCs w:val="24"/>
          </w:rPr>
          <w:tab/>
        </w:r>
        <w:r w:rsidR="00DD516F" w:rsidRPr="00CA70BF">
          <w:rPr>
            <w:rFonts w:asciiTheme="majorBidi" w:hAnsiTheme="majorBidi" w:cstheme="majorBidi"/>
            <w:noProof/>
            <w:webHidden/>
            <w:szCs w:val="24"/>
          </w:rPr>
          <w:fldChar w:fldCharType="begin"/>
        </w:r>
        <w:r w:rsidR="00DD516F" w:rsidRPr="00CA70BF">
          <w:rPr>
            <w:rFonts w:asciiTheme="majorBidi" w:hAnsiTheme="majorBidi" w:cstheme="majorBidi"/>
            <w:noProof/>
            <w:webHidden/>
            <w:szCs w:val="24"/>
          </w:rPr>
          <w:instrText xml:space="preserve"> PAGEREF _Toc149641922 \h </w:instrText>
        </w:r>
        <w:r w:rsidR="00DD516F" w:rsidRPr="00CA70BF">
          <w:rPr>
            <w:rFonts w:asciiTheme="majorBidi" w:hAnsiTheme="majorBidi" w:cstheme="majorBidi"/>
            <w:noProof/>
            <w:webHidden/>
            <w:szCs w:val="24"/>
          </w:rPr>
        </w:r>
        <w:r w:rsidR="00DD516F" w:rsidRPr="00CA70BF">
          <w:rPr>
            <w:rFonts w:asciiTheme="majorBidi" w:hAnsiTheme="majorBidi" w:cstheme="majorBidi"/>
            <w:noProof/>
            <w:webHidden/>
            <w:szCs w:val="24"/>
          </w:rPr>
          <w:fldChar w:fldCharType="separate"/>
        </w:r>
        <w:r w:rsidR="00C34E6A">
          <w:rPr>
            <w:rFonts w:asciiTheme="majorBidi" w:hAnsiTheme="majorBidi" w:cstheme="majorBidi"/>
            <w:noProof/>
            <w:webHidden/>
            <w:szCs w:val="24"/>
          </w:rPr>
          <w:t>8</w:t>
        </w:r>
        <w:r w:rsidR="00DD516F" w:rsidRPr="00CA70BF">
          <w:rPr>
            <w:rFonts w:asciiTheme="majorBidi" w:hAnsiTheme="majorBidi" w:cstheme="majorBidi"/>
            <w:noProof/>
            <w:webHidden/>
            <w:szCs w:val="24"/>
          </w:rPr>
          <w:fldChar w:fldCharType="end"/>
        </w:r>
      </w:hyperlink>
    </w:p>
    <w:p w14:paraId="23C15154" w14:textId="77777777" w:rsidR="00DD516F" w:rsidRPr="00CA70BF" w:rsidRDefault="00DB57D6">
      <w:pPr>
        <w:pStyle w:val="TOC2"/>
        <w:tabs>
          <w:tab w:val="right" w:leader="dot" w:pos="9062"/>
        </w:tabs>
        <w:rPr>
          <w:rFonts w:asciiTheme="majorBidi" w:eastAsiaTheme="minorEastAsia" w:hAnsiTheme="majorBidi" w:cstheme="majorBidi"/>
          <w:noProof/>
          <w:szCs w:val="24"/>
        </w:rPr>
      </w:pPr>
      <w:hyperlink w:anchor="_Toc149641923" w:history="1">
        <w:r w:rsidR="00DD516F" w:rsidRPr="00CA70BF">
          <w:rPr>
            <w:rStyle w:val="Hyperlink"/>
            <w:rFonts w:asciiTheme="majorBidi" w:hAnsiTheme="majorBidi" w:cstheme="majorBidi"/>
            <w:noProof/>
            <w:szCs w:val="24"/>
          </w:rPr>
          <w:t>г) генериране на отпадъци - видове, количества и начин на третиране, и отпадъчни води;</w:t>
        </w:r>
        <w:r w:rsidR="00DD516F" w:rsidRPr="00CA70BF">
          <w:rPr>
            <w:rFonts w:asciiTheme="majorBidi" w:hAnsiTheme="majorBidi" w:cstheme="majorBidi"/>
            <w:noProof/>
            <w:webHidden/>
            <w:szCs w:val="24"/>
          </w:rPr>
          <w:tab/>
        </w:r>
        <w:r w:rsidR="00DD516F" w:rsidRPr="00CA70BF">
          <w:rPr>
            <w:rFonts w:asciiTheme="majorBidi" w:hAnsiTheme="majorBidi" w:cstheme="majorBidi"/>
            <w:noProof/>
            <w:webHidden/>
            <w:szCs w:val="24"/>
          </w:rPr>
          <w:fldChar w:fldCharType="begin"/>
        </w:r>
        <w:r w:rsidR="00DD516F" w:rsidRPr="00CA70BF">
          <w:rPr>
            <w:rFonts w:asciiTheme="majorBidi" w:hAnsiTheme="majorBidi" w:cstheme="majorBidi"/>
            <w:noProof/>
            <w:webHidden/>
            <w:szCs w:val="24"/>
          </w:rPr>
          <w:instrText xml:space="preserve"> PAGEREF _Toc149641923 \h </w:instrText>
        </w:r>
        <w:r w:rsidR="00DD516F" w:rsidRPr="00CA70BF">
          <w:rPr>
            <w:rFonts w:asciiTheme="majorBidi" w:hAnsiTheme="majorBidi" w:cstheme="majorBidi"/>
            <w:noProof/>
            <w:webHidden/>
            <w:szCs w:val="24"/>
          </w:rPr>
        </w:r>
        <w:r w:rsidR="00DD516F" w:rsidRPr="00CA70BF">
          <w:rPr>
            <w:rFonts w:asciiTheme="majorBidi" w:hAnsiTheme="majorBidi" w:cstheme="majorBidi"/>
            <w:noProof/>
            <w:webHidden/>
            <w:szCs w:val="24"/>
          </w:rPr>
          <w:fldChar w:fldCharType="separate"/>
        </w:r>
        <w:r w:rsidR="00C34E6A">
          <w:rPr>
            <w:rFonts w:asciiTheme="majorBidi" w:hAnsiTheme="majorBidi" w:cstheme="majorBidi"/>
            <w:noProof/>
            <w:webHidden/>
            <w:szCs w:val="24"/>
          </w:rPr>
          <w:t>8</w:t>
        </w:r>
        <w:r w:rsidR="00DD516F" w:rsidRPr="00CA70BF">
          <w:rPr>
            <w:rFonts w:asciiTheme="majorBidi" w:hAnsiTheme="majorBidi" w:cstheme="majorBidi"/>
            <w:noProof/>
            <w:webHidden/>
            <w:szCs w:val="24"/>
          </w:rPr>
          <w:fldChar w:fldCharType="end"/>
        </w:r>
      </w:hyperlink>
    </w:p>
    <w:p w14:paraId="4A59D6D6" w14:textId="77777777" w:rsidR="00DD516F" w:rsidRPr="00CA70BF" w:rsidRDefault="00DB57D6">
      <w:pPr>
        <w:pStyle w:val="TOC2"/>
        <w:tabs>
          <w:tab w:val="right" w:leader="dot" w:pos="9062"/>
        </w:tabs>
        <w:rPr>
          <w:rFonts w:asciiTheme="majorBidi" w:eastAsiaTheme="minorEastAsia" w:hAnsiTheme="majorBidi" w:cstheme="majorBidi"/>
          <w:noProof/>
          <w:szCs w:val="24"/>
        </w:rPr>
      </w:pPr>
      <w:hyperlink w:anchor="_Toc149641924" w:history="1">
        <w:r w:rsidR="00DD516F" w:rsidRPr="00CA70BF">
          <w:rPr>
            <w:rStyle w:val="Hyperlink"/>
            <w:rFonts w:asciiTheme="majorBidi" w:hAnsiTheme="majorBidi" w:cstheme="majorBidi"/>
            <w:noProof/>
            <w:szCs w:val="24"/>
          </w:rPr>
          <w:t>д) замърсяване и вредно въздействие; дискомфорт на околната среда;</w:t>
        </w:r>
        <w:r w:rsidR="00DD516F" w:rsidRPr="00CA70BF">
          <w:rPr>
            <w:rFonts w:asciiTheme="majorBidi" w:hAnsiTheme="majorBidi" w:cstheme="majorBidi"/>
            <w:noProof/>
            <w:webHidden/>
            <w:szCs w:val="24"/>
          </w:rPr>
          <w:tab/>
        </w:r>
        <w:r w:rsidR="00DD516F" w:rsidRPr="00CA70BF">
          <w:rPr>
            <w:rFonts w:asciiTheme="majorBidi" w:hAnsiTheme="majorBidi" w:cstheme="majorBidi"/>
            <w:noProof/>
            <w:webHidden/>
            <w:szCs w:val="24"/>
          </w:rPr>
          <w:fldChar w:fldCharType="begin"/>
        </w:r>
        <w:r w:rsidR="00DD516F" w:rsidRPr="00CA70BF">
          <w:rPr>
            <w:rFonts w:asciiTheme="majorBidi" w:hAnsiTheme="majorBidi" w:cstheme="majorBidi"/>
            <w:noProof/>
            <w:webHidden/>
            <w:szCs w:val="24"/>
          </w:rPr>
          <w:instrText xml:space="preserve"> PAGEREF _Toc149641924 \h </w:instrText>
        </w:r>
        <w:r w:rsidR="00DD516F" w:rsidRPr="00CA70BF">
          <w:rPr>
            <w:rFonts w:asciiTheme="majorBidi" w:hAnsiTheme="majorBidi" w:cstheme="majorBidi"/>
            <w:noProof/>
            <w:webHidden/>
            <w:szCs w:val="24"/>
          </w:rPr>
        </w:r>
        <w:r w:rsidR="00DD516F" w:rsidRPr="00CA70BF">
          <w:rPr>
            <w:rFonts w:asciiTheme="majorBidi" w:hAnsiTheme="majorBidi" w:cstheme="majorBidi"/>
            <w:noProof/>
            <w:webHidden/>
            <w:szCs w:val="24"/>
          </w:rPr>
          <w:fldChar w:fldCharType="separate"/>
        </w:r>
        <w:r w:rsidR="00C34E6A">
          <w:rPr>
            <w:rFonts w:asciiTheme="majorBidi" w:hAnsiTheme="majorBidi" w:cstheme="majorBidi"/>
            <w:noProof/>
            <w:webHidden/>
            <w:szCs w:val="24"/>
          </w:rPr>
          <w:t>10</w:t>
        </w:r>
        <w:r w:rsidR="00DD516F" w:rsidRPr="00CA70BF">
          <w:rPr>
            <w:rFonts w:asciiTheme="majorBidi" w:hAnsiTheme="majorBidi" w:cstheme="majorBidi"/>
            <w:noProof/>
            <w:webHidden/>
            <w:szCs w:val="24"/>
          </w:rPr>
          <w:fldChar w:fldCharType="end"/>
        </w:r>
      </w:hyperlink>
    </w:p>
    <w:p w14:paraId="7393A8FB" w14:textId="77777777" w:rsidR="00DD516F" w:rsidRPr="00CA70BF" w:rsidRDefault="00DB57D6">
      <w:pPr>
        <w:pStyle w:val="TOC2"/>
        <w:tabs>
          <w:tab w:val="right" w:leader="dot" w:pos="9062"/>
        </w:tabs>
        <w:rPr>
          <w:rFonts w:asciiTheme="majorBidi" w:eastAsiaTheme="minorEastAsia" w:hAnsiTheme="majorBidi" w:cstheme="majorBidi"/>
          <w:noProof/>
          <w:szCs w:val="24"/>
        </w:rPr>
      </w:pPr>
      <w:hyperlink w:anchor="_Toc149641925" w:history="1">
        <w:r w:rsidR="00DD516F" w:rsidRPr="00CA70BF">
          <w:rPr>
            <w:rStyle w:val="Hyperlink"/>
            <w:rFonts w:asciiTheme="majorBidi" w:hAnsiTheme="majorBidi" w:cstheme="majorBidi"/>
            <w:noProof/>
            <w:szCs w:val="24"/>
          </w:rPr>
          <w:t>е) риск от големи аварии и/или бедствия, които са свързани с инвестиционното предложение;</w:t>
        </w:r>
        <w:r w:rsidR="00DD516F" w:rsidRPr="00CA70BF">
          <w:rPr>
            <w:rFonts w:asciiTheme="majorBidi" w:hAnsiTheme="majorBidi" w:cstheme="majorBidi"/>
            <w:noProof/>
            <w:webHidden/>
            <w:szCs w:val="24"/>
          </w:rPr>
          <w:tab/>
        </w:r>
        <w:r w:rsidR="00DD516F" w:rsidRPr="00CA70BF">
          <w:rPr>
            <w:rFonts w:asciiTheme="majorBidi" w:hAnsiTheme="majorBidi" w:cstheme="majorBidi"/>
            <w:noProof/>
            <w:webHidden/>
            <w:szCs w:val="24"/>
          </w:rPr>
          <w:fldChar w:fldCharType="begin"/>
        </w:r>
        <w:r w:rsidR="00DD516F" w:rsidRPr="00CA70BF">
          <w:rPr>
            <w:rFonts w:asciiTheme="majorBidi" w:hAnsiTheme="majorBidi" w:cstheme="majorBidi"/>
            <w:noProof/>
            <w:webHidden/>
            <w:szCs w:val="24"/>
          </w:rPr>
          <w:instrText xml:space="preserve"> PAGEREF _Toc149641925 \h </w:instrText>
        </w:r>
        <w:r w:rsidR="00DD516F" w:rsidRPr="00CA70BF">
          <w:rPr>
            <w:rFonts w:asciiTheme="majorBidi" w:hAnsiTheme="majorBidi" w:cstheme="majorBidi"/>
            <w:noProof/>
            <w:webHidden/>
            <w:szCs w:val="24"/>
          </w:rPr>
        </w:r>
        <w:r w:rsidR="00DD516F" w:rsidRPr="00CA70BF">
          <w:rPr>
            <w:rFonts w:asciiTheme="majorBidi" w:hAnsiTheme="majorBidi" w:cstheme="majorBidi"/>
            <w:noProof/>
            <w:webHidden/>
            <w:szCs w:val="24"/>
          </w:rPr>
          <w:fldChar w:fldCharType="separate"/>
        </w:r>
        <w:r w:rsidR="00C34E6A">
          <w:rPr>
            <w:rFonts w:asciiTheme="majorBidi" w:hAnsiTheme="majorBidi" w:cstheme="majorBidi"/>
            <w:noProof/>
            <w:webHidden/>
            <w:szCs w:val="24"/>
          </w:rPr>
          <w:t>12</w:t>
        </w:r>
        <w:r w:rsidR="00DD516F" w:rsidRPr="00CA70BF">
          <w:rPr>
            <w:rFonts w:asciiTheme="majorBidi" w:hAnsiTheme="majorBidi" w:cstheme="majorBidi"/>
            <w:noProof/>
            <w:webHidden/>
            <w:szCs w:val="24"/>
          </w:rPr>
          <w:fldChar w:fldCharType="end"/>
        </w:r>
      </w:hyperlink>
    </w:p>
    <w:p w14:paraId="02C68BD7" w14:textId="77777777" w:rsidR="00DD516F" w:rsidRPr="00CA70BF" w:rsidRDefault="00DB57D6">
      <w:pPr>
        <w:pStyle w:val="TOC2"/>
        <w:tabs>
          <w:tab w:val="right" w:leader="dot" w:pos="9062"/>
        </w:tabs>
        <w:rPr>
          <w:rFonts w:asciiTheme="majorBidi" w:eastAsiaTheme="minorEastAsia" w:hAnsiTheme="majorBidi" w:cstheme="majorBidi"/>
          <w:noProof/>
          <w:szCs w:val="24"/>
        </w:rPr>
      </w:pPr>
      <w:hyperlink w:anchor="_Toc149641926" w:history="1">
        <w:r w:rsidR="00DD516F" w:rsidRPr="00CA70BF">
          <w:rPr>
            <w:rStyle w:val="Hyperlink"/>
            <w:rFonts w:asciiTheme="majorBidi" w:hAnsiTheme="majorBidi" w:cstheme="majorBidi"/>
            <w:noProof/>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r w:rsidR="00DD516F" w:rsidRPr="00CA70BF">
          <w:rPr>
            <w:rFonts w:asciiTheme="majorBidi" w:hAnsiTheme="majorBidi" w:cstheme="majorBidi"/>
            <w:noProof/>
            <w:webHidden/>
            <w:szCs w:val="24"/>
          </w:rPr>
          <w:tab/>
        </w:r>
        <w:r w:rsidR="00DD516F" w:rsidRPr="00CA70BF">
          <w:rPr>
            <w:rFonts w:asciiTheme="majorBidi" w:hAnsiTheme="majorBidi" w:cstheme="majorBidi"/>
            <w:noProof/>
            <w:webHidden/>
            <w:szCs w:val="24"/>
          </w:rPr>
          <w:fldChar w:fldCharType="begin"/>
        </w:r>
        <w:r w:rsidR="00DD516F" w:rsidRPr="00CA70BF">
          <w:rPr>
            <w:rFonts w:asciiTheme="majorBidi" w:hAnsiTheme="majorBidi" w:cstheme="majorBidi"/>
            <w:noProof/>
            <w:webHidden/>
            <w:szCs w:val="24"/>
          </w:rPr>
          <w:instrText xml:space="preserve"> PAGEREF _Toc149641926 \h </w:instrText>
        </w:r>
        <w:r w:rsidR="00DD516F" w:rsidRPr="00CA70BF">
          <w:rPr>
            <w:rFonts w:asciiTheme="majorBidi" w:hAnsiTheme="majorBidi" w:cstheme="majorBidi"/>
            <w:noProof/>
            <w:webHidden/>
            <w:szCs w:val="24"/>
          </w:rPr>
        </w:r>
        <w:r w:rsidR="00DD516F" w:rsidRPr="00CA70BF">
          <w:rPr>
            <w:rFonts w:asciiTheme="majorBidi" w:hAnsiTheme="majorBidi" w:cstheme="majorBidi"/>
            <w:noProof/>
            <w:webHidden/>
            <w:szCs w:val="24"/>
          </w:rPr>
          <w:fldChar w:fldCharType="separate"/>
        </w:r>
        <w:r w:rsidR="00C34E6A">
          <w:rPr>
            <w:rFonts w:asciiTheme="majorBidi" w:hAnsiTheme="majorBidi" w:cstheme="majorBidi"/>
            <w:noProof/>
            <w:webHidden/>
            <w:szCs w:val="24"/>
          </w:rPr>
          <w:t>13</w:t>
        </w:r>
        <w:r w:rsidR="00DD516F" w:rsidRPr="00CA70BF">
          <w:rPr>
            <w:rFonts w:asciiTheme="majorBidi" w:hAnsiTheme="majorBidi" w:cstheme="majorBidi"/>
            <w:noProof/>
            <w:webHidden/>
            <w:szCs w:val="24"/>
          </w:rPr>
          <w:fldChar w:fldCharType="end"/>
        </w:r>
      </w:hyperlink>
    </w:p>
    <w:p w14:paraId="15EF64E4" w14:textId="77777777" w:rsidR="00DD516F" w:rsidRPr="00CA70BF" w:rsidRDefault="00DB57D6">
      <w:pPr>
        <w:pStyle w:val="TOC1"/>
        <w:tabs>
          <w:tab w:val="right" w:leader="dot" w:pos="9062"/>
        </w:tabs>
        <w:rPr>
          <w:rFonts w:asciiTheme="majorBidi" w:eastAsiaTheme="minorEastAsia" w:hAnsiTheme="majorBidi" w:cstheme="majorBidi"/>
          <w:noProof/>
          <w:szCs w:val="24"/>
        </w:rPr>
      </w:pPr>
      <w:hyperlink w:anchor="_Toc149641927" w:history="1">
        <w:r w:rsidR="00DD516F" w:rsidRPr="00CA70BF">
          <w:rPr>
            <w:rStyle w:val="Hyperlink"/>
            <w:rFonts w:asciiTheme="majorBidi" w:hAnsiTheme="majorBidi" w:cstheme="majorBidi"/>
            <w:noProof/>
            <w:szCs w:val="24"/>
          </w:rPr>
          <w:t>2. Местоположение на площадката, включително необходима площ за временни дейности по време на строителството.</w:t>
        </w:r>
        <w:r w:rsidR="00DD516F" w:rsidRPr="00CA70BF">
          <w:rPr>
            <w:rFonts w:asciiTheme="majorBidi" w:hAnsiTheme="majorBidi" w:cstheme="majorBidi"/>
            <w:noProof/>
            <w:webHidden/>
            <w:szCs w:val="24"/>
          </w:rPr>
          <w:tab/>
        </w:r>
        <w:r w:rsidR="00DD516F" w:rsidRPr="00CA70BF">
          <w:rPr>
            <w:rFonts w:asciiTheme="majorBidi" w:hAnsiTheme="majorBidi" w:cstheme="majorBidi"/>
            <w:noProof/>
            <w:webHidden/>
            <w:szCs w:val="24"/>
          </w:rPr>
          <w:fldChar w:fldCharType="begin"/>
        </w:r>
        <w:r w:rsidR="00DD516F" w:rsidRPr="00CA70BF">
          <w:rPr>
            <w:rFonts w:asciiTheme="majorBidi" w:hAnsiTheme="majorBidi" w:cstheme="majorBidi"/>
            <w:noProof/>
            <w:webHidden/>
            <w:szCs w:val="24"/>
          </w:rPr>
          <w:instrText xml:space="preserve"> PAGEREF _Toc149641927 \h </w:instrText>
        </w:r>
        <w:r w:rsidR="00DD516F" w:rsidRPr="00CA70BF">
          <w:rPr>
            <w:rFonts w:asciiTheme="majorBidi" w:hAnsiTheme="majorBidi" w:cstheme="majorBidi"/>
            <w:noProof/>
            <w:webHidden/>
            <w:szCs w:val="24"/>
          </w:rPr>
        </w:r>
        <w:r w:rsidR="00DD516F" w:rsidRPr="00CA70BF">
          <w:rPr>
            <w:rFonts w:asciiTheme="majorBidi" w:hAnsiTheme="majorBidi" w:cstheme="majorBidi"/>
            <w:noProof/>
            <w:webHidden/>
            <w:szCs w:val="24"/>
          </w:rPr>
          <w:fldChar w:fldCharType="separate"/>
        </w:r>
        <w:r w:rsidR="00C34E6A">
          <w:rPr>
            <w:rFonts w:asciiTheme="majorBidi" w:hAnsiTheme="majorBidi" w:cstheme="majorBidi"/>
            <w:noProof/>
            <w:webHidden/>
            <w:szCs w:val="24"/>
          </w:rPr>
          <w:t>14</w:t>
        </w:r>
        <w:r w:rsidR="00DD516F" w:rsidRPr="00CA70BF">
          <w:rPr>
            <w:rFonts w:asciiTheme="majorBidi" w:hAnsiTheme="majorBidi" w:cstheme="majorBidi"/>
            <w:noProof/>
            <w:webHidden/>
            <w:szCs w:val="24"/>
          </w:rPr>
          <w:fldChar w:fldCharType="end"/>
        </w:r>
      </w:hyperlink>
    </w:p>
    <w:p w14:paraId="1BFE31A2" w14:textId="77777777" w:rsidR="00DD516F" w:rsidRPr="00CA70BF" w:rsidRDefault="00DB57D6">
      <w:pPr>
        <w:pStyle w:val="TOC1"/>
        <w:tabs>
          <w:tab w:val="right" w:leader="dot" w:pos="9062"/>
        </w:tabs>
        <w:rPr>
          <w:rFonts w:asciiTheme="majorBidi" w:eastAsiaTheme="minorEastAsia" w:hAnsiTheme="majorBidi" w:cstheme="majorBidi"/>
          <w:noProof/>
          <w:szCs w:val="24"/>
        </w:rPr>
      </w:pPr>
      <w:hyperlink w:anchor="_Toc149641928" w:history="1">
        <w:r w:rsidR="00DD516F" w:rsidRPr="00CA70BF">
          <w:rPr>
            <w:rStyle w:val="Hyperlink"/>
            <w:rFonts w:asciiTheme="majorBidi" w:hAnsiTheme="majorBidi" w:cstheme="majorBidi"/>
            <w:noProof/>
            <w:szCs w:val="24"/>
          </w:rPr>
          <w:t>3. 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r w:rsidR="00DD516F" w:rsidRPr="00CA70BF">
          <w:rPr>
            <w:rFonts w:asciiTheme="majorBidi" w:hAnsiTheme="majorBidi" w:cstheme="majorBidi"/>
            <w:noProof/>
            <w:webHidden/>
            <w:szCs w:val="24"/>
          </w:rPr>
          <w:tab/>
        </w:r>
        <w:r w:rsidR="00DD516F" w:rsidRPr="00CA70BF">
          <w:rPr>
            <w:rFonts w:asciiTheme="majorBidi" w:hAnsiTheme="majorBidi" w:cstheme="majorBidi"/>
            <w:noProof/>
            <w:webHidden/>
            <w:szCs w:val="24"/>
          </w:rPr>
          <w:fldChar w:fldCharType="begin"/>
        </w:r>
        <w:r w:rsidR="00DD516F" w:rsidRPr="00CA70BF">
          <w:rPr>
            <w:rFonts w:asciiTheme="majorBidi" w:hAnsiTheme="majorBidi" w:cstheme="majorBidi"/>
            <w:noProof/>
            <w:webHidden/>
            <w:szCs w:val="24"/>
          </w:rPr>
          <w:instrText xml:space="preserve"> PAGEREF _Toc149641928 \h </w:instrText>
        </w:r>
        <w:r w:rsidR="00DD516F" w:rsidRPr="00CA70BF">
          <w:rPr>
            <w:rFonts w:asciiTheme="majorBidi" w:hAnsiTheme="majorBidi" w:cstheme="majorBidi"/>
            <w:noProof/>
            <w:webHidden/>
            <w:szCs w:val="24"/>
          </w:rPr>
        </w:r>
        <w:r w:rsidR="00DD516F" w:rsidRPr="00CA70BF">
          <w:rPr>
            <w:rFonts w:asciiTheme="majorBidi" w:hAnsiTheme="majorBidi" w:cstheme="majorBidi"/>
            <w:noProof/>
            <w:webHidden/>
            <w:szCs w:val="24"/>
          </w:rPr>
          <w:fldChar w:fldCharType="separate"/>
        </w:r>
        <w:r w:rsidR="00C34E6A">
          <w:rPr>
            <w:rFonts w:asciiTheme="majorBidi" w:hAnsiTheme="majorBidi" w:cstheme="majorBidi"/>
            <w:noProof/>
            <w:webHidden/>
            <w:szCs w:val="24"/>
          </w:rPr>
          <w:t>15</w:t>
        </w:r>
        <w:r w:rsidR="00DD516F" w:rsidRPr="00CA70BF">
          <w:rPr>
            <w:rFonts w:asciiTheme="majorBidi" w:hAnsiTheme="majorBidi" w:cstheme="majorBidi"/>
            <w:noProof/>
            <w:webHidden/>
            <w:szCs w:val="24"/>
          </w:rPr>
          <w:fldChar w:fldCharType="end"/>
        </w:r>
      </w:hyperlink>
    </w:p>
    <w:p w14:paraId="01C2E42E" w14:textId="77777777" w:rsidR="00DD516F" w:rsidRPr="00CA70BF" w:rsidRDefault="00DB57D6">
      <w:pPr>
        <w:pStyle w:val="TOC1"/>
        <w:tabs>
          <w:tab w:val="right" w:leader="dot" w:pos="9062"/>
        </w:tabs>
        <w:rPr>
          <w:rFonts w:asciiTheme="majorBidi" w:eastAsiaTheme="minorEastAsia" w:hAnsiTheme="majorBidi" w:cstheme="majorBidi"/>
          <w:noProof/>
          <w:szCs w:val="24"/>
        </w:rPr>
      </w:pPr>
      <w:hyperlink w:anchor="_Toc149641929" w:history="1">
        <w:r w:rsidR="00DD516F" w:rsidRPr="00CA70BF">
          <w:rPr>
            <w:rStyle w:val="Hyperlink"/>
            <w:rFonts w:asciiTheme="majorBidi" w:hAnsiTheme="majorBidi" w:cstheme="majorBidi"/>
            <w:noProof/>
            <w:szCs w:val="24"/>
          </w:rPr>
          <w:t>4. Схема на нова или промяна на съществуваща пътна инфраструктура.</w:t>
        </w:r>
        <w:r w:rsidR="00DD516F" w:rsidRPr="00CA70BF">
          <w:rPr>
            <w:rFonts w:asciiTheme="majorBidi" w:hAnsiTheme="majorBidi" w:cstheme="majorBidi"/>
            <w:noProof/>
            <w:webHidden/>
            <w:szCs w:val="24"/>
          </w:rPr>
          <w:tab/>
        </w:r>
        <w:r w:rsidR="00DD516F" w:rsidRPr="00CA70BF">
          <w:rPr>
            <w:rFonts w:asciiTheme="majorBidi" w:hAnsiTheme="majorBidi" w:cstheme="majorBidi"/>
            <w:noProof/>
            <w:webHidden/>
            <w:szCs w:val="24"/>
          </w:rPr>
          <w:fldChar w:fldCharType="begin"/>
        </w:r>
        <w:r w:rsidR="00DD516F" w:rsidRPr="00CA70BF">
          <w:rPr>
            <w:rFonts w:asciiTheme="majorBidi" w:hAnsiTheme="majorBidi" w:cstheme="majorBidi"/>
            <w:noProof/>
            <w:webHidden/>
            <w:szCs w:val="24"/>
          </w:rPr>
          <w:instrText xml:space="preserve"> PAGEREF _Toc149641929 \h </w:instrText>
        </w:r>
        <w:r w:rsidR="00DD516F" w:rsidRPr="00CA70BF">
          <w:rPr>
            <w:rFonts w:asciiTheme="majorBidi" w:hAnsiTheme="majorBidi" w:cstheme="majorBidi"/>
            <w:noProof/>
            <w:webHidden/>
            <w:szCs w:val="24"/>
          </w:rPr>
        </w:r>
        <w:r w:rsidR="00DD516F" w:rsidRPr="00CA70BF">
          <w:rPr>
            <w:rFonts w:asciiTheme="majorBidi" w:hAnsiTheme="majorBidi" w:cstheme="majorBidi"/>
            <w:noProof/>
            <w:webHidden/>
            <w:szCs w:val="24"/>
          </w:rPr>
          <w:fldChar w:fldCharType="separate"/>
        </w:r>
        <w:r w:rsidR="00C34E6A">
          <w:rPr>
            <w:rFonts w:asciiTheme="majorBidi" w:hAnsiTheme="majorBidi" w:cstheme="majorBidi"/>
            <w:noProof/>
            <w:webHidden/>
            <w:szCs w:val="24"/>
          </w:rPr>
          <w:t>30</w:t>
        </w:r>
        <w:r w:rsidR="00DD516F" w:rsidRPr="00CA70BF">
          <w:rPr>
            <w:rFonts w:asciiTheme="majorBidi" w:hAnsiTheme="majorBidi" w:cstheme="majorBidi"/>
            <w:noProof/>
            <w:webHidden/>
            <w:szCs w:val="24"/>
          </w:rPr>
          <w:fldChar w:fldCharType="end"/>
        </w:r>
      </w:hyperlink>
    </w:p>
    <w:p w14:paraId="2CB86166" w14:textId="77777777" w:rsidR="00DD516F" w:rsidRPr="00CA70BF" w:rsidRDefault="00DB57D6">
      <w:pPr>
        <w:pStyle w:val="TOC1"/>
        <w:tabs>
          <w:tab w:val="right" w:leader="dot" w:pos="9062"/>
        </w:tabs>
        <w:rPr>
          <w:rFonts w:asciiTheme="majorBidi" w:eastAsiaTheme="minorEastAsia" w:hAnsiTheme="majorBidi" w:cstheme="majorBidi"/>
          <w:noProof/>
          <w:szCs w:val="24"/>
        </w:rPr>
      </w:pPr>
      <w:hyperlink w:anchor="_Toc149641930" w:history="1">
        <w:r w:rsidR="00DD516F" w:rsidRPr="00CA70BF">
          <w:rPr>
            <w:rStyle w:val="Hyperlink"/>
            <w:rFonts w:asciiTheme="majorBidi" w:hAnsiTheme="majorBidi" w:cstheme="majorBidi"/>
            <w:noProof/>
            <w:szCs w:val="24"/>
          </w:rPr>
          <w:t>5. Програма за дейностите, включително за строителство, експлоатация и фазите на закриване, възстановяване и последващо използване.</w:t>
        </w:r>
        <w:r w:rsidR="00DD516F" w:rsidRPr="00CA70BF">
          <w:rPr>
            <w:rFonts w:asciiTheme="majorBidi" w:hAnsiTheme="majorBidi" w:cstheme="majorBidi"/>
            <w:noProof/>
            <w:webHidden/>
            <w:szCs w:val="24"/>
          </w:rPr>
          <w:tab/>
        </w:r>
        <w:r w:rsidR="00DD516F" w:rsidRPr="00CA70BF">
          <w:rPr>
            <w:rFonts w:asciiTheme="majorBidi" w:hAnsiTheme="majorBidi" w:cstheme="majorBidi"/>
            <w:noProof/>
            <w:webHidden/>
            <w:szCs w:val="24"/>
          </w:rPr>
          <w:fldChar w:fldCharType="begin"/>
        </w:r>
        <w:r w:rsidR="00DD516F" w:rsidRPr="00CA70BF">
          <w:rPr>
            <w:rFonts w:asciiTheme="majorBidi" w:hAnsiTheme="majorBidi" w:cstheme="majorBidi"/>
            <w:noProof/>
            <w:webHidden/>
            <w:szCs w:val="24"/>
          </w:rPr>
          <w:instrText xml:space="preserve"> PAGEREF _Toc149641930 \h </w:instrText>
        </w:r>
        <w:r w:rsidR="00DD516F" w:rsidRPr="00CA70BF">
          <w:rPr>
            <w:rFonts w:asciiTheme="majorBidi" w:hAnsiTheme="majorBidi" w:cstheme="majorBidi"/>
            <w:noProof/>
            <w:webHidden/>
            <w:szCs w:val="24"/>
          </w:rPr>
        </w:r>
        <w:r w:rsidR="00DD516F" w:rsidRPr="00CA70BF">
          <w:rPr>
            <w:rFonts w:asciiTheme="majorBidi" w:hAnsiTheme="majorBidi" w:cstheme="majorBidi"/>
            <w:noProof/>
            <w:webHidden/>
            <w:szCs w:val="24"/>
          </w:rPr>
          <w:fldChar w:fldCharType="separate"/>
        </w:r>
        <w:r w:rsidR="00C34E6A">
          <w:rPr>
            <w:rFonts w:asciiTheme="majorBidi" w:hAnsiTheme="majorBidi" w:cstheme="majorBidi"/>
            <w:noProof/>
            <w:webHidden/>
            <w:szCs w:val="24"/>
          </w:rPr>
          <w:t>30</w:t>
        </w:r>
        <w:r w:rsidR="00DD516F" w:rsidRPr="00CA70BF">
          <w:rPr>
            <w:rFonts w:asciiTheme="majorBidi" w:hAnsiTheme="majorBidi" w:cstheme="majorBidi"/>
            <w:noProof/>
            <w:webHidden/>
            <w:szCs w:val="24"/>
          </w:rPr>
          <w:fldChar w:fldCharType="end"/>
        </w:r>
      </w:hyperlink>
    </w:p>
    <w:p w14:paraId="387D51BC" w14:textId="77777777" w:rsidR="00DD516F" w:rsidRPr="00CA70BF" w:rsidRDefault="00DB57D6">
      <w:pPr>
        <w:pStyle w:val="TOC1"/>
        <w:tabs>
          <w:tab w:val="right" w:leader="dot" w:pos="9062"/>
        </w:tabs>
        <w:rPr>
          <w:rFonts w:asciiTheme="majorBidi" w:eastAsiaTheme="minorEastAsia" w:hAnsiTheme="majorBidi" w:cstheme="majorBidi"/>
          <w:noProof/>
          <w:szCs w:val="24"/>
        </w:rPr>
      </w:pPr>
      <w:hyperlink w:anchor="_Toc149641931" w:history="1">
        <w:r w:rsidR="00DD516F" w:rsidRPr="00CA70BF">
          <w:rPr>
            <w:rStyle w:val="Hyperlink"/>
            <w:rFonts w:asciiTheme="majorBidi" w:hAnsiTheme="majorBidi" w:cstheme="majorBidi"/>
            <w:noProof/>
            <w:szCs w:val="24"/>
          </w:rPr>
          <w:t>6. Предлагани методи за строителство.</w:t>
        </w:r>
        <w:r w:rsidR="00DD516F" w:rsidRPr="00CA70BF">
          <w:rPr>
            <w:rFonts w:asciiTheme="majorBidi" w:hAnsiTheme="majorBidi" w:cstheme="majorBidi"/>
            <w:noProof/>
            <w:webHidden/>
            <w:szCs w:val="24"/>
          </w:rPr>
          <w:tab/>
        </w:r>
        <w:r w:rsidR="00DD516F" w:rsidRPr="00CA70BF">
          <w:rPr>
            <w:rFonts w:asciiTheme="majorBidi" w:hAnsiTheme="majorBidi" w:cstheme="majorBidi"/>
            <w:noProof/>
            <w:webHidden/>
            <w:szCs w:val="24"/>
          </w:rPr>
          <w:fldChar w:fldCharType="begin"/>
        </w:r>
        <w:r w:rsidR="00DD516F" w:rsidRPr="00CA70BF">
          <w:rPr>
            <w:rFonts w:asciiTheme="majorBidi" w:hAnsiTheme="majorBidi" w:cstheme="majorBidi"/>
            <w:noProof/>
            <w:webHidden/>
            <w:szCs w:val="24"/>
          </w:rPr>
          <w:instrText xml:space="preserve"> PAGEREF _Toc149641931 \h </w:instrText>
        </w:r>
        <w:r w:rsidR="00DD516F" w:rsidRPr="00CA70BF">
          <w:rPr>
            <w:rFonts w:asciiTheme="majorBidi" w:hAnsiTheme="majorBidi" w:cstheme="majorBidi"/>
            <w:noProof/>
            <w:webHidden/>
            <w:szCs w:val="24"/>
          </w:rPr>
        </w:r>
        <w:r w:rsidR="00DD516F" w:rsidRPr="00CA70BF">
          <w:rPr>
            <w:rFonts w:asciiTheme="majorBidi" w:hAnsiTheme="majorBidi" w:cstheme="majorBidi"/>
            <w:noProof/>
            <w:webHidden/>
            <w:szCs w:val="24"/>
          </w:rPr>
          <w:fldChar w:fldCharType="separate"/>
        </w:r>
        <w:r w:rsidR="00C34E6A">
          <w:rPr>
            <w:rFonts w:asciiTheme="majorBidi" w:hAnsiTheme="majorBidi" w:cstheme="majorBidi"/>
            <w:noProof/>
            <w:webHidden/>
            <w:szCs w:val="24"/>
          </w:rPr>
          <w:t>30</w:t>
        </w:r>
        <w:r w:rsidR="00DD516F" w:rsidRPr="00CA70BF">
          <w:rPr>
            <w:rFonts w:asciiTheme="majorBidi" w:hAnsiTheme="majorBidi" w:cstheme="majorBidi"/>
            <w:noProof/>
            <w:webHidden/>
            <w:szCs w:val="24"/>
          </w:rPr>
          <w:fldChar w:fldCharType="end"/>
        </w:r>
      </w:hyperlink>
    </w:p>
    <w:p w14:paraId="3AB5754F" w14:textId="77777777" w:rsidR="00DD516F" w:rsidRPr="00CA70BF" w:rsidRDefault="00DB57D6">
      <w:pPr>
        <w:pStyle w:val="TOC1"/>
        <w:tabs>
          <w:tab w:val="right" w:leader="dot" w:pos="9062"/>
        </w:tabs>
        <w:rPr>
          <w:rFonts w:asciiTheme="majorBidi" w:eastAsiaTheme="minorEastAsia" w:hAnsiTheme="majorBidi" w:cstheme="majorBidi"/>
          <w:noProof/>
          <w:szCs w:val="24"/>
        </w:rPr>
      </w:pPr>
      <w:hyperlink w:anchor="_Toc149641932" w:history="1">
        <w:r w:rsidR="00DD516F" w:rsidRPr="00CA70BF">
          <w:rPr>
            <w:rStyle w:val="Hyperlink"/>
            <w:rFonts w:asciiTheme="majorBidi" w:hAnsiTheme="majorBidi" w:cstheme="majorBidi"/>
            <w:noProof/>
            <w:szCs w:val="24"/>
          </w:rPr>
          <w:t>7. Доказване на необходимостта от инвестиционното предложение.</w:t>
        </w:r>
        <w:r w:rsidR="00DD516F" w:rsidRPr="00CA70BF">
          <w:rPr>
            <w:rFonts w:asciiTheme="majorBidi" w:hAnsiTheme="majorBidi" w:cstheme="majorBidi"/>
            <w:noProof/>
            <w:webHidden/>
            <w:szCs w:val="24"/>
          </w:rPr>
          <w:tab/>
        </w:r>
        <w:r w:rsidR="00DD516F" w:rsidRPr="00CA70BF">
          <w:rPr>
            <w:rFonts w:asciiTheme="majorBidi" w:hAnsiTheme="majorBidi" w:cstheme="majorBidi"/>
            <w:noProof/>
            <w:webHidden/>
            <w:szCs w:val="24"/>
          </w:rPr>
          <w:fldChar w:fldCharType="begin"/>
        </w:r>
        <w:r w:rsidR="00DD516F" w:rsidRPr="00CA70BF">
          <w:rPr>
            <w:rFonts w:asciiTheme="majorBidi" w:hAnsiTheme="majorBidi" w:cstheme="majorBidi"/>
            <w:noProof/>
            <w:webHidden/>
            <w:szCs w:val="24"/>
          </w:rPr>
          <w:instrText xml:space="preserve"> PAGEREF _Toc149641932 \h </w:instrText>
        </w:r>
        <w:r w:rsidR="00DD516F" w:rsidRPr="00CA70BF">
          <w:rPr>
            <w:rFonts w:asciiTheme="majorBidi" w:hAnsiTheme="majorBidi" w:cstheme="majorBidi"/>
            <w:noProof/>
            <w:webHidden/>
            <w:szCs w:val="24"/>
          </w:rPr>
        </w:r>
        <w:r w:rsidR="00DD516F" w:rsidRPr="00CA70BF">
          <w:rPr>
            <w:rFonts w:asciiTheme="majorBidi" w:hAnsiTheme="majorBidi" w:cstheme="majorBidi"/>
            <w:noProof/>
            <w:webHidden/>
            <w:szCs w:val="24"/>
          </w:rPr>
          <w:fldChar w:fldCharType="separate"/>
        </w:r>
        <w:r w:rsidR="00C34E6A">
          <w:rPr>
            <w:rFonts w:asciiTheme="majorBidi" w:hAnsiTheme="majorBidi" w:cstheme="majorBidi"/>
            <w:noProof/>
            <w:webHidden/>
            <w:szCs w:val="24"/>
          </w:rPr>
          <w:t>31</w:t>
        </w:r>
        <w:r w:rsidR="00DD516F" w:rsidRPr="00CA70BF">
          <w:rPr>
            <w:rFonts w:asciiTheme="majorBidi" w:hAnsiTheme="majorBidi" w:cstheme="majorBidi"/>
            <w:noProof/>
            <w:webHidden/>
            <w:szCs w:val="24"/>
          </w:rPr>
          <w:fldChar w:fldCharType="end"/>
        </w:r>
      </w:hyperlink>
    </w:p>
    <w:p w14:paraId="5E6233A2" w14:textId="77777777" w:rsidR="00DD516F" w:rsidRPr="00CA70BF" w:rsidRDefault="00DB57D6">
      <w:pPr>
        <w:pStyle w:val="TOC1"/>
        <w:tabs>
          <w:tab w:val="right" w:leader="dot" w:pos="9062"/>
        </w:tabs>
        <w:rPr>
          <w:rFonts w:asciiTheme="majorBidi" w:eastAsiaTheme="minorEastAsia" w:hAnsiTheme="majorBidi" w:cstheme="majorBidi"/>
          <w:noProof/>
          <w:szCs w:val="24"/>
        </w:rPr>
      </w:pPr>
      <w:hyperlink w:anchor="_Toc149641933" w:history="1">
        <w:r w:rsidR="00DD516F" w:rsidRPr="00CA70BF">
          <w:rPr>
            <w:rStyle w:val="Hyperlink"/>
            <w:rFonts w:asciiTheme="majorBidi" w:hAnsiTheme="majorBidi" w:cstheme="majorBidi"/>
            <w:noProof/>
            <w:szCs w:val="24"/>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r w:rsidR="00DD516F" w:rsidRPr="00CA70BF">
          <w:rPr>
            <w:rFonts w:asciiTheme="majorBidi" w:hAnsiTheme="majorBidi" w:cstheme="majorBidi"/>
            <w:noProof/>
            <w:webHidden/>
            <w:szCs w:val="24"/>
          </w:rPr>
          <w:tab/>
        </w:r>
        <w:r w:rsidR="00DD516F" w:rsidRPr="00CA70BF">
          <w:rPr>
            <w:rFonts w:asciiTheme="majorBidi" w:hAnsiTheme="majorBidi" w:cstheme="majorBidi"/>
            <w:noProof/>
            <w:webHidden/>
            <w:szCs w:val="24"/>
          </w:rPr>
          <w:fldChar w:fldCharType="begin"/>
        </w:r>
        <w:r w:rsidR="00DD516F" w:rsidRPr="00CA70BF">
          <w:rPr>
            <w:rFonts w:asciiTheme="majorBidi" w:hAnsiTheme="majorBidi" w:cstheme="majorBidi"/>
            <w:noProof/>
            <w:webHidden/>
            <w:szCs w:val="24"/>
          </w:rPr>
          <w:instrText xml:space="preserve"> PAGEREF _Toc149641933 \h </w:instrText>
        </w:r>
        <w:r w:rsidR="00DD516F" w:rsidRPr="00CA70BF">
          <w:rPr>
            <w:rFonts w:asciiTheme="majorBidi" w:hAnsiTheme="majorBidi" w:cstheme="majorBidi"/>
            <w:noProof/>
            <w:webHidden/>
            <w:szCs w:val="24"/>
          </w:rPr>
        </w:r>
        <w:r w:rsidR="00DD516F" w:rsidRPr="00CA70BF">
          <w:rPr>
            <w:rFonts w:asciiTheme="majorBidi" w:hAnsiTheme="majorBidi" w:cstheme="majorBidi"/>
            <w:noProof/>
            <w:webHidden/>
            <w:szCs w:val="24"/>
          </w:rPr>
          <w:fldChar w:fldCharType="separate"/>
        </w:r>
        <w:r w:rsidR="00C34E6A">
          <w:rPr>
            <w:rFonts w:asciiTheme="majorBidi" w:hAnsiTheme="majorBidi" w:cstheme="majorBidi"/>
            <w:noProof/>
            <w:webHidden/>
            <w:szCs w:val="24"/>
          </w:rPr>
          <w:t>32</w:t>
        </w:r>
        <w:r w:rsidR="00DD516F" w:rsidRPr="00CA70BF">
          <w:rPr>
            <w:rFonts w:asciiTheme="majorBidi" w:hAnsiTheme="majorBidi" w:cstheme="majorBidi"/>
            <w:noProof/>
            <w:webHidden/>
            <w:szCs w:val="24"/>
          </w:rPr>
          <w:fldChar w:fldCharType="end"/>
        </w:r>
      </w:hyperlink>
    </w:p>
    <w:p w14:paraId="7863C92E" w14:textId="77777777" w:rsidR="00DD516F" w:rsidRPr="00CA70BF" w:rsidRDefault="00DB57D6">
      <w:pPr>
        <w:pStyle w:val="TOC1"/>
        <w:tabs>
          <w:tab w:val="right" w:leader="dot" w:pos="9062"/>
        </w:tabs>
        <w:rPr>
          <w:rFonts w:asciiTheme="majorBidi" w:eastAsiaTheme="minorEastAsia" w:hAnsiTheme="majorBidi" w:cstheme="majorBidi"/>
          <w:noProof/>
          <w:szCs w:val="24"/>
        </w:rPr>
      </w:pPr>
      <w:hyperlink w:anchor="_Toc149641934" w:history="1">
        <w:r w:rsidR="00DD516F" w:rsidRPr="00CA70BF">
          <w:rPr>
            <w:rStyle w:val="Hyperlink"/>
            <w:rFonts w:asciiTheme="majorBidi" w:hAnsiTheme="majorBidi" w:cstheme="majorBidi"/>
            <w:noProof/>
            <w:szCs w:val="24"/>
          </w:rPr>
          <w:t>9. Съществуващо земеползване по границите на площадката или трасето на инвестиционното предложение.</w:t>
        </w:r>
        <w:r w:rsidR="00DD516F" w:rsidRPr="00CA70BF">
          <w:rPr>
            <w:rFonts w:asciiTheme="majorBidi" w:hAnsiTheme="majorBidi" w:cstheme="majorBidi"/>
            <w:noProof/>
            <w:webHidden/>
            <w:szCs w:val="24"/>
          </w:rPr>
          <w:tab/>
        </w:r>
        <w:r w:rsidR="00DD516F" w:rsidRPr="00CA70BF">
          <w:rPr>
            <w:rFonts w:asciiTheme="majorBidi" w:hAnsiTheme="majorBidi" w:cstheme="majorBidi"/>
            <w:noProof/>
            <w:webHidden/>
            <w:szCs w:val="24"/>
          </w:rPr>
          <w:fldChar w:fldCharType="begin"/>
        </w:r>
        <w:r w:rsidR="00DD516F" w:rsidRPr="00CA70BF">
          <w:rPr>
            <w:rFonts w:asciiTheme="majorBidi" w:hAnsiTheme="majorBidi" w:cstheme="majorBidi"/>
            <w:noProof/>
            <w:webHidden/>
            <w:szCs w:val="24"/>
          </w:rPr>
          <w:instrText xml:space="preserve"> PAGEREF _Toc149641934 \h </w:instrText>
        </w:r>
        <w:r w:rsidR="00DD516F" w:rsidRPr="00CA70BF">
          <w:rPr>
            <w:rFonts w:asciiTheme="majorBidi" w:hAnsiTheme="majorBidi" w:cstheme="majorBidi"/>
            <w:noProof/>
            <w:webHidden/>
            <w:szCs w:val="24"/>
          </w:rPr>
        </w:r>
        <w:r w:rsidR="00DD516F" w:rsidRPr="00CA70BF">
          <w:rPr>
            <w:rFonts w:asciiTheme="majorBidi" w:hAnsiTheme="majorBidi" w:cstheme="majorBidi"/>
            <w:noProof/>
            <w:webHidden/>
            <w:szCs w:val="24"/>
          </w:rPr>
          <w:fldChar w:fldCharType="separate"/>
        </w:r>
        <w:r w:rsidR="00C34E6A">
          <w:rPr>
            <w:rFonts w:asciiTheme="majorBidi" w:hAnsiTheme="majorBidi" w:cstheme="majorBidi"/>
            <w:noProof/>
            <w:webHidden/>
            <w:szCs w:val="24"/>
          </w:rPr>
          <w:t>34</w:t>
        </w:r>
        <w:r w:rsidR="00DD516F" w:rsidRPr="00CA70BF">
          <w:rPr>
            <w:rFonts w:asciiTheme="majorBidi" w:hAnsiTheme="majorBidi" w:cstheme="majorBidi"/>
            <w:noProof/>
            <w:webHidden/>
            <w:szCs w:val="24"/>
          </w:rPr>
          <w:fldChar w:fldCharType="end"/>
        </w:r>
      </w:hyperlink>
    </w:p>
    <w:p w14:paraId="2729E92A" w14:textId="77777777" w:rsidR="00DD516F" w:rsidRPr="00CA70BF" w:rsidRDefault="00DB57D6">
      <w:pPr>
        <w:pStyle w:val="TOC1"/>
        <w:tabs>
          <w:tab w:val="right" w:leader="dot" w:pos="9062"/>
        </w:tabs>
        <w:rPr>
          <w:rFonts w:asciiTheme="majorBidi" w:eastAsiaTheme="minorEastAsia" w:hAnsiTheme="majorBidi" w:cstheme="majorBidi"/>
          <w:noProof/>
          <w:szCs w:val="24"/>
        </w:rPr>
      </w:pPr>
      <w:hyperlink w:anchor="_Toc149641935" w:history="1">
        <w:r w:rsidR="00DD516F" w:rsidRPr="00CA70BF">
          <w:rPr>
            <w:rStyle w:val="Hyperlink"/>
            <w:rFonts w:asciiTheme="majorBidi" w:hAnsiTheme="majorBidi" w:cstheme="majorBidi"/>
            <w:noProof/>
            <w:szCs w:val="24"/>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r w:rsidR="00DD516F" w:rsidRPr="00CA70BF">
          <w:rPr>
            <w:rFonts w:asciiTheme="majorBidi" w:hAnsiTheme="majorBidi" w:cstheme="majorBidi"/>
            <w:noProof/>
            <w:webHidden/>
            <w:szCs w:val="24"/>
          </w:rPr>
          <w:tab/>
        </w:r>
        <w:r w:rsidR="00DD516F" w:rsidRPr="00CA70BF">
          <w:rPr>
            <w:rFonts w:asciiTheme="majorBidi" w:hAnsiTheme="majorBidi" w:cstheme="majorBidi"/>
            <w:noProof/>
            <w:webHidden/>
            <w:szCs w:val="24"/>
          </w:rPr>
          <w:fldChar w:fldCharType="begin"/>
        </w:r>
        <w:r w:rsidR="00DD516F" w:rsidRPr="00CA70BF">
          <w:rPr>
            <w:rFonts w:asciiTheme="majorBidi" w:hAnsiTheme="majorBidi" w:cstheme="majorBidi"/>
            <w:noProof/>
            <w:webHidden/>
            <w:szCs w:val="24"/>
          </w:rPr>
          <w:instrText xml:space="preserve"> PAGEREF _Toc149641935 \h </w:instrText>
        </w:r>
        <w:r w:rsidR="00DD516F" w:rsidRPr="00CA70BF">
          <w:rPr>
            <w:rFonts w:asciiTheme="majorBidi" w:hAnsiTheme="majorBidi" w:cstheme="majorBidi"/>
            <w:noProof/>
            <w:webHidden/>
            <w:szCs w:val="24"/>
          </w:rPr>
        </w:r>
        <w:r w:rsidR="00DD516F" w:rsidRPr="00CA70BF">
          <w:rPr>
            <w:rFonts w:asciiTheme="majorBidi" w:hAnsiTheme="majorBidi" w:cstheme="majorBidi"/>
            <w:noProof/>
            <w:webHidden/>
            <w:szCs w:val="24"/>
          </w:rPr>
          <w:fldChar w:fldCharType="separate"/>
        </w:r>
        <w:r w:rsidR="00C34E6A">
          <w:rPr>
            <w:rFonts w:asciiTheme="majorBidi" w:hAnsiTheme="majorBidi" w:cstheme="majorBidi"/>
            <w:noProof/>
            <w:webHidden/>
            <w:szCs w:val="24"/>
          </w:rPr>
          <w:t>34</w:t>
        </w:r>
        <w:r w:rsidR="00DD516F" w:rsidRPr="00CA70BF">
          <w:rPr>
            <w:rFonts w:asciiTheme="majorBidi" w:hAnsiTheme="majorBidi" w:cstheme="majorBidi"/>
            <w:noProof/>
            <w:webHidden/>
            <w:szCs w:val="24"/>
          </w:rPr>
          <w:fldChar w:fldCharType="end"/>
        </w:r>
      </w:hyperlink>
    </w:p>
    <w:p w14:paraId="0DE2C90D" w14:textId="77777777" w:rsidR="00DD516F" w:rsidRPr="00CA70BF" w:rsidRDefault="00DB57D6">
      <w:pPr>
        <w:pStyle w:val="TOC1"/>
        <w:tabs>
          <w:tab w:val="right" w:leader="dot" w:pos="9062"/>
        </w:tabs>
        <w:rPr>
          <w:rFonts w:asciiTheme="majorBidi" w:eastAsiaTheme="minorEastAsia" w:hAnsiTheme="majorBidi" w:cstheme="majorBidi"/>
          <w:noProof/>
          <w:szCs w:val="24"/>
        </w:rPr>
      </w:pPr>
      <w:hyperlink w:anchor="_Toc149641936" w:history="1">
        <w:r w:rsidR="00DD516F" w:rsidRPr="00CA70BF">
          <w:rPr>
            <w:rStyle w:val="Hyperlink"/>
            <w:rFonts w:asciiTheme="majorBidi" w:hAnsiTheme="majorBidi" w:cstheme="majorBidi"/>
            <w:noProof/>
            <w:szCs w:val="24"/>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r w:rsidR="00DD516F" w:rsidRPr="00CA70BF">
          <w:rPr>
            <w:rFonts w:asciiTheme="majorBidi" w:hAnsiTheme="majorBidi" w:cstheme="majorBidi"/>
            <w:noProof/>
            <w:webHidden/>
            <w:szCs w:val="24"/>
          </w:rPr>
          <w:tab/>
        </w:r>
        <w:r w:rsidR="00DD516F" w:rsidRPr="00CA70BF">
          <w:rPr>
            <w:rFonts w:asciiTheme="majorBidi" w:hAnsiTheme="majorBidi" w:cstheme="majorBidi"/>
            <w:noProof/>
            <w:webHidden/>
            <w:szCs w:val="24"/>
          </w:rPr>
          <w:fldChar w:fldCharType="begin"/>
        </w:r>
        <w:r w:rsidR="00DD516F" w:rsidRPr="00CA70BF">
          <w:rPr>
            <w:rFonts w:asciiTheme="majorBidi" w:hAnsiTheme="majorBidi" w:cstheme="majorBidi"/>
            <w:noProof/>
            <w:webHidden/>
            <w:szCs w:val="24"/>
          </w:rPr>
          <w:instrText xml:space="preserve"> PAGEREF _Toc149641936 \h </w:instrText>
        </w:r>
        <w:r w:rsidR="00DD516F" w:rsidRPr="00CA70BF">
          <w:rPr>
            <w:rFonts w:asciiTheme="majorBidi" w:hAnsiTheme="majorBidi" w:cstheme="majorBidi"/>
            <w:noProof/>
            <w:webHidden/>
            <w:szCs w:val="24"/>
          </w:rPr>
        </w:r>
        <w:r w:rsidR="00DD516F" w:rsidRPr="00CA70BF">
          <w:rPr>
            <w:rFonts w:asciiTheme="majorBidi" w:hAnsiTheme="majorBidi" w:cstheme="majorBidi"/>
            <w:noProof/>
            <w:webHidden/>
            <w:szCs w:val="24"/>
          </w:rPr>
          <w:fldChar w:fldCharType="separate"/>
        </w:r>
        <w:r w:rsidR="00C34E6A">
          <w:rPr>
            <w:rFonts w:asciiTheme="majorBidi" w:hAnsiTheme="majorBidi" w:cstheme="majorBidi"/>
            <w:noProof/>
            <w:webHidden/>
            <w:szCs w:val="24"/>
          </w:rPr>
          <w:t>36</w:t>
        </w:r>
        <w:r w:rsidR="00DD516F" w:rsidRPr="00CA70BF">
          <w:rPr>
            <w:rFonts w:asciiTheme="majorBidi" w:hAnsiTheme="majorBidi" w:cstheme="majorBidi"/>
            <w:noProof/>
            <w:webHidden/>
            <w:szCs w:val="24"/>
          </w:rPr>
          <w:fldChar w:fldCharType="end"/>
        </w:r>
      </w:hyperlink>
    </w:p>
    <w:p w14:paraId="5047B490" w14:textId="77777777" w:rsidR="00DD516F" w:rsidRPr="00CA70BF" w:rsidRDefault="00DB57D6">
      <w:pPr>
        <w:pStyle w:val="TOC1"/>
        <w:tabs>
          <w:tab w:val="right" w:leader="dot" w:pos="9062"/>
        </w:tabs>
        <w:rPr>
          <w:rFonts w:asciiTheme="majorBidi" w:eastAsiaTheme="minorEastAsia" w:hAnsiTheme="majorBidi" w:cstheme="majorBidi"/>
          <w:noProof/>
          <w:szCs w:val="24"/>
        </w:rPr>
      </w:pPr>
      <w:hyperlink w:anchor="_Toc149641937" w:history="1">
        <w:r w:rsidR="00DD516F" w:rsidRPr="00CA70BF">
          <w:rPr>
            <w:rStyle w:val="Hyperlink"/>
            <w:rFonts w:asciiTheme="majorBidi" w:hAnsiTheme="majorBidi" w:cstheme="majorBidi"/>
            <w:noProof/>
            <w:szCs w:val="24"/>
          </w:rPr>
          <w:t>12. Необходимост от други разрешителни, свързани с инвестиционното предложение.</w:t>
        </w:r>
        <w:r w:rsidR="00DD516F" w:rsidRPr="00CA70BF">
          <w:rPr>
            <w:rFonts w:asciiTheme="majorBidi" w:hAnsiTheme="majorBidi" w:cstheme="majorBidi"/>
            <w:noProof/>
            <w:webHidden/>
            <w:szCs w:val="24"/>
          </w:rPr>
          <w:tab/>
        </w:r>
        <w:r w:rsidR="00DD516F" w:rsidRPr="00CA70BF">
          <w:rPr>
            <w:rFonts w:asciiTheme="majorBidi" w:hAnsiTheme="majorBidi" w:cstheme="majorBidi"/>
            <w:noProof/>
            <w:webHidden/>
            <w:szCs w:val="24"/>
          </w:rPr>
          <w:fldChar w:fldCharType="begin"/>
        </w:r>
        <w:r w:rsidR="00DD516F" w:rsidRPr="00CA70BF">
          <w:rPr>
            <w:rFonts w:asciiTheme="majorBidi" w:hAnsiTheme="majorBidi" w:cstheme="majorBidi"/>
            <w:noProof/>
            <w:webHidden/>
            <w:szCs w:val="24"/>
          </w:rPr>
          <w:instrText xml:space="preserve"> PAGEREF _Toc149641937 \h </w:instrText>
        </w:r>
        <w:r w:rsidR="00DD516F" w:rsidRPr="00CA70BF">
          <w:rPr>
            <w:rFonts w:asciiTheme="majorBidi" w:hAnsiTheme="majorBidi" w:cstheme="majorBidi"/>
            <w:noProof/>
            <w:webHidden/>
            <w:szCs w:val="24"/>
          </w:rPr>
        </w:r>
        <w:r w:rsidR="00DD516F" w:rsidRPr="00CA70BF">
          <w:rPr>
            <w:rFonts w:asciiTheme="majorBidi" w:hAnsiTheme="majorBidi" w:cstheme="majorBidi"/>
            <w:noProof/>
            <w:webHidden/>
            <w:szCs w:val="24"/>
          </w:rPr>
          <w:fldChar w:fldCharType="separate"/>
        </w:r>
        <w:r w:rsidR="00C34E6A">
          <w:rPr>
            <w:rFonts w:asciiTheme="majorBidi" w:hAnsiTheme="majorBidi" w:cstheme="majorBidi"/>
            <w:noProof/>
            <w:webHidden/>
            <w:szCs w:val="24"/>
          </w:rPr>
          <w:t>36</w:t>
        </w:r>
        <w:r w:rsidR="00DD516F" w:rsidRPr="00CA70BF">
          <w:rPr>
            <w:rFonts w:asciiTheme="majorBidi" w:hAnsiTheme="majorBidi" w:cstheme="majorBidi"/>
            <w:noProof/>
            <w:webHidden/>
            <w:szCs w:val="24"/>
          </w:rPr>
          <w:fldChar w:fldCharType="end"/>
        </w:r>
      </w:hyperlink>
    </w:p>
    <w:p w14:paraId="69E6E508" w14:textId="77777777" w:rsidR="00DD516F" w:rsidRPr="00CA70BF" w:rsidRDefault="00DB57D6">
      <w:pPr>
        <w:pStyle w:val="TOC1"/>
        <w:tabs>
          <w:tab w:val="right" w:leader="dot" w:pos="9062"/>
        </w:tabs>
        <w:rPr>
          <w:rFonts w:asciiTheme="majorBidi" w:eastAsiaTheme="minorEastAsia" w:hAnsiTheme="majorBidi" w:cstheme="majorBidi"/>
          <w:noProof/>
          <w:szCs w:val="24"/>
        </w:rPr>
      </w:pPr>
      <w:hyperlink w:anchor="_Toc149641938" w:history="1">
        <w:r w:rsidR="00DD516F" w:rsidRPr="00CA70BF">
          <w:rPr>
            <w:rStyle w:val="Hyperlink"/>
            <w:rFonts w:asciiTheme="majorBidi" w:hAnsiTheme="majorBidi" w:cstheme="majorBidi"/>
            <w:noProof/>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r w:rsidR="00DD516F" w:rsidRPr="00CA70BF">
          <w:rPr>
            <w:rFonts w:asciiTheme="majorBidi" w:hAnsiTheme="majorBidi" w:cstheme="majorBidi"/>
            <w:noProof/>
            <w:webHidden/>
            <w:szCs w:val="24"/>
          </w:rPr>
          <w:tab/>
        </w:r>
        <w:r w:rsidR="00DD516F" w:rsidRPr="00CA70BF">
          <w:rPr>
            <w:rFonts w:asciiTheme="majorBidi" w:hAnsiTheme="majorBidi" w:cstheme="majorBidi"/>
            <w:noProof/>
            <w:webHidden/>
            <w:szCs w:val="24"/>
          </w:rPr>
          <w:fldChar w:fldCharType="begin"/>
        </w:r>
        <w:r w:rsidR="00DD516F" w:rsidRPr="00CA70BF">
          <w:rPr>
            <w:rFonts w:asciiTheme="majorBidi" w:hAnsiTheme="majorBidi" w:cstheme="majorBidi"/>
            <w:noProof/>
            <w:webHidden/>
            <w:szCs w:val="24"/>
          </w:rPr>
          <w:instrText xml:space="preserve"> PAGEREF _Toc149641938 \h </w:instrText>
        </w:r>
        <w:r w:rsidR="00DD516F" w:rsidRPr="00CA70BF">
          <w:rPr>
            <w:rFonts w:asciiTheme="majorBidi" w:hAnsiTheme="majorBidi" w:cstheme="majorBidi"/>
            <w:noProof/>
            <w:webHidden/>
            <w:szCs w:val="24"/>
          </w:rPr>
        </w:r>
        <w:r w:rsidR="00DD516F" w:rsidRPr="00CA70BF">
          <w:rPr>
            <w:rFonts w:asciiTheme="majorBidi" w:hAnsiTheme="majorBidi" w:cstheme="majorBidi"/>
            <w:noProof/>
            <w:webHidden/>
            <w:szCs w:val="24"/>
          </w:rPr>
          <w:fldChar w:fldCharType="separate"/>
        </w:r>
        <w:r w:rsidR="00C34E6A">
          <w:rPr>
            <w:rFonts w:asciiTheme="majorBidi" w:hAnsiTheme="majorBidi" w:cstheme="majorBidi"/>
            <w:noProof/>
            <w:webHidden/>
            <w:szCs w:val="24"/>
          </w:rPr>
          <w:t>36</w:t>
        </w:r>
        <w:r w:rsidR="00DD516F" w:rsidRPr="00CA70BF">
          <w:rPr>
            <w:rFonts w:asciiTheme="majorBidi" w:hAnsiTheme="majorBidi" w:cstheme="majorBidi"/>
            <w:noProof/>
            <w:webHidden/>
            <w:szCs w:val="24"/>
          </w:rPr>
          <w:fldChar w:fldCharType="end"/>
        </w:r>
      </w:hyperlink>
    </w:p>
    <w:p w14:paraId="59ED5340" w14:textId="77777777" w:rsidR="00DD516F" w:rsidRPr="00CA70BF" w:rsidRDefault="00DB57D6">
      <w:pPr>
        <w:pStyle w:val="TOC2"/>
        <w:tabs>
          <w:tab w:val="left" w:pos="660"/>
          <w:tab w:val="right" w:leader="dot" w:pos="9062"/>
        </w:tabs>
        <w:rPr>
          <w:rFonts w:asciiTheme="majorBidi" w:eastAsiaTheme="minorEastAsia" w:hAnsiTheme="majorBidi" w:cstheme="majorBidi"/>
          <w:noProof/>
          <w:szCs w:val="24"/>
        </w:rPr>
      </w:pPr>
      <w:hyperlink w:anchor="_Toc149641939" w:history="1">
        <w:r w:rsidR="00DD516F" w:rsidRPr="00CA70BF">
          <w:rPr>
            <w:rStyle w:val="Hyperlink"/>
            <w:rFonts w:asciiTheme="majorBidi" w:hAnsiTheme="majorBidi" w:cstheme="majorBidi"/>
            <w:noProof/>
            <w:szCs w:val="24"/>
          </w:rPr>
          <w:t>1.</w:t>
        </w:r>
        <w:r w:rsidR="00DD516F" w:rsidRPr="00CA70BF">
          <w:rPr>
            <w:rFonts w:asciiTheme="majorBidi" w:eastAsiaTheme="minorEastAsia" w:hAnsiTheme="majorBidi" w:cstheme="majorBidi"/>
            <w:noProof/>
            <w:szCs w:val="24"/>
          </w:rPr>
          <w:tab/>
        </w:r>
        <w:r w:rsidR="00DD516F" w:rsidRPr="00CA70BF">
          <w:rPr>
            <w:rStyle w:val="Hyperlink"/>
            <w:rFonts w:asciiTheme="majorBidi" w:hAnsiTheme="majorBidi" w:cstheme="majorBidi"/>
            <w:noProof/>
            <w:szCs w:val="24"/>
          </w:rPr>
          <w:t>съществуващо и одобрено земеползване;</w:t>
        </w:r>
        <w:r w:rsidR="00DD516F" w:rsidRPr="00CA70BF">
          <w:rPr>
            <w:rFonts w:asciiTheme="majorBidi" w:hAnsiTheme="majorBidi" w:cstheme="majorBidi"/>
            <w:noProof/>
            <w:webHidden/>
            <w:szCs w:val="24"/>
          </w:rPr>
          <w:tab/>
        </w:r>
        <w:r w:rsidR="00DD516F" w:rsidRPr="00CA70BF">
          <w:rPr>
            <w:rFonts w:asciiTheme="majorBidi" w:hAnsiTheme="majorBidi" w:cstheme="majorBidi"/>
            <w:noProof/>
            <w:webHidden/>
            <w:szCs w:val="24"/>
          </w:rPr>
          <w:fldChar w:fldCharType="begin"/>
        </w:r>
        <w:r w:rsidR="00DD516F" w:rsidRPr="00CA70BF">
          <w:rPr>
            <w:rFonts w:asciiTheme="majorBidi" w:hAnsiTheme="majorBidi" w:cstheme="majorBidi"/>
            <w:noProof/>
            <w:webHidden/>
            <w:szCs w:val="24"/>
          </w:rPr>
          <w:instrText xml:space="preserve"> PAGEREF _Toc149641939 \h </w:instrText>
        </w:r>
        <w:r w:rsidR="00DD516F" w:rsidRPr="00CA70BF">
          <w:rPr>
            <w:rFonts w:asciiTheme="majorBidi" w:hAnsiTheme="majorBidi" w:cstheme="majorBidi"/>
            <w:noProof/>
            <w:webHidden/>
            <w:szCs w:val="24"/>
          </w:rPr>
        </w:r>
        <w:r w:rsidR="00DD516F" w:rsidRPr="00CA70BF">
          <w:rPr>
            <w:rFonts w:asciiTheme="majorBidi" w:hAnsiTheme="majorBidi" w:cstheme="majorBidi"/>
            <w:noProof/>
            <w:webHidden/>
            <w:szCs w:val="24"/>
          </w:rPr>
          <w:fldChar w:fldCharType="separate"/>
        </w:r>
        <w:r w:rsidR="00C34E6A">
          <w:rPr>
            <w:rFonts w:asciiTheme="majorBidi" w:hAnsiTheme="majorBidi" w:cstheme="majorBidi"/>
            <w:noProof/>
            <w:webHidden/>
            <w:szCs w:val="24"/>
          </w:rPr>
          <w:t>36</w:t>
        </w:r>
        <w:r w:rsidR="00DD516F" w:rsidRPr="00CA70BF">
          <w:rPr>
            <w:rFonts w:asciiTheme="majorBidi" w:hAnsiTheme="majorBidi" w:cstheme="majorBidi"/>
            <w:noProof/>
            <w:webHidden/>
            <w:szCs w:val="24"/>
          </w:rPr>
          <w:fldChar w:fldCharType="end"/>
        </w:r>
      </w:hyperlink>
    </w:p>
    <w:p w14:paraId="009F94F2" w14:textId="77777777" w:rsidR="00DD516F" w:rsidRPr="00CA70BF" w:rsidRDefault="00DB57D6">
      <w:pPr>
        <w:pStyle w:val="TOC2"/>
        <w:tabs>
          <w:tab w:val="right" w:leader="dot" w:pos="9062"/>
        </w:tabs>
        <w:rPr>
          <w:rFonts w:asciiTheme="majorBidi" w:eastAsiaTheme="minorEastAsia" w:hAnsiTheme="majorBidi" w:cstheme="majorBidi"/>
          <w:noProof/>
          <w:szCs w:val="24"/>
        </w:rPr>
      </w:pPr>
      <w:hyperlink w:anchor="_Toc149641940" w:history="1">
        <w:r w:rsidR="00DD516F" w:rsidRPr="00CA70BF">
          <w:rPr>
            <w:rStyle w:val="Hyperlink"/>
            <w:rFonts w:asciiTheme="majorBidi" w:hAnsiTheme="majorBidi" w:cstheme="majorBidi"/>
            <w:noProof/>
            <w:szCs w:val="24"/>
          </w:rPr>
          <w:t>2. мочурища, крайречни области, речни устия;</w:t>
        </w:r>
        <w:r w:rsidR="00DD516F" w:rsidRPr="00CA70BF">
          <w:rPr>
            <w:rFonts w:asciiTheme="majorBidi" w:hAnsiTheme="majorBidi" w:cstheme="majorBidi"/>
            <w:noProof/>
            <w:webHidden/>
            <w:szCs w:val="24"/>
          </w:rPr>
          <w:tab/>
        </w:r>
        <w:r w:rsidR="00DD516F" w:rsidRPr="00CA70BF">
          <w:rPr>
            <w:rFonts w:asciiTheme="majorBidi" w:hAnsiTheme="majorBidi" w:cstheme="majorBidi"/>
            <w:noProof/>
            <w:webHidden/>
            <w:szCs w:val="24"/>
          </w:rPr>
          <w:fldChar w:fldCharType="begin"/>
        </w:r>
        <w:r w:rsidR="00DD516F" w:rsidRPr="00CA70BF">
          <w:rPr>
            <w:rFonts w:asciiTheme="majorBidi" w:hAnsiTheme="majorBidi" w:cstheme="majorBidi"/>
            <w:noProof/>
            <w:webHidden/>
            <w:szCs w:val="24"/>
          </w:rPr>
          <w:instrText xml:space="preserve"> PAGEREF _Toc149641940 \h </w:instrText>
        </w:r>
        <w:r w:rsidR="00DD516F" w:rsidRPr="00CA70BF">
          <w:rPr>
            <w:rFonts w:asciiTheme="majorBidi" w:hAnsiTheme="majorBidi" w:cstheme="majorBidi"/>
            <w:noProof/>
            <w:webHidden/>
            <w:szCs w:val="24"/>
          </w:rPr>
        </w:r>
        <w:r w:rsidR="00DD516F" w:rsidRPr="00CA70BF">
          <w:rPr>
            <w:rFonts w:asciiTheme="majorBidi" w:hAnsiTheme="majorBidi" w:cstheme="majorBidi"/>
            <w:noProof/>
            <w:webHidden/>
            <w:szCs w:val="24"/>
          </w:rPr>
          <w:fldChar w:fldCharType="separate"/>
        </w:r>
        <w:r w:rsidR="00C34E6A">
          <w:rPr>
            <w:rFonts w:asciiTheme="majorBidi" w:hAnsiTheme="majorBidi" w:cstheme="majorBidi"/>
            <w:noProof/>
            <w:webHidden/>
            <w:szCs w:val="24"/>
          </w:rPr>
          <w:t>37</w:t>
        </w:r>
        <w:r w:rsidR="00DD516F" w:rsidRPr="00CA70BF">
          <w:rPr>
            <w:rFonts w:asciiTheme="majorBidi" w:hAnsiTheme="majorBidi" w:cstheme="majorBidi"/>
            <w:noProof/>
            <w:webHidden/>
            <w:szCs w:val="24"/>
          </w:rPr>
          <w:fldChar w:fldCharType="end"/>
        </w:r>
      </w:hyperlink>
    </w:p>
    <w:p w14:paraId="0521C177" w14:textId="77777777" w:rsidR="00DD516F" w:rsidRPr="00CA70BF" w:rsidRDefault="00DB57D6">
      <w:pPr>
        <w:pStyle w:val="TOC2"/>
        <w:tabs>
          <w:tab w:val="right" w:leader="dot" w:pos="9062"/>
        </w:tabs>
        <w:rPr>
          <w:rFonts w:asciiTheme="majorBidi" w:eastAsiaTheme="minorEastAsia" w:hAnsiTheme="majorBidi" w:cstheme="majorBidi"/>
          <w:noProof/>
          <w:szCs w:val="24"/>
        </w:rPr>
      </w:pPr>
      <w:hyperlink w:anchor="_Toc149641941" w:history="1">
        <w:r w:rsidR="00DD516F" w:rsidRPr="00CA70BF">
          <w:rPr>
            <w:rStyle w:val="Hyperlink"/>
            <w:rFonts w:asciiTheme="majorBidi" w:hAnsiTheme="majorBidi" w:cstheme="majorBidi"/>
            <w:noProof/>
            <w:szCs w:val="24"/>
          </w:rPr>
          <w:t>3. крайбрежни зони и морска околна среда;</w:t>
        </w:r>
        <w:r w:rsidR="00DD516F" w:rsidRPr="00CA70BF">
          <w:rPr>
            <w:rFonts w:asciiTheme="majorBidi" w:hAnsiTheme="majorBidi" w:cstheme="majorBidi"/>
            <w:noProof/>
            <w:webHidden/>
            <w:szCs w:val="24"/>
          </w:rPr>
          <w:tab/>
        </w:r>
        <w:r w:rsidR="00DD516F" w:rsidRPr="00CA70BF">
          <w:rPr>
            <w:rFonts w:asciiTheme="majorBidi" w:hAnsiTheme="majorBidi" w:cstheme="majorBidi"/>
            <w:noProof/>
            <w:webHidden/>
            <w:szCs w:val="24"/>
          </w:rPr>
          <w:fldChar w:fldCharType="begin"/>
        </w:r>
        <w:r w:rsidR="00DD516F" w:rsidRPr="00CA70BF">
          <w:rPr>
            <w:rFonts w:asciiTheme="majorBidi" w:hAnsiTheme="majorBidi" w:cstheme="majorBidi"/>
            <w:noProof/>
            <w:webHidden/>
            <w:szCs w:val="24"/>
          </w:rPr>
          <w:instrText xml:space="preserve"> PAGEREF _Toc149641941 \h </w:instrText>
        </w:r>
        <w:r w:rsidR="00DD516F" w:rsidRPr="00CA70BF">
          <w:rPr>
            <w:rFonts w:asciiTheme="majorBidi" w:hAnsiTheme="majorBidi" w:cstheme="majorBidi"/>
            <w:noProof/>
            <w:webHidden/>
            <w:szCs w:val="24"/>
          </w:rPr>
        </w:r>
        <w:r w:rsidR="00DD516F" w:rsidRPr="00CA70BF">
          <w:rPr>
            <w:rFonts w:asciiTheme="majorBidi" w:hAnsiTheme="majorBidi" w:cstheme="majorBidi"/>
            <w:noProof/>
            <w:webHidden/>
            <w:szCs w:val="24"/>
          </w:rPr>
          <w:fldChar w:fldCharType="separate"/>
        </w:r>
        <w:r w:rsidR="00C34E6A">
          <w:rPr>
            <w:rFonts w:asciiTheme="majorBidi" w:hAnsiTheme="majorBidi" w:cstheme="majorBidi"/>
            <w:noProof/>
            <w:webHidden/>
            <w:szCs w:val="24"/>
          </w:rPr>
          <w:t>37</w:t>
        </w:r>
        <w:r w:rsidR="00DD516F" w:rsidRPr="00CA70BF">
          <w:rPr>
            <w:rFonts w:asciiTheme="majorBidi" w:hAnsiTheme="majorBidi" w:cstheme="majorBidi"/>
            <w:noProof/>
            <w:webHidden/>
            <w:szCs w:val="24"/>
          </w:rPr>
          <w:fldChar w:fldCharType="end"/>
        </w:r>
      </w:hyperlink>
    </w:p>
    <w:p w14:paraId="7B079286" w14:textId="77777777" w:rsidR="00DD516F" w:rsidRPr="00CA70BF" w:rsidRDefault="00DB57D6">
      <w:pPr>
        <w:pStyle w:val="TOC2"/>
        <w:tabs>
          <w:tab w:val="right" w:leader="dot" w:pos="9062"/>
        </w:tabs>
        <w:rPr>
          <w:rFonts w:asciiTheme="majorBidi" w:eastAsiaTheme="minorEastAsia" w:hAnsiTheme="majorBidi" w:cstheme="majorBidi"/>
          <w:noProof/>
          <w:szCs w:val="24"/>
        </w:rPr>
      </w:pPr>
      <w:hyperlink w:anchor="_Toc149641942" w:history="1">
        <w:r w:rsidR="00DD516F" w:rsidRPr="00CA70BF">
          <w:rPr>
            <w:rStyle w:val="Hyperlink"/>
            <w:rFonts w:asciiTheme="majorBidi" w:hAnsiTheme="majorBidi" w:cstheme="majorBidi"/>
            <w:noProof/>
            <w:szCs w:val="24"/>
          </w:rPr>
          <w:t>4. планински и горски райони;</w:t>
        </w:r>
        <w:r w:rsidR="00DD516F" w:rsidRPr="00CA70BF">
          <w:rPr>
            <w:rFonts w:asciiTheme="majorBidi" w:hAnsiTheme="majorBidi" w:cstheme="majorBidi"/>
            <w:noProof/>
            <w:webHidden/>
            <w:szCs w:val="24"/>
          </w:rPr>
          <w:tab/>
        </w:r>
        <w:r w:rsidR="00DD516F" w:rsidRPr="00CA70BF">
          <w:rPr>
            <w:rFonts w:asciiTheme="majorBidi" w:hAnsiTheme="majorBidi" w:cstheme="majorBidi"/>
            <w:noProof/>
            <w:webHidden/>
            <w:szCs w:val="24"/>
          </w:rPr>
          <w:fldChar w:fldCharType="begin"/>
        </w:r>
        <w:r w:rsidR="00DD516F" w:rsidRPr="00CA70BF">
          <w:rPr>
            <w:rFonts w:asciiTheme="majorBidi" w:hAnsiTheme="majorBidi" w:cstheme="majorBidi"/>
            <w:noProof/>
            <w:webHidden/>
            <w:szCs w:val="24"/>
          </w:rPr>
          <w:instrText xml:space="preserve"> PAGEREF _Toc149641942 \h </w:instrText>
        </w:r>
        <w:r w:rsidR="00DD516F" w:rsidRPr="00CA70BF">
          <w:rPr>
            <w:rFonts w:asciiTheme="majorBidi" w:hAnsiTheme="majorBidi" w:cstheme="majorBidi"/>
            <w:noProof/>
            <w:webHidden/>
            <w:szCs w:val="24"/>
          </w:rPr>
        </w:r>
        <w:r w:rsidR="00DD516F" w:rsidRPr="00CA70BF">
          <w:rPr>
            <w:rFonts w:asciiTheme="majorBidi" w:hAnsiTheme="majorBidi" w:cstheme="majorBidi"/>
            <w:noProof/>
            <w:webHidden/>
            <w:szCs w:val="24"/>
          </w:rPr>
          <w:fldChar w:fldCharType="separate"/>
        </w:r>
        <w:r w:rsidR="00C34E6A">
          <w:rPr>
            <w:rFonts w:asciiTheme="majorBidi" w:hAnsiTheme="majorBidi" w:cstheme="majorBidi"/>
            <w:noProof/>
            <w:webHidden/>
            <w:szCs w:val="24"/>
          </w:rPr>
          <w:t>37</w:t>
        </w:r>
        <w:r w:rsidR="00DD516F" w:rsidRPr="00CA70BF">
          <w:rPr>
            <w:rFonts w:asciiTheme="majorBidi" w:hAnsiTheme="majorBidi" w:cstheme="majorBidi"/>
            <w:noProof/>
            <w:webHidden/>
            <w:szCs w:val="24"/>
          </w:rPr>
          <w:fldChar w:fldCharType="end"/>
        </w:r>
      </w:hyperlink>
    </w:p>
    <w:p w14:paraId="6C8D0F07" w14:textId="77777777" w:rsidR="00DD516F" w:rsidRPr="00CA70BF" w:rsidRDefault="00DB57D6">
      <w:pPr>
        <w:pStyle w:val="TOC2"/>
        <w:tabs>
          <w:tab w:val="right" w:leader="dot" w:pos="9062"/>
        </w:tabs>
        <w:rPr>
          <w:rFonts w:asciiTheme="majorBidi" w:eastAsiaTheme="minorEastAsia" w:hAnsiTheme="majorBidi" w:cstheme="majorBidi"/>
          <w:noProof/>
          <w:szCs w:val="24"/>
        </w:rPr>
      </w:pPr>
      <w:hyperlink w:anchor="_Toc149641943" w:history="1">
        <w:r w:rsidR="00DD516F" w:rsidRPr="00CA70BF">
          <w:rPr>
            <w:rStyle w:val="Hyperlink"/>
            <w:rFonts w:asciiTheme="majorBidi" w:hAnsiTheme="majorBidi" w:cstheme="majorBidi"/>
            <w:noProof/>
            <w:szCs w:val="24"/>
          </w:rPr>
          <w:t>5. защитени със закон територии;</w:t>
        </w:r>
        <w:r w:rsidR="00DD516F" w:rsidRPr="00CA70BF">
          <w:rPr>
            <w:rFonts w:asciiTheme="majorBidi" w:hAnsiTheme="majorBidi" w:cstheme="majorBidi"/>
            <w:noProof/>
            <w:webHidden/>
            <w:szCs w:val="24"/>
          </w:rPr>
          <w:tab/>
        </w:r>
        <w:r w:rsidR="00DD516F" w:rsidRPr="00CA70BF">
          <w:rPr>
            <w:rFonts w:asciiTheme="majorBidi" w:hAnsiTheme="majorBidi" w:cstheme="majorBidi"/>
            <w:noProof/>
            <w:webHidden/>
            <w:szCs w:val="24"/>
          </w:rPr>
          <w:fldChar w:fldCharType="begin"/>
        </w:r>
        <w:r w:rsidR="00DD516F" w:rsidRPr="00CA70BF">
          <w:rPr>
            <w:rFonts w:asciiTheme="majorBidi" w:hAnsiTheme="majorBidi" w:cstheme="majorBidi"/>
            <w:noProof/>
            <w:webHidden/>
            <w:szCs w:val="24"/>
          </w:rPr>
          <w:instrText xml:space="preserve"> PAGEREF _Toc149641943 \h </w:instrText>
        </w:r>
        <w:r w:rsidR="00DD516F" w:rsidRPr="00CA70BF">
          <w:rPr>
            <w:rFonts w:asciiTheme="majorBidi" w:hAnsiTheme="majorBidi" w:cstheme="majorBidi"/>
            <w:noProof/>
            <w:webHidden/>
            <w:szCs w:val="24"/>
          </w:rPr>
        </w:r>
        <w:r w:rsidR="00DD516F" w:rsidRPr="00CA70BF">
          <w:rPr>
            <w:rFonts w:asciiTheme="majorBidi" w:hAnsiTheme="majorBidi" w:cstheme="majorBidi"/>
            <w:noProof/>
            <w:webHidden/>
            <w:szCs w:val="24"/>
          </w:rPr>
          <w:fldChar w:fldCharType="separate"/>
        </w:r>
        <w:r w:rsidR="00C34E6A">
          <w:rPr>
            <w:rFonts w:asciiTheme="majorBidi" w:hAnsiTheme="majorBidi" w:cstheme="majorBidi"/>
            <w:noProof/>
            <w:webHidden/>
            <w:szCs w:val="24"/>
          </w:rPr>
          <w:t>37</w:t>
        </w:r>
        <w:r w:rsidR="00DD516F" w:rsidRPr="00CA70BF">
          <w:rPr>
            <w:rFonts w:asciiTheme="majorBidi" w:hAnsiTheme="majorBidi" w:cstheme="majorBidi"/>
            <w:noProof/>
            <w:webHidden/>
            <w:szCs w:val="24"/>
          </w:rPr>
          <w:fldChar w:fldCharType="end"/>
        </w:r>
      </w:hyperlink>
    </w:p>
    <w:p w14:paraId="7A867327" w14:textId="77777777" w:rsidR="00DD516F" w:rsidRPr="00CA70BF" w:rsidRDefault="00DB57D6">
      <w:pPr>
        <w:pStyle w:val="TOC2"/>
        <w:tabs>
          <w:tab w:val="right" w:leader="dot" w:pos="9062"/>
        </w:tabs>
        <w:rPr>
          <w:rFonts w:asciiTheme="majorBidi" w:eastAsiaTheme="minorEastAsia" w:hAnsiTheme="majorBidi" w:cstheme="majorBidi"/>
          <w:noProof/>
          <w:szCs w:val="24"/>
        </w:rPr>
      </w:pPr>
      <w:hyperlink w:anchor="_Toc149641944" w:history="1">
        <w:r w:rsidR="00DD516F" w:rsidRPr="00CA70BF">
          <w:rPr>
            <w:rStyle w:val="Hyperlink"/>
            <w:rFonts w:asciiTheme="majorBidi" w:hAnsiTheme="majorBidi" w:cstheme="majorBidi"/>
            <w:noProof/>
            <w:szCs w:val="24"/>
          </w:rPr>
          <w:t>6. засегнати елементи от Националната екологична мрежа;</w:t>
        </w:r>
        <w:r w:rsidR="00DD516F" w:rsidRPr="00CA70BF">
          <w:rPr>
            <w:rFonts w:asciiTheme="majorBidi" w:hAnsiTheme="majorBidi" w:cstheme="majorBidi"/>
            <w:noProof/>
            <w:webHidden/>
            <w:szCs w:val="24"/>
          </w:rPr>
          <w:tab/>
        </w:r>
        <w:r w:rsidR="00DD516F" w:rsidRPr="00CA70BF">
          <w:rPr>
            <w:rFonts w:asciiTheme="majorBidi" w:hAnsiTheme="majorBidi" w:cstheme="majorBidi"/>
            <w:noProof/>
            <w:webHidden/>
            <w:szCs w:val="24"/>
          </w:rPr>
          <w:fldChar w:fldCharType="begin"/>
        </w:r>
        <w:r w:rsidR="00DD516F" w:rsidRPr="00CA70BF">
          <w:rPr>
            <w:rFonts w:asciiTheme="majorBidi" w:hAnsiTheme="majorBidi" w:cstheme="majorBidi"/>
            <w:noProof/>
            <w:webHidden/>
            <w:szCs w:val="24"/>
          </w:rPr>
          <w:instrText xml:space="preserve"> PAGEREF _Toc149641944 \h </w:instrText>
        </w:r>
        <w:r w:rsidR="00DD516F" w:rsidRPr="00CA70BF">
          <w:rPr>
            <w:rFonts w:asciiTheme="majorBidi" w:hAnsiTheme="majorBidi" w:cstheme="majorBidi"/>
            <w:noProof/>
            <w:webHidden/>
            <w:szCs w:val="24"/>
          </w:rPr>
        </w:r>
        <w:r w:rsidR="00DD516F" w:rsidRPr="00CA70BF">
          <w:rPr>
            <w:rFonts w:asciiTheme="majorBidi" w:hAnsiTheme="majorBidi" w:cstheme="majorBidi"/>
            <w:noProof/>
            <w:webHidden/>
            <w:szCs w:val="24"/>
          </w:rPr>
          <w:fldChar w:fldCharType="separate"/>
        </w:r>
        <w:r w:rsidR="00C34E6A">
          <w:rPr>
            <w:rFonts w:asciiTheme="majorBidi" w:hAnsiTheme="majorBidi" w:cstheme="majorBidi"/>
            <w:noProof/>
            <w:webHidden/>
            <w:szCs w:val="24"/>
          </w:rPr>
          <w:t>37</w:t>
        </w:r>
        <w:r w:rsidR="00DD516F" w:rsidRPr="00CA70BF">
          <w:rPr>
            <w:rFonts w:asciiTheme="majorBidi" w:hAnsiTheme="majorBidi" w:cstheme="majorBidi"/>
            <w:noProof/>
            <w:webHidden/>
            <w:szCs w:val="24"/>
          </w:rPr>
          <w:fldChar w:fldCharType="end"/>
        </w:r>
      </w:hyperlink>
    </w:p>
    <w:p w14:paraId="12FCA9DD" w14:textId="77777777" w:rsidR="00DD516F" w:rsidRPr="00CA70BF" w:rsidRDefault="00DB57D6">
      <w:pPr>
        <w:pStyle w:val="TOC2"/>
        <w:tabs>
          <w:tab w:val="right" w:leader="dot" w:pos="9062"/>
        </w:tabs>
        <w:rPr>
          <w:rFonts w:asciiTheme="majorBidi" w:eastAsiaTheme="minorEastAsia" w:hAnsiTheme="majorBidi" w:cstheme="majorBidi"/>
          <w:noProof/>
          <w:szCs w:val="24"/>
        </w:rPr>
      </w:pPr>
      <w:hyperlink w:anchor="_Toc149641945" w:history="1">
        <w:r w:rsidR="00DD516F" w:rsidRPr="00CA70BF">
          <w:rPr>
            <w:rStyle w:val="Hyperlink"/>
            <w:rFonts w:asciiTheme="majorBidi" w:hAnsiTheme="majorBidi" w:cstheme="majorBidi"/>
            <w:noProof/>
            <w:szCs w:val="24"/>
          </w:rPr>
          <w:t>7. ландшафт и обекти с историческа, културна или археологическа стойност;</w:t>
        </w:r>
        <w:r w:rsidR="00DD516F" w:rsidRPr="00CA70BF">
          <w:rPr>
            <w:rFonts w:asciiTheme="majorBidi" w:hAnsiTheme="majorBidi" w:cstheme="majorBidi"/>
            <w:noProof/>
            <w:webHidden/>
            <w:szCs w:val="24"/>
          </w:rPr>
          <w:tab/>
        </w:r>
        <w:r w:rsidR="00DD516F" w:rsidRPr="00CA70BF">
          <w:rPr>
            <w:rFonts w:asciiTheme="majorBidi" w:hAnsiTheme="majorBidi" w:cstheme="majorBidi"/>
            <w:noProof/>
            <w:webHidden/>
            <w:szCs w:val="24"/>
          </w:rPr>
          <w:fldChar w:fldCharType="begin"/>
        </w:r>
        <w:r w:rsidR="00DD516F" w:rsidRPr="00CA70BF">
          <w:rPr>
            <w:rFonts w:asciiTheme="majorBidi" w:hAnsiTheme="majorBidi" w:cstheme="majorBidi"/>
            <w:noProof/>
            <w:webHidden/>
            <w:szCs w:val="24"/>
          </w:rPr>
          <w:instrText xml:space="preserve"> PAGEREF _Toc149641945 \h </w:instrText>
        </w:r>
        <w:r w:rsidR="00DD516F" w:rsidRPr="00CA70BF">
          <w:rPr>
            <w:rFonts w:asciiTheme="majorBidi" w:hAnsiTheme="majorBidi" w:cstheme="majorBidi"/>
            <w:noProof/>
            <w:webHidden/>
            <w:szCs w:val="24"/>
          </w:rPr>
        </w:r>
        <w:r w:rsidR="00DD516F" w:rsidRPr="00CA70BF">
          <w:rPr>
            <w:rFonts w:asciiTheme="majorBidi" w:hAnsiTheme="majorBidi" w:cstheme="majorBidi"/>
            <w:noProof/>
            <w:webHidden/>
            <w:szCs w:val="24"/>
          </w:rPr>
          <w:fldChar w:fldCharType="separate"/>
        </w:r>
        <w:r w:rsidR="00C34E6A">
          <w:rPr>
            <w:rFonts w:asciiTheme="majorBidi" w:hAnsiTheme="majorBidi" w:cstheme="majorBidi"/>
            <w:noProof/>
            <w:webHidden/>
            <w:szCs w:val="24"/>
          </w:rPr>
          <w:t>37</w:t>
        </w:r>
        <w:r w:rsidR="00DD516F" w:rsidRPr="00CA70BF">
          <w:rPr>
            <w:rFonts w:asciiTheme="majorBidi" w:hAnsiTheme="majorBidi" w:cstheme="majorBidi"/>
            <w:noProof/>
            <w:webHidden/>
            <w:szCs w:val="24"/>
          </w:rPr>
          <w:fldChar w:fldCharType="end"/>
        </w:r>
      </w:hyperlink>
    </w:p>
    <w:p w14:paraId="020D3F28" w14:textId="77777777" w:rsidR="00DD516F" w:rsidRPr="00CA70BF" w:rsidRDefault="00DB57D6">
      <w:pPr>
        <w:pStyle w:val="TOC2"/>
        <w:tabs>
          <w:tab w:val="right" w:leader="dot" w:pos="9062"/>
        </w:tabs>
        <w:rPr>
          <w:rFonts w:asciiTheme="majorBidi" w:eastAsiaTheme="minorEastAsia" w:hAnsiTheme="majorBidi" w:cstheme="majorBidi"/>
          <w:noProof/>
          <w:szCs w:val="24"/>
        </w:rPr>
      </w:pPr>
      <w:hyperlink w:anchor="_Toc149641946" w:history="1">
        <w:r w:rsidR="00DD516F" w:rsidRPr="00CA70BF">
          <w:rPr>
            <w:rStyle w:val="Hyperlink"/>
            <w:rFonts w:asciiTheme="majorBidi" w:hAnsiTheme="majorBidi" w:cstheme="majorBidi"/>
            <w:noProof/>
            <w:szCs w:val="24"/>
          </w:rPr>
          <w:t>8. територии и/или зони и обекти със специфичен санитарен статут или подлежащи на здравна защита.</w:t>
        </w:r>
        <w:r w:rsidR="00DD516F" w:rsidRPr="00CA70BF">
          <w:rPr>
            <w:rFonts w:asciiTheme="majorBidi" w:hAnsiTheme="majorBidi" w:cstheme="majorBidi"/>
            <w:noProof/>
            <w:webHidden/>
            <w:szCs w:val="24"/>
          </w:rPr>
          <w:tab/>
        </w:r>
        <w:r w:rsidR="00DD516F" w:rsidRPr="00CA70BF">
          <w:rPr>
            <w:rFonts w:asciiTheme="majorBidi" w:hAnsiTheme="majorBidi" w:cstheme="majorBidi"/>
            <w:noProof/>
            <w:webHidden/>
            <w:szCs w:val="24"/>
          </w:rPr>
          <w:fldChar w:fldCharType="begin"/>
        </w:r>
        <w:r w:rsidR="00DD516F" w:rsidRPr="00CA70BF">
          <w:rPr>
            <w:rFonts w:asciiTheme="majorBidi" w:hAnsiTheme="majorBidi" w:cstheme="majorBidi"/>
            <w:noProof/>
            <w:webHidden/>
            <w:szCs w:val="24"/>
          </w:rPr>
          <w:instrText xml:space="preserve"> PAGEREF _Toc149641946 \h </w:instrText>
        </w:r>
        <w:r w:rsidR="00DD516F" w:rsidRPr="00CA70BF">
          <w:rPr>
            <w:rFonts w:asciiTheme="majorBidi" w:hAnsiTheme="majorBidi" w:cstheme="majorBidi"/>
            <w:noProof/>
            <w:webHidden/>
            <w:szCs w:val="24"/>
          </w:rPr>
        </w:r>
        <w:r w:rsidR="00DD516F" w:rsidRPr="00CA70BF">
          <w:rPr>
            <w:rFonts w:asciiTheme="majorBidi" w:hAnsiTheme="majorBidi" w:cstheme="majorBidi"/>
            <w:noProof/>
            <w:webHidden/>
            <w:szCs w:val="24"/>
          </w:rPr>
          <w:fldChar w:fldCharType="separate"/>
        </w:r>
        <w:r w:rsidR="00C34E6A">
          <w:rPr>
            <w:rFonts w:asciiTheme="majorBidi" w:hAnsiTheme="majorBidi" w:cstheme="majorBidi"/>
            <w:noProof/>
            <w:webHidden/>
            <w:szCs w:val="24"/>
          </w:rPr>
          <w:t>38</w:t>
        </w:r>
        <w:r w:rsidR="00DD516F" w:rsidRPr="00CA70BF">
          <w:rPr>
            <w:rFonts w:asciiTheme="majorBidi" w:hAnsiTheme="majorBidi" w:cstheme="majorBidi"/>
            <w:noProof/>
            <w:webHidden/>
            <w:szCs w:val="24"/>
          </w:rPr>
          <w:fldChar w:fldCharType="end"/>
        </w:r>
      </w:hyperlink>
    </w:p>
    <w:p w14:paraId="513C9A07" w14:textId="77777777" w:rsidR="00DD516F" w:rsidRPr="00CA70BF" w:rsidRDefault="00DB57D6">
      <w:pPr>
        <w:pStyle w:val="TOC1"/>
        <w:tabs>
          <w:tab w:val="right" w:leader="dot" w:pos="9062"/>
        </w:tabs>
        <w:rPr>
          <w:rFonts w:asciiTheme="majorBidi" w:eastAsiaTheme="minorEastAsia" w:hAnsiTheme="majorBidi" w:cstheme="majorBidi"/>
          <w:noProof/>
          <w:szCs w:val="24"/>
        </w:rPr>
      </w:pPr>
      <w:hyperlink w:anchor="_Toc149641947" w:history="1">
        <w:r w:rsidR="00DD516F" w:rsidRPr="00CA70BF">
          <w:rPr>
            <w:rStyle w:val="Hyperlink"/>
            <w:rFonts w:asciiTheme="majorBidi" w:hAnsiTheme="majorBidi" w:cstheme="majorBidi"/>
            <w:noProof/>
            <w:szCs w:val="24"/>
          </w:rPr>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r w:rsidR="00DD516F" w:rsidRPr="00CA70BF">
          <w:rPr>
            <w:rFonts w:asciiTheme="majorBidi" w:hAnsiTheme="majorBidi" w:cstheme="majorBidi"/>
            <w:noProof/>
            <w:webHidden/>
            <w:szCs w:val="24"/>
          </w:rPr>
          <w:tab/>
        </w:r>
        <w:r w:rsidR="00DD516F" w:rsidRPr="00CA70BF">
          <w:rPr>
            <w:rFonts w:asciiTheme="majorBidi" w:hAnsiTheme="majorBidi" w:cstheme="majorBidi"/>
            <w:noProof/>
            <w:webHidden/>
            <w:szCs w:val="24"/>
          </w:rPr>
          <w:fldChar w:fldCharType="begin"/>
        </w:r>
        <w:r w:rsidR="00DD516F" w:rsidRPr="00CA70BF">
          <w:rPr>
            <w:rFonts w:asciiTheme="majorBidi" w:hAnsiTheme="majorBidi" w:cstheme="majorBidi"/>
            <w:noProof/>
            <w:webHidden/>
            <w:szCs w:val="24"/>
          </w:rPr>
          <w:instrText xml:space="preserve"> PAGEREF _Toc149641947 \h </w:instrText>
        </w:r>
        <w:r w:rsidR="00DD516F" w:rsidRPr="00CA70BF">
          <w:rPr>
            <w:rFonts w:asciiTheme="majorBidi" w:hAnsiTheme="majorBidi" w:cstheme="majorBidi"/>
            <w:noProof/>
            <w:webHidden/>
            <w:szCs w:val="24"/>
          </w:rPr>
        </w:r>
        <w:r w:rsidR="00DD516F" w:rsidRPr="00CA70BF">
          <w:rPr>
            <w:rFonts w:asciiTheme="majorBidi" w:hAnsiTheme="majorBidi" w:cstheme="majorBidi"/>
            <w:noProof/>
            <w:webHidden/>
            <w:szCs w:val="24"/>
          </w:rPr>
          <w:fldChar w:fldCharType="separate"/>
        </w:r>
        <w:r w:rsidR="00C34E6A">
          <w:rPr>
            <w:rFonts w:asciiTheme="majorBidi" w:hAnsiTheme="majorBidi" w:cstheme="majorBidi"/>
            <w:noProof/>
            <w:webHidden/>
            <w:szCs w:val="24"/>
          </w:rPr>
          <w:t>38</w:t>
        </w:r>
        <w:r w:rsidR="00DD516F" w:rsidRPr="00CA70BF">
          <w:rPr>
            <w:rFonts w:asciiTheme="majorBidi" w:hAnsiTheme="majorBidi" w:cstheme="majorBidi"/>
            <w:noProof/>
            <w:webHidden/>
            <w:szCs w:val="24"/>
          </w:rPr>
          <w:fldChar w:fldCharType="end"/>
        </w:r>
      </w:hyperlink>
    </w:p>
    <w:p w14:paraId="1CEDD6BD" w14:textId="77777777" w:rsidR="00DD516F" w:rsidRPr="00CA70BF" w:rsidRDefault="00DB57D6">
      <w:pPr>
        <w:pStyle w:val="TOC2"/>
        <w:tabs>
          <w:tab w:val="right" w:leader="dot" w:pos="9062"/>
        </w:tabs>
        <w:rPr>
          <w:rFonts w:asciiTheme="majorBidi" w:eastAsiaTheme="minorEastAsia" w:hAnsiTheme="majorBidi" w:cstheme="majorBidi"/>
          <w:noProof/>
          <w:szCs w:val="24"/>
        </w:rPr>
      </w:pPr>
      <w:hyperlink w:anchor="_Toc149641948" w:history="1">
        <w:r w:rsidR="00DD516F" w:rsidRPr="00CA70BF">
          <w:rPr>
            <w:rStyle w:val="Hyperlink"/>
            <w:rFonts w:asciiTheme="majorBidi" w:hAnsiTheme="majorBidi" w:cstheme="majorBidi"/>
            <w:noProof/>
            <w:szCs w:val="24"/>
          </w:rPr>
          <w:t>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r w:rsidR="00DD516F" w:rsidRPr="00CA70BF">
          <w:rPr>
            <w:rFonts w:asciiTheme="majorBidi" w:hAnsiTheme="majorBidi" w:cstheme="majorBidi"/>
            <w:noProof/>
            <w:webHidden/>
            <w:szCs w:val="24"/>
          </w:rPr>
          <w:tab/>
        </w:r>
        <w:r w:rsidR="00DD516F" w:rsidRPr="00CA70BF">
          <w:rPr>
            <w:rFonts w:asciiTheme="majorBidi" w:hAnsiTheme="majorBidi" w:cstheme="majorBidi"/>
            <w:noProof/>
            <w:webHidden/>
            <w:szCs w:val="24"/>
          </w:rPr>
          <w:fldChar w:fldCharType="begin"/>
        </w:r>
        <w:r w:rsidR="00DD516F" w:rsidRPr="00CA70BF">
          <w:rPr>
            <w:rFonts w:asciiTheme="majorBidi" w:hAnsiTheme="majorBidi" w:cstheme="majorBidi"/>
            <w:noProof/>
            <w:webHidden/>
            <w:szCs w:val="24"/>
          </w:rPr>
          <w:instrText xml:space="preserve"> PAGEREF _Toc149641948 \h </w:instrText>
        </w:r>
        <w:r w:rsidR="00DD516F" w:rsidRPr="00CA70BF">
          <w:rPr>
            <w:rFonts w:asciiTheme="majorBidi" w:hAnsiTheme="majorBidi" w:cstheme="majorBidi"/>
            <w:noProof/>
            <w:webHidden/>
            <w:szCs w:val="24"/>
          </w:rPr>
        </w:r>
        <w:r w:rsidR="00DD516F" w:rsidRPr="00CA70BF">
          <w:rPr>
            <w:rFonts w:asciiTheme="majorBidi" w:hAnsiTheme="majorBidi" w:cstheme="majorBidi"/>
            <w:noProof/>
            <w:webHidden/>
            <w:szCs w:val="24"/>
          </w:rPr>
          <w:fldChar w:fldCharType="separate"/>
        </w:r>
        <w:r w:rsidR="00C34E6A">
          <w:rPr>
            <w:rFonts w:asciiTheme="majorBidi" w:hAnsiTheme="majorBidi" w:cstheme="majorBidi"/>
            <w:noProof/>
            <w:webHidden/>
            <w:szCs w:val="24"/>
          </w:rPr>
          <w:t>38</w:t>
        </w:r>
        <w:r w:rsidR="00DD516F" w:rsidRPr="00CA70BF">
          <w:rPr>
            <w:rFonts w:asciiTheme="majorBidi" w:hAnsiTheme="majorBidi" w:cstheme="majorBidi"/>
            <w:noProof/>
            <w:webHidden/>
            <w:szCs w:val="24"/>
          </w:rPr>
          <w:fldChar w:fldCharType="end"/>
        </w:r>
      </w:hyperlink>
    </w:p>
    <w:p w14:paraId="6B53D31F" w14:textId="77777777" w:rsidR="00DD516F" w:rsidRPr="00CA70BF" w:rsidRDefault="00DB57D6">
      <w:pPr>
        <w:pStyle w:val="TOC2"/>
        <w:tabs>
          <w:tab w:val="right" w:leader="dot" w:pos="9062"/>
        </w:tabs>
        <w:rPr>
          <w:rFonts w:asciiTheme="majorBidi" w:eastAsiaTheme="minorEastAsia" w:hAnsiTheme="majorBidi" w:cstheme="majorBidi"/>
          <w:noProof/>
          <w:szCs w:val="24"/>
        </w:rPr>
      </w:pPr>
      <w:hyperlink w:anchor="_Toc149641949" w:history="1">
        <w:r w:rsidR="00DD516F" w:rsidRPr="00CA70BF">
          <w:rPr>
            <w:rStyle w:val="Hyperlink"/>
            <w:rFonts w:asciiTheme="majorBidi" w:hAnsiTheme="majorBidi" w:cstheme="majorBidi"/>
            <w:noProof/>
            <w:szCs w:val="24"/>
          </w:rPr>
          <w:t>2. Въздействие върху елементи от Националната екологична мрежа, включително на разположените в близост до инвестиционното предложение.</w:t>
        </w:r>
        <w:r w:rsidR="00DD516F" w:rsidRPr="00CA70BF">
          <w:rPr>
            <w:rFonts w:asciiTheme="majorBidi" w:hAnsiTheme="majorBidi" w:cstheme="majorBidi"/>
            <w:noProof/>
            <w:webHidden/>
            <w:szCs w:val="24"/>
          </w:rPr>
          <w:tab/>
        </w:r>
        <w:r w:rsidR="00DD516F" w:rsidRPr="00CA70BF">
          <w:rPr>
            <w:rFonts w:asciiTheme="majorBidi" w:hAnsiTheme="majorBidi" w:cstheme="majorBidi"/>
            <w:noProof/>
            <w:webHidden/>
            <w:szCs w:val="24"/>
          </w:rPr>
          <w:fldChar w:fldCharType="begin"/>
        </w:r>
        <w:r w:rsidR="00DD516F" w:rsidRPr="00CA70BF">
          <w:rPr>
            <w:rFonts w:asciiTheme="majorBidi" w:hAnsiTheme="majorBidi" w:cstheme="majorBidi"/>
            <w:noProof/>
            <w:webHidden/>
            <w:szCs w:val="24"/>
          </w:rPr>
          <w:instrText xml:space="preserve"> PAGEREF _Toc149641949 \h </w:instrText>
        </w:r>
        <w:r w:rsidR="00DD516F" w:rsidRPr="00CA70BF">
          <w:rPr>
            <w:rFonts w:asciiTheme="majorBidi" w:hAnsiTheme="majorBidi" w:cstheme="majorBidi"/>
            <w:noProof/>
            <w:webHidden/>
            <w:szCs w:val="24"/>
          </w:rPr>
        </w:r>
        <w:r w:rsidR="00DD516F" w:rsidRPr="00CA70BF">
          <w:rPr>
            <w:rFonts w:asciiTheme="majorBidi" w:hAnsiTheme="majorBidi" w:cstheme="majorBidi"/>
            <w:noProof/>
            <w:webHidden/>
            <w:szCs w:val="24"/>
          </w:rPr>
          <w:fldChar w:fldCharType="separate"/>
        </w:r>
        <w:r w:rsidR="00C34E6A">
          <w:rPr>
            <w:rFonts w:asciiTheme="majorBidi" w:hAnsiTheme="majorBidi" w:cstheme="majorBidi"/>
            <w:noProof/>
            <w:webHidden/>
            <w:szCs w:val="24"/>
          </w:rPr>
          <w:t>42</w:t>
        </w:r>
        <w:r w:rsidR="00DD516F" w:rsidRPr="00CA70BF">
          <w:rPr>
            <w:rFonts w:asciiTheme="majorBidi" w:hAnsiTheme="majorBidi" w:cstheme="majorBidi"/>
            <w:noProof/>
            <w:webHidden/>
            <w:szCs w:val="24"/>
          </w:rPr>
          <w:fldChar w:fldCharType="end"/>
        </w:r>
      </w:hyperlink>
    </w:p>
    <w:p w14:paraId="09D72A86" w14:textId="77777777" w:rsidR="00DD516F" w:rsidRPr="00CA70BF" w:rsidRDefault="00DB57D6">
      <w:pPr>
        <w:pStyle w:val="TOC2"/>
        <w:tabs>
          <w:tab w:val="right" w:leader="dot" w:pos="9062"/>
        </w:tabs>
        <w:rPr>
          <w:rFonts w:asciiTheme="majorBidi" w:eastAsiaTheme="minorEastAsia" w:hAnsiTheme="majorBidi" w:cstheme="majorBidi"/>
          <w:noProof/>
          <w:szCs w:val="24"/>
        </w:rPr>
      </w:pPr>
      <w:hyperlink w:anchor="_Toc149641950" w:history="1">
        <w:r w:rsidR="00DD516F" w:rsidRPr="00CA70BF">
          <w:rPr>
            <w:rStyle w:val="Hyperlink"/>
            <w:rFonts w:asciiTheme="majorBidi" w:hAnsiTheme="majorBidi" w:cstheme="majorBidi"/>
            <w:noProof/>
            <w:szCs w:val="24"/>
          </w:rPr>
          <w:t>3. Очакваните последици, произтичащи от уязвимостта на инвестиционното предложение от риск от големи аварии и/или бедствия.</w:t>
        </w:r>
        <w:r w:rsidR="00DD516F" w:rsidRPr="00CA70BF">
          <w:rPr>
            <w:rFonts w:asciiTheme="majorBidi" w:hAnsiTheme="majorBidi" w:cstheme="majorBidi"/>
            <w:noProof/>
            <w:webHidden/>
            <w:szCs w:val="24"/>
          </w:rPr>
          <w:tab/>
        </w:r>
        <w:r w:rsidR="00DD516F" w:rsidRPr="00CA70BF">
          <w:rPr>
            <w:rFonts w:asciiTheme="majorBidi" w:hAnsiTheme="majorBidi" w:cstheme="majorBidi"/>
            <w:noProof/>
            <w:webHidden/>
            <w:szCs w:val="24"/>
          </w:rPr>
          <w:fldChar w:fldCharType="begin"/>
        </w:r>
        <w:r w:rsidR="00DD516F" w:rsidRPr="00CA70BF">
          <w:rPr>
            <w:rFonts w:asciiTheme="majorBidi" w:hAnsiTheme="majorBidi" w:cstheme="majorBidi"/>
            <w:noProof/>
            <w:webHidden/>
            <w:szCs w:val="24"/>
          </w:rPr>
          <w:instrText xml:space="preserve"> PAGEREF _Toc149641950 \h </w:instrText>
        </w:r>
        <w:r w:rsidR="00DD516F" w:rsidRPr="00CA70BF">
          <w:rPr>
            <w:rFonts w:asciiTheme="majorBidi" w:hAnsiTheme="majorBidi" w:cstheme="majorBidi"/>
            <w:noProof/>
            <w:webHidden/>
            <w:szCs w:val="24"/>
          </w:rPr>
        </w:r>
        <w:r w:rsidR="00DD516F" w:rsidRPr="00CA70BF">
          <w:rPr>
            <w:rFonts w:asciiTheme="majorBidi" w:hAnsiTheme="majorBidi" w:cstheme="majorBidi"/>
            <w:noProof/>
            <w:webHidden/>
            <w:szCs w:val="24"/>
          </w:rPr>
          <w:fldChar w:fldCharType="separate"/>
        </w:r>
        <w:r w:rsidR="00C34E6A">
          <w:rPr>
            <w:rFonts w:asciiTheme="majorBidi" w:hAnsiTheme="majorBidi" w:cstheme="majorBidi"/>
            <w:noProof/>
            <w:webHidden/>
            <w:szCs w:val="24"/>
          </w:rPr>
          <w:t>42</w:t>
        </w:r>
        <w:r w:rsidR="00DD516F" w:rsidRPr="00CA70BF">
          <w:rPr>
            <w:rFonts w:asciiTheme="majorBidi" w:hAnsiTheme="majorBidi" w:cstheme="majorBidi"/>
            <w:noProof/>
            <w:webHidden/>
            <w:szCs w:val="24"/>
          </w:rPr>
          <w:fldChar w:fldCharType="end"/>
        </w:r>
      </w:hyperlink>
    </w:p>
    <w:p w14:paraId="1E871DA4" w14:textId="77777777" w:rsidR="00DD516F" w:rsidRPr="00CA70BF" w:rsidRDefault="00DB57D6">
      <w:pPr>
        <w:pStyle w:val="TOC2"/>
        <w:tabs>
          <w:tab w:val="right" w:leader="dot" w:pos="9062"/>
        </w:tabs>
        <w:rPr>
          <w:rFonts w:asciiTheme="majorBidi" w:eastAsiaTheme="minorEastAsia" w:hAnsiTheme="majorBidi" w:cstheme="majorBidi"/>
          <w:noProof/>
          <w:szCs w:val="24"/>
        </w:rPr>
      </w:pPr>
      <w:hyperlink w:anchor="_Toc149641951" w:history="1">
        <w:r w:rsidR="00DD516F" w:rsidRPr="00CA70BF">
          <w:rPr>
            <w:rStyle w:val="Hyperlink"/>
            <w:rFonts w:asciiTheme="majorBidi" w:hAnsiTheme="majorBidi" w:cstheme="majorBidi"/>
            <w:noProof/>
            <w:szCs w:val="24"/>
          </w:rPr>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r w:rsidR="00DD516F" w:rsidRPr="00CA70BF">
          <w:rPr>
            <w:rFonts w:asciiTheme="majorBidi" w:hAnsiTheme="majorBidi" w:cstheme="majorBidi"/>
            <w:noProof/>
            <w:webHidden/>
            <w:szCs w:val="24"/>
          </w:rPr>
          <w:tab/>
        </w:r>
        <w:r w:rsidR="00DD516F" w:rsidRPr="00CA70BF">
          <w:rPr>
            <w:rFonts w:asciiTheme="majorBidi" w:hAnsiTheme="majorBidi" w:cstheme="majorBidi"/>
            <w:noProof/>
            <w:webHidden/>
            <w:szCs w:val="24"/>
          </w:rPr>
          <w:fldChar w:fldCharType="begin"/>
        </w:r>
        <w:r w:rsidR="00DD516F" w:rsidRPr="00CA70BF">
          <w:rPr>
            <w:rFonts w:asciiTheme="majorBidi" w:hAnsiTheme="majorBidi" w:cstheme="majorBidi"/>
            <w:noProof/>
            <w:webHidden/>
            <w:szCs w:val="24"/>
          </w:rPr>
          <w:instrText xml:space="preserve"> PAGEREF _Toc149641951 \h </w:instrText>
        </w:r>
        <w:r w:rsidR="00DD516F" w:rsidRPr="00CA70BF">
          <w:rPr>
            <w:rFonts w:asciiTheme="majorBidi" w:hAnsiTheme="majorBidi" w:cstheme="majorBidi"/>
            <w:noProof/>
            <w:webHidden/>
            <w:szCs w:val="24"/>
          </w:rPr>
        </w:r>
        <w:r w:rsidR="00DD516F" w:rsidRPr="00CA70BF">
          <w:rPr>
            <w:rFonts w:asciiTheme="majorBidi" w:hAnsiTheme="majorBidi" w:cstheme="majorBidi"/>
            <w:noProof/>
            <w:webHidden/>
            <w:szCs w:val="24"/>
          </w:rPr>
          <w:fldChar w:fldCharType="separate"/>
        </w:r>
        <w:r w:rsidR="00C34E6A">
          <w:rPr>
            <w:rFonts w:asciiTheme="majorBidi" w:hAnsiTheme="majorBidi" w:cstheme="majorBidi"/>
            <w:noProof/>
            <w:webHidden/>
            <w:szCs w:val="24"/>
          </w:rPr>
          <w:t>43</w:t>
        </w:r>
        <w:r w:rsidR="00DD516F" w:rsidRPr="00CA70BF">
          <w:rPr>
            <w:rFonts w:asciiTheme="majorBidi" w:hAnsiTheme="majorBidi" w:cstheme="majorBidi"/>
            <w:noProof/>
            <w:webHidden/>
            <w:szCs w:val="24"/>
          </w:rPr>
          <w:fldChar w:fldCharType="end"/>
        </w:r>
      </w:hyperlink>
    </w:p>
    <w:p w14:paraId="4088D094" w14:textId="77777777" w:rsidR="00DD516F" w:rsidRPr="00CA70BF" w:rsidRDefault="00DB57D6">
      <w:pPr>
        <w:pStyle w:val="TOC2"/>
        <w:tabs>
          <w:tab w:val="right" w:leader="dot" w:pos="9062"/>
        </w:tabs>
        <w:rPr>
          <w:rFonts w:asciiTheme="majorBidi" w:eastAsiaTheme="minorEastAsia" w:hAnsiTheme="majorBidi" w:cstheme="majorBidi"/>
          <w:noProof/>
          <w:szCs w:val="24"/>
        </w:rPr>
      </w:pPr>
      <w:hyperlink w:anchor="_Toc149641952" w:history="1">
        <w:r w:rsidR="00DD516F" w:rsidRPr="00CA70BF">
          <w:rPr>
            <w:rStyle w:val="Hyperlink"/>
            <w:rFonts w:asciiTheme="majorBidi" w:hAnsiTheme="majorBidi" w:cstheme="majorBidi"/>
            <w:noProof/>
            <w:szCs w:val="24"/>
          </w:rPr>
          <w:t>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r w:rsidR="00DD516F" w:rsidRPr="00CA70BF">
          <w:rPr>
            <w:rFonts w:asciiTheme="majorBidi" w:hAnsiTheme="majorBidi" w:cstheme="majorBidi"/>
            <w:noProof/>
            <w:webHidden/>
            <w:szCs w:val="24"/>
          </w:rPr>
          <w:tab/>
        </w:r>
        <w:r w:rsidR="00DD516F" w:rsidRPr="00CA70BF">
          <w:rPr>
            <w:rFonts w:asciiTheme="majorBidi" w:hAnsiTheme="majorBidi" w:cstheme="majorBidi"/>
            <w:noProof/>
            <w:webHidden/>
            <w:szCs w:val="24"/>
          </w:rPr>
          <w:fldChar w:fldCharType="begin"/>
        </w:r>
        <w:r w:rsidR="00DD516F" w:rsidRPr="00CA70BF">
          <w:rPr>
            <w:rFonts w:asciiTheme="majorBidi" w:hAnsiTheme="majorBidi" w:cstheme="majorBidi"/>
            <w:noProof/>
            <w:webHidden/>
            <w:szCs w:val="24"/>
          </w:rPr>
          <w:instrText xml:space="preserve"> PAGEREF _Toc149641952 \h </w:instrText>
        </w:r>
        <w:r w:rsidR="00DD516F" w:rsidRPr="00CA70BF">
          <w:rPr>
            <w:rFonts w:asciiTheme="majorBidi" w:hAnsiTheme="majorBidi" w:cstheme="majorBidi"/>
            <w:noProof/>
            <w:webHidden/>
            <w:szCs w:val="24"/>
          </w:rPr>
        </w:r>
        <w:r w:rsidR="00DD516F" w:rsidRPr="00CA70BF">
          <w:rPr>
            <w:rFonts w:asciiTheme="majorBidi" w:hAnsiTheme="majorBidi" w:cstheme="majorBidi"/>
            <w:noProof/>
            <w:webHidden/>
            <w:szCs w:val="24"/>
          </w:rPr>
          <w:fldChar w:fldCharType="separate"/>
        </w:r>
        <w:r w:rsidR="00C34E6A">
          <w:rPr>
            <w:rFonts w:asciiTheme="majorBidi" w:hAnsiTheme="majorBidi" w:cstheme="majorBidi"/>
            <w:noProof/>
            <w:webHidden/>
            <w:szCs w:val="24"/>
          </w:rPr>
          <w:t>44</w:t>
        </w:r>
        <w:r w:rsidR="00DD516F" w:rsidRPr="00CA70BF">
          <w:rPr>
            <w:rFonts w:asciiTheme="majorBidi" w:hAnsiTheme="majorBidi" w:cstheme="majorBidi"/>
            <w:noProof/>
            <w:webHidden/>
            <w:szCs w:val="24"/>
          </w:rPr>
          <w:fldChar w:fldCharType="end"/>
        </w:r>
      </w:hyperlink>
    </w:p>
    <w:p w14:paraId="5BB699DA" w14:textId="77777777" w:rsidR="00DD516F" w:rsidRPr="00CA70BF" w:rsidRDefault="00DB57D6">
      <w:pPr>
        <w:pStyle w:val="TOC2"/>
        <w:tabs>
          <w:tab w:val="right" w:leader="dot" w:pos="9062"/>
        </w:tabs>
        <w:rPr>
          <w:rFonts w:asciiTheme="majorBidi" w:eastAsiaTheme="minorEastAsia" w:hAnsiTheme="majorBidi" w:cstheme="majorBidi"/>
          <w:noProof/>
          <w:szCs w:val="24"/>
        </w:rPr>
      </w:pPr>
      <w:hyperlink w:anchor="_Toc149641953" w:history="1">
        <w:r w:rsidR="00DD516F" w:rsidRPr="00CA70BF">
          <w:rPr>
            <w:rStyle w:val="Hyperlink"/>
            <w:rFonts w:asciiTheme="majorBidi" w:hAnsiTheme="majorBidi" w:cstheme="majorBidi"/>
            <w:noProof/>
            <w:szCs w:val="24"/>
          </w:rPr>
          <w:t>6. Вероятност, интензивност, комплексност на въздействието.</w:t>
        </w:r>
        <w:r w:rsidR="00DD516F" w:rsidRPr="00CA70BF">
          <w:rPr>
            <w:rFonts w:asciiTheme="majorBidi" w:hAnsiTheme="majorBidi" w:cstheme="majorBidi"/>
            <w:noProof/>
            <w:webHidden/>
            <w:szCs w:val="24"/>
          </w:rPr>
          <w:tab/>
        </w:r>
        <w:r w:rsidR="00DD516F" w:rsidRPr="00CA70BF">
          <w:rPr>
            <w:rFonts w:asciiTheme="majorBidi" w:hAnsiTheme="majorBidi" w:cstheme="majorBidi"/>
            <w:noProof/>
            <w:webHidden/>
            <w:szCs w:val="24"/>
          </w:rPr>
          <w:fldChar w:fldCharType="begin"/>
        </w:r>
        <w:r w:rsidR="00DD516F" w:rsidRPr="00CA70BF">
          <w:rPr>
            <w:rFonts w:asciiTheme="majorBidi" w:hAnsiTheme="majorBidi" w:cstheme="majorBidi"/>
            <w:noProof/>
            <w:webHidden/>
            <w:szCs w:val="24"/>
          </w:rPr>
          <w:instrText xml:space="preserve"> PAGEREF _Toc149641953 \h </w:instrText>
        </w:r>
        <w:r w:rsidR="00DD516F" w:rsidRPr="00CA70BF">
          <w:rPr>
            <w:rFonts w:asciiTheme="majorBidi" w:hAnsiTheme="majorBidi" w:cstheme="majorBidi"/>
            <w:noProof/>
            <w:webHidden/>
            <w:szCs w:val="24"/>
          </w:rPr>
        </w:r>
        <w:r w:rsidR="00DD516F" w:rsidRPr="00CA70BF">
          <w:rPr>
            <w:rFonts w:asciiTheme="majorBidi" w:hAnsiTheme="majorBidi" w:cstheme="majorBidi"/>
            <w:noProof/>
            <w:webHidden/>
            <w:szCs w:val="24"/>
          </w:rPr>
          <w:fldChar w:fldCharType="separate"/>
        </w:r>
        <w:r w:rsidR="00C34E6A">
          <w:rPr>
            <w:rFonts w:asciiTheme="majorBidi" w:hAnsiTheme="majorBidi" w:cstheme="majorBidi"/>
            <w:noProof/>
            <w:webHidden/>
            <w:szCs w:val="24"/>
          </w:rPr>
          <w:t>44</w:t>
        </w:r>
        <w:r w:rsidR="00DD516F" w:rsidRPr="00CA70BF">
          <w:rPr>
            <w:rFonts w:asciiTheme="majorBidi" w:hAnsiTheme="majorBidi" w:cstheme="majorBidi"/>
            <w:noProof/>
            <w:webHidden/>
            <w:szCs w:val="24"/>
          </w:rPr>
          <w:fldChar w:fldCharType="end"/>
        </w:r>
      </w:hyperlink>
    </w:p>
    <w:p w14:paraId="0739231B" w14:textId="77777777" w:rsidR="00DD516F" w:rsidRPr="00CA70BF" w:rsidRDefault="00DB57D6">
      <w:pPr>
        <w:pStyle w:val="TOC2"/>
        <w:tabs>
          <w:tab w:val="right" w:leader="dot" w:pos="9062"/>
        </w:tabs>
        <w:rPr>
          <w:rFonts w:asciiTheme="majorBidi" w:eastAsiaTheme="minorEastAsia" w:hAnsiTheme="majorBidi" w:cstheme="majorBidi"/>
          <w:noProof/>
          <w:szCs w:val="24"/>
        </w:rPr>
      </w:pPr>
      <w:hyperlink w:anchor="_Toc149641954" w:history="1">
        <w:r w:rsidR="00DD516F" w:rsidRPr="00CA70BF">
          <w:rPr>
            <w:rStyle w:val="Hyperlink"/>
            <w:rFonts w:asciiTheme="majorBidi" w:hAnsiTheme="majorBidi" w:cstheme="majorBidi"/>
            <w:noProof/>
            <w:szCs w:val="24"/>
          </w:rPr>
          <w:t>7. Очакваното настъпване, продължителността, честотата и обратимостта на въздействието.</w:t>
        </w:r>
        <w:r w:rsidR="00DD516F" w:rsidRPr="00CA70BF">
          <w:rPr>
            <w:rFonts w:asciiTheme="majorBidi" w:hAnsiTheme="majorBidi" w:cstheme="majorBidi"/>
            <w:noProof/>
            <w:webHidden/>
            <w:szCs w:val="24"/>
          </w:rPr>
          <w:tab/>
        </w:r>
        <w:r w:rsidR="00DD516F" w:rsidRPr="00CA70BF">
          <w:rPr>
            <w:rFonts w:asciiTheme="majorBidi" w:hAnsiTheme="majorBidi" w:cstheme="majorBidi"/>
            <w:noProof/>
            <w:webHidden/>
            <w:szCs w:val="24"/>
          </w:rPr>
          <w:fldChar w:fldCharType="begin"/>
        </w:r>
        <w:r w:rsidR="00DD516F" w:rsidRPr="00CA70BF">
          <w:rPr>
            <w:rFonts w:asciiTheme="majorBidi" w:hAnsiTheme="majorBidi" w:cstheme="majorBidi"/>
            <w:noProof/>
            <w:webHidden/>
            <w:szCs w:val="24"/>
          </w:rPr>
          <w:instrText xml:space="preserve"> PAGEREF _Toc149641954 \h </w:instrText>
        </w:r>
        <w:r w:rsidR="00DD516F" w:rsidRPr="00CA70BF">
          <w:rPr>
            <w:rFonts w:asciiTheme="majorBidi" w:hAnsiTheme="majorBidi" w:cstheme="majorBidi"/>
            <w:noProof/>
            <w:webHidden/>
            <w:szCs w:val="24"/>
          </w:rPr>
        </w:r>
        <w:r w:rsidR="00DD516F" w:rsidRPr="00CA70BF">
          <w:rPr>
            <w:rFonts w:asciiTheme="majorBidi" w:hAnsiTheme="majorBidi" w:cstheme="majorBidi"/>
            <w:noProof/>
            <w:webHidden/>
            <w:szCs w:val="24"/>
          </w:rPr>
          <w:fldChar w:fldCharType="separate"/>
        </w:r>
        <w:r w:rsidR="00C34E6A">
          <w:rPr>
            <w:rFonts w:asciiTheme="majorBidi" w:hAnsiTheme="majorBidi" w:cstheme="majorBidi"/>
            <w:noProof/>
            <w:webHidden/>
            <w:szCs w:val="24"/>
          </w:rPr>
          <w:t>45</w:t>
        </w:r>
        <w:r w:rsidR="00DD516F" w:rsidRPr="00CA70BF">
          <w:rPr>
            <w:rFonts w:asciiTheme="majorBidi" w:hAnsiTheme="majorBidi" w:cstheme="majorBidi"/>
            <w:noProof/>
            <w:webHidden/>
            <w:szCs w:val="24"/>
          </w:rPr>
          <w:fldChar w:fldCharType="end"/>
        </w:r>
      </w:hyperlink>
    </w:p>
    <w:p w14:paraId="36046D4B" w14:textId="77777777" w:rsidR="00DD516F" w:rsidRPr="00CA70BF" w:rsidRDefault="00DB57D6">
      <w:pPr>
        <w:pStyle w:val="TOC2"/>
        <w:tabs>
          <w:tab w:val="right" w:leader="dot" w:pos="9062"/>
        </w:tabs>
        <w:rPr>
          <w:rFonts w:asciiTheme="majorBidi" w:eastAsiaTheme="minorEastAsia" w:hAnsiTheme="majorBidi" w:cstheme="majorBidi"/>
          <w:noProof/>
          <w:szCs w:val="24"/>
        </w:rPr>
      </w:pPr>
      <w:hyperlink w:anchor="_Toc149641955" w:history="1">
        <w:r w:rsidR="00DD516F" w:rsidRPr="00CA70BF">
          <w:rPr>
            <w:rStyle w:val="Hyperlink"/>
            <w:rFonts w:asciiTheme="majorBidi" w:hAnsiTheme="majorBidi" w:cstheme="majorBidi"/>
            <w:noProof/>
            <w:szCs w:val="24"/>
          </w:rPr>
          <w:t>8. Комбинирането с въздействия на други съществуващи и/или одобрени инвестиционни предложения.</w:t>
        </w:r>
        <w:r w:rsidR="00DD516F" w:rsidRPr="00CA70BF">
          <w:rPr>
            <w:rFonts w:asciiTheme="majorBidi" w:hAnsiTheme="majorBidi" w:cstheme="majorBidi"/>
            <w:noProof/>
            <w:webHidden/>
            <w:szCs w:val="24"/>
          </w:rPr>
          <w:tab/>
        </w:r>
        <w:r w:rsidR="00DD516F" w:rsidRPr="00CA70BF">
          <w:rPr>
            <w:rFonts w:asciiTheme="majorBidi" w:hAnsiTheme="majorBidi" w:cstheme="majorBidi"/>
            <w:noProof/>
            <w:webHidden/>
            <w:szCs w:val="24"/>
          </w:rPr>
          <w:fldChar w:fldCharType="begin"/>
        </w:r>
        <w:r w:rsidR="00DD516F" w:rsidRPr="00CA70BF">
          <w:rPr>
            <w:rFonts w:asciiTheme="majorBidi" w:hAnsiTheme="majorBidi" w:cstheme="majorBidi"/>
            <w:noProof/>
            <w:webHidden/>
            <w:szCs w:val="24"/>
          </w:rPr>
          <w:instrText xml:space="preserve"> PAGEREF _Toc149641955 \h </w:instrText>
        </w:r>
        <w:r w:rsidR="00DD516F" w:rsidRPr="00CA70BF">
          <w:rPr>
            <w:rFonts w:asciiTheme="majorBidi" w:hAnsiTheme="majorBidi" w:cstheme="majorBidi"/>
            <w:noProof/>
            <w:webHidden/>
            <w:szCs w:val="24"/>
          </w:rPr>
        </w:r>
        <w:r w:rsidR="00DD516F" w:rsidRPr="00CA70BF">
          <w:rPr>
            <w:rFonts w:asciiTheme="majorBidi" w:hAnsiTheme="majorBidi" w:cstheme="majorBidi"/>
            <w:noProof/>
            <w:webHidden/>
            <w:szCs w:val="24"/>
          </w:rPr>
          <w:fldChar w:fldCharType="separate"/>
        </w:r>
        <w:r w:rsidR="00C34E6A">
          <w:rPr>
            <w:rFonts w:asciiTheme="majorBidi" w:hAnsiTheme="majorBidi" w:cstheme="majorBidi"/>
            <w:noProof/>
            <w:webHidden/>
            <w:szCs w:val="24"/>
          </w:rPr>
          <w:t>45</w:t>
        </w:r>
        <w:r w:rsidR="00DD516F" w:rsidRPr="00CA70BF">
          <w:rPr>
            <w:rFonts w:asciiTheme="majorBidi" w:hAnsiTheme="majorBidi" w:cstheme="majorBidi"/>
            <w:noProof/>
            <w:webHidden/>
            <w:szCs w:val="24"/>
          </w:rPr>
          <w:fldChar w:fldCharType="end"/>
        </w:r>
      </w:hyperlink>
    </w:p>
    <w:p w14:paraId="62E1AFB5" w14:textId="77777777" w:rsidR="00DD516F" w:rsidRPr="00CA70BF" w:rsidRDefault="00DB57D6">
      <w:pPr>
        <w:pStyle w:val="TOC2"/>
        <w:tabs>
          <w:tab w:val="right" w:leader="dot" w:pos="9062"/>
        </w:tabs>
        <w:rPr>
          <w:rFonts w:asciiTheme="majorBidi" w:eastAsiaTheme="minorEastAsia" w:hAnsiTheme="majorBidi" w:cstheme="majorBidi"/>
          <w:noProof/>
          <w:szCs w:val="24"/>
        </w:rPr>
      </w:pPr>
      <w:hyperlink w:anchor="_Toc149641956" w:history="1">
        <w:r w:rsidR="00DD516F" w:rsidRPr="00CA70BF">
          <w:rPr>
            <w:rStyle w:val="Hyperlink"/>
            <w:rFonts w:asciiTheme="majorBidi" w:hAnsiTheme="majorBidi" w:cstheme="majorBidi"/>
            <w:noProof/>
            <w:szCs w:val="24"/>
          </w:rPr>
          <w:t>9. Възможността за ефективно намаляване на въздействията.</w:t>
        </w:r>
        <w:r w:rsidR="00DD516F" w:rsidRPr="00CA70BF">
          <w:rPr>
            <w:rFonts w:asciiTheme="majorBidi" w:hAnsiTheme="majorBidi" w:cstheme="majorBidi"/>
            <w:noProof/>
            <w:webHidden/>
            <w:szCs w:val="24"/>
          </w:rPr>
          <w:tab/>
        </w:r>
        <w:r w:rsidR="00DD516F" w:rsidRPr="00CA70BF">
          <w:rPr>
            <w:rFonts w:asciiTheme="majorBidi" w:hAnsiTheme="majorBidi" w:cstheme="majorBidi"/>
            <w:noProof/>
            <w:webHidden/>
            <w:szCs w:val="24"/>
          </w:rPr>
          <w:fldChar w:fldCharType="begin"/>
        </w:r>
        <w:r w:rsidR="00DD516F" w:rsidRPr="00CA70BF">
          <w:rPr>
            <w:rFonts w:asciiTheme="majorBidi" w:hAnsiTheme="majorBidi" w:cstheme="majorBidi"/>
            <w:noProof/>
            <w:webHidden/>
            <w:szCs w:val="24"/>
          </w:rPr>
          <w:instrText xml:space="preserve"> PAGEREF _Toc149641956 \h </w:instrText>
        </w:r>
        <w:r w:rsidR="00DD516F" w:rsidRPr="00CA70BF">
          <w:rPr>
            <w:rFonts w:asciiTheme="majorBidi" w:hAnsiTheme="majorBidi" w:cstheme="majorBidi"/>
            <w:noProof/>
            <w:webHidden/>
            <w:szCs w:val="24"/>
          </w:rPr>
        </w:r>
        <w:r w:rsidR="00DD516F" w:rsidRPr="00CA70BF">
          <w:rPr>
            <w:rFonts w:asciiTheme="majorBidi" w:hAnsiTheme="majorBidi" w:cstheme="majorBidi"/>
            <w:noProof/>
            <w:webHidden/>
            <w:szCs w:val="24"/>
          </w:rPr>
          <w:fldChar w:fldCharType="separate"/>
        </w:r>
        <w:r w:rsidR="00C34E6A">
          <w:rPr>
            <w:rFonts w:asciiTheme="majorBidi" w:hAnsiTheme="majorBidi" w:cstheme="majorBidi"/>
            <w:noProof/>
            <w:webHidden/>
            <w:szCs w:val="24"/>
          </w:rPr>
          <w:t>45</w:t>
        </w:r>
        <w:r w:rsidR="00DD516F" w:rsidRPr="00CA70BF">
          <w:rPr>
            <w:rFonts w:asciiTheme="majorBidi" w:hAnsiTheme="majorBidi" w:cstheme="majorBidi"/>
            <w:noProof/>
            <w:webHidden/>
            <w:szCs w:val="24"/>
          </w:rPr>
          <w:fldChar w:fldCharType="end"/>
        </w:r>
      </w:hyperlink>
    </w:p>
    <w:p w14:paraId="071EAE51" w14:textId="77777777" w:rsidR="00DD516F" w:rsidRPr="00CA70BF" w:rsidRDefault="00DB57D6">
      <w:pPr>
        <w:pStyle w:val="TOC2"/>
        <w:tabs>
          <w:tab w:val="right" w:leader="dot" w:pos="9062"/>
        </w:tabs>
        <w:rPr>
          <w:rFonts w:asciiTheme="majorBidi" w:eastAsiaTheme="minorEastAsia" w:hAnsiTheme="majorBidi" w:cstheme="majorBidi"/>
          <w:noProof/>
          <w:szCs w:val="24"/>
        </w:rPr>
      </w:pPr>
      <w:hyperlink w:anchor="_Toc149641957" w:history="1">
        <w:r w:rsidR="00DD516F" w:rsidRPr="00CA70BF">
          <w:rPr>
            <w:rStyle w:val="Hyperlink"/>
            <w:rFonts w:asciiTheme="majorBidi" w:hAnsiTheme="majorBidi" w:cstheme="majorBidi"/>
            <w:noProof/>
            <w:szCs w:val="24"/>
          </w:rPr>
          <w:t>10. Трансграничен характер на въздействието.</w:t>
        </w:r>
        <w:r w:rsidR="00DD516F" w:rsidRPr="00CA70BF">
          <w:rPr>
            <w:rFonts w:asciiTheme="majorBidi" w:hAnsiTheme="majorBidi" w:cstheme="majorBidi"/>
            <w:noProof/>
            <w:webHidden/>
            <w:szCs w:val="24"/>
          </w:rPr>
          <w:tab/>
        </w:r>
        <w:r w:rsidR="00DD516F" w:rsidRPr="00CA70BF">
          <w:rPr>
            <w:rFonts w:asciiTheme="majorBidi" w:hAnsiTheme="majorBidi" w:cstheme="majorBidi"/>
            <w:noProof/>
            <w:webHidden/>
            <w:szCs w:val="24"/>
          </w:rPr>
          <w:fldChar w:fldCharType="begin"/>
        </w:r>
        <w:r w:rsidR="00DD516F" w:rsidRPr="00CA70BF">
          <w:rPr>
            <w:rFonts w:asciiTheme="majorBidi" w:hAnsiTheme="majorBidi" w:cstheme="majorBidi"/>
            <w:noProof/>
            <w:webHidden/>
            <w:szCs w:val="24"/>
          </w:rPr>
          <w:instrText xml:space="preserve"> PAGEREF _Toc149641957 \h </w:instrText>
        </w:r>
        <w:r w:rsidR="00DD516F" w:rsidRPr="00CA70BF">
          <w:rPr>
            <w:rFonts w:asciiTheme="majorBidi" w:hAnsiTheme="majorBidi" w:cstheme="majorBidi"/>
            <w:noProof/>
            <w:webHidden/>
            <w:szCs w:val="24"/>
          </w:rPr>
        </w:r>
        <w:r w:rsidR="00DD516F" w:rsidRPr="00CA70BF">
          <w:rPr>
            <w:rFonts w:asciiTheme="majorBidi" w:hAnsiTheme="majorBidi" w:cstheme="majorBidi"/>
            <w:noProof/>
            <w:webHidden/>
            <w:szCs w:val="24"/>
          </w:rPr>
          <w:fldChar w:fldCharType="separate"/>
        </w:r>
        <w:r w:rsidR="00C34E6A">
          <w:rPr>
            <w:rFonts w:asciiTheme="majorBidi" w:hAnsiTheme="majorBidi" w:cstheme="majorBidi"/>
            <w:noProof/>
            <w:webHidden/>
            <w:szCs w:val="24"/>
          </w:rPr>
          <w:t>46</w:t>
        </w:r>
        <w:r w:rsidR="00DD516F" w:rsidRPr="00CA70BF">
          <w:rPr>
            <w:rFonts w:asciiTheme="majorBidi" w:hAnsiTheme="majorBidi" w:cstheme="majorBidi"/>
            <w:noProof/>
            <w:webHidden/>
            <w:szCs w:val="24"/>
          </w:rPr>
          <w:fldChar w:fldCharType="end"/>
        </w:r>
      </w:hyperlink>
    </w:p>
    <w:p w14:paraId="3F11FAB2" w14:textId="77777777" w:rsidR="00DD516F" w:rsidRPr="00CA70BF" w:rsidRDefault="00DB57D6">
      <w:pPr>
        <w:pStyle w:val="TOC2"/>
        <w:tabs>
          <w:tab w:val="right" w:leader="dot" w:pos="9062"/>
        </w:tabs>
        <w:rPr>
          <w:rFonts w:asciiTheme="majorBidi" w:eastAsiaTheme="minorEastAsia" w:hAnsiTheme="majorBidi" w:cstheme="majorBidi"/>
          <w:noProof/>
          <w:szCs w:val="24"/>
        </w:rPr>
      </w:pPr>
      <w:hyperlink w:anchor="_Toc149641958" w:history="1">
        <w:r w:rsidR="00DD516F" w:rsidRPr="00CA70BF">
          <w:rPr>
            <w:rStyle w:val="Hyperlink"/>
            <w:rFonts w:asciiTheme="majorBidi" w:hAnsiTheme="majorBidi" w:cstheme="majorBidi"/>
            <w:noProof/>
            <w:szCs w:val="24"/>
          </w:rPr>
          <w:t>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r w:rsidR="00DD516F" w:rsidRPr="00CA70BF">
          <w:rPr>
            <w:rFonts w:asciiTheme="majorBidi" w:hAnsiTheme="majorBidi" w:cstheme="majorBidi"/>
            <w:noProof/>
            <w:webHidden/>
            <w:szCs w:val="24"/>
          </w:rPr>
          <w:tab/>
        </w:r>
        <w:r w:rsidR="00DD516F" w:rsidRPr="00CA70BF">
          <w:rPr>
            <w:rFonts w:asciiTheme="majorBidi" w:hAnsiTheme="majorBidi" w:cstheme="majorBidi"/>
            <w:noProof/>
            <w:webHidden/>
            <w:szCs w:val="24"/>
          </w:rPr>
          <w:fldChar w:fldCharType="begin"/>
        </w:r>
        <w:r w:rsidR="00DD516F" w:rsidRPr="00CA70BF">
          <w:rPr>
            <w:rFonts w:asciiTheme="majorBidi" w:hAnsiTheme="majorBidi" w:cstheme="majorBidi"/>
            <w:noProof/>
            <w:webHidden/>
            <w:szCs w:val="24"/>
          </w:rPr>
          <w:instrText xml:space="preserve"> PAGEREF _Toc149641958 \h </w:instrText>
        </w:r>
        <w:r w:rsidR="00DD516F" w:rsidRPr="00CA70BF">
          <w:rPr>
            <w:rFonts w:asciiTheme="majorBidi" w:hAnsiTheme="majorBidi" w:cstheme="majorBidi"/>
            <w:noProof/>
            <w:webHidden/>
            <w:szCs w:val="24"/>
          </w:rPr>
        </w:r>
        <w:r w:rsidR="00DD516F" w:rsidRPr="00CA70BF">
          <w:rPr>
            <w:rFonts w:asciiTheme="majorBidi" w:hAnsiTheme="majorBidi" w:cstheme="majorBidi"/>
            <w:noProof/>
            <w:webHidden/>
            <w:szCs w:val="24"/>
          </w:rPr>
          <w:fldChar w:fldCharType="separate"/>
        </w:r>
        <w:r w:rsidR="00C34E6A">
          <w:rPr>
            <w:rFonts w:asciiTheme="majorBidi" w:hAnsiTheme="majorBidi" w:cstheme="majorBidi"/>
            <w:noProof/>
            <w:webHidden/>
            <w:szCs w:val="24"/>
          </w:rPr>
          <w:t>46</w:t>
        </w:r>
        <w:r w:rsidR="00DD516F" w:rsidRPr="00CA70BF">
          <w:rPr>
            <w:rFonts w:asciiTheme="majorBidi" w:hAnsiTheme="majorBidi" w:cstheme="majorBidi"/>
            <w:noProof/>
            <w:webHidden/>
            <w:szCs w:val="24"/>
          </w:rPr>
          <w:fldChar w:fldCharType="end"/>
        </w:r>
      </w:hyperlink>
    </w:p>
    <w:p w14:paraId="2FCB4B04" w14:textId="77777777" w:rsidR="00DD516F" w:rsidRPr="00CA70BF" w:rsidRDefault="00DB57D6">
      <w:pPr>
        <w:pStyle w:val="TOC1"/>
        <w:tabs>
          <w:tab w:val="right" w:leader="dot" w:pos="9062"/>
        </w:tabs>
        <w:rPr>
          <w:rFonts w:asciiTheme="minorHAnsi" w:eastAsiaTheme="minorEastAsia" w:hAnsiTheme="minorHAnsi" w:cstheme="minorBidi"/>
          <w:noProof/>
        </w:rPr>
      </w:pPr>
      <w:hyperlink w:anchor="_Toc149641959" w:history="1">
        <w:r w:rsidR="00DD516F" w:rsidRPr="00CA70BF">
          <w:rPr>
            <w:rStyle w:val="Hyperlink"/>
            <w:rFonts w:asciiTheme="majorBidi" w:hAnsiTheme="majorBidi" w:cstheme="majorBidi"/>
            <w:noProof/>
            <w:szCs w:val="24"/>
          </w:rPr>
          <w:t>V. Обществен интерес към инвестиционното предложение.</w:t>
        </w:r>
        <w:r w:rsidR="00DD516F" w:rsidRPr="00CA70BF">
          <w:rPr>
            <w:rFonts w:asciiTheme="majorBidi" w:hAnsiTheme="majorBidi" w:cstheme="majorBidi"/>
            <w:noProof/>
            <w:webHidden/>
            <w:szCs w:val="24"/>
          </w:rPr>
          <w:tab/>
        </w:r>
        <w:r w:rsidR="00DD516F" w:rsidRPr="00CA70BF">
          <w:rPr>
            <w:rFonts w:asciiTheme="majorBidi" w:hAnsiTheme="majorBidi" w:cstheme="majorBidi"/>
            <w:noProof/>
            <w:webHidden/>
            <w:szCs w:val="24"/>
          </w:rPr>
          <w:fldChar w:fldCharType="begin"/>
        </w:r>
        <w:r w:rsidR="00DD516F" w:rsidRPr="00CA70BF">
          <w:rPr>
            <w:rFonts w:asciiTheme="majorBidi" w:hAnsiTheme="majorBidi" w:cstheme="majorBidi"/>
            <w:noProof/>
            <w:webHidden/>
            <w:szCs w:val="24"/>
          </w:rPr>
          <w:instrText xml:space="preserve"> PAGEREF _Toc149641959 \h </w:instrText>
        </w:r>
        <w:r w:rsidR="00DD516F" w:rsidRPr="00CA70BF">
          <w:rPr>
            <w:rFonts w:asciiTheme="majorBidi" w:hAnsiTheme="majorBidi" w:cstheme="majorBidi"/>
            <w:noProof/>
            <w:webHidden/>
            <w:szCs w:val="24"/>
          </w:rPr>
        </w:r>
        <w:r w:rsidR="00DD516F" w:rsidRPr="00CA70BF">
          <w:rPr>
            <w:rFonts w:asciiTheme="majorBidi" w:hAnsiTheme="majorBidi" w:cstheme="majorBidi"/>
            <w:noProof/>
            <w:webHidden/>
            <w:szCs w:val="24"/>
          </w:rPr>
          <w:fldChar w:fldCharType="separate"/>
        </w:r>
        <w:r w:rsidR="00C34E6A">
          <w:rPr>
            <w:rFonts w:asciiTheme="majorBidi" w:hAnsiTheme="majorBidi" w:cstheme="majorBidi"/>
            <w:noProof/>
            <w:webHidden/>
            <w:szCs w:val="24"/>
          </w:rPr>
          <w:t>47</w:t>
        </w:r>
        <w:r w:rsidR="00DD516F" w:rsidRPr="00CA70BF">
          <w:rPr>
            <w:rFonts w:asciiTheme="majorBidi" w:hAnsiTheme="majorBidi" w:cstheme="majorBidi"/>
            <w:noProof/>
            <w:webHidden/>
            <w:szCs w:val="24"/>
          </w:rPr>
          <w:fldChar w:fldCharType="end"/>
        </w:r>
      </w:hyperlink>
    </w:p>
    <w:p w14:paraId="7564D850" w14:textId="04669ADA" w:rsidR="0049299A" w:rsidRPr="00CA70BF" w:rsidRDefault="0049299A">
      <w:pPr>
        <w:spacing w:after="0" w:line="240" w:lineRule="auto"/>
        <w:rPr>
          <w:sz w:val="28"/>
          <w:szCs w:val="28"/>
        </w:rPr>
      </w:pPr>
      <w:r w:rsidRPr="00CA70BF">
        <w:rPr>
          <w:sz w:val="28"/>
          <w:szCs w:val="28"/>
        </w:rPr>
        <w:fldChar w:fldCharType="end"/>
      </w:r>
      <w:r w:rsidRPr="00CA70BF">
        <w:rPr>
          <w:sz w:val="28"/>
          <w:szCs w:val="28"/>
        </w:rPr>
        <w:br w:type="page"/>
      </w:r>
    </w:p>
    <w:p w14:paraId="745D7DB9" w14:textId="29616FA7" w:rsidR="008C6103" w:rsidRPr="00CA70BF" w:rsidRDefault="008C6103" w:rsidP="008C6103">
      <w:pPr>
        <w:spacing w:after="0" w:line="240" w:lineRule="auto"/>
        <w:jc w:val="center"/>
        <w:rPr>
          <w:b/>
          <w:bCs/>
          <w:sz w:val="28"/>
          <w:szCs w:val="28"/>
        </w:rPr>
      </w:pPr>
      <w:r w:rsidRPr="00CA70BF">
        <w:rPr>
          <w:b/>
          <w:bCs/>
          <w:sz w:val="28"/>
          <w:szCs w:val="28"/>
        </w:rPr>
        <w:lastRenderedPageBreak/>
        <w:t>СПИСЪК С ТАБЛИЦИ</w:t>
      </w:r>
    </w:p>
    <w:p w14:paraId="25D84DEB" w14:textId="77777777" w:rsidR="008C6103" w:rsidRPr="00CA70BF" w:rsidRDefault="008C6103">
      <w:pPr>
        <w:pStyle w:val="TableofFigures"/>
        <w:tabs>
          <w:tab w:val="right" w:leader="dot" w:pos="9062"/>
        </w:tabs>
        <w:rPr>
          <w:rFonts w:asciiTheme="minorHAnsi" w:eastAsiaTheme="minorEastAsia" w:hAnsiTheme="minorHAnsi" w:cstheme="minorBidi"/>
          <w:noProof/>
          <w:sz w:val="22"/>
          <w:szCs w:val="22"/>
        </w:rPr>
      </w:pPr>
      <w:r w:rsidRPr="00CA70BF">
        <w:rPr>
          <w:sz w:val="28"/>
          <w:szCs w:val="28"/>
        </w:rPr>
        <w:fldChar w:fldCharType="begin"/>
      </w:r>
      <w:r w:rsidRPr="00CA70BF">
        <w:rPr>
          <w:sz w:val="28"/>
          <w:szCs w:val="28"/>
        </w:rPr>
        <w:instrText xml:space="preserve"> TOC \h \z \c "Таблица" </w:instrText>
      </w:r>
      <w:r w:rsidRPr="00CA70BF">
        <w:rPr>
          <w:sz w:val="28"/>
          <w:szCs w:val="28"/>
        </w:rPr>
        <w:fldChar w:fldCharType="separate"/>
      </w:r>
      <w:hyperlink w:anchor="_Toc167198020" w:history="1">
        <w:r w:rsidRPr="00CA70BF">
          <w:rPr>
            <w:rStyle w:val="Hyperlink"/>
            <w:noProof/>
          </w:rPr>
          <w:t>Таблица 1 Обобщени резултати от моделирането преди и след реализация на планирани промени</w:t>
        </w:r>
        <w:r w:rsidRPr="00CA70BF">
          <w:rPr>
            <w:noProof/>
            <w:webHidden/>
          </w:rPr>
          <w:tab/>
        </w:r>
        <w:r w:rsidRPr="00CA70BF">
          <w:rPr>
            <w:noProof/>
            <w:webHidden/>
          </w:rPr>
          <w:fldChar w:fldCharType="begin"/>
        </w:r>
        <w:r w:rsidRPr="00CA70BF">
          <w:rPr>
            <w:noProof/>
            <w:webHidden/>
          </w:rPr>
          <w:instrText xml:space="preserve"> PAGEREF _Toc167198020 \h </w:instrText>
        </w:r>
        <w:r w:rsidRPr="00CA70BF">
          <w:rPr>
            <w:noProof/>
            <w:webHidden/>
          </w:rPr>
        </w:r>
        <w:r w:rsidRPr="00CA70BF">
          <w:rPr>
            <w:noProof/>
            <w:webHidden/>
          </w:rPr>
          <w:fldChar w:fldCharType="separate"/>
        </w:r>
        <w:r w:rsidR="00C34E6A">
          <w:rPr>
            <w:noProof/>
            <w:webHidden/>
          </w:rPr>
          <w:t>40</w:t>
        </w:r>
        <w:r w:rsidRPr="00CA70BF">
          <w:rPr>
            <w:noProof/>
            <w:webHidden/>
          </w:rPr>
          <w:fldChar w:fldCharType="end"/>
        </w:r>
      </w:hyperlink>
    </w:p>
    <w:p w14:paraId="7631ECFC" w14:textId="77777777" w:rsidR="008C6103" w:rsidRPr="00CA70BF" w:rsidRDefault="00DB57D6">
      <w:pPr>
        <w:pStyle w:val="TableofFigures"/>
        <w:tabs>
          <w:tab w:val="right" w:leader="dot" w:pos="9062"/>
        </w:tabs>
        <w:rPr>
          <w:rFonts w:asciiTheme="minorHAnsi" w:eastAsiaTheme="minorEastAsia" w:hAnsiTheme="minorHAnsi" w:cstheme="minorBidi"/>
          <w:noProof/>
          <w:sz w:val="22"/>
          <w:szCs w:val="22"/>
        </w:rPr>
      </w:pPr>
      <w:hyperlink w:anchor="_Toc167198021" w:history="1">
        <w:r w:rsidR="008C6103" w:rsidRPr="00CA70BF">
          <w:rPr>
            <w:rStyle w:val="Hyperlink"/>
            <w:noProof/>
          </w:rPr>
          <w:t>Таблица 2 Състояние на ПВТ, 2022 г.</w:t>
        </w:r>
        <w:r w:rsidR="008C6103" w:rsidRPr="00CA70BF">
          <w:rPr>
            <w:noProof/>
            <w:webHidden/>
          </w:rPr>
          <w:tab/>
        </w:r>
        <w:r w:rsidR="008C6103" w:rsidRPr="00CA70BF">
          <w:rPr>
            <w:noProof/>
            <w:webHidden/>
          </w:rPr>
          <w:fldChar w:fldCharType="begin"/>
        </w:r>
        <w:r w:rsidR="008C6103" w:rsidRPr="00CA70BF">
          <w:rPr>
            <w:noProof/>
            <w:webHidden/>
          </w:rPr>
          <w:instrText xml:space="preserve"> PAGEREF _Toc167198021 \h </w:instrText>
        </w:r>
        <w:r w:rsidR="008C6103" w:rsidRPr="00CA70BF">
          <w:rPr>
            <w:noProof/>
            <w:webHidden/>
          </w:rPr>
        </w:r>
        <w:r w:rsidR="008C6103" w:rsidRPr="00CA70BF">
          <w:rPr>
            <w:noProof/>
            <w:webHidden/>
          </w:rPr>
          <w:fldChar w:fldCharType="separate"/>
        </w:r>
        <w:r w:rsidR="00C34E6A">
          <w:rPr>
            <w:noProof/>
            <w:webHidden/>
          </w:rPr>
          <w:t>41</w:t>
        </w:r>
        <w:r w:rsidR="008C6103" w:rsidRPr="00CA70BF">
          <w:rPr>
            <w:noProof/>
            <w:webHidden/>
          </w:rPr>
          <w:fldChar w:fldCharType="end"/>
        </w:r>
      </w:hyperlink>
    </w:p>
    <w:p w14:paraId="35ACA675" w14:textId="36BF7B7C" w:rsidR="008C6103" w:rsidRPr="00CA70BF" w:rsidRDefault="008C6103">
      <w:pPr>
        <w:spacing w:after="0" w:line="240" w:lineRule="auto"/>
        <w:rPr>
          <w:sz w:val="28"/>
          <w:szCs w:val="28"/>
        </w:rPr>
      </w:pPr>
      <w:r w:rsidRPr="00CA70BF">
        <w:rPr>
          <w:sz w:val="28"/>
          <w:szCs w:val="28"/>
        </w:rPr>
        <w:fldChar w:fldCharType="end"/>
      </w:r>
    </w:p>
    <w:p w14:paraId="6AF11531" w14:textId="77777777" w:rsidR="008C6103" w:rsidRPr="00CA70BF" w:rsidRDefault="008C6103">
      <w:pPr>
        <w:spacing w:after="0" w:line="240" w:lineRule="auto"/>
        <w:jc w:val="left"/>
        <w:rPr>
          <w:sz w:val="28"/>
          <w:szCs w:val="28"/>
        </w:rPr>
      </w:pPr>
      <w:r w:rsidRPr="00CA70BF">
        <w:rPr>
          <w:sz w:val="28"/>
          <w:szCs w:val="28"/>
        </w:rPr>
        <w:br w:type="page"/>
      </w:r>
    </w:p>
    <w:p w14:paraId="7EEADECB" w14:textId="77777777" w:rsidR="004A3413" w:rsidRPr="00CA70BF" w:rsidRDefault="004A3413" w:rsidP="002E3F44">
      <w:pPr>
        <w:pStyle w:val="Heading1"/>
      </w:pPr>
      <w:bookmarkStart w:id="0" w:name="_Toc149641917"/>
      <w:r w:rsidRPr="00CA70BF">
        <w:lastRenderedPageBreak/>
        <w:t>I. Информация за контакт с възложителя:</w:t>
      </w:r>
      <w:bookmarkEnd w:id="0"/>
    </w:p>
    <w:p w14:paraId="1372152C" w14:textId="77777777" w:rsidR="004A3413" w:rsidRPr="00CA70BF" w:rsidRDefault="004A3413" w:rsidP="00EC34A0">
      <w:pPr>
        <w:spacing w:after="0"/>
        <w:rPr>
          <w:szCs w:val="24"/>
        </w:rPr>
      </w:pPr>
      <w:r w:rsidRPr="00CA70BF">
        <w:rPr>
          <w:szCs w:val="24"/>
        </w:rPr>
        <w:t>1. Име, постоянен адрес, търговско наименование и седалище.</w:t>
      </w:r>
    </w:p>
    <w:p w14:paraId="4F7F97E4" w14:textId="77777777" w:rsidR="00DB57D6" w:rsidRDefault="003532A8" w:rsidP="00DB57D6">
      <w:pPr>
        <w:spacing w:after="0"/>
        <w:rPr>
          <w:b/>
          <w:szCs w:val="24"/>
        </w:rPr>
      </w:pPr>
      <w:r w:rsidRPr="00CA70BF">
        <w:rPr>
          <w:b/>
          <w:bCs/>
          <w:szCs w:val="24"/>
        </w:rPr>
        <w:t>„МОНИ МГ” ООД</w:t>
      </w:r>
      <w:r w:rsidRPr="00CA70BF">
        <w:rPr>
          <w:b/>
          <w:szCs w:val="24"/>
        </w:rPr>
        <w:t>, с ЕИК 115780125</w:t>
      </w:r>
      <w:bookmarkStart w:id="1" w:name="_Toc149641918"/>
    </w:p>
    <w:p w14:paraId="4DE342E9" w14:textId="77777777" w:rsidR="00DB57D6" w:rsidRDefault="00DB57D6" w:rsidP="00DB57D6">
      <w:pPr>
        <w:spacing w:after="0"/>
        <w:rPr>
          <w:b/>
          <w:szCs w:val="24"/>
        </w:rPr>
      </w:pPr>
    </w:p>
    <w:p w14:paraId="0DB3E970" w14:textId="2C763530" w:rsidR="004A3413" w:rsidRPr="00CA70BF" w:rsidRDefault="004A3413" w:rsidP="00DB57D6">
      <w:pPr>
        <w:spacing w:after="0"/>
      </w:pPr>
      <w:bookmarkStart w:id="2" w:name="_GoBack"/>
      <w:bookmarkEnd w:id="2"/>
      <w:r w:rsidRPr="00CA70BF">
        <w:t>II. Резюме на инвестиционното предложение:</w:t>
      </w:r>
      <w:bookmarkEnd w:id="1"/>
    </w:p>
    <w:p w14:paraId="43D69EA4" w14:textId="77777777" w:rsidR="004A3413" w:rsidRPr="00CA70BF" w:rsidRDefault="004A3413" w:rsidP="002E3F44">
      <w:pPr>
        <w:pStyle w:val="Heading1"/>
      </w:pPr>
      <w:bookmarkStart w:id="3" w:name="_Toc149641919"/>
      <w:r w:rsidRPr="00CA70BF">
        <w:t>1. Характеристики на инвестиционното предложение:</w:t>
      </w:r>
      <w:bookmarkEnd w:id="3"/>
    </w:p>
    <w:p w14:paraId="1FE5CC35" w14:textId="77777777" w:rsidR="004A3413" w:rsidRPr="00CA70BF" w:rsidRDefault="004A3413" w:rsidP="00FA7C5A">
      <w:pPr>
        <w:pStyle w:val="Heading2"/>
      </w:pPr>
      <w:bookmarkStart w:id="4" w:name="_Toc149641920"/>
      <w:r w:rsidRPr="00CA70BF">
        <w:t>а) размер, засегната площ, параметри, мащабност, обем, производителност, обхват, оформление на инвестиционното предложение в неговата цялост;</w:t>
      </w:r>
      <w:bookmarkEnd w:id="4"/>
    </w:p>
    <w:p w14:paraId="73802FCF" w14:textId="579F8B88" w:rsidR="005E17DA" w:rsidRPr="00CA70BF" w:rsidRDefault="005E17DA" w:rsidP="005E17DA">
      <w:pPr>
        <w:spacing w:after="0"/>
        <w:ind w:firstLine="708"/>
        <w:rPr>
          <w:szCs w:val="24"/>
        </w:rPr>
      </w:pPr>
      <w:r w:rsidRPr="00CA70BF">
        <w:rPr>
          <w:szCs w:val="24"/>
        </w:rPr>
        <w:t>Инвестиционното предложение (ИП) е за разширение на производствената дейност на съществуваща инсталация за галванизация, с приключена процедура по глава Шеста на ЗООС</w:t>
      </w:r>
      <w:r w:rsidR="00CA70BF" w:rsidRPr="00CA70BF">
        <w:rPr>
          <w:szCs w:val="24"/>
        </w:rPr>
        <w:t>,</w:t>
      </w:r>
      <w:r w:rsidRPr="00CA70BF">
        <w:rPr>
          <w:szCs w:val="24"/>
        </w:rPr>
        <w:t xml:space="preserve"> с Решение по ОВОС № ПВ 87-ПР/2019 г., за инвестиционно намерение </w:t>
      </w:r>
      <w:r w:rsidRPr="00CA70BF">
        <w:rPr>
          <w:b/>
          <w:szCs w:val="24"/>
        </w:rPr>
        <w:t>„Пристрояване с височина до 5,5 м към съществуваща промишлена сграда, ново допълващо застрояване с височина до 3,5 м и Монтиране на инсталация за галванизация с общ обем на ваните до 27 м</w:t>
      </w:r>
      <w:r w:rsidRPr="00CA70BF">
        <w:rPr>
          <w:b/>
          <w:szCs w:val="24"/>
          <w:vertAlign w:val="superscript"/>
        </w:rPr>
        <w:t>3</w:t>
      </w:r>
      <w:r w:rsidRPr="00CA70BF">
        <w:rPr>
          <w:b/>
          <w:szCs w:val="24"/>
        </w:rPr>
        <w:t xml:space="preserve"> в УПИ IV-536.1730, общ. </w:t>
      </w:r>
      <w:r w:rsidR="00CA70BF" w:rsidRPr="00CA70BF">
        <w:rPr>
          <w:b/>
          <w:szCs w:val="24"/>
        </w:rPr>
        <w:t>обслужване</w:t>
      </w:r>
      <w:r w:rsidRPr="00CA70BF">
        <w:rPr>
          <w:b/>
          <w:szCs w:val="24"/>
        </w:rPr>
        <w:t>, произв. и скл. дейност, кв. 9а по плана на ЮИЗ-гр. Пловдив, кв. 41 ПУП-ПУР Смесена многофункционална зона ЮГ с устройствени зони, гр. Пловдив”</w:t>
      </w:r>
      <w:r w:rsidRPr="00CA70BF">
        <w:rPr>
          <w:szCs w:val="24"/>
        </w:rPr>
        <w:t xml:space="preserve"> издадено на „РАЙКОВ 1968” АД.</w:t>
      </w:r>
    </w:p>
    <w:p w14:paraId="17B71735" w14:textId="77777777" w:rsidR="005E17DA" w:rsidRPr="00CA70BF" w:rsidRDefault="005E17DA" w:rsidP="005E17DA">
      <w:pPr>
        <w:spacing w:after="0"/>
        <w:ind w:firstLine="708"/>
        <w:rPr>
          <w:szCs w:val="24"/>
        </w:rPr>
      </w:pPr>
      <w:r w:rsidRPr="00CA70BF">
        <w:rPr>
          <w:szCs w:val="24"/>
        </w:rPr>
        <w:t>Междувременно операторът на инсталацията „РАЙКОВ 1968” АД е сменен от възложителя на настоящото ИП „МОНИ МГ” ООД, от 28.09.2020 г., за което РИОСВ Пловдив е уведомена своевременно.</w:t>
      </w:r>
    </w:p>
    <w:p w14:paraId="04764E4E" w14:textId="77777777" w:rsidR="005E17DA" w:rsidRPr="00CA70BF" w:rsidRDefault="005E17DA" w:rsidP="005E17DA">
      <w:pPr>
        <w:spacing w:after="0"/>
        <w:ind w:firstLine="708"/>
        <w:rPr>
          <w:szCs w:val="24"/>
        </w:rPr>
      </w:pPr>
      <w:r w:rsidRPr="00CA70BF">
        <w:rPr>
          <w:szCs w:val="24"/>
        </w:rPr>
        <w:t>Съществуващата инсталация е разположена в промишлена сграда с идентификатор 56784.536.1730.2 с площ 4 337 кв. м. Освен производствената линия - Барабанна линия за алкален цинк-никел покритие с производителност 4 500 кг детайли/смяна (9 000 кг/ден), са изградени и подобектите на необходимата спомагателна и обслужваща инфраструктура:</w:t>
      </w:r>
    </w:p>
    <w:p w14:paraId="7CF778B1" w14:textId="2D22B273" w:rsidR="005E17DA" w:rsidRPr="00CA70BF" w:rsidRDefault="005E17DA" w:rsidP="000765E8">
      <w:pPr>
        <w:pStyle w:val="ListParagraph"/>
        <w:numPr>
          <w:ilvl w:val="0"/>
          <w:numId w:val="5"/>
        </w:numPr>
        <w:tabs>
          <w:tab w:val="clear" w:pos="2190"/>
          <w:tab w:val="num" w:pos="993"/>
        </w:tabs>
        <w:spacing w:after="0"/>
        <w:ind w:left="0" w:firstLine="709"/>
        <w:rPr>
          <w:szCs w:val="24"/>
        </w:rPr>
      </w:pPr>
      <w:r w:rsidRPr="00CA70BF">
        <w:rPr>
          <w:szCs w:val="24"/>
        </w:rPr>
        <w:t>Турб</w:t>
      </w:r>
      <w:r w:rsidR="00CA70BF" w:rsidRPr="00CA70BF">
        <w:rPr>
          <w:szCs w:val="24"/>
        </w:rPr>
        <w:t>у</w:t>
      </w:r>
      <w:r w:rsidRPr="00CA70BF">
        <w:rPr>
          <w:szCs w:val="24"/>
        </w:rPr>
        <w:t>лентен (вихров) скрубер с водно оросяване за улавяне на киселинните пари от производствената линия;</w:t>
      </w:r>
    </w:p>
    <w:p w14:paraId="0444D247" w14:textId="3B5FD031" w:rsidR="005E17DA" w:rsidRPr="00CA70BF" w:rsidRDefault="005E17DA" w:rsidP="000765E8">
      <w:pPr>
        <w:pStyle w:val="ListParagraph"/>
        <w:numPr>
          <w:ilvl w:val="0"/>
          <w:numId w:val="5"/>
        </w:numPr>
        <w:tabs>
          <w:tab w:val="clear" w:pos="2190"/>
          <w:tab w:val="num" w:pos="993"/>
        </w:tabs>
        <w:spacing w:after="0"/>
        <w:ind w:left="0" w:firstLine="709"/>
        <w:rPr>
          <w:szCs w:val="24"/>
        </w:rPr>
      </w:pPr>
      <w:r w:rsidRPr="00CA70BF">
        <w:rPr>
          <w:szCs w:val="24"/>
        </w:rPr>
        <w:t xml:space="preserve">Водоподготвителна инсталация за производство на дълбокообезсолена вода с проводимост под 10µS/cm с капацитет </w:t>
      </w:r>
      <w:r w:rsidR="004C564E">
        <w:rPr>
          <w:szCs w:val="24"/>
        </w:rPr>
        <w:t>8</w:t>
      </w:r>
      <w:r w:rsidRPr="00CA70BF">
        <w:rPr>
          <w:szCs w:val="24"/>
        </w:rPr>
        <w:t>0 куб.м/ден;</w:t>
      </w:r>
    </w:p>
    <w:p w14:paraId="56DFA80F" w14:textId="77777777" w:rsidR="005E17DA" w:rsidRPr="00CA70BF" w:rsidRDefault="005E17DA" w:rsidP="000765E8">
      <w:pPr>
        <w:pStyle w:val="ListParagraph"/>
        <w:numPr>
          <w:ilvl w:val="0"/>
          <w:numId w:val="5"/>
        </w:numPr>
        <w:tabs>
          <w:tab w:val="clear" w:pos="2190"/>
          <w:tab w:val="num" w:pos="993"/>
        </w:tabs>
        <w:spacing w:after="0"/>
        <w:ind w:left="0" w:firstLine="709"/>
        <w:rPr>
          <w:szCs w:val="24"/>
        </w:rPr>
      </w:pPr>
      <w:r w:rsidRPr="00CA70BF">
        <w:rPr>
          <w:szCs w:val="24"/>
        </w:rPr>
        <w:t>Локална пречиствателна станция за отпадъчни води (ЛПСОВ);</w:t>
      </w:r>
    </w:p>
    <w:p w14:paraId="08980FB6" w14:textId="325FC06D" w:rsidR="005E17DA" w:rsidRPr="00CA70BF" w:rsidRDefault="005E17DA" w:rsidP="000765E8">
      <w:pPr>
        <w:pStyle w:val="ListParagraph"/>
        <w:numPr>
          <w:ilvl w:val="0"/>
          <w:numId w:val="5"/>
        </w:numPr>
        <w:tabs>
          <w:tab w:val="clear" w:pos="2190"/>
          <w:tab w:val="num" w:pos="993"/>
        </w:tabs>
        <w:spacing w:after="0"/>
        <w:ind w:left="0" w:firstLine="709"/>
        <w:rPr>
          <w:szCs w:val="24"/>
        </w:rPr>
      </w:pPr>
      <w:r w:rsidRPr="00CA70BF">
        <w:rPr>
          <w:szCs w:val="24"/>
        </w:rPr>
        <w:t>Склад за химикали, разположен  в сграда с идентификатор 56784.536.1730.</w:t>
      </w:r>
      <w:r w:rsidRPr="00CA70BF">
        <w:rPr>
          <w:bCs/>
          <w:szCs w:val="24"/>
        </w:rPr>
        <w:t>1</w:t>
      </w:r>
      <w:r w:rsidR="0001548F" w:rsidRPr="00CA70BF">
        <w:rPr>
          <w:szCs w:val="24"/>
        </w:rPr>
        <w:t xml:space="preserve"> </w:t>
      </w:r>
      <w:r w:rsidRPr="00CA70BF">
        <w:rPr>
          <w:szCs w:val="24"/>
        </w:rPr>
        <w:t>на площ 109,8 кв.м.;</w:t>
      </w:r>
    </w:p>
    <w:p w14:paraId="2423F192" w14:textId="77777777" w:rsidR="005E17DA" w:rsidRPr="00CA70BF" w:rsidRDefault="005E17DA" w:rsidP="000765E8">
      <w:pPr>
        <w:pStyle w:val="ListParagraph"/>
        <w:numPr>
          <w:ilvl w:val="0"/>
          <w:numId w:val="5"/>
        </w:numPr>
        <w:tabs>
          <w:tab w:val="clear" w:pos="2190"/>
          <w:tab w:val="num" w:pos="993"/>
        </w:tabs>
        <w:spacing w:after="0"/>
        <w:ind w:left="0" w:firstLine="709"/>
        <w:rPr>
          <w:szCs w:val="24"/>
        </w:rPr>
      </w:pPr>
      <w:r w:rsidRPr="00CA70BF">
        <w:rPr>
          <w:szCs w:val="24"/>
        </w:rPr>
        <w:t>Административна сграда с разгъната площ 230,41 кв.м, изпълнена като пристройка в сграда с идентификатор 56784.536.1730.</w:t>
      </w:r>
      <w:r w:rsidRPr="00CA70BF">
        <w:rPr>
          <w:bCs/>
          <w:szCs w:val="24"/>
        </w:rPr>
        <w:t>2.;</w:t>
      </w:r>
    </w:p>
    <w:p w14:paraId="4FD5B0BD" w14:textId="11F74230" w:rsidR="005E17DA" w:rsidRPr="00CA70BF" w:rsidRDefault="005E17DA" w:rsidP="000765E8">
      <w:pPr>
        <w:pStyle w:val="ListParagraph"/>
        <w:numPr>
          <w:ilvl w:val="0"/>
          <w:numId w:val="5"/>
        </w:numPr>
        <w:tabs>
          <w:tab w:val="clear" w:pos="2190"/>
          <w:tab w:val="num" w:pos="993"/>
        </w:tabs>
        <w:spacing w:after="0"/>
        <w:ind w:left="0" w:firstLine="709"/>
        <w:rPr>
          <w:szCs w:val="24"/>
        </w:rPr>
      </w:pPr>
      <w:r w:rsidRPr="00CA70BF">
        <w:rPr>
          <w:szCs w:val="24"/>
        </w:rPr>
        <w:t>Два броя водовземни съоръжения от подземни води – тръбни кладенци, с координати:</w:t>
      </w:r>
    </w:p>
    <w:p w14:paraId="53EA2929" w14:textId="21D7A653" w:rsidR="005E17DA" w:rsidRPr="00CA70BF" w:rsidRDefault="005E17DA" w:rsidP="005E17DA">
      <w:pPr>
        <w:spacing w:after="0"/>
        <w:ind w:firstLine="708"/>
        <w:rPr>
          <w:szCs w:val="24"/>
        </w:rPr>
      </w:pPr>
      <w:r w:rsidRPr="00CA70BF">
        <w:rPr>
          <w:szCs w:val="24"/>
        </w:rPr>
        <w:t>ТК1 – 42⁰07</w:t>
      </w:r>
      <w:r w:rsidRPr="00CA70BF">
        <w:rPr>
          <w:szCs w:val="24"/>
          <w:vertAlign w:val="superscript"/>
        </w:rPr>
        <w:t>’</w:t>
      </w:r>
      <w:r w:rsidRPr="00CA70BF">
        <w:rPr>
          <w:szCs w:val="24"/>
        </w:rPr>
        <w:t>07.361</w:t>
      </w:r>
      <w:r w:rsidRPr="00CA70BF">
        <w:rPr>
          <w:szCs w:val="24"/>
          <w:vertAlign w:val="superscript"/>
        </w:rPr>
        <w:t xml:space="preserve">“ </w:t>
      </w:r>
      <w:r w:rsidRPr="00CA70BF">
        <w:rPr>
          <w:szCs w:val="24"/>
        </w:rPr>
        <w:t>N; 24⁰45</w:t>
      </w:r>
      <w:r w:rsidRPr="00CA70BF">
        <w:rPr>
          <w:szCs w:val="24"/>
          <w:vertAlign w:val="superscript"/>
        </w:rPr>
        <w:t>’</w:t>
      </w:r>
      <w:r w:rsidRPr="00CA70BF">
        <w:rPr>
          <w:szCs w:val="24"/>
        </w:rPr>
        <w:t>50.549</w:t>
      </w:r>
      <w:r w:rsidRPr="00CA70BF">
        <w:rPr>
          <w:szCs w:val="24"/>
          <w:vertAlign w:val="superscript"/>
        </w:rPr>
        <w:t>“</w:t>
      </w:r>
      <w:r w:rsidRPr="00CA70BF">
        <w:rPr>
          <w:szCs w:val="24"/>
        </w:rPr>
        <w:t>;</w:t>
      </w:r>
    </w:p>
    <w:p w14:paraId="5939F651" w14:textId="27CDDD5B" w:rsidR="005E17DA" w:rsidRPr="00CA70BF" w:rsidRDefault="005E17DA" w:rsidP="005E17DA">
      <w:pPr>
        <w:spacing w:after="0"/>
        <w:ind w:firstLine="708"/>
        <w:rPr>
          <w:szCs w:val="24"/>
          <w:vertAlign w:val="superscript"/>
        </w:rPr>
      </w:pPr>
      <w:r w:rsidRPr="00CA70BF">
        <w:rPr>
          <w:szCs w:val="24"/>
        </w:rPr>
        <w:t>ТК2 – 42⁰07</w:t>
      </w:r>
      <w:r w:rsidRPr="00CA70BF">
        <w:rPr>
          <w:szCs w:val="24"/>
          <w:vertAlign w:val="superscript"/>
        </w:rPr>
        <w:t>’</w:t>
      </w:r>
      <w:r w:rsidRPr="00CA70BF">
        <w:rPr>
          <w:szCs w:val="24"/>
        </w:rPr>
        <w:t>07.445</w:t>
      </w:r>
      <w:r w:rsidRPr="00CA70BF">
        <w:rPr>
          <w:szCs w:val="24"/>
          <w:vertAlign w:val="superscript"/>
        </w:rPr>
        <w:t xml:space="preserve">“ </w:t>
      </w:r>
      <w:r w:rsidRPr="00CA70BF">
        <w:rPr>
          <w:szCs w:val="24"/>
        </w:rPr>
        <w:t>N; 24⁰45</w:t>
      </w:r>
      <w:r w:rsidRPr="00CA70BF">
        <w:rPr>
          <w:szCs w:val="24"/>
          <w:vertAlign w:val="superscript"/>
        </w:rPr>
        <w:t>’</w:t>
      </w:r>
      <w:r w:rsidRPr="00CA70BF">
        <w:rPr>
          <w:szCs w:val="24"/>
        </w:rPr>
        <w:t>51.706</w:t>
      </w:r>
      <w:r w:rsidRPr="00CA70BF">
        <w:rPr>
          <w:szCs w:val="24"/>
          <w:vertAlign w:val="superscript"/>
        </w:rPr>
        <w:t>“</w:t>
      </w:r>
    </w:p>
    <w:p w14:paraId="1FAB54E6" w14:textId="77777777" w:rsidR="005E17DA" w:rsidRPr="00CA70BF" w:rsidRDefault="005E17DA" w:rsidP="005E17DA">
      <w:pPr>
        <w:spacing w:after="0"/>
        <w:ind w:firstLine="708"/>
        <w:rPr>
          <w:szCs w:val="24"/>
        </w:rPr>
      </w:pPr>
    </w:p>
    <w:p w14:paraId="0AE4BC5F" w14:textId="77777777" w:rsidR="005E17DA" w:rsidRPr="00CA70BF" w:rsidRDefault="005E17DA" w:rsidP="005E17DA">
      <w:pPr>
        <w:spacing w:after="0"/>
        <w:ind w:firstLine="708"/>
        <w:rPr>
          <w:szCs w:val="24"/>
        </w:rPr>
      </w:pPr>
      <w:r w:rsidRPr="00CA70BF">
        <w:rPr>
          <w:szCs w:val="24"/>
        </w:rPr>
        <w:t>Настоящото ИП предвижда</w:t>
      </w:r>
      <w:bookmarkStart w:id="5" w:name="_Hlk85039021"/>
      <w:r w:rsidRPr="00CA70BF">
        <w:rPr>
          <w:szCs w:val="24"/>
        </w:rPr>
        <w:t xml:space="preserve"> разширение на цех за галванизация</w:t>
      </w:r>
      <w:bookmarkEnd w:id="5"/>
      <w:r w:rsidRPr="00CA70BF">
        <w:rPr>
          <w:szCs w:val="24"/>
        </w:rPr>
        <w:t xml:space="preserve">. В съществуващото производствено хале (оборудвано с под с PVC покритие и борд от PVC </w:t>
      </w:r>
      <w:r w:rsidRPr="00CA70BF">
        <w:rPr>
          <w:szCs w:val="24"/>
        </w:rPr>
        <w:lastRenderedPageBreak/>
        <w:t>за събиране на химически замърсени води при евентуални разливи), ще се монтират девет броя нови линии. Те, заедно със съществуващата, ще бъдат подредени, както следва:</w:t>
      </w:r>
    </w:p>
    <w:p w14:paraId="2A17109C" w14:textId="20CD20FE" w:rsidR="00476E03" w:rsidRPr="00476E03" w:rsidRDefault="00476E03" w:rsidP="00476E03">
      <w:pPr>
        <w:spacing w:after="0"/>
        <w:ind w:firstLine="708"/>
        <w:rPr>
          <w:szCs w:val="24"/>
        </w:rPr>
      </w:pPr>
      <w:r w:rsidRPr="00476E03">
        <w:rPr>
          <w:szCs w:val="24"/>
        </w:rPr>
        <w:t>№ 1 ЦИНК-НИКЕЛ СТАТИВНА (</w:t>
      </w:r>
      <w:r w:rsidRPr="00476E03">
        <w:rPr>
          <w:b/>
          <w:bCs/>
          <w:szCs w:val="24"/>
        </w:rPr>
        <w:t>нова</w:t>
      </w:r>
      <w:r w:rsidRPr="00476E03">
        <w:rPr>
          <w:szCs w:val="24"/>
        </w:rPr>
        <w:t>):</w:t>
      </w:r>
    </w:p>
    <w:p w14:paraId="51E4FB13" w14:textId="77777777" w:rsidR="00476E03" w:rsidRPr="00476E03" w:rsidRDefault="00476E03" w:rsidP="00476E03">
      <w:pPr>
        <w:spacing w:after="0"/>
        <w:ind w:firstLine="708"/>
        <w:rPr>
          <w:szCs w:val="24"/>
        </w:rPr>
      </w:pPr>
      <w:r w:rsidRPr="00476E03">
        <w:rPr>
          <w:szCs w:val="24"/>
        </w:rPr>
        <w:t>№ 2 ЦИНК-НИКЕЛ БАРАБАН (</w:t>
      </w:r>
      <w:r w:rsidRPr="00476E03">
        <w:rPr>
          <w:b/>
          <w:bCs/>
          <w:szCs w:val="24"/>
        </w:rPr>
        <w:t>съществуваща</w:t>
      </w:r>
      <w:r w:rsidRPr="00476E03">
        <w:rPr>
          <w:szCs w:val="24"/>
        </w:rPr>
        <w:t>)</w:t>
      </w:r>
    </w:p>
    <w:p w14:paraId="5880EFE7" w14:textId="77777777" w:rsidR="00476E03" w:rsidRPr="00476E03" w:rsidRDefault="00476E03" w:rsidP="00476E03">
      <w:pPr>
        <w:spacing w:after="0"/>
        <w:ind w:firstLine="708"/>
        <w:rPr>
          <w:szCs w:val="24"/>
        </w:rPr>
      </w:pPr>
      <w:r w:rsidRPr="00476E03">
        <w:rPr>
          <w:szCs w:val="24"/>
        </w:rPr>
        <w:t>№ 3 ЦИНК АЛКАЛЕН СТАТИВНА (</w:t>
      </w:r>
      <w:r w:rsidRPr="00476E03">
        <w:rPr>
          <w:b/>
          <w:bCs/>
          <w:szCs w:val="24"/>
        </w:rPr>
        <w:t>нова</w:t>
      </w:r>
      <w:r w:rsidRPr="00476E03">
        <w:rPr>
          <w:szCs w:val="24"/>
        </w:rPr>
        <w:t>):</w:t>
      </w:r>
    </w:p>
    <w:p w14:paraId="65804F40" w14:textId="77777777" w:rsidR="00476E03" w:rsidRPr="00476E03" w:rsidRDefault="00476E03" w:rsidP="00476E03">
      <w:pPr>
        <w:spacing w:after="0"/>
        <w:ind w:firstLine="708"/>
        <w:rPr>
          <w:szCs w:val="24"/>
        </w:rPr>
      </w:pPr>
      <w:r w:rsidRPr="00476E03">
        <w:rPr>
          <w:szCs w:val="24"/>
        </w:rPr>
        <w:t>№ 4 ЦИНК КИСЕЛ БАРАБАН (</w:t>
      </w:r>
      <w:r w:rsidRPr="00476E03">
        <w:rPr>
          <w:b/>
          <w:bCs/>
          <w:szCs w:val="24"/>
        </w:rPr>
        <w:t>нова</w:t>
      </w:r>
      <w:r w:rsidRPr="00476E03">
        <w:rPr>
          <w:szCs w:val="24"/>
        </w:rPr>
        <w:t>):</w:t>
      </w:r>
    </w:p>
    <w:p w14:paraId="066D3E65" w14:textId="77777777" w:rsidR="00476E03" w:rsidRPr="00476E03" w:rsidRDefault="00476E03" w:rsidP="00476E03">
      <w:pPr>
        <w:spacing w:after="0"/>
        <w:ind w:firstLine="708"/>
        <w:rPr>
          <w:szCs w:val="24"/>
        </w:rPr>
      </w:pPr>
      <w:r w:rsidRPr="00476E03">
        <w:rPr>
          <w:szCs w:val="24"/>
        </w:rPr>
        <w:t>№ 5 ЦИНК АЛКАЛЕН БАРАБАН (</w:t>
      </w:r>
      <w:r w:rsidRPr="00476E03">
        <w:rPr>
          <w:b/>
          <w:bCs/>
          <w:szCs w:val="24"/>
        </w:rPr>
        <w:t>нова</w:t>
      </w:r>
      <w:r w:rsidRPr="00476E03">
        <w:rPr>
          <w:szCs w:val="24"/>
        </w:rPr>
        <w:t>):</w:t>
      </w:r>
    </w:p>
    <w:p w14:paraId="27FF4AA3" w14:textId="77777777" w:rsidR="00476E03" w:rsidRPr="00476E03" w:rsidRDefault="00476E03" w:rsidP="00476E03">
      <w:pPr>
        <w:spacing w:after="0"/>
        <w:ind w:firstLine="708"/>
        <w:rPr>
          <w:szCs w:val="24"/>
        </w:rPr>
      </w:pPr>
      <w:r w:rsidRPr="00476E03">
        <w:rPr>
          <w:szCs w:val="24"/>
        </w:rPr>
        <w:t>№ 6 НИКЕЛ – КАЛАЙ БАРАБАН (нова):</w:t>
      </w:r>
    </w:p>
    <w:p w14:paraId="07DF0D8F" w14:textId="77777777" w:rsidR="00476E03" w:rsidRPr="00476E03" w:rsidRDefault="00476E03" w:rsidP="00476E03">
      <w:pPr>
        <w:spacing w:after="0"/>
        <w:ind w:firstLine="708"/>
        <w:rPr>
          <w:szCs w:val="24"/>
        </w:rPr>
      </w:pPr>
      <w:r w:rsidRPr="00476E03">
        <w:rPr>
          <w:szCs w:val="24"/>
        </w:rPr>
        <w:t>№ 7 СРЕБРО БАРАБАН (нова):</w:t>
      </w:r>
    </w:p>
    <w:p w14:paraId="1317DF39" w14:textId="77777777" w:rsidR="00476E03" w:rsidRPr="00476E03" w:rsidRDefault="00476E03" w:rsidP="00476E03">
      <w:pPr>
        <w:spacing w:after="0"/>
        <w:ind w:firstLine="708"/>
        <w:rPr>
          <w:szCs w:val="24"/>
        </w:rPr>
      </w:pPr>
      <w:r w:rsidRPr="00476E03">
        <w:rPr>
          <w:szCs w:val="24"/>
        </w:rPr>
        <w:t>№ 8 КАЛАЙ – СРЕБРО СТАТИВНА (нова)</w:t>
      </w:r>
    </w:p>
    <w:p w14:paraId="15DB50FF" w14:textId="77777777" w:rsidR="00476E03" w:rsidRPr="00476E03" w:rsidRDefault="00476E03" w:rsidP="00476E03">
      <w:pPr>
        <w:spacing w:after="0"/>
        <w:ind w:firstLine="708"/>
        <w:rPr>
          <w:szCs w:val="24"/>
        </w:rPr>
      </w:pPr>
      <w:r w:rsidRPr="00476E03">
        <w:rPr>
          <w:szCs w:val="24"/>
        </w:rPr>
        <w:t>№ 9 АНОДНА ОКСИДАЦИЯ ЗА АЛУМИНИЙ (нова):</w:t>
      </w:r>
    </w:p>
    <w:p w14:paraId="19BEFE76" w14:textId="77777777" w:rsidR="00476E03" w:rsidRPr="00476E03" w:rsidRDefault="00476E03" w:rsidP="00476E03">
      <w:pPr>
        <w:spacing w:after="0"/>
        <w:ind w:firstLine="708"/>
        <w:rPr>
          <w:szCs w:val="24"/>
        </w:rPr>
      </w:pPr>
      <w:r w:rsidRPr="00476E03">
        <w:rPr>
          <w:szCs w:val="24"/>
        </w:rPr>
        <w:t>№ 10 СТАТИВНА ЛИНИЯ АЛКАЛЕН ЦИНК 2 (</w:t>
      </w:r>
      <w:r w:rsidRPr="00476E03">
        <w:rPr>
          <w:b/>
          <w:bCs/>
          <w:szCs w:val="24"/>
        </w:rPr>
        <w:t>нова</w:t>
      </w:r>
      <w:r w:rsidRPr="00476E03">
        <w:rPr>
          <w:szCs w:val="24"/>
        </w:rPr>
        <w:t>):</w:t>
      </w:r>
    </w:p>
    <w:p w14:paraId="72325740" w14:textId="77777777" w:rsidR="00476E03" w:rsidRDefault="00476E03" w:rsidP="00476E03">
      <w:pPr>
        <w:spacing w:after="0"/>
        <w:ind w:firstLine="708"/>
        <w:rPr>
          <w:b/>
          <w:i/>
          <w:szCs w:val="24"/>
        </w:rPr>
      </w:pPr>
    </w:p>
    <w:p w14:paraId="0FF0CD11" w14:textId="03A1D343" w:rsidR="00476E03" w:rsidRPr="00476E03" w:rsidRDefault="00476E03" w:rsidP="00476E03">
      <w:pPr>
        <w:spacing w:after="0"/>
        <w:ind w:firstLine="708"/>
        <w:rPr>
          <w:b/>
          <w:i/>
          <w:szCs w:val="24"/>
        </w:rPr>
      </w:pPr>
      <w:r w:rsidRPr="00476E03">
        <w:rPr>
          <w:b/>
          <w:i/>
          <w:szCs w:val="24"/>
        </w:rPr>
        <w:t>Технологичната схема на разширената инсталация за галванизация включва 10 линии, с актуализирано наименование, със съответния брой вани както следва:</w:t>
      </w:r>
    </w:p>
    <w:p w14:paraId="327FE92C" w14:textId="77777777" w:rsidR="00476E03" w:rsidRDefault="00476E03" w:rsidP="00476E03">
      <w:pPr>
        <w:spacing w:after="0"/>
        <w:ind w:firstLine="708"/>
        <w:rPr>
          <w:szCs w:val="24"/>
        </w:rPr>
      </w:pPr>
    </w:p>
    <w:p w14:paraId="23F7CDBF" w14:textId="38FF3ACF" w:rsidR="00476E03" w:rsidRPr="00964FC1" w:rsidRDefault="00476E03" w:rsidP="00476E03">
      <w:pPr>
        <w:spacing w:after="0"/>
        <w:ind w:firstLine="708"/>
        <w:rPr>
          <w:szCs w:val="24"/>
        </w:rPr>
      </w:pPr>
      <w:r w:rsidRPr="00964FC1">
        <w:rPr>
          <w:szCs w:val="24"/>
        </w:rPr>
        <w:t>№ 1 Цинк – Никел стативна: общо 25 бр. вани, в т.ч. 5 броя водни каскади;</w:t>
      </w:r>
    </w:p>
    <w:p w14:paraId="749CDBEF" w14:textId="77777777" w:rsidR="00476E03" w:rsidRPr="00964FC1" w:rsidRDefault="00476E03" w:rsidP="00476E03">
      <w:pPr>
        <w:spacing w:after="0"/>
        <w:ind w:firstLine="708"/>
        <w:rPr>
          <w:szCs w:val="24"/>
        </w:rPr>
      </w:pPr>
      <w:r w:rsidRPr="00964FC1">
        <w:rPr>
          <w:szCs w:val="24"/>
        </w:rPr>
        <w:t>№ 2 Цинк – Никел барабан: общо 29 бр. вани, в т. ч. 3 броя водни каскади;</w:t>
      </w:r>
    </w:p>
    <w:p w14:paraId="40AE4338" w14:textId="77777777" w:rsidR="00476E03" w:rsidRPr="00964FC1" w:rsidRDefault="00476E03" w:rsidP="00476E03">
      <w:pPr>
        <w:spacing w:after="0"/>
        <w:ind w:firstLine="708"/>
        <w:rPr>
          <w:szCs w:val="24"/>
        </w:rPr>
      </w:pPr>
      <w:r w:rsidRPr="00964FC1">
        <w:rPr>
          <w:szCs w:val="24"/>
        </w:rPr>
        <w:t>№ 3 Цинк алкален стативна: общо 27 бр. вани, в т. ч. 4 броя водни каскади;</w:t>
      </w:r>
    </w:p>
    <w:p w14:paraId="7855800D" w14:textId="77777777" w:rsidR="00476E03" w:rsidRPr="00964FC1" w:rsidRDefault="00476E03" w:rsidP="00476E03">
      <w:pPr>
        <w:spacing w:after="0"/>
        <w:ind w:firstLine="708"/>
        <w:rPr>
          <w:szCs w:val="24"/>
        </w:rPr>
      </w:pPr>
      <w:r w:rsidRPr="00964FC1">
        <w:rPr>
          <w:szCs w:val="24"/>
        </w:rPr>
        <w:t>№ 4 Цинк кисел барабан: общо 20 бр. вани, в т.ч. 4 броя водни каскади;</w:t>
      </w:r>
    </w:p>
    <w:p w14:paraId="031E6238" w14:textId="77777777" w:rsidR="00476E03" w:rsidRPr="00964FC1" w:rsidRDefault="00476E03" w:rsidP="00476E03">
      <w:pPr>
        <w:spacing w:after="0"/>
        <w:ind w:firstLine="708"/>
        <w:rPr>
          <w:szCs w:val="24"/>
        </w:rPr>
      </w:pPr>
      <w:r w:rsidRPr="00964FC1">
        <w:rPr>
          <w:szCs w:val="24"/>
        </w:rPr>
        <w:t>№ 5 Цинк алкален барабан: общо 23 бр. вани, в т.ч. 5 броя водни каскади;</w:t>
      </w:r>
    </w:p>
    <w:p w14:paraId="3FAABC9C" w14:textId="77777777" w:rsidR="00476E03" w:rsidRPr="00964FC1" w:rsidRDefault="00476E03" w:rsidP="00476E03">
      <w:pPr>
        <w:spacing w:after="0"/>
        <w:ind w:firstLine="708"/>
        <w:rPr>
          <w:szCs w:val="24"/>
        </w:rPr>
      </w:pPr>
      <w:r w:rsidRPr="00964FC1">
        <w:rPr>
          <w:szCs w:val="24"/>
        </w:rPr>
        <w:t>№ 6 Никел – Калай барабан: общо 27 бр. вани, в т. ч. 4 броя водни каскади;</w:t>
      </w:r>
    </w:p>
    <w:p w14:paraId="14128458" w14:textId="77777777" w:rsidR="00476E03" w:rsidRPr="00964FC1" w:rsidRDefault="00476E03" w:rsidP="00476E03">
      <w:pPr>
        <w:spacing w:after="0"/>
        <w:ind w:firstLine="708"/>
        <w:rPr>
          <w:szCs w:val="24"/>
        </w:rPr>
      </w:pPr>
      <w:r w:rsidRPr="00964FC1">
        <w:rPr>
          <w:szCs w:val="24"/>
        </w:rPr>
        <w:t>№ 7 Сребро барабан: общо 17 бр. вани, в т. ч. 8 броя водни каскади;</w:t>
      </w:r>
    </w:p>
    <w:p w14:paraId="256BDC04" w14:textId="77777777" w:rsidR="00476E03" w:rsidRPr="00964FC1" w:rsidRDefault="00476E03" w:rsidP="00476E03">
      <w:pPr>
        <w:spacing w:after="0"/>
        <w:ind w:firstLine="708"/>
        <w:rPr>
          <w:szCs w:val="24"/>
        </w:rPr>
      </w:pPr>
      <w:r w:rsidRPr="00964FC1">
        <w:rPr>
          <w:szCs w:val="24"/>
        </w:rPr>
        <w:t>№ 8 Калай – Сребро стативна: общо 27 бр. вани, в т. ч. 4 броя водни каскади;</w:t>
      </w:r>
    </w:p>
    <w:p w14:paraId="35E45A33" w14:textId="77777777" w:rsidR="00476E03" w:rsidRPr="00964FC1" w:rsidRDefault="00476E03" w:rsidP="00476E03">
      <w:pPr>
        <w:spacing w:after="0"/>
        <w:ind w:firstLine="708"/>
        <w:rPr>
          <w:szCs w:val="24"/>
        </w:rPr>
      </w:pPr>
      <w:r w:rsidRPr="00964FC1">
        <w:rPr>
          <w:szCs w:val="24"/>
        </w:rPr>
        <w:t>№ 9 Анодна оксидация на алуминий: общо 20 бр. вани, в т. ч. 5 броя водни каскади;</w:t>
      </w:r>
    </w:p>
    <w:p w14:paraId="14651AB7" w14:textId="77777777" w:rsidR="00476E03" w:rsidRPr="00964FC1" w:rsidRDefault="00476E03" w:rsidP="00476E03">
      <w:pPr>
        <w:spacing w:after="0"/>
        <w:ind w:firstLine="708"/>
        <w:rPr>
          <w:szCs w:val="24"/>
        </w:rPr>
      </w:pPr>
      <w:r w:rsidRPr="00964FC1">
        <w:rPr>
          <w:szCs w:val="24"/>
        </w:rPr>
        <w:t>№ 10 Стативна линия алкален цинк 2: общо 24 бр. вани, в т. ч. 8 броя водни каскади.</w:t>
      </w:r>
    </w:p>
    <w:p w14:paraId="05BE9D33" w14:textId="5F5CE2E3" w:rsidR="00476E03" w:rsidRPr="00964FC1" w:rsidRDefault="00476E03" w:rsidP="00476E03">
      <w:pPr>
        <w:spacing w:after="0"/>
        <w:ind w:firstLine="708"/>
        <w:rPr>
          <w:szCs w:val="24"/>
          <w:lang w:val="en-US"/>
        </w:rPr>
      </w:pPr>
      <w:r w:rsidRPr="00964FC1">
        <w:rPr>
          <w:szCs w:val="24"/>
        </w:rPr>
        <w:t>Всичко: 239 броя вани, в т.ч. 50 броя водни каскади.</w:t>
      </w:r>
    </w:p>
    <w:p w14:paraId="77A298C9" w14:textId="7A02A767" w:rsidR="005E17DA" w:rsidRPr="00CA70BF" w:rsidRDefault="005E17DA" w:rsidP="0056050D">
      <w:pPr>
        <w:spacing w:after="0"/>
        <w:ind w:firstLine="708"/>
        <w:rPr>
          <w:szCs w:val="24"/>
        </w:rPr>
      </w:pPr>
    </w:p>
    <w:p w14:paraId="17064A2D" w14:textId="4178294E" w:rsidR="005E17DA" w:rsidRPr="00CA70BF" w:rsidRDefault="005E17DA" w:rsidP="005E17DA">
      <w:pPr>
        <w:spacing w:after="0"/>
        <w:ind w:firstLine="708"/>
        <w:rPr>
          <w:szCs w:val="24"/>
        </w:rPr>
      </w:pPr>
      <w:bookmarkStart w:id="6" w:name="_Hlk115945251"/>
      <w:r w:rsidRPr="00CA70BF">
        <w:rPr>
          <w:szCs w:val="24"/>
        </w:rPr>
        <w:t xml:space="preserve">- </w:t>
      </w:r>
      <w:r w:rsidRPr="00964FC1">
        <w:rPr>
          <w:szCs w:val="24"/>
        </w:rPr>
        <w:t>Турб</w:t>
      </w:r>
      <w:r w:rsidR="00CA70BF" w:rsidRPr="00964FC1">
        <w:rPr>
          <w:szCs w:val="24"/>
        </w:rPr>
        <w:t>у</w:t>
      </w:r>
      <w:r w:rsidRPr="00964FC1">
        <w:rPr>
          <w:szCs w:val="24"/>
        </w:rPr>
        <w:t>лентен (вихров) скрубер с водно оросяване</w:t>
      </w:r>
      <w:r w:rsidRPr="00CA70BF">
        <w:rPr>
          <w:szCs w:val="24"/>
        </w:rPr>
        <w:t xml:space="preserve"> – 8 (осем) броя, които заедно с действащия (общо 9 броя) ще бъдат разпределени: по един брой за линии с номер 1, 2, 3, 4, 5, 8, 9 и 10, и един брой общо за линии с номер 6 и 7; </w:t>
      </w:r>
      <w:bookmarkEnd w:id="6"/>
    </w:p>
    <w:p w14:paraId="42464B5A" w14:textId="39B9A358" w:rsidR="005E17DA" w:rsidRPr="00CA70BF" w:rsidRDefault="005E17DA" w:rsidP="005E17DA">
      <w:pPr>
        <w:spacing w:after="0"/>
        <w:ind w:firstLine="708"/>
        <w:rPr>
          <w:szCs w:val="24"/>
        </w:rPr>
      </w:pPr>
      <w:r w:rsidRPr="00CA70BF">
        <w:rPr>
          <w:szCs w:val="24"/>
        </w:rPr>
        <w:t xml:space="preserve">- Водоподготвителна инсталация за производство на дълбоко обезсолена вода с проводимост под 10µS/cm с капацитет 80 куб.м/ден – ще бъдат монтирани 2 (два) броя модули (всеки с капацитет по 40 куб.м/ден), в съществуващото отделно помещение за водоподготовка. </w:t>
      </w:r>
    </w:p>
    <w:p w14:paraId="654DB08C" w14:textId="7A98493B" w:rsidR="005E17DA" w:rsidRPr="00CA70BF" w:rsidRDefault="005E17DA" w:rsidP="005E17DA">
      <w:pPr>
        <w:spacing w:after="0"/>
        <w:ind w:firstLine="708"/>
        <w:rPr>
          <w:szCs w:val="24"/>
        </w:rPr>
      </w:pPr>
      <w:r w:rsidRPr="00CA70BF">
        <w:rPr>
          <w:szCs w:val="24"/>
        </w:rPr>
        <w:t>Дейността, попада в обхвата на т. 4 „д” от Приложение № 2 на ЗООС – „инсталации за повърхностна обработка на метали и пластмаси чрез електролитни или химични процеси”.</w:t>
      </w:r>
    </w:p>
    <w:p w14:paraId="4C558835" w14:textId="08574023" w:rsidR="00B12629" w:rsidRPr="00CA70BF" w:rsidRDefault="004A3413" w:rsidP="00FA7C5A">
      <w:pPr>
        <w:pStyle w:val="Heading2"/>
      </w:pPr>
      <w:bookmarkStart w:id="7" w:name="_Toc149641921"/>
      <w:r w:rsidRPr="00CA70BF">
        <w:lastRenderedPageBreak/>
        <w:t>б) взаимовръзка и кумулиране с други съществуващи и/или одобрени инвестиционни предложения;</w:t>
      </w:r>
      <w:bookmarkEnd w:id="7"/>
    </w:p>
    <w:p w14:paraId="6E6935A7" w14:textId="77777777" w:rsidR="00A323BB" w:rsidRPr="00CA70BF" w:rsidRDefault="005C161A" w:rsidP="00A323BB">
      <w:pPr>
        <w:spacing w:after="0"/>
        <w:ind w:firstLine="708"/>
        <w:rPr>
          <w:szCs w:val="24"/>
        </w:rPr>
      </w:pPr>
      <w:r w:rsidRPr="00CA70BF">
        <w:rPr>
          <w:szCs w:val="24"/>
        </w:rPr>
        <w:t>Реализацията на ИП няма връ</w:t>
      </w:r>
      <w:r w:rsidR="00A323BB" w:rsidRPr="00CA70BF">
        <w:rPr>
          <w:szCs w:val="24"/>
        </w:rPr>
        <w:t>зка с дейностите в околните обекти на индустриалната зона, в която ще се реализира.</w:t>
      </w:r>
    </w:p>
    <w:p w14:paraId="15BE6FA6" w14:textId="61C9A3C4" w:rsidR="00A323BB" w:rsidRPr="00CA70BF" w:rsidRDefault="00A323BB" w:rsidP="00A323BB">
      <w:pPr>
        <w:spacing w:after="0"/>
        <w:ind w:firstLine="708"/>
        <w:rPr>
          <w:szCs w:val="24"/>
        </w:rPr>
      </w:pPr>
      <w:r w:rsidRPr="00CA70BF">
        <w:rPr>
          <w:szCs w:val="24"/>
        </w:rPr>
        <w:t xml:space="preserve">Мащабът на предвиденото разширение предопределя попадане на инсталацията за галванизация в обхвата на т. 2.6. </w:t>
      </w:r>
      <w:r w:rsidRPr="00CA70BF">
        <w:rPr>
          <w:i/>
          <w:szCs w:val="24"/>
        </w:rPr>
        <w:t>„Инсталации за повърхностна обработка на метали и пластмаси чрез електролитни или химични процеси, при които обемът на ваните за обработка е над 30 кубични метра”</w:t>
      </w:r>
      <w:r w:rsidRPr="00CA70BF">
        <w:rPr>
          <w:szCs w:val="24"/>
        </w:rPr>
        <w:t xml:space="preserve"> и е необходима процедура по глава Седма на ЗООС за издаване на комплексно разрешително от ИАОС.</w:t>
      </w:r>
    </w:p>
    <w:p w14:paraId="6CD939A0" w14:textId="0CA5AF01" w:rsidR="00A323BB" w:rsidRPr="00CA70BF" w:rsidRDefault="00A323BB" w:rsidP="00761920">
      <w:pPr>
        <w:spacing w:after="0"/>
        <w:ind w:firstLine="708"/>
        <w:rPr>
          <w:rFonts w:eastAsiaTheme="majorEastAsia" w:cstheme="majorBidi"/>
          <w:b/>
          <w:szCs w:val="26"/>
        </w:rPr>
      </w:pPr>
      <w:r w:rsidRPr="00CA70BF">
        <w:rPr>
          <w:szCs w:val="24"/>
        </w:rPr>
        <w:t>Не се очаква кумулиране на въздействието от реализацията на предвиденото разширение на производствената дейност с другите съществуващи дейности.</w:t>
      </w:r>
    </w:p>
    <w:p w14:paraId="5A9F5AA0" w14:textId="77777777" w:rsidR="004A3413" w:rsidRPr="00CA70BF" w:rsidRDefault="004A3413" w:rsidP="00FA7C5A">
      <w:pPr>
        <w:pStyle w:val="Heading2"/>
      </w:pPr>
      <w:bookmarkStart w:id="8" w:name="_Toc149641922"/>
      <w:r w:rsidRPr="00CA70BF">
        <w:t>в) използване на природни ресурси по време на строителството и експлоатацията на земните недра, почвите, водите и на биологичното разнообразие;</w:t>
      </w:r>
      <w:bookmarkEnd w:id="8"/>
    </w:p>
    <w:p w14:paraId="2E649C5E" w14:textId="01701A43" w:rsidR="00947458" w:rsidRPr="00CA70BF" w:rsidRDefault="00947458" w:rsidP="00947458">
      <w:pPr>
        <w:spacing w:after="0"/>
        <w:ind w:firstLine="708"/>
        <w:rPr>
          <w:szCs w:val="24"/>
        </w:rPr>
      </w:pPr>
      <w:r w:rsidRPr="00CA70BF">
        <w:rPr>
          <w:szCs w:val="24"/>
        </w:rPr>
        <w:t xml:space="preserve">По време на </w:t>
      </w:r>
      <w:r w:rsidR="00761920" w:rsidRPr="00CA70BF">
        <w:rPr>
          <w:szCs w:val="24"/>
        </w:rPr>
        <w:t>строително-</w:t>
      </w:r>
      <w:r w:rsidR="005C4CAD" w:rsidRPr="00CA70BF">
        <w:rPr>
          <w:szCs w:val="24"/>
        </w:rPr>
        <w:t>монтажните дейности</w:t>
      </w:r>
      <w:r w:rsidRPr="00CA70BF">
        <w:rPr>
          <w:szCs w:val="24"/>
        </w:rPr>
        <w:t xml:space="preserve"> ще се използват инертни материали, вода, електроенергия и горива за наличната техника.</w:t>
      </w:r>
    </w:p>
    <w:p w14:paraId="77EC99BF" w14:textId="58591DD4" w:rsidR="00CB26B0" w:rsidRPr="00CA70BF" w:rsidRDefault="00947458" w:rsidP="00CB26B0">
      <w:pPr>
        <w:spacing w:after="0"/>
        <w:ind w:firstLine="708"/>
        <w:rPr>
          <w:i/>
          <w:szCs w:val="24"/>
        </w:rPr>
      </w:pPr>
      <w:r w:rsidRPr="00CA70BF">
        <w:rPr>
          <w:szCs w:val="24"/>
        </w:rPr>
        <w:t>Електрозахранването ще се изпълни от същес</w:t>
      </w:r>
      <w:r w:rsidR="00E31DB5" w:rsidRPr="00CA70BF">
        <w:rPr>
          <w:szCs w:val="24"/>
        </w:rPr>
        <w:t>твуващата елек</w:t>
      </w:r>
      <w:r w:rsidR="00491D06" w:rsidRPr="00CA70BF">
        <w:rPr>
          <w:szCs w:val="24"/>
        </w:rPr>
        <w:t>тропреносна мрежа</w:t>
      </w:r>
      <w:r w:rsidR="00CB26B0" w:rsidRPr="00CA70BF">
        <w:rPr>
          <w:szCs w:val="24"/>
        </w:rPr>
        <w:t xml:space="preserve">, като за подгряване на ваните ще се използва електроенергия до 1,8 MW/h. </w:t>
      </w:r>
    </w:p>
    <w:p w14:paraId="312F34E9" w14:textId="1D48CEA0" w:rsidR="00CB26B0" w:rsidRPr="00CA70BF" w:rsidRDefault="00CB26B0" w:rsidP="00CB26B0">
      <w:pPr>
        <w:spacing w:after="0"/>
        <w:ind w:firstLine="708"/>
        <w:rPr>
          <w:szCs w:val="24"/>
        </w:rPr>
      </w:pPr>
      <w:r w:rsidRPr="00CA70BF">
        <w:rPr>
          <w:szCs w:val="24"/>
        </w:rPr>
        <w:t>За промишлени цели и противопожарни нужди ще се използва подземна вода чрез съществуващи водовземни съоръжения в имота - очакваните количества вода за производствени цели са 87 куб.м/ден.</w:t>
      </w:r>
    </w:p>
    <w:p w14:paraId="0F0C3B8D" w14:textId="68050331" w:rsidR="004A3413" w:rsidRPr="00CA70BF" w:rsidRDefault="00447882" w:rsidP="005A3FBD">
      <w:pPr>
        <w:spacing w:after="0"/>
        <w:ind w:firstLine="708"/>
        <w:rPr>
          <w:szCs w:val="24"/>
        </w:rPr>
      </w:pPr>
      <w:r w:rsidRPr="00CA70BF">
        <w:rPr>
          <w:szCs w:val="24"/>
        </w:rPr>
        <w:t>Водоснабдяването</w:t>
      </w:r>
      <w:r w:rsidR="00491D06" w:rsidRPr="00CA70BF">
        <w:rPr>
          <w:szCs w:val="24"/>
        </w:rPr>
        <w:t xml:space="preserve"> за питейно-битови цели</w:t>
      </w:r>
      <w:r w:rsidRPr="00CA70BF">
        <w:rPr>
          <w:szCs w:val="24"/>
        </w:rPr>
        <w:t xml:space="preserve"> се предвижда да се реализира чрез водопроводно отклонение от съществуващата водопреносна</w:t>
      </w:r>
      <w:r w:rsidR="00491D06" w:rsidRPr="00CA70BF">
        <w:rPr>
          <w:szCs w:val="24"/>
        </w:rPr>
        <w:t xml:space="preserve"> мрежа.</w:t>
      </w:r>
      <w:r w:rsidR="00CB26B0" w:rsidRPr="00CA70BF">
        <w:rPr>
          <w:szCs w:val="24"/>
        </w:rPr>
        <w:t xml:space="preserve"> За битови нужди на персонала се предвижда </w:t>
      </w:r>
      <w:r w:rsidR="00761920" w:rsidRPr="00CA70BF">
        <w:rPr>
          <w:szCs w:val="24"/>
        </w:rPr>
        <w:t xml:space="preserve">количество </w:t>
      </w:r>
      <w:r w:rsidR="00CB26B0" w:rsidRPr="00CA70BF">
        <w:rPr>
          <w:szCs w:val="24"/>
        </w:rPr>
        <w:t xml:space="preserve">от </w:t>
      </w:r>
      <w:r w:rsidR="00761920" w:rsidRPr="00CA70BF">
        <w:rPr>
          <w:szCs w:val="24"/>
        </w:rPr>
        <w:t>1,75 куб.м/ден,</w:t>
      </w:r>
      <w:r w:rsidR="00CB26B0" w:rsidRPr="00CA70BF">
        <w:rPr>
          <w:szCs w:val="24"/>
        </w:rPr>
        <w:t xml:space="preserve"> за което ще се сключи договор с </w:t>
      </w:r>
      <w:r w:rsidR="00761920" w:rsidRPr="00CA70BF">
        <w:rPr>
          <w:szCs w:val="24"/>
        </w:rPr>
        <w:t>“ВиК” EOOД, гр. Пловдив.</w:t>
      </w:r>
    </w:p>
    <w:p w14:paraId="63555BAC" w14:textId="41236628" w:rsidR="004A3413" w:rsidRPr="00CA70BF" w:rsidRDefault="004A3413" w:rsidP="00FA7C5A">
      <w:pPr>
        <w:pStyle w:val="Heading2"/>
      </w:pPr>
      <w:bookmarkStart w:id="9" w:name="_Toc149641923"/>
      <w:r w:rsidRPr="00CA70BF">
        <w:t>г) генериране на отпадъци - видове, количества и начин на третиране, и отпадъчни води;</w:t>
      </w:r>
      <w:bookmarkEnd w:id="9"/>
    </w:p>
    <w:p w14:paraId="33A8A6FC" w14:textId="3B08BEF9" w:rsidR="00547800" w:rsidRPr="00117BB6" w:rsidRDefault="00E80146" w:rsidP="00625808">
      <w:pPr>
        <w:spacing w:after="0"/>
        <w:ind w:firstLine="708"/>
        <w:rPr>
          <w:szCs w:val="24"/>
        </w:rPr>
      </w:pPr>
      <w:r w:rsidRPr="00117BB6">
        <w:rPr>
          <w:i/>
          <w:szCs w:val="24"/>
        </w:rPr>
        <w:t xml:space="preserve">По време на </w:t>
      </w:r>
      <w:r w:rsidR="00056BDD" w:rsidRPr="00117BB6">
        <w:rPr>
          <w:i/>
          <w:szCs w:val="24"/>
        </w:rPr>
        <w:t>монтажните</w:t>
      </w:r>
      <w:r w:rsidR="00547800" w:rsidRPr="00117BB6">
        <w:rPr>
          <w:i/>
          <w:szCs w:val="24"/>
        </w:rPr>
        <w:t xml:space="preserve"> дейности</w:t>
      </w:r>
      <w:r w:rsidR="00547800" w:rsidRPr="00117BB6">
        <w:rPr>
          <w:szCs w:val="24"/>
        </w:rPr>
        <w:t xml:space="preserve"> ще се генерира</w:t>
      </w:r>
      <w:r w:rsidR="00625808" w:rsidRPr="00117BB6">
        <w:rPr>
          <w:szCs w:val="24"/>
        </w:rPr>
        <w:t xml:space="preserve">т </w:t>
      </w:r>
      <w:r w:rsidRPr="00117BB6">
        <w:rPr>
          <w:szCs w:val="24"/>
        </w:rPr>
        <w:t xml:space="preserve">минимални количества кабели. Те ще се образуват при монтирането на автоматиката на планираните линии за галванизация. Генерираните отпадъци ще бъдат събирани разделно </w:t>
      </w:r>
      <w:r w:rsidR="00547800" w:rsidRPr="00117BB6">
        <w:rPr>
          <w:szCs w:val="24"/>
        </w:rPr>
        <w:t>в съответствие с Наредба за управление на строителните отпадъци и за влагане на рециклирани строителни материали (обн. ДВ. бр.98 от 8 Декември 2017г.)</w:t>
      </w:r>
      <w:r w:rsidR="00625808" w:rsidRPr="00117BB6">
        <w:rPr>
          <w:szCs w:val="24"/>
        </w:rPr>
        <w:t xml:space="preserve">. </w:t>
      </w:r>
      <w:r w:rsidRPr="00117BB6">
        <w:rPr>
          <w:szCs w:val="24"/>
        </w:rPr>
        <w:t>Очакваните количества са около 100 кг/годишно.</w:t>
      </w:r>
    </w:p>
    <w:p w14:paraId="74344F1E" w14:textId="77777777" w:rsidR="00625808" w:rsidRPr="00CA70BF" w:rsidRDefault="00625808" w:rsidP="00625808">
      <w:pPr>
        <w:spacing w:after="0"/>
        <w:ind w:firstLine="708"/>
        <w:rPr>
          <w:szCs w:val="24"/>
        </w:rPr>
      </w:pPr>
    </w:p>
    <w:p w14:paraId="0C8F4A3F" w14:textId="6C536500" w:rsidR="00056BDD" w:rsidRPr="00CA70BF" w:rsidRDefault="00547800" w:rsidP="00625808">
      <w:pPr>
        <w:spacing w:after="0"/>
        <w:ind w:firstLine="708"/>
        <w:rPr>
          <w:szCs w:val="24"/>
        </w:rPr>
      </w:pPr>
      <w:r w:rsidRPr="00CA70BF">
        <w:rPr>
          <w:i/>
          <w:szCs w:val="24"/>
        </w:rPr>
        <w:t>През експлоатационния период</w:t>
      </w:r>
      <w:r w:rsidR="00625808" w:rsidRPr="00CA70BF">
        <w:rPr>
          <w:szCs w:val="24"/>
        </w:rPr>
        <w:t xml:space="preserve"> ще се генерират</w:t>
      </w:r>
      <w:r w:rsidR="00EF3CD5" w:rsidRPr="00CA70BF">
        <w:rPr>
          <w:szCs w:val="24"/>
        </w:rPr>
        <w:t xml:space="preserve"> следните видове отпадъци</w:t>
      </w:r>
      <w:r w:rsidR="00625808" w:rsidRPr="00CA70BF">
        <w:rPr>
          <w:szCs w:val="24"/>
        </w:rPr>
        <w:t>:</w:t>
      </w:r>
    </w:p>
    <w:p w14:paraId="5D9D65A4" w14:textId="77777777" w:rsidR="00625808" w:rsidRPr="00CA70BF" w:rsidRDefault="00625808" w:rsidP="00625808">
      <w:pPr>
        <w:spacing w:after="0"/>
        <w:ind w:firstLine="708"/>
        <w:rPr>
          <w:szCs w:val="24"/>
        </w:rPr>
      </w:pPr>
    </w:p>
    <w:tbl>
      <w:tblPr>
        <w:tblStyle w:val="TableGrid"/>
        <w:tblW w:w="9062" w:type="dxa"/>
        <w:tblLook w:val="04A0" w:firstRow="1" w:lastRow="0" w:firstColumn="1" w:lastColumn="0" w:noHBand="0" w:noVBand="1"/>
      </w:tblPr>
      <w:tblGrid>
        <w:gridCol w:w="1124"/>
        <w:gridCol w:w="1858"/>
        <w:gridCol w:w="2252"/>
        <w:gridCol w:w="2003"/>
        <w:gridCol w:w="1825"/>
      </w:tblGrid>
      <w:tr w:rsidR="0067680B" w:rsidRPr="00745486" w14:paraId="01C99968" w14:textId="0265B982" w:rsidTr="0067680B">
        <w:trPr>
          <w:trHeight w:val="317"/>
          <w:tblHeader/>
        </w:trPr>
        <w:tc>
          <w:tcPr>
            <w:tcW w:w="1124" w:type="dxa"/>
          </w:tcPr>
          <w:p w14:paraId="6128CA16" w14:textId="77777777" w:rsidR="0067680B" w:rsidRPr="00745486" w:rsidRDefault="0067680B" w:rsidP="00CA70BF">
            <w:pPr>
              <w:rPr>
                <w:b/>
                <w:bCs/>
                <w:sz w:val="20"/>
                <w:szCs w:val="20"/>
              </w:rPr>
            </w:pPr>
            <w:bookmarkStart w:id="10" w:name="_Hlk144809069"/>
            <w:r w:rsidRPr="00745486">
              <w:rPr>
                <w:b/>
                <w:bCs/>
                <w:sz w:val="20"/>
                <w:szCs w:val="20"/>
              </w:rPr>
              <w:lastRenderedPageBreak/>
              <w:t>Код</w:t>
            </w:r>
          </w:p>
        </w:tc>
        <w:tc>
          <w:tcPr>
            <w:tcW w:w="1858" w:type="dxa"/>
          </w:tcPr>
          <w:p w14:paraId="74DDA533" w14:textId="77777777" w:rsidR="0067680B" w:rsidRPr="00745486" w:rsidRDefault="0067680B" w:rsidP="00CA70BF">
            <w:pPr>
              <w:rPr>
                <w:b/>
                <w:bCs/>
                <w:sz w:val="20"/>
                <w:szCs w:val="20"/>
              </w:rPr>
            </w:pPr>
            <w:r w:rsidRPr="00745486">
              <w:rPr>
                <w:b/>
                <w:bCs/>
                <w:sz w:val="20"/>
                <w:szCs w:val="20"/>
              </w:rPr>
              <w:t>Наименование</w:t>
            </w:r>
          </w:p>
        </w:tc>
        <w:tc>
          <w:tcPr>
            <w:tcW w:w="2252" w:type="dxa"/>
          </w:tcPr>
          <w:p w14:paraId="7617955A" w14:textId="77777777" w:rsidR="0067680B" w:rsidRPr="00745486" w:rsidRDefault="0067680B" w:rsidP="00CA70BF">
            <w:pPr>
              <w:rPr>
                <w:b/>
                <w:bCs/>
                <w:sz w:val="20"/>
                <w:szCs w:val="20"/>
              </w:rPr>
            </w:pPr>
            <w:r w:rsidRPr="00745486">
              <w:rPr>
                <w:b/>
                <w:bCs/>
                <w:sz w:val="20"/>
                <w:szCs w:val="20"/>
              </w:rPr>
              <w:t>Описание</w:t>
            </w:r>
          </w:p>
        </w:tc>
        <w:tc>
          <w:tcPr>
            <w:tcW w:w="2003" w:type="dxa"/>
          </w:tcPr>
          <w:p w14:paraId="343CEA20" w14:textId="2D579533" w:rsidR="0067680B" w:rsidRPr="00745486" w:rsidRDefault="0067680B" w:rsidP="00CA70BF">
            <w:pPr>
              <w:rPr>
                <w:b/>
                <w:bCs/>
                <w:sz w:val="20"/>
                <w:szCs w:val="20"/>
              </w:rPr>
            </w:pPr>
            <w:r w:rsidRPr="00745486">
              <w:rPr>
                <w:b/>
                <w:bCs/>
                <w:sz w:val="20"/>
                <w:szCs w:val="20"/>
              </w:rPr>
              <w:t>Направление за третиране</w:t>
            </w:r>
          </w:p>
        </w:tc>
        <w:tc>
          <w:tcPr>
            <w:tcW w:w="1825" w:type="dxa"/>
          </w:tcPr>
          <w:p w14:paraId="0AEAFA05" w14:textId="77777777" w:rsidR="0067680B" w:rsidRPr="00745486" w:rsidRDefault="0067680B" w:rsidP="00CA70BF">
            <w:pPr>
              <w:jc w:val="center"/>
              <w:rPr>
                <w:b/>
                <w:bCs/>
                <w:sz w:val="20"/>
                <w:szCs w:val="20"/>
              </w:rPr>
            </w:pPr>
            <w:r w:rsidRPr="00745486">
              <w:rPr>
                <w:b/>
                <w:bCs/>
                <w:sz w:val="20"/>
                <w:szCs w:val="20"/>
              </w:rPr>
              <w:t>Количества</w:t>
            </w:r>
          </w:p>
          <w:p w14:paraId="138A5758" w14:textId="00C403EE" w:rsidR="004C2DAE" w:rsidRPr="00745486" w:rsidRDefault="004C2DAE" w:rsidP="00CA70BF">
            <w:pPr>
              <w:jc w:val="center"/>
              <w:rPr>
                <w:b/>
                <w:bCs/>
                <w:sz w:val="20"/>
                <w:szCs w:val="20"/>
              </w:rPr>
            </w:pPr>
            <w:r w:rsidRPr="00745486">
              <w:rPr>
                <w:b/>
                <w:bCs/>
                <w:sz w:val="20"/>
                <w:szCs w:val="20"/>
              </w:rPr>
              <w:t>тон/годишно</w:t>
            </w:r>
          </w:p>
        </w:tc>
      </w:tr>
      <w:tr w:rsidR="0067680B" w:rsidRPr="00745486" w14:paraId="6D420FD4" w14:textId="3D457767" w:rsidTr="00745486">
        <w:trPr>
          <w:trHeight w:val="1516"/>
        </w:trPr>
        <w:tc>
          <w:tcPr>
            <w:tcW w:w="1124" w:type="dxa"/>
          </w:tcPr>
          <w:p w14:paraId="2E0EDA10" w14:textId="77777777" w:rsidR="0067680B" w:rsidRPr="00745486" w:rsidRDefault="0067680B" w:rsidP="00625808">
            <w:pPr>
              <w:rPr>
                <w:sz w:val="20"/>
                <w:szCs w:val="20"/>
              </w:rPr>
            </w:pPr>
            <w:r w:rsidRPr="00745486">
              <w:rPr>
                <w:sz w:val="20"/>
                <w:szCs w:val="20"/>
              </w:rPr>
              <w:t>12 01 01</w:t>
            </w:r>
          </w:p>
        </w:tc>
        <w:tc>
          <w:tcPr>
            <w:tcW w:w="1858" w:type="dxa"/>
          </w:tcPr>
          <w:p w14:paraId="0AD062E6" w14:textId="6A0231C8" w:rsidR="0067680B" w:rsidRPr="00745486" w:rsidRDefault="0067680B" w:rsidP="00625808">
            <w:pPr>
              <w:rPr>
                <w:sz w:val="20"/>
                <w:szCs w:val="20"/>
              </w:rPr>
            </w:pPr>
            <w:r w:rsidRPr="00745486">
              <w:rPr>
                <w:sz w:val="20"/>
                <w:szCs w:val="20"/>
              </w:rPr>
              <w:t>Стърготини, стружки и изрезки от черни метали</w:t>
            </w:r>
          </w:p>
        </w:tc>
        <w:tc>
          <w:tcPr>
            <w:tcW w:w="2252" w:type="dxa"/>
          </w:tcPr>
          <w:p w14:paraId="776EB5D1" w14:textId="5227FB36" w:rsidR="0067680B" w:rsidRPr="00745486" w:rsidRDefault="0067680B" w:rsidP="00625808">
            <w:pPr>
              <w:rPr>
                <w:sz w:val="20"/>
                <w:szCs w:val="20"/>
              </w:rPr>
            </w:pPr>
            <w:r w:rsidRPr="00745486">
              <w:rPr>
                <w:sz w:val="20"/>
                <w:szCs w:val="20"/>
              </w:rPr>
              <w:t>Стружки и изрезки от черни метали. Отпадъкът се образува от механична обработка на детайли от черни метали.</w:t>
            </w:r>
          </w:p>
        </w:tc>
        <w:tc>
          <w:tcPr>
            <w:tcW w:w="2003" w:type="dxa"/>
          </w:tcPr>
          <w:p w14:paraId="21987209" w14:textId="3E9B0E1D" w:rsidR="0067680B" w:rsidRPr="00745486" w:rsidRDefault="0067680B" w:rsidP="00625808">
            <w:pPr>
              <w:rPr>
                <w:sz w:val="20"/>
                <w:szCs w:val="20"/>
              </w:rPr>
            </w:pPr>
            <w:r w:rsidRPr="00745486">
              <w:rPr>
                <w:sz w:val="20"/>
                <w:szCs w:val="20"/>
              </w:rPr>
              <w:t>Предаване на външни фирми за рециклиране</w:t>
            </w:r>
          </w:p>
        </w:tc>
        <w:tc>
          <w:tcPr>
            <w:tcW w:w="1825" w:type="dxa"/>
          </w:tcPr>
          <w:p w14:paraId="2D02903F" w14:textId="475CA0A4" w:rsidR="0067680B" w:rsidRPr="00745486" w:rsidRDefault="00745A08" w:rsidP="00CA70BF">
            <w:pPr>
              <w:jc w:val="center"/>
              <w:rPr>
                <w:sz w:val="20"/>
                <w:szCs w:val="20"/>
              </w:rPr>
            </w:pPr>
            <w:r w:rsidRPr="00745486">
              <w:rPr>
                <w:sz w:val="20"/>
                <w:szCs w:val="20"/>
              </w:rPr>
              <w:t>5</w:t>
            </w:r>
          </w:p>
        </w:tc>
      </w:tr>
      <w:tr w:rsidR="0067680B" w:rsidRPr="00745486" w14:paraId="4385E97F" w14:textId="566494F5" w:rsidTr="0067680B">
        <w:trPr>
          <w:trHeight w:val="786"/>
        </w:trPr>
        <w:tc>
          <w:tcPr>
            <w:tcW w:w="1124" w:type="dxa"/>
          </w:tcPr>
          <w:p w14:paraId="1A66306E" w14:textId="77777777" w:rsidR="0067680B" w:rsidRPr="00745486" w:rsidRDefault="0067680B" w:rsidP="00625808">
            <w:pPr>
              <w:rPr>
                <w:sz w:val="20"/>
                <w:szCs w:val="20"/>
              </w:rPr>
            </w:pPr>
            <w:r w:rsidRPr="00745486">
              <w:rPr>
                <w:sz w:val="20"/>
                <w:szCs w:val="20"/>
              </w:rPr>
              <w:t>12 01 03</w:t>
            </w:r>
          </w:p>
        </w:tc>
        <w:tc>
          <w:tcPr>
            <w:tcW w:w="1858" w:type="dxa"/>
          </w:tcPr>
          <w:p w14:paraId="5D5C9B8A" w14:textId="518ADFE5" w:rsidR="0067680B" w:rsidRPr="00745486" w:rsidRDefault="0067680B" w:rsidP="00625808">
            <w:pPr>
              <w:rPr>
                <w:sz w:val="20"/>
                <w:szCs w:val="20"/>
              </w:rPr>
            </w:pPr>
            <w:r w:rsidRPr="00745486">
              <w:rPr>
                <w:sz w:val="20"/>
                <w:szCs w:val="20"/>
              </w:rPr>
              <w:t>Стърготини, стружки и изрезки от цветни метали</w:t>
            </w:r>
          </w:p>
        </w:tc>
        <w:tc>
          <w:tcPr>
            <w:tcW w:w="2252" w:type="dxa"/>
          </w:tcPr>
          <w:p w14:paraId="44C7E416" w14:textId="5C26CCA7" w:rsidR="0067680B" w:rsidRPr="00745486" w:rsidRDefault="0067680B" w:rsidP="00625808">
            <w:pPr>
              <w:rPr>
                <w:sz w:val="20"/>
                <w:szCs w:val="20"/>
              </w:rPr>
            </w:pPr>
            <w:r w:rsidRPr="00745486">
              <w:rPr>
                <w:sz w:val="20"/>
                <w:szCs w:val="20"/>
              </w:rPr>
              <w:t>Изрезки от цветни метали. Отпадъкът се образува при механична обработка на детайли от цветни метали.</w:t>
            </w:r>
          </w:p>
        </w:tc>
        <w:tc>
          <w:tcPr>
            <w:tcW w:w="2003" w:type="dxa"/>
          </w:tcPr>
          <w:p w14:paraId="007428BA" w14:textId="09EB3D38" w:rsidR="0067680B" w:rsidRPr="00745486" w:rsidRDefault="0067680B" w:rsidP="00625808">
            <w:pPr>
              <w:rPr>
                <w:sz w:val="20"/>
                <w:szCs w:val="20"/>
              </w:rPr>
            </w:pPr>
            <w:r w:rsidRPr="00745486">
              <w:rPr>
                <w:sz w:val="20"/>
                <w:szCs w:val="20"/>
              </w:rPr>
              <w:t>Предаване на външни фирми за рециклиране</w:t>
            </w:r>
          </w:p>
        </w:tc>
        <w:tc>
          <w:tcPr>
            <w:tcW w:w="1825" w:type="dxa"/>
          </w:tcPr>
          <w:p w14:paraId="6BB34D33" w14:textId="10F5EC0D" w:rsidR="0067680B" w:rsidRPr="00745486" w:rsidRDefault="00745A08" w:rsidP="00CA70BF">
            <w:pPr>
              <w:jc w:val="center"/>
              <w:rPr>
                <w:sz w:val="20"/>
                <w:szCs w:val="20"/>
              </w:rPr>
            </w:pPr>
            <w:r w:rsidRPr="00745486">
              <w:rPr>
                <w:sz w:val="20"/>
                <w:szCs w:val="20"/>
              </w:rPr>
              <w:t>2.5</w:t>
            </w:r>
          </w:p>
        </w:tc>
      </w:tr>
      <w:bookmarkEnd w:id="10"/>
      <w:tr w:rsidR="0067680B" w:rsidRPr="00745486" w14:paraId="20629227" w14:textId="58A58155" w:rsidTr="00745486">
        <w:trPr>
          <w:trHeight w:val="751"/>
        </w:trPr>
        <w:tc>
          <w:tcPr>
            <w:tcW w:w="1124" w:type="dxa"/>
          </w:tcPr>
          <w:p w14:paraId="035B8E3F" w14:textId="77777777" w:rsidR="0067680B" w:rsidRPr="00745486" w:rsidRDefault="0067680B" w:rsidP="00625808">
            <w:pPr>
              <w:rPr>
                <w:sz w:val="20"/>
                <w:szCs w:val="20"/>
              </w:rPr>
            </w:pPr>
            <w:r w:rsidRPr="00745486">
              <w:rPr>
                <w:sz w:val="20"/>
                <w:szCs w:val="20"/>
              </w:rPr>
              <w:t>15 01 01</w:t>
            </w:r>
          </w:p>
        </w:tc>
        <w:tc>
          <w:tcPr>
            <w:tcW w:w="1858" w:type="dxa"/>
          </w:tcPr>
          <w:p w14:paraId="6A6CC9F2" w14:textId="058C85E6" w:rsidR="0067680B" w:rsidRPr="00745486" w:rsidRDefault="0067680B" w:rsidP="00625808">
            <w:pPr>
              <w:rPr>
                <w:sz w:val="20"/>
                <w:szCs w:val="20"/>
              </w:rPr>
            </w:pPr>
            <w:r w:rsidRPr="00745486">
              <w:rPr>
                <w:sz w:val="20"/>
                <w:szCs w:val="20"/>
              </w:rPr>
              <w:t>Хартиени и картонени опаковки</w:t>
            </w:r>
          </w:p>
        </w:tc>
        <w:tc>
          <w:tcPr>
            <w:tcW w:w="2252" w:type="dxa"/>
          </w:tcPr>
          <w:p w14:paraId="6A8C388E" w14:textId="77777777" w:rsidR="0067680B" w:rsidRPr="00745486" w:rsidRDefault="0067680B" w:rsidP="00625808">
            <w:pPr>
              <w:rPr>
                <w:sz w:val="20"/>
                <w:szCs w:val="20"/>
              </w:rPr>
            </w:pPr>
            <w:r w:rsidRPr="00745486">
              <w:rPr>
                <w:sz w:val="20"/>
                <w:szCs w:val="20"/>
              </w:rPr>
              <w:t>Отпадъкът се образува при разопаковане на материали и консумативи, необходими за извършване на производствената дейност на площадката.</w:t>
            </w:r>
          </w:p>
        </w:tc>
        <w:tc>
          <w:tcPr>
            <w:tcW w:w="2003" w:type="dxa"/>
          </w:tcPr>
          <w:p w14:paraId="71C6FF23" w14:textId="004429B1" w:rsidR="0067680B" w:rsidRPr="00745486" w:rsidRDefault="0067680B" w:rsidP="00625808">
            <w:pPr>
              <w:rPr>
                <w:sz w:val="20"/>
                <w:szCs w:val="20"/>
              </w:rPr>
            </w:pPr>
            <w:r w:rsidRPr="00745486">
              <w:rPr>
                <w:sz w:val="20"/>
                <w:szCs w:val="20"/>
              </w:rPr>
              <w:t>Предаване на външни фирми за рециклиране</w:t>
            </w:r>
          </w:p>
        </w:tc>
        <w:tc>
          <w:tcPr>
            <w:tcW w:w="1825" w:type="dxa"/>
          </w:tcPr>
          <w:p w14:paraId="605F719E" w14:textId="256C999D" w:rsidR="0067680B" w:rsidRPr="00745486" w:rsidRDefault="00745A08" w:rsidP="00CA70BF">
            <w:pPr>
              <w:jc w:val="center"/>
              <w:rPr>
                <w:sz w:val="20"/>
                <w:szCs w:val="20"/>
              </w:rPr>
            </w:pPr>
            <w:r w:rsidRPr="00745486">
              <w:rPr>
                <w:sz w:val="20"/>
                <w:szCs w:val="20"/>
              </w:rPr>
              <w:t>3</w:t>
            </w:r>
          </w:p>
        </w:tc>
      </w:tr>
      <w:tr w:rsidR="0067680B" w:rsidRPr="00745486" w14:paraId="5709F6EB" w14:textId="4896AF23" w:rsidTr="00745486">
        <w:trPr>
          <w:trHeight w:val="2010"/>
        </w:trPr>
        <w:tc>
          <w:tcPr>
            <w:tcW w:w="1124" w:type="dxa"/>
          </w:tcPr>
          <w:p w14:paraId="008DB199" w14:textId="77777777" w:rsidR="0067680B" w:rsidRPr="00745486" w:rsidRDefault="0067680B" w:rsidP="00625808">
            <w:pPr>
              <w:rPr>
                <w:sz w:val="20"/>
                <w:szCs w:val="20"/>
              </w:rPr>
            </w:pPr>
            <w:r w:rsidRPr="00745486">
              <w:rPr>
                <w:sz w:val="20"/>
                <w:szCs w:val="20"/>
              </w:rPr>
              <w:t>15 01 02</w:t>
            </w:r>
          </w:p>
        </w:tc>
        <w:tc>
          <w:tcPr>
            <w:tcW w:w="1858" w:type="dxa"/>
          </w:tcPr>
          <w:p w14:paraId="56E2DC60" w14:textId="63783E87" w:rsidR="0067680B" w:rsidRPr="00745486" w:rsidRDefault="0067680B" w:rsidP="00625808">
            <w:pPr>
              <w:rPr>
                <w:sz w:val="20"/>
                <w:szCs w:val="20"/>
              </w:rPr>
            </w:pPr>
            <w:r w:rsidRPr="00745486">
              <w:rPr>
                <w:sz w:val="20"/>
                <w:szCs w:val="20"/>
              </w:rPr>
              <w:t>Пластмасови опаковки</w:t>
            </w:r>
          </w:p>
        </w:tc>
        <w:tc>
          <w:tcPr>
            <w:tcW w:w="2252" w:type="dxa"/>
          </w:tcPr>
          <w:p w14:paraId="582D25A4" w14:textId="77777777" w:rsidR="0067680B" w:rsidRPr="00745486" w:rsidRDefault="0067680B" w:rsidP="00625808">
            <w:pPr>
              <w:rPr>
                <w:sz w:val="20"/>
                <w:szCs w:val="20"/>
              </w:rPr>
            </w:pPr>
            <w:r w:rsidRPr="00745486">
              <w:rPr>
                <w:sz w:val="20"/>
                <w:szCs w:val="20"/>
              </w:rPr>
              <w:t>Отпадъкът се образува при разопаковане на материали и консумативи, необходими за извършване на производствената дейност на площадката.</w:t>
            </w:r>
          </w:p>
        </w:tc>
        <w:tc>
          <w:tcPr>
            <w:tcW w:w="2003" w:type="dxa"/>
          </w:tcPr>
          <w:p w14:paraId="22A76BA2" w14:textId="5558B6B7" w:rsidR="0067680B" w:rsidRPr="00745486" w:rsidRDefault="0067680B" w:rsidP="00625808">
            <w:pPr>
              <w:rPr>
                <w:sz w:val="20"/>
                <w:szCs w:val="20"/>
              </w:rPr>
            </w:pPr>
            <w:r w:rsidRPr="00745486">
              <w:rPr>
                <w:sz w:val="20"/>
                <w:szCs w:val="20"/>
              </w:rPr>
              <w:t>Предаване на външни фирми за рециклиране</w:t>
            </w:r>
          </w:p>
        </w:tc>
        <w:tc>
          <w:tcPr>
            <w:tcW w:w="1825" w:type="dxa"/>
          </w:tcPr>
          <w:p w14:paraId="57C9AB67" w14:textId="04F223BF" w:rsidR="0067680B" w:rsidRPr="00745486" w:rsidRDefault="00745A08" w:rsidP="00CA70BF">
            <w:pPr>
              <w:jc w:val="center"/>
              <w:rPr>
                <w:sz w:val="20"/>
                <w:szCs w:val="20"/>
              </w:rPr>
            </w:pPr>
            <w:r w:rsidRPr="00745486">
              <w:rPr>
                <w:sz w:val="20"/>
                <w:szCs w:val="20"/>
              </w:rPr>
              <w:t>1</w:t>
            </w:r>
          </w:p>
        </w:tc>
      </w:tr>
      <w:tr w:rsidR="0067680B" w:rsidRPr="00745486" w14:paraId="2A330AB7" w14:textId="6EC17884" w:rsidTr="00745486">
        <w:trPr>
          <w:trHeight w:val="1251"/>
        </w:trPr>
        <w:tc>
          <w:tcPr>
            <w:tcW w:w="1124" w:type="dxa"/>
          </w:tcPr>
          <w:p w14:paraId="34527641" w14:textId="77777777" w:rsidR="0067680B" w:rsidRPr="00745486" w:rsidRDefault="0067680B" w:rsidP="00625808">
            <w:pPr>
              <w:rPr>
                <w:sz w:val="20"/>
                <w:szCs w:val="20"/>
              </w:rPr>
            </w:pPr>
            <w:r w:rsidRPr="00745486">
              <w:rPr>
                <w:sz w:val="20"/>
                <w:szCs w:val="20"/>
              </w:rPr>
              <w:t>15 01 03</w:t>
            </w:r>
          </w:p>
        </w:tc>
        <w:tc>
          <w:tcPr>
            <w:tcW w:w="1858" w:type="dxa"/>
          </w:tcPr>
          <w:p w14:paraId="5A8F7022" w14:textId="73447A6D" w:rsidR="0067680B" w:rsidRPr="00745486" w:rsidRDefault="0067680B" w:rsidP="00625808">
            <w:pPr>
              <w:rPr>
                <w:sz w:val="20"/>
                <w:szCs w:val="20"/>
              </w:rPr>
            </w:pPr>
            <w:r w:rsidRPr="00745486">
              <w:rPr>
                <w:sz w:val="20"/>
                <w:szCs w:val="20"/>
              </w:rPr>
              <w:t>Опаковки от дървесни материали</w:t>
            </w:r>
          </w:p>
        </w:tc>
        <w:tc>
          <w:tcPr>
            <w:tcW w:w="2252" w:type="dxa"/>
          </w:tcPr>
          <w:p w14:paraId="4BCD9DFF" w14:textId="77777777" w:rsidR="0067680B" w:rsidRPr="00745486" w:rsidRDefault="0067680B" w:rsidP="00625808">
            <w:pPr>
              <w:rPr>
                <w:sz w:val="20"/>
                <w:szCs w:val="20"/>
              </w:rPr>
            </w:pPr>
            <w:r w:rsidRPr="00745486">
              <w:rPr>
                <w:sz w:val="20"/>
                <w:szCs w:val="20"/>
              </w:rPr>
              <w:t>Отпадъкът се образува при доставно-складова дейност и представлява негодни за употреба европалети</w:t>
            </w:r>
          </w:p>
        </w:tc>
        <w:tc>
          <w:tcPr>
            <w:tcW w:w="2003" w:type="dxa"/>
          </w:tcPr>
          <w:p w14:paraId="1AF367B9" w14:textId="4901394E" w:rsidR="0067680B" w:rsidRPr="00745486" w:rsidRDefault="0067680B" w:rsidP="00625808">
            <w:pPr>
              <w:rPr>
                <w:sz w:val="20"/>
                <w:szCs w:val="20"/>
              </w:rPr>
            </w:pPr>
            <w:r w:rsidRPr="00745486">
              <w:rPr>
                <w:sz w:val="20"/>
                <w:szCs w:val="20"/>
              </w:rPr>
              <w:t>Предаване на външни фирми за рециклиране</w:t>
            </w:r>
          </w:p>
        </w:tc>
        <w:tc>
          <w:tcPr>
            <w:tcW w:w="1825" w:type="dxa"/>
          </w:tcPr>
          <w:p w14:paraId="0F394197" w14:textId="737169A1" w:rsidR="0067680B" w:rsidRPr="00745486" w:rsidRDefault="00745A08" w:rsidP="00CA70BF">
            <w:pPr>
              <w:jc w:val="center"/>
              <w:rPr>
                <w:sz w:val="20"/>
                <w:szCs w:val="20"/>
              </w:rPr>
            </w:pPr>
            <w:r w:rsidRPr="00745486">
              <w:rPr>
                <w:sz w:val="20"/>
                <w:szCs w:val="20"/>
              </w:rPr>
              <w:t>2</w:t>
            </w:r>
          </w:p>
        </w:tc>
      </w:tr>
      <w:tr w:rsidR="0067680B" w:rsidRPr="00745486" w14:paraId="65C68C9C" w14:textId="2295E50C" w:rsidTr="00745486">
        <w:trPr>
          <w:trHeight w:val="2278"/>
        </w:trPr>
        <w:tc>
          <w:tcPr>
            <w:tcW w:w="1124" w:type="dxa"/>
          </w:tcPr>
          <w:p w14:paraId="032EE879" w14:textId="77777777" w:rsidR="0067680B" w:rsidRPr="00745486" w:rsidRDefault="0067680B" w:rsidP="00625808">
            <w:pPr>
              <w:rPr>
                <w:sz w:val="20"/>
                <w:szCs w:val="20"/>
              </w:rPr>
            </w:pPr>
            <w:r w:rsidRPr="00745486">
              <w:rPr>
                <w:sz w:val="20"/>
                <w:szCs w:val="20"/>
              </w:rPr>
              <w:t>15 01 10*</w:t>
            </w:r>
          </w:p>
        </w:tc>
        <w:tc>
          <w:tcPr>
            <w:tcW w:w="1858" w:type="dxa"/>
          </w:tcPr>
          <w:p w14:paraId="39992334" w14:textId="6B357FFD" w:rsidR="0067680B" w:rsidRPr="00745486" w:rsidRDefault="0067680B" w:rsidP="00625808">
            <w:pPr>
              <w:rPr>
                <w:sz w:val="20"/>
                <w:szCs w:val="20"/>
              </w:rPr>
            </w:pPr>
            <w:r w:rsidRPr="00745486">
              <w:rPr>
                <w:sz w:val="20"/>
                <w:szCs w:val="20"/>
              </w:rPr>
              <w:t>Опаковки, съдържащи остатъци от опасни вещества или замърсени с опасни вещества</w:t>
            </w:r>
          </w:p>
        </w:tc>
        <w:tc>
          <w:tcPr>
            <w:tcW w:w="2252" w:type="dxa"/>
          </w:tcPr>
          <w:p w14:paraId="42E8530A" w14:textId="2D33031B" w:rsidR="0067680B" w:rsidRPr="00745486" w:rsidRDefault="0067680B" w:rsidP="00625808">
            <w:pPr>
              <w:rPr>
                <w:sz w:val="20"/>
                <w:szCs w:val="20"/>
              </w:rPr>
            </w:pPr>
            <w:r w:rsidRPr="00745486">
              <w:rPr>
                <w:sz w:val="20"/>
                <w:szCs w:val="20"/>
              </w:rPr>
              <w:t>Опаковки от опасни вещества и смеси. Отпадъкът се образува при изпразване на опаковки, съдържали консумативи класифицирани като опасни химични вещества и/или смеси</w:t>
            </w:r>
          </w:p>
        </w:tc>
        <w:tc>
          <w:tcPr>
            <w:tcW w:w="2003" w:type="dxa"/>
          </w:tcPr>
          <w:p w14:paraId="2EEB1BE7" w14:textId="3F24B081" w:rsidR="0067680B" w:rsidRPr="00745486" w:rsidRDefault="0067680B" w:rsidP="00625808">
            <w:pPr>
              <w:rPr>
                <w:sz w:val="20"/>
                <w:szCs w:val="20"/>
              </w:rPr>
            </w:pPr>
            <w:r w:rsidRPr="00745486">
              <w:rPr>
                <w:sz w:val="20"/>
                <w:szCs w:val="20"/>
              </w:rPr>
              <w:t>Предаване на външни фирми за оползотворяване, при невъзможност- за обезвреждане</w:t>
            </w:r>
          </w:p>
        </w:tc>
        <w:tc>
          <w:tcPr>
            <w:tcW w:w="1825" w:type="dxa"/>
          </w:tcPr>
          <w:p w14:paraId="6B80B0C2" w14:textId="0C164A38" w:rsidR="0067680B" w:rsidRPr="00745486" w:rsidRDefault="00745A08" w:rsidP="00CA70BF">
            <w:pPr>
              <w:jc w:val="center"/>
              <w:rPr>
                <w:sz w:val="20"/>
                <w:szCs w:val="20"/>
              </w:rPr>
            </w:pPr>
            <w:r w:rsidRPr="00745486">
              <w:rPr>
                <w:sz w:val="20"/>
                <w:szCs w:val="20"/>
              </w:rPr>
              <w:t>1</w:t>
            </w:r>
          </w:p>
        </w:tc>
      </w:tr>
      <w:tr w:rsidR="0067680B" w:rsidRPr="00745486" w14:paraId="6A7C2A42" w14:textId="4309F38B" w:rsidTr="0067680B">
        <w:trPr>
          <w:trHeight w:val="317"/>
        </w:trPr>
        <w:tc>
          <w:tcPr>
            <w:tcW w:w="1124" w:type="dxa"/>
          </w:tcPr>
          <w:p w14:paraId="0D0D1EAE" w14:textId="77777777" w:rsidR="0067680B" w:rsidRPr="00745486" w:rsidRDefault="0067680B" w:rsidP="0067680B">
            <w:pPr>
              <w:rPr>
                <w:sz w:val="20"/>
                <w:szCs w:val="20"/>
              </w:rPr>
            </w:pPr>
            <w:r w:rsidRPr="00745486">
              <w:rPr>
                <w:sz w:val="20"/>
                <w:szCs w:val="20"/>
              </w:rPr>
              <w:t>15 02 02*</w:t>
            </w:r>
          </w:p>
        </w:tc>
        <w:tc>
          <w:tcPr>
            <w:tcW w:w="1858" w:type="dxa"/>
          </w:tcPr>
          <w:p w14:paraId="4B5EC32A" w14:textId="1438438E" w:rsidR="0067680B" w:rsidRPr="00745486" w:rsidRDefault="0067680B" w:rsidP="0067680B">
            <w:pPr>
              <w:rPr>
                <w:sz w:val="20"/>
                <w:szCs w:val="20"/>
              </w:rPr>
            </w:pPr>
            <w:r w:rsidRPr="00745486">
              <w:rPr>
                <w:sz w:val="20"/>
                <w:szCs w:val="20"/>
              </w:rPr>
              <w:t xml:space="preserve">Абсорбенти, филтърни </w:t>
            </w:r>
            <w:r w:rsidRPr="00745486">
              <w:rPr>
                <w:sz w:val="20"/>
                <w:szCs w:val="20"/>
              </w:rPr>
              <w:lastRenderedPageBreak/>
              <w:t>материали (включително маслени филтри, неупоменати другаде), кърпи за изтриване и предпазни облекла, замърсени с опасни вещества</w:t>
            </w:r>
          </w:p>
        </w:tc>
        <w:tc>
          <w:tcPr>
            <w:tcW w:w="2252" w:type="dxa"/>
          </w:tcPr>
          <w:p w14:paraId="0D7206D1" w14:textId="531B7A0A" w:rsidR="0067680B" w:rsidRPr="00745486" w:rsidRDefault="0067680B" w:rsidP="0067680B">
            <w:pPr>
              <w:rPr>
                <w:sz w:val="20"/>
                <w:szCs w:val="20"/>
              </w:rPr>
            </w:pPr>
            <w:r w:rsidRPr="00745486">
              <w:rPr>
                <w:sz w:val="20"/>
                <w:szCs w:val="20"/>
              </w:rPr>
              <w:lastRenderedPageBreak/>
              <w:t xml:space="preserve">Отпадъци, включващи абсорбенти, филтърни </w:t>
            </w:r>
            <w:r w:rsidRPr="00745486">
              <w:rPr>
                <w:sz w:val="20"/>
                <w:szCs w:val="20"/>
              </w:rPr>
              <w:lastRenderedPageBreak/>
              <w:t>материали, кърпи за изтриване и предпазни облекла, замърсени с опасни вещества, генерирани при ликвидиране на евентуални разливи или течове от машини.</w:t>
            </w:r>
          </w:p>
        </w:tc>
        <w:tc>
          <w:tcPr>
            <w:tcW w:w="2003" w:type="dxa"/>
          </w:tcPr>
          <w:p w14:paraId="121E3A3E" w14:textId="4DF6F68A" w:rsidR="0067680B" w:rsidRPr="00745486" w:rsidRDefault="0067680B" w:rsidP="0067680B">
            <w:pPr>
              <w:rPr>
                <w:sz w:val="20"/>
                <w:szCs w:val="20"/>
              </w:rPr>
            </w:pPr>
            <w:r w:rsidRPr="00745486">
              <w:rPr>
                <w:sz w:val="20"/>
                <w:szCs w:val="20"/>
              </w:rPr>
              <w:lastRenderedPageBreak/>
              <w:t xml:space="preserve">Предаване на външни фирми за </w:t>
            </w:r>
            <w:r w:rsidRPr="00745486">
              <w:rPr>
                <w:sz w:val="20"/>
                <w:szCs w:val="20"/>
              </w:rPr>
              <w:lastRenderedPageBreak/>
              <w:t>оползотворяване, при невъзможност- за обезвреждане</w:t>
            </w:r>
          </w:p>
        </w:tc>
        <w:tc>
          <w:tcPr>
            <w:tcW w:w="1825" w:type="dxa"/>
          </w:tcPr>
          <w:p w14:paraId="6FD0F914" w14:textId="1DDBCFD9" w:rsidR="0067680B" w:rsidRPr="00745486" w:rsidRDefault="00745A08" w:rsidP="00CA70BF">
            <w:pPr>
              <w:jc w:val="center"/>
              <w:rPr>
                <w:sz w:val="20"/>
                <w:szCs w:val="20"/>
              </w:rPr>
            </w:pPr>
            <w:r w:rsidRPr="00745486">
              <w:rPr>
                <w:sz w:val="20"/>
                <w:szCs w:val="20"/>
              </w:rPr>
              <w:lastRenderedPageBreak/>
              <w:t>1</w:t>
            </w:r>
          </w:p>
        </w:tc>
      </w:tr>
      <w:tr w:rsidR="0067680B" w:rsidRPr="00745486" w14:paraId="00BD954F" w14:textId="3EF06F73" w:rsidTr="0067680B">
        <w:trPr>
          <w:trHeight w:val="317"/>
        </w:trPr>
        <w:tc>
          <w:tcPr>
            <w:tcW w:w="1124" w:type="dxa"/>
          </w:tcPr>
          <w:p w14:paraId="5D54835A" w14:textId="38B1F112" w:rsidR="0067680B" w:rsidRPr="00745486" w:rsidRDefault="0067680B" w:rsidP="00625808">
            <w:pPr>
              <w:rPr>
                <w:sz w:val="20"/>
                <w:szCs w:val="20"/>
              </w:rPr>
            </w:pPr>
            <w:r w:rsidRPr="00745486">
              <w:rPr>
                <w:sz w:val="20"/>
                <w:szCs w:val="20"/>
              </w:rPr>
              <w:lastRenderedPageBreak/>
              <w:t>19 12 05*</w:t>
            </w:r>
          </w:p>
        </w:tc>
        <w:tc>
          <w:tcPr>
            <w:tcW w:w="1858" w:type="dxa"/>
          </w:tcPr>
          <w:p w14:paraId="0E3FFAA6" w14:textId="631998FA" w:rsidR="0067680B" w:rsidRPr="00745486" w:rsidRDefault="0067680B" w:rsidP="00625808">
            <w:pPr>
              <w:rPr>
                <w:sz w:val="20"/>
                <w:szCs w:val="20"/>
              </w:rPr>
            </w:pPr>
            <w:r w:rsidRPr="00745486">
              <w:rPr>
                <w:bCs/>
                <w:iCs/>
                <w:color w:val="000000"/>
                <w:sz w:val="20"/>
                <w:szCs w:val="20"/>
                <w:shd w:val="clear" w:color="auto" w:fill="FEFEFE"/>
              </w:rPr>
              <w:t>Утайки от физикохимично обработване, съдържащи опасни вещества</w:t>
            </w:r>
          </w:p>
        </w:tc>
        <w:tc>
          <w:tcPr>
            <w:tcW w:w="2252" w:type="dxa"/>
          </w:tcPr>
          <w:p w14:paraId="477F7BCF" w14:textId="70A80A59" w:rsidR="0067680B" w:rsidRPr="00745486" w:rsidRDefault="0067680B" w:rsidP="00625808">
            <w:pPr>
              <w:rPr>
                <w:sz w:val="20"/>
                <w:szCs w:val="20"/>
              </w:rPr>
            </w:pPr>
            <w:r w:rsidRPr="00745486">
              <w:rPr>
                <w:sz w:val="20"/>
                <w:szCs w:val="20"/>
              </w:rPr>
              <w:t>Отпадъкът се генерира от работата на Локално пречиствателно съоръжение за третиране на отпадъчни води, след тяхното пречистване</w:t>
            </w:r>
          </w:p>
        </w:tc>
        <w:tc>
          <w:tcPr>
            <w:tcW w:w="2003" w:type="dxa"/>
          </w:tcPr>
          <w:p w14:paraId="07F50E89" w14:textId="0657DC3C" w:rsidR="0067680B" w:rsidRPr="00745486" w:rsidRDefault="0067680B" w:rsidP="00625808">
            <w:pPr>
              <w:rPr>
                <w:sz w:val="20"/>
                <w:szCs w:val="20"/>
              </w:rPr>
            </w:pPr>
            <w:r w:rsidRPr="00745486">
              <w:rPr>
                <w:sz w:val="20"/>
                <w:szCs w:val="20"/>
              </w:rPr>
              <w:t>Предаване на външни фирми за оползотворяване, при невъзможност- за обезвреждане</w:t>
            </w:r>
          </w:p>
        </w:tc>
        <w:tc>
          <w:tcPr>
            <w:tcW w:w="1825" w:type="dxa"/>
          </w:tcPr>
          <w:p w14:paraId="28F059EF" w14:textId="153286C4" w:rsidR="0067680B" w:rsidRPr="00745486" w:rsidRDefault="00745A08" w:rsidP="00CA70BF">
            <w:pPr>
              <w:jc w:val="center"/>
              <w:rPr>
                <w:sz w:val="20"/>
                <w:szCs w:val="20"/>
              </w:rPr>
            </w:pPr>
            <w:r w:rsidRPr="00745486">
              <w:rPr>
                <w:sz w:val="20"/>
                <w:szCs w:val="20"/>
              </w:rPr>
              <w:t>1</w:t>
            </w:r>
          </w:p>
        </w:tc>
      </w:tr>
      <w:tr w:rsidR="0067680B" w:rsidRPr="00745486" w14:paraId="3E630C84" w14:textId="27B6E06C" w:rsidTr="00745486">
        <w:trPr>
          <w:trHeight w:val="1459"/>
        </w:trPr>
        <w:tc>
          <w:tcPr>
            <w:tcW w:w="1124" w:type="dxa"/>
          </w:tcPr>
          <w:p w14:paraId="386E17DE" w14:textId="77777777" w:rsidR="0067680B" w:rsidRPr="00745486" w:rsidRDefault="0067680B" w:rsidP="0067680B">
            <w:pPr>
              <w:rPr>
                <w:sz w:val="20"/>
                <w:szCs w:val="20"/>
              </w:rPr>
            </w:pPr>
            <w:r w:rsidRPr="00745486">
              <w:rPr>
                <w:sz w:val="20"/>
                <w:szCs w:val="20"/>
              </w:rPr>
              <w:t>20 03 01</w:t>
            </w:r>
          </w:p>
        </w:tc>
        <w:tc>
          <w:tcPr>
            <w:tcW w:w="1858" w:type="dxa"/>
          </w:tcPr>
          <w:p w14:paraId="72967D15" w14:textId="77777777" w:rsidR="0067680B" w:rsidRPr="00745486" w:rsidRDefault="0067680B" w:rsidP="0067680B">
            <w:pPr>
              <w:rPr>
                <w:sz w:val="20"/>
                <w:szCs w:val="20"/>
              </w:rPr>
            </w:pPr>
            <w:r w:rsidRPr="00745486">
              <w:rPr>
                <w:sz w:val="20"/>
                <w:szCs w:val="20"/>
              </w:rPr>
              <w:t>Смесени битови отпадъци</w:t>
            </w:r>
          </w:p>
        </w:tc>
        <w:tc>
          <w:tcPr>
            <w:tcW w:w="2252" w:type="dxa"/>
          </w:tcPr>
          <w:p w14:paraId="282213EC" w14:textId="6E89CEDD" w:rsidR="0067680B" w:rsidRPr="00745486" w:rsidRDefault="0067680B" w:rsidP="00745486">
            <w:pPr>
              <w:rPr>
                <w:sz w:val="20"/>
                <w:szCs w:val="20"/>
              </w:rPr>
            </w:pPr>
            <w:r w:rsidRPr="00745486">
              <w:rPr>
                <w:sz w:val="20"/>
                <w:szCs w:val="20"/>
              </w:rPr>
              <w:t xml:space="preserve">Смесени битови отпадъци. Отпадъкът се образува от битовата дейност на служителите на площадката. </w:t>
            </w:r>
          </w:p>
        </w:tc>
        <w:tc>
          <w:tcPr>
            <w:tcW w:w="2003" w:type="dxa"/>
          </w:tcPr>
          <w:p w14:paraId="022CE99D" w14:textId="175B9B61" w:rsidR="0067680B" w:rsidRPr="00745486" w:rsidRDefault="0067680B" w:rsidP="0067680B">
            <w:pPr>
              <w:rPr>
                <w:sz w:val="20"/>
                <w:szCs w:val="20"/>
              </w:rPr>
            </w:pPr>
            <w:r w:rsidRPr="00745486">
              <w:rPr>
                <w:sz w:val="20"/>
                <w:szCs w:val="20"/>
              </w:rPr>
              <w:t>Предаване на външни фирми за оползотворяване, при невъзможност- за обезвреждане</w:t>
            </w:r>
          </w:p>
        </w:tc>
        <w:tc>
          <w:tcPr>
            <w:tcW w:w="1825" w:type="dxa"/>
          </w:tcPr>
          <w:p w14:paraId="2DCC445C" w14:textId="110E31D1" w:rsidR="0067680B" w:rsidRPr="00745486" w:rsidRDefault="00745A08" w:rsidP="00CA70BF">
            <w:pPr>
              <w:jc w:val="center"/>
              <w:rPr>
                <w:sz w:val="20"/>
                <w:szCs w:val="20"/>
              </w:rPr>
            </w:pPr>
            <w:r w:rsidRPr="00745486">
              <w:rPr>
                <w:sz w:val="20"/>
                <w:szCs w:val="20"/>
              </w:rPr>
              <w:t>12</w:t>
            </w:r>
          </w:p>
        </w:tc>
      </w:tr>
    </w:tbl>
    <w:p w14:paraId="46E1E81C" w14:textId="77777777" w:rsidR="0001548F" w:rsidRPr="00CA70BF" w:rsidRDefault="0001548F" w:rsidP="005A3FBD">
      <w:pPr>
        <w:spacing w:after="0"/>
        <w:ind w:firstLine="708"/>
        <w:rPr>
          <w:szCs w:val="24"/>
        </w:rPr>
      </w:pPr>
    </w:p>
    <w:p w14:paraId="50174627" w14:textId="3CD65D06" w:rsidR="00547800" w:rsidRPr="00CA70BF" w:rsidRDefault="00547800" w:rsidP="005A3FBD">
      <w:pPr>
        <w:spacing w:after="0"/>
        <w:ind w:firstLine="708"/>
        <w:rPr>
          <w:szCs w:val="24"/>
        </w:rPr>
      </w:pPr>
      <w:r w:rsidRPr="00CA70BF">
        <w:rPr>
          <w:szCs w:val="24"/>
        </w:rPr>
        <w:t>Всички отпадъци</w:t>
      </w:r>
      <w:r w:rsidR="00625808" w:rsidRPr="00CA70BF">
        <w:rPr>
          <w:szCs w:val="24"/>
        </w:rPr>
        <w:t>, които се предвижда да се генерират през експлоатационния период са</w:t>
      </w:r>
      <w:r w:rsidRPr="00CA70BF">
        <w:rPr>
          <w:szCs w:val="24"/>
        </w:rPr>
        <w:t xml:space="preserve"> класифицирани по надлежния ред съгласно ЗУО и </w:t>
      </w:r>
      <w:r w:rsidRPr="00CA70BF">
        <w:rPr>
          <w:i/>
          <w:szCs w:val="24"/>
        </w:rPr>
        <w:t>Наредба № 2 от 23 юли 2014 г. за класификация на отпадъците</w:t>
      </w:r>
      <w:r w:rsidRPr="00CA70BF">
        <w:rPr>
          <w:szCs w:val="24"/>
        </w:rPr>
        <w:t xml:space="preserve"> </w:t>
      </w:r>
      <w:r w:rsidRPr="00CA70BF">
        <w:rPr>
          <w:i/>
          <w:szCs w:val="24"/>
        </w:rPr>
        <w:t>(обн. ДВ. бр.66 от 8 Август 201</w:t>
      </w:r>
      <w:r w:rsidR="00625808" w:rsidRPr="00CA70BF">
        <w:rPr>
          <w:i/>
          <w:szCs w:val="24"/>
        </w:rPr>
        <w:t>4 г.</w:t>
      </w:r>
      <w:r w:rsidRPr="00CA70BF">
        <w:rPr>
          <w:i/>
          <w:szCs w:val="24"/>
        </w:rPr>
        <w:t>)</w:t>
      </w:r>
      <w:r w:rsidR="00625808" w:rsidRPr="00CA70BF">
        <w:rPr>
          <w:i/>
          <w:szCs w:val="24"/>
        </w:rPr>
        <w:t xml:space="preserve">. </w:t>
      </w:r>
      <w:r w:rsidR="00625808" w:rsidRPr="00CA70BF">
        <w:rPr>
          <w:iCs/>
          <w:szCs w:val="24"/>
        </w:rPr>
        <w:t>При генериране на отпадък, различен от гореописаните, той ще бъде класифициран своевременно, съгласно законовите изисквания</w:t>
      </w:r>
      <w:r w:rsidR="00625808" w:rsidRPr="00CA70BF">
        <w:rPr>
          <w:i/>
          <w:szCs w:val="24"/>
        </w:rPr>
        <w:t xml:space="preserve">. </w:t>
      </w:r>
      <w:r w:rsidR="00625808" w:rsidRPr="00CA70BF">
        <w:rPr>
          <w:iCs/>
          <w:szCs w:val="24"/>
        </w:rPr>
        <w:t>Всички отпадъци</w:t>
      </w:r>
      <w:r w:rsidR="00625808" w:rsidRPr="00CA70BF">
        <w:rPr>
          <w:i/>
          <w:szCs w:val="24"/>
        </w:rPr>
        <w:t xml:space="preserve"> </w:t>
      </w:r>
      <w:r w:rsidRPr="00CA70BF">
        <w:rPr>
          <w:szCs w:val="24"/>
        </w:rPr>
        <w:t>ще се събират разделно, предаването им за последващо третиране ще е на лица, притежаващи документ съгласно чл. 35 от ЗУО. Приоритетно ще бъдат предавани за</w:t>
      </w:r>
      <w:r w:rsidR="00414251" w:rsidRPr="00CA70BF">
        <w:rPr>
          <w:szCs w:val="24"/>
        </w:rPr>
        <w:t xml:space="preserve"> оползотворяване и рециклиране.</w:t>
      </w:r>
    </w:p>
    <w:p w14:paraId="27EB1F7C" w14:textId="77777777" w:rsidR="00C44875" w:rsidRPr="00CA70BF" w:rsidRDefault="00C44875" w:rsidP="00960CBE">
      <w:pPr>
        <w:spacing w:after="0"/>
        <w:ind w:firstLine="709"/>
        <w:rPr>
          <w:szCs w:val="24"/>
        </w:rPr>
      </w:pPr>
    </w:p>
    <w:p w14:paraId="02239F4F" w14:textId="77777777" w:rsidR="001A328F" w:rsidRPr="00CA70BF" w:rsidRDefault="001A328F" w:rsidP="00960CBE">
      <w:pPr>
        <w:spacing w:after="0"/>
        <w:ind w:firstLine="709"/>
        <w:rPr>
          <w:b/>
          <w:i/>
          <w:szCs w:val="24"/>
          <w:u w:val="single"/>
        </w:rPr>
      </w:pPr>
      <w:r w:rsidRPr="00CA70BF">
        <w:rPr>
          <w:b/>
          <w:i/>
          <w:szCs w:val="24"/>
          <w:u w:val="single"/>
        </w:rPr>
        <w:t>Отпадъчни води</w:t>
      </w:r>
    </w:p>
    <w:p w14:paraId="7DB78DF9" w14:textId="77777777" w:rsidR="003354F9" w:rsidRPr="00CA70BF" w:rsidRDefault="003354F9" w:rsidP="003354F9">
      <w:pPr>
        <w:spacing w:after="0"/>
        <w:ind w:firstLine="708"/>
        <w:rPr>
          <w:szCs w:val="24"/>
          <w:lang w:bidi="bg-BG"/>
        </w:rPr>
      </w:pPr>
      <w:r w:rsidRPr="00CA70BF">
        <w:rPr>
          <w:szCs w:val="24"/>
          <w:lang w:bidi="bg-BG"/>
        </w:rPr>
        <w:t>В обекта на ИП ще се формират два потока отпадъчни води:</w:t>
      </w:r>
    </w:p>
    <w:p w14:paraId="05CE7E20" w14:textId="77777777" w:rsidR="003354F9" w:rsidRPr="00CA70BF" w:rsidRDefault="003354F9" w:rsidP="00E64F91">
      <w:pPr>
        <w:numPr>
          <w:ilvl w:val="0"/>
          <w:numId w:val="6"/>
        </w:numPr>
        <w:spacing w:after="0"/>
        <w:ind w:hanging="447"/>
        <w:rPr>
          <w:szCs w:val="24"/>
          <w:lang w:bidi="bg-BG"/>
        </w:rPr>
      </w:pPr>
      <w:r w:rsidRPr="00CA70BF">
        <w:rPr>
          <w:szCs w:val="24"/>
          <w:lang w:bidi="bg-BG"/>
        </w:rPr>
        <w:t>Битово-фекални (формирани от санитарните възли) – до 1,75 куб.м/ден;</w:t>
      </w:r>
    </w:p>
    <w:p w14:paraId="5DC93E0E" w14:textId="70B5B74A" w:rsidR="003354F9" w:rsidRPr="00053596" w:rsidRDefault="003354F9" w:rsidP="00E64F91">
      <w:pPr>
        <w:numPr>
          <w:ilvl w:val="0"/>
          <w:numId w:val="6"/>
        </w:numPr>
        <w:spacing w:after="0"/>
        <w:ind w:left="0" w:firstLine="993"/>
        <w:rPr>
          <w:szCs w:val="24"/>
          <w:lang w:bidi="bg-BG"/>
        </w:rPr>
      </w:pPr>
      <w:r w:rsidRPr="00053596">
        <w:rPr>
          <w:szCs w:val="24"/>
          <w:lang w:bidi="bg-BG"/>
        </w:rPr>
        <w:t xml:space="preserve">Производствени отпадъчни води от линиите за галванизация, в очаквани количества до </w:t>
      </w:r>
      <w:r w:rsidR="008C3681">
        <w:rPr>
          <w:szCs w:val="24"/>
          <w:lang w:bidi="bg-BG"/>
        </w:rPr>
        <w:t>7</w:t>
      </w:r>
      <w:r w:rsidRPr="00053596">
        <w:rPr>
          <w:szCs w:val="24"/>
          <w:lang w:bidi="bg-BG"/>
        </w:rPr>
        <w:t>7 м</w:t>
      </w:r>
      <w:r w:rsidRPr="00053596">
        <w:rPr>
          <w:szCs w:val="24"/>
          <w:vertAlign w:val="superscript"/>
          <w:lang w:bidi="bg-BG"/>
        </w:rPr>
        <w:t>3</w:t>
      </w:r>
      <w:r w:rsidRPr="00053596">
        <w:rPr>
          <w:szCs w:val="24"/>
          <w:lang w:bidi="bg-BG"/>
        </w:rPr>
        <w:t>/ден;</w:t>
      </w:r>
    </w:p>
    <w:p w14:paraId="3C56DE6C" w14:textId="1A119536" w:rsidR="003354F9" w:rsidRPr="00CA70BF" w:rsidRDefault="003D4AA0" w:rsidP="001E67DA">
      <w:pPr>
        <w:ind w:firstLine="708"/>
        <w:rPr>
          <w:iCs/>
          <w:szCs w:val="24"/>
          <w:lang w:bidi="bg-BG"/>
        </w:rPr>
      </w:pPr>
      <w:r w:rsidRPr="001E67DA">
        <w:t>Ще се рециклират промивните води в технологичните схеми на инсталациите.</w:t>
      </w:r>
      <w:r w:rsidR="001E67DA" w:rsidRPr="00053596">
        <w:rPr>
          <w:szCs w:val="24"/>
          <w:lang w:bidi="bg-BG"/>
        </w:rPr>
        <w:t xml:space="preserve"> </w:t>
      </w:r>
      <w:r w:rsidR="003354F9" w:rsidRPr="00053596">
        <w:rPr>
          <w:szCs w:val="24"/>
          <w:lang w:bidi="bg-BG"/>
        </w:rPr>
        <w:t>Цялото количество на производствените отпадъчни води, ще бъдат пречиствани</w:t>
      </w:r>
      <w:r w:rsidR="003354F9" w:rsidRPr="00CA70BF">
        <w:rPr>
          <w:szCs w:val="24"/>
          <w:lang w:bidi="bg-BG"/>
        </w:rPr>
        <w:t xml:space="preserve"> в съществуващата на площадката ЛПСОВ до степен, отговаряща на нормите в </w:t>
      </w:r>
      <w:r w:rsidR="003354F9" w:rsidRPr="00CA70BF">
        <w:rPr>
          <w:i/>
          <w:szCs w:val="24"/>
          <w:lang w:bidi="bg-BG"/>
        </w:rPr>
        <w:t xml:space="preserve">Наредба №7 от 14.11.2000 г. За </w:t>
      </w:r>
      <w:r w:rsidR="003354F9" w:rsidRPr="00053596">
        <w:rPr>
          <w:i/>
          <w:szCs w:val="24"/>
          <w:lang w:bidi="bg-BG"/>
        </w:rPr>
        <w:t>условията</w:t>
      </w:r>
      <w:r w:rsidR="003354F9" w:rsidRPr="00CA70BF">
        <w:rPr>
          <w:i/>
          <w:szCs w:val="24"/>
          <w:lang w:bidi="bg-BG"/>
        </w:rPr>
        <w:t xml:space="preserve"> и реда за заустване на производствени отпадъчни води в канализационните системи на населените места. </w:t>
      </w:r>
      <w:r w:rsidR="003354F9" w:rsidRPr="00CA70BF">
        <w:rPr>
          <w:szCs w:val="24"/>
          <w:lang w:bidi="bg-BG"/>
        </w:rPr>
        <w:t xml:space="preserve">ЛПСОВ е с капацитет </w:t>
      </w:r>
      <w:r w:rsidR="003354F9" w:rsidRPr="00CA70BF">
        <w:rPr>
          <w:szCs w:val="24"/>
          <w:lang w:bidi="bg-BG"/>
        </w:rPr>
        <w:lastRenderedPageBreak/>
        <w:t xml:space="preserve">позволяващ пречистване на цялото количество новообразувани отпадъчни води от </w:t>
      </w:r>
      <w:r w:rsidR="003354F9" w:rsidRPr="00053596">
        <w:rPr>
          <w:szCs w:val="24"/>
          <w:lang w:bidi="bg-BG"/>
        </w:rPr>
        <w:t>настоящото ИП.</w:t>
      </w:r>
    </w:p>
    <w:p w14:paraId="236B1E91" w14:textId="6B9FA52E" w:rsidR="003354F9" w:rsidRPr="00CA70BF" w:rsidRDefault="003354F9" w:rsidP="003354F9">
      <w:pPr>
        <w:spacing w:after="0"/>
        <w:ind w:firstLine="708"/>
        <w:rPr>
          <w:iCs/>
          <w:szCs w:val="24"/>
          <w:lang w:bidi="bg-BG"/>
        </w:rPr>
      </w:pPr>
      <w:r w:rsidRPr="00CA70BF">
        <w:rPr>
          <w:szCs w:val="24"/>
          <w:lang w:bidi="bg-BG"/>
        </w:rPr>
        <w:t>Смесеният поток от</w:t>
      </w:r>
      <w:r w:rsidRPr="00CA70BF">
        <w:rPr>
          <w:i/>
          <w:szCs w:val="24"/>
          <w:lang w:bidi="bg-BG"/>
        </w:rPr>
        <w:t xml:space="preserve"> </w:t>
      </w:r>
      <w:r w:rsidRPr="00CA70BF">
        <w:rPr>
          <w:szCs w:val="24"/>
          <w:lang w:bidi="bg-BG"/>
        </w:rPr>
        <w:t xml:space="preserve">БФВ, дъждовните води, отведени от покрива на сградата и пречистените отпадъчни води на изход от ЛПСОВ заустват в съществуващата площадкова канализация и оттам в градската канализация.  </w:t>
      </w:r>
    </w:p>
    <w:p w14:paraId="514E6D87" w14:textId="48CCC363" w:rsidR="008B4968" w:rsidRPr="00CA70BF" w:rsidRDefault="004A3413" w:rsidP="00FA7C5A">
      <w:pPr>
        <w:pStyle w:val="Heading2"/>
      </w:pPr>
      <w:bookmarkStart w:id="11" w:name="_Toc149641924"/>
      <w:r w:rsidRPr="00CA70BF">
        <w:t>д) замърсяване и вредно въздействие; дискомфорт на околната среда;</w:t>
      </w:r>
      <w:bookmarkEnd w:id="11"/>
    </w:p>
    <w:p w14:paraId="76BAA580" w14:textId="77777777" w:rsidR="00960442" w:rsidRPr="00CA70BF" w:rsidRDefault="00960442" w:rsidP="00960442">
      <w:pPr>
        <w:spacing w:after="0"/>
        <w:ind w:firstLine="708"/>
        <w:rPr>
          <w:b/>
          <w:bCs/>
          <w:i/>
          <w:szCs w:val="24"/>
        </w:rPr>
      </w:pPr>
      <w:r w:rsidRPr="00CA70BF">
        <w:rPr>
          <w:b/>
          <w:bCs/>
          <w:i/>
          <w:szCs w:val="24"/>
        </w:rPr>
        <w:t xml:space="preserve">Въздействие върху води </w:t>
      </w:r>
    </w:p>
    <w:p w14:paraId="716C1090" w14:textId="77777777" w:rsidR="00960442" w:rsidRPr="00CA70BF" w:rsidRDefault="00960442" w:rsidP="00960442">
      <w:pPr>
        <w:spacing w:after="0"/>
        <w:ind w:firstLine="708"/>
        <w:rPr>
          <w:bCs/>
          <w:szCs w:val="24"/>
        </w:rPr>
      </w:pPr>
      <w:r w:rsidRPr="00CA70BF">
        <w:rPr>
          <w:bCs/>
          <w:szCs w:val="24"/>
        </w:rPr>
        <w:t>Съгласно раздел 2 на ПУРБ - „Кратък преглед на значимите видове натиск и въздействие в резултат от човешката дейност върху състоянието на повърхностните и подземните води“ е възприето да се прилага концептуален модел "Движещи сили - Натиск - Състояние - Въздействие - Отговор" (ДНСВО), основан на причинно-следствените връзки и взаимодействието между обществото, неговата стопанска дейност и околната среда. Той се базира на разбирането, че хората чрез своята антропогенна дейност упражняват натиск върху повърхностните и подземните води, като по този начин въздействат върху състоянието им по отношение на качеството и количеството им. Основните видове натиск върху повърхностните и подземни води са свързани с водоползване (хидроморфологичен натиск) и заустване на непречистени отпадъчни води (точков източник на замърсяване).</w:t>
      </w:r>
    </w:p>
    <w:p w14:paraId="59C46843" w14:textId="2E9C13D3" w:rsidR="00960442" w:rsidRPr="00117BB6" w:rsidRDefault="00960442" w:rsidP="0044051F">
      <w:pPr>
        <w:spacing w:after="0"/>
        <w:ind w:firstLine="708"/>
        <w:rPr>
          <w:bCs/>
          <w:szCs w:val="24"/>
        </w:rPr>
      </w:pPr>
      <w:r w:rsidRPr="00CA70BF">
        <w:rPr>
          <w:bCs/>
          <w:szCs w:val="24"/>
        </w:rPr>
        <w:t>След реализиране на ИП ще се използва сондажна вода за – производствени нужди (</w:t>
      </w:r>
      <w:r w:rsidR="0044051F" w:rsidRPr="00CA70BF">
        <w:rPr>
          <w:bCs/>
          <w:szCs w:val="24"/>
        </w:rPr>
        <w:t>промивка на детайли, за охлаждане)</w:t>
      </w:r>
      <w:r w:rsidRPr="00CA70BF">
        <w:rPr>
          <w:bCs/>
          <w:szCs w:val="24"/>
        </w:rPr>
        <w:t xml:space="preserve"> и </w:t>
      </w:r>
      <w:r w:rsidRPr="00117BB6">
        <w:rPr>
          <w:bCs/>
          <w:szCs w:val="24"/>
        </w:rPr>
        <w:t xml:space="preserve">противопожарни нужди. </w:t>
      </w:r>
      <w:r w:rsidR="002A58ED" w:rsidRPr="00117BB6">
        <w:rPr>
          <w:bCs/>
          <w:szCs w:val="24"/>
        </w:rPr>
        <w:t xml:space="preserve">За целта е стартирана процедура по промяна на титуляря на разрешителното за водоползване съгласно изискванията на чл. 79. ал. 2 от Закона за водите с вх. № РР-02-8 от 13.01.2025 г. </w:t>
      </w:r>
    </w:p>
    <w:p w14:paraId="46B5D93A" w14:textId="29E335BF" w:rsidR="0044051F" w:rsidRPr="00CA70BF" w:rsidRDefault="0044051F" w:rsidP="00522042">
      <w:pPr>
        <w:ind w:firstLine="708"/>
        <w:rPr>
          <w:bCs/>
          <w:szCs w:val="24"/>
        </w:rPr>
      </w:pPr>
      <w:r w:rsidRPr="00CA70BF">
        <w:rPr>
          <w:bCs/>
          <w:szCs w:val="24"/>
        </w:rPr>
        <w:t xml:space="preserve">Производствените отпадъчни води ще преминават в съществуващата локална пречиствателна станция </w:t>
      </w:r>
      <w:r w:rsidR="00CC3B57" w:rsidRPr="00CA70BF">
        <w:rPr>
          <w:bCs/>
          <w:szCs w:val="24"/>
        </w:rPr>
        <w:t xml:space="preserve">за промишлено замърсени води получена при обработката по галваничен метод на изделия от метал до повърхностно покритие с метали. </w:t>
      </w:r>
      <w:r w:rsidR="00522042" w:rsidRPr="00CA70BF">
        <w:rPr>
          <w:bCs/>
          <w:szCs w:val="24"/>
        </w:rPr>
        <w:t>Наличната</w:t>
      </w:r>
      <w:r w:rsidR="00CC3B57" w:rsidRPr="00CA70BF">
        <w:rPr>
          <w:bCs/>
          <w:szCs w:val="24"/>
        </w:rPr>
        <w:t xml:space="preserve"> ПСОВ </w:t>
      </w:r>
      <w:r w:rsidR="00522042" w:rsidRPr="00CA70BF">
        <w:rPr>
          <w:bCs/>
          <w:szCs w:val="24"/>
        </w:rPr>
        <w:t>е с капацитет да пречиства</w:t>
      </w:r>
      <w:r w:rsidR="00CC3B57" w:rsidRPr="00CA70BF">
        <w:rPr>
          <w:bCs/>
          <w:szCs w:val="24"/>
        </w:rPr>
        <w:t xml:space="preserve"> водата до параметри за заустване в Градски колектор с действаща Градска пречиствателна станция. </w:t>
      </w:r>
    </w:p>
    <w:p w14:paraId="6B7C7AEA" w14:textId="3AB13414" w:rsidR="00960442" w:rsidRPr="00CA70BF" w:rsidRDefault="00960442" w:rsidP="00960442">
      <w:pPr>
        <w:spacing w:after="0"/>
        <w:ind w:firstLine="708"/>
        <w:rPr>
          <w:b/>
          <w:bCs/>
          <w:szCs w:val="24"/>
        </w:rPr>
      </w:pPr>
      <w:r w:rsidRPr="00CA70BF">
        <w:rPr>
          <w:b/>
          <w:bCs/>
          <w:szCs w:val="24"/>
        </w:rPr>
        <w:t>След осъществяване на разширението, при стриктното спазване на условията на разрешителното за водовземане не се очаква значителен натиск върху подземните води. Предвидената схема на употреба на подземните води, цели минимална употреба и ползв</w:t>
      </w:r>
      <w:r w:rsidR="00312728" w:rsidRPr="00CA70BF">
        <w:rPr>
          <w:b/>
          <w:bCs/>
          <w:szCs w:val="24"/>
        </w:rPr>
        <w:t xml:space="preserve">ане, където е възможно </w:t>
      </w:r>
      <w:r w:rsidRPr="00CA70BF">
        <w:rPr>
          <w:b/>
          <w:bCs/>
          <w:szCs w:val="24"/>
        </w:rPr>
        <w:t xml:space="preserve">на водата в оборот.  </w:t>
      </w:r>
    </w:p>
    <w:p w14:paraId="1038D6D2" w14:textId="77777777" w:rsidR="003D4AA0" w:rsidRPr="00CA70BF" w:rsidRDefault="003D4AA0" w:rsidP="003D4AA0">
      <w:pPr>
        <w:spacing w:after="0"/>
        <w:ind w:firstLine="708"/>
        <w:rPr>
          <w:b/>
          <w:bCs/>
          <w:i/>
          <w:szCs w:val="24"/>
        </w:rPr>
      </w:pPr>
    </w:p>
    <w:p w14:paraId="1EDF285A" w14:textId="77777777" w:rsidR="003D4AA0" w:rsidRPr="00CA70BF" w:rsidRDefault="003D4AA0" w:rsidP="003D4AA0">
      <w:pPr>
        <w:spacing w:after="0"/>
        <w:ind w:firstLine="708"/>
        <w:rPr>
          <w:b/>
          <w:bCs/>
          <w:i/>
          <w:szCs w:val="24"/>
        </w:rPr>
      </w:pPr>
      <w:r w:rsidRPr="00CA70BF">
        <w:rPr>
          <w:b/>
          <w:bCs/>
          <w:i/>
          <w:szCs w:val="24"/>
        </w:rPr>
        <w:t xml:space="preserve">Въздействие върху почви </w:t>
      </w:r>
    </w:p>
    <w:p w14:paraId="5E340E94" w14:textId="48261658" w:rsidR="003D4AA0" w:rsidRPr="00CA70BF" w:rsidRDefault="003D4AA0" w:rsidP="003D4AA0">
      <w:pPr>
        <w:spacing w:after="0"/>
        <w:ind w:firstLine="708"/>
        <w:rPr>
          <w:iCs/>
          <w:szCs w:val="24"/>
        </w:rPr>
      </w:pPr>
      <w:r w:rsidRPr="00CA70BF">
        <w:rPr>
          <w:iCs/>
          <w:szCs w:val="24"/>
        </w:rPr>
        <w:t>Основните дейности (настоящи и бъдещи)</w:t>
      </w:r>
      <w:r w:rsidR="005902E5" w:rsidRPr="00CA70BF">
        <w:rPr>
          <w:iCs/>
          <w:szCs w:val="24"/>
        </w:rPr>
        <w:t xml:space="preserve"> ще</w:t>
      </w:r>
      <w:r w:rsidRPr="00CA70BF">
        <w:rPr>
          <w:iCs/>
          <w:szCs w:val="24"/>
        </w:rPr>
        <w:t xml:space="preserve"> се извършват на закрито. Цялата площадка е с изграден</w:t>
      </w:r>
      <w:r w:rsidR="005902E5" w:rsidRPr="00CA70BF">
        <w:rPr>
          <w:iCs/>
          <w:szCs w:val="24"/>
        </w:rPr>
        <w:t>а настилка от бетонирана</w:t>
      </w:r>
      <w:r w:rsidRPr="00CA70BF">
        <w:rPr>
          <w:iCs/>
          <w:szCs w:val="24"/>
        </w:rPr>
        <w:t xml:space="preserve">. Не се предвижда извършване на дейности върху почви. </w:t>
      </w:r>
    </w:p>
    <w:p w14:paraId="0E201B23" w14:textId="77777777" w:rsidR="003D4AA0" w:rsidRPr="00CA70BF" w:rsidRDefault="003D4AA0" w:rsidP="003D4AA0">
      <w:pPr>
        <w:spacing w:after="0"/>
        <w:ind w:firstLine="708"/>
        <w:rPr>
          <w:b/>
          <w:szCs w:val="24"/>
        </w:rPr>
      </w:pPr>
      <w:r w:rsidRPr="00CA70BF">
        <w:rPr>
          <w:b/>
          <w:szCs w:val="24"/>
        </w:rPr>
        <w:t xml:space="preserve">В резултат на реализацията на планираното разширение на дейността не се очаква вредно въздействие върху почвите. </w:t>
      </w:r>
    </w:p>
    <w:p w14:paraId="593B28C8" w14:textId="77777777" w:rsidR="00C85FF6" w:rsidRPr="00CA70BF" w:rsidRDefault="00C85FF6" w:rsidP="003D4AA0">
      <w:pPr>
        <w:spacing w:after="0"/>
        <w:ind w:firstLine="708"/>
        <w:rPr>
          <w:b/>
          <w:szCs w:val="24"/>
        </w:rPr>
      </w:pPr>
    </w:p>
    <w:p w14:paraId="4C8F1EAC" w14:textId="77777777" w:rsidR="00C85FF6" w:rsidRPr="00CA70BF" w:rsidRDefault="00C85FF6" w:rsidP="00C85FF6">
      <w:pPr>
        <w:spacing w:after="0" w:line="240" w:lineRule="auto"/>
        <w:ind w:firstLine="708"/>
        <w:rPr>
          <w:b/>
          <w:bCs/>
          <w:i/>
          <w:szCs w:val="24"/>
        </w:rPr>
      </w:pPr>
      <w:r w:rsidRPr="00CA70BF">
        <w:rPr>
          <w:b/>
          <w:bCs/>
          <w:i/>
          <w:szCs w:val="24"/>
        </w:rPr>
        <w:t>Въздействие върху биоразнообразието</w:t>
      </w:r>
    </w:p>
    <w:p w14:paraId="299877DD" w14:textId="6576F462" w:rsidR="00C85FF6" w:rsidRPr="00CA70BF" w:rsidRDefault="00C85FF6" w:rsidP="00C85FF6">
      <w:pPr>
        <w:tabs>
          <w:tab w:val="left" w:pos="709"/>
        </w:tabs>
        <w:spacing w:after="0" w:line="240" w:lineRule="auto"/>
        <w:rPr>
          <w:bCs/>
          <w:color w:val="000000"/>
          <w:szCs w:val="24"/>
        </w:rPr>
      </w:pPr>
      <w:r w:rsidRPr="00CA70BF">
        <w:rPr>
          <w:bCs/>
          <w:color w:val="000000"/>
          <w:szCs w:val="24"/>
        </w:rPr>
        <w:lastRenderedPageBreak/>
        <w:tab/>
        <w:t xml:space="preserve">Реализирането на разширението на съществуващата производствена дейност не е свързано с въздействие върху биоразнообразието. Дейностите по преустройство ще се реализират в границите на съществуващата производствена площадка, на минимална площ и за кратко време. Не се предвижда отнемане на нови територии, не се предполага причиняване на дискомфорт или безпокойство върху видовете около терена на предприятието. Съществуващите представители на фауната, са типични за силно антропогенизираните райони. </w:t>
      </w:r>
    </w:p>
    <w:p w14:paraId="26DB2544" w14:textId="77777777" w:rsidR="00330BD6" w:rsidRPr="00CA70BF" w:rsidRDefault="00330BD6" w:rsidP="00911129">
      <w:pPr>
        <w:spacing w:after="0"/>
        <w:ind w:firstLine="708"/>
        <w:rPr>
          <w:i/>
          <w:szCs w:val="24"/>
        </w:rPr>
      </w:pPr>
    </w:p>
    <w:p w14:paraId="5F068491" w14:textId="77777777" w:rsidR="001856CC" w:rsidRPr="00CA70BF" w:rsidRDefault="001856CC" w:rsidP="001856CC">
      <w:pPr>
        <w:spacing w:after="0"/>
        <w:ind w:firstLine="709"/>
        <w:rPr>
          <w:b/>
          <w:i/>
          <w:szCs w:val="24"/>
        </w:rPr>
      </w:pPr>
      <w:r w:rsidRPr="00CA70BF">
        <w:rPr>
          <w:b/>
          <w:i/>
          <w:szCs w:val="24"/>
        </w:rPr>
        <w:t>Въздействие върху атмосферния въздух</w:t>
      </w:r>
    </w:p>
    <w:p w14:paraId="1818A0B8" w14:textId="4B134C2A" w:rsidR="001856CC" w:rsidRPr="00CA70BF" w:rsidRDefault="001856CC" w:rsidP="001856CC">
      <w:pPr>
        <w:spacing w:after="0" w:line="240" w:lineRule="auto"/>
        <w:ind w:firstLine="709"/>
        <w:rPr>
          <w:szCs w:val="24"/>
        </w:rPr>
      </w:pPr>
      <w:r w:rsidRPr="00117BB6">
        <w:rPr>
          <w:bCs/>
          <w:szCs w:val="24"/>
        </w:rPr>
        <w:t xml:space="preserve">Планираните в ИП дейности за разширяване на </w:t>
      </w:r>
      <w:r w:rsidR="00122A5B" w:rsidRPr="00117BB6">
        <w:rPr>
          <w:bCs/>
          <w:szCs w:val="24"/>
        </w:rPr>
        <w:t>производството</w:t>
      </w:r>
      <w:r w:rsidRPr="00117BB6">
        <w:rPr>
          <w:bCs/>
          <w:szCs w:val="24"/>
        </w:rPr>
        <w:t xml:space="preserve"> са свързани само с монтаж на съоръженията без да са необходими строителни мероприятия. Дейностите ще се извършват на закрито и неорганизираните емисии ще са сведени до минимум</w:t>
      </w:r>
      <w:r w:rsidRPr="00CA70BF">
        <w:rPr>
          <w:bCs/>
          <w:szCs w:val="24"/>
        </w:rPr>
        <w:t xml:space="preserve">. Реализацията на ИП ще доведе до организирано емитиране в атмосферния въздух на прах, серни оксиди, аерозоли на солна киселина, </w:t>
      </w:r>
      <w:r w:rsidR="00462960" w:rsidRPr="00CA70BF">
        <w:rPr>
          <w:bCs/>
          <w:szCs w:val="24"/>
        </w:rPr>
        <w:t>лесно разтворими</w:t>
      </w:r>
      <w:r w:rsidRPr="00CA70BF">
        <w:rPr>
          <w:bCs/>
          <w:szCs w:val="24"/>
        </w:rPr>
        <w:t xml:space="preserve"> цианиди, определени като </w:t>
      </w:r>
      <w:r w:rsidRPr="00CA70BF">
        <w:rPr>
          <w:szCs w:val="24"/>
        </w:rPr>
        <w:t xml:space="preserve">CN, </w:t>
      </w:r>
      <w:r w:rsidRPr="00CA70BF">
        <w:rPr>
          <w:bCs/>
          <w:szCs w:val="24"/>
        </w:rPr>
        <w:t>мед и никел</w:t>
      </w:r>
      <w:r w:rsidRPr="00CA70BF">
        <w:rPr>
          <w:szCs w:val="24"/>
        </w:rPr>
        <w:t xml:space="preserve">. </w:t>
      </w:r>
    </w:p>
    <w:p w14:paraId="03DA77DB" w14:textId="6407922B" w:rsidR="001856CC" w:rsidRDefault="001856CC" w:rsidP="001856CC">
      <w:pPr>
        <w:spacing w:after="0" w:line="240" w:lineRule="auto"/>
        <w:ind w:firstLine="720"/>
        <w:rPr>
          <w:lang w:eastAsia="bg-BG"/>
        </w:rPr>
      </w:pPr>
      <w:r w:rsidRPr="00CA70BF">
        <w:rPr>
          <w:lang w:eastAsia="bg-BG"/>
        </w:rPr>
        <w:t>Всички емисии на вредни вещества в атмосферния въздух ще се изпускат в атмосферния въздух организирано след пречистване. Технологичната схема на инсталацията за галванизация, ситуирана в съществуващото производствено хале, включва 10 броя линии със съответните аспирации, пречиствателни съоръжения и изпускащи устройства (</w:t>
      </w:r>
      <w:r w:rsidRPr="00CA70BF">
        <w:rPr>
          <w:i/>
          <w:iCs/>
          <w:lang w:eastAsia="bg-BG"/>
        </w:rPr>
        <w:t>ИУ</w:t>
      </w:r>
      <w:r w:rsidRPr="00CA70BF">
        <w:rPr>
          <w:lang w:eastAsia="bg-BG"/>
        </w:rPr>
        <w:t>) към тях, както следва:</w:t>
      </w:r>
    </w:p>
    <w:p w14:paraId="117F79F4" w14:textId="77777777" w:rsidR="000D0EE2" w:rsidRDefault="000D0EE2" w:rsidP="001856CC">
      <w:pPr>
        <w:spacing w:after="0" w:line="240" w:lineRule="auto"/>
        <w:ind w:firstLine="720"/>
        <w:rPr>
          <w:lang w:eastAsia="bg-BG"/>
        </w:rPr>
      </w:pPr>
    </w:p>
    <w:p w14:paraId="7FE4F9C9" w14:textId="77777777" w:rsidR="008C3681" w:rsidRPr="008C3681" w:rsidRDefault="008C3681" w:rsidP="008C3681">
      <w:pPr>
        <w:numPr>
          <w:ilvl w:val="0"/>
          <w:numId w:val="18"/>
        </w:numPr>
        <w:spacing w:after="0" w:line="240" w:lineRule="auto"/>
        <w:rPr>
          <w:lang w:eastAsia="bg-BG"/>
        </w:rPr>
      </w:pPr>
      <w:r w:rsidRPr="008C3681">
        <w:rPr>
          <w:lang w:eastAsia="bg-BG"/>
        </w:rPr>
        <w:t>Линия № 1 Цинк-Никел стативна с аспирация, скрубер и ИУ № 1;</w:t>
      </w:r>
    </w:p>
    <w:p w14:paraId="0E4F88B0" w14:textId="77777777" w:rsidR="008C3681" w:rsidRPr="008C3681" w:rsidRDefault="008C3681" w:rsidP="008C3681">
      <w:pPr>
        <w:numPr>
          <w:ilvl w:val="0"/>
          <w:numId w:val="18"/>
        </w:numPr>
        <w:spacing w:after="0" w:line="240" w:lineRule="auto"/>
        <w:rPr>
          <w:lang w:eastAsia="bg-BG"/>
        </w:rPr>
      </w:pPr>
      <w:r w:rsidRPr="008C3681">
        <w:rPr>
          <w:lang w:eastAsia="bg-BG"/>
        </w:rPr>
        <w:t>Линия № 2 Цинк-Никел барабан с аспирация, скрубер и ИУ № 2;</w:t>
      </w:r>
    </w:p>
    <w:p w14:paraId="1C3B745F" w14:textId="77777777" w:rsidR="008C3681" w:rsidRPr="008C3681" w:rsidRDefault="008C3681" w:rsidP="008C3681">
      <w:pPr>
        <w:numPr>
          <w:ilvl w:val="0"/>
          <w:numId w:val="18"/>
        </w:numPr>
        <w:spacing w:after="0" w:line="240" w:lineRule="auto"/>
        <w:rPr>
          <w:lang w:eastAsia="bg-BG"/>
        </w:rPr>
      </w:pPr>
      <w:r w:rsidRPr="008C3681">
        <w:rPr>
          <w:lang w:eastAsia="bg-BG"/>
        </w:rPr>
        <w:t>Линия № 3 Цинк алкален стативна с аспирация, скрубер и ИУ № 3;</w:t>
      </w:r>
    </w:p>
    <w:p w14:paraId="2FEC2F56" w14:textId="77777777" w:rsidR="008C3681" w:rsidRPr="008C3681" w:rsidRDefault="008C3681" w:rsidP="008C3681">
      <w:pPr>
        <w:numPr>
          <w:ilvl w:val="0"/>
          <w:numId w:val="18"/>
        </w:numPr>
        <w:spacing w:after="0" w:line="240" w:lineRule="auto"/>
        <w:rPr>
          <w:lang w:eastAsia="bg-BG"/>
        </w:rPr>
      </w:pPr>
      <w:r w:rsidRPr="008C3681">
        <w:rPr>
          <w:lang w:eastAsia="bg-BG"/>
        </w:rPr>
        <w:t>Линия № 4 Цинк кисел барабан с аспирация, скрубер и ИУ № 4;</w:t>
      </w:r>
    </w:p>
    <w:p w14:paraId="12E0D362" w14:textId="77777777" w:rsidR="008C3681" w:rsidRPr="008C3681" w:rsidRDefault="008C3681" w:rsidP="008C3681">
      <w:pPr>
        <w:numPr>
          <w:ilvl w:val="0"/>
          <w:numId w:val="18"/>
        </w:numPr>
        <w:spacing w:after="0" w:line="240" w:lineRule="auto"/>
        <w:rPr>
          <w:lang w:eastAsia="bg-BG"/>
        </w:rPr>
      </w:pPr>
      <w:r w:rsidRPr="008C3681">
        <w:rPr>
          <w:lang w:eastAsia="bg-BG"/>
        </w:rPr>
        <w:t>Линия № 5 Цинк алкален барабан с аспирация, скрубер и ИУ № 5;</w:t>
      </w:r>
    </w:p>
    <w:p w14:paraId="561A019C" w14:textId="77777777" w:rsidR="008C3681" w:rsidRPr="008C3681" w:rsidRDefault="008C3681" w:rsidP="008C3681">
      <w:pPr>
        <w:numPr>
          <w:ilvl w:val="0"/>
          <w:numId w:val="18"/>
        </w:numPr>
        <w:spacing w:after="0" w:line="240" w:lineRule="auto"/>
        <w:rPr>
          <w:lang w:eastAsia="bg-BG"/>
        </w:rPr>
      </w:pPr>
      <w:r w:rsidRPr="008C3681">
        <w:rPr>
          <w:lang w:eastAsia="bg-BG"/>
        </w:rPr>
        <w:t>Линия № 6 Никел-Калай барабан с аспирация, скрубер (общ с линия № 7) и ИУ № 6;</w:t>
      </w:r>
    </w:p>
    <w:p w14:paraId="3EBCA18D" w14:textId="77777777" w:rsidR="008C3681" w:rsidRPr="008C3681" w:rsidRDefault="008C3681" w:rsidP="008C3681">
      <w:pPr>
        <w:numPr>
          <w:ilvl w:val="0"/>
          <w:numId w:val="18"/>
        </w:numPr>
        <w:spacing w:after="0" w:line="240" w:lineRule="auto"/>
        <w:rPr>
          <w:lang w:eastAsia="bg-BG"/>
        </w:rPr>
      </w:pPr>
      <w:r w:rsidRPr="008C3681">
        <w:rPr>
          <w:lang w:eastAsia="bg-BG"/>
        </w:rPr>
        <w:t>Линия № 7 Сребро барабан с аспирация, скрубер (общ с линия № 6) и ИУ № 6;</w:t>
      </w:r>
    </w:p>
    <w:p w14:paraId="658E7CEE" w14:textId="77777777" w:rsidR="008C3681" w:rsidRPr="008C3681" w:rsidRDefault="008C3681" w:rsidP="008C3681">
      <w:pPr>
        <w:numPr>
          <w:ilvl w:val="0"/>
          <w:numId w:val="18"/>
        </w:numPr>
        <w:spacing w:after="0" w:line="240" w:lineRule="auto"/>
        <w:rPr>
          <w:lang w:eastAsia="bg-BG"/>
        </w:rPr>
      </w:pPr>
      <w:r w:rsidRPr="008C3681">
        <w:rPr>
          <w:lang w:eastAsia="bg-BG"/>
        </w:rPr>
        <w:t>Линия № 8 Калай-Сребро стативна с аспирация, скрубер и ИУ № 7;</w:t>
      </w:r>
    </w:p>
    <w:p w14:paraId="265BA714" w14:textId="77777777" w:rsidR="008C3681" w:rsidRPr="008C3681" w:rsidRDefault="008C3681" w:rsidP="008C3681">
      <w:pPr>
        <w:numPr>
          <w:ilvl w:val="0"/>
          <w:numId w:val="18"/>
        </w:numPr>
        <w:spacing w:after="0" w:line="240" w:lineRule="auto"/>
        <w:rPr>
          <w:lang w:eastAsia="bg-BG"/>
        </w:rPr>
      </w:pPr>
      <w:r w:rsidRPr="008C3681">
        <w:rPr>
          <w:lang w:eastAsia="bg-BG"/>
        </w:rPr>
        <w:t>Линия № 9 Анодна оксидация за алуминий с аспирация, скрубер и ИУ № 8;</w:t>
      </w:r>
    </w:p>
    <w:p w14:paraId="25258455" w14:textId="25F0BA49" w:rsidR="008C3681" w:rsidRDefault="008C3681" w:rsidP="008C3681">
      <w:pPr>
        <w:numPr>
          <w:ilvl w:val="0"/>
          <w:numId w:val="18"/>
        </w:numPr>
        <w:spacing w:after="0" w:line="240" w:lineRule="auto"/>
        <w:rPr>
          <w:lang w:eastAsia="bg-BG"/>
        </w:rPr>
      </w:pPr>
      <w:r w:rsidRPr="008C3681">
        <w:rPr>
          <w:lang w:eastAsia="bg-BG"/>
        </w:rPr>
        <w:t>Линия № 10 Стативна линия алкален цинк - 2 с аспирация, скрубер и ИУ № 9.</w:t>
      </w:r>
    </w:p>
    <w:p w14:paraId="1F2748E1" w14:textId="77777777" w:rsidR="000D0EE2" w:rsidRPr="008C3681" w:rsidRDefault="000D0EE2" w:rsidP="00964FC1">
      <w:pPr>
        <w:spacing w:after="0" w:line="240" w:lineRule="auto"/>
        <w:ind w:left="928"/>
        <w:rPr>
          <w:lang w:eastAsia="bg-BG"/>
        </w:rPr>
      </w:pPr>
    </w:p>
    <w:p w14:paraId="45B32106" w14:textId="77777777" w:rsidR="001856CC" w:rsidRPr="00CA70BF" w:rsidRDefault="001856CC" w:rsidP="001856CC">
      <w:pPr>
        <w:spacing w:after="0" w:line="240" w:lineRule="auto"/>
        <w:ind w:firstLine="708"/>
        <w:rPr>
          <w:bCs/>
          <w:iCs/>
          <w:lang w:eastAsia="bg-BG"/>
        </w:rPr>
      </w:pPr>
      <w:r w:rsidRPr="00CA70BF">
        <w:rPr>
          <w:lang w:eastAsia="bg-BG"/>
        </w:rPr>
        <w:t xml:space="preserve">За оценка на въздействието върху атмосферния въздух е извършена оценка на замърсяването на атмосферния въздух следствие реализиране на инвестиционно предложение (ИП) на „Мони МГ” ООД за експлоатация на </w:t>
      </w:r>
      <w:bookmarkStart w:id="12" w:name="_Hlk162737423"/>
      <w:r w:rsidRPr="00CA70BF">
        <w:rPr>
          <w:lang w:eastAsia="bg-BG"/>
        </w:rPr>
        <w:t>,,Инсталация за галванизация“</w:t>
      </w:r>
      <w:bookmarkEnd w:id="12"/>
      <w:r w:rsidRPr="00CA70BF">
        <w:rPr>
          <w:lang w:eastAsia="bg-BG"/>
        </w:rPr>
        <w:t xml:space="preserve">. </w:t>
      </w:r>
      <w:r w:rsidRPr="00CA70BF">
        <w:rPr>
          <w:bCs/>
          <w:iCs/>
          <w:lang w:eastAsia="bg-BG"/>
        </w:rPr>
        <w:t>За моделирането е използван симулационен пакет PLUME, разработен съгласно „Методика за изчисляване височината на изпускащите устройства, разсейването и очакваните концентрации на замърсяващи вещества в приземния слой” от 25.02.1998 г., утвърдена от МОСВ, МЗ и МРРБ.</w:t>
      </w:r>
    </w:p>
    <w:p w14:paraId="0406B0CF" w14:textId="5B1BC211" w:rsidR="001856CC" w:rsidRPr="00CA70BF" w:rsidRDefault="001856CC" w:rsidP="001856CC">
      <w:pPr>
        <w:spacing w:after="0" w:line="240" w:lineRule="auto"/>
        <w:ind w:firstLine="708"/>
        <w:rPr>
          <w:spacing w:val="-6"/>
          <w:lang w:eastAsia="bg-BG"/>
        </w:rPr>
      </w:pPr>
      <w:r w:rsidRPr="00CA70BF">
        <w:rPr>
          <w:spacing w:val="-6"/>
          <w:lang w:eastAsia="bg-BG"/>
        </w:rPr>
        <w:t>Резултатите от извършеното моделиране показват, че не се очаква нарушаване на КАВ, дори при приетите възможно най-тежки условия на експлоатация</w:t>
      </w:r>
      <w:r w:rsidR="00462960">
        <w:rPr>
          <w:spacing w:val="-6"/>
          <w:lang w:eastAsia="bg-BG"/>
        </w:rPr>
        <w:t xml:space="preserve"> </w:t>
      </w:r>
      <w:r w:rsidRPr="00CA70BF">
        <w:rPr>
          <w:spacing w:val="-6"/>
          <w:lang w:eastAsia="bg-BG"/>
        </w:rPr>
        <w:t>- 24 h в денонощието, 365 дни в годината, при непрекъснато максимално натоварване на всички линии, максимално изпускане на замърсители в атмосферния въздух и най-лоши метеорологични условия.</w:t>
      </w:r>
    </w:p>
    <w:p w14:paraId="1C8F608F" w14:textId="23584DBD" w:rsidR="008F5C51" w:rsidRPr="00CA70BF" w:rsidRDefault="005A3FBD" w:rsidP="005A3FBD">
      <w:pPr>
        <w:tabs>
          <w:tab w:val="left" w:pos="5628"/>
        </w:tabs>
        <w:spacing w:after="0"/>
        <w:ind w:firstLine="709"/>
        <w:rPr>
          <w:b/>
          <w:i/>
          <w:szCs w:val="24"/>
        </w:rPr>
      </w:pPr>
      <w:r w:rsidRPr="00CA70BF">
        <w:rPr>
          <w:b/>
          <w:i/>
          <w:szCs w:val="24"/>
        </w:rPr>
        <w:tab/>
      </w:r>
    </w:p>
    <w:p w14:paraId="2305FE00" w14:textId="77777777" w:rsidR="008F5C51" w:rsidRPr="00CA70BF" w:rsidRDefault="008F5C51" w:rsidP="008F5C51">
      <w:pPr>
        <w:spacing w:after="0"/>
        <w:ind w:firstLine="709"/>
        <w:rPr>
          <w:b/>
          <w:i/>
          <w:szCs w:val="24"/>
        </w:rPr>
      </w:pPr>
      <w:r w:rsidRPr="00CA70BF">
        <w:rPr>
          <w:b/>
          <w:i/>
          <w:szCs w:val="24"/>
        </w:rPr>
        <w:t xml:space="preserve">Вредни физични фактори: </w:t>
      </w:r>
    </w:p>
    <w:p w14:paraId="37EDFA3A" w14:textId="77777777" w:rsidR="008F5C51" w:rsidRPr="00CA70BF" w:rsidRDefault="008F5C51" w:rsidP="008F5C51">
      <w:pPr>
        <w:spacing w:after="0"/>
        <w:ind w:firstLine="709"/>
        <w:rPr>
          <w:b/>
          <w:i/>
          <w:szCs w:val="24"/>
        </w:rPr>
      </w:pPr>
      <w:r w:rsidRPr="00CA70BF">
        <w:rPr>
          <w:b/>
          <w:i/>
          <w:szCs w:val="24"/>
        </w:rPr>
        <w:t>Шум</w:t>
      </w:r>
      <w:r w:rsidRPr="00CA70BF">
        <w:rPr>
          <w:b/>
          <w:szCs w:val="24"/>
        </w:rPr>
        <w:t xml:space="preserve">. </w:t>
      </w:r>
    </w:p>
    <w:p w14:paraId="1013CE96" w14:textId="77777777" w:rsidR="001856CC" w:rsidRPr="00CA70BF" w:rsidRDefault="001856CC" w:rsidP="001856CC">
      <w:pPr>
        <w:spacing w:after="0"/>
        <w:ind w:firstLine="709"/>
        <w:rPr>
          <w:szCs w:val="24"/>
        </w:rPr>
      </w:pPr>
      <w:r w:rsidRPr="00CA70BF">
        <w:rPr>
          <w:szCs w:val="24"/>
        </w:rPr>
        <w:t>По време на преустройството не се очакват емисии на шум в околната среда.</w:t>
      </w:r>
    </w:p>
    <w:p w14:paraId="62E91C3E" w14:textId="77777777" w:rsidR="001856CC" w:rsidRPr="00CA70BF" w:rsidRDefault="001856CC" w:rsidP="001856CC">
      <w:pPr>
        <w:spacing w:after="0"/>
        <w:ind w:firstLine="709"/>
        <w:rPr>
          <w:szCs w:val="24"/>
        </w:rPr>
      </w:pPr>
      <w:r w:rsidRPr="00CA70BF">
        <w:rPr>
          <w:szCs w:val="24"/>
        </w:rPr>
        <w:t xml:space="preserve">Ще се използват традиционни методи за монтаж на оборудването. </w:t>
      </w:r>
    </w:p>
    <w:p w14:paraId="23ED68DE" w14:textId="77777777" w:rsidR="001856CC" w:rsidRPr="00CA70BF" w:rsidRDefault="001856CC" w:rsidP="001856CC">
      <w:pPr>
        <w:spacing w:after="0"/>
        <w:ind w:firstLine="709"/>
        <w:rPr>
          <w:szCs w:val="24"/>
        </w:rPr>
      </w:pPr>
      <w:r w:rsidRPr="00CA70BF">
        <w:rPr>
          <w:szCs w:val="24"/>
        </w:rPr>
        <w:lastRenderedPageBreak/>
        <w:t xml:space="preserve">Източници на шум в околната среда по време на експлоатацията ще са вентилатори и аспирационни уредби. . </w:t>
      </w:r>
    </w:p>
    <w:p w14:paraId="182D9787" w14:textId="77777777" w:rsidR="004A3413" w:rsidRPr="00CA70BF" w:rsidRDefault="004A3413" w:rsidP="00FA7C5A">
      <w:pPr>
        <w:pStyle w:val="Heading2"/>
      </w:pPr>
      <w:bookmarkStart w:id="13" w:name="_Toc149641925"/>
      <w:r w:rsidRPr="00CA70BF">
        <w:t>е) риск от големи аварии и/или бедствия, които са свързани с инвестиционното предложение;</w:t>
      </w:r>
      <w:bookmarkEnd w:id="13"/>
    </w:p>
    <w:p w14:paraId="0DF58407" w14:textId="413816DD" w:rsidR="00330BD6" w:rsidRPr="00CA70BF" w:rsidRDefault="00466093" w:rsidP="00466093">
      <w:pPr>
        <w:spacing w:after="0"/>
        <w:ind w:firstLine="708"/>
        <w:rPr>
          <w:szCs w:val="24"/>
        </w:rPr>
      </w:pPr>
      <w:r w:rsidRPr="00CA70BF">
        <w:rPr>
          <w:szCs w:val="24"/>
        </w:rPr>
        <w:t>П</w:t>
      </w:r>
      <w:r w:rsidR="00745A08" w:rsidRPr="00CA70BF">
        <w:rPr>
          <w:szCs w:val="24"/>
        </w:rPr>
        <w:t>р</w:t>
      </w:r>
      <w:r w:rsidR="003869D2" w:rsidRPr="00CA70BF">
        <w:rPr>
          <w:szCs w:val="24"/>
        </w:rPr>
        <w:t>едвидената дейност не предполага</w:t>
      </w:r>
      <w:r w:rsidR="00745A08" w:rsidRPr="00CA70BF">
        <w:rPr>
          <w:szCs w:val="24"/>
        </w:rPr>
        <w:t xml:space="preserve"> </w:t>
      </w:r>
      <w:r w:rsidR="003869D2" w:rsidRPr="00CA70BF">
        <w:rPr>
          <w:szCs w:val="24"/>
        </w:rPr>
        <w:t xml:space="preserve">риск от големи аварии и/или бедствия. </w:t>
      </w:r>
    </w:p>
    <w:p w14:paraId="37708903" w14:textId="27B3D30B" w:rsidR="00466093" w:rsidRPr="00CA70BF" w:rsidRDefault="00466093" w:rsidP="00466093">
      <w:pPr>
        <w:spacing w:after="0"/>
        <w:ind w:firstLine="709"/>
        <w:rPr>
          <w:bCs/>
          <w:iCs/>
          <w:szCs w:val="24"/>
        </w:rPr>
      </w:pPr>
      <w:r w:rsidRPr="00CA70BF">
        <w:rPr>
          <w:bCs/>
          <w:iCs/>
          <w:szCs w:val="24"/>
        </w:rPr>
        <w:t>Предприятието не се класифицира с рисков потенциал</w:t>
      </w:r>
      <w:r w:rsidRPr="00CA70BF">
        <w:rPr>
          <w:bCs/>
          <w:i/>
          <w:iCs/>
          <w:szCs w:val="24"/>
        </w:rPr>
        <w:t xml:space="preserve"> </w:t>
      </w:r>
      <w:r w:rsidRPr="00CA70BF">
        <w:rPr>
          <w:bCs/>
          <w:iCs/>
          <w:szCs w:val="24"/>
        </w:rPr>
        <w:t>въз основа на извършената класификация съгласно чл. 103 на ЗООС</w:t>
      </w:r>
      <w:r w:rsidR="0001548F" w:rsidRPr="00CA70BF">
        <w:rPr>
          <w:bCs/>
          <w:iCs/>
          <w:szCs w:val="24"/>
        </w:rPr>
        <w:t>, предоставена заедно с инвестиционното предложение</w:t>
      </w:r>
      <w:r w:rsidRPr="00CA70BF">
        <w:rPr>
          <w:bCs/>
          <w:iCs/>
          <w:szCs w:val="24"/>
        </w:rPr>
        <w:t>.</w:t>
      </w:r>
    </w:p>
    <w:p w14:paraId="7310E453" w14:textId="68676DF5" w:rsidR="00466093" w:rsidRPr="00CA70BF" w:rsidRDefault="00466093" w:rsidP="00466093">
      <w:pPr>
        <w:spacing w:after="0"/>
        <w:ind w:firstLine="709"/>
        <w:rPr>
          <w:bCs/>
          <w:iCs/>
          <w:szCs w:val="24"/>
        </w:rPr>
      </w:pPr>
      <w:r w:rsidRPr="00CA70BF">
        <w:rPr>
          <w:bCs/>
          <w:iCs/>
          <w:szCs w:val="24"/>
        </w:rPr>
        <w:t>При преустройството на халетата ще бъдат взети всички необходими мерки с цел избягване на инциденти, аварийни ситуации и трудови злополуки.</w:t>
      </w:r>
    </w:p>
    <w:p w14:paraId="77D41D82" w14:textId="4F6422C8" w:rsidR="00330BD6" w:rsidRPr="00CA70BF" w:rsidRDefault="001F0758" w:rsidP="00330BD6">
      <w:pPr>
        <w:spacing w:after="0"/>
        <w:ind w:firstLine="709"/>
        <w:rPr>
          <w:szCs w:val="24"/>
        </w:rPr>
      </w:pPr>
      <w:r w:rsidRPr="00CA70BF">
        <w:rPr>
          <w:szCs w:val="24"/>
        </w:rPr>
        <w:t>Инвестиционното предложение може да бъде изложено на риск и при настъпване на природни бедствия – пожар в околните терени или земетресение.</w:t>
      </w:r>
    </w:p>
    <w:p w14:paraId="3B4BB0BD" w14:textId="16583119" w:rsidR="00330BD6" w:rsidRPr="00CA70BF" w:rsidRDefault="001F0758" w:rsidP="00270C69">
      <w:pPr>
        <w:spacing w:after="0"/>
        <w:ind w:firstLine="709"/>
        <w:rPr>
          <w:szCs w:val="24"/>
        </w:rPr>
      </w:pPr>
      <w:r w:rsidRPr="00CA70BF">
        <w:rPr>
          <w:szCs w:val="24"/>
        </w:rPr>
        <w:t>Последствията от тях за пребиваващите и самият обект биха могли да бъдат минимизирани при спазване на мерките за безопасност и действията при извънредни и бедствени ситуации</w:t>
      </w:r>
      <w:r w:rsidR="00330BD6" w:rsidRPr="00CA70BF">
        <w:rPr>
          <w:szCs w:val="24"/>
        </w:rPr>
        <w:t xml:space="preserve">. </w:t>
      </w:r>
    </w:p>
    <w:p w14:paraId="7421E3B7" w14:textId="2013C20F" w:rsidR="00FE3AA5" w:rsidRPr="00117BB6" w:rsidRDefault="00270C69" w:rsidP="00462960">
      <w:pPr>
        <w:spacing w:after="0"/>
        <w:ind w:firstLine="709"/>
        <w:rPr>
          <w:iCs/>
          <w:szCs w:val="24"/>
        </w:rPr>
      </w:pPr>
      <w:r w:rsidRPr="00117BB6">
        <w:rPr>
          <w:szCs w:val="24"/>
        </w:rPr>
        <w:t xml:space="preserve">В близост до територията на ИП </w:t>
      </w:r>
      <w:r w:rsidR="00492FF2" w:rsidRPr="00117BB6">
        <w:rPr>
          <w:iCs/>
          <w:szCs w:val="24"/>
        </w:rPr>
        <w:t>е разположена базата на „СЕВИ ОЙЛ“ ЕООД</w:t>
      </w:r>
      <w:r w:rsidR="00FE3AA5" w:rsidRPr="00117BB6">
        <w:rPr>
          <w:iCs/>
          <w:szCs w:val="24"/>
        </w:rPr>
        <w:t>,</w:t>
      </w:r>
      <w:r w:rsidR="00492FF2" w:rsidRPr="00117BB6">
        <w:rPr>
          <w:iCs/>
          <w:szCs w:val="24"/>
        </w:rPr>
        <w:t xml:space="preserve"> която е класифицирана като предприятие с нисък рисков потенциал. </w:t>
      </w:r>
      <w:r w:rsidR="00FE3AA5" w:rsidRPr="00117BB6">
        <w:rPr>
          <w:iCs/>
          <w:szCs w:val="24"/>
        </w:rPr>
        <w:t>Към датата на преценката,</w:t>
      </w:r>
      <w:r w:rsidR="00462960" w:rsidRPr="00117BB6">
        <w:rPr>
          <w:iCs/>
          <w:szCs w:val="24"/>
        </w:rPr>
        <w:t xml:space="preserve"> в Електронна база данни (публичен регистър) на предприятията с нисък и висок рисков потенциал, попадащи в обхвата на глава седма, раздел първи от Закона за опазване на околната среда (ЗООС) статуса на предприятието е „Нереализиран обект“</w:t>
      </w:r>
      <w:r w:rsidR="00FE3AA5" w:rsidRPr="00117BB6">
        <w:rPr>
          <w:iCs/>
          <w:szCs w:val="24"/>
        </w:rPr>
        <w:t xml:space="preserve">. </w:t>
      </w:r>
    </w:p>
    <w:p w14:paraId="37FAC5A8" w14:textId="0C535649" w:rsidR="004A3413" w:rsidRPr="00CA70BF" w:rsidRDefault="00492FF2" w:rsidP="00492FF2">
      <w:pPr>
        <w:spacing w:after="0"/>
        <w:ind w:firstLine="709"/>
        <w:rPr>
          <w:iCs/>
          <w:szCs w:val="24"/>
        </w:rPr>
      </w:pPr>
      <w:r w:rsidRPr="00117BB6">
        <w:rPr>
          <w:iCs/>
          <w:szCs w:val="24"/>
        </w:rPr>
        <w:t xml:space="preserve">При спазване на всички предпазни мерки </w:t>
      </w:r>
      <w:r w:rsidRPr="00117BB6">
        <w:rPr>
          <w:szCs w:val="24"/>
        </w:rPr>
        <w:t xml:space="preserve">не се очаква да има значителен </w:t>
      </w:r>
      <w:r w:rsidR="00270C69" w:rsidRPr="00117BB6">
        <w:rPr>
          <w:szCs w:val="24"/>
        </w:rPr>
        <w:t>риск</w:t>
      </w:r>
      <w:r w:rsidR="00270C69" w:rsidRPr="00CA70BF">
        <w:rPr>
          <w:szCs w:val="24"/>
        </w:rPr>
        <w:t xml:space="preserve"> от засягане на площадката на оператора от възникнала голяма авария с опасни вещества.</w:t>
      </w:r>
    </w:p>
    <w:p w14:paraId="2A7D7D1F" w14:textId="77777777" w:rsidR="004A3413" w:rsidRPr="00CA70BF" w:rsidRDefault="004A3413" w:rsidP="00FA7C5A">
      <w:pPr>
        <w:pStyle w:val="Heading2"/>
      </w:pPr>
      <w:bookmarkStart w:id="14" w:name="_Toc149641926"/>
      <w:r w:rsidRPr="00CA70BF">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bookmarkEnd w:id="14"/>
    </w:p>
    <w:p w14:paraId="2B35E5DB" w14:textId="77777777" w:rsidR="00D77BD4" w:rsidRPr="00CA70BF" w:rsidRDefault="00D77BD4" w:rsidP="00692E53">
      <w:pPr>
        <w:spacing w:after="0"/>
        <w:ind w:firstLine="708"/>
        <w:rPr>
          <w:szCs w:val="24"/>
        </w:rPr>
      </w:pPr>
      <w:r w:rsidRPr="00CA70BF">
        <w:rPr>
          <w:szCs w:val="24"/>
        </w:rPr>
        <w:t>"Факторите на жизнената среда" съгласно Закона за здравето са:</w:t>
      </w:r>
    </w:p>
    <w:p w14:paraId="4DBFC2FF" w14:textId="77777777" w:rsidR="00D77BD4" w:rsidRPr="00CA70BF" w:rsidRDefault="00D77BD4" w:rsidP="00692E53">
      <w:pPr>
        <w:spacing w:after="0"/>
        <w:ind w:firstLine="709"/>
        <w:rPr>
          <w:szCs w:val="24"/>
        </w:rPr>
      </w:pPr>
      <w:r w:rsidRPr="00CA70BF">
        <w:rPr>
          <w:szCs w:val="24"/>
        </w:rPr>
        <w:t>а) води, предназначени за питейно-битови нужди;</w:t>
      </w:r>
    </w:p>
    <w:p w14:paraId="50A89291" w14:textId="77777777" w:rsidR="00D77BD4" w:rsidRPr="00CA70BF" w:rsidRDefault="00D77BD4" w:rsidP="00692E53">
      <w:pPr>
        <w:spacing w:after="0"/>
        <w:ind w:firstLine="709"/>
        <w:rPr>
          <w:szCs w:val="24"/>
        </w:rPr>
      </w:pPr>
      <w:r w:rsidRPr="00CA70BF">
        <w:rPr>
          <w:szCs w:val="24"/>
        </w:rPr>
        <w:t>б) води, предназначени за къпане;</w:t>
      </w:r>
    </w:p>
    <w:p w14:paraId="6E0BAE06" w14:textId="77777777" w:rsidR="00D77BD4" w:rsidRPr="00CA70BF" w:rsidRDefault="00D77BD4" w:rsidP="00692E53">
      <w:pPr>
        <w:spacing w:after="0"/>
        <w:ind w:firstLine="709"/>
        <w:rPr>
          <w:szCs w:val="24"/>
        </w:rPr>
      </w:pPr>
      <w:r w:rsidRPr="00CA70BF">
        <w:rPr>
          <w:szCs w:val="24"/>
        </w:rPr>
        <w:t>в) минерални води, предназначени за пиене или за използване за профилактични, лечебни или за хигиенни нужди;</w:t>
      </w:r>
    </w:p>
    <w:p w14:paraId="512004DB" w14:textId="77777777" w:rsidR="00D77BD4" w:rsidRPr="00CA70BF" w:rsidRDefault="00D77BD4" w:rsidP="00692E53">
      <w:pPr>
        <w:spacing w:after="0"/>
        <w:ind w:firstLine="709"/>
        <w:rPr>
          <w:szCs w:val="24"/>
        </w:rPr>
      </w:pPr>
      <w:r w:rsidRPr="00CA70BF">
        <w:rPr>
          <w:szCs w:val="24"/>
        </w:rPr>
        <w:t>г) шум и вибрации в жилищни, обществени сгради и урбанизирани територии;</w:t>
      </w:r>
    </w:p>
    <w:p w14:paraId="546715F5" w14:textId="77777777" w:rsidR="00D77BD4" w:rsidRPr="00CA70BF" w:rsidRDefault="00D77BD4" w:rsidP="00692E53">
      <w:pPr>
        <w:spacing w:after="0"/>
        <w:ind w:firstLine="709"/>
        <w:rPr>
          <w:szCs w:val="24"/>
        </w:rPr>
      </w:pPr>
      <w:r w:rsidRPr="00CA70BF">
        <w:rPr>
          <w:szCs w:val="24"/>
        </w:rPr>
        <w:t>д) йонизиращи лъчения в жилищните, производствените и обществените сгради;</w:t>
      </w:r>
    </w:p>
    <w:p w14:paraId="11C22E06" w14:textId="77777777" w:rsidR="00D77BD4" w:rsidRPr="00CA70BF" w:rsidRDefault="00D77BD4" w:rsidP="00692E53">
      <w:pPr>
        <w:spacing w:after="0"/>
        <w:ind w:firstLine="709"/>
        <w:rPr>
          <w:szCs w:val="24"/>
        </w:rPr>
      </w:pPr>
      <w:r w:rsidRPr="00CA70BF">
        <w:rPr>
          <w:szCs w:val="24"/>
        </w:rPr>
        <w:t>е) нейонизиращи лъчения в жилищните, производствените, обществените сгради и урбанизираните територии;</w:t>
      </w:r>
    </w:p>
    <w:p w14:paraId="616C63BC" w14:textId="77777777" w:rsidR="00D77BD4" w:rsidRPr="00CA70BF" w:rsidRDefault="00D77BD4" w:rsidP="00692E53">
      <w:pPr>
        <w:spacing w:after="0"/>
        <w:ind w:firstLine="709"/>
        <w:rPr>
          <w:szCs w:val="24"/>
        </w:rPr>
      </w:pPr>
      <w:r w:rsidRPr="00CA70BF">
        <w:rPr>
          <w:szCs w:val="24"/>
        </w:rPr>
        <w:t>ж) химични фактори и биологични агенти в обектите с обществено предназначение;</w:t>
      </w:r>
    </w:p>
    <w:p w14:paraId="163B0F0C" w14:textId="77777777" w:rsidR="00D77BD4" w:rsidRPr="00CA70BF" w:rsidRDefault="00D77BD4" w:rsidP="00692E53">
      <w:pPr>
        <w:spacing w:after="0"/>
        <w:ind w:firstLine="709"/>
        <w:rPr>
          <w:szCs w:val="24"/>
        </w:rPr>
      </w:pPr>
      <w:r w:rsidRPr="00CA70BF">
        <w:rPr>
          <w:szCs w:val="24"/>
        </w:rPr>
        <w:t>з) курортни ресурси;</w:t>
      </w:r>
    </w:p>
    <w:p w14:paraId="72BCFA7A" w14:textId="77777777" w:rsidR="00D77BD4" w:rsidRPr="00CA70BF" w:rsidRDefault="00D77BD4" w:rsidP="00692E53">
      <w:pPr>
        <w:spacing w:after="0"/>
        <w:ind w:firstLine="709"/>
        <w:rPr>
          <w:szCs w:val="24"/>
        </w:rPr>
      </w:pPr>
      <w:r w:rsidRPr="00CA70BF">
        <w:rPr>
          <w:szCs w:val="24"/>
        </w:rPr>
        <w:t>и) въздух.</w:t>
      </w:r>
    </w:p>
    <w:p w14:paraId="56E20039" w14:textId="77777777" w:rsidR="007B23DA" w:rsidRPr="00CA70BF" w:rsidRDefault="007B23DA" w:rsidP="00692E53">
      <w:pPr>
        <w:spacing w:after="0"/>
        <w:ind w:firstLine="709"/>
        <w:rPr>
          <w:szCs w:val="24"/>
        </w:rPr>
      </w:pPr>
    </w:p>
    <w:p w14:paraId="32DDE772" w14:textId="15D0786E" w:rsidR="00692E53" w:rsidRPr="00CA70BF" w:rsidRDefault="00D77BD4" w:rsidP="00692E53">
      <w:pPr>
        <w:spacing w:after="0"/>
        <w:rPr>
          <w:b/>
          <w:bCs/>
          <w:i/>
          <w:szCs w:val="24"/>
        </w:rPr>
      </w:pPr>
      <w:r w:rsidRPr="00CA70BF">
        <w:rPr>
          <w:b/>
          <w:szCs w:val="24"/>
        </w:rPr>
        <w:tab/>
      </w:r>
      <w:r w:rsidRPr="00CA70BF">
        <w:rPr>
          <w:b/>
          <w:bCs/>
          <w:i/>
          <w:szCs w:val="24"/>
        </w:rPr>
        <w:t>Идентифициране на рисковите фактори за здравето на населението и работниците</w:t>
      </w:r>
      <w:r w:rsidR="0042772F" w:rsidRPr="00CA70BF">
        <w:rPr>
          <w:b/>
          <w:bCs/>
          <w:i/>
          <w:szCs w:val="24"/>
        </w:rPr>
        <w:t>.</w:t>
      </w:r>
    </w:p>
    <w:p w14:paraId="305F1E77" w14:textId="0604CCC5" w:rsidR="00821E00" w:rsidRPr="00CA70BF" w:rsidRDefault="00821E00" w:rsidP="00692E53">
      <w:pPr>
        <w:spacing w:after="0"/>
        <w:ind w:firstLine="709"/>
        <w:rPr>
          <w:i/>
          <w:szCs w:val="24"/>
        </w:rPr>
      </w:pPr>
      <w:r w:rsidRPr="00CA70BF">
        <w:rPr>
          <w:szCs w:val="24"/>
        </w:rPr>
        <w:lastRenderedPageBreak/>
        <w:t xml:space="preserve">Характерът на предвидените дейности не предполагат негативно въздействие върху здравето на работещите в обекта, както и върху населението. </w:t>
      </w:r>
    </w:p>
    <w:p w14:paraId="4C20790C" w14:textId="77777777" w:rsidR="00821E00" w:rsidRPr="00CA70BF" w:rsidRDefault="00821E00" w:rsidP="00821E00">
      <w:pPr>
        <w:spacing w:after="0"/>
        <w:rPr>
          <w:szCs w:val="24"/>
        </w:rPr>
      </w:pPr>
      <w:r w:rsidRPr="00CA70BF">
        <w:rPr>
          <w:szCs w:val="24"/>
        </w:rPr>
        <w:tab/>
      </w:r>
    </w:p>
    <w:p w14:paraId="14D09595" w14:textId="0F94DAF6" w:rsidR="00821E00" w:rsidRPr="00117BB6" w:rsidRDefault="0089578A" w:rsidP="00692E53">
      <w:pPr>
        <w:spacing w:after="0"/>
        <w:ind w:firstLine="709"/>
        <w:rPr>
          <w:b/>
          <w:i/>
          <w:szCs w:val="24"/>
        </w:rPr>
      </w:pPr>
      <w:r>
        <w:rPr>
          <w:b/>
          <w:i/>
          <w:szCs w:val="24"/>
        </w:rPr>
        <w:t xml:space="preserve">По време </w:t>
      </w:r>
      <w:r w:rsidRPr="00117BB6">
        <w:rPr>
          <w:b/>
          <w:i/>
          <w:szCs w:val="24"/>
        </w:rPr>
        <w:t>на монтажните дейности</w:t>
      </w:r>
      <w:r w:rsidR="00821E00" w:rsidRPr="00117BB6">
        <w:rPr>
          <w:b/>
          <w:i/>
          <w:szCs w:val="24"/>
        </w:rPr>
        <w:t xml:space="preserve"> </w:t>
      </w:r>
    </w:p>
    <w:p w14:paraId="21072EE7" w14:textId="1FB571E5" w:rsidR="00821E00" w:rsidRPr="00117BB6" w:rsidRDefault="00821E00" w:rsidP="00692E53">
      <w:pPr>
        <w:spacing w:after="0"/>
        <w:ind w:firstLine="709"/>
        <w:rPr>
          <w:szCs w:val="24"/>
        </w:rPr>
      </w:pPr>
      <w:r w:rsidRPr="00117BB6">
        <w:rPr>
          <w:szCs w:val="24"/>
        </w:rPr>
        <w:t>Не се очаква висока степен на присъщия р</w:t>
      </w:r>
      <w:r w:rsidR="00C4267D" w:rsidRPr="00117BB6">
        <w:rPr>
          <w:szCs w:val="24"/>
        </w:rPr>
        <w:t>иск при извършване на монтажни</w:t>
      </w:r>
      <w:r w:rsidRPr="00117BB6">
        <w:rPr>
          <w:szCs w:val="24"/>
        </w:rPr>
        <w:t xml:space="preserve"> дейности пор</w:t>
      </w:r>
      <w:r w:rsidR="0089578A" w:rsidRPr="00117BB6">
        <w:rPr>
          <w:szCs w:val="24"/>
        </w:rPr>
        <w:t>ади малкия мащаб -</w:t>
      </w:r>
      <w:r w:rsidR="00F04A73" w:rsidRPr="00117BB6">
        <w:rPr>
          <w:szCs w:val="24"/>
        </w:rPr>
        <w:t xml:space="preserve"> </w:t>
      </w:r>
      <w:r w:rsidRPr="00117BB6">
        <w:rPr>
          <w:szCs w:val="24"/>
        </w:rPr>
        <w:t>без изкопи.</w:t>
      </w:r>
    </w:p>
    <w:p w14:paraId="0F2D9C64" w14:textId="0E0B37EE" w:rsidR="00821E00" w:rsidRPr="00117BB6" w:rsidRDefault="00821E00" w:rsidP="0089578A">
      <w:pPr>
        <w:spacing w:after="0"/>
        <w:ind w:firstLine="709"/>
        <w:rPr>
          <w:szCs w:val="24"/>
        </w:rPr>
      </w:pPr>
      <w:r w:rsidRPr="00117BB6">
        <w:rPr>
          <w:szCs w:val="24"/>
        </w:rPr>
        <w:t>Шум и вибрации на територията на обекта се очаква да бъдат генерирани от дейността на различните машини и съоръжения, както и от транспортните средства</w:t>
      </w:r>
      <w:r w:rsidR="0089578A" w:rsidRPr="00117BB6">
        <w:rPr>
          <w:szCs w:val="24"/>
        </w:rPr>
        <w:t xml:space="preserve"> необходими за извършването на монтажа на оборудването</w:t>
      </w:r>
      <w:r w:rsidRPr="00117BB6">
        <w:rPr>
          <w:szCs w:val="24"/>
        </w:rPr>
        <w:t>.</w:t>
      </w:r>
    </w:p>
    <w:p w14:paraId="63D56FA8" w14:textId="77777777" w:rsidR="00821E00" w:rsidRPr="00117BB6" w:rsidRDefault="00821E00" w:rsidP="00D973C1">
      <w:pPr>
        <w:spacing w:after="0"/>
        <w:rPr>
          <w:szCs w:val="24"/>
        </w:rPr>
      </w:pPr>
    </w:p>
    <w:p w14:paraId="0E297D3D" w14:textId="77777777" w:rsidR="00821E00" w:rsidRPr="00CA70BF" w:rsidRDefault="00821E00" w:rsidP="001A5E16">
      <w:pPr>
        <w:spacing w:after="0"/>
        <w:ind w:firstLine="709"/>
        <w:rPr>
          <w:b/>
          <w:i/>
          <w:szCs w:val="24"/>
        </w:rPr>
      </w:pPr>
      <w:r w:rsidRPr="00CA70BF">
        <w:rPr>
          <w:b/>
          <w:i/>
          <w:szCs w:val="24"/>
        </w:rPr>
        <w:t>По време на експлоатацията</w:t>
      </w:r>
    </w:p>
    <w:p w14:paraId="3A16E53B" w14:textId="5731CA4B" w:rsidR="001A5E16" w:rsidRPr="00CA70BF" w:rsidRDefault="00821E00" w:rsidP="001A5E16">
      <w:pPr>
        <w:spacing w:after="0"/>
        <w:ind w:firstLine="709"/>
        <w:rPr>
          <w:szCs w:val="24"/>
        </w:rPr>
      </w:pPr>
      <w:r w:rsidRPr="00CA70BF">
        <w:rPr>
          <w:szCs w:val="24"/>
        </w:rPr>
        <w:t xml:space="preserve">Въздействие върху води, предназначени за питейно-битови нужди; води, предназначени за къпане; минерални води, предназначени за пиене или за използване за профилактични, лечебни или за хигиенни нужди </w:t>
      </w:r>
      <w:r w:rsidRPr="00CA70BF">
        <w:rPr>
          <w:bCs/>
          <w:szCs w:val="24"/>
        </w:rPr>
        <w:t>не се очаква</w:t>
      </w:r>
      <w:r w:rsidRPr="00CA70BF">
        <w:rPr>
          <w:szCs w:val="24"/>
        </w:rPr>
        <w:t xml:space="preserve"> да и</w:t>
      </w:r>
      <w:r w:rsidR="001A5E16" w:rsidRPr="00CA70BF">
        <w:rPr>
          <w:szCs w:val="24"/>
        </w:rPr>
        <w:t xml:space="preserve">ма, тъй </w:t>
      </w:r>
      <w:r w:rsidRPr="00CA70BF">
        <w:rPr>
          <w:szCs w:val="24"/>
        </w:rPr>
        <w:t>к</w:t>
      </w:r>
      <w:r w:rsidR="001A5E16" w:rsidRPr="00CA70BF">
        <w:rPr>
          <w:szCs w:val="24"/>
        </w:rPr>
        <w:t>ато</w:t>
      </w:r>
      <w:r w:rsidRPr="00CA70BF">
        <w:rPr>
          <w:szCs w:val="24"/>
        </w:rPr>
        <w:t xml:space="preserve"> такива не са налични в обхвата на въздействие (в близост до обекта).</w:t>
      </w:r>
    </w:p>
    <w:p w14:paraId="035C0AF4" w14:textId="21364E05" w:rsidR="001A5E16" w:rsidRPr="00CA70BF" w:rsidRDefault="00821E00" w:rsidP="001A5E16">
      <w:pPr>
        <w:spacing w:after="0"/>
        <w:ind w:firstLine="709"/>
        <w:rPr>
          <w:szCs w:val="24"/>
        </w:rPr>
      </w:pPr>
      <w:r w:rsidRPr="00CA70BF">
        <w:rPr>
          <w:szCs w:val="24"/>
        </w:rPr>
        <w:t>Шум и вибрации на територията на обекта се очаква да бъдат генерирани от транспортните средства, п</w:t>
      </w:r>
      <w:r w:rsidR="00E47CAD" w:rsidRPr="00CA70BF">
        <w:rPr>
          <w:szCs w:val="24"/>
        </w:rPr>
        <w:t xml:space="preserve">ребиваващи на обекта, но </w:t>
      </w:r>
      <w:r w:rsidR="001A5E16" w:rsidRPr="00CA70BF">
        <w:rPr>
          <w:szCs w:val="24"/>
        </w:rPr>
        <w:t xml:space="preserve">завишаването им спрямо тези до момента </w:t>
      </w:r>
      <w:r w:rsidR="001E463B">
        <w:rPr>
          <w:szCs w:val="24"/>
        </w:rPr>
        <w:t>не се очаква</w:t>
      </w:r>
      <w:r w:rsidR="00E47CAD" w:rsidRPr="00CA70BF">
        <w:rPr>
          <w:szCs w:val="24"/>
        </w:rPr>
        <w:t>.</w:t>
      </w:r>
    </w:p>
    <w:p w14:paraId="2F932776" w14:textId="77777777" w:rsidR="001A5E16" w:rsidRPr="00CA70BF" w:rsidRDefault="00D973C1" w:rsidP="001A5E16">
      <w:pPr>
        <w:spacing w:after="0"/>
        <w:ind w:firstLine="709"/>
        <w:rPr>
          <w:szCs w:val="24"/>
        </w:rPr>
      </w:pPr>
      <w:r w:rsidRPr="00CA70BF">
        <w:rPr>
          <w:i/>
          <w:szCs w:val="24"/>
        </w:rPr>
        <w:t>Йонизиращите лъчения</w:t>
      </w:r>
      <w:r w:rsidRPr="00CA70BF">
        <w:rPr>
          <w:szCs w:val="24"/>
        </w:rPr>
        <w:t xml:space="preserve"> представляват пренос на енергия под формата на частици или електромагнитни вълни с дължина на вълната по-малка или равна на 100 nm.</w:t>
      </w:r>
    </w:p>
    <w:p w14:paraId="1F2C7CED" w14:textId="3B5DAE89" w:rsidR="00D973C1" w:rsidRPr="00CA70BF" w:rsidRDefault="00D973C1" w:rsidP="001A5E16">
      <w:pPr>
        <w:spacing w:after="0"/>
        <w:ind w:firstLine="709"/>
        <w:rPr>
          <w:szCs w:val="24"/>
        </w:rPr>
      </w:pPr>
      <w:r w:rsidRPr="00CA70BF">
        <w:rPr>
          <w:szCs w:val="24"/>
        </w:rPr>
        <w:t>Основни източници на йонизиращи лъчения са:</w:t>
      </w:r>
    </w:p>
    <w:p w14:paraId="08C1484C" w14:textId="77777777" w:rsidR="00D973C1" w:rsidRPr="00CA70BF" w:rsidRDefault="00D973C1" w:rsidP="001A5E16">
      <w:pPr>
        <w:spacing w:after="0"/>
        <w:ind w:firstLine="708"/>
        <w:rPr>
          <w:szCs w:val="24"/>
        </w:rPr>
      </w:pPr>
      <w:r w:rsidRPr="00CA70BF">
        <w:rPr>
          <w:szCs w:val="24"/>
        </w:rPr>
        <w:t>- всички устройства или радиоактивни вещества, излъчващи или можещи да излъчват йонизиращи лъчения;</w:t>
      </w:r>
    </w:p>
    <w:p w14:paraId="3742C09F" w14:textId="77777777" w:rsidR="001A5E16" w:rsidRPr="00CA70BF" w:rsidRDefault="00D973C1" w:rsidP="001A5E16">
      <w:pPr>
        <w:spacing w:after="0"/>
        <w:ind w:firstLine="709"/>
        <w:rPr>
          <w:szCs w:val="24"/>
        </w:rPr>
      </w:pPr>
      <w:r w:rsidRPr="00CA70BF">
        <w:rPr>
          <w:szCs w:val="24"/>
        </w:rPr>
        <w:t>- всички области на трудова дейност, свързани с обработването, производството, използването, съхранението и транспортирането на естествени и др. източници на йонизиращи лъчения, както и на радиоактивни отпадъци.</w:t>
      </w:r>
    </w:p>
    <w:p w14:paraId="5DE8EC43" w14:textId="77777777" w:rsidR="001A5E16" w:rsidRPr="00CA70BF" w:rsidRDefault="00D973C1" w:rsidP="001A5E16">
      <w:pPr>
        <w:spacing w:after="0"/>
        <w:ind w:firstLine="709"/>
        <w:rPr>
          <w:szCs w:val="24"/>
        </w:rPr>
      </w:pPr>
      <w:r w:rsidRPr="00CA70BF">
        <w:rPr>
          <w:szCs w:val="24"/>
        </w:rPr>
        <w:t xml:space="preserve">Обектът </w:t>
      </w:r>
      <w:r w:rsidRPr="00964FC1">
        <w:rPr>
          <w:b/>
          <w:bCs/>
          <w:szCs w:val="24"/>
        </w:rPr>
        <w:t xml:space="preserve">не предполага </w:t>
      </w:r>
      <w:r w:rsidRPr="00CA70BF">
        <w:rPr>
          <w:szCs w:val="24"/>
        </w:rPr>
        <w:t xml:space="preserve">възникване на </w:t>
      </w:r>
      <w:r w:rsidRPr="00CA70BF">
        <w:rPr>
          <w:i/>
          <w:szCs w:val="24"/>
        </w:rPr>
        <w:t>йонизиращи лъчения</w:t>
      </w:r>
      <w:r w:rsidRPr="00CA70BF">
        <w:rPr>
          <w:szCs w:val="24"/>
        </w:rPr>
        <w:t xml:space="preserve"> и не се очаква промяна на естествения гама радиационен фон на средата.</w:t>
      </w:r>
    </w:p>
    <w:p w14:paraId="02EB9F61" w14:textId="77777777" w:rsidR="001A5E16" w:rsidRPr="00CA70BF" w:rsidRDefault="00D973C1" w:rsidP="001A5E16">
      <w:pPr>
        <w:spacing w:after="0"/>
        <w:ind w:firstLine="709"/>
        <w:rPr>
          <w:szCs w:val="24"/>
        </w:rPr>
      </w:pPr>
      <w:r w:rsidRPr="00CA70BF">
        <w:rPr>
          <w:i/>
          <w:szCs w:val="24"/>
        </w:rPr>
        <w:t>Нейонизиращи лъчения</w:t>
      </w:r>
      <w:r w:rsidRPr="00CA70BF">
        <w:rPr>
          <w:szCs w:val="24"/>
        </w:rPr>
        <w:t xml:space="preserve"> в жилищните, производствените, обществените сгради и урбанизираните територии се създават от източници на електромагнитни полета, които могат да бъдат електропроводи, трафопостове, съоръженията за телекомуникация и далекосъобщения.</w:t>
      </w:r>
    </w:p>
    <w:p w14:paraId="103EA667" w14:textId="77777777" w:rsidR="001A5E16" w:rsidRPr="00CA70BF" w:rsidRDefault="00D973C1" w:rsidP="001A5E16">
      <w:pPr>
        <w:spacing w:after="0"/>
        <w:ind w:firstLine="709"/>
        <w:rPr>
          <w:szCs w:val="24"/>
        </w:rPr>
      </w:pPr>
      <w:r w:rsidRPr="00CA70BF">
        <w:rPr>
          <w:szCs w:val="24"/>
        </w:rPr>
        <w:t xml:space="preserve">Обектът на ИП не представлява източник на </w:t>
      </w:r>
      <w:r w:rsidRPr="00CA70BF">
        <w:rPr>
          <w:i/>
          <w:szCs w:val="24"/>
        </w:rPr>
        <w:t>нейонизиращи лъчения</w:t>
      </w:r>
      <w:r w:rsidRPr="00CA70BF">
        <w:rPr>
          <w:szCs w:val="24"/>
        </w:rPr>
        <w:t>.</w:t>
      </w:r>
    </w:p>
    <w:p w14:paraId="1BD5726A" w14:textId="77777777" w:rsidR="001D7CB9" w:rsidRPr="00CA70BF" w:rsidRDefault="001D7CB9" w:rsidP="001D7CB9">
      <w:pPr>
        <w:spacing w:after="0"/>
        <w:ind w:firstLine="709"/>
        <w:rPr>
          <w:rFonts w:eastAsia="Times New Roman"/>
          <w:szCs w:val="24"/>
          <w:lang w:eastAsia="bg-BG"/>
        </w:rPr>
      </w:pPr>
      <w:r w:rsidRPr="00CA70BF">
        <w:rPr>
          <w:rFonts w:eastAsia="Times New Roman"/>
          <w:szCs w:val="24"/>
          <w:lang w:eastAsia="bg-BG"/>
        </w:rPr>
        <w:t>Емисиите на вредни вещества във въздуха на работната среда ще бъдат улавяни чрез предвидена комплексна аспирационна система, която е проектирана така, че да бъдат спазени нормите за концентрации на вредни вещества на въздуха в работната среда.</w:t>
      </w:r>
    </w:p>
    <w:p w14:paraId="2741955F" w14:textId="6692FF75" w:rsidR="00C408BF" w:rsidRPr="00CA70BF" w:rsidRDefault="001D7CB9" w:rsidP="001D7CB9">
      <w:pPr>
        <w:spacing w:after="0"/>
        <w:ind w:firstLine="709"/>
        <w:rPr>
          <w:rFonts w:eastAsia="Times New Roman"/>
          <w:szCs w:val="24"/>
          <w:lang w:eastAsia="bg-BG"/>
        </w:rPr>
      </w:pPr>
      <w:r w:rsidRPr="00CA70BF">
        <w:rPr>
          <w:rFonts w:eastAsia="Times New Roman"/>
          <w:szCs w:val="24"/>
          <w:lang w:eastAsia="bg-BG"/>
        </w:rPr>
        <w:t>Въздействието върху качеството на въздуха в резултат от дейността на обекта е определено чрез математическо моделиране, от което може да се направи заключение, че при теоретично възможно най-тежки условия на експлоатация не води до значимо влошаване на КАВ в района.</w:t>
      </w:r>
    </w:p>
    <w:p w14:paraId="3F796A38" w14:textId="2D67B170" w:rsidR="00246882" w:rsidRPr="00CA70BF" w:rsidRDefault="00246882" w:rsidP="00246882">
      <w:pPr>
        <w:spacing w:after="0"/>
        <w:ind w:firstLine="709"/>
        <w:rPr>
          <w:b/>
          <w:szCs w:val="24"/>
        </w:rPr>
      </w:pPr>
      <w:r w:rsidRPr="00CA70BF">
        <w:rPr>
          <w:b/>
          <w:szCs w:val="24"/>
        </w:rPr>
        <w:t xml:space="preserve">Местоположението на обекта в индустриална зона организацията на технологичните процеси, наличието на пречиствателни съоръжения изключва </w:t>
      </w:r>
      <w:r w:rsidRPr="00CA70BF">
        <w:rPr>
          <w:b/>
          <w:szCs w:val="24"/>
        </w:rPr>
        <w:lastRenderedPageBreak/>
        <w:t>възможността за оказване на неблагоприятно въздействие върху факторите на жизнената среда, водещи до риск за човешкото здраве.</w:t>
      </w:r>
    </w:p>
    <w:p w14:paraId="5205E0E6" w14:textId="30DEB732" w:rsidR="004A3413" w:rsidRPr="00CA70BF" w:rsidRDefault="004A3413" w:rsidP="002E3F44">
      <w:pPr>
        <w:pStyle w:val="Heading1"/>
      </w:pPr>
      <w:bookmarkStart w:id="15" w:name="_Toc149641927"/>
      <w:r w:rsidRPr="00CA70BF">
        <w:t xml:space="preserve">2. Местоположение на площадката, включително необходима площ за временни </w:t>
      </w:r>
      <w:r w:rsidR="00742C32" w:rsidRPr="00CA70BF">
        <w:t>д</w:t>
      </w:r>
      <w:r w:rsidRPr="00CA70BF">
        <w:t>ейности по време на строителството.</w:t>
      </w:r>
      <w:bookmarkEnd w:id="15"/>
    </w:p>
    <w:p w14:paraId="0A3E03EF" w14:textId="5E25423F" w:rsidR="00282CBB" w:rsidRPr="00CA70BF" w:rsidRDefault="00742C32" w:rsidP="00282CBB">
      <w:pPr>
        <w:spacing w:after="0"/>
        <w:ind w:firstLine="708"/>
        <w:rPr>
          <w:iCs/>
          <w:szCs w:val="24"/>
        </w:rPr>
      </w:pPr>
      <w:r w:rsidRPr="00CA70BF">
        <w:rPr>
          <w:bCs/>
          <w:szCs w:val="24"/>
        </w:rPr>
        <w:t>Предвижда се ИП да се реализира в</w:t>
      </w:r>
      <w:r w:rsidR="00282CBB" w:rsidRPr="00CA70BF">
        <w:rPr>
          <w:szCs w:val="24"/>
        </w:rPr>
        <w:t xml:space="preserve"> </w:t>
      </w:r>
      <w:r w:rsidR="00282CBB" w:rsidRPr="00CA70BF">
        <w:rPr>
          <w:iCs/>
          <w:szCs w:val="24"/>
        </w:rPr>
        <w:t>поземлен имот с идентификатор 56784.536.1730, за друг вид производствен, складов обект, гр. Пловдив, ул. „Кукленско шосе“ № 17, община Пловдив, област Пловдив, с площ 11 841 м², в производствена сграда с идентификатор 56784.536.1730.2 с площ 4337 м².</w:t>
      </w:r>
    </w:p>
    <w:p w14:paraId="035DBD73" w14:textId="566B409B" w:rsidR="00282CBB" w:rsidRPr="00CA70BF" w:rsidRDefault="00282CBB" w:rsidP="00282CBB">
      <w:pPr>
        <w:spacing w:after="0"/>
        <w:ind w:firstLine="708"/>
        <w:rPr>
          <w:iCs/>
          <w:szCs w:val="24"/>
        </w:rPr>
      </w:pPr>
      <w:r w:rsidRPr="00CA70BF">
        <w:rPr>
          <w:iCs/>
          <w:noProof/>
          <w:szCs w:val="24"/>
          <w:lang w:eastAsia="bg-BG"/>
        </w:rPr>
        <w:drawing>
          <wp:anchor distT="0" distB="0" distL="114300" distR="114300" simplePos="0" relativeHeight="251661312" behindDoc="0" locked="0" layoutInCell="1" allowOverlap="1" wp14:anchorId="45B4BB99" wp14:editId="6A8E59FB">
            <wp:simplePos x="0" y="0"/>
            <wp:positionH relativeFrom="column">
              <wp:posOffset>90805</wp:posOffset>
            </wp:positionH>
            <wp:positionV relativeFrom="paragraph">
              <wp:posOffset>292100</wp:posOffset>
            </wp:positionV>
            <wp:extent cx="5525155" cy="3600000"/>
            <wp:effectExtent l="76200" t="76200" r="132715" b="13398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6.png"/>
                    <pic:cNvPicPr/>
                  </pic:nvPicPr>
                  <pic:blipFill>
                    <a:blip r:embed="rId9">
                      <a:extLst>
                        <a:ext uri="{28A0092B-C50C-407E-A947-70E740481C1C}">
                          <a14:useLocalDpi xmlns:a14="http://schemas.microsoft.com/office/drawing/2010/main" val="0"/>
                        </a:ext>
                      </a:extLst>
                    </a:blip>
                    <a:stretch>
                      <a:fillRect/>
                    </a:stretch>
                  </pic:blipFill>
                  <pic:spPr>
                    <a:xfrm>
                      <a:off x="0" y="0"/>
                      <a:ext cx="5525155" cy="360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57F9195" w14:textId="77777777" w:rsidR="00282CBB" w:rsidRPr="00CA70BF" w:rsidRDefault="00282CBB" w:rsidP="00282CBB">
      <w:pPr>
        <w:spacing w:after="0"/>
        <w:ind w:firstLine="708"/>
        <w:rPr>
          <w:b/>
          <w:bCs/>
          <w:i/>
          <w:iCs/>
          <w:szCs w:val="24"/>
        </w:rPr>
      </w:pPr>
      <w:r w:rsidRPr="00CA70BF">
        <w:rPr>
          <w:b/>
          <w:bCs/>
          <w:i/>
          <w:iCs/>
          <w:szCs w:val="24"/>
        </w:rPr>
        <w:t>Местоположение на имота (със син контур), в който ще се реализира ИП</w:t>
      </w:r>
    </w:p>
    <w:p w14:paraId="14C4B73D" w14:textId="37622705" w:rsidR="00282CBB" w:rsidRPr="00CA70BF" w:rsidRDefault="00282CBB" w:rsidP="00282CBB">
      <w:pPr>
        <w:spacing w:after="0"/>
        <w:ind w:firstLine="708"/>
        <w:jc w:val="center"/>
        <w:rPr>
          <w:iCs/>
          <w:szCs w:val="24"/>
        </w:rPr>
      </w:pPr>
    </w:p>
    <w:p w14:paraId="10A98E2D" w14:textId="25A6C771" w:rsidR="00742C32" w:rsidRPr="00CA70BF" w:rsidRDefault="00742C32" w:rsidP="00742C32">
      <w:pPr>
        <w:spacing w:after="0"/>
        <w:ind w:firstLine="708"/>
        <w:rPr>
          <w:bCs/>
          <w:szCs w:val="24"/>
        </w:rPr>
      </w:pPr>
      <w:r w:rsidRPr="00CA70BF">
        <w:rPr>
          <w:bCs/>
          <w:szCs w:val="24"/>
        </w:rPr>
        <w:t>За осъществяване на бъдещите дейности не е необходима допълнителна временна площ по време на строителството, освен тази предвидена за това на територията на имота.</w:t>
      </w:r>
    </w:p>
    <w:p w14:paraId="152924F0" w14:textId="4141AEEE" w:rsidR="004A3413" w:rsidRPr="00117BB6" w:rsidRDefault="004A3413" w:rsidP="002E3F44">
      <w:pPr>
        <w:pStyle w:val="Heading1"/>
      </w:pPr>
      <w:bookmarkStart w:id="16" w:name="_Toc149641928"/>
      <w:r w:rsidRPr="00CA70BF">
        <w:t xml:space="preserve">3. Описание на основните процеси (по проспектни данни), капацитет, </w:t>
      </w:r>
      <w:r w:rsidR="003936E5" w:rsidRPr="00CA70BF">
        <w:t>в</w:t>
      </w:r>
      <w:r w:rsidRPr="00CA70BF">
        <w:t xml:space="preserve">ключително на съоръженията, в които се очаква да са налични опасни вещества от </w:t>
      </w:r>
      <w:r w:rsidR="003936E5" w:rsidRPr="00CA70BF">
        <w:t>п</w:t>
      </w:r>
      <w:r w:rsidRPr="00CA70BF">
        <w:t xml:space="preserve">риложение № </w:t>
      </w:r>
      <w:r w:rsidRPr="00117BB6">
        <w:t>3 към ЗООС.</w:t>
      </w:r>
      <w:bookmarkEnd w:id="16"/>
    </w:p>
    <w:p w14:paraId="30A248D9" w14:textId="496D176B" w:rsidR="002E3F44" w:rsidRPr="00CA70BF" w:rsidRDefault="002E3F44" w:rsidP="00F57013">
      <w:pPr>
        <w:ind w:firstLine="708"/>
      </w:pPr>
      <w:r w:rsidRPr="00117BB6">
        <w:t>Чрез въвеждане в експлоатация на инсталацията ще се постига оптимално използване на метални суровини, полупродукти и отпадъци, което ще доведе до увеличаване на икономиите на енергия, намаляване на емисиите на парникови газове, оползотворяване на полупродукти и опасни отпадъци</w:t>
      </w:r>
      <w:r w:rsidR="00602F0D" w:rsidRPr="00117BB6">
        <w:t>.</w:t>
      </w:r>
      <w:r w:rsidRPr="00CA70BF">
        <w:t xml:space="preserve"> </w:t>
      </w:r>
    </w:p>
    <w:p w14:paraId="696DF117" w14:textId="10EB51EA" w:rsidR="002E3F44" w:rsidRPr="00CA70BF" w:rsidRDefault="002E3F44" w:rsidP="002E3F44">
      <w:r w:rsidRPr="00CA70BF">
        <w:lastRenderedPageBreak/>
        <w:tab/>
        <w:t xml:space="preserve">Технологичната схема на разширената инсталация за галванизация, ситуирана в съществуващото производствено хале (оборудвано с под с PVC покритие и борд от PVC за събиране на химически замърсени води при евентуални разливи), включва 10 броя линии: </w:t>
      </w:r>
    </w:p>
    <w:p w14:paraId="4642552A" w14:textId="77777777" w:rsidR="006339B4" w:rsidRPr="006339B4" w:rsidRDefault="006339B4" w:rsidP="00964FC1">
      <w:pPr>
        <w:spacing w:line="240" w:lineRule="auto"/>
      </w:pPr>
      <w:r w:rsidRPr="006339B4">
        <w:t>№ 1 ЦИНК-НИКЕЛ СТАТИВНА (</w:t>
      </w:r>
      <w:r w:rsidRPr="006339B4">
        <w:rPr>
          <w:b/>
          <w:bCs/>
        </w:rPr>
        <w:t>нова</w:t>
      </w:r>
      <w:r w:rsidRPr="006339B4">
        <w:t>):</w:t>
      </w:r>
    </w:p>
    <w:p w14:paraId="79C9F83B" w14:textId="77777777" w:rsidR="006339B4" w:rsidRPr="006339B4" w:rsidRDefault="006339B4" w:rsidP="00964FC1">
      <w:pPr>
        <w:spacing w:line="240" w:lineRule="auto"/>
      </w:pPr>
      <w:r w:rsidRPr="006339B4">
        <w:t>№ 2 ЦИНК-НИКЕЛ БАРАБАН (</w:t>
      </w:r>
      <w:r w:rsidRPr="006339B4">
        <w:rPr>
          <w:b/>
          <w:bCs/>
        </w:rPr>
        <w:t>съществуваща</w:t>
      </w:r>
      <w:r w:rsidRPr="006339B4">
        <w:t>)</w:t>
      </w:r>
    </w:p>
    <w:p w14:paraId="5444F6AE" w14:textId="77777777" w:rsidR="006339B4" w:rsidRPr="006339B4" w:rsidRDefault="006339B4" w:rsidP="00964FC1">
      <w:pPr>
        <w:spacing w:line="240" w:lineRule="auto"/>
      </w:pPr>
      <w:r w:rsidRPr="006339B4">
        <w:t>№ 3 ЦИНК АЛКАЛЕН СТАТИВНА (</w:t>
      </w:r>
      <w:r w:rsidRPr="006339B4">
        <w:rPr>
          <w:b/>
          <w:bCs/>
        </w:rPr>
        <w:t>нова</w:t>
      </w:r>
      <w:r w:rsidRPr="006339B4">
        <w:t>):</w:t>
      </w:r>
    </w:p>
    <w:p w14:paraId="74B845CD" w14:textId="77777777" w:rsidR="006339B4" w:rsidRPr="006339B4" w:rsidRDefault="006339B4" w:rsidP="00964FC1">
      <w:pPr>
        <w:spacing w:line="240" w:lineRule="auto"/>
      </w:pPr>
      <w:r w:rsidRPr="006339B4">
        <w:t>№ 4 ЦИНК КИСЕЛ БАРАБАН (</w:t>
      </w:r>
      <w:r w:rsidRPr="006339B4">
        <w:rPr>
          <w:b/>
          <w:bCs/>
        </w:rPr>
        <w:t>нова</w:t>
      </w:r>
      <w:r w:rsidRPr="006339B4">
        <w:t>):</w:t>
      </w:r>
    </w:p>
    <w:p w14:paraId="5C5ACC72" w14:textId="77777777" w:rsidR="006339B4" w:rsidRPr="006339B4" w:rsidRDefault="006339B4" w:rsidP="00964FC1">
      <w:pPr>
        <w:spacing w:line="240" w:lineRule="auto"/>
      </w:pPr>
      <w:r w:rsidRPr="006339B4">
        <w:t>№ 5 ЦИНК АЛКАЛЕН БАРАБАН (</w:t>
      </w:r>
      <w:r w:rsidRPr="006339B4">
        <w:rPr>
          <w:b/>
          <w:bCs/>
        </w:rPr>
        <w:t>нова</w:t>
      </w:r>
      <w:r w:rsidRPr="006339B4">
        <w:t>):</w:t>
      </w:r>
    </w:p>
    <w:p w14:paraId="22621EBD" w14:textId="77777777" w:rsidR="006339B4" w:rsidRPr="006339B4" w:rsidRDefault="006339B4" w:rsidP="00964FC1">
      <w:pPr>
        <w:spacing w:line="240" w:lineRule="auto"/>
      </w:pPr>
      <w:r w:rsidRPr="006339B4">
        <w:t>№ 6 НИКЕЛ – КАЛАЙ БАРАБАН (нова):</w:t>
      </w:r>
    </w:p>
    <w:p w14:paraId="2941ECA9" w14:textId="77777777" w:rsidR="006339B4" w:rsidRPr="006339B4" w:rsidRDefault="006339B4" w:rsidP="00964FC1">
      <w:pPr>
        <w:spacing w:line="240" w:lineRule="auto"/>
      </w:pPr>
      <w:r w:rsidRPr="006339B4">
        <w:t>№ 7 СРЕБРО БАРАБАН (нова):</w:t>
      </w:r>
    </w:p>
    <w:p w14:paraId="6120EB7B" w14:textId="77777777" w:rsidR="006339B4" w:rsidRPr="006339B4" w:rsidRDefault="006339B4" w:rsidP="00964FC1">
      <w:pPr>
        <w:spacing w:line="240" w:lineRule="auto"/>
      </w:pPr>
      <w:r w:rsidRPr="006339B4">
        <w:t>№ 8 КАЛАЙ – СРЕБРО СТАТИВНА (нова)</w:t>
      </w:r>
    </w:p>
    <w:p w14:paraId="46F6B097" w14:textId="77777777" w:rsidR="006339B4" w:rsidRPr="006339B4" w:rsidRDefault="006339B4" w:rsidP="00964FC1">
      <w:pPr>
        <w:spacing w:line="240" w:lineRule="auto"/>
      </w:pPr>
      <w:r w:rsidRPr="006339B4">
        <w:t>№ 9 АНОДНА ОКСИДАЦИЯ ЗА АЛУМИНИЙ (нова):</w:t>
      </w:r>
    </w:p>
    <w:p w14:paraId="00E161B5" w14:textId="77777777" w:rsidR="006339B4" w:rsidRPr="006339B4" w:rsidRDefault="006339B4" w:rsidP="00964FC1">
      <w:pPr>
        <w:spacing w:line="240" w:lineRule="auto"/>
      </w:pPr>
      <w:r w:rsidRPr="006339B4">
        <w:t>№ 10 СТАТИВНА ЛИНИЯ АЛКАЛЕН ЦИНК 2 (</w:t>
      </w:r>
      <w:r w:rsidRPr="006339B4">
        <w:rPr>
          <w:b/>
          <w:bCs/>
        </w:rPr>
        <w:t>нова</w:t>
      </w:r>
      <w:r w:rsidRPr="006339B4">
        <w:t>):</w:t>
      </w:r>
    </w:p>
    <w:p w14:paraId="1F3CF97C" w14:textId="67A02473" w:rsidR="002E3F44" w:rsidRPr="00CA70BF" w:rsidRDefault="002E3F44" w:rsidP="00F57013">
      <w:pPr>
        <w:ind w:firstLine="708"/>
      </w:pPr>
      <w:r w:rsidRPr="00CA70BF">
        <w:t xml:space="preserve">Изградени са и подобектите на необходимата спомагателна и обслужваща инфраструктура към </w:t>
      </w:r>
      <w:r w:rsidRPr="006F6804">
        <w:t>инсталациите</w:t>
      </w:r>
      <w:r w:rsidR="004F6ADC" w:rsidRPr="006F6804">
        <w:t xml:space="preserve"> (</w:t>
      </w:r>
      <w:r w:rsidR="004F6ADC" w:rsidRPr="00964FC1">
        <w:rPr>
          <w:b/>
          <w:bCs/>
        </w:rPr>
        <w:t>част от предходна процедура по гл. 6 от ЗООС</w:t>
      </w:r>
      <w:r w:rsidR="004F6ADC" w:rsidRPr="006F6804">
        <w:t>)</w:t>
      </w:r>
      <w:r w:rsidRPr="006F6804">
        <w:t>:</w:t>
      </w:r>
    </w:p>
    <w:p w14:paraId="013BBF7A" w14:textId="5D57ADDC" w:rsidR="002E3F44" w:rsidRPr="00CA70BF" w:rsidRDefault="002E3F44" w:rsidP="00F57013">
      <w:pPr>
        <w:ind w:firstLine="708"/>
      </w:pPr>
      <w:r w:rsidRPr="00CA70BF">
        <w:t xml:space="preserve">- </w:t>
      </w:r>
      <w:r w:rsidR="00E12192" w:rsidRPr="00CA70BF">
        <w:t>Турбулентен</w:t>
      </w:r>
      <w:r w:rsidRPr="00CA70BF">
        <w:t xml:space="preserve"> (вихров) скрубер с водно оросяване (общо 9 броя), разпределени по един брой за линии с номер 1, 2, 3, 4, 5, 8, 9 и 10, и един брой общо за линии с номер 6 и 7. Предназначени са за за улавяне на киселинните пари от производствената линия;</w:t>
      </w:r>
    </w:p>
    <w:p w14:paraId="6C2D4BFD" w14:textId="77777777" w:rsidR="002E3F44" w:rsidRPr="00CA70BF" w:rsidRDefault="002E3F44" w:rsidP="00F57013">
      <w:pPr>
        <w:ind w:firstLine="708"/>
      </w:pPr>
      <w:r w:rsidRPr="00CA70BF">
        <w:t xml:space="preserve">- Водоподготвителна инсталация за производство на дълбоко обезсолена вода с проводимост под 10µS/cm с капацитет 80 куб.м/ден – ще бъдат монтирани 2 (два) броя модули (всеки с капацитет по 40 куб.м/ден), в съществуващото отделно помещение за водоподготовка. </w:t>
      </w:r>
    </w:p>
    <w:p w14:paraId="20C90A3F" w14:textId="77777777" w:rsidR="002E3F44" w:rsidRPr="00CA70BF" w:rsidRDefault="002E3F44" w:rsidP="00F57013">
      <w:pPr>
        <w:ind w:firstLine="708"/>
      </w:pPr>
      <w:r w:rsidRPr="00CA70BF">
        <w:t>- Локална пречиствателна станция за отпадъчни води (ЛПСОВ);</w:t>
      </w:r>
    </w:p>
    <w:p w14:paraId="5B9AD01A" w14:textId="77777777" w:rsidR="002E3F44" w:rsidRPr="00CA70BF" w:rsidRDefault="002E3F44" w:rsidP="00F57013">
      <w:pPr>
        <w:ind w:firstLine="708"/>
      </w:pPr>
      <w:r w:rsidRPr="00CA70BF">
        <w:t>- Склад за химикали, разположен  в сграда с идентификатор 56784.536.1730.</w:t>
      </w:r>
      <w:r w:rsidRPr="00CA70BF">
        <w:rPr>
          <w:bCs/>
        </w:rPr>
        <w:t>1</w:t>
      </w:r>
      <w:r w:rsidRPr="00CA70BF">
        <w:t> на площ 109,8 кв.м.;</w:t>
      </w:r>
    </w:p>
    <w:p w14:paraId="5D2E5EA5" w14:textId="77777777" w:rsidR="002E3F44" w:rsidRPr="00CA70BF" w:rsidRDefault="002E3F44" w:rsidP="00F57013">
      <w:pPr>
        <w:ind w:firstLine="708"/>
      </w:pPr>
      <w:r w:rsidRPr="00CA70BF">
        <w:t>- Административна сграда с разгъната площ 230,41 кв.м, изпълнена като пристройка в сграда с идентификатор 56784.536.1730.</w:t>
      </w:r>
      <w:r w:rsidRPr="00CA70BF">
        <w:rPr>
          <w:bCs/>
        </w:rPr>
        <w:t>2.;</w:t>
      </w:r>
    </w:p>
    <w:p w14:paraId="56F1BAAE" w14:textId="77777777" w:rsidR="002E3F44" w:rsidRPr="00CA70BF" w:rsidRDefault="002E3F44" w:rsidP="00F57013">
      <w:pPr>
        <w:ind w:firstLine="708"/>
      </w:pPr>
      <w:r w:rsidRPr="00CA70BF">
        <w:t>- Два броя водовземни съоръжения от подземни води – тръбни кладенци, с координати:</w:t>
      </w:r>
    </w:p>
    <w:p w14:paraId="12937DC7" w14:textId="483B3E96" w:rsidR="002E3F44" w:rsidRPr="00CA70BF" w:rsidRDefault="002E3F44" w:rsidP="00F57013">
      <w:pPr>
        <w:ind w:firstLine="708"/>
      </w:pPr>
      <w:r w:rsidRPr="00CA70BF">
        <w:t>ТК1 – 42⁰07</w:t>
      </w:r>
      <w:r w:rsidRPr="00CA70BF">
        <w:rPr>
          <w:vertAlign w:val="superscript"/>
        </w:rPr>
        <w:t>’</w:t>
      </w:r>
      <w:r w:rsidRPr="00CA70BF">
        <w:t>07.361</w:t>
      </w:r>
      <w:r w:rsidRPr="00CA70BF">
        <w:rPr>
          <w:vertAlign w:val="superscript"/>
        </w:rPr>
        <w:t xml:space="preserve">“ </w:t>
      </w:r>
      <w:r w:rsidRPr="00CA70BF">
        <w:t>N; 24⁰45</w:t>
      </w:r>
      <w:r w:rsidRPr="00CA70BF">
        <w:rPr>
          <w:vertAlign w:val="superscript"/>
        </w:rPr>
        <w:t>’</w:t>
      </w:r>
      <w:r w:rsidRPr="00CA70BF">
        <w:t>50.549</w:t>
      </w:r>
      <w:r w:rsidRPr="00CA70BF">
        <w:rPr>
          <w:vertAlign w:val="superscript"/>
        </w:rPr>
        <w:t>“</w:t>
      </w:r>
      <w:r w:rsidRPr="00CA70BF">
        <w:t>;</w:t>
      </w:r>
    </w:p>
    <w:p w14:paraId="3F4D0998" w14:textId="23DCDA68" w:rsidR="002E3F44" w:rsidRPr="00CA70BF" w:rsidRDefault="002E3F44" w:rsidP="00F57013">
      <w:pPr>
        <w:ind w:firstLine="708"/>
        <w:rPr>
          <w:vertAlign w:val="superscript"/>
        </w:rPr>
      </w:pPr>
      <w:r w:rsidRPr="00CA70BF">
        <w:t>ТК2 – 42⁰07</w:t>
      </w:r>
      <w:r w:rsidRPr="00CA70BF">
        <w:rPr>
          <w:vertAlign w:val="superscript"/>
        </w:rPr>
        <w:t>’</w:t>
      </w:r>
      <w:r w:rsidRPr="00CA70BF">
        <w:t>07.445</w:t>
      </w:r>
      <w:r w:rsidRPr="00CA70BF">
        <w:rPr>
          <w:vertAlign w:val="superscript"/>
        </w:rPr>
        <w:t xml:space="preserve">“ </w:t>
      </w:r>
      <w:r w:rsidRPr="00CA70BF">
        <w:t>N; 24⁰45</w:t>
      </w:r>
      <w:r w:rsidRPr="00CA70BF">
        <w:rPr>
          <w:vertAlign w:val="superscript"/>
        </w:rPr>
        <w:t>’</w:t>
      </w:r>
      <w:r w:rsidRPr="00CA70BF">
        <w:t>51.706</w:t>
      </w:r>
      <w:r w:rsidRPr="00CA70BF">
        <w:rPr>
          <w:vertAlign w:val="superscript"/>
        </w:rPr>
        <w:t>“</w:t>
      </w:r>
    </w:p>
    <w:p w14:paraId="09F68B69" w14:textId="77777777" w:rsidR="002E3F44" w:rsidRPr="00CA70BF" w:rsidRDefault="002E3F44" w:rsidP="006A5721">
      <w:pPr>
        <w:ind w:firstLine="708"/>
      </w:pPr>
      <w:r w:rsidRPr="00CA70BF">
        <w:lastRenderedPageBreak/>
        <w:t>Защитното покритие на металите от корозия ще се нанася чрез галваничния метод, който представлява електролиза на воден разтвор, съдържащ йони на отлагания метал.</w:t>
      </w:r>
    </w:p>
    <w:p w14:paraId="3A41AEA2" w14:textId="5464FC9C" w:rsidR="002E3F44" w:rsidRPr="00CA70BF" w:rsidRDefault="002E3F44" w:rsidP="006A5721">
      <w:pPr>
        <w:ind w:firstLine="708"/>
      </w:pPr>
      <w:r w:rsidRPr="00CA70BF">
        <w:t>Ще се използва високотехнологично оборудване и при строги изисквания към спазването на утвърдени международни стандарти за качество ще се реализират следните основни процеси:</w:t>
      </w:r>
    </w:p>
    <w:p w14:paraId="35A35A5A" w14:textId="27F3053D" w:rsidR="006A5721" w:rsidRPr="00CA70BF" w:rsidRDefault="002E3F44" w:rsidP="000765E8">
      <w:pPr>
        <w:pStyle w:val="ListParagraph"/>
        <w:numPr>
          <w:ilvl w:val="0"/>
          <w:numId w:val="5"/>
        </w:numPr>
        <w:tabs>
          <w:tab w:val="clear" w:pos="2190"/>
          <w:tab w:val="num" w:pos="993"/>
        </w:tabs>
        <w:ind w:left="64" w:firstLine="645"/>
      </w:pPr>
      <w:r w:rsidRPr="00CA70BF">
        <w:t>Обезмасляване (електрохимично полиране с цел обработване на металните повърхности пред</w:t>
      </w:r>
      <w:r w:rsidR="006A5721" w:rsidRPr="00CA70BF">
        <w:t>и нанасяне на защитни покрития).</w:t>
      </w:r>
    </w:p>
    <w:p w14:paraId="7976A842" w14:textId="77777777" w:rsidR="006A5721" w:rsidRPr="00CA70BF" w:rsidRDefault="002E3F44" w:rsidP="000765E8">
      <w:pPr>
        <w:pStyle w:val="ListParagraph"/>
        <w:numPr>
          <w:ilvl w:val="0"/>
          <w:numId w:val="5"/>
        </w:numPr>
        <w:tabs>
          <w:tab w:val="clear" w:pos="2190"/>
          <w:tab w:val="num" w:pos="993"/>
        </w:tabs>
        <w:ind w:left="64" w:firstLine="645"/>
      </w:pPr>
      <w:r w:rsidRPr="00CA70BF">
        <w:t>Нанасяне на метално покритие.</w:t>
      </w:r>
    </w:p>
    <w:p w14:paraId="305A610A" w14:textId="5821E50F" w:rsidR="002E3F44" w:rsidRPr="00117BB6" w:rsidRDefault="002E3F44" w:rsidP="000765E8">
      <w:pPr>
        <w:pStyle w:val="ListParagraph"/>
        <w:numPr>
          <w:ilvl w:val="0"/>
          <w:numId w:val="5"/>
        </w:numPr>
        <w:tabs>
          <w:tab w:val="clear" w:pos="2190"/>
          <w:tab w:val="num" w:pos="993"/>
        </w:tabs>
        <w:ind w:left="64" w:firstLine="645"/>
      </w:pPr>
      <w:r w:rsidRPr="00CA70BF">
        <w:t xml:space="preserve">Пасивация (създаване на външен защитен </w:t>
      </w:r>
      <w:r w:rsidRPr="00117BB6">
        <w:t xml:space="preserve">слой чрез химична реакция). </w:t>
      </w:r>
    </w:p>
    <w:p w14:paraId="1D0AD511" w14:textId="5F1037B2" w:rsidR="002E3F44" w:rsidRPr="00CA70BF" w:rsidRDefault="002E3F44" w:rsidP="00394CF1">
      <w:pPr>
        <w:ind w:firstLine="708"/>
      </w:pPr>
      <w:r w:rsidRPr="00CA70BF">
        <w:t>Обработката на металите ще се осъществи в автоматизирани галванични линии,</w:t>
      </w:r>
      <w:r w:rsidR="00394CF1" w:rsidRPr="00CA70BF">
        <w:t xml:space="preserve"> </w:t>
      </w:r>
      <w:r w:rsidRPr="00CA70BF">
        <w:t xml:space="preserve">включващи серия от вани, в които ще се извършват отделните процеси. Детайлите ще се поставят, за барабанните линии в барабан, а за стативните линии на подвески и ще се транспортират чрез автоматично управлявани манипулатори. Пълненето на барабаните ще бъде автоматично чрез транслатор. </w:t>
      </w:r>
    </w:p>
    <w:p w14:paraId="396C5361" w14:textId="39759C4F" w:rsidR="002E3F44" w:rsidRPr="00CA70BF" w:rsidRDefault="002E3F44" w:rsidP="00394CF1">
      <w:pPr>
        <w:ind w:firstLine="708"/>
      </w:pPr>
      <w:r w:rsidRPr="00CA70BF">
        <w:t xml:space="preserve">Чрез софтуер ще се избират различни технологични цикли, в зависимост от заявеното от клиента покритие, включващи всички операции в следната последователност:  </w:t>
      </w:r>
    </w:p>
    <w:p w14:paraId="0BC782BD" w14:textId="77777777" w:rsidR="002E3F44" w:rsidRPr="00CA70BF" w:rsidRDefault="002E3F44" w:rsidP="00394CF1">
      <w:pPr>
        <w:ind w:firstLine="708"/>
      </w:pPr>
      <w:r w:rsidRPr="00CA70BF">
        <w:t>Химично обезмасляване;</w:t>
      </w:r>
    </w:p>
    <w:p w14:paraId="7FEF3F9C" w14:textId="77777777" w:rsidR="002E3F44" w:rsidRPr="00CA70BF" w:rsidRDefault="002E3F44" w:rsidP="00394CF1">
      <w:pPr>
        <w:ind w:firstLine="708"/>
      </w:pPr>
      <w:r w:rsidRPr="00CA70BF">
        <w:t xml:space="preserve">Анодно алкално обезмасляване; </w:t>
      </w:r>
    </w:p>
    <w:p w14:paraId="1868314B" w14:textId="77777777" w:rsidR="002E3F44" w:rsidRPr="00CA70BF" w:rsidRDefault="002E3F44" w:rsidP="00394CF1">
      <w:pPr>
        <w:ind w:firstLine="708"/>
      </w:pPr>
      <w:r w:rsidRPr="00CA70BF">
        <w:t xml:space="preserve">Промиване чрез водна каскада; </w:t>
      </w:r>
    </w:p>
    <w:p w14:paraId="7037DA31" w14:textId="77777777" w:rsidR="002E3F44" w:rsidRPr="00CA70BF" w:rsidRDefault="002E3F44" w:rsidP="00394CF1">
      <w:pPr>
        <w:ind w:firstLine="708"/>
      </w:pPr>
      <w:r w:rsidRPr="00CA70BF">
        <w:t xml:space="preserve">Химическо кисело почистване (байцване); </w:t>
      </w:r>
    </w:p>
    <w:p w14:paraId="29BA82BD" w14:textId="77777777" w:rsidR="002E3F44" w:rsidRPr="00CA70BF" w:rsidRDefault="002E3F44" w:rsidP="00394CF1">
      <w:pPr>
        <w:ind w:firstLine="708"/>
      </w:pPr>
      <w:r w:rsidRPr="00CA70BF">
        <w:t xml:space="preserve">Промиване чрез водна каскада; </w:t>
      </w:r>
    </w:p>
    <w:p w14:paraId="733646BA" w14:textId="77777777" w:rsidR="002E3F44" w:rsidRPr="00CA70BF" w:rsidRDefault="002E3F44" w:rsidP="00394CF1">
      <w:pPr>
        <w:ind w:firstLine="708"/>
      </w:pPr>
      <w:r w:rsidRPr="00CA70BF">
        <w:t xml:space="preserve">Анодно алкално обезмасляване; </w:t>
      </w:r>
    </w:p>
    <w:p w14:paraId="04444503" w14:textId="77777777" w:rsidR="002E3F44" w:rsidRPr="00CA70BF" w:rsidRDefault="002E3F44" w:rsidP="00394CF1">
      <w:pPr>
        <w:ind w:firstLine="708"/>
      </w:pPr>
      <w:r w:rsidRPr="00CA70BF">
        <w:t xml:space="preserve">Промиване чрез водна каскада; </w:t>
      </w:r>
    </w:p>
    <w:p w14:paraId="4A1825E2" w14:textId="77777777" w:rsidR="002E3F44" w:rsidRPr="00CA70BF" w:rsidRDefault="002E3F44" w:rsidP="00394CF1">
      <w:pPr>
        <w:ind w:firstLine="708"/>
      </w:pPr>
      <w:r w:rsidRPr="00CA70BF">
        <w:t xml:space="preserve">Неутрализация с 1% солна киселина; </w:t>
      </w:r>
    </w:p>
    <w:p w14:paraId="1B7225DF" w14:textId="77777777" w:rsidR="002E3F44" w:rsidRPr="00CA70BF" w:rsidRDefault="002E3F44" w:rsidP="00394CF1">
      <w:pPr>
        <w:ind w:firstLine="708"/>
      </w:pPr>
      <w:r w:rsidRPr="00CA70BF">
        <w:t xml:space="preserve">Промиване чрез водна каскада; </w:t>
      </w:r>
    </w:p>
    <w:p w14:paraId="05239C87" w14:textId="77777777" w:rsidR="002E3F44" w:rsidRPr="00CA70BF" w:rsidRDefault="002E3F44" w:rsidP="00394CF1">
      <w:pPr>
        <w:ind w:firstLine="708"/>
      </w:pPr>
      <w:r w:rsidRPr="00CA70BF">
        <w:t xml:space="preserve">Нанасяне на метално покритие; </w:t>
      </w:r>
    </w:p>
    <w:p w14:paraId="4238A994" w14:textId="77777777" w:rsidR="002E3F44" w:rsidRPr="00CA70BF" w:rsidRDefault="002E3F44" w:rsidP="00394CF1">
      <w:pPr>
        <w:ind w:firstLine="708"/>
      </w:pPr>
      <w:r w:rsidRPr="00CA70BF">
        <w:t xml:space="preserve">Промиване с дейонизирана вода чрез водна каскада; </w:t>
      </w:r>
    </w:p>
    <w:p w14:paraId="12CE77FF" w14:textId="1F11B1AE" w:rsidR="002E3F44" w:rsidRPr="00CA70BF" w:rsidRDefault="002E3F44" w:rsidP="00394CF1">
      <w:pPr>
        <w:ind w:firstLine="708"/>
      </w:pPr>
      <w:r w:rsidRPr="00CA70BF">
        <w:t xml:space="preserve">Просветляване (само когато предстои черна пасивация) в кисел разтвор (азотна, солна или сярна киселина); </w:t>
      </w:r>
    </w:p>
    <w:p w14:paraId="15DE3453" w14:textId="77777777" w:rsidR="002E3F44" w:rsidRPr="00CA70BF" w:rsidRDefault="002E3F44" w:rsidP="00394CF1">
      <w:pPr>
        <w:ind w:firstLine="708"/>
      </w:pPr>
      <w:r w:rsidRPr="00CA70BF">
        <w:t xml:space="preserve">Пасивация (с възможност за избор от два варианта: черна и сива); </w:t>
      </w:r>
    </w:p>
    <w:p w14:paraId="088A20F5" w14:textId="77777777" w:rsidR="002E3F44" w:rsidRPr="00CA70BF" w:rsidRDefault="002E3F44" w:rsidP="00394CF1">
      <w:pPr>
        <w:ind w:firstLine="708"/>
      </w:pPr>
      <w:r w:rsidRPr="00CA70BF">
        <w:t xml:space="preserve">Промиване с дейонизирана вода чрез водна каскада; </w:t>
      </w:r>
    </w:p>
    <w:p w14:paraId="361F1173" w14:textId="77777777" w:rsidR="002E3F44" w:rsidRPr="00CA70BF" w:rsidRDefault="002E3F44" w:rsidP="00394CF1">
      <w:pPr>
        <w:ind w:firstLine="708"/>
      </w:pPr>
      <w:r w:rsidRPr="00CA70BF">
        <w:lastRenderedPageBreak/>
        <w:t>Запечатка (нанасяне на филм върху покритието с цел снижаване коефициента на триене и по-голяма устойчивост на покритието). Процесът ще се извършва в центрофуга преди транспортиране за съхраняване на готовата продукция и експедиране.</w:t>
      </w:r>
    </w:p>
    <w:p w14:paraId="074A0E49" w14:textId="4092FF15" w:rsidR="002E3F44" w:rsidRPr="00CA70BF" w:rsidRDefault="002E3F44" w:rsidP="000765E8">
      <w:pPr>
        <w:ind w:firstLine="708"/>
      </w:pPr>
      <w:r w:rsidRPr="00CA70BF">
        <w:t>Последователността на монтирани вани и процеси, по линии, ще бъде</w:t>
      </w:r>
      <w:r w:rsidR="000765E8" w:rsidRPr="00CA70BF">
        <w:t xml:space="preserve"> следната</w:t>
      </w:r>
      <w:r w:rsidRPr="00CA70BF">
        <w:t>:</w:t>
      </w:r>
    </w:p>
    <w:p w14:paraId="1DDC27CB" w14:textId="77777777" w:rsidR="00597BC1" w:rsidRPr="00CA70BF" w:rsidRDefault="00597BC1" w:rsidP="000765E8">
      <w:pPr>
        <w:widowControl w:val="0"/>
        <w:autoSpaceDE w:val="0"/>
        <w:autoSpaceDN w:val="0"/>
        <w:adjustRightInd w:val="0"/>
        <w:spacing w:after="0" w:line="240" w:lineRule="auto"/>
        <w:ind w:firstLine="720"/>
        <w:rPr>
          <w:b/>
          <w:szCs w:val="24"/>
          <w:u w:val="single"/>
        </w:rPr>
      </w:pPr>
    </w:p>
    <w:p w14:paraId="7E616339" w14:textId="38F9959A" w:rsidR="000765E8" w:rsidRPr="00CA70BF" w:rsidRDefault="00BE4E36" w:rsidP="000765E8">
      <w:pPr>
        <w:widowControl w:val="0"/>
        <w:autoSpaceDE w:val="0"/>
        <w:autoSpaceDN w:val="0"/>
        <w:adjustRightInd w:val="0"/>
        <w:spacing w:after="0" w:line="240" w:lineRule="auto"/>
        <w:ind w:firstLine="720"/>
        <w:rPr>
          <w:b/>
          <w:szCs w:val="24"/>
          <w:u w:val="single"/>
        </w:rPr>
      </w:pPr>
      <w:r w:rsidRPr="00CA70BF">
        <w:rPr>
          <w:b/>
          <w:szCs w:val="24"/>
          <w:u w:val="single"/>
        </w:rPr>
        <w:t xml:space="preserve">ЛИНИЯ </w:t>
      </w:r>
      <w:r w:rsidR="000765E8" w:rsidRPr="00CA70BF">
        <w:rPr>
          <w:b/>
          <w:szCs w:val="24"/>
          <w:u w:val="single"/>
        </w:rPr>
        <w:t xml:space="preserve">№ 1 ЦИНК-НИКЕЛ СТАТИВНА </w:t>
      </w:r>
    </w:p>
    <w:p w14:paraId="1A07251A" w14:textId="77777777" w:rsidR="000765E8" w:rsidRPr="00CA70BF" w:rsidRDefault="000765E8" w:rsidP="000765E8">
      <w:pPr>
        <w:widowControl w:val="0"/>
        <w:autoSpaceDE w:val="0"/>
        <w:autoSpaceDN w:val="0"/>
        <w:adjustRightInd w:val="0"/>
        <w:spacing w:after="0" w:line="240" w:lineRule="auto"/>
        <w:ind w:firstLine="720"/>
        <w:rPr>
          <w:b/>
          <w:szCs w:val="24"/>
        </w:rPr>
      </w:pPr>
    </w:p>
    <w:tbl>
      <w:tblPr>
        <w:tblStyle w:val="10"/>
        <w:tblW w:w="0" w:type="auto"/>
        <w:tblLook w:val="04A0" w:firstRow="1" w:lastRow="0" w:firstColumn="1" w:lastColumn="0" w:noHBand="0" w:noVBand="1"/>
      </w:tblPr>
      <w:tblGrid>
        <w:gridCol w:w="5949"/>
        <w:gridCol w:w="1984"/>
      </w:tblGrid>
      <w:tr w:rsidR="006339B4" w:rsidRPr="00736815" w14:paraId="4FF9912F" w14:textId="77777777" w:rsidTr="006339B4">
        <w:tc>
          <w:tcPr>
            <w:tcW w:w="5949" w:type="dxa"/>
            <w:vAlign w:val="center"/>
          </w:tcPr>
          <w:p w14:paraId="411A26D1" w14:textId="77777777" w:rsidR="006339B4" w:rsidRPr="00736815" w:rsidRDefault="006339B4" w:rsidP="006339B4">
            <w:pPr>
              <w:jc w:val="center"/>
              <w:rPr>
                <w:rFonts w:cs="Times New Roman"/>
                <w:b/>
                <w:szCs w:val="24"/>
                <w:lang w:val="bg-BG"/>
              </w:rPr>
            </w:pPr>
            <w:r w:rsidRPr="00736815">
              <w:rPr>
                <w:rFonts w:cs="Times New Roman"/>
                <w:b/>
                <w:szCs w:val="24"/>
                <w:lang w:val="bg-BG"/>
              </w:rPr>
              <w:t>ПРОЦЕС</w:t>
            </w:r>
          </w:p>
        </w:tc>
        <w:tc>
          <w:tcPr>
            <w:tcW w:w="1984" w:type="dxa"/>
            <w:vAlign w:val="center"/>
          </w:tcPr>
          <w:p w14:paraId="235005C1" w14:textId="77777777" w:rsidR="006339B4" w:rsidRPr="00736815" w:rsidRDefault="006339B4" w:rsidP="006339B4">
            <w:pPr>
              <w:jc w:val="center"/>
              <w:rPr>
                <w:rFonts w:cs="Times New Roman"/>
                <w:b/>
                <w:szCs w:val="24"/>
                <w:lang w:val="bg-BG"/>
              </w:rPr>
            </w:pPr>
            <w:r w:rsidRPr="00736815">
              <w:rPr>
                <w:rFonts w:cs="Times New Roman"/>
                <w:b/>
                <w:szCs w:val="24"/>
                <w:lang w:val="bg-BG"/>
              </w:rPr>
              <w:t>ОБЕМ В ЛИТРИ</w:t>
            </w:r>
          </w:p>
        </w:tc>
      </w:tr>
      <w:tr w:rsidR="006339B4" w:rsidRPr="00736815" w14:paraId="4123AEC1" w14:textId="77777777" w:rsidTr="006339B4">
        <w:tc>
          <w:tcPr>
            <w:tcW w:w="5949" w:type="dxa"/>
            <w:vAlign w:val="center"/>
          </w:tcPr>
          <w:p w14:paraId="34438A46" w14:textId="77777777" w:rsidR="006339B4" w:rsidRPr="00736815" w:rsidRDefault="006339B4" w:rsidP="006339B4">
            <w:pPr>
              <w:jc w:val="center"/>
              <w:rPr>
                <w:rFonts w:cs="Times New Roman"/>
                <w:szCs w:val="24"/>
                <w:lang w:val="bg-BG"/>
              </w:rPr>
            </w:pPr>
            <w:r w:rsidRPr="00736815">
              <w:rPr>
                <w:rFonts w:cs="Times New Roman"/>
                <w:szCs w:val="24"/>
                <w:lang w:val="bg-BG"/>
              </w:rPr>
              <w:t>Товаро разтоварна позиция</w:t>
            </w:r>
          </w:p>
        </w:tc>
        <w:tc>
          <w:tcPr>
            <w:tcW w:w="1984" w:type="dxa"/>
            <w:vAlign w:val="center"/>
          </w:tcPr>
          <w:p w14:paraId="1E1C5CE0" w14:textId="77777777" w:rsidR="006339B4" w:rsidRPr="00736815" w:rsidRDefault="006339B4" w:rsidP="006339B4">
            <w:pPr>
              <w:jc w:val="center"/>
              <w:rPr>
                <w:rFonts w:cs="Times New Roman"/>
                <w:szCs w:val="24"/>
                <w:lang w:val="bg-BG"/>
              </w:rPr>
            </w:pPr>
          </w:p>
        </w:tc>
      </w:tr>
      <w:tr w:rsidR="006339B4" w:rsidRPr="00736815" w14:paraId="1D5F3A2F" w14:textId="77777777" w:rsidTr="006339B4">
        <w:tc>
          <w:tcPr>
            <w:tcW w:w="5949" w:type="dxa"/>
            <w:vAlign w:val="center"/>
          </w:tcPr>
          <w:p w14:paraId="10F3F07E" w14:textId="77777777" w:rsidR="006339B4" w:rsidRPr="00736815" w:rsidRDefault="006339B4" w:rsidP="006339B4">
            <w:pPr>
              <w:jc w:val="center"/>
              <w:rPr>
                <w:rFonts w:cs="Times New Roman"/>
                <w:szCs w:val="24"/>
                <w:lang w:val="bg-BG"/>
              </w:rPr>
            </w:pPr>
            <w:r w:rsidRPr="00736815">
              <w:rPr>
                <w:rFonts w:cs="Times New Roman"/>
                <w:szCs w:val="24"/>
                <w:lang w:val="bg-BG"/>
              </w:rPr>
              <w:t>Товаро разтоварна позиция</w:t>
            </w:r>
          </w:p>
        </w:tc>
        <w:tc>
          <w:tcPr>
            <w:tcW w:w="1984" w:type="dxa"/>
            <w:vAlign w:val="center"/>
          </w:tcPr>
          <w:p w14:paraId="795DC519" w14:textId="77777777" w:rsidR="006339B4" w:rsidRPr="00736815" w:rsidRDefault="006339B4" w:rsidP="006339B4">
            <w:pPr>
              <w:jc w:val="center"/>
              <w:rPr>
                <w:rFonts w:cs="Times New Roman"/>
                <w:szCs w:val="24"/>
                <w:lang w:val="bg-BG"/>
              </w:rPr>
            </w:pPr>
          </w:p>
        </w:tc>
      </w:tr>
      <w:tr w:rsidR="006339B4" w:rsidRPr="00736815" w14:paraId="2AFD6936" w14:textId="77777777" w:rsidTr="006339B4">
        <w:tc>
          <w:tcPr>
            <w:tcW w:w="5949" w:type="dxa"/>
            <w:vMerge w:val="restart"/>
            <w:vAlign w:val="center"/>
          </w:tcPr>
          <w:p w14:paraId="6947D857" w14:textId="77777777" w:rsidR="006339B4" w:rsidRPr="00736815" w:rsidRDefault="006339B4" w:rsidP="006339B4">
            <w:pPr>
              <w:jc w:val="center"/>
              <w:rPr>
                <w:rFonts w:cs="Times New Roman"/>
                <w:szCs w:val="24"/>
                <w:lang w:val="bg-BG"/>
              </w:rPr>
            </w:pPr>
            <w:r w:rsidRPr="00736815">
              <w:rPr>
                <w:rFonts w:cs="Times New Roman"/>
                <w:szCs w:val="24"/>
                <w:lang w:val="bg-BG"/>
              </w:rPr>
              <w:t>Сушилня</w:t>
            </w:r>
          </w:p>
        </w:tc>
        <w:tc>
          <w:tcPr>
            <w:tcW w:w="1984" w:type="dxa"/>
            <w:vAlign w:val="center"/>
          </w:tcPr>
          <w:p w14:paraId="04437573" w14:textId="77777777" w:rsidR="006339B4" w:rsidRPr="00736815" w:rsidRDefault="006339B4" w:rsidP="006339B4">
            <w:pPr>
              <w:jc w:val="center"/>
              <w:rPr>
                <w:rFonts w:cs="Times New Roman"/>
                <w:szCs w:val="24"/>
                <w:lang w:val="bg-BG"/>
              </w:rPr>
            </w:pPr>
          </w:p>
        </w:tc>
      </w:tr>
      <w:tr w:rsidR="006339B4" w:rsidRPr="00736815" w14:paraId="0860C1D0" w14:textId="77777777" w:rsidTr="006339B4">
        <w:tc>
          <w:tcPr>
            <w:tcW w:w="5949" w:type="dxa"/>
            <w:vMerge/>
            <w:vAlign w:val="center"/>
          </w:tcPr>
          <w:p w14:paraId="56BA0B71" w14:textId="77777777" w:rsidR="006339B4" w:rsidRPr="00736815" w:rsidRDefault="006339B4" w:rsidP="006339B4">
            <w:pPr>
              <w:jc w:val="center"/>
              <w:rPr>
                <w:rFonts w:cs="Times New Roman"/>
                <w:szCs w:val="24"/>
                <w:lang w:val="bg-BG"/>
              </w:rPr>
            </w:pPr>
          </w:p>
        </w:tc>
        <w:tc>
          <w:tcPr>
            <w:tcW w:w="1984" w:type="dxa"/>
            <w:vAlign w:val="center"/>
          </w:tcPr>
          <w:p w14:paraId="3A55CB30" w14:textId="77777777" w:rsidR="006339B4" w:rsidRPr="00736815" w:rsidRDefault="006339B4" w:rsidP="006339B4">
            <w:pPr>
              <w:jc w:val="center"/>
              <w:rPr>
                <w:rFonts w:cs="Times New Roman"/>
                <w:szCs w:val="24"/>
                <w:lang w:val="bg-BG"/>
              </w:rPr>
            </w:pPr>
          </w:p>
        </w:tc>
      </w:tr>
      <w:tr w:rsidR="006339B4" w:rsidRPr="00736815" w14:paraId="35EE4014" w14:textId="77777777" w:rsidTr="006339B4">
        <w:tc>
          <w:tcPr>
            <w:tcW w:w="5949" w:type="dxa"/>
            <w:vAlign w:val="center"/>
          </w:tcPr>
          <w:p w14:paraId="02F80615" w14:textId="77777777" w:rsidR="006339B4" w:rsidRPr="00736815" w:rsidRDefault="006339B4" w:rsidP="006339B4">
            <w:pPr>
              <w:jc w:val="center"/>
              <w:rPr>
                <w:rFonts w:cs="Times New Roman"/>
                <w:szCs w:val="24"/>
                <w:lang w:val="bg-BG"/>
              </w:rPr>
            </w:pPr>
            <w:r w:rsidRPr="00736815">
              <w:rPr>
                <w:rFonts w:cs="Times New Roman"/>
                <w:szCs w:val="24"/>
                <w:lang w:val="bg-BG"/>
              </w:rPr>
              <w:t>Откапване</w:t>
            </w:r>
          </w:p>
        </w:tc>
        <w:tc>
          <w:tcPr>
            <w:tcW w:w="1984" w:type="dxa"/>
            <w:vAlign w:val="center"/>
          </w:tcPr>
          <w:p w14:paraId="000E0BFB" w14:textId="77777777" w:rsidR="006339B4" w:rsidRPr="00736815" w:rsidRDefault="006339B4" w:rsidP="006339B4">
            <w:pPr>
              <w:jc w:val="center"/>
              <w:rPr>
                <w:rFonts w:cs="Times New Roman"/>
                <w:szCs w:val="24"/>
                <w:highlight w:val="red"/>
                <w:lang w:val="bg-BG"/>
              </w:rPr>
            </w:pPr>
          </w:p>
        </w:tc>
      </w:tr>
      <w:tr w:rsidR="006339B4" w:rsidRPr="00736815" w14:paraId="2E82439A" w14:textId="77777777" w:rsidTr="006339B4">
        <w:tc>
          <w:tcPr>
            <w:tcW w:w="5949" w:type="dxa"/>
            <w:vAlign w:val="center"/>
          </w:tcPr>
          <w:p w14:paraId="101D09F7" w14:textId="77777777" w:rsidR="006339B4" w:rsidRPr="00736815" w:rsidRDefault="006339B4" w:rsidP="006339B4">
            <w:pPr>
              <w:jc w:val="center"/>
              <w:rPr>
                <w:rFonts w:cs="Times New Roman"/>
                <w:szCs w:val="24"/>
                <w:lang w:val="bg-BG"/>
              </w:rPr>
            </w:pPr>
            <w:r w:rsidRPr="00736815">
              <w:rPr>
                <w:rFonts w:cs="Times New Roman"/>
                <w:szCs w:val="24"/>
                <w:lang w:val="bg-BG"/>
              </w:rPr>
              <w:t>Запечатка</w:t>
            </w:r>
          </w:p>
        </w:tc>
        <w:tc>
          <w:tcPr>
            <w:tcW w:w="1984" w:type="dxa"/>
            <w:vAlign w:val="center"/>
          </w:tcPr>
          <w:p w14:paraId="4514154F" w14:textId="77777777" w:rsidR="006339B4" w:rsidRPr="00736815" w:rsidRDefault="006339B4" w:rsidP="006339B4">
            <w:pPr>
              <w:jc w:val="center"/>
              <w:rPr>
                <w:rFonts w:cs="Times New Roman"/>
                <w:szCs w:val="24"/>
                <w:lang w:val="bg-BG"/>
              </w:rPr>
            </w:pPr>
            <w:r w:rsidRPr="00736815">
              <w:rPr>
                <w:rFonts w:cs="Times New Roman"/>
                <w:szCs w:val="24"/>
                <w:lang w:val="bg-BG"/>
              </w:rPr>
              <w:t>1794</w:t>
            </w:r>
          </w:p>
        </w:tc>
      </w:tr>
      <w:tr w:rsidR="006339B4" w:rsidRPr="00736815" w14:paraId="55B85D94" w14:textId="77777777" w:rsidTr="006339B4">
        <w:tc>
          <w:tcPr>
            <w:tcW w:w="5949" w:type="dxa"/>
            <w:vAlign w:val="center"/>
          </w:tcPr>
          <w:p w14:paraId="566844DC" w14:textId="77777777" w:rsidR="006339B4" w:rsidRPr="00736815" w:rsidRDefault="006339B4" w:rsidP="006339B4">
            <w:pPr>
              <w:jc w:val="center"/>
              <w:rPr>
                <w:rFonts w:cs="Times New Roman"/>
                <w:szCs w:val="24"/>
                <w:lang w:val="bg-BG"/>
              </w:rPr>
            </w:pPr>
            <w:r w:rsidRPr="00736815">
              <w:rPr>
                <w:rFonts w:cs="Times New Roman"/>
                <w:szCs w:val="24"/>
                <w:lang w:val="bg-BG"/>
              </w:rPr>
              <w:t>Запечатка</w:t>
            </w:r>
          </w:p>
        </w:tc>
        <w:tc>
          <w:tcPr>
            <w:tcW w:w="1984" w:type="dxa"/>
            <w:vAlign w:val="center"/>
          </w:tcPr>
          <w:p w14:paraId="7926848F" w14:textId="77777777" w:rsidR="006339B4" w:rsidRPr="00736815" w:rsidRDefault="006339B4" w:rsidP="006339B4">
            <w:pPr>
              <w:jc w:val="center"/>
              <w:rPr>
                <w:rFonts w:cs="Times New Roman"/>
                <w:szCs w:val="24"/>
                <w:lang w:val="bg-BG"/>
              </w:rPr>
            </w:pPr>
            <w:r w:rsidRPr="00736815">
              <w:rPr>
                <w:rFonts w:cs="Times New Roman"/>
                <w:szCs w:val="24"/>
                <w:lang w:val="bg-BG"/>
              </w:rPr>
              <w:t>1794</w:t>
            </w:r>
          </w:p>
        </w:tc>
      </w:tr>
      <w:tr w:rsidR="006339B4" w:rsidRPr="00736815" w14:paraId="5CF855C6" w14:textId="77777777" w:rsidTr="006339B4">
        <w:tc>
          <w:tcPr>
            <w:tcW w:w="5949" w:type="dxa"/>
            <w:vMerge w:val="restart"/>
            <w:vAlign w:val="center"/>
          </w:tcPr>
          <w:p w14:paraId="1CEAEBE2" w14:textId="77777777" w:rsidR="006339B4" w:rsidRPr="00736815" w:rsidRDefault="006339B4" w:rsidP="006339B4">
            <w:pPr>
              <w:jc w:val="center"/>
              <w:rPr>
                <w:rFonts w:cs="Times New Roman"/>
                <w:szCs w:val="24"/>
                <w:lang w:val="bg-BG"/>
              </w:rPr>
            </w:pPr>
            <w:r w:rsidRPr="00736815">
              <w:rPr>
                <w:rFonts w:cs="Times New Roman"/>
                <w:szCs w:val="24"/>
                <w:lang w:val="bg-BG"/>
              </w:rPr>
              <w:t>Водна каскада</w:t>
            </w:r>
          </w:p>
        </w:tc>
        <w:tc>
          <w:tcPr>
            <w:tcW w:w="1984" w:type="dxa"/>
            <w:vAlign w:val="center"/>
          </w:tcPr>
          <w:p w14:paraId="7B67ECE7" w14:textId="77777777" w:rsidR="006339B4" w:rsidRPr="00736815" w:rsidRDefault="006339B4" w:rsidP="006339B4">
            <w:pPr>
              <w:jc w:val="center"/>
              <w:rPr>
                <w:rFonts w:cs="Times New Roman"/>
                <w:szCs w:val="24"/>
                <w:lang w:val="bg-BG"/>
              </w:rPr>
            </w:pPr>
            <w:r w:rsidRPr="00736815">
              <w:rPr>
                <w:rFonts w:cs="Times New Roman"/>
                <w:szCs w:val="24"/>
                <w:lang w:val="bg-BG"/>
              </w:rPr>
              <w:t>1722</w:t>
            </w:r>
          </w:p>
        </w:tc>
      </w:tr>
      <w:tr w:rsidR="006339B4" w:rsidRPr="00736815" w14:paraId="17F87457" w14:textId="77777777" w:rsidTr="006339B4">
        <w:tc>
          <w:tcPr>
            <w:tcW w:w="5949" w:type="dxa"/>
            <w:vMerge/>
            <w:vAlign w:val="center"/>
          </w:tcPr>
          <w:p w14:paraId="3DFF7083" w14:textId="77777777" w:rsidR="006339B4" w:rsidRPr="00736815" w:rsidRDefault="006339B4" w:rsidP="006339B4">
            <w:pPr>
              <w:jc w:val="center"/>
              <w:rPr>
                <w:rFonts w:cs="Times New Roman"/>
                <w:szCs w:val="24"/>
                <w:lang w:val="bg-BG"/>
              </w:rPr>
            </w:pPr>
          </w:p>
        </w:tc>
        <w:tc>
          <w:tcPr>
            <w:tcW w:w="1984" w:type="dxa"/>
            <w:vAlign w:val="center"/>
          </w:tcPr>
          <w:p w14:paraId="0B8C146E" w14:textId="77777777" w:rsidR="006339B4" w:rsidRPr="00736815" w:rsidRDefault="006339B4" w:rsidP="006339B4">
            <w:pPr>
              <w:jc w:val="center"/>
              <w:rPr>
                <w:rFonts w:cs="Times New Roman"/>
                <w:szCs w:val="24"/>
                <w:lang w:val="bg-BG"/>
              </w:rPr>
            </w:pPr>
            <w:r w:rsidRPr="00736815">
              <w:rPr>
                <w:rFonts w:cs="Times New Roman"/>
                <w:szCs w:val="24"/>
                <w:lang w:val="bg-BG"/>
              </w:rPr>
              <w:t>1722</w:t>
            </w:r>
          </w:p>
        </w:tc>
      </w:tr>
      <w:tr w:rsidR="006339B4" w:rsidRPr="00736815" w14:paraId="751ABF38" w14:textId="77777777" w:rsidTr="006339B4">
        <w:tc>
          <w:tcPr>
            <w:tcW w:w="5949" w:type="dxa"/>
            <w:vAlign w:val="center"/>
          </w:tcPr>
          <w:p w14:paraId="3193DFCF" w14:textId="77777777" w:rsidR="006339B4" w:rsidRPr="00736815" w:rsidRDefault="006339B4" w:rsidP="006339B4">
            <w:pPr>
              <w:jc w:val="center"/>
              <w:rPr>
                <w:rFonts w:cs="Times New Roman"/>
                <w:szCs w:val="24"/>
                <w:lang w:val="bg-BG"/>
              </w:rPr>
            </w:pPr>
            <w:r w:rsidRPr="00736815">
              <w:rPr>
                <w:rFonts w:cs="Times New Roman"/>
                <w:szCs w:val="24"/>
                <w:lang w:val="bg-BG"/>
              </w:rPr>
              <w:t>Вода</w:t>
            </w:r>
          </w:p>
        </w:tc>
        <w:tc>
          <w:tcPr>
            <w:tcW w:w="1984" w:type="dxa"/>
            <w:vAlign w:val="center"/>
          </w:tcPr>
          <w:p w14:paraId="10FDD681" w14:textId="77777777" w:rsidR="006339B4" w:rsidRPr="00736815" w:rsidRDefault="006339B4" w:rsidP="006339B4">
            <w:pPr>
              <w:jc w:val="center"/>
              <w:rPr>
                <w:rFonts w:cs="Times New Roman"/>
                <w:szCs w:val="24"/>
                <w:lang w:val="bg-BG"/>
              </w:rPr>
            </w:pPr>
            <w:r w:rsidRPr="00736815">
              <w:rPr>
                <w:rFonts w:cs="Times New Roman"/>
                <w:szCs w:val="24"/>
                <w:lang w:val="bg-BG"/>
              </w:rPr>
              <w:t>1794</w:t>
            </w:r>
          </w:p>
        </w:tc>
      </w:tr>
      <w:tr w:rsidR="006339B4" w:rsidRPr="00736815" w14:paraId="5F0D2FE8" w14:textId="77777777" w:rsidTr="006339B4">
        <w:tc>
          <w:tcPr>
            <w:tcW w:w="5949" w:type="dxa"/>
            <w:vAlign w:val="center"/>
          </w:tcPr>
          <w:p w14:paraId="1E26B591" w14:textId="77777777" w:rsidR="006339B4" w:rsidRPr="00736815" w:rsidRDefault="006339B4" w:rsidP="006339B4">
            <w:pPr>
              <w:jc w:val="center"/>
              <w:rPr>
                <w:rFonts w:cs="Times New Roman"/>
                <w:szCs w:val="24"/>
                <w:lang w:val="bg-BG"/>
              </w:rPr>
            </w:pPr>
            <w:r w:rsidRPr="00736815">
              <w:rPr>
                <w:rFonts w:cs="Times New Roman"/>
                <w:szCs w:val="24"/>
                <w:lang w:val="bg-BG"/>
              </w:rPr>
              <w:t>Пасивация</w:t>
            </w:r>
          </w:p>
        </w:tc>
        <w:tc>
          <w:tcPr>
            <w:tcW w:w="1984" w:type="dxa"/>
            <w:vAlign w:val="center"/>
          </w:tcPr>
          <w:p w14:paraId="4E1036A5" w14:textId="77777777" w:rsidR="006339B4" w:rsidRPr="00736815" w:rsidRDefault="006339B4" w:rsidP="006339B4">
            <w:pPr>
              <w:jc w:val="center"/>
              <w:rPr>
                <w:rFonts w:cs="Times New Roman"/>
                <w:szCs w:val="24"/>
                <w:lang w:val="bg-BG"/>
              </w:rPr>
            </w:pPr>
            <w:r w:rsidRPr="00736815">
              <w:rPr>
                <w:rFonts w:cs="Times New Roman"/>
                <w:szCs w:val="24"/>
                <w:lang w:val="bg-BG"/>
              </w:rPr>
              <w:t>2153</w:t>
            </w:r>
          </w:p>
        </w:tc>
      </w:tr>
      <w:tr w:rsidR="006339B4" w:rsidRPr="00736815" w14:paraId="15B79F71" w14:textId="77777777" w:rsidTr="006339B4">
        <w:tc>
          <w:tcPr>
            <w:tcW w:w="5949" w:type="dxa"/>
            <w:vAlign w:val="center"/>
          </w:tcPr>
          <w:p w14:paraId="17F3BA90" w14:textId="77777777" w:rsidR="006339B4" w:rsidRPr="00736815" w:rsidRDefault="006339B4" w:rsidP="006339B4">
            <w:pPr>
              <w:jc w:val="center"/>
              <w:rPr>
                <w:rFonts w:cs="Times New Roman"/>
                <w:szCs w:val="24"/>
                <w:lang w:val="bg-BG"/>
              </w:rPr>
            </w:pPr>
            <w:r w:rsidRPr="00736815">
              <w:rPr>
                <w:rFonts w:cs="Times New Roman"/>
                <w:szCs w:val="24"/>
                <w:lang w:val="bg-BG"/>
              </w:rPr>
              <w:t>Вода</w:t>
            </w:r>
          </w:p>
        </w:tc>
        <w:tc>
          <w:tcPr>
            <w:tcW w:w="1984" w:type="dxa"/>
            <w:vAlign w:val="center"/>
          </w:tcPr>
          <w:p w14:paraId="7C48F3A3" w14:textId="77777777" w:rsidR="006339B4" w:rsidRPr="00736815" w:rsidRDefault="006339B4" w:rsidP="006339B4">
            <w:pPr>
              <w:jc w:val="center"/>
              <w:rPr>
                <w:rFonts w:cs="Times New Roman"/>
                <w:szCs w:val="24"/>
                <w:lang w:val="bg-BG"/>
              </w:rPr>
            </w:pPr>
            <w:r w:rsidRPr="00736815">
              <w:rPr>
                <w:rFonts w:cs="Times New Roman"/>
                <w:szCs w:val="24"/>
                <w:lang w:val="bg-BG"/>
              </w:rPr>
              <w:t>1794</w:t>
            </w:r>
          </w:p>
        </w:tc>
      </w:tr>
      <w:tr w:rsidR="006339B4" w:rsidRPr="00736815" w14:paraId="52B70ACE" w14:textId="77777777" w:rsidTr="006339B4">
        <w:tc>
          <w:tcPr>
            <w:tcW w:w="5949" w:type="dxa"/>
            <w:vAlign w:val="center"/>
          </w:tcPr>
          <w:p w14:paraId="406C62D4" w14:textId="77777777" w:rsidR="006339B4" w:rsidRPr="00736815" w:rsidRDefault="006339B4" w:rsidP="006339B4">
            <w:pPr>
              <w:jc w:val="center"/>
              <w:rPr>
                <w:rFonts w:cs="Times New Roman"/>
                <w:szCs w:val="24"/>
                <w:lang w:val="bg-BG"/>
              </w:rPr>
            </w:pPr>
            <w:r w:rsidRPr="00736815">
              <w:rPr>
                <w:rFonts w:cs="Times New Roman"/>
                <w:szCs w:val="24"/>
                <w:lang w:val="bg-BG"/>
              </w:rPr>
              <w:t>Просветляване</w:t>
            </w:r>
          </w:p>
        </w:tc>
        <w:tc>
          <w:tcPr>
            <w:tcW w:w="1984" w:type="dxa"/>
            <w:vAlign w:val="center"/>
          </w:tcPr>
          <w:p w14:paraId="19184260" w14:textId="77777777" w:rsidR="006339B4" w:rsidRPr="00736815" w:rsidRDefault="006339B4" w:rsidP="006339B4">
            <w:pPr>
              <w:jc w:val="center"/>
              <w:rPr>
                <w:rFonts w:cs="Times New Roman"/>
                <w:szCs w:val="24"/>
                <w:lang w:val="bg-BG"/>
              </w:rPr>
            </w:pPr>
            <w:r w:rsidRPr="00736815">
              <w:rPr>
                <w:rFonts w:cs="Times New Roman"/>
                <w:szCs w:val="24"/>
                <w:lang w:val="bg-BG"/>
              </w:rPr>
              <w:t>2153</w:t>
            </w:r>
          </w:p>
        </w:tc>
      </w:tr>
      <w:tr w:rsidR="006339B4" w:rsidRPr="00736815" w14:paraId="36A5AE5B" w14:textId="77777777" w:rsidTr="006339B4">
        <w:tc>
          <w:tcPr>
            <w:tcW w:w="5949" w:type="dxa"/>
            <w:vAlign w:val="center"/>
          </w:tcPr>
          <w:p w14:paraId="532667F0" w14:textId="77777777" w:rsidR="006339B4" w:rsidRPr="00736815" w:rsidRDefault="006339B4" w:rsidP="006339B4">
            <w:pPr>
              <w:jc w:val="center"/>
              <w:rPr>
                <w:rFonts w:cs="Times New Roman"/>
                <w:szCs w:val="24"/>
                <w:lang w:val="bg-BG"/>
              </w:rPr>
            </w:pPr>
            <w:r w:rsidRPr="00736815">
              <w:rPr>
                <w:rFonts w:cs="Times New Roman"/>
                <w:szCs w:val="24"/>
                <w:lang w:val="bg-BG"/>
              </w:rPr>
              <w:t>Вода</w:t>
            </w:r>
          </w:p>
        </w:tc>
        <w:tc>
          <w:tcPr>
            <w:tcW w:w="1984" w:type="dxa"/>
            <w:vAlign w:val="center"/>
          </w:tcPr>
          <w:p w14:paraId="036E39A2" w14:textId="77777777" w:rsidR="006339B4" w:rsidRPr="00736815" w:rsidRDefault="006339B4" w:rsidP="006339B4">
            <w:pPr>
              <w:jc w:val="center"/>
              <w:rPr>
                <w:rFonts w:cs="Times New Roman"/>
                <w:szCs w:val="24"/>
                <w:lang w:val="bg-BG"/>
              </w:rPr>
            </w:pPr>
            <w:r w:rsidRPr="00736815">
              <w:rPr>
                <w:rFonts w:cs="Times New Roman"/>
                <w:szCs w:val="24"/>
                <w:lang w:val="bg-BG"/>
              </w:rPr>
              <w:t>1794</w:t>
            </w:r>
          </w:p>
        </w:tc>
      </w:tr>
      <w:tr w:rsidR="006339B4" w:rsidRPr="00736815" w14:paraId="1FBF359B" w14:textId="77777777" w:rsidTr="006339B4">
        <w:tc>
          <w:tcPr>
            <w:tcW w:w="5949" w:type="dxa"/>
            <w:vAlign w:val="center"/>
          </w:tcPr>
          <w:p w14:paraId="0D1E9CDF" w14:textId="77777777" w:rsidR="006339B4" w:rsidRPr="00736815" w:rsidRDefault="006339B4" w:rsidP="006339B4">
            <w:pPr>
              <w:jc w:val="center"/>
              <w:rPr>
                <w:rFonts w:cs="Times New Roman"/>
                <w:szCs w:val="24"/>
                <w:lang w:val="bg-BG"/>
              </w:rPr>
            </w:pPr>
            <w:r w:rsidRPr="00736815">
              <w:rPr>
                <w:rFonts w:cs="Times New Roman"/>
                <w:szCs w:val="24"/>
                <w:lang w:val="bg-BG"/>
              </w:rPr>
              <w:t>Пасивация</w:t>
            </w:r>
          </w:p>
        </w:tc>
        <w:tc>
          <w:tcPr>
            <w:tcW w:w="1984" w:type="dxa"/>
            <w:vAlign w:val="center"/>
          </w:tcPr>
          <w:p w14:paraId="6A74D93F" w14:textId="77777777" w:rsidR="006339B4" w:rsidRPr="00736815" w:rsidRDefault="006339B4" w:rsidP="006339B4">
            <w:pPr>
              <w:jc w:val="center"/>
              <w:rPr>
                <w:rFonts w:cs="Times New Roman"/>
                <w:szCs w:val="24"/>
                <w:lang w:val="bg-BG"/>
              </w:rPr>
            </w:pPr>
            <w:r w:rsidRPr="00736815">
              <w:rPr>
                <w:rFonts w:cs="Times New Roman"/>
                <w:szCs w:val="24"/>
                <w:lang w:val="bg-BG"/>
              </w:rPr>
              <w:t>1794</w:t>
            </w:r>
          </w:p>
        </w:tc>
      </w:tr>
      <w:tr w:rsidR="006339B4" w:rsidRPr="00736815" w14:paraId="670BA570" w14:textId="77777777" w:rsidTr="006339B4">
        <w:tc>
          <w:tcPr>
            <w:tcW w:w="5949" w:type="dxa"/>
            <w:vAlign w:val="center"/>
          </w:tcPr>
          <w:p w14:paraId="05784E7C" w14:textId="77777777" w:rsidR="006339B4" w:rsidRPr="00736815" w:rsidRDefault="006339B4" w:rsidP="006339B4">
            <w:pPr>
              <w:jc w:val="center"/>
              <w:rPr>
                <w:rFonts w:cs="Times New Roman"/>
                <w:szCs w:val="24"/>
                <w:lang w:val="bg-BG"/>
              </w:rPr>
            </w:pPr>
            <w:r w:rsidRPr="00736815">
              <w:rPr>
                <w:rFonts w:cs="Times New Roman"/>
                <w:szCs w:val="24"/>
                <w:lang w:val="bg-BG"/>
              </w:rPr>
              <w:t>Вода</w:t>
            </w:r>
          </w:p>
        </w:tc>
        <w:tc>
          <w:tcPr>
            <w:tcW w:w="1984" w:type="dxa"/>
            <w:vAlign w:val="center"/>
          </w:tcPr>
          <w:p w14:paraId="73678FFC" w14:textId="77777777" w:rsidR="006339B4" w:rsidRPr="00736815" w:rsidRDefault="006339B4" w:rsidP="006339B4">
            <w:pPr>
              <w:jc w:val="center"/>
              <w:rPr>
                <w:rFonts w:cs="Times New Roman"/>
                <w:szCs w:val="24"/>
                <w:lang w:val="bg-BG"/>
              </w:rPr>
            </w:pPr>
            <w:r w:rsidRPr="00736815">
              <w:rPr>
                <w:rFonts w:cs="Times New Roman"/>
                <w:szCs w:val="24"/>
                <w:lang w:val="bg-BG"/>
              </w:rPr>
              <w:t>1794</w:t>
            </w:r>
          </w:p>
        </w:tc>
      </w:tr>
      <w:tr w:rsidR="006339B4" w:rsidRPr="00736815" w14:paraId="26916E83" w14:textId="77777777" w:rsidTr="006339B4">
        <w:trPr>
          <w:trHeight w:val="596"/>
        </w:trPr>
        <w:tc>
          <w:tcPr>
            <w:tcW w:w="5949" w:type="dxa"/>
            <w:vAlign w:val="center"/>
          </w:tcPr>
          <w:p w14:paraId="44D6B34C" w14:textId="77777777" w:rsidR="006339B4" w:rsidRPr="00736815" w:rsidRDefault="006339B4" w:rsidP="006339B4">
            <w:pPr>
              <w:jc w:val="center"/>
              <w:rPr>
                <w:rFonts w:cs="Times New Roman"/>
                <w:szCs w:val="24"/>
                <w:lang w:val="bg-BG"/>
              </w:rPr>
            </w:pPr>
            <w:r w:rsidRPr="00736815">
              <w:rPr>
                <w:rFonts w:cs="Times New Roman"/>
                <w:szCs w:val="24"/>
                <w:lang w:val="bg-BG"/>
              </w:rPr>
              <w:t>Химическо обезмасляване</w:t>
            </w:r>
          </w:p>
        </w:tc>
        <w:tc>
          <w:tcPr>
            <w:tcW w:w="1984" w:type="dxa"/>
            <w:vAlign w:val="center"/>
          </w:tcPr>
          <w:p w14:paraId="7BA93CE1" w14:textId="77777777" w:rsidR="006339B4" w:rsidRPr="00736815" w:rsidRDefault="006339B4" w:rsidP="006339B4">
            <w:pPr>
              <w:jc w:val="center"/>
              <w:rPr>
                <w:rFonts w:cs="Times New Roman"/>
                <w:szCs w:val="24"/>
                <w:lang w:val="bg-BG"/>
              </w:rPr>
            </w:pPr>
            <w:r w:rsidRPr="00736815">
              <w:rPr>
                <w:rFonts w:cs="Times New Roman"/>
                <w:szCs w:val="24"/>
                <w:lang w:val="bg-BG"/>
              </w:rPr>
              <w:t>4306</w:t>
            </w:r>
          </w:p>
        </w:tc>
      </w:tr>
      <w:tr w:rsidR="006339B4" w:rsidRPr="00736815" w14:paraId="10C0E736" w14:textId="77777777" w:rsidTr="006339B4">
        <w:tc>
          <w:tcPr>
            <w:tcW w:w="5949" w:type="dxa"/>
            <w:vAlign w:val="center"/>
          </w:tcPr>
          <w:p w14:paraId="34496B49" w14:textId="77777777" w:rsidR="006339B4" w:rsidRPr="00736815" w:rsidRDefault="006339B4" w:rsidP="006339B4">
            <w:pPr>
              <w:jc w:val="center"/>
              <w:rPr>
                <w:rFonts w:cs="Times New Roman"/>
                <w:szCs w:val="24"/>
                <w:lang w:val="bg-BG"/>
              </w:rPr>
            </w:pPr>
            <w:r w:rsidRPr="00736815">
              <w:rPr>
                <w:rFonts w:cs="Times New Roman"/>
                <w:szCs w:val="24"/>
                <w:lang w:val="bg-BG"/>
              </w:rPr>
              <w:t>Анодно обезмасляване</w:t>
            </w:r>
          </w:p>
        </w:tc>
        <w:tc>
          <w:tcPr>
            <w:tcW w:w="1984" w:type="dxa"/>
            <w:vAlign w:val="center"/>
          </w:tcPr>
          <w:p w14:paraId="7FA5A53C" w14:textId="77777777" w:rsidR="006339B4" w:rsidRPr="00736815" w:rsidRDefault="006339B4" w:rsidP="006339B4">
            <w:pPr>
              <w:jc w:val="center"/>
              <w:rPr>
                <w:rFonts w:cs="Times New Roman"/>
                <w:szCs w:val="24"/>
                <w:lang w:val="bg-BG"/>
              </w:rPr>
            </w:pPr>
            <w:r w:rsidRPr="00736815">
              <w:rPr>
                <w:rFonts w:cs="Times New Roman"/>
                <w:szCs w:val="24"/>
                <w:lang w:val="bg-BG"/>
              </w:rPr>
              <w:t>1722</w:t>
            </w:r>
          </w:p>
        </w:tc>
      </w:tr>
      <w:tr w:rsidR="006339B4" w:rsidRPr="00736815" w14:paraId="78EFBB66" w14:textId="77777777" w:rsidTr="006339B4">
        <w:tc>
          <w:tcPr>
            <w:tcW w:w="5949" w:type="dxa"/>
            <w:vMerge w:val="restart"/>
            <w:vAlign w:val="center"/>
          </w:tcPr>
          <w:p w14:paraId="5372B232" w14:textId="77777777" w:rsidR="006339B4" w:rsidRPr="00736815" w:rsidRDefault="006339B4" w:rsidP="006339B4">
            <w:pPr>
              <w:jc w:val="center"/>
              <w:rPr>
                <w:rFonts w:cs="Times New Roman"/>
                <w:szCs w:val="24"/>
                <w:lang w:val="bg-BG"/>
              </w:rPr>
            </w:pPr>
            <w:r w:rsidRPr="00736815">
              <w:rPr>
                <w:rFonts w:cs="Times New Roman"/>
                <w:szCs w:val="24"/>
                <w:lang w:val="bg-BG"/>
              </w:rPr>
              <w:t>Водна каскада</w:t>
            </w:r>
          </w:p>
        </w:tc>
        <w:tc>
          <w:tcPr>
            <w:tcW w:w="1984" w:type="dxa"/>
            <w:vAlign w:val="center"/>
          </w:tcPr>
          <w:p w14:paraId="722B0F1D" w14:textId="77777777" w:rsidR="006339B4" w:rsidRPr="00736815" w:rsidRDefault="006339B4" w:rsidP="006339B4">
            <w:pPr>
              <w:jc w:val="center"/>
              <w:rPr>
                <w:rFonts w:cs="Times New Roman"/>
                <w:szCs w:val="24"/>
                <w:lang w:val="bg-BG"/>
              </w:rPr>
            </w:pPr>
            <w:r w:rsidRPr="00736815">
              <w:rPr>
                <w:rFonts w:cs="Times New Roman"/>
                <w:szCs w:val="24"/>
                <w:lang w:val="bg-BG"/>
              </w:rPr>
              <w:t>1722</w:t>
            </w:r>
          </w:p>
        </w:tc>
      </w:tr>
      <w:tr w:rsidR="006339B4" w:rsidRPr="00736815" w14:paraId="721BDBD9" w14:textId="77777777" w:rsidTr="006339B4">
        <w:tc>
          <w:tcPr>
            <w:tcW w:w="5949" w:type="dxa"/>
            <w:vMerge/>
            <w:vAlign w:val="center"/>
          </w:tcPr>
          <w:p w14:paraId="1FF53F9A" w14:textId="77777777" w:rsidR="006339B4" w:rsidRPr="00736815" w:rsidRDefault="006339B4" w:rsidP="006339B4">
            <w:pPr>
              <w:jc w:val="center"/>
              <w:rPr>
                <w:rFonts w:cs="Times New Roman"/>
                <w:szCs w:val="24"/>
                <w:lang w:val="bg-BG"/>
              </w:rPr>
            </w:pPr>
          </w:p>
        </w:tc>
        <w:tc>
          <w:tcPr>
            <w:tcW w:w="1984" w:type="dxa"/>
            <w:vAlign w:val="center"/>
          </w:tcPr>
          <w:p w14:paraId="1E95C10D" w14:textId="77777777" w:rsidR="006339B4" w:rsidRPr="00736815" w:rsidRDefault="006339B4" w:rsidP="006339B4">
            <w:pPr>
              <w:jc w:val="center"/>
              <w:rPr>
                <w:rFonts w:cs="Times New Roman"/>
                <w:szCs w:val="24"/>
                <w:lang w:val="bg-BG"/>
              </w:rPr>
            </w:pPr>
            <w:r w:rsidRPr="00736815">
              <w:rPr>
                <w:rFonts w:cs="Times New Roman"/>
                <w:szCs w:val="24"/>
                <w:lang w:val="bg-BG"/>
              </w:rPr>
              <w:t>1722</w:t>
            </w:r>
          </w:p>
        </w:tc>
      </w:tr>
      <w:tr w:rsidR="006339B4" w:rsidRPr="00736815" w14:paraId="4556D62D" w14:textId="77777777" w:rsidTr="006339B4">
        <w:trPr>
          <w:trHeight w:val="596"/>
        </w:trPr>
        <w:tc>
          <w:tcPr>
            <w:tcW w:w="5949" w:type="dxa"/>
            <w:vAlign w:val="center"/>
          </w:tcPr>
          <w:p w14:paraId="31CE02A7" w14:textId="77777777" w:rsidR="006339B4" w:rsidRPr="00736815" w:rsidRDefault="006339B4" w:rsidP="006339B4">
            <w:pPr>
              <w:jc w:val="center"/>
              <w:rPr>
                <w:rFonts w:cs="Times New Roman"/>
                <w:szCs w:val="24"/>
                <w:lang w:val="bg-BG"/>
              </w:rPr>
            </w:pPr>
            <w:r w:rsidRPr="00736815">
              <w:rPr>
                <w:rFonts w:cs="Times New Roman"/>
                <w:szCs w:val="24"/>
                <w:lang w:val="bg-BG"/>
              </w:rPr>
              <w:lastRenderedPageBreak/>
              <w:t>Кисело почистване</w:t>
            </w:r>
          </w:p>
        </w:tc>
        <w:tc>
          <w:tcPr>
            <w:tcW w:w="1984" w:type="dxa"/>
            <w:vAlign w:val="center"/>
          </w:tcPr>
          <w:p w14:paraId="47488D05" w14:textId="77777777" w:rsidR="006339B4" w:rsidRPr="00736815" w:rsidRDefault="006339B4" w:rsidP="006339B4">
            <w:pPr>
              <w:jc w:val="center"/>
              <w:rPr>
                <w:rFonts w:cs="Times New Roman"/>
                <w:szCs w:val="24"/>
                <w:lang w:val="bg-BG"/>
              </w:rPr>
            </w:pPr>
            <w:r w:rsidRPr="00736815">
              <w:rPr>
                <w:rFonts w:cs="Times New Roman"/>
                <w:szCs w:val="24"/>
                <w:lang w:val="bg-BG"/>
              </w:rPr>
              <w:t>4306</w:t>
            </w:r>
          </w:p>
        </w:tc>
      </w:tr>
      <w:tr w:rsidR="006339B4" w:rsidRPr="00736815" w14:paraId="20ED526A" w14:textId="77777777" w:rsidTr="006339B4">
        <w:tc>
          <w:tcPr>
            <w:tcW w:w="5949" w:type="dxa"/>
            <w:vMerge w:val="restart"/>
            <w:vAlign w:val="center"/>
          </w:tcPr>
          <w:p w14:paraId="2F6362A0" w14:textId="77777777" w:rsidR="006339B4" w:rsidRPr="00736815" w:rsidRDefault="006339B4" w:rsidP="006339B4">
            <w:pPr>
              <w:jc w:val="center"/>
              <w:rPr>
                <w:rFonts w:cs="Times New Roman"/>
                <w:szCs w:val="24"/>
                <w:lang w:val="bg-BG"/>
              </w:rPr>
            </w:pPr>
            <w:r w:rsidRPr="00736815">
              <w:rPr>
                <w:rFonts w:cs="Times New Roman"/>
                <w:szCs w:val="24"/>
                <w:lang w:val="bg-BG"/>
              </w:rPr>
              <w:t>Водна каскада</w:t>
            </w:r>
          </w:p>
        </w:tc>
        <w:tc>
          <w:tcPr>
            <w:tcW w:w="1984" w:type="dxa"/>
            <w:vAlign w:val="center"/>
          </w:tcPr>
          <w:p w14:paraId="12CB6BA5" w14:textId="77777777" w:rsidR="006339B4" w:rsidRPr="00736815" w:rsidRDefault="006339B4" w:rsidP="006339B4">
            <w:pPr>
              <w:jc w:val="center"/>
              <w:rPr>
                <w:rFonts w:cs="Times New Roman"/>
                <w:szCs w:val="24"/>
                <w:lang w:val="bg-BG"/>
              </w:rPr>
            </w:pPr>
            <w:r w:rsidRPr="00736815">
              <w:rPr>
                <w:rFonts w:cs="Times New Roman"/>
                <w:szCs w:val="24"/>
                <w:lang w:val="bg-BG"/>
              </w:rPr>
              <w:t>1722</w:t>
            </w:r>
          </w:p>
        </w:tc>
      </w:tr>
      <w:tr w:rsidR="006339B4" w:rsidRPr="00736815" w14:paraId="668D61E9" w14:textId="77777777" w:rsidTr="006339B4">
        <w:tc>
          <w:tcPr>
            <w:tcW w:w="5949" w:type="dxa"/>
            <w:vMerge/>
            <w:vAlign w:val="center"/>
          </w:tcPr>
          <w:p w14:paraId="4B7F6C32" w14:textId="77777777" w:rsidR="006339B4" w:rsidRPr="00736815" w:rsidRDefault="006339B4" w:rsidP="006339B4">
            <w:pPr>
              <w:jc w:val="center"/>
              <w:rPr>
                <w:rFonts w:cs="Times New Roman"/>
                <w:szCs w:val="24"/>
                <w:lang w:val="bg-BG"/>
              </w:rPr>
            </w:pPr>
          </w:p>
        </w:tc>
        <w:tc>
          <w:tcPr>
            <w:tcW w:w="1984" w:type="dxa"/>
            <w:vAlign w:val="center"/>
          </w:tcPr>
          <w:p w14:paraId="7266A323" w14:textId="77777777" w:rsidR="006339B4" w:rsidRPr="00736815" w:rsidRDefault="006339B4" w:rsidP="006339B4">
            <w:pPr>
              <w:jc w:val="center"/>
              <w:rPr>
                <w:rFonts w:cs="Times New Roman"/>
                <w:szCs w:val="24"/>
                <w:lang w:val="bg-BG"/>
              </w:rPr>
            </w:pPr>
            <w:r w:rsidRPr="00736815">
              <w:rPr>
                <w:rFonts w:cs="Times New Roman"/>
                <w:szCs w:val="24"/>
                <w:lang w:val="bg-BG"/>
              </w:rPr>
              <w:t>1722</w:t>
            </w:r>
          </w:p>
        </w:tc>
      </w:tr>
      <w:tr w:rsidR="006339B4" w:rsidRPr="00736815" w14:paraId="1F297B0E" w14:textId="77777777" w:rsidTr="006339B4">
        <w:tc>
          <w:tcPr>
            <w:tcW w:w="5949" w:type="dxa"/>
            <w:vAlign w:val="center"/>
          </w:tcPr>
          <w:p w14:paraId="58F20C92" w14:textId="77777777" w:rsidR="006339B4" w:rsidRPr="00736815" w:rsidRDefault="006339B4" w:rsidP="006339B4">
            <w:pPr>
              <w:jc w:val="center"/>
              <w:rPr>
                <w:rFonts w:cs="Times New Roman"/>
                <w:szCs w:val="24"/>
                <w:lang w:val="bg-BG"/>
              </w:rPr>
            </w:pPr>
            <w:r w:rsidRPr="00736815">
              <w:rPr>
                <w:rFonts w:cs="Times New Roman"/>
                <w:szCs w:val="24"/>
                <w:lang w:val="bg-BG"/>
              </w:rPr>
              <w:t>Анодно обезмасляване</w:t>
            </w:r>
          </w:p>
        </w:tc>
        <w:tc>
          <w:tcPr>
            <w:tcW w:w="1984" w:type="dxa"/>
            <w:vAlign w:val="center"/>
          </w:tcPr>
          <w:p w14:paraId="58D93094" w14:textId="77777777" w:rsidR="006339B4" w:rsidRPr="00736815" w:rsidRDefault="006339B4" w:rsidP="006339B4">
            <w:pPr>
              <w:jc w:val="center"/>
              <w:rPr>
                <w:rFonts w:cs="Times New Roman"/>
                <w:szCs w:val="24"/>
                <w:lang w:val="bg-BG"/>
              </w:rPr>
            </w:pPr>
            <w:r w:rsidRPr="00736815">
              <w:rPr>
                <w:rFonts w:cs="Times New Roman"/>
                <w:szCs w:val="24"/>
                <w:lang w:val="bg-BG"/>
              </w:rPr>
              <w:t>2153</w:t>
            </w:r>
          </w:p>
        </w:tc>
      </w:tr>
      <w:tr w:rsidR="006339B4" w:rsidRPr="00736815" w14:paraId="47E512F4" w14:textId="77777777" w:rsidTr="006339B4">
        <w:tc>
          <w:tcPr>
            <w:tcW w:w="5949" w:type="dxa"/>
            <w:vMerge w:val="restart"/>
            <w:vAlign w:val="center"/>
          </w:tcPr>
          <w:p w14:paraId="15628109" w14:textId="77777777" w:rsidR="006339B4" w:rsidRPr="00736815" w:rsidRDefault="006339B4" w:rsidP="006339B4">
            <w:pPr>
              <w:jc w:val="center"/>
              <w:rPr>
                <w:rFonts w:cs="Times New Roman"/>
                <w:szCs w:val="24"/>
                <w:lang w:val="bg-BG"/>
              </w:rPr>
            </w:pPr>
            <w:r w:rsidRPr="00736815">
              <w:rPr>
                <w:rFonts w:cs="Times New Roman"/>
                <w:szCs w:val="24"/>
                <w:lang w:val="bg-BG"/>
              </w:rPr>
              <w:t>Водна каскада</w:t>
            </w:r>
          </w:p>
        </w:tc>
        <w:tc>
          <w:tcPr>
            <w:tcW w:w="1984" w:type="dxa"/>
            <w:vAlign w:val="center"/>
          </w:tcPr>
          <w:p w14:paraId="7EFCEB8A" w14:textId="77777777" w:rsidR="006339B4" w:rsidRPr="00736815" w:rsidRDefault="006339B4" w:rsidP="006339B4">
            <w:pPr>
              <w:jc w:val="center"/>
              <w:rPr>
                <w:rFonts w:cs="Times New Roman"/>
                <w:szCs w:val="24"/>
                <w:lang w:val="bg-BG"/>
              </w:rPr>
            </w:pPr>
            <w:r w:rsidRPr="00736815">
              <w:rPr>
                <w:rFonts w:cs="Times New Roman"/>
                <w:szCs w:val="24"/>
                <w:lang w:val="bg-BG"/>
              </w:rPr>
              <w:t>1722</w:t>
            </w:r>
          </w:p>
        </w:tc>
      </w:tr>
      <w:tr w:rsidR="006339B4" w:rsidRPr="00736815" w14:paraId="09DC0146" w14:textId="77777777" w:rsidTr="006339B4">
        <w:tc>
          <w:tcPr>
            <w:tcW w:w="5949" w:type="dxa"/>
            <w:vMerge/>
            <w:vAlign w:val="center"/>
          </w:tcPr>
          <w:p w14:paraId="3A15045D" w14:textId="77777777" w:rsidR="006339B4" w:rsidRPr="00736815" w:rsidRDefault="006339B4" w:rsidP="006339B4">
            <w:pPr>
              <w:jc w:val="center"/>
              <w:rPr>
                <w:rFonts w:cs="Times New Roman"/>
                <w:szCs w:val="24"/>
                <w:lang w:val="bg-BG"/>
              </w:rPr>
            </w:pPr>
          </w:p>
        </w:tc>
        <w:tc>
          <w:tcPr>
            <w:tcW w:w="1984" w:type="dxa"/>
            <w:vAlign w:val="center"/>
          </w:tcPr>
          <w:p w14:paraId="535548F0" w14:textId="77777777" w:rsidR="006339B4" w:rsidRPr="00736815" w:rsidRDefault="006339B4" w:rsidP="006339B4">
            <w:pPr>
              <w:jc w:val="center"/>
              <w:rPr>
                <w:rFonts w:cs="Times New Roman"/>
                <w:szCs w:val="24"/>
                <w:lang w:val="bg-BG"/>
              </w:rPr>
            </w:pPr>
            <w:r w:rsidRPr="00736815">
              <w:rPr>
                <w:rFonts w:cs="Times New Roman"/>
                <w:szCs w:val="24"/>
                <w:lang w:val="bg-BG"/>
              </w:rPr>
              <w:t>1722</w:t>
            </w:r>
          </w:p>
        </w:tc>
      </w:tr>
      <w:tr w:rsidR="006339B4" w:rsidRPr="00736815" w14:paraId="6196070A" w14:textId="77777777" w:rsidTr="006339B4">
        <w:tc>
          <w:tcPr>
            <w:tcW w:w="5949" w:type="dxa"/>
            <w:vAlign w:val="center"/>
          </w:tcPr>
          <w:p w14:paraId="582984FD" w14:textId="77777777" w:rsidR="006339B4" w:rsidRPr="00736815" w:rsidRDefault="006339B4" w:rsidP="006339B4">
            <w:pPr>
              <w:jc w:val="center"/>
              <w:rPr>
                <w:rFonts w:cs="Times New Roman"/>
                <w:szCs w:val="24"/>
                <w:lang w:val="bg-BG"/>
              </w:rPr>
            </w:pPr>
            <w:r w:rsidRPr="00736815">
              <w:rPr>
                <w:rFonts w:cs="Times New Roman"/>
                <w:szCs w:val="24"/>
                <w:lang w:val="bg-BG"/>
              </w:rPr>
              <w:t>Вода</w:t>
            </w:r>
          </w:p>
        </w:tc>
        <w:tc>
          <w:tcPr>
            <w:tcW w:w="1984" w:type="dxa"/>
            <w:vAlign w:val="center"/>
          </w:tcPr>
          <w:p w14:paraId="4BDFBE58" w14:textId="77777777" w:rsidR="006339B4" w:rsidRPr="00736815" w:rsidRDefault="006339B4" w:rsidP="006339B4">
            <w:pPr>
              <w:jc w:val="center"/>
              <w:rPr>
                <w:rFonts w:cs="Times New Roman"/>
                <w:szCs w:val="24"/>
                <w:lang w:val="bg-BG"/>
              </w:rPr>
            </w:pPr>
            <w:r w:rsidRPr="00736815">
              <w:rPr>
                <w:rFonts w:cs="Times New Roman"/>
                <w:szCs w:val="24"/>
                <w:lang w:val="bg-BG"/>
              </w:rPr>
              <w:t>1794</w:t>
            </w:r>
          </w:p>
        </w:tc>
      </w:tr>
      <w:tr w:rsidR="006339B4" w:rsidRPr="00736815" w14:paraId="34319AEC" w14:textId="77777777" w:rsidTr="006339B4">
        <w:tc>
          <w:tcPr>
            <w:tcW w:w="5949" w:type="dxa"/>
            <w:vAlign w:val="center"/>
          </w:tcPr>
          <w:p w14:paraId="5398F900" w14:textId="77777777" w:rsidR="006339B4" w:rsidRPr="00736815" w:rsidRDefault="006339B4" w:rsidP="006339B4">
            <w:pPr>
              <w:jc w:val="center"/>
              <w:rPr>
                <w:rFonts w:cs="Times New Roman"/>
                <w:szCs w:val="24"/>
                <w:lang w:val="bg-BG"/>
              </w:rPr>
            </w:pPr>
            <w:r w:rsidRPr="00736815">
              <w:rPr>
                <w:rFonts w:cs="Times New Roman"/>
                <w:szCs w:val="24"/>
                <w:lang w:val="bg-BG"/>
              </w:rPr>
              <w:t>Неутрализация</w:t>
            </w:r>
          </w:p>
        </w:tc>
        <w:tc>
          <w:tcPr>
            <w:tcW w:w="1984" w:type="dxa"/>
            <w:vAlign w:val="center"/>
          </w:tcPr>
          <w:p w14:paraId="2E956432" w14:textId="77777777" w:rsidR="006339B4" w:rsidRPr="00736815" w:rsidRDefault="006339B4" w:rsidP="006339B4">
            <w:pPr>
              <w:jc w:val="center"/>
              <w:rPr>
                <w:rFonts w:cs="Times New Roman"/>
                <w:szCs w:val="24"/>
                <w:lang w:val="bg-BG"/>
              </w:rPr>
            </w:pPr>
            <w:r w:rsidRPr="00736815">
              <w:rPr>
                <w:rFonts w:cs="Times New Roman"/>
                <w:szCs w:val="24"/>
                <w:lang w:val="bg-BG"/>
              </w:rPr>
              <w:t>2110</w:t>
            </w:r>
          </w:p>
        </w:tc>
      </w:tr>
      <w:tr w:rsidR="006339B4" w:rsidRPr="00736815" w14:paraId="0A61F178" w14:textId="77777777" w:rsidTr="006339B4">
        <w:tc>
          <w:tcPr>
            <w:tcW w:w="5949" w:type="dxa"/>
            <w:vMerge w:val="restart"/>
            <w:vAlign w:val="center"/>
          </w:tcPr>
          <w:p w14:paraId="6E111185" w14:textId="77777777" w:rsidR="006339B4" w:rsidRPr="00736815" w:rsidRDefault="006339B4" w:rsidP="006339B4">
            <w:pPr>
              <w:jc w:val="center"/>
              <w:rPr>
                <w:rFonts w:cs="Times New Roman"/>
                <w:szCs w:val="24"/>
                <w:lang w:val="bg-BG"/>
              </w:rPr>
            </w:pPr>
            <w:r w:rsidRPr="00736815">
              <w:rPr>
                <w:rFonts w:cs="Times New Roman"/>
                <w:szCs w:val="24"/>
                <w:lang w:val="bg-BG"/>
              </w:rPr>
              <w:t>Водна каскада</w:t>
            </w:r>
          </w:p>
        </w:tc>
        <w:tc>
          <w:tcPr>
            <w:tcW w:w="1984" w:type="dxa"/>
            <w:vAlign w:val="center"/>
          </w:tcPr>
          <w:p w14:paraId="1FDA0797" w14:textId="77777777" w:rsidR="006339B4" w:rsidRPr="00736815" w:rsidRDefault="006339B4" w:rsidP="006339B4">
            <w:pPr>
              <w:jc w:val="center"/>
              <w:rPr>
                <w:rFonts w:cs="Times New Roman"/>
                <w:szCs w:val="24"/>
                <w:lang w:val="bg-BG"/>
              </w:rPr>
            </w:pPr>
            <w:r w:rsidRPr="00736815">
              <w:rPr>
                <w:rFonts w:cs="Times New Roman"/>
                <w:szCs w:val="24"/>
                <w:lang w:val="bg-BG"/>
              </w:rPr>
              <w:t>2106</w:t>
            </w:r>
          </w:p>
        </w:tc>
      </w:tr>
      <w:tr w:rsidR="006339B4" w:rsidRPr="00736815" w14:paraId="2DC3D155" w14:textId="77777777" w:rsidTr="006339B4">
        <w:tc>
          <w:tcPr>
            <w:tcW w:w="5949" w:type="dxa"/>
            <w:vMerge/>
            <w:vAlign w:val="center"/>
          </w:tcPr>
          <w:p w14:paraId="6A793240" w14:textId="77777777" w:rsidR="006339B4" w:rsidRPr="00736815" w:rsidRDefault="006339B4" w:rsidP="006339B4">
            <w:pPr>
              <w:jc w:val="center"/>
              <w:rPr>
                <w:rFonts w:cs="Times New Roman"/>
                <w:szCs w:val="24"/>
                <w:lang w:val="bg-BG"/>
              </w:rPr>
            </w:pPr>
          </w:p>
        </w:tc>
        <w:tc>
          <w:tcPr>
            <w:tcW w:w="1984" w:type="dxa"/>
            <w:vAlign w:val="center"/>
          </w:tcPr>
          <w:p w14:paraId="4689C127" w14:textId="77777777" w:rsidR="006339B4" w:rsidRPr="00736815" w:rsidRDefault="006339B4" w:rsidP="006339B4">
            <w:pPr>
              <w:jc w:val="center"/>
              <w:rPr>
                <w:rFonts w:cs="Times New Roman"/>
                <w:szCs w:val="24"/>
                <w:lang w:val="bg-BG"/>
              </w:rPr>
            </w:pPr>
            <w:r w:rsidRPr="00736815">
              <w:rPr>
                <w:rFonts w:cs="Times New Roman"/>
                <w:szCs w:val="24"/>
                <w:lang w:val="bg-BG"/>
              </w:rPr>
              <w:t>2106</w:t>
            </w:r>
          </w:p>
        </w:tc>
      </w:tr>
      <w:tr w:rsidR="006339B4" w:rsidRPr="00736815" w14:paraId="519D8CED" w14:textId="77777777" w:rsidTr="006339B4">
        <w:tc>
          <w:tcPr>
            <w:tcW w:w="5949" w:type="dxa"/>
            <w:vAlign w:val="center"/>
          </w:tcPr>
          <w:p w14:paraId="4C426D64" w14:textId="77777777" w:rsidR="006339B4" w:rsidRPr="00736815" w:rsidRDefault="006339B4" w:rsidP="006339B4">
            <w:pPr>
              <w:jc w:val="center"/>
              <w:rPr>
                <w:rFonts w:cs="Times New Roman"/>
                <w:szCs w:val="24"/>
                <w:lang w:val="bg-BG"/>
              </w:rPr>
            </w:pPr>
            <w:r w:rsidRPr="00736815">
              <w:rPr>
                <w:rFonts w:cs="Times New Roman"/>
                <w:szCs w:val="24"/>
                <w:lang w:val="bg-BG"/>
              </w:rPr>
              <w:t>Икономична вода</w:t>
            </w:r>
          </w:p>
        </w:tc>
        <w:tc>
          <w:tcPr>
            <w:tcW w:w="1984" w:type="dxa"/>
            <w:vAlign w:val="center"/>
          </w:tcPr>
          <w:p w14:paraId="2B6B620E" w14:textId="77777777" w:rsidR="006339B4" w:rsidRPr="00736815" w:rsidRDefault="006339B4" w:rsidP="006339B4">
            <w:pPr>
              <w:jc w:val="center"/>
              <w:rPr>
                <w:rFonts w:cs="Times New Roman"/>
                <w:szCs w:val="24"/>
                <w:lang w:val="bg-BG"/>
              </w:rPr>
            </w:pPr>
            <w:r w:rsidRPr="00736815">
              <w:rPr>
                <w:rFonts w:cs="Times New Roman"/>
                <w:szCs w:val="24"/>
                <w:lang w:val="bg-BG"/>
              </w:rPr>
              <w:t>2110</w:t>
            </w:r>
          </w:p>
        </w:tc>
      </w:tr>
      <w:tr w:rsidR="006339B4" w:rsidRPr="00736815" w14:paraId="47B1243B" w14:textId="77777777" w:rsidTr="006339B4">
        <w:trPr>
          <w:trHeight w:val="596"/>
        </w:trPr>
        <w:tc>
          <w:tcPr>
            <w:tcW w:w="5949" w:type="dxa"/>
            <w:vAlign w:val="center"/>
          </w:tcPr>
          <w:p w14:paraId="243431C6" w14:textId="77777777" w:rsidR="006339B4" w:rsidRPr="00736815" w:rsidRDefault="006339B4" w:rsidP="006339B4">
            <w:pPr>
              <w:jc w:val="center"/>
              <w:rPr>
                <w:rFonts w:cs="Times New Roman"/>
                <w:szCs w:val="24"/>
                <w:lang w:val="bg-BG"/>
              </w:rPr>
            </w:pPr>
            <w:r w:rsidRPr="00736815">
              <w:rPr>
                <w:rFonts w:cs="Times New Roman"/>
                <w:szCs w:val="24"/>
                <w:lang w:val="bg-BG"/>
              </w:rPr>
              <w:t>Алкален цинк-никел</w:t>
            </w:r>
          </w:p>
        </w:tc>
        <w:tc>
          <w:tcPr>
            <w:tcW w:w="1984" w:type="dxa"/>
            <w:vAlign w:val="center"/>
          </w:tcPr>
          <w:p w14:paraId="01662BF6" w14:textId="77777777" w:rsidR="006339B4" w:rsidRPr="00736815" w:rsidRDefault="006339B4" w:rsidP="006339B4">
            <w:pPr>
              <w:jc w:val="center"/>
              <w:rPr>
                <w:rFonts w:cs="Times New Roman"/>
                <w:szCs w:val="24"/>
                <w:lang w:val="bg-BG"/>
              </w:rPr>
            </w:pPr>
            <w:r w:rsidRPr="00736815">
              <w:rPr>
                <w:rFonts w:cs="Times New Roman"/>
                <w:szCs w:val="24"/>
                <w:lang w:val="bg-BG"/>
              </w:rPr>
              <w:t>7176</w:t>
            </w:r>
          </w:p>
        </w:tc>
      </w:tr>
      <w:tr w:rsidR="006339B4" w:rsidRPr="00736815" w14:paraId="3B8F27AE" w14:textId="77777777" w:rsidTr="006339B4">
        <w:trPr>
          <w:trHeight w:val="596"/>
        </w:trPr>
        <w:tc>
          <w:tcPr>
            <w:tcW w:w="5949" w:type="dxa"/>
            <w:vAlign w:val="center"/>
          </w:tcPr>
          <w:p w14:paraId="71C7B72F" w14:textId="77777777" w:rsidR="006339B4" w:rsidRPr="00736815" w:rsidRDefault="006339B4" w:rsidP="006339B4">
            <w:pPr>
              <w:jc w:val="center"/>
              <w:rPr>
                <w:rFonts w:cs="Times New Roman"/>
                <w:szCs w:val="24"/>
                <w:lang w:val="bg-BG"/>
              </w:rPr>
            </w:pPr>
            <w:r w:rsidRPr="00736815">
              <w:rPr>
                <w:rFonts w:cs="Times New Roman"/>
                <w:szCs w:val="24"/>
                <w:lang w:val="bg-BG"/>
              </w:rPr>
              <w:t>Алкален цинк-никел</w:t>
            </w:r>
          </w:p>
        </w:tc>
        <w:tc>
          <w:tcPr>
            <w:tcW w:w="1984" w:type="dxa"/>
            <w:vAlign w:val="center"/>
          </w:tcPr>
          <w:p w14:paraId="15CB83E2" w14:textId="77777777" w:rsidR="006339B4" w:rsidRPr="00736815" w:rsidRDefault="006339B4" w:rsidP="006339B4">
            <w:pPr>
              <w:jc w:val="center"/>
              <w:rPr>
                <w:rFonts w:cs="Times New Roman"/>
                <w:szCs w:val="24"/>
                <w:lang w:val="bg-BG"/>
              </w:rPr>
            </w:pPr>
            <w:r w:rsidRPr="00736815">
              <w:rPr>
                <w:rFonts w:cs="Times New Roman"/>
                <w:szCs w:val="24"/>
                <w:lang w:val="bg-BG"/>
              </w:rPr>
              <w:t>7176</w:t>
            </w:r>
          </w:p>
        </w:tc>
      </w:tr>
      <w:tr w:rsidR="006339B4" w:rsidRPr="00736815" w14:paraId="1214E423" w14:textId="77777777" w:rsidTr="006339B4">
        <w:trPr>
          <w:trHeight w:val="596"/>
        </w:trPr>
        <w:tc>
          <w:tcPr>
            <w:tcW w:w="5949" w:type="dxa"/>
            <w:vAlign w:val="center"/>
          </w:tcPr>
          <w:p w14:paraId="7DF208FC" w14:textId="77777777" w:rsidR="006339B4" w:rsidRPr="00736815" w:rsidRDefault="006339B4" w:rsidP="006339B4">
            <w:pPr>
              <w:jc w:val="center"/>
              <w:rPr>
                <w:rFonts w:cs="Times New Roman"/>
                <w:szCs w:val="24"/>
                <w:lang w:val="bg-BG"/>
              </w:rPr>
            </w:pPr>
            <w:r w:rsidRPr="00736815">
              <w:rPr>
                <w:rFonts w:cs="Times New Roman"/>
                <w:szCs w:val="24"/>
                <w:lang w:val="bg-BG"/>
              </w:rPr>
              <w:t>Алкален цинк-никел</w:t>
            </w:r>
          </w:p>
        </w:tc>
        <w:tc>
          <w:tcPr>
            <w:tcW w:w="1984" w:type="dxa"/>
            <w:vAlign w:val="center"/>
          </w:tcPr>
          <w:p w14:paraId="494FB664" w14:textId="77777777" w:rsidR="006339B4" w:rsidRPr="00736815" w:rsidRDefault="006339B4" w:rsidP="006339B4">
            <w:pPr>
              <w:jc w:val="center"/>
              <w:rPr>
                <w:rFonts w:cs="Times New Roman"/>
                <w:szCs w:val="24"/>
                <w:lang w:val="bg-BG"/>
              </w:rPr>
            </w:pPr>
            <w:r w:rsidRPr="00736815">
              <w:rPr>
                <w:rFonts w:cs="Times New Roman"/>
                <w:szCs w:val="24"/>
                <w:lang w:val="bg-BG"/>
              </w:rPr>
              <w:t>7176</w:t>
            </w:r>
          </w:p>
        </w:tc>
      </w:tr>
      <w:tr w:rsidR="006339B4" w:rsidRPr="00736815" w14:paraId="10FD8D0D" w14:textId="77777777" w:rsidTr="006339B4">
        <w:tc>
          <w:tcPr>
            <w:tcW w:w="5949" w:type="dxa"/>
            <w:vAlign w:val="center"/>
          </w:tcPr>
          <w:p w14:paraId="4680C2F8" w14:textId="77777777" w:rsidR="006339B4" w:rsidRPr="00736815" w:rsidRDefault="006339B4" w:rsidP="006339B4">
            <w:pPr>
              <w:jc w:val="center"/>
              <w:rPr>
                <w:rFonts w:cs="Times New Roman"/>
                <w:szCs w:val="24"/>
                <w:lang w:val="bg-BG"/>
              </w:rPr>
            </w:pPr>
            <w:r w:rsidRPr="00736815">
              <w:rPr>
                <w:rFonts w:cs="Times New Roman"/>
                <w:szCs w:val="24"/>
                <w:lang w:val="bg-BG"/>
              </w:rPr>
              <w:t>Вана за разтваряне на цинк</w:t>
            </w:r>
          </w:p>
        </w:tc>
        <w:tc>
          <w:tcPr>
            <w:tcW w:w="1984" w:type="dxa"/>
            <w:vAlign w:val="center"/>
          </w:tcPr>
          <w:p w14:paraId="54C47D08" w14:textId="77777777" w:rsidR="006339B4" w:rsidRPr="00736815" w:rsidRDefault="006339B4" w:rsidP="006339B4">
            <w:pPr>
              <w:jc w:val="center"/>
              <w:rPr>
                <w:rFonts w:cs="Times New Roman"/>
                <w:szCs w:val="24"/>
                <w:lang w:val="bg-BG"/>
              </w:rPr>
            </w:pPr>
            <w:r w:rsidRPr="00736815">
              <w:rPr>
                <w:rFonts w:cs="Times New Roman"/>
                <w:szCs w:val="24"/>
                <w:lang w:val="bg-BG"/>
              </w:rPr>
              <w:t>4864</w:t>
            </w:r>
          </w:p>
        </w:tc>
      </w:tr>
    </w:tbl>
    <w:p w14:paraId="61F7D038" w14:textId="77777777" w:rsidR="000765E8" w:rsidRPr="00CA70BF" w:rsidRDefault="000765E8" w:rsidP="000765E8">
      <w:pPr>
        <w:widowControl w:val="0"/>
        <w:autoSpaceDE w:val="0"/>
        <w:autoSpaceDN w:val="0"/>
        <w:adjustRightInd w:val="0"/>
        <w:spacing w:after="0" w:line="240" w:lineRule="auto"/>
        <w:ind w:firstLine="720"/>
        <w:rPr>
          <w:szCs w:val="24"/>
        </w:rPr>
      </w:pPr>
    </w:p>
    <w:p w14:paraId="0C4BBCD9" w14:textId="77777777" w:rsidR="006339B4" w:rsidRPr="006339B4" w:rsidRDefault="006339B4" w:rsidP="006339B4">
      <w:pPr>
        <w:widowControl w:val="0"/>
        <w:autoSpaceDE w:val="0"/>
        <w:autoSpaceDN w:val="0"/>
        <w:adjustRightInd w:val="0"/>
        <w:spacing w:after="0" w:line="240" w:lineRule="auto"/>
        <w:ind w:firstLine="720"/>
        <w:rPr>
          <w:szCs w:val="24"/>
        </w:rPr>
      </w:pPr>
      <w:r w:rsidRPr="006339B4">
        <w:rPr>
          <w:szCs w:val="24"/>
        </w:rPr>
        <w:t xml:space="preserve">Общият обем на ваните е </w:t>
      </w:r>
      <w:r w:rsidRPr="006339B4">
        <w:rPr>
          <w:b/>
          <w:i/>
          <w:szCs w:val="24"/>
          <w:u w:val="single"/>
        </w:rPr>
        <w:t>79 745 dm</w:t>
      </w:r>
      <w:r w:rsidRPr="006339B4">
        <w:rPr>
          <w:b/>
          <w:i/>
          <w:szCs w:val="24"/>
          <w:u w:val="single"/>
          <w:vertAlign w:val="superscript"/>
        </w:rPr>
        <w:t>3</w:t>
      </w:r>
      <w:r w:rsidRPr="006339B4">
        <w:rPr>
          <w:szCs w:val="24"/>
        </w:rPr>
        <w:t xml:space="preserve"> (</w:t>
      </w:r>
      <w:r w:rsidRPr="006339B4">
        <w:rPr>
          <w:b/>
          <w:i/>
          <w:szCs w:val="24"/>
          <w:u w:val="single"/>
        </w:rPr>
        <w:t>79.7</w:t>
      </w:r>
      <w:r w:rsidRPr="006339B4">
        <w:rPr>
          <w:b/>
          <w:szCs w:val="24"/>
        </w:rPr>
        <w:t xml:space="preserve"> m</w:t>
      </w:r>
      <w:r w:rsidRPr="006339B4">
        <w:rPr>
          <w:b/>
          <w:szCs w:val="24"/>
          <w:vertAlign w:val="superscript"/>
        </w:rPr>
        <w:t>3</w:t>
      </w:r>
      <w:r w:rsidRPr="006339B4">
        <w:rPr>
          <w:b/>
          <w:szCs w:val="24"/>
        </w:rPr>
        <w:t>),</w:t>
      </w:r>
      <w:r w:rsidRPr="006339B4">
        <w:rPr>
          <w:szCs w:val="24"/>
        </w:rPr>
        <w:t xml:space="preserve"> </w:t>
      </w:r>
      <w:r w:rsidRPr="006339B4">
        <w:rPr>
          <w:b/>
          <w:bCs/>
          <w:szCs w:val="24"/>
        </w:rPr>
        <w:t xml:space="preserve">вани с разтвори </w:t>
      </w:r>
      <w:r w:rsidRPr="006339B4">
        <w:rPr>
          <w:b/>
          <w:bCs/>
          <w:i/>
          <w:szCs w:val="24"/>
        </w:rPr>
        <w:t>–</w:t>
      </w:r>
      <w:r w:rsidRPr="006339B4">
        <w:rPr>
          <w:b/>
          <w:i/>
          <w:szCs w:val="24"/>
          <w:u w:val="single"/>
        </w:rPr>
        <w:t xml:space="preserve"> 50 677 dm</w:t>
      </w:r>
      <w:r w:rsidRPr="006339B4">
        <w:rPr>
          <w:b/>
          <w:i/>
          <w:szCs w:val="24"/>
          <w:u w:val="single"/>
          <w:vertAlign w:val="superscript"/>
        </w:rPr>
        <w:t>3</w:t>
      </w:r>
      <w:r w:rsidRPr="006339B4">
        <w:rPr>
          <w:b/>
          <w:i/>
          <w:szCs w:val="24"/>
          <w:u w:val="single"/>
        </w:rPr>
        <w:t xml:space="preserve"> </w:t>
      </w:r>
      <w:r w:rsidRPr="006339B4">
        <w:rPr>
          <w:b/>
          <w:szCs w:val="24"/>
          <w:u w:val="single"/>
        </w:rPr>
        <w:t>(</w:t>
      </w:r>
      <w:r w:rsidRPr="006339B4">
        <w:rPr>
          <w:b/>
          <w:i/>
          <w:szCs w:val="24"/>
          <w:u w:val="single"/>
        </w:rPr>
        <w:t>50.7</w:t>
      </w:r>
      <w:r w:rsidRPr="006339B4">
        <w:rPr>
          <w:szCs w:val="24"/>
        </w:rPr>
        <w:t xml:space="preserve"> </w:t>
      </w:r>
      <w:r w:rsidRPr="006339B4">
        <w:rPr>
          <w:b/>
          <w:szCs w:val="24"/>
        </w:rPr>
        <w:t>m</w:t>
      </w:r>
      <w:r w:rsidRPr="006339B4">
        <w:rPr>
          <w:b/>
          <w:szCs w:val="24"/>
          <w:vertAlign w:val="superscript"/>
        </w:rPr>
        <w:t>3</w:t>
      </w:r>
      <w:r w:rsidRPr="006339B4">
        <w:rPr>
          <w:szCs w:val="24"/>
        </w:rPr>
        <w:t xml:space="preserve">) и </w:t>
      </w:r>
      <w:r w:rsidRPr="006339B4">
        <w:rPr>
          <w:b/>
          <w:i/>
          <w:szCs w:val="24"/>
          <w:u w:val="single"/>
        </w:rPr>
        <w:t>29 068 dm</w:t>
      </w:r>
      <w:r w:rsidRPr="006339B4">
        <w:rPr>
          <w:b/>
          <w:i/>
          <w:szCs w:val="24"/>
          <w:u w:val="single"/>
          <w:vertAlign w:val="superscript"/>
        </w:rPr>
        <w:t>3</w:t>
      </w:r>
      <w:r w:rsidRPr="006339B4">
        <w:rPr>
          <w:szCs w:val="24"/>
        </w:rPr>
        <w:t xml:space="preserve"> (</w:t>
      </w:r>
      <w:r w:rsidRPr="006339B4">
        <w:rPr>
          <w:b/>
          <w:i/>
          <w:szCs w:val="24"/>
          <w:u w:val="single"/>
        </w:rPr>
        <w:t>29.0</w:t>
      </w:r>
      <w:r w:rsidRPr="006339B4">
        <w:rPr>
          <w:b/>
          <w:szCs w:val="24"/>
        </w:rPr>
        <w:t xml:space="preserve"> m</w:t>
      </w:r>
      <w:r w:rsidRPr="006339B4">
        <w:rPr>
          <w:b/>
          <w:szCs w:val="24"/>
          <w:vertAlign w:val="superscript"/>
        </w:rPr>
        <w:t xml:space="preserve">3 </w:t>
      </w:r>
      <w:r w:rsidRPr="006339B4">
        <w:rPr>
          <w:b/>
          <w:szCs w:val="24"/>
        </w:rPr>
        <w:t>вани с вода</w:t>
      </w:r>
      <w:r w:rsidRPr="006339B4">
        <w:rPr>
          <w:szCs w:val="24"/>
        </w:rPr>
        <w:t xml:space="preserve">). </w:t>
      </w:r>
    </w:p>
    <w:p w14:paraId="50988E46" w14:textId="77777777" w:rsidR="006339B4" w:rsidRPr="006339B4" w:rsidRDefault="006339B4" w:rsidP="006339B4">
      <w:pPr>
        <w:widowControl w:val="0"/>
        <w:autoSpaceDE w:val="0"/>
        <w:autoSpaceDN w:val="0"/>
        <w:adjustRightInd w:val="0"/>
        <w:spacing w:after="0" w:line="240" w:lineRule="auto"/>
        <w:ind w:firstLine="720"/>
        <w:rPr>
          <w:szCs w:val="24"/>
        </w:rPr>
      </w:pPr>
      <w:r w:rsidRPr="006339B4">
        <w:rPr>
          <w:szCs w:val="24"/>
        </w:rPr>
        <w:t xml:space="preserve">Капацитет на линията според вида на материала на обработваните детайли: </w:t>
      </w:r>
    </w:p>
    <w:p w14:paraId="0796EB2D" w14:textId="77777777" w:rsidR="006339B4" w:rsidRPr="006339B4" w:rsidRDefault="006339B4" w:rsidP="006339B4">
      <w:pPr>
        <w:widowControl w:val="0"/>
        <w:autoSpaceDE w:val="0"/>
        <w:autoSpaceDN w:val="0"/>
        <w:adjustRightInd w:val="0"/>
        <w:spacing w:after="0" w:line="240" w:lineRule="auto"/>
        <w:ind w:firstLine="720"/>
        <w:rPr>
          <w:b/>
          <w:szCs w:val="24"/>
        </w:rPr>
      </w:pPr>
      <w:r w:rsidRPr="006339B4">
        <w:rPr>
          <w:b/>
          <w:szCs w:val="24"/>
        </w:rPr>
        <w:t xml:space="preserve">7 000 </w:t>
      </w:r>
      <w:r w:rsidRPr="006339B4">
        <w:rPr>
          <w:b/>
          <w:i/>
          <w:iCs/>
          <w:szCs w:val="24"/>
        </w:rPr>
        <w:t>kg</w:t>
      </w:r>
      <w:r w:rsidRPr="006339B4">
        <w:rPr>
          <w:b/>
          <w:szCs w:val="24"/>
        </w:rPr>
        <w:t xml:space="preserve"> на смяна – стомана</w:t>
      </w:r>
      <w:r w:rsidRPr="006339B4">
        <w:rPr>
          <w:szCs w:val="24"/>
        </w:rPr>
        <w:t xml:space="preserve"> (</w:t>
      </w:r>
      <w:r w:rsidRPr="006339B4">
        <w:rPr>
          <w:b/>
          <w:szCs w:val="24"/>
        </w:rPr>
        <w:t>265 000 m</w:t>
      </w:r>
      <w:r w:rsidRPr="006339B4">
        <w:rPr>
          <w:b/>
          <w:szCs w:val="24"/>
          <w:vertAlign w:val="superscript"/>
        </w:rPr>
        <w:t>2</w:t>
      </w:r>
      <w:r w:rsidRPr="006339B4">
        <w:rPr>
          <w:b/>
          <w:szCs w:val="24"/>
        </w:rPr>
        <w:t xml:space="preserve"> годишно).- </w:t>
      </w:r>
    </w:p>
    <w:p w14:paraId="49F13F20" w14:textId="77777777" w:rsidR="00BE4E36" w:rsidRPr="00CA70BF" w:rsidRDefault="00BE4E36" w:rsidP="000765E8">
      <w:pPr>
        <w:widowControl w:val="0"/>
        <w:autoSpaceDE w:val="0"/>
        <w:autoSpaceDN w:val="0"/>
        <w:adjustRightInd w:val="0"/>
        <w:spacing w:after="0" w:line="240" w:lineRule="auto"/>
        <w:rPr>
          <w:b/>
          <w:szCs w:val="24"/>
        </w:rPr>
      </w:pPr>
    </w:p>
    <w:p w14:paraId="11AB0190" w14:textId="59CC8896" w:rsidR="000765E8" w:rsidRDefault="00BE4E36" w:rsidP="00BE4E36">
      <w:pPr>
        <w:widowControl w:val="0"/>
        <w:autoSpaceDE w:val="0"/>
        <w:autoSpaceDN w:val="0"/>
        <w:adjustRightInd w:val="0"/>
        <w:spacing w:after="0" w:line="240" w:lineRule="auto"/>
        <w:ind w:firstLine="708"/>
        <w:rPr>
          <w:b/>
          <w:szCs w:val="24"/>
          <w:u w:val="single"/>
        </w:rPr>
      </w:pPr>
      <w:r w:rsidRPr="00CA70BF">
        <w:rPr>
          <w:b/>
          <w:szCs w:val="24"/>
          <w:u w:val="single"/>
        </w:rPr>
        <w:t>ЛИНИЯ № 2 ЦИНК-НИКЕЛ БАРАБАН;</w:t>
      </w:r>
    </w:p>
    <w:p w14:paraId="10F7DB8E" w14:textId="77777777" w:rsidR="006339B4" w:rsidRPr="00CA70BF" w:rsidRDefault="006339B4" w:rsidP="00BE4E36">
      <w:pPr>
        <w:widowControl w:val="0"/>
        <w:autoSpaceDE w:val="0"/>
        <w:autoSpaceDN w:val="0"/>
        <w:adjustRightInd w:val="0"/>
        <w:spacing w:after="0" w:line="240" w:lineRule="auto"/>
        <w:ind w:firstLine="708"/>
        <w:rPr>
          <w:b/>
          <w:szCs w:val="24"/>
          <w:u w:val="single"/>
        </w:rPr>
      </w:pPr>
    </w:p>
    <w:tbl>
      <w:tblPr>
        <w:tblW w:w="52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4"/>
        <w:gridCol w:w="3985"/>
        <w:gridCol w:w="1836"/>
      </w:tblGrid>
      <w:tr w:rsidR="006339B4" w:rsidRPr="00736815" w14:paraId="4C163E26" w14:textId="77777777" w:rsidTr="006339B4">
        <w:trPr>
          <w:trHeight w:val="983"/>
          <w:tblHeader/>
        </w:trPr>
        <w:tc>
          <w:tcPr>
            <w:tcW w:w="1915" w:type="pct"/>
            <w:vAlign w:val="center"/>
          </w:tcPr>
          <w:p w14:paraId="04E644FE" w14:textId="77777777" w:rsidR="006339B4" w:rsidRPr="00736815" w:rsidRDefault="006339B4" w:rsidP="006339B4">
            <w:pPr>
              <w:spacing w:after="0" w:line="240" w:lineRule="auto"/>
              <w:jc w:val="center"/>
              <w:rPr>
                <w:b/>
                <w:bCs/>
                <w:szCs w:val="24"/>
                <w:lang w:eastAsia="bg-BG"/>
              </w:rPr>
            </w:pPr>
            <w:r w:rsidRPr="00736815">
              <w:rPr>
                <w:b/>
                <w:bCs/>
                <w:szCs w:val="24"/>
                <w:lang w:eastAsia="bg-BG"/>
              </w:rPr>
              <w:t>Процес</w:t>
            </w:r>
          </w:p>
        </w:tc>
        <w:tc>
          <w:tcPr>
            <w:tcW w:w="2112" w:type="pct"/>
          </w:tcPr>
          <w:p w14:paraId="10F187F0" w14:textId="77777777" w:rsidR="006339B4" w:rsidRPr="00736815" w:rsidRDefault="006339B4" w:rsidP="006339B4">
            <w:pPr>
              <w:autoSpaceDE w:val="0"/>
              <w:autoSpaceDN w:val="0"/>
              <w:adjustRightInd w:val="0"/>
              <w:spacing w:after="0" w:line="240" w:lineRule="auto"/>
              <w:jc w:val="center"/>
              <w:rPr>
                <w:szCs w:val="24"/>
                <w:lang w:eastAsia="bg-BG"/>
              </w:rPr>
            </w:pPr>
            <w:r w:rsidRPr="00736815">
              <w:rPr>
                <w:szCs w:val="24"/>
                <w:lang w:eastAsia="bg-BG"/>
              </w:rPr>
              <w:t>Обем литри, разрешени с ОВОС № ПВ 87-ПР/2019 г.</w:t>
            </w:r>
          </w:p>
        </w:tc>
        <w:tc>
          <w:tcPr>
            <w:tcW w:w="973" w:type="pct"/>
          </w:tcPr>
          <w:p w14:paraId="1CF8B67D" w14:textId="77777777" w:rsidR="006339B4" w:rsidRPr="00736815" w:rsidRDefault="006339B4" w:rsidP="006339B4">
            <w:pPr>
              <w:autoSpaceDE w:val="0"/>
              <w:autoSpaceDN w:val="0"/>
              <w:adjustRightInd w:val="0"/>
              <w:spacing w:after="0" w:line="240" w:lineRule="auto"/>
              <w:jc w:val="center"/>
              <w:rPr>
                <w:szCs w:val="24"/>
                <w:lang w:eastAsia="bg-BG"/>
              </w:rPr>
            </w:pPr>
            <w:r w:rsidRPr="00736815">
              <w:rPr>
                <w:szCs w:val="24"/>
                <w:lang w:eastAsia="bg-BG"/>
              </w:rPr>
              <w:t>Обем в литри</w:t>
            </w:r>
          </w:p>
          <w:p w14:paraId="0C7DAB03" w14:textId="77777777" w:rsidR="006339B4" w:rsidRPr="00736815" w:rsidRDefault="006339B4" w:rsidP="006339B4">
            <w:pPr>
              <w:autoSpaceDE w:val="0"/>
              <w:autoSpaceDN w:val="0"/>
              <w:adjustRightInd w:val="0"/>
              <w:spacing w:after="0" w:line="240" w:lineRule="auto"/>
              <w:jc w:val="center"/>
              <w:rPr>
                <w:szCs w:val="24"/>
                <w:lang w:eastAsia="bg-BG"/>
              </w:rPr>
            </w:pPr>
            <w:r w:rsidRPr="00736815">
              <w:rPr>
                <w:b/>
                <w:bCs/>
                <w:szCs w:val="24"/>
                <w:lang w:eastAsia="bg-BG"/>
              </w:rPr>
              <w:t>след промяната</w:t>
            </w:r>
          </w:p>
        </w:tc>
      </w:tr>
      <w:tr w:rsidR="006339B4" w:rsidRPr="00736815" w14:paraId="36ED278C" w14:textId="77777777" w:rsidTr="006339B4">
        <w:tc>
          <w:tcPr>
            <w:tcW w:w="1915" w:type="pct"/>
          </w:tcPr>
          <w:p w14:paraId="0C5B0A28"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lang w:eastAsia="bg-BG"/>
              </w:rPr>
              <w:t>Товаро разтоварна позиция</w:t>
            </w:r>
          </w:p>
        </w:tc>
        <w:tc>
          <w:tcPr>
            <w:tcW w:w="2112" w:type="pct"/>
          </w:tcPr>
          <w:p w14:paraId="1BA1458C" w14:textId="77777777" w:rsidR="006339B4" w:rsidRPr="00736815" w:rsidRDefault="006339B4" w:rsidP="006339B4">
            <w:pPr>
              <w:widowControl w:val="0"/>
              <w:autoSpaceDE w:val="0"/>
              <w:autoSpaceDN w:val="0"/>
              <w:adjustRightInd w:val="0"/>
              <w:spacing w:after="0" w:line="240" w:lineRule="auto"/>
              <w:jc w:val="center"/>
              <w:rPr>
                <w:szCs w:val="24"/>
              </w:rPr>
            </w:pPr>
          </w:p>
        </w:tc>
        <w:tc>
          <w:tcPr>
            <w:tcW w:w="973" w:type="pct"/>
          </w:tcPr>
          <w:p w14:paraId="14F5DB5C" w14:textId="77777777" w:rsidR="006339B4" w:rsidRPr="00736815" w:rsidRDefault="006339B4" w:rsidP="006339B4">
            <w:pPr>
              <w:widowControl w:val="0"/>
              <w:autoSpaceDE w:val="0"/>
              <w:autoSpaceDN w:val="0"/>
              <w:adjustRightInd w:val="0"/>
              <w:spacing w:after="0" w:line="240" w:lineRule="auto"/>
              <w:jc w:val="center"/>
              <w:rPr>
                <w:szCs w:val="24"/>
              </w:rPr>
            </w:pPr>
          </w:p>
        </w:tc>
      </w:tr>
      <w:tr w:rsidR="006339B4" w:rsidRPr="00736815" w14:paraId="653AFEA1" w14:textId="77777777" w:rsidTr="006339B4">
        <w:tc>
          <w:tcPr>
            <w:tcW w:w="1915" w:type="pct"/>
          </w:tcPr>
          <w:p w14:paraId="4312F881"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lang w:eastAsia="bg-BG"/>
              </w:rPr>
              <w:t>Вода</w:t>
            </w:r>
          </w:p>
        </w:tc>
        <w:tc>
          <w:tcPr>
            <w:tcW w:w="2112" w:type="pct"/>
          </w:tcPr>
          <w:p w14:paraId="49D4541D"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759</w:t>
            </w:r>
          </w:p>
        </w:tc>
        <w:tc>
          <w:tcPr>
            <w:tcW w:w="973" w:type="pct"/>
          </w:tcPr>
          <w:p w14:paraId="71ABC1E9"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759</w:t>
            </w:r>
          </w:p>
        </w:tc>
      </w:tr>
      <w:tr w:rsidR="006339B4" w:rsidRPr="00736815" w14:paraId="16068B7A" w14:textId="77777777" w:rsidTr="006339B4">
        <w:tc>
          <w:tcPr>
            <w:tcW w:w="1915" w:type="pct"/>
          </w:tcPr>
          <w:p w14:paraId="2347516A"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lang w:eastAsia="bg-BG"/>
              </w:rPr>
              <w:t>Вода</w:t>
            </w:r>
          </w:p>
        </w:tc>
        <w:tc>
          <w:tcPr>
            <w:tcW w:w="2112" w:type="pct"/>
          </w:tcPr>
          <w:p w14:paraId="020B0AB5"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w:t>
            </w:r>
          </w:p>
        </w:tc>
        <w:tc>
          <w:tcPr>
            <w:tcW w:w="973" w:type="pct"/>
          </w:tcPr>
          <w:p w14:paraId="7CA661E5"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759</w:t>
            </w:r>
          </w:p>
        </w:tc>
      </w:tr>
      <w:tr w:rsidR="006339B4" w:rsidRPr="00736815" w14:paraId="2B68E138" w14:textId="77777777" w:rsidTr="006339B4">
        <w:tc>
          <w:tcPr>
            <w:tcW w:w="1915" w:type="pct"/>
          </w:tcPr>
          <w:p w14:paraId="1421867D"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Пасивация</w:t>
            </w:r>
          </w:p>
        </w:tc>
        <w:tc>
          <w:tcPr>
            <w:tcW w:w="2112" w:type="pct"/>
          </w:tcPr>
          <w:p w14:paraId="6531219B"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759</w:t>
            </w:r>
          </w:p>
        </w:tc>
        <w:tc>
          <w:tcPr>
            <w:tcW w:w="973" w:type="pct"/>
          </w:tcPr>
          <w:p w14:paraId="28E319FE"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759</w:t>
            </w:r>
          </w:p>
        </w:tc>
      </w:tr>
      <w:tr w:rsidR="006339B4" w:rsidRPr="00736815" w14:paraId="252753F6" w14:textId="77777777" w:rsidTr="006339B4">
        <w:tc>
          <w:tcPr>
            <w:tcW w:w="1915" w:type="pct"/>
          </w:tcPr>
          <w:p w14:paraId="7194E0CE"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 xml:space="preserve">Пасивация </w:t>
            </w:r>
          </w:p>
        </w:tc>
        <w:tc>
          <w:tcPr>
            <w:tcW w:w="2112" w:type="pct"/>
          </w:tcPr>
          <w:p w14:paraId="77813944"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w:t>
            </w:r>
          </w:p>
        </w:tc>
        <w:tc>
          <w:tcPr>
            <w:tcW w:w="973" w:type="pct"/>
          </w:tcPr>
          <w:p w14:paraId="337EDE6A"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759</w:t>
            </w:r>
          </w:p>
        </w:tc>
      </w:tr>
      <w:tr w:rsidR="006339B4" w:rsidRPr="00736815" w14:paraId="250EC175" w14:textId="77777777" w:rsidTr="006339B4">
        <w:tc>
          <w:tcPr>
            <w:tcW w:w="1915" w:type="pct"/>
          </w:tcPr>
          <w:p w14:paraId="70CCDAD5"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 xml:space="preserve">Вода </w:t>
            </w:r>
          </w:p>
        </w:tc>
        <w:tc>
          <w:tcPr>
            <w:tcW w:w="2112" w:type="pct"/>
          </w:tcPr>
          <w:p w14:paraId="7DF40EBE"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759</w:t>
            </w:r>
          </w:p>
        </w:tc>
        <w:tc>
          <w:tcPr>
            <w:tcW w:w="973" w:type="pct"/>
          </w:tcPr>
          <w:p w14:paraId="16E6887C"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759</w:t>
            </w:r>
          </w:p>
        </w:tc>
      </w:tr>
      <w:tr w:rsidR="006339B4" w:rsidRPr="00736815" w14:paraId="081677A5" w14:textId="77777777" w:rsidTr="006339B4">
        <w:tc>
          <w:tcPr>
            <w:tcW w:w="1915" w:type="pct"/>
          </w:tcPr>
          <w:p w14:paraId="42207920"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lastRenderedPageBreak/>
              <w:t>Просветляване</w:t>
            </w:r>
          </w:p>
        </w:tc>
        <w:tc>
          <w:tcPr>
            <w:tcW w:w="2112" w:type="pct"/>
          </w:tcPr>
          <w:p w14:paraId="72D38F5F"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w:t>
            </w:r>
          </w:p>
        </w:tc>
        <w:tc>
          <w:tcPr>
            <w:tcW w:w="973" w:type="pct"/>
          </w:tcPr>
          <w:p w14:paraId="39302C0B"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759</w:t>
            </w:r>
          </w:p>
        </w:tc>
      </w:tr>
      <w:tr w:rsidR="006339B4" w:rsidRPr="00736815" w14:paraId="491365BF" w14:textId="77777777" w:rsidTr="006339B4">
        <w:tc>
          <w:tcPr>
            <w:tcW w:w="1915" w:type="pct"/>
          </w:tcPr>
          <w:p w14:paraId="60F899A8"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 xml:space="preserve">Вода </w:t>
            </w:r>
          </w:p>
        </w:tc>
        <w:tc>
          <w:tcPr>
            <w:tcW w:w="2112" w:type="pct"/>
          </w:tcPr>
          <w:p w14:paraId="3C2B9C05"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w:t>
            </w:r>
          </w:p>
        </w:tc>
        <w:tc>
          <w:tcPr>
            <w:tcW w:w="973" w:type="pct"/>
          </w:tcPr>
          <w:p w14:paraId="700D4B6C"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728</w:t>
            </w:r>
          </w:p>
        </w:tc>
      </w:tr>
      <w:tr w:rsidR="006339B4" w:rsidRPr="00736815" w14:paraId="230B4189" w14:textId="77777777" w:rsidTr="006339B4">
        <w:tc>
          <w:tcPr>
            <w:tcW w:w="1915" w:type="pct"/>
          </w:tcPr>
          <w:p w14:paraId="08331F71"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lang w:eastAsia="bg-BG"/>
              </w:rPr>
              <w:t xml:space="preserve">Пасивация </w:t>
            </w:r>
          </w:p>
        </w:tc>
        <w:tc>
          <w:tcPr>
            <w:tcW w:w="2112" w:type="pct"/>
          </w:tcPr>
          <w:p w14:paraId="2C49D75E"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759</w:t>
            </w:r>
          </w:p>
        </w:tc>
        <w:tc>
          <w:tcPr>
            <w:tcW w:w="973" w:type="pct"/>
          </w:tcPr>
          <w:p w14:paraId="27D7F629"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759</w:t>
            </w:r>
          </w:p>
        </w:tc>
      </w:tr>
      <w:tr w:rsidR="006339B4" w:rsidRPr="00736815" w14:paraId="7E595C3C" w14:textId="77777777" w:rsidTr="006339B4">
        <w:tc>
          <w:tcPr>
            <w:tcW w:w="1915" w:type="pct"/>
          </w:tcPr>
          <w:p w14:paraId="01DDF8EB"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lang w:eastAsia="bg-BG"/>
              </w:rPr>
              <w:t>Вода</w:t>
            </w:r>
          </w:p>
        </w:tc>
        <w:tc>
          <w:tcPr>
            <w:tcW w:w="2112" w:type="pct"/>
          </w:tcPr>
          <w:p w14:paraId="3BA3022C"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728</w:t>
            </w:r>
          </w:p>
        </w:tc>
        <w:tc>
          <w:tcPr>
            <w:tcW w:w="973" w:type="pct"/>
          </w:tcPr>
          <w:p w14:paraId="779731AB"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759</w:t>
            </w:r>
          </w:p>
        </w:tc>
      </w:tr>
      <w:tr w:rsidR="006339B4" w:rsidRPr="00736815" w14:paraId="6885DE6B" w14:textId="77777777" w:rsidTr="006339B4">
        <w:tc>
          <w:tcPr>
            <w:tcW w:w="1915" w:type="pct"/>
          </w:tcPr>
          <w:p w14:paraId="45347863" w14:textId="77777777" w:rsidR="006339B4" w:rsidRPr="00736815" w:rsidRDefault="006339B4" w:rsidP="006339B4">
            <w:pPr>
              <w:widowControl w:val="0"/>
              <w:autoSpaceDE w:val="0"/>
              <w:autoSpaceDN w:val="0"/>
              <w:adjustRightInd w:val="0"/>
              <w:spacing w:after="0" w:line="240" w:lineRule="auto"/>
              <w:jc w:val="center"/>
              <w:rPr>
                <w:szCs w:val="24"/>
                <w:lang w:eastAsia="bg-BG"/>
              </w:rPr>
            </w:pPr>
            <w:r w:rsidRPr="00736815">
              <w:rPr>
                <w:szCs w:val="24"/>
                <w:lang w:eastAsia="bg-BG"/>
              </w:rPr>
              <w:t xml:space="preserve">Вода </w:t>
            </w:r>
          </w:p>
        </w:tc>
        <w:tc>
          <w:tcPr>
            <w:tcW w:w="2112" w:type="pct"/>
          </w:tcPr>
          <w:p w14:paraId="08FB3AEB"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w:t>
            </w:r>
          </w:p>
        </w:tc>
        <w:tc>
          <w:tcPr>
            <w:tcW w:w="973" w:type="pct"/>
          </w:tcPr>
          <w:p w14:paraId="291011C1"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759</w:t>
            </w:r>
          </w:p>
        </w:tc>
      </w:tr>
      <w:tr w:rsidR="006339B4" w:rsidRPr="00736815" w14:paraId="7ACC30AA" w14:textId="77777777" w:rsidTr="006339B4">
        <w:tc>
          <w:tcPr>
            <w:tcW w:w="1915" w:type="pct"/>
          </w:tcPr>
          <w:p w14:paraId="72B2AFBF" w14:textId="77777777" w:rsidR="006339B4" w:rsidRPr="00736815" w:rsidRDefault="006339B4" w:rsidP="006339B4">
            <w:pPr>
              <w:widowControl w:val="0"/>
              <w:autoSpaceDE w:val="0"/>
              <w:autoSpaceDN w:val="0"/>
              <w:adjustRightInd w:val="0"/>
              <w:spacing w:after="0" w:line="240" w:lineRule="auto"/>
              <w:jc w:val="center"/>
              <w:rPr>
                <w:szCs w:val="24"/>
                <w:lang w:eastAsia="bg-BG"/>
              </w:rPr>
            </w:pPr>
            <w:r w:rsidRPr="00736815">
              <w:rPr>
                <w:szCs w:val="24"/>
                <w:lang w:eastAsia="bg-BG"/>
              </w:rPr>
              <w:t xml:space="preserve">Химическо обезмасляване  </w:t>
            </w:r>
          </w:p>
        </w:tc>
        <w:tc>
          <w:tcPr>
            <w:tcW w:w="2112" w:type="pct"/>
          </w:tcPr>
          <w:p w14:paraId="4C0D1C69"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1602</w:t>
            </w:r>
          </w:p>
        </w:tc>
        <w:tc>
          <w:tcPr>
            <w:tcW w:w="973" w:type="pct"/>
          </w:tcPr>
          <w:p w14:paraId="2E07C2E2"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2002</w:t>
            </w:r>
          </w:p>
        </w:tc>
      </w:tr>
      <w:tr w:rsidR="006339B4" w:rsidRPr="00736815" w14:paraId="55592812" w14:textId="77777777" w:rsidTr="006339B4">
        <w:tc>
          <w:tcPr>
            <w:tcW w:w="1915" w:type="pct"/>
          </w:tcPr>
          <w:p w14:paraId="0673DE6D" w14:textId="77777777" w:rsidR="006339B4" w:rsidRPr="00736815" w:rsidRDefault="006339B4" w:rsidP="006339B4">
            <w:pPr>
              <w:widowControl w:val="0"/>
              <w:autoSpaceDE w:val="0"/>
              <w:autoSpaceDN w:val="0"/>
              <w:adjustRightInd w:val="0"/>
              <w:spacing w:after="0" w:line="240" w:lineRule="auto"/>
              <w:jc w:val="center"/>
              <w:rPr>
                <w:szCs w:val="24"/>
                <w:lang w:eastAsia="bg-BG"/>
              </w:rPr>
            </w:pPr>
            <w:r w:rsidRPr="00736815">
              <w:rPr>
                <w:szCs w:val="24"/>
                <w:lang w:eastAsia="bg-BG"/>
              </w:rPr>
              <w:t xml:space="preserve">Анодно обезмасляване    </w:t>
            </w:r>
          </w:p>
        </w:tc>
        <w:tc>
          <w:tcPr>
            <w:tcW w:w="2112" w:type="pct"/>
          </w:tcPr>
          <w:p w14:paraId="2628A808"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759</w:t>
            </w:r>
          </w:p>
        </w:tc>
        <w:tc>
          <w:tcPr>
            <w:tcW w:w="973" w:type="pct"/>
          </w:tcPr>
          <w:p w14:paraId="00C309BC"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759</w:t>
            </w:r>
          </w:p>
        </w:tc>
      </w:tr>
      <w:tr w:rsidR="006339B4" w:rsidRPr="00736815" w14:paraId="43614BEE" w14:textId="77777777" w:rsidTr="006339B4">
        <w:tc>
          <w:tcPr>
            <w:tcW w:w="1915" w:type="pct"/>
            <w:vMerge w:val="restart"/>
            <w:vAlign w:val="center"/>
          </w:tcPr>
          <w:p w14:paraId="58630BE9" w14:textId="77777777" w:rsidR="006339B4" w:rsidRPr="00736815" w:rsidRDefault="006339B4" w:rsidP="006339B4">
            <w:pPr>
              <w:widowControl w:val="0"/>
              <w:autoSpaceDE w:val="0"/>
              <w:autoSpaceDN w:val="0"/>
              <w:adjustRightInd w:val="0"/>
              <w:spacing w:after="0" w:line="240" w:lineRule="auto"/>
              <w:jc w:val="center"/>
              <w:rPr>
                <w:szCs w:val="24"/>
                <w:lang w:eastAsia="bg-BG"/>
              </w:rPr>
            </w:pPr>
            <w:r w:rsidRPr="00736815">
              <w:rPr>
                <w:szCs w:val="24"/>
                <w:lang w:eastAsia="bg-BG"/>
              </w:rPr>
              <w:t>Водна каскада</w:t>
            </w:r>
          </w:p>
        </w:tc>
        <w:tc>
          <w:tcPr>
            <w:tcW w:w="2112" w:type="pct"/>
          </w:tcPr>
          <w:p w14:paraId="6ACCD8FC"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728</w:t>
            </w:r>
          </w:p>
        </w:tc>
        <w:tc>
          <w:tcPr>
            <w:tcW w:w="973" w:type="pct"/>
          </w:tcPr>
          <w:p w14:paraId="4FAD389A"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728</w:t>
            </w:r>
          </w:p>
        </w:tc>
      </w:tr>
      <w:tr w:rsidR="006339B4" w:rsidRPr="00736815" w14:paraId="5AF7230D" w14:textId="77777777" w:rsidTr="006339B4">
        <w:trPr>
          <w:trHeight w:val="58"/>
        </w:trPr>
        <w:tc>
          <w:tcPr>
            <w:tcW w:w="1915" w:type="pct"/>
            <w:vMerge/>
            <w:tcBorders>
              <w:bottom w:val="single" w:sz="4" w:space="0" w:color="auto"/>
            </w:tcBorders>
          </w:tcPr>
          <w:p w14:paraId="06AAB717" w14:textId="77777777" w:rsidR="006339B4" w:rsidRPr="00736815" w:rsidRDefault="006339B4" w:rsidP="006339B4">
            <w:pPr>
              <w:widowControl w:val="0"/>
              <w:autoSpaceDE w:val="0"/>
              <w:autoSpaceDN w:val="0"/>
              <w:adjustRightInd w:val="0"/>
              <w:spacing w:after="0" w:line="240" w:lineRule="auto"/>
              <w:jc w:val="center"/>
              <w:rPr>
                <w:szCs w:val="24"/>
                <w:lang w:eastAsia="bg-BG"/>
              </w:rPr>
            </w:pPr>
          </w:p>
        </w:tc>
        <w:tc>
          <w:tcPr>
            <w:tcW w:w="2112" w:type="pct"/>
            <w:tcBorders>
              <w:bottom w:val="single" w:sz="4" w:space="0" w:color="auto"/>
            </w:tcBorders>
          </w:tcPr>
          <w:p w14:paraId="5E3EA7B9"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728</w:t>
            </w:r>
          </w:p>
        </w:tc>
        <w:tc>
          <w:tcPr>
            <w:tcW w:w="973" w:type="pct"/>
            <w:tcBorders>
              <w:bottom w:val="single" w:sz="4" w:space="0" w:color="auto"/>
            </w:tcBorders>
          </w:tcPr>
          <w:p w14:paraId="24B55128"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728</w:t>
            </w:r>
          </w:p>
        </w:tc>
      </w:tr>
      <w:tr w:rsidR="006339B4" w:rsidRPr="00736815" w14:paraId="48BBDB42" w14:textId="77777777" w:rsidTr="006339B4">
        <w:tc>
          <w:tcPr>
            <w:tcW w:w="1915" w:type="pct"/>
          </w:tcPr>
          <w:p w14:paraId="56089A6A" w14:textId="77777777" w:rsidR="006339B4" w:rsidRPr="00736815" w:rsidRDefault="006339B4" w:rsidP="006339B4">
            <w:pPr>
              <w:widowControl w:val="0"/>
              <w:autoSpaceDE w:val="0"/>
              <w:autoSpaceDN w:val="0"/>
              <w:adjustRightInd w:val="0"/>
              <w:spacing w:after="0" w:line="240" w:lineRule="auto"/>
              <w:jc w:val="center"/>
              <w:rPr>
                <w:szCs w:val="24"/>
                <w:lang w:eastAsia="bg-BG"/>
              </w:rPr>
            </w:pPr>
            <w:r w:rsidRPr="00736815">
              <w:rPr>
                <w:szCs w:val="24"/>
                <w:lang w:eastAsia="bg-BG"/>
              </w:rPr>
              <w:t>Кисело почистване</w:t>
            </w:r>
          </w:p>
        </w:tc>
        <w:tc>
          <w:tcPr>
            <w:tcW w:w="2112" w:type="pct"/>
          </w:tcPr>
          <w:p w14:paraId="2318B58B"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2288</w:t>
            </w:r>
          </w:p>
        </w:tc>
        <w:tc>
          <w:tcPr>
            <w:tcW w:w="973" w:type="pct"/>
          </w:tcPr>
          <w:p w14:paraId="05F95198"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1529</w:t>
            </w:r>
          </w:p>
        </w:tc>
      </w:tr>
      <w:tr w:rsidR="006339B4" w:rsidRPr="00736815" w14:paraId="4EE96DC4" w14:textId="77777777" w:rsidTr="006339B4">
        <w:tc>
          <w:tcPr>
            <w:tcW w:w="1915" w:type="pct"/>
          </w:tcPr>
          <w:p w14:paraId="69D73ECD" w14:textId="77777777" w:rsidR="006339B4" w:rsidRPr="00736815" w:rsidRDefault="006339B4" w:rsidP="006339B4">
            <w:pPr>
              <w:widowControl w:val="0"/>
              <w:autoSpaceDE w:val="0"/>
              <w:autoSpaceDN w:val="0"/>
              <w:adjustRightInd w:val="0"/>
              <w:spacing w:after="0" w:line="240" w:lineRule="auto"/>
              <w:jc w:val="center"/>
              <w:rPr>
                <w:szCs w:val="24"/>
                <w:lang w:eastAsia="bg-BG"/>
              </w:rPr>
            </w:pPr>
            <w:r w:rsidRPr="00736815">
              <w:rPr>
                <w:szCs w:val="24"/>
                <w:lang w:eastAsia="bg-BG"/>
              </w:rPr>
              <w:t xml:space="preserve">Кисело почистване     </w:t>
            </w:r>
          </w:p>
        </w:tc>
        <w:tc>
          <w:tcPr>
            <w:tcW w:w="2112" w:type="pct"/>
          </w:tcPr>
          <w:p w14:paraId="019137C9"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w:t>
            </w:r>
          </w:p>
        </w:tc>
        <w:tc>
          <w:tcPr>
            <w:tcW w:w="973" w:type="pct"/>
          </w:tcPr>
          <w:p w14:paraId="3B15D06B"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759</w:t>
            </w:r>
          </w:p>
        </w:tc>
      </w:tr>
      <w:tr w:rsidR="006339B4" w:rsidRPr="00736815" w14:paraId="7EF697F3" w14:textId="77777777" w:rsidTr="006339B4">
        <w:trPr>
          <w:trHeight w:val="168"/>
        </w:trPr>
        <w:tc>
          <w:tcPr>
            <w:tcW w:w="1915" w:type="pct"/>
            <w:vMerge w:val="restart"/>
          </w:tcPr>
          <w:p w14:paraId="6C24D5C9" w14:textId="77777777" w:rsidR="006339B4" w:rsidRPr="00736815" w:rsidRDefault="006339B4" w:rsidP="006339B4">
            <w:pPr>
              <w:widowControl w:val="0"/>
              <w:autoSpaceDE w:val="0"/>
              <w:autoSpaceDN w:val="0"/>
              <w:adjustRightInd w:val="0"/>
              <w:spacing w:after="0" w:line="240" w:lineRule="auto"/>
              <w:jc w:val="center"/>
              <w:rPr>
                <w:szCs w:val="24"/>
                <w:lang w:eastAsia="bg-BG"/>
              </w:rPr>
            </w:pPr>
            <w:r w:rsidRPr="00736815">
              <w:rPr>
                <w:szCs w:val="24"/>
                <w:lang w:eastAsia="bg-BG"/>
              </w:rPr>
              <w:t>Водна каскада</w:t>
            </w:r>
          </w:p>
        </w:tc>
        <w:tc>
          <w:tcPr>
            <w:tcW w:w="2112" w:type="pct"/>
          </w:tcPr>
          <w:p w14:paraId="5C2A7B33"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728</w:t>
            </w:r>
          </w:p>
        </w:tc>
        <w:tc>
          <w:tcPr>
            <w:tcW w:w="973" w:type="pct"/>
          </w:tcPr>
          <w:p w14:paraId="64C5450B"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728</w:t>
            </w:r>
          </w:p>
        </w:tc>
      </w:tr>
      <w:tr w:rsidR="006339B4" w:rsidRPr="00736815" w14:paraId="759CFD5A" w14:textId="77777777" w:rsidTr="006339B4">
        <w:trPr>
          <w:trHeight w:val="108"/>
        </w:trPr>
        <w:tc>
          <w:tcPr>
            <w:tcW w:w="1915" w:type="pct"/>
            <w:vMerge/>
          </w:tcPr>
          <w:p w14:paraId="55304721" w14:textId="77777777" w:rsidR="006339B4" w:rsidRPr="00736815" w:rsidRDefault="006339B4" w:rsidP="006339B4">
            <w:pPr>
              <w:widowControl w:val="0"/>
              <w:autoSpaceDE w:val="0"/>
              <w:autoSpaceDN w:val="0"/>
              <w:adjustRightInd w:val="0"/>
              <w:spacing w:after="0" w:line="240" w:lineRule="auto"/>
              <w:jc w:val="center"/>
              <w:rPr>
                <w:szCs w:val="24"/>
                <w:lang w:eastAsia="bg-BG"/>
              </w:rPr>
            </w:pPr>
          </w:p>
        </w:tc>
        <w:tc>
          <w:tcPr>
            <w:tcW w:w="2112" w:type="pct"/>
          </w:tcPr>
          <w:p w14:paraId="38258E96"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728</w:t>
            </w:r>
          </w:p>
        </w:tc>
        <w:tc>
          <w:tcPr>
            <w:tcW w:w="973" w:type="pct"/>
          </w:tcPr>
          <w:p w14:paraId="13DBE2EB"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728</w:t>
            </w:r>
          </w:p>
        </w:tc>
      </w:tr>
      <w:tr w:rsidR="006339B4" w:rsidRPr="00736815" w14:paraId="77D145BD" w14:textId="77777777" w:rsidTr="006339B4">
        <w:tc>
          <w:tcPr>
            <w:tcW w:w="1915" w:type="pct"/>
          </w:tcPr>
          <w:p w14:paraId="22B05770" w14:textId="77777777" w:rsidR="006339B4" w:rsidRPr="00736815" w:rsidRDefault="006339B4" w:rsidP="006339B4">
            <w:pPr>
              <w:widowControl w:val="0"/>
              <w:autoSpaceDE w:val="0"/>
              <w:autoSpaceDN w:val="0"/>
              <w:adjustRightInd w:val="0"/>
              <w:spacing w:after="0" w:line="240" w:lineRule="auto"/>
              <w:jc w:val="center"/>
              <w:rPr>
                <w:szCs w:val="24"/>
                <w:lang w:eastAsia="bg-BG"/>
              </w:rPr>
            </w:pPr>
            <w:r w:rsidRPr="00736815">
              <w:rPr>
                <w:szCs w:val="24"/>
                <w:lang w:eastAsia="bg-BG"/>
              </w:rPr>
              <w:t xml:space="preserve">Анодно обезмасляване   </w:t>
            </w:r>
          </w:p>
        </w:tc>
        <w:tc>
          <w:tcPr>
            <w:tcW w:w="2112" w:type="pct"/>
          </w:tcPr>
          <w:p w14:paraId="62173356"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w:t>
            </w:r>
          </w:p>
        </w:tc>
        <w:tc>
          <w:tcPr>
            <w:tcW w:w="973" w:type="pct"/>
          </w:tcPr>
          <w:p w14:paraId="2F19474E"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728</w:t>
            </w:r>
          </w:p>
        </w:tc>
      </w:tr>
      <w:tr w:rsidR="006339B4" w:rsidRPr="00736815" w14:paraId="4A32A56C" w14:textId="77777777" w:rsidTr="006339B4">
        <w:tc>
          <w:tcPr>
            <w:tcW w:w="1915" w:type="pct"/>
          </w:tcPr>
          <w:p w14:paraId="326D4BA9" w14:textId="77777777" w:rsidR="006339B4" w:rsidRPr="00736815" w:rsidRDefault="006339B4" w:rsidP="006339B4">
            <w:pPr>
              <w:widowControl w:val="0"/>
              <w:autoSpaceDE w:val="0"/>
              <w:autoSpaceDN w:val="0"/>
              <w:adjustRightInd w:val="0"/>
              <w:spacing w:after="0" w:line="240" w:lineRule="auto"/>
              <w:jc w:val="center"/>
              <w:rPr>
                <w:szCs w:val="24"/>
                <w:lang w:eastAsia="bg-BG"/>
              </w:rPr>
            </w:pPr>
            <w:r w:rsidRPr="00736815">
              <w:rPr>
                <w:szCs w:val="24"/>
                <w:lang w:eastAsia="bg-BG"/>
              </w:rPr>
              <w:t xml:space="preserve">Вода </w:t>
            </w:r>
          </w:p>
        </w:tc>
        <w:tc>
          <w:tcPr>
            <w:tcW w:w="2112" w:type="pct"/>
          </w:tcPr>
          <w:p w14:paraId="25FC70BB"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728</w:t>
            </w:r>
          </w:p>
        </w:tc>
        <w:tc>
          <w:tcPr>
            <w:tcW w:w="973" w:type="pct"/>
          </w:tcPr>
          <w:p w14:paraId="607D83B5"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728</w:t>
            </w:r>
          </w:p>
        </w:tc>
      </w:tr>
      <w:tr w:rsidR="006339B4" w:rsidRPr="00736815" w14:paraId="5D73635F" w14:textId="77777777" w:rsidTr="006339B4">
        <w:tc>
          <w:tcPr>
            <w:tcW w:w="1915" w:type="pct"/>
          </w:tcPr>
          <w:p w14:paraId="140104F1" w14:textId="77777777" w:rsidR="006339B4" w:rsidRPr="00736815" w:rsidRDefault="006339B4" w:rsidP="006339B4">
            <w:pPr>
              <w:widowControl w:val="0"/>
              <w:autoSpaceDE w:val="0"/>
              <w:autoSpaceDN w:val="0"/>
              <w:adjustRightInd w:val="0"/>
              <w:spacing w:after="0" w:line="240" w:lineRule="auto"/>
              <w:jc w:val="center"/>
              <w:rPr>
                <w:szCs w:val="24"/>
                <w:lang w:eastAsia="bg-BG"/>
              </w:rPr>
            </w:pPr>
            <w:r w:rsidRPr="00736815">
              <w:rPr>
                <w:szCs w:val="24"/>
                <w:lang w:eastAsia="bg-BG"/>
              </w:rPr>
              <w:t xml:space="preserve">Неутрализация </w:t>
            </w:r>
          </w:p>
        </w:tc>
        <w:tc>
          <w:tcPr>
            <w:tcW w:w="2112" w:type="pct"/>
          </w:tcPr>
          <w:p w14:paraId="062749D3"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728</w:t>
            </w:r>
          </w:p>
        </w:tc>
        <w:tc>
          <w:tcPr>
            <w:tcW w:w="973" w:type="pct"/>
          </w:tcPr>
          <w:p w14:paraId="2C47E6F1"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728</w:t>
            </w:r>
          </w:p>
        </w:tc>
      </w:tr>
      <w:tr w:rsidR="006339B4" w:rsidRPr="00736815" w14:paraId="63917FD0" w14:textId="77777777" w:rsidTr="006339B4">
        <w:trPr>
          <w:trHeight w:val="252"/>
        </w:trPr>
        <w:tc>
          <w:tcPr>
            <w:tcW w:w="1915" w:type="pct"/>
            <w:vMerge w:val="restart"/>
          </w:tcPr>
          <w:p w14:paraId="2EB819B7" w14:textId="77777777" w:rsidR="006339B4" w:rsidRPr="00736815" w:rsidRDefault="006339B4" w:rsidP="006339B4">
            <w:pPr>
              <w:widowControl w:val="0"/>
              <w:autoSpaceDE w:val="0"/>
              <w:autoSpaceDN w:val="0"/>
              <w:adjustRightInd w:val="0"/>
              <w:spacing w:after="0" w:line="240" w:lineRule="auto"/>
              <w:jc w:val="center"/>
              <w:rPr>
                <w:szCs w:val="24"/>
                <w:lang w:eastAsia="bg-BG"/>
              </w:rPr>
            </w:pPr>
            <w:r w:rsidRPr="00736815">
              <w:rPr>
                <w:szCs w:val="24"/>
                <w:lang w:eastAsia="bg-BG"/>
              </w:rPr>
              <w:t xml:space="preserve">Водна каскада </w:t>
            </w:r>
          </w:p>
        </w:tc>
        <w:tc>
          <w:tcPr>
            <w:tcW w:w="2112" w:type="pct"/>
          </w:tcPr>
          <w:p w14:paraId="67BF5207"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1040</w:t>
            </w:r>
          </w:p>
        </w:tc>
        <w:tc>
          <w:tcPr>
            <w:tcW w:w="973" w:type="pct"/>
          </w:tcPr>
          <w:p w14:paraId="31BABA80"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1040</w:t>
            </w:r>
          </w:p>
        </w:tc>
      </w:tr>
      <w:tr w:rsidR="006339B4" w:rsidRPr="00736815" w14:paraId="73428019" w14:textId="77777777" w:rsidTr="006339B4">
        <w:trPr>
          <w:trHeight w:val="288"/>
        </w:trPr>
        <w:tc>
          <w:tcPr>
            <w:tcW w:w="1915" w:type="pct"/>
            <w:vMerge/>
          </w:tcPr>
          <w:p w14:paraId="5FE13B0F" w14:textId="77777777" w:rsidR="006339B4" w:rsidRPr="00736815" w:rsidRDefault="006339B4" w:rsidP="006339B4">
            <w:pPr>
              <w:widowControl w:val="0"/>
              <w:autoSpaceDE w:val="0"/>
              <w:autoSpaceDN w:val="0"/>
              <w:adjustRightInd w:val="0"/>
              <w:spacing w:after="0" w:line="240" w:lineRule="auto"/>
              <w:jc w:val="center"/>
              <w:rPr>
                <w:szCs w:val="24"/>
                <w:lang w:eastAsia="bg-BG"/>
              </w:rPr>
            </w:pPr>
          </w:p>
        </w:tc>
        <w:tc>
          <w:tcPr>
            <w:tcW w:w="2112" w:type="pct"/>
          </w:tcPr>
          <w:p w14:paraId="5EA388E3"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1165</w:t>
            </w:r>
          </w:p>
        </w:tc>
        <w:tc>
          <w:tcPr>
            <w:tcW w:w="973" w:type="pct"/>
          </w:tcPr>
          <w:p w14:paraId="42C74F85"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863</w:t>
            </w:r>
          </w:p>
        </w:tc>
      </w:tr>
      <w:tr w:rsidR="006339B4" w:rsidRPr="00736815" w14:paraId="679F78B5" w14:textId="77777777" w:rsidTr="006339B4">
        <w:tc>
          <w:tcPr>
            <w:tcW w:w="1915" w:type="pct"/>
          </w:tcPr>
          <w:p w14:paraId="593936AB"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Вода</w:t>
            </w:r>
          </w:p>
        </w:tc>
        <w:tc>
          <w:tcPr>
            <w:tcW w:w="2112" w:type="pct"/>
          </w:tcPr>
          <w:p w14:paraId="02F31411"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728</w:t>
            </w:r>
          </w:p>
        </w:tc>
        <w:tc>
          <w:tcPr>
            <w:tcW w:w="973" w:type="pct"/>
          </w:tcPr>
          <w:p w14:paraId="425590C4"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728</w:t>
            </w:r>
          </w:p>
        </w:tc>
      </w:tr>
      <w:tr w:rsidR="006339B4" w:rsidRPr="00736815" w14:paraId="6829253A" w14:textId="77777777" w:rsidTr="006339B4">
        <w:tc>
          <w:tcPr>
            <w:tcW w:w="1915" w:type="pct"/>
          </w:tcPr>
          <w:p w14:paraId="6BE6AFDD" w14:textId="77777777" w:rsidR="006339B4" w:rsidRPr="00736815" w:rsidRDefault="006339B4" w:rsidP="006339B4">
            <w:pPr>
              <w:widowControl w:val="0"/>
              <w:autoSpaceDE w:val="0"/>
              <w:autoSpaceDN w:val="0"/>
              <w:adjustRightInd w:val="0"/>
              <w:spacing w:after="0" w:line="240" w:lineRule="auto"/>
              <w:jc w:val="center"/>
              <w:rPr>
                <w:szCs w:val="24"/>
                <w:lang w:eastAsia="bg-BG"/>
              </w:rPr>
            </w:pPr>
            <w:r w:rsidRPr="00736815">
              <w:rPr>
                <w:szCs w:val="24"/>
                <w:lang w:eastAsia="bg-BG"/>
              </w:rPr>
              <w:t>Алкален цинк-никел</w:t>
            </w:r>
          </w:p>
        </w:tc>
        <w:tc>
          <w:tcPr>
            <w:tcW w:w="2112" w:type="pct"/>
          </w:tcPr>
          <w:p w14:paraId="0BF591A5"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3786</w:t>
            </w:r>
          </w:p>
        </w:tc>
        <w:tc>
          <w:tcPr>
            <w:tcW w:w="973" w:type="pct"/>
          </w:tcPr>
          <w:p w14:paraId="66E13131"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3786</w:t>
            </w:r>
          </w:p>
        </w:tc>
      </w:tr>
      <w:tr w:rsidR="006339B4" w:rsidRPr="00736815" w14:paraId="045171A0" w14:textId="77777777" w:rsidTr="006339B4">
        <w:tc>
          <w:tcPr>
            <w:tcW w:w="1915" w:type="pct"/>
          </w:tcPr>
          <w:p w14:paraId="0D8608A7"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lang w:eastAsia="bg-BG"/>
              </w:rPr>
              <w:t xml:space="preserve">Алкален цинк-никел </w:t>
            </w:r>
          </w:p>
        </w:tc>
        <w:tc>
          <w:tcPr>
            <w:tcW w:w="2112" w:type="pct"/>
          </w:tcPr>
          <w:p w14:paraId="6A069554"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3786</w:t>
            </w:r>
          </w:p>
        </w:tc>
        <w:tc>
          <w:tcPr>
            <w:tcW w:w="973" w:type="pct"/>
          </w:tcPr>
          <w:p w14:paraId="199BAD3B"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3786</w:t>
            </w:r>
          </w:p>
        </w:tc>
      </w:tr>
      <w:tr w:rsidR="006339B4" w:rsidRPr="00736815" w14:paraId="6C939372" w14:textId="77777777" w:rsidTr="006339B4">
        <w:trPr>
          <w:trHeight w:val="557"/>
        </w:trPr>
        <w:tc>
          <w:tcPr>
            <w:tcW w:w="1915" w:type="pct"/>
          </w:tcPr>
          <w:p w14:paraId="4380BBA6"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lang w:eastAsia="bg-BG"/>
              </w:rPr>
              <w:t>Алкален цинк-никел</w:t>
            </w:r>
          </w:p>
        </w:tc>
        <w:tc>
          <w:tcPr>
            <w:tcW w:w="2112" w:type="pct"/>
          </w:tcPr>
          <w:p w14:paraId="3CABB5CF"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3786</w:t>
            </w:r>
          </w:p>
        </w:tc>
        <w:tc>
          <w:tcPr>
            <w:tcW w:w="973" w:type="pct"/>
          </w:tcPr>
          <w:p w14:paraId="226A8C42"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3786</w:t>
            </w:r>
          </w:p>
        </w:tc>
      </w:tr>
      <w:tr w:rsidR="006339B4" w:rsidRPr="00736815" w14:paraId="1D39C0BA" w14:textId="77777777" w:rsidTr="006339B4">
        <w:trPr>
          <w:trHeight w:val="432"/>
        </w:trPr>
        <w:tc>
          <w:tcPr>
            <w:tcW w:w="1915" w:type="pct"/>
          </w:tcPr>
          <w:p w14:paraId="748C6396"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lang w:eastAsia="bg-BG"/>
              </w:rPr>
              <w:t xml:space="preserve">Алкален цинк-никел </w:t>
            </w:r>
          </w:p>
        </w:tc>
        <w:tc>
          <w:tcPr>
            <w:tcW w:w="2112" w:type="pct"/>
          </w:tcPr>
          <w:p w14:paraId="48D57657"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3786</w:t>
            </w:r>
          </w:p>
        </w:tc>
        <w:tc>
          <w:tcPr>
            <w:tcW w:w="973" w:type="pct"/>
          </w:tcPr>
          <w:p w14:paraId="4029C365"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3786</w:t>
            </w:r>
          </w:p>
        </w:tc>
      </w:tr>
      <w:tr w:rsidR="006339B4" w:rsidRPr="00736815" w14:paraId="35F28F1D" w14:textId="77777777" w:rsidTr="006339B4">
        <w:trPr>
          <w:trHeight w:val="432"/>
        </w:trPr>
        <w:tc>
          <w:tcPr>
            <w:tcW w:w="1915" w:type="pct"/>
          </w:tcPr>
          <w:p w14:paraId="4BA35A8A" w14:textId="77777777" w:rsidR="006339B4" w:rsidRPr="00736815" w:rsidRDefault="006339B4" w:rsidP="006339B4">
            <w:pPr>
              <w:widowControl w:val="0"/>
              <w:autoSpaceDE w:val="0"/>
              <w:autoSpaceDN w:val="0"/>
              <w:adjustRightInd w:val="0"/>
              <w:spacing w:after="0" w:line="240" w:lineRule="auto"/>
              <w:jc w:val="center"/>
              <w:rPr>
                <w:szCs w:val="24"/>
                <w:lang w:eastAsia="bg-BG"/>
              </w:rPr>
            </w:pPr>
            <w:r w:rsidRPr="00736815">
              <w:rPr>
                <w:szCs w:val="24"/>
                <w:lang w:eastAsia="bg-BG"/>
              </w:rPr>
              <w:t>Запечатка</w:t>
            </w:r>
          </w:p>
        </w:tc>
        <w:tc>
          <w:tcPr>
            <w:tcW w:w="2112" w:type="pct"/>
          </w:tcPr>
          <w:p w14:paraId="54D53819"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w:t>
            </w:r>
          </w:p>
        </w:tc>
        <w:tc>
          <w:tcPr>
            <w:tcW w:w="973" w:type="pct"/>
          </w:tcPr>
          <w:p w14:paraId="12D5FA5D"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500</w:t>
            </w:r>
          </w:p>
        </w:tc>
      </w:tr>
      <w:tr w:rsidR="006339B4" w:rsidRPr="00736815" w14:paraId="39163DB4" w14:textId="77777777" w:rsidTr="006339B4">
        <w:trPr>
          <w:trHeight w:val="432"/>
        </w:trPr>
        <w:tc>
          <w:tcPr>
            <w:tcW w:w="1915" w:type="pct"/>
          </w:tcPr>
          <w:p w14:paraId="35691065" w14:textId="77777777" w:rsidR="006339B4" w:rsidRPr="00736815" w:rsidRDefault="006339B4" w:rsidP="006339B4">
            <w:pPr>
              <w:widowControl w:val="0"/>
              <w:autoSpaceDE w:val="0"/>
              <w:autoSpaceDN w:val="0"/>
              <w:adjustRightInd w:val="0"/>
              <w:spacing w:after="0" w:line="240" w:lineRule="auto"/>
              <w:jc w:val="center"/>
              <w:rPr>
                <w:szCs w:val="24"/>
                <w:lang w:eastAsia="bg-BG"/>
              </w:rPr>
            </w:pPr>
            <w:r w:rsidRPr="00736815">
              <w:rPr>
                <w:szCs w:val="24"/>
                <w:lang w:eastAsia="bg-BG"/>
              </w:rPr>
              <w:t xml:space="preserve">Запечатка </w:t>
            </w:r>
          </w:p>
        </w:tc>
        <w:tc>
          <w:tcPr>
            <w:tcW w:w="2112" w:type="pct"/>
          </w:tcPr>
          <w:p w14:paraId="1AA6C9C3"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w:t>
            </w:r>
          </w:p>
        </w:tc>
        <w:tc>
          <w:tcPr>
            <w:tcW w:w="973" w:type="pct"/>
          </w:tcPr>
          <w:p w14:paraId="0B96F3DE"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500</w:t>
            </w:r>
          </w:p>
        </w:tc>
      </w:tr>
      <w:tr w:rsidR="006339B4" w:rsidRPr="00736815" w14:paraId="24F3BBD0" w14:textId="77777777" w:rsidTr="006339B4">
        <w:tc>
          <w:tcPr>
            <w:tcW w:w="1915" w:type="pct"/>
          </w:tcPr>
          <w:p w14:paraId="2549E2C2"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Вана за разтваряне на цинк</w:t>
            </w:r>
          </w:p>
        </w:tc>
        <w:tc>
          <w:tcPr>
            <w:tcW w:w="2112" w:type="pct"/>
          </w:tcPr>
          <w:p w14:paraId="1E8CE114"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w:t>
            </w:r>
          </w:p>
        </w:tc>
        <w:tc>
          <w:tcPr>
            <w:tcW w:w="973" w:type="pct"/>
          </w:tcPr>
          <w:p w14:paraId="1DA38360"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5153</w:t>
            </w:r>
          </w:p>
        </w:tc>
      </w:tr>
      <w:tr w:rsidR="006339B4" w:rsidRPr="00736815" w14:paraId="1D866978" w14:textId="77777777" w:rsidTr="006339B4">
        <w:tc>
          <w:tcPr>
            <w:tcW w:w="1915" w:type="pct"/>
          </w:tcPr>
          <w:p w14:paraId="3578EE69"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Анолит</w:t>
            </w:r>
          </w:p>
        </w:tc>
        <w:tc>
          <w:tcPr>
            <w:tcW w:w="2112" w:type="pct"/>
          </w:tcPr>
          <w:p w14:paraId="7B5EEF6F"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w:t>
            </w:r>
          </w:p>
        </w:tc>
        <w:tc>
          <w:tcPr>
            <w:tcW w:w="973" w:type="pct"/>
          </w:tcPr>
          <w:p w14:paraId="0414657F" w14:textId="77777777" w:rsidR="006339B4" w:rsidRPr="00736815" w:rsidRDefault="006339B4" w:rsidP="006339B4">
            <w:pPr>
              <w:widowControl w:val="0"/>
              <w:autoSpaceDE w:val="0"/>
              <w:autoSpaceDN w:val="0"/>
              <w:adjustRightInd w:val="0"/>
              <w:spacing w:after="0" w:line="240" w:lineRule="auto"/>
              <w:jc w:val="center"/>
              <w:rPr>
                <w:szCs w:val="24"/>
              </w:rPr>
            </w:pPr>
            <w:r w:rsidRPr="00736815">
              <w:rPr>
                <w:szCs w:val="24"/>
              </w:rPr>
              <w:t>5096</w:t>
            </w:r>
          </w:p>
        </w:tc>
      </w:tr>
    </w:tbl>
    <w:p w14:paraId="365AE19B" w14:textId="77777777" w:rsidR="000765E8" w:rsidRPr="00CA70BF" w:rsidRDefault="000765E8" w:rsidP="000765E8">
      <w:pPr>
        <w:widowControl w:val="0"/>
        <w:autoSpaceDE w:val="0"/>
        <w:autoSpaceDN w:val="0"/>
        <w:adjustRightInd w:val="0"/>
        <w:spacing w:after="0" w:line="240" w:lineRule="auto"/>
        <w:ind w:firstLine="720"/>
        <w:rPr>
          <w:color w:val="7030A0"/>
          <w:szCs w:val="24"/>
        </w:rPr>
      </w:pPr>
    </w:p>
    <w:p w14:paraId="54A6B147" w14:textId="77777777" w:rsidR="006339B4" w:rsidRPr="006339B4" w:rsidRDefault="006339B4" w:rsidP="006339B4">
      <w:pPr>
        <w:widowControl w:val="0"/>
        <w:autoSpaceDE w:val="0"/>
        <w:autoSpaceDN w:val="0"/>
        <w:adjustRightInd w:val="0"/>
        <w:spacing w:after="0" w:line="240" w:lineRule="auto"/>
        <w:ind w:firstLine="720"/>
        <w:rPr>
          <w:b/>
          <w:szCs w:val="24"/>
        </w:rPr>
      </w:pPr>
      <w:r w:rsidRPr="006339B4">
        <w:rPr>
          <w:szCs w:val="24"/>
        </w:rPr>
        <w:t xml:space="preserve">След реализиране на планираните промени общият обем на ваните ще бъде </w:t>
      </w:r>
      <w:r w:rsidRPr="006339B4">
        <w:rPr>
          <w:b/>
          <w:i/>
          <w:szCs w:val="24"/>
          <w:u w:val="single"/>
        </w:rPr>
        <w:t>46 728 dm</w:t>
      </w:r>
      <w:r w:rsidRPr="006339B4">
        <w:rPr>
          <w:b/>
          <w:i/>
          <w:szCs w:val="24"/>
          <w:u w:val="single"/>
          <w:vertAlign w:val="superscript"/>
        </w:rPr>
        <w:t>3</w:t>
      </w:r>
      <w:r w:rsidRPr="006339B4">
        <w:rPr>
          <w:szCs w:val="24"/>
        </w:rPr>
        <w:t xml:space="preserve"> (</w:t>
      </w:r>
      <w:r w:rsidRPr="006339B4">
        <w:rPr>
          <w:b/>
          <w:i/>
          <w:szCs w:val="24"/>
          <w:u w:val="single"/>
        </w:rPr>
        <w:t xml:space="preserve">46.7 </w:t>
      </w:r>
      <w:r w:rsidRPr="006339B4">
        <w:rPr>
          <w:i/>
          <w:szCs w:val="24"/>
          <w:u w:val="single"/>
        </w:rPr>
        <w:t>m</w:t>
      </w:r>
      <w:r w:rsidRPr="006339B4">
        <w:rPr>
          <w:i/>
          <w:szCs w:val="24"/>
          <w:u w:val="single"/>
          <w:vertAlign w:val="superscript"/>
        </w:rPr>
        <w:t>3</w:t>
      </w:r>
      <w:r w:rsidRPr="006339B4">
        <w:rPr>
          <w:i/>
          <w:szCs w:val="24"/>
          <w:u w:val="single"/>
        </w:rPr>
        <w:t>)</w:t>
      </w:r>
      <w:r w:rsidRPr="006339B4">
        <w:rPr>
          <w:szCs w:val="24"/>
        </w:rPr>
        <w:t xml:space="preserve"> в т. ч. </w:t>
      </w:r>
      <w:r w:rsidRPr="006339B4">
        <w:rPr>
          <w:b/>
          <w:bCs/>
          <w:szCs w:val="24"/>
        </w:rPr>
        <w:t>вани с разтвори –</w:t>
      </w:r>
      <w:r w:rsidRPr="006339B4">
        <w:rPr>
          <w:b/>
          <w:szCs w:val="24"/>
        </w:rPr>
        <w:t xml:space="preserve"> </w:t>
      </w:r>
      <w:r w:rsidRPr="006339B4">
        <w:rPr>
          <w:b/>
          <w:i/>
          <w:szCs w:val="24"/>
          <w:u w:val="single"/>
        </w:rPr>
        <w:t>35 934 л</w:t>
      </w:r>
      <w:r w:rsidRPr="006339B4">
        <w:rPr>
          <w:b/>
          <w:szCs w:val="24"/>
        </w:rPr>
        <w:t xml:space="preserve"> (</w:t>
      </w:r>
      <w:r w:rsidRPr="006339B4">
        <w:rPr>
          <w:b/>
          <w:i/>
          <w:szCs w:val="24"/>
          <w:u w:val="single"/>
        </w:rPr>
        <w:t>35.9</w:t>
      </w:r>
      <w:r w:rsidRPr="006339B4">
        <w:rPr>
          <w:b/>
          <w:szCs w:val="24"/>
        </w:rPr>
        <w:t xml:space="preserve"> m</w:t>
      </w:r>
      <w:r w:rsidRPr="006339B4">
        <w:rPr>
          <w:b/>
          <w:szCs w:val="24"/>
          <w:vertAlign w:val="superscript"/>
        </w:rPr>
        <w:t>3</w:t>
      </w:r>
      <w:r w:rsidRPr="006339B4">
        <w:rPr>
          <w:b/>
          <w:szCs w:val="24"/>
        </w:rPr>
        <w:t>)</w:t>
      </w:r>
      <w:r w:rsidRPr="006339B4">
        <w:rPr>
          <w:szCs w:val="24"/>
        </w:rPr>
        <w:t xml:space="preserve">  и  </w:t>
      </w:r>
      <w:r w:rsidRPr="006339B4">
        <w:rPr>
          <w:b/>
          <w:i/>
          <w:szCs w:val="24"/>
          <w:u w:val="single"/>
        </w:rPr>
        <w:t>10 794 dm</w:t>
      </w:r>
      <w:r w:rsidRPr="006339B4">
        <w:rPr>
          <w:b/>
          <w:i/>
          <w:szCs w:val="24"/>
          <w:u w:val="single"/>
          <w:vertAlign w:val="superscript"/>
        </w:rPr>
        <w:t>3</w:t>
      </w:r>
      <w:r w:rsidRPr="006339B4">
        <w:rPr>
          <w:szCs w:val="24"/>
        </w:rPr>
        <w:t xml:space="preserve"> (</w:t>
      </w:r>
      <w:r w:rsidRPr="006339B4">
        <w:rPr>
          <w:b/>
          <w:i/>
          <w:szCs w:val="24"/>
          <w:u w:val="single"/>
        </w:rPr>
        <w:t>10.8</w:t>
      </w:r>
      <w:r w:rsidRPr="006339B4">
        <w:rPr>
          <w:b/>
          <w:szCs w:val="24"/>
        </w:rPr>
        <w:t xml:space="preserve"> m</w:t>
      </w:r>
      <w:r w:rsidRPr="006339B4">
        <w:rPr>
          <w:b/>
          <w:szCs w:val="24"/>
          <w:vertAlign w:val="superscript"/>
        </w:rPr>
        <w:t xml:space="preserve">3 </w:t>
      </w:r>
      <w:r w:rsidRPr="006339B4">
        <w:rPr>
          <w:b/>
          <w:szCs w:val="24"/>
        </w:rPr>
        <w:t xml:space="preserve">вани с вода). </w:t>
      </w:r>
    </w:p>
    <w:p w14:paraId="19EBD07B" w14:textId="77777777" w:rsidR="006339B4" w:rsidRPr="006339B4" w:rsidRDefault="006339B4" w:rsidP="006339B4">
      <w:pPr>
        <w:widowControl w:val="0"/>
        <w:autoSpaceDE w:val="0"/>
        <w:autoSpaceDN w:val="0"/>
        <w:adjustRightInd w:val="0"/>
        <w:spacing w:after="0" w:line="240" w:lineRule="auto"/>
        <w:ind w:firstLine="720"/>
        <w:rPr>
          <w:szCs w:val="24"/>
        </w:rPr>
      </w:pPr>
      <w:r w:rsidRPr="006339B4">
        <w:rPr>
          <w:szCs w:val="24"/>
        </w:rPr>
        <w:t xml:space="preserve">Капацитет на линията според вида на материала на обработваните детайли: </w:t>
      </w:r>
    </w:p>
    <w:p w14:paraId="06A9B071" w14:textId="77777777" w:rsidR="006339B4" w:rsidRPr="006339B4" w:rsidRDefault="006339B4" w:rsidP="006339B4">
      <w:pPr>
        <w:widowControl w:val="0"/>
        <w:autoSpaceDE w:val="0"/>
        <w:autoSpaceDN w:val="0"/>
        <w:adjustRightInd w:val="0"/>
        <w:spacing w:after="0" w:line="240" w:lineRule="auto"/>
        <w:ind w:firstLine="720"/>
        <w:rPr>
          <w:b/>
          <w:szCs w:val="24"/>
        </w:rPr>
      </w:pPr>
      <w:r w:rsidRPr="006339B4">
        <w:rPr>
          <w:b/>
          <w:szCs w:val="24"/>
        </w:rPr>
        <w:t xml:space="preserve">4 500 </w:t>
      </w:r>
      <w:r w:rsidRPr="006339B4">
        <w:rPr>
          <w:b/>
          <w:i/>
          <w:iCs/>
          <w:szCs w:val="24"/>
        </w:rPr>
        <w:t>kg</w:t>
      </w:r>
      <w:r w:rsidRPr="006339B4">
        <w:rPr>
          <w:b/>
          <w:szCs w:val="24"/>
        </w:rPr>
        <w:t xml:space="preserve"> на смяна – стомана.</w:t>
      </w:r>
      <w:r w:rsidRPr="006339B4">
        <w:rPr>
          <w:szCs w:val="24"/>
        </w:rPr>
        <w:t xml:space="preserve"> </w:t>
      </w:r>
      <w:r w:rsidRPr="006339B4">
        <w:rPr>
          <w:b/>
          <w:szCs w:val="24"/>
        </w:rPr>
        <w:t>(590 000 m</w:t>
      </w:r>
      <w:r w:rsidRPr="006339B4">
        <w:rPr>
          <w:b/>
          <w:szCs w:val="24"/>
          <w:vertAlign w:val="superscript"/>
        </w:rPr>
        <w:t>2</w:t>
      </w:r>
      <w:r w:rsidRPr="006339B4">
        <w:rPr>
          <w:b/>
          <w:szCs w:val="24"/>
        </w:rPr>
        <w:t xml:space="preserve"> годишно). </w:t>
      </w:r>
    </w:p>
    <w:p w14:paraId="62EF5706" w14:textId="77777777" w:rsidR="006339B4" w:rsidRDefault="006339B4" w:rsidP="00BE4E36">
      <w:pPr>
        <w:widowControl w:val="0"/>
        <w:autoSpaceDE w:val="0"/>
        <w:autoSpaceDN w:val="0"/>
        <w:adjustRightInd w:val="0"/>
        <w:spacing w:after="0" w:line="240" w:lineRule="auto"/>
        <w:ind w:firstLine="708"/>
        <w:rPr>
          <w:szCs w:val="24"/>
        </w:rPr>
      </w:pPr>
    </w:p>
    <w:p w14:paraId="1E18635B" w14:textId="77486F50" w:rsidR="000765E8" w:rsidRPr="00CA70BF" w:rsidRDefault="00BE4E36" w:rsidP="00BE4E36">
      <w:pPr>
        <w:widowControl w:val="0"/>
        <w:autoSpaceDE w:val="0"/>
        <w:autoSpaceDN w:val="0"/>
        <w:adjustRightInd w:val="0"/>
        <w:spacing w:after="0" w:line="240" w:lineRule="auto"/>
        <w:ind w:firstLine="708"/>
        <w:rPr>
          <w:b/>
          <w:color w:val="FF0000"/>
          <w:szCs w:val="24"/>
          <w:u w:val="single"/>
        </w:rPr>
      </w:pPr>
      <w:r w:rsidRPr="00CA70BF">
        <w:rPr>
          <w:b/>
          <w:szCs w:val="24"/>
          <w:u w:val="single"/>
        </w:rPr>
        <w:t xml:space="preserve">ЛИНИЯ </w:t>
      </w:r>
      <w:r w:rsidR="000765E8" w:rsidRPr="00CA70BF">
        <w:rPr>
          <w:b/>
          <w:szCs w:val="24"/>
          <w:u w:val="single"/>
        </w:rPr>
        <w:t>№ 3 ЦИНК АЛКАЛЕН СТАТИВНА</w:t>
      </w:r>
      <w:r w:rsidR="000765E8" w:rsidRPr="00CA70BF">
        <w:rPr>
          <w:b/>
          <w:color w:val="FF0000"/>
          <w:szCs w:val="24"/>
          <w:u w:val="single"/>
        </w:rPr>
        <w:t>:</w:t>
      </w:r>
    </w:p>
    <w:p w14:paraId="30E357E9" w14:textId="77777777" w:rsidR="00BE4E36" w:rsidRPr="00CA70BF" w:rsidRDefault="00BE4E36" w:rsidP="00BE4E36">
      <w:pPr>
        <w:widowControl w:val="0"/>
        <w:autoSpaceDE w:val="0"/>
        <w:autoSpaceDN w:val="0"/>
        <w:adjustRightInd w:val="0"/>
        <w:spacing w:after="0" w:line="240" w:lineRule="auto"/>
        <w:ind w:firstLine="708"/>
        <w:rPr>
          <w:szCs w:val="24"/>
        </w:rPr>
      </w:pPr>
    </w:p>
    <w:tbl>
      <w:tblPr>
        <w:tblW w:w="9002" w:type="dxa"/>
        <w:tblInd w:w="65" w:type="dxa"/>
        <w:tblCellMar>
          <w:left w:w="70" w:type="dxa"/>
          <w:right w:w="70" w:type="dxa"/>
        </w:tblCellMar>
        <w:tblLook w:val="0000" w:firstRow="0" w:lastRow="0" w:firstColumn="0" w:lastColumn="0" w:noHBand="0" w:noVBand="0"/>
      </w:tblPr>
      <w:tblGrid>
        <w:gridCol w:w="7025"/>
        <w:gridCol w:w="1977"/>
      </w:tblGrid>
      <w:tr w:rsidR="006339B4" w:rsidRPr="00736815" w14:paraId="75D630DE" w14:textId="77777777" w:rsidTr="006339B4">
        <w:trPr>
          <w:trHeight w:val="20"/>
          <w:tblHeader/>
        </w:trPr>
        <w:tc>
          <w:tcPr>
            <w:tcW w:w="7025" w:type="dxa"/>
            <w:tcBorders>
              <w:top w:val="single" w:sz="4" w:space="0" w:color="auto"/>
              <w:left w:val="single" w:sz="4" w:space="0" w:color="auto"/>
              <w:bottom w:val="single" w:sz="4" w:space="0" w:color="auto"/>
              <w:right w:val="single" w:sz="4" w:space="0" w:color="auto"/>
            </w:tcBorders>
            <w:vAlign w:val="center"/>
          </w:tcPr>
          <w:p w14:paraId="1CBF54E5" w14:textId="77777777" w:rsidR="006339B4" w:rsidRPr="00736815" w:rsidRDefault="006339B4" w:rsidP="006339B4">
            <w:pPr>
              <w:spacing w:before="60" w:after="60" w:line="240" w:lineRule="auto"/>
              <w:jc w:val="center"/>
              <w:rPr>
                <w:b/>
                <w:bCs/>
                <w:szCs w:val="24"/>
                <w:lang w:eastAsia="bg-BG"/>
              </w:rPr>
            </w:pPr>
            <w:r w:rsidRPr="00736815">
              <w:rPr>
                <w:b/>
                <w:bCs/>
                <w:szCs w:val="24"/>
                <w:lang w:eastAsia="bg-BG"/>
              </w:rPr>
              <w:t>Процес</w:t>
            </w:r>
          </w:p>
        </w:tc>
        <w:tc>
          <w:tcPr>
            <w:tcW w:w="1977" w:type="dxa"/>
            <w:tcBorders>
              <w:top w:val="single" w:sz="4" w:space="0" w:color="auto"/>
              <w:bottom w:val="single" w:sz="4" w:space="0" w:color="auto"/>
              <w:right w:val="single" w:sz="4" w:space="0" w:color="auto"/>
            </w:tcBorders>
          </w:tcPr>
          <w:p w14:paraId="73288DD6" w14:textId="77777777" w:rsidR="006339B4" w:rsidRPr="00736815" w:rsidRDefault="006339B4" w:rsidP="006339B4">
            <w:pPr>
              <w:spacing w:before="60" w:after="60" w:line="240" w:lineRule="auto"/>
              <w:jc w:val="center"/>
              <w:rPr>
                <w:b/>
                <w:bCs/>
                <w:szCs w:val="24"/>
                <w:lang w:eastAsia="bg-BG"/>
              </w:rPr>
            </w:pPr>
            <w:r w:rsidRPr="00736815">
              <w:rPr>
                <w:b/>
                <w:bCs/>
                <w:szCs w:val="24"/>
                <w:lang w:eastAsia="bg-BG"/>
              </w:rPr>
              <w:t>Обем в литри</w:t>
            </w:r>
          </w:p>
        </w:tc>
      </w:tr>
      <w:tr w:rsidR="006339B4" w:rsidRPr="00736815" w14:paraId="1DEC0587" w14:textId="77777777" w:rsidTr="006339B4">
        <w:trPr>
          <w:trHeight w:val="20"/>
        </w:trPr>
        <w:tc>
          <w:tcPr>
            <w:tcW w:w="7025" w:type="dxa"/>
            <w:tcBorders>
              <w:top w:val="nil"/>
              <w:left w:val="single" w:sz="4" w:space="0" w:color="auto"/>
              <w:bottom w:val="single" w:sz="4" w:space="0" w:color="auto"/>
              <w:right w:val="single" w:sz="4" w:space="0" w:color="auto"/>
            </w:tcBorders>
            <w:noWrap/>
            <w:vAlign w:val="center"/>
          </w:tcPr>
          <w:p w14:paraId="351DA4AB" w14:textId="77777777" w:rsidR="006339B4" w:rsidRPr="00736815" w:rsidRDefault="006339B4" w:rsidP="006339B4">
            <w:pPr>
              <w:spacing w:after="0" w:line="240" w:lineRule="auto"/>
              <w:jc w:val="center"/>
              <w:rPr>
                <w:szCs w:val="24"/>
                <w:lang w:eastAsia="bg-BG"/>
              </w:rPr>
            </w:pPr>
            <w:r w:rsidRPr="00736815">
              <w:rPr>
                <w:szCs w:val="24"/>
                <w:lang w:eastAsia="bg-BG"/>
              </w:rPr>
              <w:t>Товаро разтоварна позиция</w:t>
            </w:r>
          </w:p>
        </w:tc>
        <w:tc>
          <w:tcPr>
            <w:tcW w:w="1977" w:type="dxa"/>
            <w:tcBorders>
              <w:top w:val="single" w:sz="4" w:space="0" w:color="auto"/>
              <w:bottom w:val="single" w:sz="4" w:space="0" w:color="auto"/>
              <w:right w:val="single" w:sz="4" w:space="0" w:color="auto"/>
            </w:tcBorders>
            <w:vAlign w:val="center"/>
          </w:tcPr>
          <w:p w14:paraId="4D42FCE0" w14:textId="77777777" w:rsidR="006339B4" w:rsidRPr="00736815" w:rsidRDefault="006339B4" w:rsidP="006339B4">
            <w:pPr>
              <w:spacing w:after="0"/>
              <w:jc w:val="center"/>
              <w:rPr>
                <w:szCs w:val="24"/>
              </w:rPr>
            </w:pPr>
            <w:r w:rsidRPr="00736815">
              <w:rPr>
                <w:szCs w:val="24"/>
              </w:rPr>
              <w:t> </w:t>
            </w:r>
          </w:p>
        </w:tc>
      </w:tr>
      <w:tr w:rsidR="006339B4" w:rsidRPr="00736815" w14:paraId="1130DE69" w14:textId="77777777" w:rsidTr="006339B4">
        <w:trPr>
          <w:trHeight w:val="20"/>
        </w:trPr>
        <w:tc>
          <w:tcPr>
            <w:tcW w:w="7025" w:type="dxa"/>
            <w:tcBorders>
              <w:top w:val="nil"/>
              <w:left w:val="single" w:sz="4" w:space="0" w:color="auto"/>
              <w:bottom w:val="single" w:sz="4" w:space="0" w:color="auto"/>
              <w:right w:val="single" w:sz="4" w:space="0" w:color="auto"/>
            </w:tcBorders>
            <w:noWrap/>
            <w:vAlign w:val="center"/>
          </w:tcPr>
          <w:p w14:paraId="029CD1F5" w14:textId="77777777" w:rsidR="006339B4" w:rsidRPr="00736815" w:rsidRDefault="006339B4" w:rsidP="006339B4">
            <w:pPr>
              <w:spacing w:after="0" w:line="240" w:lineRule="auto"/>
              <w:jc w:val="center"/>
              <w:rPr>
                <w:szCs w:val="24"/>
                <w:lang w:eastAsia="bg-BG"/>
              </w:rPr>
            </w:pPr>
            <w:r w:rsidRPr="00736815">
              <w:rPr>
                <w:szCs w:val="24"/>
                <w:lang w:eastAsia="bg-BG"/>
              </w:rPr>
              <w:t>Товаро разтоварна позиция</w:t>
            </w:r>
          </w:p>
        </w:tc>
        <w:tc>
          <w:tcPr>
            <w:tcW w:w="1977" w:type="dxa"/>
            <w:tcBorders>
              <w:top w:val="single" w:sz="4" w:space="0" w:color="auto"/>
              <w:bottom w:val="single" w:sz="4" w:space="0" w:color="auto"/>
              <w:right w:val="single" w:sz="4" w:space="0" w:color="auto"/>
            </w:tcBorders>
            <w:vAlign w:val="center"/>
          </w:tcPr>
          <w:p w14:paraId="552F432C" w14:textId="77777777" w:rsidR="006339B4" w:rsidRPr="00736815" w:rsidRDefault="006339B4" w:rsidP="006339B4">
            <w:pPr>
              <w:spacing w:after="0"/>
              <w:jc w:val="center"/>
              <w:rPr>
                <w:szCs w:val="24"/>
              </w:rPr>
            </w:pPr>
            <w:r w:rsidRPr="00736815">
              <w:rPr>
                <w:szCs w:val="24"/>
              </w:rPr>
              <w:t> </w:t>
            </w:r>
          </w:p>
        </w:tc>
      </w:tr>
      <w:tr w:rsidR="006339B4" w:rsidRPr="00736815" w14:paraId="273A368E" w14:textId="77777777" w:rsidTr="006339B4">
        <w:trPr>
          <w:trHeight w:val="20"/>
        </w:trPr>
        <w:tc>
          <w:tcPr>
            <w:tcW w:w="7025" w:type="dxa"/>
            <w:vMerge w:val="restart"/>
            <w:tcBorders>
              <w:top w:val="nil"/>
              <w:left w:val="single" w:sz="4" w:space="0" w:color="auto"/>
              <w:bottom w:val="single" w:sz="4" w:space="0" w:color="auto"/>
              <w:right w:val="single" w:sz="4" w:space="0" w:color="auto"/>
            </w:tcBorders>
            <w:noWrap/>
            <w:vAlign w:val="center"/>
          </w:tcPr>
          <w:p w14:paraId="1AD10A15" w14:textId="77777777" w:rsidR="006339B4" w:rsidRPr="00736815" w:rsidRDefault="006339B4" w:rsidP="006339B4">
            <w:pPr>
              <w:spacing w:after="0" w:line="240" w:lineRule="auto"/>
              <w:jc w:val="center"/>
              <w:rPr>
                <w:szCs w:val="24"/>
                <w:lang w:eastAsia="bg-BG"/>
              </w:rPr>
            </w:pPr>
            <w:r w:rsidRPr="00736815">
              <w:rPr>
                <w:szCs w:val="24"/>
                <w:lang w:eastAsia="bg-BG"/>
              </w:rPr>
              <w:t>Сушилня</w:t>
            </w:r>
          </w:p>
        </w:tc>
        <w:tc>
          <w:tcPr>
            <w:tcW w:w="1977" w:type="dxa"/>
            <w:tcBorders>
              <w:top w:val="single" w:sz="4" w:space="0" w:color="auto"/>
              <w:bottom w:val="single" w:sz="4" w:space="0" w:color="auto"/>
              <w:right w:val="single" w:sz="4" w:space="0" w:color="auto"/>
            </w:tcBorders>
            <w:vAlign w:val="center"/>
          </w:tcPr>
          <w:p w14:paraId="607C9A59" w14:textId="77777777" w:rsidR="006339B4" w:rsidRPr="00736815" w:rsidRDefault="006339B4" w:rsidP="006339B4">
            <w:pPr>
              <w:spacing w:after="0"/>
              <w:jc w:val="center"/>
              <w:rPr>
                <w:szCs w:val="24"/>
              </w:rPr>
            </w:pPr>
            <w:r w:rsidRPr="00736815">
              <w:rPr>
                <w:szCs w:val="24"/>
              </w:rPr>
              <w:t> </w:t>
            </w:r>
          </w:p>
        </w:tc>
      </w:tr>
      <w:tr w:rsidR="006339B4" w:rsidRPr="00736815" w14:paraId="405B7DB0" w14:textId="77777777" w:rsidTr="006339B4">
        <w:trPr>
          <w:trHeight w:val="20"/>
        </w:trPr>
        <w:tc>
          <w:tcPr>
            <w:tcW w:w="7025" w:type="dxa"/>
            <w:vMerge/>
            <w:tcBorders>
              <w:top w:val="nil"/>
              <w:left w:val="single" w:sz="4" w:space="0" w:color="auto"/>
              <w:bottom w:val="single" w:sz="4" w:space="0" w:color="auto"/>
              <w:right w:val="single" w:sz="4" w:space="0" w:color="auto"/>
            </w:tcBorders>
            <w:vAlign w:val="center"/>
          </w:tcPr>
          <w:p w14:paraId="7F4BA07A" w14:textId="77777777" w:rsidR="006339B4" w:rsidRPr="00736815" w:rsidRDefault="006339B4" w:rsidP="006339B4">
            <w:pPr>
              <w:spacing w:after="0" w:line="240" w:lineRule="auto"/>
              <w:rPr>
                <w:szCs w:val="24"/>
                <w:lang w:eastAsia="bg-BG"/>
              </w:rPr>
            </w:pPr>
          </w:p>
        </w:tc>
        <w:tc>
          <w:tcPr>
            <w:tcW w:w="1977" w:type="dxa"/>
            <w:tcBorders>
              <w:top w:val="single" w:sz="4" w:space="0" w:color="auto"/>
              <w:bottom w:val="single" w:sz="4" w:space="0" w:color="auto"/>
              <w:right w:val="single" w:sz="4" w:space="0" w:color="auto"/>
            </w:tcBorders>
            <w:vAlign w:val="center"/>
          </w:tcPr>
          <w:p w14:paraId="13585FAF" w14:textId="77777777" w:rsidR="006339B4" w:rsidRPr="00736815" w:rsidRDefault="006339B4" w:rsidP="006339B4">
            <w:pPr>
              <w:spacing w:after="0"/>
              <w:rPr>
                <w:szCs w:val="24"/>
              </w:rPr>
            </w:pPr>
          </w:p>
        </w:tc>
      </w:tr>
      <w:tr w:rsidR="006339B4" w:rsidRPr="00736815" w14:paraId="567898C2" w14:textId="77777777" w:rsidTr="006339B4">
        <w:trPr>
          <w:trHeight w:val="20"/>
        </w:trPr>
        <w:tc>
          <w:tcPr>
            <w:tcW w:w="7025" w:type="dxa"/>
            <w:tcBorders>
              <w:top w:val="nil"/>
              <w:left w:val="single" w:sz="4" w:space="0" w:color="auto"/>
              <w:bottom w:val="single" w:sz="4" w:space="0" w:color="auto"/>
              <w:right w:val="single" w:sz="4" w:space="0" w:color="auto"/>
            </w:tcBorders>
            <w:vAlign w:val="center"/>
          </w:tcPr>
          <w:p w14:paraId="10F19CDC" w14:textId="77777777" w:rsidR="006339B4" w:rsidRPr="00736815" w:rsidRDefault="006339B4" w:rsidP="006339B4">
            <w:pPr>
              <w:spacing w:after="0" w:line="240" w:lineRule="auto"/>
              <w:jc w:val="center"/>
              <w:rPr>
                <w:szCs w:val="24"/>
                <w:lang w:eastAsia="bg-BG"/>
              </w:rPr>
            </w:pPr>
            <w:r w:rsidRPr="00736815">
              <w:rPr>
                <w:szCs w:val="24"/>
                <w:lang w:eastAsia="bg-BG"/>
              </w:rPr>
              <w:lastRenderedPageBreak/>
              <w:t xml:space="preserve">   Откапване </w:t>
            </w:r>
          </w:p>
        </w:tc>
        <w:tc>
          <w:tcPr>
            <w:tcW w:w="1977" w:type="dxa"/>
            <w:tcBorders>
              <w:top w:val="single" w:sz="4" w:space="0" w:color="auto"/>
              <w:bottom w:val="single" w:sz="4" w:space="0" w:color="auto"/>
              <w:right w:val="single" w:sz="4" w:space="0" w:color="auto"/>
            </w:tcBorders>
            <w:vAlign w:val="center"/>
          </w:tcPr>
          <w:p w14:paraId="201B682F" w14:textId="77777777" w:rsidR="006339B4" w:rsidRPr="00736815" w:rsidRDefault="006339B4" w:rsidP="006339B4">
            <w:pPr>
              <w:spacing w:after="0"/>
              <w:rPr>
                <w:szCs w:val="24"/>
              </w:rPr>
            </w:pPr>
          </w:p>
        </w:tc>
      </w:tr>
      <w:tr w:rsidR="006339B4" w:rsidRPr="00736815" w14:paraId="534D25A0" w14:textId="77777777" w:rsidTr="006339B4">
        <w:trPr>
          <w:trHeight w:val="20"/>
        </w:trPr>
        <w:tc>
          <w:tcPr>
            <w:tcW w:w="7025" w:type="dxa"/>
            <w:tcBorders>
              <w:top w:val="nil"/>
              <w:left w:val="single" w:sz="4" w:space="0" w:color="auto"/>
              <w:bottom w:val="single" w:sz="4" w:space="0" w:color="auto"/>
              <w:right w:val="single" w:sz="4" w:space="0" w:color="auto"/>
            </w:tcBorders>
            <w:noWrap/>
            <w:vAlign w:val="center"/>
          </w:tcPr>
          <w:p w14:paraId="6B892177" w14:textId="77777777" w:rsidR="006339B4" w:rsidRPr="00736815" w:rsidRDefault="006339B4" w:rsidP="006339B4">
            <w:pPr>
              <w:spacing w:after="0" w:line="240" w:lineRule="auto"/>
              <w:jc w:val="center"/>
              <w:rPr>
                <w:szCs w:val="24"/>
                <w:lang w:eastAsia="bg-BG"/>
              </w:rPr>
            </w:pPr>
            <w:r w:rsidRPr="00736815">
              <w:rPr>
                <w:szCs w:val="24"/>
                <w:lang w:eastAsia="bg-BG"/>
              </w:rPr>
              <w:t xml:space="preserve">Запечатка   </w:t>
            </w:r>
          </w:p>
        </w:tc>
        <w:tc>
          <w:tcPr>
            <w:tcW w:w="1977" w:type="dxa"/>
            <w:tcBorders>
              <w:top w:val="single" w:sz="4" w:space="0" w:color="auto"/>
              <w:bottom w:val="single" w:sz="4" w:space="0" w:color="auto"/>
              <w:right w:val="single" w:sz="4" w:space="0" w:color="auto"/>
            </w:tcBorders>
            <w:vAlign w:val="center"/>
          </w:tcPr>
          <w:p w14:paraId="06D5CE04" w14:textId="77777777" w:rsidR="006339B4" w:rsidRPr="00736815" w:rsidRDefault="006339B4" w:rsidP="006339B4">
            <w:pPr>
              <w:spacing w:after="0"/>
              <w:jc w:val="center"/>
              <w:rPr>
                <w:szCs w:val="24"/>
              </w:rPr>
            </w:pPr>
            <w:r w:rsidRPr="00736815">
              <w:rPr>
                <w:szCs w:val="24"/>
              </w:rPr>
              <w:t>2815</w:t>
            </w:r>
          </w:p>
        </w:tc>
      </w:tr>
      <w:tr w:rsidR="006339B4" w:rsidRPr="00736815" w14:paraId="22DE218D" w14:textId="77777777" w:rsidTr="006339B4">
        <w:trPr>
          <w:trHeight w:val="20"/>
        </w:trPr>
        <w:tc>
          <w:tcPr>
            <w:tcW w:w="7025" w:type="dxa"/>
            <w:vMerge w:val="restart"/>
            <w:tcBorders>
              <w:top w:val="nil"/>
              <w:left w:val="single" w:sz="4" w:space="0" w:color="auto"/>
              <w:bottom w:val="single" w:sz="4" w:space="0" w:color="auto"/>
              <w:right w:val="single" w:sz="4" w:space="0" w:color="auto"/>
            </w:tcBorders>
            <w:noWrap/>
            <w:vAlign w:val="center"/>
          </w:tcPr>
          <w:p w14:paraId="51A9517A" w14:textId="77777777" w:rsidR="006339B4" w:rsidRPr="00736815" w:rsidRDefault="006339B4" w:rsidP="006339B4">
            <w:pPr>
              <w:spacing w:after="0" w:line="240" w:lineRule="auto"/>
              <w:jc w:val="center"/>
              <w:rPr>
                <w:szCs w:val="24"/>
                <w:lang w:eastAsia="bg-BG"/>
              </w:rPr>
            </w:pPr>
            <w:r w:rsidRPr="00736815">
              <w:rPr>
                <w:szCs w:val="24"/>
                <w:lang w:eastAsia="bg-BG"/>
              </w:rPr>
              <w:t>Водна каскада</w:t>
            </w:r>
          </w:p>
        </w:tc>
        <w:tc>
          <w:tcPr>
            <w:tcW w:w="1977" w:type="dxa"/>
            <w:tcBorders>
              <w:top w:val="single" w:sz="4" w:space="0" w:color="auto"/>
              <w:bottom w:val="single" w:sz="4" w:space="0" w:color="auto"/>
              <w:right w:val="single" w:sz="4" w:space="0" w:color="auto"/>
            </w:tcBorders>
            <w:vAlign w:val="center"/>
          </w:tcPr>
          <w:p w14:paraId="67A793CE" w14:textId="77777777" w:rsidR="006339B4" w:rsidRPr="00736815" w:rsidRDefault="006339B4" w:rsidP="006339B4">
            <w:pPr>
              <w:spacing w:after="0"/>
              <w:jc w:val="center"/>
              <w:rPr>
                <w:szCs w:val="24"/>
              </w:rPr>
            </w:pPr>
            <w:r w:rsidRPr="00736815">
              <w:rPr>
                <w:szCs w:val="24"/>
              </w:rPr>
              <w:t>2815</w:t>
            </w:r>
          </w:p>
        </w:tc>
      </w:tr>
      <w:tr w:rsidR="006339B4" w:rsidRPr="00736815" w14:paraId="174DD70D" w14:textId="77777777" w:rsidTr="006339B4">
        <w:trPr>
          <w:trHeight w:val="20"/>
        </w:trPr>
        <w:tc>
          <w:tcPr>
            <w:tcW w:w="7025" w:type="dxa"/>
            <w:vMerge/>
            <w:tcBorders>
              <w:top w:val="nil"/>
              <w:left w:val="single" w:sz="4" w:space="0" w:color="auto"/>
              <w:bottom w:val="single" w:sz="4" w:space="0" w:color="auto"/>
              <w:right w:val="single" w:sz="4" w:space="0" w:color="auto"/>
            </w:tcBorders>
            <w:vAlign w:val="center"/>
          </w:tcPr>
          <w:p w14:paraId="3EB9DE49" w14:textId="77777777" w:rsidR="006339B4" w:rsidRPr="00736815" w:rsidRDefault="006339B4" w:rsidP="006339B4">
            <w:pPr>
              <w:spacing w:after="0" w:line="240" w:lineRule="auto"/>
              <w:rPr>
                <w:szCs w:val="24"/>
                <w:lang w:eastAsia="bg-BG"/>
              </w:rPr>
            </w:pPr>
          </w:p>
        </w:tc>
        <w:tc>
          <w:tcPr>
            <w:tcW w:w="1977" w:type="dxa"/>
            <w:tcBorders>
              <w:top w:val="single" w:sz="4" w:space="0" w:color="auto"/>
              <w:bottom w:val="single" w:sz="4" w:space="0" w:color="auto"/>
              <w:right w:val="single" w:sz="4" w:space="0" w:color="auto"/>
            </w:tcBorders>
            <w:vAlign w:val="center"/>
          </w:tcPr>
          <w:p w14:paraId="7B917BF8" w14:textId="77777777" w:rsidR="006339B4" w:rsidRPr="00736815" w:rsidRDefault="006339B4" w:rsidP="006339B4">
            <w:pPr>
              <w:spacing w:after="0"/>
              <w:jc w:val="center"/>
              <w:rPr>
                <w:szCs w:val="24"/>
              </w:rPr>
            </w:pPr>
            <w:r w:rsidRPr="00736815">
              <w:rPr>
                <w:szCs w:val="24"/>
              </w:rPr>
              <w:t>2815</w:t>
            </w:r>
          </w:p>
        </w:tc>
      </w:tr>
      <w:tr w:rsidR="006339B4" w:rsidRPr="00736815" w14:paraId="516EDDE4" w14:textId="77777777" w:rsidTr="006339B4">
        <w:trPr>
          <w:trHeight w:val="20"/>
        </w:trPr>
        <w:tc>
          <w:tcPr>
            <w:tcW w:w="7025" w:type="dxa"/>
            <w:tcBorders>
              <w:top w:val="nil"/>
              <w:left w:val="single" w:sz="4" w:space="0" w:color="auto"/>
              <w:bottom w:val="single" w:sz="4" w:space="0" w:color="auto"/>
              <w:right w:val="single" w:sz="4" w:space="0" w:color="auto"/>
            </w:tcBorders>
            <w:noWrap/>
            <w:vAlign w:val="center"/>
          </w:tcPr>
          <w:p w14:paraId="203FCE3D" w14:textId="77777777" w:rsidR="006339B4" w:rsidRPr="00736815" w:rsidRDefault="006339B4" w:rsidP="006339B4">
            <w:pPr>
              <w:spacing w:after="0" w:line="240" w:lineRule="auto"/>
              <w:jc w:val="center"/>
              <w:rPr>
                <w:szCs w:val="24"/>
                <w:lang w:eastAsia="bg-BG"/>
              </w:rPr>
            </w:pPr>
            <w:r w:rsidRPr="00736815">
              <w:rPr>
                <w:szCs w:val="24"/>
                <w:lang w:eastAsia="bg-BG"/>
              </w:rPr>
              <w:t>Пасивация</w:t>
            </w:r>
          </w:p>
        </w:tc>
        <w:tc>
          <w:tcPr>
            <w:tcW w:w="1977" w:type="dxa"/>
            <w:tcBorders>
              <w:top w:val="single" w:sz="4" w:space="0" w:color="auto"/>
              <w:bottom w:val="single" w:sz="4" w:space="0" w:color="auto"/>
              <w:right w:val="single" w:sz="4" w:space="0" w:color="auto"/>
            </w:tcBorders>
            <w:vAlign w:val="center"/>
          </w:tcPr>
          <w:p w14:paraId="4AD7BCB2" w14:textId="77777777" w:rsidR="006339B4" w:rsidRPr="00736815" w:rsidRDefault="006339B4" w:rsidP="006339B4">
            <w:pPr>
              <w:spacing w:after="0"/>
              <w:jc w:val="center"/>
              <w:rPr>
                <w:szCs w:val="24"/>
              </w:rPr>
            </w:pPr>
            <w:r w:rsidRPr="00736815">
              <w:rPr>
                <w:szCs w:val="24"/>
              </w:rPr>
              <w:t>2815</w:t>
            </w:r>
          </w:p>
        </w:tc>
      </w:tr>
      <w:tr w:rsidR="006339B4" w:rsidRPr="00736815" w14:paraId="036EBEF2" w14:textId="77777777" w:rsidTr="006339B4">
        <w:trPr>
          <w:trHeight w:val="20"/>
        </w:trPr>
        <w:tc>
          <w:tcPr>
            <w:tcW w:w="7025" w:type="dxa"/>
            <w:tcBorders>
              <w:top w:val="nil"/>
              <w:left w:val="single" w:sz="4" w:space="0" w:color="auto"/>
              <w:bottom w:val="single" w:sz="4" w:space="0" w:color="auto"/>
              <w:right w:val="single" w:sz="4" w:space="0" w:color="auto"/>
            </w:tcBorders>
            <w:noWrap/>
            <w:vAlign w:val="center"/>
          </w:tcPr>
          <w:p w14:paraId="25435CE1" w14:textId="77777777" w:rsidR="006339B4" w:rsidRPr="00736815" w:rsidRDefault="006339B4" w:rsidP="006339B4">
            <w:pPr>
              <w:spacing w:after="0" w:line="240" w:lineRule="auto"/>
              <w:jc w:val="center"/>
              <w:rPr>
                <w:szCs w:val="24"/>
                <w:lang w:eastAsia="bg-BG"/>
              </w:rPr>
            </w:pPr>
            <w:r w:rsidRPr="00736815">
              <w:rPr>
                <w:szCs w:val="24"/>
                <w:lang w:eastAsia="bg-BG"/>
              </w:rPr>
              <w:t xml:space="preserve">Пасивация </w:t>
            </w:r>
          </w:p>
        </w:tc>
        <w:tc>
          <w:tcPr>
            <w:tcW w:w="1977" w:type="dxa"/>
            <w:tcBorders>
              <w:top w:val="single" w:sz="4" w:space="0" w:color="auto"/>
              <w:bottom w:val="single" w:sz="4" w:space="0" w:color="auto"/>
              <w:right w:val="single" w:sz="4" w:space="0" w:color="auto"/>
            </w:tcBorders>
            <w:vAlign w:val="center"/>
          </w:tcPr>
          <w:p w14:paraId="244EF08B" w14:textId="77777777" w:rsidR="006339B4" w:rsidRPr="00736815" w:rsidRDefault="006339B4" w:rsidP="006339B4">
            <w:pPr>
              <w:spacing w:after="0"/>
              <w:jc w:val="center"/>
              <w:rPr>
                <w:szCs w:val="24"/>
              </w:rPr>
            </w:pPr>
            <w:r w:rsidRPr="00736815">
              <w:rPr>
                <w:szCs w:val="24"/>
              </w:rPr>
              <w:t>2815</w:t>
            </w:r>
          </w:p>
        </w:tc>
      </w:tr>
      <w:tr w:rsidR="006339B4" w:rsidRPr="00736815" w14:paraId="68057E52" w14:textId="77777777" w:rsidTr="006339B4">
        <w:trPr>
          <w:trHeight w:val="20"/>
        </w:trPr>
        <w:tc>
          <w:tcPr>
            <w:tcW w:w="7025" w:type="dxa"/>
            <w:vMerge w:val="restart"/>
            <w:tcBorders>
              <w:top w:val="nil"/>
              <w:left w:val="single" w:sz="4" w:space="0" w:color="auto"/>
              <w:bottom w:val="single" w:sz="4" w:space="0" w:color="000000"/>
              <w:right w:val="single" w:sz="4" w:space="0" w:color="auto"/>
            </w:tcBorders>
            <w:noWrap/>
            <w:vAlign w:val="center"/>
          </w:tcPr>
          <w:p w14:paraId="4A9FF11A" w14:textId="77777777" w:rsidR="006339B4" w:rsidRPr="00736815" w:rsidRDefault="006339B4" w:rsidP="006339B4">
            <w:pPr>
              <w:spacing w:after="0" w:line="240" w:lineRule="auto"/>
              <w:jc w:val="center"/>
              <w:rPr>
                <w:szCs w:val="24"/>
                <w:lang w:eastAsia="bg-BG"/>
              </w:rPr>
            </w:pPr>
            <w:r w:rsidRPr="00736815">
              <w:rPr>
                <w:szCs w:val="24"/>
                <w:lang w:eastAsia="bg-BG"/>
              </w:rPr>
              <w:t>Водна каскада</w:t>
            </w:r>
          </w:p>
        </w:tc>
        <w:tc>
          <w:tcPr>
            <w:tcW w:w="1977" w:type="dxa"/>
            <w:tcBorders>
              <w:top w:val="single" w:sz="4" w:space="0" w:color="auto"/>
              <w:bottom w:val="single" w:sz="4" w:space="0" w:color="auto"/>
              <w:right w:val="single" w:sz="4" w:space="0" w:color="auto"/>
            </w:tcBorders>
            <w:vAlign w:val="center"/>
          </w:tcPr>
          <w:p w14:paraId="74F14C35" w14:textId="77777777" w:rsidR="006339B4" w:rsidRPr="00736815" w:rsidRDefault="006339B4" w:rsidP="006339B4">
            <w:pPr>
              <w:spacing w:after="0"/>
              <w:jc w:val="center"/>
              <w:rPr>
                <w:szCs w:val="24"/>
              </w:rPr>
            </w:pPr>
            <w:r w:rsidRPr="00736815">
              <w:rPr>
                <w:szCs w:val="24"/>
              </w:rPr>
              <w:t>2815</w:t>
            </w:r>
          </w:p>
        </w:tc>
      </w:tr>
      <w:tr w:rsidR="006339B4" w:rsidRPr="00736815" w14:paraId="1C4A87D2" w14:textId="77777777" w:rsidTr="006339B4">
        <w:trPr>
          <w:trHeight w:val="20"/>
        </w:trPr>
        <w:tc>
          <w:tcPr>
            <w:tcW w:w="7025" w:type="dxa"/>
            <w:vMerge/>
            <w:tcBorders>
              <w:top w:val="nil"/>
              <w:left w:val="single" w:sz="4" w:space="0" w:color="auto"/>
              <w:bottom w:val="single" w:sz="4" w:space="0" w:color="000000"/>
              <w:right w:val="single" w:sz="4" w:space="0" w:color="auto"/>
            </w:tcBorders>
            <w:vAlign w:val="center"/>
          </w:tcPr>
          <w:p w14:paraId="35CBED60" w14:textId="77777777" w:rsidR="006339B4" w:rsidRPr="00736815" w:rsidRDefault="006339B4" w:rsidP="006339B4">
            <w:pPr>
              <w:spacing w:after="0" w:line="240" w:lineRule="auto"/>
              <w:rPr>
                <w:szCs w:val="24"/>
                <w:lang w:eastAsia="bg-BG"/>
              </w:rPr>
            </w:pPr>
          </w:p>
        </w:tc>
        <w:tc>
          <w:tcPr>
            <w:tcW w:w="1977" w:type="dxa"/>
            <w:tcBorders>
              <w:top w:val="single" w:sz="4" w:space="0" w:color="auto"/>
              <w:bottom w:val="single" w:sz="4" w:space="0" w:color="auto"/>
              <w:right w:val="single" w:sz="4" w:space="0" w:color="auto"/>
            </w:tcBorders>
            <w:vAlign w:val="center"/>
          </w:tcPr>
          <w:p w14:paraId="6B5E50B1" w14:textId="77777777" w:rsidR="006339B4" w:rsidRPr="00736815" w:rsidRDefault="006339B4" w:rsidP="006339B4">
            <w:pPr>
              <w:spacing w:after="0"/>
              <w:jc w:val="center"/>
              <w:rPr>
                <w:szCs w:val="24"/>
              </w:rPr>
            </w:pPr>
            <w:r w:rsidRPr="00736815">
              <w:rPr>
                <w:szCs w:val="24"/>
              </w:rPr>
              <w:t>2815</w:t>
            </w:r>
          </w:p>
        </w:tc>
      </w:tr>
      <w:tr w:rsidR="006339B4" w:rsidRPr="00736815" w14:paraId="2962F66B" w14:textId="77777777" w:rsidTr="006339B4">
        <w:trPr>
          <w:trHeight w:val="20"/>
        </w:trPr>
        <w:tc>
          <w:tcPr>
            <w:tcW w:w="7025" w:type="dxa"/>
            <w:tcBorders>
              <w:top w:val="nil"/>
              <w:left w:val="single" w:sz="4" w:space="0" w:color="auto"/>
              <w:bottom w:val="single" w:sz="4" w:space="0" w:color="auto"/>
              <w:right w:val="single" w:sz="4" w:space="0" w:color="auto"/>
            </w:tcBorders>
            <w:noWrap/>
            <w:vAlign w:val="center"/>
          </w:tcPr>
          <w:p w14:paraId="72493DF5" w14:textId="77777777" w:rsidR="006339B4" w:rsidRPr="00736815" w:rsidRDefault="006339B4" w:rsidP="006339B4">
            <w:pPr>
              <w:spacing w:after="0" w:line="240" w:lineRule="auto"/>
              <w:jc w:val="center"/>
              <w:rPr>
                <w:szCs w:val="24"/>
                <w:lang w:eastAsia="bg-BG"/>
              </w:rPr>
            </w:pPr>
            <w:r w:rsidRPr="00736815">
              <w:rPr>
                <w:szCs w:val="24"/>
                <w:lang w:eastAsia="bg-BG"/>
              </w:rPr>
              <w:t xml:space="preserve">Активиране  </w:t>
            </w:r>
          </w:p>
        </w:tc>
        <w:tc>
          <w:tcPr>
            <w:tcW w:w="1977" w:type="dxa"/>
            <w:tcBorders>
              <w:top w:val="single" w:sz="4" w:space="0" w:color="auto"/>
              <w:bottom w:val="single" w:sz="4" w:space="0" w:color="auto"/>
              <w:right w:val="single" w:sz="4" w:space="0" w:color="auto"/>
            </w:tcBorders>
            <w:vAlign w:val="center"/>
          </w:tcPr>
          <w:p w14:paraId="7EDAC275" w14:textId="77777777" w:rsidR="006339B4" w:rsidRPr="00736815" w:rsidRDefault="006339B4" w:rsidP="006339B4">
            <w:pPr>
              <w:spacing w:after="0"/>
              <w:jc w:val="center"/>
              <w:rPr>
                <w:szCs w:val="24"/>
              </w:rPr>
            </w:pPr>
            <w:r w:rsidRPr="00736815">
              <w:rPr>
                <w:szCs w:val="24"/>
              </w:rPr>
              <w:t>2815</w:t>
            </w:r>
          </w:p>
        </w:tc>
      </w:tr>
      <w:tr w:rsidR="006339B4" w:rsidRPr="00736815" w14:paraId="07CBB9C7" w14:textId="77777777" w:rsidTr="006339B4">
        <w:trPr>
          <w:trHeight w:val="20"/>
        </w:trPr>
        <w:tc>
          <w:tcPr>
            <w:tcW w:w="7025" w:type="dxa"/>
            <w:tcBorders>
              <w:top w:val="nil"/>
              <w:left w:val="single" w:sz="4" w:space="0" w:color="auto"/>
              <w:bottom w:val="single" w:sz="4" w:space="0" w:color="auto"/>
              <w:right w:val="single" w:sz="4" w:space="0" w:color="auto"/>
            </w:tcBorders>
            <w:noWrap/>
            <w:vAlign w:val="center"/>
          </w:tcPr>
          <w:p w14:paraId="549440B6" w14:textId="77777777" w:rsidR="006339B4" w:rsidRPr="00736815" w:rsidRDefault="006339B4" w:rsidP="006339B4">
            <w:pPr>
              <w:spacing w:after="0" w:line="240" w:lineRule="auto"/>
              <w:jc w:val="center"/>
              <w:rPr>
                <w:szCs w:val="24"/>
                <w:lang w:eastAsia="bg-BG"/>
              </w:rPr>
            </w:pPr>
            <w:r w:rsidRPr="00736815">
              <w:rPr>
                <w:szCs w:val="24"/>
                <w:lang w:eastAsia="bg-BG"/>
              </w:rPr>
              <w:t>Пасивация</w:t>
            </w:r>
          </w:p>
        </w:tc>
        <w:tc>
          <w:tcPr>
            <w:tcW w:w="1977" w:type="dxa"/>
            <w:tcBorders>
              <w:top w:val="single" w:sz="4" w:space="0" w:color="auto"/>
              <w:bottom w:val="single" w:sz="4" w:space="0" w:color="auto"/>
              <w:right w:val="single" w:sz="4" w:space="0" w:color="auto"/>
            </w:tcBorders>
            <w:vAlign w:val="center"/>
          </w:tcPr>
          <w:p w14:paraId="568357CA" w14:textId="77777777" w:rsidR="006339B4" w:rsidRPr="00736815" w:rsidRDefault="006339B4" w:rsidP="006339B4">
            <w:pPr>
              <w:spacing w:after="0"/>
              <w:jc w:val="center"/>
              <w:rPr>
                <w:szCs w:val="24"/>
              </w:rPr>
            </w:pPr>
            <w:r w:rsidRPr="00736815">
              <w:rPr>
                <w:szCs w:val="24"/>
              </w:rPr>
              <w:t>2815</w:t>
            </w:r>
          </w:p>
        </w:tc>
      </w:tr>
      <w:tr w:rsidR="006339B4" w:rsidRPr="00736815" w14:paraId="3BD5857F" w14:textId="77777777" w:rsidTr="006339B4">
        <w:trPr>
          <w:trHeight w:val="20"/>
        </w:trPr>
        <w:tc>
          <w:tcPr>
            <w:tcW w:w="7025" w:type="dxa"/>
            <w:tcBorders>
              <w:top w:val="nil"/>
              <w:left w:val="single" w:sz="4" w:space="0" w:color="auto"/>
              <w:bottom w:val="single" w:sz="4" w:space="0" w:color="auto"/>
              <w:right w:val="single" w:sz="4" w:space="0" w:color="auto"/>
            </w:tcBorders>
            <w:noWrap/>
            <w:vAlign w:val="center"/>
          </w:tcPr>
          <w:p w14:paraId="2DA2AF28" w14:textId="77777777" w:rsidR="006339B4" w:rsidRPr="00736815" w:rsidRDefault="006339B4" w:rsidP="006339B4">
            <w:pPr>
              <w:spacing w:after="0" w:line="240" w:lineRule="auto"/>
              <w:jc w:val="center"/>
              <w:rPr>
                <w:szCs w:val="24"/>
                <w:lang w:eastAsia="bg-BG"/>
              </w:rPr>
            </w:pPr>
            <w:r w:rsidRPr="00736815">
              <w:rPr>
                <w:szCs w:val="24"/>
                <w:lang w:eastAsia="bg-BG"/>
              </w:rPr>
              <w:t xml:space="preserve">Пасивация </w:t>
            </w:r>
          </w:p>
        </w:tc>
        <w:tc>
          <w:tcPr>
            <w:tcW w:w="1977" w:type="dxa"/>
            <w:tcBorders>
              <w:top w:val="single" w:sz="4" w:space="0" w:color="auto"/>
              <w:bottom w:val="single" w:sz="4" w:space="0" w:color="auto"/>
              <w:right w:val="single" w:sz="4" w:space="0" w:color="auto"/>
            </w:tcBorders>
            <w:vAlign w:val="center"/>
          </w:tcPr>
          <w:p w14:paraId="55265D48" w14:textId="77777777" w:rsidR="006339B4" w:rsidRPr="00736815" w:rsidRDefault="006339B4" w:rsidP="006339B4">
            <w:pPr>
              <w:spacing w:after="0"/>
              <w:jc w:val="center"/>
              <w:rPr>
                <w:szCs w:val="24"/>
              </w:rPr>
            </w:pPr>
            <w:r w:rsidRPr="00736815">
              <w:rPr>
                <w:szCs w:val="24"/>
              </w:rPr>
              <w:t>4223</w:t>
            </w:r>
          </w:p>
        </w:tc>
      </w:tr>
      <w:tr w:rsidR="006339B4" w:rsidRPr="00736815" w14:paraId="3F2706E3" w14:textId="77777777" w:rsidTr="006339B4">
        <w:trPr>
          <w:trHeight w:val="20"/>
        </w:trPr>
        <w:tc>
          <w:tcPr>
            <w:tcW w:w="7025" w:type="dxa"/>
            <w:tcBorders>
              <w:top w:val="nil"/>
              <w:left w:val="single" w:sz="4" w:space="0" w:color="auto"/>
              <w:bottom w:val="single" w:sz="4" w:space="0" w:color="auto"/>
              <w:right w:val="single" w:sz="4" w:space="0" w:color="auto"/>
            </w:tcBorders>
            <w:noWrap/>
            <w:vAlign w:val="center"/>
          </w:tcPr>
          <w:p w14:paraId="096F3A06" w14:textId="77777777" w:rsidR="006339B4" w:rsidRPr="00736815" w:rsidRDefault="006339B4" w:rsidP="006339B4">
            <w:pPr>
              <w:spacing w:after="0" w:line="240" w:lineRule="auto"/>
              <w:jc w:val="center"/>
              <w:rPr>
                <w:szCs w:val="24"/>
                <w:lang w:eastAsia="bg-BG"/>
              </w:rPr>
            </w:pPr>
            <w:r w:rsidRPr="00736815">
              <w:rPr>
                <w:szCs w:val="24"/>
                <w:lang w:eastAsia="bg-BG"/>
              </w:rPr>
              <w:t xml:space="preserve">Активиране </w:t>
            </w:r>
          </w:p>
        </w:tc>
        <w:tc>
          <w:tcPr>
            <w:tcW w:w="1977" w:type="dxa"/>
            <w:tcBorders>
              <w:top w:val="single" w:sz="4" w:space="0" w:color="auto"/>
              <w:bottom w:val="single" w:sz="4" w:space="0" w:color="auto"/>
              <w:right w:val="single" w:sz="4" w:space="0" w:color="auto"/>
            </w:tcBorders>
            <w:vAlign w:val="center"/>
          </w:tcPr>
          <w:p w14:paraId="0B11A657" w14:textId="77777777" w:rsidR="006339B4" w:rsidRPr="00736815" w:rsidRDefault="006339B4" w:rsidP="006339B4">
            <w:pPr>
              <w:spacing w:after="0"/>
              <w:jc w:val="center"/>
              <w:rPr>
                <w:szCs w:val="24"/>
              </w:rPr>
            </w:pPr>
            <w:r w:rsidRPr="00736815">
              <w:rPr>
                <w:szCs w:val="24"/>
              </w:rPr>
              <w:t>2815</w:t>
            </w:r>
          </w:p>
        </w:tc>
      </w:tr>
      <w:tr w:rsidR="006339B4" w:rsidRPr="00736815" w14:paraId="78364FA7" w14:textId="77777777" w:rsidTr="006339B4">
        <w:trPr>
          <w:trHeight w:val="20"/>
        </w:trPr>
        <w:tc>
          <w:tcPr>
            <w:tcW w:w="7025" w:type="dxa"/>
            <w:tcBorders>
              <w:top w:val="nil"/>
              <w:left w:val="single" w:sz="4" w:space="0" w:color="auto"/>
              <w:bottom w:val="single" w:sz="4" w:space="0" w:color="auto"/>
              <w:right w:val="single" w:sz="4" w:space="0" w:color="auto"/>
            </w:tcBorders>
            <w:noWrap/>
            <w:vAlign w:val="center"/>
          </w:tcPr>
          <w:p w14:paraId="573FFD8B" w14:textId="77777777" w:rsidR="006339B4" w:rsidRPr="00736815" w:rsidRDefault="006339B4" w:rsidP="006339B4">
            <w:pPr>
              <w:spacing w:after="0" w:line="240" w:lineRule="auto"/>
              <w:jc w:val="center"/>
              <w:rPr>
                <w:szCs w:val="24"/>
                <w:lang w:eastAsia="bg-BG"/>
              </w:rPr>
            </w:pPr>
            <w:r w:rsidRPr="00736815">
              <w:rPr>
                <w:szCs w:val="24"/>
                <w:lang w:eastAsia="bg-BG"/>
              </w:rPr>
              <w:t>Вода</w:t>
            </w:r>
          </w:p>
        </w:tc>
        <w:tc>
          <w:tcPr>
            <w:tcW w:w="1977" w:type="dxa"/>
            <w:tcBorders>
              <w:top w:val="single" w:sz="4" w:space="0" w:color="auto"/>
              <w:bottom w:val="single" w:sz="4" w:space="0" w:color="auto"/>
              <w:right w:val="single" w:sz="4" w:space="0" w:color="auto"/>
            </w:tcBorders>
            <w:vAlign w:val="center"/>
          </w:tcPr>
          <w:p w14:paraId="4CEE977C" w14:textId="77777777" w:rsidR="006339B4" w:rsidRPr="00736815" w:rsidRDefault="006339B4" w:rsidP="006339B4">
            <w:pPr>
              <w:spacing w:after="0"/>
              <w:jc w:val="center"/>
              <w:rPr>
                <w:szCs w:val="24"/>
              </w:rPr>
            </w:pPr>
            <w:r w:rsidRPr="00736815">
              <w:rPr>
                <w:szCs w:val="24"/>
              </w:rPr>
              <w:t>2815</w:t>
            </w:r>
          </w:p>
        </w:tc>
      </w:tr>
      <w:tr w:rsidR="006339B4" w:rsidRPr="00736815" w14:paraId="21060485" w14:textId="77777777" w:rsidTr="006339B4">
        <w:trPr>
          <w:trHeight w:val="20"/>
        </w:trPr>
        <w:tc>
          <w:tcPr>
            <w:tcW w:w="7025" w:type="dxa"/>
            <w:tcBorders>
              <w:top w:val="nil"/>
              <w:left w:val="single" w:sz="4" w:space="0" w:color="auto"/>
              <w:bottom w:val="nil"/>
              <w:right w:val="single" w:sz="4" w:space="0" w:color="auto"/>
            </w:tcBorders>
            <w:noWrap/>
            <w:vAlign w:val="center"/>
          </w:tcPr>
          <w:p w14:paraId="569AB12D" w14:textId="77777777" w:rsidR="006339B4" w:rsidRPr="00736815" w:rsidRDefault="006339B4" w:rsidP="006339B4">
            <w:pPr>
              <w:spacing w:after="0" w:line="240" w:lineRule="auto"/>
              <w:jc w:val="center"/>
              <w:rPr>
                <w:szCs w:val="24"/>
                <w:lang w:eastAsia="bg-BG"/>
              </w:rPr>
            </w:pPr>
            <w:r w:rsidRPr="00736815">
              <w:rPr>
                <w:szCs w:val="24"/>
                <w:lang w:eastAsia="bg-BG"/>
              </w:rPr>
              <w:t xml:space="preserve">Химическо обезмасляване </w:t>
            </w:r>
          </w:p>
        </w:tc>
        <w:tc>
          <w:tcPr>
            <w:tcW w:w="1977" w:type="dxa"/>
            <w:tcBorders>
              <w:top w:val="single" w:sz="4" w:space="0" w:color="auto"/>
              <w:bottom w:val="single" w:sz="4" w:space="0" w:color="auto"/>
              <w:right w:val="single" w:sz="4" w:space="0" w:color="auto"/>
            </w:tcBorders>
            <w:vAlign w:val="center"/>
          </w:tcPr>
          <w:p w14:paraId="078C00C4" w14:textId="77777777" w:rsidR="006339B4" w:rsidRPr="00736815" w:rsidRDefault="006339B4" w:rsidP="006339B4">
            <w:pPr>
              <w:spacing w:after="0"/>
              <w:jc w:val="center"/>
              <w:rPr>
                <w:szCs w:val="24"/>
              </w:rPr>
            </w:pPr>
            <w:r w:rsidRPr="00736815">
              <w:rPr>
                <w:szCs w:val="24"/>
              </w:rPr>
              <w:t>5630</w:t>
            </w:r>
          </w:p>
        </w:tc>
      </w:tr>
      <w:tr w:rsidR="006339B4" w:rsidRPr="00736815" w14:paraId="57F652AD" w14:textId="77777777" w:rsidTr="006339B4">
        <w:trPr>
          <w:trHeight w:val="20"/>
        </w:trPr>
        <w:tc>
          <w:tcPr>
            <w:tcW w:w="7025" w:type="dxa"/>
            <w:tcBorders>
              <w:top w:val="single" w:sz="4" w:space="0" w:color="auto"/>
              <w:left w:val="single" w:sz="4" w:space="0" w:color="auto"/>
              <w:bottom w:val="nil"/>
              <w:right w:val="single" w:sz="4" w:space="0" w:color="auto"/>
            </w:tcBorders>
            <w:vAlign w:val="center"/>
          </w:tcPr>
          <w:p w14:paraId="7EE82752" w14:textId="77777777" w:rsidR="006339B4" w:rsidRPr="00736815" w:rsidRDefault="006339B4" w:rsidP="006339B4">
            <w:pPr>
              <w:spacing w:after="0" w:line="240" w:lineRule="auto"/>
              <w:jc w:val="center"/>
              <w:rPr>
                <w:szCs w:val="24"/>
                <w:lang w:eastAsia="bg-BG"/>
              </w:rPr>
            </w:pPr>
            <w:r w:rsidRPr="00736815">
              <w:rPr>
                <w:szCs w:val="24"/>
                <w:lang w:eastAsia="bg-BG"/>
              </w:rPr>
              <w:t xml:space="preserve">Анодно обезмасляване </w:t>
            </w:r>
          </w:p>
        </w:tc>
        <w:tc>
          <w:tcPr>
            <w:tcW w:w="1977" w:type="dxa"/>
            <w:tcBorders>
              <w:top w:val="single" w:sz="4" w:space="0" w:color="auto"/>
              <w:bottom w:val="single" w:sz="4" w:space="0" w:color="auto"/>
              <w:right w:val="single" w:sz="4" w:space="0" w:color="auto"/>
            </w:tcBorders>
            <w:vAlign w:val="center"/>
          </w:tcPr>
          <w:p w14:paraId="2B398028" w14:textId="77777777" w:rsidR="006339B4" w:rsidRPr="00736815" w:rsidRDefault="006339B4" w:rsidP="006339B4">
            <w:pPr>
              <w:spacing w:after="0"/>
              <w:jc w:val="center"/>
              <w:rPr>
                <w:szCs w:val="24"/>
              </w:rPr>
            </w:pPr>
            <w:r w:rsidRPr="00736815">
              <w:rPr>
                <w:szCs w:val="24"/>
              </w:rPr>
              <w:t>2815</w:t>
            </w:r>
          </w:p>
        </w:tc>
      </w:tr>
      <w:tr w:rsidR="006339B4" w:rsidRPr="00736815" w14:paraId="52AC5E0B" w14:textId="77777777" w:rsidTr="006339B4">
        <w:trPr>
          <w:trHeight w:val="20"/>
        </w:trPr>
        <w:tc>
          <w:tcPr>
            <w:tcW w:w="7025" w:type="dxa"/>
            <w:tcBorders>
              <w:top w:val="single" w:sz="4" w:space="0" w:color="auto"/>
              <w:left w:val="single" w:sz="4" w:space="0" w:color="auto"/>
              <w:bottom w:val="single" w:sz="4" w:space="0" w:color="auto"/>
              <w:right w:val="single" w:sz="4" w:space="0" w:color="auto"/>
            </w:tcBorders>
            <w:noWrap/>
            <w:vAlign w:val="center"/>
          </w:tcPr>
          <w:p w14:paraId="1FCE9004" w14:textId="77777777" w:rsidR="006339B4" w:rsidRPr="00736815" w:rsidRDefault="006339B4" w:rsidP="006339B4">
            <w:pPr>
              <w:spacing w:after="0" w:line="240" w:lineRule="auto"/>
              <w:jc w:val="center"/>
              <w:rPr>
                <w:szCs w:val="24"/>
                <w:lang w:eastAsia="bg-BG"/>
              </w:rPr>
            </w:pPr>
            <w:r w:rsidRPr="00736815">
              <w:rPr>
                <w:szCs w:val="24"/>
                <w:lang w:eastAsia="bg-BG"/>
              </w:rPr>
              <w:t>Водa</w:t>
            </w:r>
          </w:p>
        </w:tc>
        <w:tc>
          <w:tcPr>
            <w:tcW w:w="1977" w:type="dxa"/>
            <w:tcBorders>
              <w:top w:val="single" w:sz="4" w:space="0" w:color="auto"/>
              <w:bottom w:val="single" w:sz="4" w:space="0" w:color="auto"/>
              <w:right w:val="single" w:sz="4" w:space="0" w:color="auto"/>
            </w:tcBorders>
            <w:vAlign w:val="center"/>
          </w:tcPr>
          <w:p w14:paraId="5277A2C6" w14:textId="77777777" w:rsidR="006339B4" w:rsidRPr="00736815" w:rsidRDefault="006339B4" w:rsidP="006339B4">
            <w:pPr>
              <w:spacing w:after="0"/>
              <w:jc w:val="center"/>
              <w:rPr>
                <w:szCs w:val="24"/>
              </w:rPr>
            </w:pPr>
            <w:r w:rsidRPr="00736815">
              <w:rPr>
                <w:szCs w:val="24"/>
              </w:rPr>
              <w:t>2815</w:t>
            </w:r>
          </w:p>
        </w:tc>
      </w:tr>
      <w:tr w:rsidR="006339B4" w:rsidRPr="00736815" w14:paraId="7DE0CDC8" w14:textId="77777777" w:rsidTr="006339B4">
        <w:trPr>
          <w:trHeight w:val="20"/>
        </w:trPr>
        <w:tc>
          <w:tcPr>
            <w:tcW w:w="7025" w:type="dxa"/>
            <w:tcBorders>
              <w:top w:val="single" w:sz="4" w:space="0" w:color="auto"/>
              <w:left w:val="single" w:sz="4" w:space="0" w:color="auto"/>
              <w:bottom w:val="single" w:sz="4" w:space="0" w:color="auto"/>
              <w:right w:val="single" w:sz="4" w:space="0" w:color="auto"/>
            </w:tcBorders>
            <w:noWrap/>
            <w:vAlign w:val="center"/>
          </w:tcPr>
          <w:p w14:paraId="39A0BD37" w14:textId="77777777" w:rsidR="006339B4" w:rsidRPr="00736815" w:rsidRDefault="006339B4" w:rsidP="006339B4">
            <w:pPr>
              <w:spacing w:after="0" w:line="240" w:lineRule="auto"/>
              <w:jc w:val="center"/>
              <w:rPr>
                <w:szCs w:val="24"/>
                <w:lang w:eastAsia="bg-BG"/>
              </w:rPr>
            </w:pPr>
            <w:r w:rsidRPr="00736815">
              <w:rPr>
                <w:szCs w:val="24"/>
                <w:lang w:eastAsia="bg-BG"/>
              </w:rPr>
              <w:t>Водa</w:t>
            </w:r>
          </w:p>
        </w:tc>
        <w:tc>
          <w:tcPr>
            <w:tcW w:w="1977" w:type="dxa"/>
            <w:tcBorders>
              <w:top w:val="single" w:sz="4" w:space="0" w:color="auto"/>
              <w:bottom w:val="single" w:sz="4" w:space="0" w:color="auto"/>
              <w:right w:val="single" w:sz="4" w:space="0" w:color="auto"/>
            </w:tcBorders>
            <w:vAlign w:val="center"/>
          </w:tcPr>
          <w:p w14:paraId="6687AC10" w14:textId="77777777" w:rsidR="006339B4" w:rsidRPr="00736815" w:rsidRDefault="006339B4" w:rsidP="006339B4">
            <w:pPr>
              <w:spacing w:after="0"/>
              <w:jc w:val="center"/>
              <w:rPr>
                <w:szCs w:val="24"/>
              </w:rPr>
            </w:pPr>
            <w:r w:rsidRPr="00736815">
              <w:rPr>
                <w:szCs w:val="24"/>
              </w:rPr>
              <w:t>2815</w:t>
            </w:r>
          </w:p>
        </w:tc>
      </w:tr>
      <w:tr w:rsidR="006339B4" w:rsidRPr="00736815" w14:paraId="7AF42EEE" w14:textId="77777777" w:rsidTr="006339B4">
        <w:trPr>
          <w:trHeight w:val="20"/>
        </w:trPr>
        <w:tc>
          <w:tcPr>
            <w:tcW w:w="7025" w:type="dxa"/>
            <w:tcBorders>
              <w:top w:val="nil"/>
              <w:left w:val="single" w:sz="4" w:space="0" w:color="auto"/>
              <w:bottom w:val="single" w:sz="4" w:space="0" w:color="auto"/>
              <w:right w:val="single" w:sz="4" w:space="0" w:color="auto"/>
            </w:tcBorders>
            <w:noWrap/>
            <w:vAlign w:val="center"/>
          </w:tcPr>
          <w:p w14:paraId="3443680B" w14:textId="77777777" w:rsidR="006339B4" w:rsidRPr="00736815" w:rsidRDefault="006339B4" w:rsidP="006339B4">
            <w:pPr>
              <w:spacing w:after="0" w:line="240" w:lineRule="auto"/>
              <w:jc w:val="center"/>
              <w:rPr>
                <w:szCs w:val="24"/>
                <w:lang w:eastAsia="bg-BG"/>
              </w:rPr>
            </w:pPr>
            <w:r w:rsidRPr="00736815">
              <w:rPr>
                <w:szCs w:val="24"/>
                <w:lang w:eastAsia="bg-BG"/>
              </w:rPr>
              <w:t xml:space="preserve">Кисело почистване </w:t>
            </w:r>
          </w:p>
        </w:tc>
        <w:tc>
          <w:tcPr>
            <w:tcW w:w="1977" w:type="dxa"/>
            <w:tcBorders>
              <w:top w:val="single" w:sz="4" w:space="0" w:color="auto"/>
              <w:bottom w:val="single" w:sz="4" w:space="0" w:color="auto"/>
              <w:right w:val="single" w:sz="4" w:space="0" w:color="auto"/>
            </w:tcBorders>
            <w:vAlign w:val="center"/>
          </w:tcPr>
          <w:p w14:paraId="18FB478A" w14:textId="77777777" w:rsidR="006339B4" w:rsidRPr="00736815" w:rsidRDefault="006339B4" w:rsidP="006339B4">
            <w:pPr>
              <w:spacing w:after="0"/>
              <w:jc w:val="center"/>
              <w:rPr>
                <w:szCs w:val="24"/>
              </w:rPr>
            </w:pPr>
            <w:r w:rsidRPr="00736815">
              <w:rPr>
                <w:szCs w:val="24"/>
              </w:rPr>
              <w:t>3284</w:t>
            </w:r>
          </w:p>
        </w:tc>
      </w:tr>
      <w:tr w:rsidR="006339B4" w:rsidRPr="00736815" w14:paraId="7AA090CD" w14:textId="77777777" w:rsidTr="006339B4">
        <w:trPr>
          <w:trHeight w:val="20"/>
        </w:trPr>
        <w:tc>
          <w:tcPr>
            <w:tcW w:w="7025" w:type="dxa"/>
            <w:tcBorders>
              <w:top w:val="single" w:sz="4" w:space="0" w:color="auto"/>
              <w:left w:val="single" w:sz="4" w:space="0" w:color="auto"/>
              <w:bottom w:val="single" w:sz="4" w:space="0" w:color="auto"/>
              <w:right w:val="single" w:sz="4" w:space="0" w:color="auto"/>
            </w:tcBorders>
            <w:noWrap/>
            <w:vAlign w:val="center"/>
          </w:tcPr>
          <w:p w14:paraId="04B94A57" w14:textId="77777777" w:rsidR="006339B4" w:rsidRPr="00736815" w:rsidRDefault="006339B4" w:rsidP="006339B4">
            <w:pPr>
              <w:spacing w:after="0" w:line="240" w:lineRule="auto"/>
              <w:jc w:val="center"/>
              <w:rPr>
                <w:szCs w:val="24"/>
                <w:lang w:eastAsia="bg-BG"/>
              </w:rPr>
            </w:pPr>
            <w:r w:rsidRPr="00736815">
              <w:rPr>
                <w:szCs w:val="24"/>
                <w:lang w:eastAsia="bg-BG"/>
              </w:rPr>
              <w:t xml:space="preserve">Кисело почистване </w:t>
            </w:r>
          </w:p>
        </w:tc>
        <w:tc>
          <w:tcPr>
            <w:tcW w:w="1977" w:type="dxa"/>
            <w:tcBorders>
              <w:top w:val="single" w:sz="4" w:space="0" w:color="auto"/>
              <w:bottom w:val="single" w:sz="4" w:space="0" w:color="auto"/>
              <w:right w:val="single" w:sz="4" w:space="0" w:color="auto"/>
            </w:tcBorders>
            <w:vAlign w:val="center"/>
          </w:tcPr>
          <w:p w14:paraId="5365920B" w14:textId="77777777" w:rsidR="006339B4" w:rsidRPr="00736815" w:rsidRDefault="006339B4" w:rsidP="006339B4">
            <w:pPr>
              <w:spacing w:after="0"/>
              <w:jc w:val="center"/>
              <w:rPr>
                <w:szCs w:val="24"/>
              </w:rPr>
            </w:pPr>
            <w:r w:rsidRPr="00736815">
              <w:rPr>
                <w:szCs w:val="24"/>
              </w:rPr>
              <w:t>3284</w:t>
            </w:r>
          </w:p>
        </w:tc>
      </w:tr>
      <w:tr w:rsidR="006339B4" w:rsidRPr="00736815" w14:paraId="7D1D1F94" w14:textId="77777777" w:rsidTr="006339B4">
        <w:trPr>
          <w:trHeight w:val="20"/>
        </w:trPr>
        <w:tc>
          <w:tcPr>
            <w:tcW w:w="7025" w:type="dxa"/>
            <w:tcBorders>
              <w:top w:val="nil"/>
              <w:left w:val="single" w:sz="4" w:space="0" w:color="auto"/>
              <w:bottom w:val="single" w:sz="4" w:space="0" w:color="auto"/>
              <w:right w:val="single" w:sz="4" w:space="0" w:color="auto"/>
            </w:tcBorders>
            <w:noWrap/>
            <w:vAlign w:val="center"/>
          </w:tcPr>
          <w:p w14:paraId="7CDFFC62" w14:textId="77777777" w:rsidR="006339B4" w:rsidRPr="00736815" w:rsidRDefault="006339B4" w:rsidP="006339B4">
            <w:pPr>
              <w:spacing w:after="0" w:line="240" w:lineRule="auto"/>
              <w:jc w:val="center"/>
              <w:rPr>
                <w:szCs w:val="24"/>
                <w:lang w:eastAsia="bg-BG"/>
              </w:rPr>
            </w:pPr>
            <w:r w:rsidRPr="00736815">
              <w:rPr>
                <w:szCs w:val="24"/>
                <w:lang w:eastAsia="bg-BG"/>
              </w:rPr>
              <w:t xml:space="preserve">Кисело почистване </w:t>
            </w:r>
          </w:p>
        </w:tc>
        <w:tc>
          <w:tcPr>
            <w:tcW w:w="1977" w:type="dxa"/>
            <w:tcBorders>
              <w:top w:val="single" w:sz="4" w:space="0" w:color="auto"/>
              <w:bottom w:val="single" w:sz="4" w:space="0" w:color="auto"/>
              <w:right w:val="single" w:sz="4" w:space="0" w:color="auto"/>
            </w:tcBorders>
            <w:vAlign w:val="center"/>
          </w:tcPr>
          <w:p w14:paraId="37E23BCE" w14:textId="77777777" w:rsidR="006339B4" w:rsidRPr="00736815" w:rsidRDefault="006339B4" w:rsidP="006339B4">
            <w:pPr>
              <w:spacing w:after="0"/>
              <w:jc w:val="center"/>
              <w:rPr>
                <w:szCs w:val="24"/>
              </w:rPr>
            </w:pPr>
            <w:r w:rsidRPr="00736815">
              <w:rPr>
                <w:szCs w:val="24"/>
              </w:rPr>
              <w:t>4223</w:t>
            </w:r>
          </w:p>
        </w:tc>
      </w:tr>
      <w:tr w:rsidR="006339B4" w:rsidRPr="00736815" w14:paraId="7A2913D2" w14:textId="77777777" w:rsidTr="006339B4">
        <w:trPr>
          <w:trHeight w:val="20"/>
        </w:trPr>
        <w:tc>
          <w:tcPr>
            <w:tcW w:w="7025" w:type="dxa"/>
            <w:vMerge w:val="restart"/>
            <w:tcBorders>
              <w:top w:val="nil"/>
              <w:left w:val="single" w:sz="4" w:space="0" w:color="auto"/>
              <w:bottom w:val="single" w:sz="4" w:space="0" w:color="000000"/>
              <w:right w:val="single" w:sz="4" w:space="0" w:color="auto"/>
            </w:tcBorders>
            <w:noWrap/>
            <w:vAlign w:val="center"/>
          </w:tcPr>
          <w:p w14:paraId="6151777C" w14:textId="77777777" w:rsidR="006339B4" w:rsidRPr="00736815" w:rsidRDefault="006339B4" w:rsidP="006339B4">
            <w:pPr>
              <w:spacing w:after="0" w:line="240" w:lineRule="auto"/>
              <w:jc w:val="center"/>
              <w:rPr>
                <w:szCs w:val="24"/>
                <w:lang w:eastAsia="bg-BG"/>
              </w:rPr>
            </w:pPr>
            <w:r w:rsidRPr="00736815">
              <w:rPr>
                <w:szCs w:val="24"/>
                <w:lang w:eastAsia="bg-BG"/>
              </w:rPr>
              <w:t>Водна каскада</w:t>
            </w:r>
          </w:p>
        </w:tc>
        <w:tc>
          <w:tcPr>
            <w:tcW w:w="1977" w:type="dxa"/>
            <w:tcBorders>
              <w:top w:val="single" w:sz="4" w:space="0" w:color="auto"/>
              <w:bottom w:val="single" w:sz="4" w:space="0" w:color="auto"/>
              <w:right w:val="single" w:sz="4" w:space="0" w:color="auto"/>
            </w:tcBorders>
            <w:vAlign w:val="center"/>
          </w:tcPr>
          <w:p w14:paraId="0D61C0AB" w14:textId="77777777" w:rsidR="006339B4" w:rsidRPr="00736815" w:rsidRDefault="006339B4" w:rsidP="006339B4">
            <w:pPr>
              <w:spacing w:after="0"/>
              <w:jc w:val="center"/>
              <w:rPr>
                <w:szCs w:val="24"/>
              </w:rPr>
            </w:pPr>
            <w:r w:rsidRPr="00736815">
              <w:rPr>
                <w:szCs w:val="24"/>
              </w:rPr>
              <w:t>2815</w:t>
            </w:r>
          </w:p>
        </w:tc>
      </w:tr>
      <w:tr w:rsidR="006339B4" w:rsidRPr="00736815" w14:paraId="2D4CF612" w14:textId="77777777" w:rsidTr="006339B4">
        <w:trPr>
          <w:trHeight w:val="20"/>
        </w:trPr>
        <w:tc>
          <w:tcPr>
            <w:tcW w:w="7025" w:type="dxa"/>
            <w:vMerge/>
            <w:tcBorders>
              <w:top w:val="nil"/>
              <w:left w:val="single" w:sz="4" w:space="0" w:color="auto"/>
              <w:bottom w:val="single" w:sz="4" w:space="0" w:color="000000"/>
              <w:right w:val="single" w:sz="4" w:space="0" w:color="auto"/>
            </w:tcBorders>
            <w:vAlign w:val="center"/>
          </w:tcPr>
          <w:p w14:paraId="14EA45DE" w14:textId="77777777" w:rsidR="006339B4" w:rsidRPr="00736815" w:rsidRDefault="006339B4" w:rsidP="006339B4">
            <w:pPr>
              <w:spacing w:after="0" w:line="240" w:lineRule="auto"/>
              <w:rPr>
                <w:szCs w:val="24"/>
                <w:lang w:eastAsia="bg-BG"/>
              </w:rPr>
            </w:pPr>
          </w:p>
        </w:tc>
        <w:tc>
          <w:tcPr>
            <w:tcW w:w="1977" w:type="dxa"/>
            <w:tcBorders>
              <w:top w:val="single" w:sz="4" w:space="0" w:color="auto"/>
              <w:bottom w:val="single" w:sz="4" w:space="0" w:color="auto"/>
              <w:right w:val="single" w:sz="4" w:space="0" w:color="auto"/>
            </w:tcBorders>
            <w:vAlign w:val="center"/>
          </w:tcPr>
          <w:p w14:paraId="7A8722BF" w14:textId="77777777" w:rsidR="006339B4" w:rsidRPr="00736815" w:rsidRDefault="006339B4" w:rsidP="006339B4">
            <w:pPr>
              <w:spacing w:after="0"/>
              <w:jc w:val="center"/>
              <w:rPr>
                <w:szCs w:val="24"/>
              </w:rPr>
            </w:pPr>
            <w:r w:rsidRPr="00736815">
              <w:rPr>
                <w:szCs w:val="24"/>
              </w:rPr>
              <w:t>2815</w:t>
            </w:r>
          </w:p>
        </w:tc>
      </w:tr>
      <w:tr w:rsidR="006339B4" w:rsidRPr="00736815" w14:paraId="0C1E5A2C" w14:textId="77777777" w:rsidTr="006339B4">
        <w:trPr>
          <w:trHeight w:val="20"/>
        </w:trPr>
        <w:tc>
          <w:tcPr>
            <w:tcW w:w="7025" w:type="dxa"/>
            <w:tcBorders>
              <w:top w:val="nil"/>
              <w:left w:val="single" w:sz="4" w:space="0" w:color="auto"/>
              <w:bottom w:val="nil"/>
              <w:right w:val="single" w:sz="4" w:space="0" w:color="auto"/>
            </w:tcBorders>
            <w:noWrap/>
            <w:vAlign w:val="center"/>
          </w:tcPr>
          <w:p w14:paraId="7C88CD9A" w14:textId="77777777" w:rsidR="006339B4" w:rsidRPr="00736815" w:rsidRDefault="006339B4" w:rsidP="006339B4">
            <w:pPr>
              <w:spacing w:after="0" w:line="240" w:lineRule="auto"/>
              <w:jc w:val="center"/>
              <w:rPr>
                <w:szCs w:val="24"/>
                <w:lang w:eastAsia="bg-BG"/>
              </w:rPr>
            </w:pPr>
            <w:r w:rsidRPr="00736815">
              <w:rPr>
                <w:szCs w:val="24"/>
                <w:lang w:eastAsia="bg-BG"/>
              </w:rPr>
              <w:t xml:space="preserve">Анодно обезмасляване </w:t>
            </w:r>
          </w:p>
        </w:tc>
        <w:tc>
          <w:tcPr>
            <w:tcW w:w="1977" w:type="dxa"/>
            <w:tcBorders>
              <w:top w:val="single" w:sz="4" w:space="0" w:color="auto"/>
              <w:bottom w:val="single" w:sz="4" w:space="0" w:color="auto"/>
              <w:right w:val="single" w:sz="4" w:space="0" w:color="auto"/>
            </w:tcBorders>
            <w:vAlign w:val="center"/>
          </w:tcPr>
          <w:p w14:paraId="27448E93" w14:textId="77777777" w:rsidR="006339B4" w:rsidRPr="00736815" w:rsidRDefault="006339B4" w:rsidP="006339B4">
            <w:pPr>
              <w:spacing w:after="0"/>
              <w:jc w:val="center"/>
              <w:rPr>
                <w:szCs w:val="24"/>
              </w:rPr>
            </w:pPr>
            <w:r w:rsidRPr="00736815">
              <w:rPr>
                <w:szCs w:val="24"/>
              </w:rPr>
              <w:t>2815</w:t>
            </w:r>
          </w:p>
        </w:tc>
      </w:tr>
      <w:tr w:rsidR="006339B4" w:rsidRPr="00736815" w14:paraId="105E7124" w14:textId="77777777" w:rsidTr="006339B4">
        <w:trPr>
          <w:trHeight w:val="20"/>
        </w:trPr>
        <w:tc>
          <w:tcPr>
            <w:tcW w:w="7025" w:type="dxa"/>
            <w:tcBorders>
              <w:top w:val="single" w:sz="4" w:space="0" w:color="auto"/>
              <w:left w:val="single" w:sz="4" w:space="0" w:color="auto"/>
              <w:bottom w:val="single" w:sz="4" w:space="0" w:color="auto"/>
              <w:right w:val="single" w:sz="4" w:space="0" w:color="auto"/>
            </w:tcBorders>
            <w:noWrap/>
            <w:vAlign w:val="center"/>
          </w:tcPr>
          <w:p w14:paraId="03760961" w14:textId="77777777" w:rsidR="006339B4" w:rsidRPr="00736815" w:rsidRDefault="006339B4" w:rsidP="006339B4">
            <w:pPr>
              <w:spacing w:after="0" w:line="240" w:lineRule="auto"/>
              <w:jc w:val="center"/>
              <w:rPr>
                <w:szCs w:val="24"/>
                <w:lang w:eastAsia="bg-BG"/>
              </w:rPr>
            </w:pPr>
            <w:r w:rsidRPr="00736815">
              <w:rPr>
                <w:szCs w:val="24"/>
                <w:lang w:eastAsia="bg-BG"/>
              </w:rPr>
              <w:t>Вода</w:t>
            </w:r>
          </w:p>
        </w:tc>
        <w:tc>
          <w:tcPr>
            <w:tcW w:w="1977" w:type="dxa"/>
            <w:tcBorders>
              <w:top w:val="single" w:sz="4" w:space="0" w:color="auto"/>
              <w:bottom w:val="single" w:sz="4" w:space="0" w:color="auto"/>
              <w:right w:val="single" w:sz="4" w:space="0" w:color="auto"/>
            </w:tcBorders>
            <w:vAlign w:val="center"/>
          </w:tcPr>
          <w:p w14:paraId="625274F9" w14:textId="77777777" w:rsidR="006339B4" w:rsidRPr="00736815" w:rsidRDefault="006339B4" w:rsidP="006339B4">
            <w:pPr>
              <w:spacing w:after="0"/>
              <w:jc w:val="center"/>
              <w:rPr>
                <w:szCs w:val="24"/>
              </w:rPr>
            </w:pPr>
            <w:r w:rsidRPr="00736815">
              <w:rPr>
                <w:szCs w:val="24"/>
              </w:rPr>
              <w:t>2876</w:t>
            </w:r>
          </w:p>
        </w:tc>
      </w:tr>
      <w:tr w:rsidR="006339B4" w:rsidRPr="00736815" w14:paraId="6B71D15E" w14:textId="77777777" w:rsidTr="006339B4">
        <w:trPr>
          <w:trHeight w:val="20"/>
        </w:trPr>
        <w:tc>
          <w:tcPr>
            <w:tcW w:w="7025" w:type="dxa"/>
            <w:tcBorders>
              <w:top w:val="nil"/>
              <w:left w:val="single" w:sz="4" w:space="0" w:color="auto"/>
              <w:bottom w:val="single" w:sz="4" w:space="0" w:color="auto"/>
              <w:right w:val="single" w:sz="4" w:space="0" w:color="auto"/>
            </w:tcBorders>
            <w:noWrap/>
            <w:vAlign w:val="center"/>
          </w:tcPr>
          <w:p w14:paraId="12272F26" w14:textId="77777777" w:rsidR="006339B4" w:rsidRPr="00736815" w:rsidRDefault="006339B4" w:rsidP="006339B4">
            <w:pPr>
              <w:spacing w:after="0" w:line="240" w:lineRule="auto"/>
              <w:jc w:val="center"/>
              <w:rPr>
                <w:szCs w:val="24"/>
                <w:lang w:eastAsia="bg-BG"/>
              </w:rPr>
            </w:pPr>
            <w:r w:rsidRPr="00736815">
              <w:rPr>
                <w:szCs w:val="24"/>
                <w:lang w:eastAsia="bg-BG"/>
              </w:rPr>
              <w:t>Вода</w:t>
            </w:r>
          </w:p>
        </w:tc>
        <w:tc>
          <w:tcPr>
            <w:tcW w:w="1977" w:type="dxa"/>
            <w:tcBorders>
              <w:top w:val="single" w:sz="4" w:space="0" w:color="auto"/>
              <w:bottom w:val="single" w:sz="4" w:space="0" w:color="auto"/>
              <w:right w:val="single" w:sz="4" w:space="0" w:color="auto"/>
            </w:tcBorders>
            <w:vAlign w:val="center"/>
          </w:tcPr>
          <w:p w14:paraId="044879B5" w14:textId="77777777" w:rsidR="006339B4" w:rsidRPr="00736815" w:rsidRDefault="006339B4" w:rsidP="006339B4">
            <w:pPr>
              <w:spacing w:after="0"/>
              <w:jc w:val="center"/>
              <w:rPr>
                <w:szCs w:val="24"/>
              </w:rPr>
            </w:pPr>
            <w:r w:rsidRPr="00736815">
              <w:rPr>
                <w:szCs w:val="24"/>
              </w:rPr>
              <w:t>2881</w:t>
            </w:r>
          </w:p>
        </w:tc>
      </w:tr>
      <w:tr w:rsidR="006339B4" w:rsidRPr="00736815" w14:paraId="32D3757E" w14:textId="77777777" w:rsidTr="006339B4">
        <w:trPr>
          <w:trHeight w:val="20"/>
        </w:trPr>
        <w:tc>
          <w:tcPr>
            <w:tcW w:w="7025" w:type="dxa"/>
            <w:tcBorders>
              <w:top w:val="nil"/>
              <w:left w:val="single" w:sz="4" w:space="0" w:color="auto"/>
              <w:bottom w:val="single" w:sz="4" w:space="0" w:color="auto"/>
              <w:right w:val="single" w:sz="4" w:space="0" w:color="auto"/>
            </w:tcBorders>
            <w:noWrap/>
            <w:vAlign w:val="center"/>
          </w:tcPr>
          <w:p w14:paraId="087A0155" w14:textId="77777777" w:rsidR="006339B4" w:rsidRPr="00736815" w:rsidRDefault="006339B4" w:rsidP="006339B4">
            <w:pPr>
              <w:spacing w:after="0" w:line="240" w:lineRule="auto"/>
              <w:jc w:val="center"/>
              <w:rPr>
                <w:szCs w:val="24"/>
                <w:lang w:eastAsia="bg-BG"/>
              </w:rPr>
            </w:pPr>
            <w:r w:rsidRPr="00736815">
              <w:rPr>
                <w:szCs w:val="24"/>
                <w:lang w:eastAsia="bg-BG"/>
              </w:rPr>
              <w:t>Вода</w:t>
            </w:r>
          </w:p>
        </w:tc>
        <w:tc>
          <w:tcPr>
            <w:tcW w:w="1977" w:type="dxa"/>
            <w:tcBorders>
              <w:top w:val="single" w:sz="4" w:space="0" w:color="auto"/>
              <w:bottom w:val="single" w:sz="4" w:space="0" w:color="auto"/>
              <w:right w:val="single" w:sz="4" w:space="0" w:color="auto"/>
            </w:tcBorders>
            <w:vAlign w:val="center"/>
          </w:tcPr>
          <w:p w14:paraId="4B91C8DC" w14:textId="77777777" w:rsidR="006339B4" w:rsidRPr="00736815" w:rsidRDefault="006339B4" w:rsidP="006339B4">
            <w:pPr>
              <w:spacing w:after="0"/>
              <w:jc w:val="center"/>
              <w:rPr>
                <w:szCs w:val="24"/>
              </w:rPr>
            </w:pPr>
            <w:r w:rsidRPr="00736815">
              <w:rPr>
                <w:szCs w:val="24"/>
              </w:rPr>
              <w:t>2876</w:t>
            </w:r>
          </w:p>
        </w:tc>
      </w:tr>
      <w:tr w:rsidR="006339B4" w:rsidRPr="00736815" w14:paraId="4F2A18DA" w14:textId="77777777" w:rsidTr="006339B4">
        <w:trPr>
          <w:trHeight w:val="20"/>
        </w:trPr>
        <w:tc>
          <w:tcPr>
            <w:tcW w:w="7025" w:type="dxa"/>
            <w:tcBorders>
              <w:top w:val="nil"/>
              <w:left w:val="single" w:sz="4" w:space="0" w:color="auto"/>
              <w:bottom w:val="single" w:sz="4" w:space="0" w:color="auto"/>
              <w:right w:val="single" w:sz="4" w:space="0" w:color="auto"/>
            </w:tcBorders>
            <w:noWrap/>
            <w:vAlign w:val="center"/>
          </w:tcPr>
          <w:p w14:paraId="754F26E1" w14:textId="77777777" w:rsidR="006339B4" w:rsidRPr="00736815" w:rsidRDefault="006339B4" w:rsidP="006339B4">
            <w:pPr>
              <w:spacing w:after="0" w:line="240" w:lineRule="auto"/>
              <w:jc w:val="center"/>
              <w:rPr>
                <w:szCs w:val="24"/>
                <w:lang w:eastAsia="bg-BG"/>
              </w:rPr>
            </w:pPr>
            <w:r w:rsidRPr="00736815">
              <w:rPr>
                <w:szCs w:val="24"/>
                <w:lang w:eastAsia="bg-BG"/>
              </w:rPr>
              <w:t xml:space="preserve">Неутрализация </w:t>
            </w:r>
          </w:p>
        </w:tc>
        <w:tc>
          <w:tcPr>
            <w:tcW w:w="1977" w:type="dxa"/>
            <w:tcBorders>
              <w:top w:val="single" w:sz="4" w:space="0" w:color="auto"/>
              <w:bottom w:val="single" w:sz="4" w:space="0" w:color="auto"/>
              <w:right w:val="single" w:sz="4" w:space="0" w:color="auto"/>
            </w:tcBorders>
            <w:vAlign w:val="center"/>
          </w:tcPr>
          <w:p w14:paraId="78938A35" w14:textId="77777777" w:rsidR="006339B4" w:rsidRPr="00736815" w:rsidRDefault="006339B4" w:rsidP="006339B4">
            <w:pPr>
              <w:spacing w:after="0"/>
              <w:jc w:val="center"/>
              <w:rPr>
                <w:szCs w:val="24"/>
              </w:rPr>
            </w:pPr>
            <w:r w:rsidRPr="00736815">
              <w:rPr>
                <w:szCs w:val="24"/>
              </w:rPr>
              <w:t>2815</w:t>
            </w:r>
          </w:p>
        </w:tc>
      </w:tr>
      <w:tr w:rsidR="006339B4" w:rsidRPr="00736815" w14:paraId="225EFD61" w14:textId="77777777" w:rsidTr="006339B4">
        <w:trPr>
          <w:trHeight w:val="20"/>
        </w:trPr>
        <w:tc>
          <w:tcPr>
            <w:tcW w:w="7025" w:type="dxa"/>
            <w:vMerge w:val="restart"/>
            <w:tcBorders>
              <w:top w:val="nil"/>
              <w:left w:val="single" w:sz="4" w:space="0" w:color="auto"/>
              <w:bottom w:val="single" w:sz="4" w:space="0" w:color="000000"/>
              <w:right w:val="single" w:sz="4" w:space="0" w:color="auto"/>
            </w:tcBorders>
            <w:noWrap/>
            <w:vAlign w:val="center"/>
          </w:tcPr>
          <w:p w14:paraId="1D0837F1" w14:textId="77777777" w:rsidR="006339B4" w:rsidRPr="00736815" w:rsidRDefault="006339B4" w:rsidP="006339B4">
            <w:pPr>
              <w:spacing w:after="0" w:line="240" w:lineRule="auto"/>
              <w:jc w:val="center"/>
              <w:rPr>
                <w:szCs w:val="24"/>
                <w:lang w:eastAsia="bg-BG"/>
              </w:rPr>
            </w:pPr>
            <w:r w:rsidRPr="00736815">
              <w:rPr>
                <w:szCs w:val="24"/>
                <w:lang w:eastAsia="bg-BG"/>
              </w:rPr>
              <w:t>Водна каскада</w:t>
            </w:r>
          </w:p>
        </w:tc>
        <w:tc>
          <w:tcPr>
            <w:tcW w:w="1977" w:type="dxa"/>
            <w:tcBorders>
              <w:top w:val="single" w:sz="4" w:space="0" w:color="auto"/>
              <w:bottom w:val="single" w:sz="4" w:space="0" w:color="auto"/>
              <w:right w:val="single" w:sz="4" w:space="0" w:color="auto"/>
            </w:tcBorders>
            <w:vAlign w:val="center"/>
          </w:tcPr>
          <w:p w14:paraId="5F56DCBC" w14:textId="77777777" w:rsidR="006339B4" w:rsidRPr="00736815" w:rsidRDefault="006339B4" w:rsidP="006339B4">
            <w:pPr>
              <w:spacing w:after="0"/>
              <w:jc w:val="center"/>
              <w:rPr>
                <w:szCs w:val="24"/>
              </w:rPr>
            </w:pPr>
            <w:r w:rsidRPr="00736815">
              <w:rPr>
                <w:szCs w:val="24"/>
              </w:rPr>
              <w:t>2815</w:t>
            </w:r>
          </w:p>
        </w:tc>
      </w:tr>
      <w:tr w:rsidR="006339B4" w:rsidRPr="00736815" w14:paraId="54C34CB3" w14:textId="77777777" w:rsidTr="006339B4">
        <w:trPr>
          <w:trHeight w:val="20"/>
        </w:trPr>
        <w:tc>
          <w:tcPr>
            <w:tcW w:w="7025" w:type="dxa"/>
            <w:vMerge/>
            <w:tcBorders>
              <w:top w:val="nil"/>
              <w:left w:val="single" w:sz="4" w:space="0" w:color="auto"/>
              <w:bottom w:val="single" w:sz="4" w:space="0" w:color="000000"/>
              <w:right w:val="single" w:sz="4" w:space="0" w:color="auto"/>
            </w:tcBorders>
            <w:vAlign w:val="center"/>
          </w:tcPr>
          <w:p w14:paraId="312B26FD" w14:textId="77777777" w:rsidR="006339B4" w:rsidRPr="00736815" w:rsidRDefault="006339B4" w:rsidP="006339B4">
            <w:pPr>
              <w:spacing w:after="0" w:line="240" w:lineRule="auto"/>
              <w:rPr>
                <w:szCs w:val="24"/>
                <w:lang w:eastAsia="bg-BG"/>
              </w:rPr>
            </w:pPr>
          </w:p>
        </w:tc>
        <w:tc>
          <w:tcPr>
            <w:tcW w:w="1977" w:type="dxa"/>
            <w:tcBorders>
              <w:top w:val="single" w:sz="4" w:space="0" w:color="auto"/>
              <w:bottom w:val="single" w:sz="4" w:space="0" w:color="auto"/>
              <w:right w:val="single" w:sz="4" w:space="0" w:color="auto"/>
            </w:tcBorders>
            <w:vAlign w:val="center"/>
          </w:tcPr>
          <w:p w14:paraId="5F838CF4" w14:textId="77777777" w:rsidR="006339B4" w:rsidRPr="00736815" w:rsidRDefault="006339B4" w:rsidP="006339B4">
            <w:pPr>
              <w:spacing w:after="0"/>
              <w:jc w:val="center"/>
              <w:rPr>
                <w:szCs w:val="24"/>
              </w:rPr>
            </w:pPr>
            <w:r w:rsidRPr="00736815">
              <w:rPr>
                <w:szCs w:val="24"/>
              </w:rPr>
              <w:t>2815</w:t>
            </w:r>
          </w:p>
        </w:tc>
      </w:tr>
      <w:tr w:rsidR="006339B4" w:rsidRPr="00736815" w14:paraId="7A2CB4D4" w14:textId="77777777" w:rsidTr="006339B4">
        <w:trPr>
          <w:trHeight w:val="20"/>
        </w:trPr>
        <w:tc>
          <w:tcPr>
            <w:tcW w:w="7025" w:type="dxa"/>
            <w:tcBorders>
              <w:top w:val="single" w:sz="4" w:space="0" w:color="000000"/>
              <w:left w:val="single" w:sz="4" w:space="0" w:color="000000"/>
              <w:bottom w:val="nil"/>
              <w:right w:val="single" w:sz="4" w:space="0" w:color="auto"/>
            </w:tcBorders>
            <w:noWrap/>
            <w:vAlign w:val="center"/>
          </w:tcPr>
          <w:p w14:paraId="6362439F" w14:textId="77777777" w:rsidR="006339B4" w:rsidRPr="00736815" w:rsidRDefault="006339B4" w:rsidP="006339B4">
            <w:pPr>
              <w:spacing w:after="0" w:line="240" w:lineRule="auto"/>
              <w:jc w:val="center"/>
              <w:rPr>
                <w:szCs w:val="24"/>
                <w:lang w:eastAsia="bg-BG"/>
              </w:rPr>
            </w:pPr>
            <w:r w:rsidRPr="00736815">
              <w:rPr>
                <w:szCs w:val="24"/>
                <w:lang w:eastAsia="bg-BG"/>
              </w:rPr>
              <w:t xml:space="preserve">Алкален Цинк </w:t>
            </w:r>
          </w:p>
        </w:tc>
        <w:tc>
          <w:tcPr>
            <w:tcW w:w="1977" w:type="dxa"/>
            <w:tcBorders>
              <w:top w:val="single" w:sz="4" w:space="0" w:color="auto"/>
              <w:left w:val="single" w:sz="4" w:space="0" w:color="auto"/>
              <w:bottom w:val="single" w:sz="4" w:space="0" w:color="auto"/>
              <w:right w:val="single" w:sz="4" w:space="0" w:color="auto"/>
            </w:tcBorders>
            <w:vAlign w:val="center"/>
          </w:tcPr>
          <w:p w14:paraId="4BC9075F" w14:textId="77777777" w:rsidR="006339B4" w:rsidRPr="00736815" w:rsidRDefault="006339B4" w:rsidP="006339B4">
            <w:pPr>
              <w:spacing w:after="0"/>
              <w:jc w:val="center"/>
              <w:rPr>
                <w:szCs w:val="24"/>
              </w:rPr>
            </w:pPr>
            <w:r w:rsidRPr="00736815">
              <w:rPr>
                <w:szCs w:val="24"/>
              </w:rPr>
              <w:t>12199</w:t>
            </w:r>
          </w:p>
        </w:tc>
      </w:tr>
      <w:tr w:rsidR="006339B4" w:rsidRPr="00736815" w14:paraId="25CFE6D2" w14:textId="77777777" w:rsidTr="006339B4">
        <w:trPr>
          <w:trHeight w:val="20"/>
        </w:trPr>
        <w:tc>
          <w:tcPr>
            <w:tcW w:w="7025" w:type="dxa"/>
            <w:tcBorders>
              <w:top w:val="single" w:sz="4" w:space="0" w:color="000000"/>
              <w:left w:val="single" w:sz="4" w:space="0" w:color="000000"/>
              <w:bottom w:val="nil"/>
              <w:right w:val="single" w:sz="4" w:space="0" w:color="auto"/>
            </w:tcBorders>
            <w:noWrap/>
            <w:vAlign w:val="center"/>
          </w:tcPr>
          <w:p w14:paraId="202229BF" w14:textId="77777777" w:rsidR="006339B4" w:rsidRPr="00736815" w:rsidRDefault="006339B4" w:rsidP="006339B4">
            <w:pPr>
              <w:spacing w:after="0" w:line="240" w:lineRule="auto"/>
              <w:jc w:val="center"/>
              <w:rPr>
                <w:szCs w:val="24"/>
                <w:lang w:eastAsia="bg-BG"/>
              </w:rPr>
            </w:pPr>
            <w:r w:rsidRPr="00736815">
              <w:rPr>
                <w:szCs w:val="24"/>
                <w:lang w:eastAsia="bg-BG"/>
              </w:rPr>
              <w:t xml:space="preserve">Алкален Цинк </w:t>
            </w:r>
          </w:p>
        </w:tc>
        <w:tc>
          <w:tcPr>
            <w:tcW w:w="1977" w:type="dxa"/>
            <w:tcBorders>
              <w:top w:val="single" w:sz="4" w:space="0" w:color="auto"/>
              <w:left w:val="single" w:sz="4" w:space="0" w:color="auto"/>
              <w:bottom w:val="single" w:sz="4" w:space="0" w:color="auto"/>
              <w:right w:val="single" w:sz="4" w:space="0" w:color="auto"/>
            </w:tcBorders>
            <w:vAlign w:val="center"/>
          </w:tcPr>
          <w:p w14:paraId="59A83A42" w14:textId="77777777" w:rsidR="006339B4" w:rsidRPr="00736815" w:rsidRDefault="006339B4" w:rsidP="006339B4">
            <w:pPr>
              <w:spacing w:after="0"/>
              <w:jc w:val="center"/>
              <w:rPr>
                <w:szCs w:val="24"/>
              </w:rPr>
            </w:pPr>
            <w:r w:rsidRPr="00736815">
              <w:rPr>
                <w:szCs w:val="24"/>
              </w:rPr>
              <w:t>12199</w:t>
            </w:r>
          </w:p>
        </w:tc>
      </w:tr>
      <w:tr w:rsidR="006339B4" w:rsidRPr="00736815" w14:paraId="775EC0EE" w14:textId="77777777" w:rsidTr="006339B4">
        <w:trPr>
          <w:trHeight w:val="20"/>
        </w:trPr>
        <w:tc>
          <w:tcPr>
            <w:tcW w:w="7025" w:type="dxa"/>
            <w:tcBorders>
              <w:top w:val="single" w:sz="4" w:space="0" w:color="auto"/>
              <w:left w:val="single" w:sz="4" w:space="0" w:color="auto"/>
              <w:bottom w:val="single" w:sz="4" w:space="0" w:color="auto"/>
              <w:right w:val="single" w:sz="4" w:space="0" w:color="auto"/>
            </w:tcBorders>
            <w:vAlign w:val="center"/>
          </w:tcPr>
          <w:p w14:paraId="33D6CEE5" w14:textId="77777777" w:rsidR="006339B4" w:rsidRPr="00736815" w:rsidRDefault="006339B4" w:rsidP="006339B4">
            <w:pPr>
              <w:spacing w:after="0" w:line="240" w:lineRule="auto"/>
              <w:jc w:val="center"/>
              <w:rPr>
                <w:szCs w:val="24"/>
                <w:lang w:eastAsia="bg-BG"/>
              </w:rPr>
            </w:pPr>
            <w:r w:rsidRPr="00736815">
              <w:rPr>
                <w:szCs w:val="24"/>
                <w:lang w:eastAsia="bg-BG"/>
              </w:rPr>
              <w:t>Вана за разтваряне на цинк</w:t>
            </w:r>
          </w:p>
        </w:tc>
        <w:tc>
          <w:tcPr>
            <w:tcW w:w="1977" w:type="dxa"/>
            <w:tcBorders>
              <w:top w:val="single" w:sz="4" w:space="0" w:color="auto"/>
              <w:bottom w:val="single" w:sz="4" w:space="0" w:color="auto"/>
              <w:right w:val="single" w:sz="4" w:space="0" w:color="auto"/>
            </w:tcBorders>
            <w:vAlign w:val="center"/>
          </w:tcPr>
          <w:p w14:paraId="52CC0167" w14:textId="77777777" w:rsidR="006339B4" w:rsidRPr="00736815" w:rsidRDefault="006339B4" w:rsidP="006339B4">
            <w:pPr>
              <w:spacing w:after="0"/>
              <w:jc w:val="center"/>
              <w:rPr>
                <w:szCs w:val="24"/>
              </w:rPr>
            </w:pPr>
            <w:r w:rsidRPr="00736815">
              <w:rPr>
                <w:szCs w:val="24"/>
              </w:rPr>
              <w:t>7805</w:t>
            </w:r>
          </w:p>
        </w:tc>
      </w:tr>
    </w:tbl>
    <w:p w14:paraId="179CC096" w14:textId="77777777" w:rsidR="000765E8" w:rsidRPr="00CA70BF" w:rsidRDefault="000765E8" w:rsidP="000765E8">
      <w:pPr>
        <w:widowControl w:val="0"/>
        <w:autoSpaceDE w:val="0"/>
        <w:autoSpaceDN w:val="0"/>
        <w:adjustRightInd w:val="0"/>
        <w:spacing w:after="0" w:line="240" w:lineRule="auto"/>
        <w:rPr>
          <w:szCs w:val="24"/>
        </w:rPr>
      </w:pPr>
    </w:p>
    <w:p w14:paraId="5F75E915" w14:textId="77777777" w:rsidR="006339B4" w:rsidRPr="006339B4" w:rsidRDefault="006339B4" w:rsidP="006339B4">
      <w:pPr>
        <w:widowControl w:val="0"/>
        <w:autoSpaceDE w:val="0"/>
        <w:autoSpaceDN w:val="0"/>
        <w:adjustRightInd w:val="0"/>
        <w:spacing w:after="0" w:line="240" w:lineRule="auto"/>
        <w:rPr>
          <w:szCs w:val="24"/>
        </w:rPr>
      </w:pPr>
      <w:r w:rsidRPr="006339B4">
        <w:rPr>
          <w:szCs w:val="24"/>
        </w:rPr>
        <w:t xml:space="preserve">Общият обем на ваните е </w:t>
      </w:r>
      <w:r w:rsidRPr="006339B4">
        <w:rPr>
          <w:b/>
          <w:i/>
          <w:szCs w:val="24"/>
          <w:u w:val="single"/>
        </w:rPr>
        <w:t>117 780 dm</w:t>
      </w:r>
      <w:r w:rsidRPr="006339B4">
        <w:rPr>
          <w:b/>
          <w:i/>
          <w:szCs w:val="24"/>
          <w:u w:val="single"/>
          <w:vertAlign w:val="superscript"/>
        </w:rPr>
        <w:t>3</w:t>
      </w:r>
      <w:r w:rsidRPr="006339B4">
        <w:rPr>
          <w:szCs w:val="24"/>
        </w:rPr>
        <w:t xml:space="preserve"> (</w:t>
      </w:r>
      <w:r w:rsidRPr="006339B4">
        <w:rPr>
          <w:b/>
          <w:i/>
          <w:szCs w:val="24"/>
          <w:u w:val="single"/>
        </w:rPr>
        <w:t>117.8</w:t>
      </w:r>
      <w:r w:rsidRPr="006339B4">
        <w:rPr>
          <w:szCs w:val="24"/>
        </w:rPr>
        <w:t xml:space="preserve"> m</w:t>
      </w:r>
      <w:r w:rsidRPr="006339B4">
        <w:rPr>
          <w:szCs w:val="24"/>
          <w:vertAlign w:val="superscript"/>
        </w:rPr>
        <w:t>3</w:t>
      </w:r>
      <w:r w:rsidRPr="006339B4">
        <w:rPr>
          <w:szCs w:val="24"/>
        </w:rPr>
        <w:t xml:space="preserve">) в т. ч. </w:t>
      </w:r>
      <w:r w:rsidRPr="006339B4">
        <w:rPr>
          <w:b/>
          <w:i/>
          <w:szCs w:val="24"/>
          <w:u w:val="single"/>
        </w:rPr>
        <w:t>78 182 dm</w:t>
      </w:r>
      <w:r w:rsidRPr="006339B4">
        <w:rPr>
          <w:b/>
          <w:i/>
          <w:szCs w:val="24"/>
          <w:u w:val="single"/>
          <w:vertAlign w:val="superscript"/>
        </w:rPr>
        <w:t>3</w:t>
      </w:r>
      <w:r w:rsidRPr="006339B4">
        <w:rPr>
          <w:szCs w:val="24"/>
        </w:rPr>
        <w:t xml:space="preserve"> (</w:t>
      </w:r>
      <w:r w:rsidRPr="006339B4">
        <w:rPr>
          <w:b/>
          <w:i/>
          <w:szCs w:val="24"/>
          <w:u w:val="single"/>
        </w:rPr>
        <w:t>78.2</w:t>
      </w:r>
      <w:r w:rsidRPr="006339B4">
        <w:rPr>
          <w:b/>
          <w:szCs w:val="24"/>
        </w:rPr>
        <w:t xml:space="preserve"> m</w:t>
      </w:r>
      <w:r w:rsidRPr="006339B4">
        <w:rPr>
          <w:b/>
          <w:szCs w:val="24"/>
          <w:vertAlign w:val="superscript"/>
        </w:rPr>
        <w:t>3</w:t>
      </w:r>
      <w:r w:rsidRPr="006339B4">
        <w:rPr>
          <w:b/>
          <w:szCs w:val="24"/>
        </w:rPr>
        <w:t>) вани с разтвори</w:t>
      </w:r>
      <w:r w:rsidRPr="006339B4">
        <w:rPr>
          <w:szCs w:val="24"/>
        </w:rPr>
        <w:t xml:space="preserve"> и </w:t>
      </w:r>
      <w:r w:rsidRPr="006339B4">
        <w:rPr>
          <w:b/>
          <w:i/>
          <w:szCs w:val="24"/>
          <w:u w:val="single"/>
        </w:rPr>
        <w:t>39 598 dm</w:t>
      </w:r>
      <w:r w:rsidRPr="006339B4">
        <w:rPr>
          <w:b/>
          <w:i/>
          <w:szCs w:val="24"/>
          <w:u w:val="single"/>
          <w:vertAlign w:val="superscript"/>
        </w:rPr>
        <w:t>3</w:t>
      </w:r>
      <w:r w:rsidRPr="006339B4">
        <w:rPr>
          <w:szCs w:val="24"/>
        </w:rPr>
        <w:t xml:space="preserve"> (</w:t>
      </w:r>
      <w:r w:rsidRPr="006339B4">
        <w:rPr>
          <w:b/>
          <w:i/>
          <w:szCs w:val="24"/>
          <w:u w:val="single"/>
        </w:rPr>
        <w:t>39.6</w:t>
      </w:r>
      <w:r w:rsidRPr="006339B4">
        <w:rPr>
          <w:b/>
          <w:szCs w:val="24"/>
        </w:rPr>
        <w:t xml:space="preserve"> m</w:t>
      </w:r>
      <w:r w:rsidRPr="006339B4">
        <w:rPr>
          <w:b/>
          <w:szCs w:val="24"/>
          <w:vertAlign w:val="superscript"/>
        </w:rPr>
        <w:t>3</w:t>
      </w:r>
      <w:r w:rsidRPr="006339B4">
        <w:rPr>
          <w:b/>
          <w:szCs w:val="24"/>
        </w:rPr>
        <w:t>) вани с вода</w:t>
      </w:r>
    </w:p>
    <w:p w14:paraId="497BA298" w14:textId="77777777" w:rsidR="006339B4" w:rsidRPr="006339B4" w:rsidRDefault="006339B4" w:rsidP="006339B4">
      <w:pPr>
        <w:widowControl w:val="0"/>
        <w:autoSpaceDE w:val="0"/>
        <w:autoSpaceDN w:val="0"/>
        <w:adjustRightInd w:val="0"/>
        <w:spacing w:after="0" w:line="240" w:lineRule="auto"/>
        <w:rPr>
          <w:szCs w:val="24"/>
        </w:rPr>
      </w:pPr>
      <w:r w:rsidRPr="006339B4">
        <w:rPr>
          <w:szCs w:val="24"/>
        </w:rPr>
        <w:t>Капацитет на линията според вида на материала на обработваните детайли:</w:t>
      </w:r>
    </w:p>
    <w:p w14:paraId="12701F33" w14:textId="77777777" w:rsidR="006339B4" w:rsidRDefault="006339B4" w:rsidP="000765E8">
      <w:pPr>
        <w:widowControl w:val="0"/>
        <w:autoSpaceDE w:val="0"/>
        <w:autoSpaceDN w:val="0"/>
        <w:adjustRightInd w:val="0"/>
        <w:spacing w:after="0" w:line="240" w:lineRule="auto"/>
        <w:ind w:firstLine="720"/>
        <w:rPr>
          <w:b/>
          <w:szCs w:val="24"/>
        </w:rPr>
      </w:pPr>
      <w:r w:rsidRPr="006339B4">
        <w:rPr>
          <w:b/>
          <w:szCs w:val="24"/>
        </w:rPr>
        <w:t xml:space="preserve">8 500 </w:t>
      </w:r>
      <w:r w:rsidRPr="006339B4">
        <w:rPr>
          <w:b/>
          <w:i/>
          <w:iCs/>
          <w:szCs w:val="24"/>
        </w:rPr>
        <w:t>kg</w:t>
      </w:r>
      <w:r w:rsidRPr="006339B4">
        <w:rPr>
          <w:b/>
          <w:szCs w:val="24"/>
        </w:rPr>
        <w:t xml:space="preserve"> на смяна – стомана</w:t>
      </w:r>
      <w:r w:rsidRPr="006339B4">
        <w:rPr>
          <w:szCs w:val="24"/>
        </w:rPr>
        <w:t xml:space="preserve"> </w:t>
      </w:r>
      <w:r w:rsidRPr="006339B4">
        <w:rPr>
          <w:b/>
          <w:szCs w:val="24"/>
        </w:rPr>
        <w:t>(432 000 m</w:t>
      </w:r>
      <w:r w:rsidRPr="006339B4">
        <w:rPr>
          <w:b/>
          <w:szCs w:val="24"/>
          <w:vertAlign w:val="superscript"/>
        </w:rPr>
        <w:t>2</w:t>
      </w:r>
      <w:r w:rsidRPr="006339B4">
        <w:rPr>
          <w:b/>
          <w:szCs w:val="24"/>
        </w:rPr>
        <w:t xml:space="preserve"> годишно).</w:t>
      </w:r>
      <w:r w:rsidRPr="006339B4">
        <w:rPr>
          <w:b/>
          <w:szCs w:val="24"/>
        </w:rPr>
        <w:tab/>
      </w:r>
    </w:p>
    <w:p w14:paraId="0D1AE304" w14:textId="77777777" w:rsidR="006339B4" w:rsidRDefault="006339B4" w:rsidP="000765E8">
      <w:pPr>
        <w:widowControl w:val="0"/>
        <w:autoSpaceDE w:val="0"/>
        <w:autoSpaceDN w:val="0"/>
        <w:adjustRightInd w:val="0"/>
        <w:spacing w:after="0" w:line="240" w:lineRule="auto"/>
        <w:ind w:firstLine="720"/>
        <w:rPr>
          <w:b/>
          <w:szCs w:val="24"/>
        </w:rPr>
      </w:pPr>
    </w:p>
    <w:p w14:paraId="3473D815" w14:textId="6B5E412F" w:rsidR="000765E8" w:rsidRPr="00CA70BF" w:rsidRDefault="008C3F32" w:rsidP="000765E8">
      <w:pPr>
        <w:widowControl w:val="0"/>
        <w:autoSpaceDE w:val="0"/>
        <w:autoSpaceDN w:val="0"/>
        <w:adjustRightInd w:val="0"/>
        <w:spacing w:after="0" w:line="240" w:lineRule="auto"/>
        <w:ind w:firstLine="720"/>
        <w:rPr>
          <w:b/>
          <w:szCs w:val="24"/>
          <w:u w:val="single"/>
        </w:rPr>
      </w:pPr>
      <w:r w:rsidRPr="00CA70BF">
        <w:rPr>
          <w:b/>
          <w:szCs w:val="24"/>
          <w:u w:val="single"/>
        </w:rPr>
        <w:t xml:space="preserve">ЛИНИЯ </w:t>
      </w:r>
      <w:r w:rsidR="000765E8" w:rsidRPr="00CA70BF">
        <w:rPr>
          <w:b/>
          <w:szCs w:val="24"/>
          <w:u w:val="single"/>
        </w:rPr>
        <w:t>№ 4 ЦИНК КИСЕЛ БАРАБАН:</w:t>
      </w:r>
    </w:p>
    <w:p w14:paraId="5E8C7359" w14:textId="77777777" w:rsidR="008C3F32" w:rsidRPr="00CA70BF" w:rsidRDefault="008C3F32" w:rsidP="000765E8">
      <w:pPr>
        <w:widowControl w:val="0"/>
        <w:autoSpaceDE w:val="0"/>
        <w:autoSpaceDN w:val="0"/>
        <w:adjustRightInd w:val="0"/>
        <w:spacing w:after="0" w:line="240" w:lineRule="auto"/>
        <w:ind w:firstLine="720"/>
        <w:rPr>
          <w:b/>
          <w:szCs w:val="24"/>
          <w:u w:val="single"/>
        </w:rPr>
      </w:pPr>
    </w:p>
    <w:tbl>
      <w:tblPr>
        <w:tblW w:w="9002" w:type="dxa"/>
        <w:tblInd w:w="65" w:type="dxa"/>
        <w:tblCellMar>
          <w:left w:w="70" w:type="dxa"/>
          <w:right w:w="70" w:type="dxa"/>
        </w:tblCellMar>
        <w:tblLook w:val="0000" w:firstRow="0" w:lastRow="0" w:firstColumn="0" w:lastColumn="0" w:noHBand="0" w:noVBand="0"/>
      </w:tblPr>
      <w:tblGrid>
        <w:gridCol w:w="7025"/>
        <w:gridCol w:w="1977"/>
      </w:tblGrid>
      <w:tr w:rsidR="006339B4" w:rsidRPr="00736815" w14:paraId="26D93DD0" w14:textId="77777777" w:rsidTr="006339B4">
        <w:trPr>
          <w:trHeight w:val="20"/>
          <w:tblHeader/>
        </w:trPr>
        <w:tc>
          <w:tcPr>
            <w:tcW w:w="7025" w:type="dxa"/>
            <w:tcBorders>
              <w:top w:val="single" w:sz="4" w:space="0" w:color="auto"/>
              <w:left w:val="single" w:sz="4" w:space="0" w:color="auto"/>
              <w:bottom w:val="single" w:sz="4" w:space="0" w:color="auto"/>
              <w:right w:val="single" w:sz="4" w:space="0" w:color="auto"/>
            </w:tcBorders>
            <w:vAlign w:val="center"/>
          </w:tcPr>
          <w:p w14:paraId="2A910547" w14:textId="77777777" w:rsidR="006339B4" w:rsidRPr="00736815" w:rsidRDefault="006339B4" w:rsidP="006339B4">
            <w:pPr>
              <w:spacing w:before="60" w:after="60" w:line="240" w:lineRule="auto"/>
              <w:jc w:val="center"/>
              <w:rPr>
                <w:b/>
                <w:bCs/>
                <w:szCs w:val="24"/>
                <w:lang w:eastAsia="bg-BG"/>
              </w:rPr>
            </w:pPr>
            <w:r w:rsidRPr="00736815">
              <w:rPr>
                <w:b/>
                <w:bCs/>
                <w:szCs w:val="24"/>
                <w:lang w:eastAsia="bg-BG"/>
              </w:rPr>
              <w:t>Процес</w:t>
            </w:r>
          </w:p>
        </w:tc>
        <w:tc>
          <w:tcPr>
            <w:tcW w:w="1977" w:type="dxa"/>
            <w:tcBorders>
              <w:top w:val="single" w:sz="4" w:space="0" w:color="auto"/>
              <w:bottom w:val="single" w:sz="4" w:space="0" w:color="auto"/>
              <w:right w:val="single" w:sz="4" w:space="0" w:color="auto"/>
            </w:tcBorders>
          </w:tcPr>
          <w:p w14:paraId="18844F0C" w14:textId="77777777" w:rsidR="006339B4" w:rsidRPr="00736815" w:rsidRDefault="006339B4" w:rsidP="006339B4">
            <w:pPr>
              <w:spacing w:before="60" w:after="60" w:line="240" w:lineRule="auto"/>
              <w:jc w:val="center"/>
              <w:rPr>
                <w:b/>
                <w:bCs/>
                <w:szCs w:val="24"/>
                <w:lang w:eastAsia="bg-BG"/>
              </w:rPr>
            </w:pPr>
            <w:r w:rsidRPr="00736815">
              <w:rPr>
                <w:b/>
                <w:bCs/>
                <w:szCs w:val="24"/>
                <w:lang w:eastAsia="bg-BG"/>
              </w:rPr>
              <w:t>Обем в литри</w:t>
            </w:r>
          </w:p>
        </w:tc>
      </w:tr>
      <w:tr w:rsidR="006339B4" w:rsidRPr="00736815" w14:paraId="59B04F85" w14:textId="77777777" w:rsidTr="006339B4">
        <w:trPr>
          <w:trHeight w:val="20"/>
        </w:trPr>
        <w:tc>
          <w:tcPr>
            <w:tcW w:w="7025" w:type="dxa"/>
            <w:tcBorders>
              <w:top w:val="nil"/>
              <w:left w:val="single" w:sz="4" w:space="0" w:color="auto"/>
              <w:bottom w:val="single" w:sz="4" w:space="0" w:color="auto"/>
              <w:right w:val="single" w:sz="4" w:space="0" w:color="auto"/>
            </w:tcBorders>
            <w:noWrap/>
            <w:vAlign w:val="center"/>
          </w:tcPr>
          <w:p w14:paraId="77252A77" w14:textId="77777777" w:rsidR="006339B4" w:rsidRPr="00736815" w:rsidRDefault="006339B4" w:rsidP="006339B4">
            <w:pPr>
              <w:spacing w:after="0" w:line="240" w:lineRule="auto"/>
              <w:jc w:val="center"/>
              <w:rPr>
                <w:szCs w:val="24"/>
                <w:lang w:eastAsia="bg-BG"/>
              </w:rPr>
            </w:pPr>
            <w:r w:rsidRPr="00736815">
              <w:rPr>
                <w:szCs w:val="24"/>
                <w:lang w:eastAsia="bg-BG"/>
              </w:rPr>
              <w:t>Товаро разтоварна позиция</w:t>
            </w:r>
          </w:p>
        </w:tc>
        <w:tc>
          <w:tcPr>
            <w:tcW w:w="1977" w:type="dxa"/>
            <w:tcBorders>
              <w:top w:val="single" w:sz="4" w:space="0" w:color="auto"/>
              <w:bottom w:val="single" w:sz="4" w:space="0" w:color="auto"/>
              <w:right w:val="single" w:sz="4" w:space="0" w:color="auto"/>
            </w:tcBorders>
          </w:tcPr>
          <w:p w14:paraId="67DB0DE1" w14:textId="77777777" w:rsidR="006339B4" w:rsidRPr="00736815" w:rsidRDefault="006339B4" w:rsidP="006339B4">
            <w:pPr>
              <w:autoSpaceDE w:val="0"/>
              <w:autoSpaceDN w:val="0"/>
              <w:adjustRightInd w:val="0"/>
              <w:spacing w:after="0" w:line="240" w:lineRule="auto"/>
              <w:jc w:val="center"/>
              <w:rPr>
                <w:szCs w:val="24"/>
                <w:lang w:eastAsia="bg-BG"/>
              </w:rPr>
            </w:pPr>
          </w:p>
        </w:tc>
      </w:tr>
      <w:tr w:rsidR="006339B4" w:rsidRPr="00736815" w14:paraId="128AFDE0" w14:textId="77777777" w:rsidTr="006339B4">
        <w:trPr>
          <w:trHeight w:val="20"/>
        </w:trPr>
        <w:tc>
          <w:tcPr>
            <w:tcW w:w="7025" w:type="dxa"/>
            <w:vMerge w:val="restart"/>
            <w:tcBorders>
              <w:top w:val="nil"/>
              <w:left w:val="single" w:sz="4" w:space="0" w:color="auto"/>
              <w:right w:val="single" w:sz="4" w:space="0" w:color="auto"/>
            </w:tcBorders>
            <w:noWrap/>
            <w:vAlign w:val="center"/>
          </w:tcPr>
          <w:p w14:paraId="5BE798E7" w14:textId="77777777" w:rsidR="006339B4" w:rsidRPr="00736815" w:rsidRDefault="006339B4" w:rsidP="006339B4">
            <w:pPr>
              <w:spacing w:after="0" w:line="240" w:lineRule="auto"/>
              <w:jc w:val="center"/>
              <w:rPr>
                <w:szCs w:val="24"/>
                <w:lang w:eastAsia="bg-BG"/>
              </w:rPr>
            </w:pPr>
            <w:r w:rsidRPr="00736815">
              <w:rPr>
                <w:szCs w:val="24"/>
                <w:lang w:eastAsia="bg-BG"/>
              </w:rPr>
              <w:lastRenderedPageBreak/>
              <w:t>Водна каскада</w:t>
            </w:r>
          </w:p>
        </w:tc>
        <w:tc>
          <w:tcPr>
            <w:tcW w:w="1977" w:type="dxa"/>
            <w:tcBorders>
              <w:top w:val="single" w:sz="4" w:space="0" w:color="auto"/>
              <w:bottom w:val="single" w:sz="4" w:space="0" w:color="auto"/>
              <w:right w:val="single" w:sz="4" w:space="0" w:color="auto"/>
            </w:tcBorders>
          </w:tcPr>
          <w:p w14:paraId="5EE1ABDC" w14:textId="77777777" w:rsidR="006339B4" w:rsidRPr="00736815" w:rsidRDefault="006339B4" w:rsidP="006339B4">
            <w:pPr>
              <w:autoSpaceDE w:val="0"/>
              <w:autoSpaceDN w:val="0"/>
              <w:adjustRightInd w:val="0"/>
              <w:spacing w:after="0" w:line="240" w:lineRule="auto"/>
              <w:jc w:val="center"/>
              <w:rPr>
                <w:szCs w:val="24"/>
                <w:lang w:eastAsia="bg-BG"/>
              </w:rPr>
            </w:pPr>
            <w:r w:rsidRPr="00736815">
              <w:rPr>
                <w:szCs w:val="24"/>
                <w:lang w:eastAsia="bg-BG"/>
              </w:rPr>
              <w:t>667</w:t>
            </w:r>
          </w:p>
        </w:tc>
      </w:tr>
      <w:tr w:rsidR="006339B4" w:rsidRPr="00736815" w14:paraId="14E01AE5" w14:textId="77777777" w:rsidTr="006339B4">
        <w:trPr>
          <w:trHeight w:val="20"/>
        </w:trPr>
        <w:tc>
          <w:tcPr>
            <w:tcW w:w="7025" w:type="dxa"/>
            <w:vMerge/>
            <w:tcBorders>
              <w:left w:val="single" w:sz="4" w:space="0" w:color="auto"/>
              <w:bottom w:val="single" w:sz="4" w:space="0" w:color="auto"/>
              <w:right w:val="single" w:sz="4" w:space="0" w:color="auto"/>
            </w:tcBorders>
            <w:noWrap/>
            <w:vAlign w:val="center"/>
          </w:tcPr>
          <w:p w14:paraId="793A43E0" w14:textId="77777777" w:rsidR="006339B4" w:rsidRPr="00736815" w:rsidRDefault="006339B4" w:rsidP="006339B4">
            <w:pPr>
              <w:spacing w:after="0" w:line="240" w:lineRule="auto"/>
              <w:jc w:val="center"/>
              <w:rPr>
                <w:szCs w:val="24"/>
                <w:lang w:eastAsia="bg-BG"/>
              </w:rPr>
            </w:pPr>
          </w:p>
        </w:tc>
        <w:tc>
          <w:tcPr>
            <w:tcW w:w="1977" w:type="dxa"/>
            <w:tcBorders>
              <w:top w:val="single" w:sz="4" w:space="0" w:color="auto"/>
              <w:bottom w:val="single" w:sz="4" w:space="0" w:color="auto"/>
              <w:right w:val="single" w:sz="4" w:space="0" w:color="auto"/>
            </w:tcBorders>
          </w:tcPr>
          <w:p w14:paraId="4B4AEFD8" w14:textId="77777777" w:rsidR="006339B4" w:rsidRPr="00736815" w:rsidRDefault="006339B4" w:rsidP="006339B4">
            <w:pPr>
              <w:autoSpaceDE w:val="0"/>
              <w:autoSpaceDN w:val="0"/>
              <w:adjustRightInd w:val="0"/>
              <w:spacing w:after="0" w:line="240" w:lineRule="auto"/>
              <w:jc w:val="center"/>
              <w:rPr>
                <w:szCs w:val="24"/>
                <w:lang w:eastAsia="bg-BG"/>
              </w:rPr>
            </w:pPr>
            <w:r w:rsidRPr="00736815">
              <w:rPr>
                <w:szCs w:val="24"/>
                <w:lang w:eastAsia="bg-BG"/>
              </w:rPr>
              <w:t>667</w:t>
            </w:r>
          </w:p>
        </w:tc>
      </w:tr>
      <w:tr w:rsidR="006339B4" w:rsidRPr="00736815" w14:paraId="7B815664" w14:textId="77777777" w:rsidTr="006339B4">
        <w:trPr>
          <w:trHeight w:val="20"/>
        </w:trPr>
        <w:tc>
          <w:tcPr>
            <w:tcW w:w="7025" w:type="dxa"/>
            <w:tcBorders>
              <w:top w:val="nil"/>
              <w:left w:val="single" w:sz="4" w:space="0" w:color="auto"/>
              <w:bottom w:val="single" w:sz="4" w:space="0" w:color="auto"/>
              <w:right w:val="single" w:sz="4" w:space="0" w:color="auto"/>
            </w:tcBorders>
            <w:vAlign w:val="center"/>
          </w:tcPr>
          <w:p w14:paraId="74748C78" w14:textId="77777777" w:rsidR="006339B4" w:rsidRPr="00736815" w:rsidRDefault="006339B4" w:rsidP="006339B4">
            <w:pPr>
              <w:spacing w:after="0" w:line="240" w:lineRule="auto"/>
              <w:jc w:val="center"/>
              <w:rPr>
                <w:szCs w:val="24"/>
                <w:lang w:eastAsia="bg-BG"/>
              </w:rPr>
            </w:pPr>
            <w:r w:rsidRPr="00736815">
              <w:rPr>
                <w:szCs w:val="24"/>
                <w:lang w:eastAsia="bg-BG"/>
              </w:rPr>
              <w:t>Пасивация</w:t>
            </w:r>
          </w:p>
        </w:tc>
        <w:tc>
          <w:tcPr>
            <w:tcW w:w="1977" w:type="dxa"/>
            <w:tcBorders>
              <w:top w:val="single" w:sz="4" w:space="0" w:color="auto"/>
              <w:bottom w:val="single" w:sz="4" w:space="0" w:color="auto"/>
              <w:right w:val="single" w:sz="4" w:space="0" w:color="auto"/>
            </w:tcBorders>
          </w:tcPr>
          <w:p w14:paraId="363DCA29" w14:textId="77777777" w:rsidR="006339B4" w:rsidRPr="00736815" w:rsidRDefault="006339B4" w:rsidP="006339B4">
            <w:pPr>
              <w:autoSpaceDE w:val="0"/>
              <w:autoSpaceDN w:val="0"/>
              <w:adjustRightInd w:val="0"/>
              <w:spacing w:after="0" w:line="240" w:lineRule="auto"/>
              <w:jc w:val="center"/>
              <w:rPr>
                <w:szCs w:val="24"/>
                <w:lang w:eastAsia="bg-BG"/>
              </w:rPr>
            </w:pPr>
            <w:r w:rsidRPr="00736815">
              <w:rPr>
                <w:szCs w:val="24"/>
                <w:lang w:eastAsia="bg-BG"/>
              </w:rPr>
              <w:t>655</w:t>
            </w:r>
          </w:p>
        </w:tc>
      </w:tr>
      <w:tr w:rsidR="006339B4" w:rsidRPr="00736815" w14:paraId="1717C34B" w14:textId="77777777" w:rsidTr="006339B4">
        <w:trPr>
          <w:trHeight w:val="20"/>
        </w:trPr>
        <w:tc>
          <w:tcPr>
            <w:tcW w:w="7025" w:type="dxa"/>
            <w:tcBorders>
              <w:top w:val="single" w:sz="4" w:space="0" w:color="auto"/>
              <w:left w:val="single" w:sz="4" w:space="0" w:color="auto"/>
              <w:bottom w:val="single" w:sz="4" w:space="0" w:color="auto"/>
              <w:right w:val="single" w:sz="4" w:space="0" w:color="auto"/>
            </w:tcBorders>
            <w:vAlign w:val="center"/>
          </w:tcPr>
          <w:p w14:paraId="2BDC2FD1" w14:textId="77777777" w:rsidR="006339B4" w:rsidRPr="00736815" w:rsidRDefault="006339B4" w:rsidP="006339B4">
            <w:pPr>
              <w:spacing w:after="0" w:line="240" w:lineRule="auto"/>
              <w:jc w:val="center"/>
              <w:rPr>
                <w:szCs w:val="24"/>
                <w:lang w:eastAsia="bg-BG"/>
              </w:rPr>
            </w:pPr>
            <w:r w:rsidRPr="00736815">
              <w:rPr>
                <w:szCs w:val="24"/>
                <w:lang w:eastAsia="bg-BG"/>
              </w:rPr>
              <w:t>Пасивация</w:t>
            </w:r>
          </w:p>
        </w:tc>
        <w:tc>
          <w:tcPr>
            <w:tcW w:w="1977" w:type="dxa"/>
            <w:tcBorders>
              <w:top w:val="single" w:sz="4" w:space="0" w:color="auto"/>
              <w:bottom w:val="single" w:sz="4" w:space="0" w:color="auto"/>
              <w:right w:val="single" w:sz="4" w:space="0" w:color="auto"/>
            </w:tcBorders>
          </w:tcPr>
          <w:p w14:paraId="39233793" w14:textId="77777777" w:rsidR="006339B4" w:rsidRPr="00736815" w:rsidRDefault="006339B4" w:rsidP="006339B4">
            <w:pPr>
              <w:autoSpaceDE w:val="0"/>
              <w:autoSpaceDN w:val="0"/>
              <w:adjustRightInd w:val="0"/>
              <w:spacing w:after="0" w:line="240" w:lineRule="auto"/>
              <w:jc w:val="center"/>
              <w:rPr>
                <w:szCs w:val="24"/>
                <w:lang w:eastAsia="bg-BG"/>
              </w:rPr>
            </w:pPr>
            <w:r w:rsidRPr="00736815">
              <w:rPr>
                <w:szCs w:val="24"/>
                <w:lang w:eastAsia="bg-BG"/>
              </w:rPr>
              <w:t>655</w:t>
            </w:r>
          </w:p>
        </w:tc>
      </w:tr>
      <w:tr w:rsidR="006339B4" w:rsidRPr="00736815" w14:paraId="128AA54B" w14:textId="77777777" w:rsidTr="006339B4">
        <w:trPr>
          <w:trHeight w:val="20"/>
        </w:trPr>
        <w:tc>
          <w:tcPr>
            <w:tcW w:w="7025" w:type="dxa"/>
            <w:tcBorders>
              <w:top w:val="nil"/>
              <w:left w:val="single" w:sz="4" w:space="0" w:color="auto"/>
              <w:bottom w:val="single" w:sz="4" w:space="0" w:color="auto"/>
              <w:right w:val="single" w:sz="4" w:space="0" w:color="auto"/>
            </w:tcBorders>
            <w:noWrap/>
            <w:vAlign w:val="center"/>
          </w:tcPr>
          <w:p w14:paraId="05ABD344" w14:textId="77777777" w:rsidR="006339B4" w:rsidRPr="00736815" w:rsidRDefault="006339B4" w:rsidP="006339B4">
            <w:pPr>
              <w:spacing w:after="0" w:line="240" w:lineRule="auto"/>
              <w:jc w:val="center"/>
              <w:rPr>
                <w:szCs w:val="24"/>
                <w:lang w:eastAsia="bg-BG"/>
              </w:rPr>
            </w:pPr>
            <w:r w:rsidRPr="00736815">
              <w:rPr>
                <w:szCs w:val="24"/>
                <w:lang w:eastAsia="bg-BG"/>
              </w:rPr>
              <w:t xml:space="preserve">Пасивация </w:t>
            </w:r>
          </w:p>
        </w:tc>
        <w:tc>
          <w:tcPr>
            <w:tcW w:w="1977" w:type="dxa"/>
            <w:tcBorders>
              <w:top w:val="single" w:sz="4" w:space="0" w:color="auto"/>
              <w:bottom w:val="single" w:sz="4" w:space="0" w:color="auto"/>
              <w:right w:val="single" w:sz="4" w:space="0" w:color="auto"/>
            </w:tcBorders>
          </w:tcPr>
          <w:p w14:paraId="2BD481F7" w14:textId="77777777" w:rsidR="006339B4" w:rsidRPr="00736815" w:rsidRDefault="006339B4" w:rsidP="006339B4">
            <w:pPr>
              <w:autoSpaceDE w:val="0"/>
              <w:autoSpaceDN w:val="0"/>
              <w:adjustRightInd w:val="0"/>
              <w:spacing w:after="0" w:line="240" w:lineRule="auto"/>
              <w:jc w:val="center"/>
              <w:rPr>
                <w:szCs w:val="24"/>
                <w:lang w:eastAsia="bg-BG"/>
              </w:rPr>
            </w:pPr>
            <w:r w:rsidRPr="00736815">
              <w:rPr>
                <w:szCs w:val="24"/>
                <w:lang w:eastAsia="bg-BG"/>
              </w:rPr>
              <w:t>530</w:t>
            </w:r>
          </w:p>
        </w:tc>
      </w:tr>
      <w:tr w:rsidR="006339B4" w:rsidRPr="00736815" w14:paraId="0A51F6F2" w14:textId="77777777" w:rsidTr="006339B4">
        <w:trPr>
          <w:trHeight w:val="20"/>
        </w:trPr>
        <w:tc>
          <w:tcPr>
            <w:tcW w:w="7025" w:type="dxa"/>
            <w:tcBorders>
              <w:top w:val="nil"/>
              <w:left w:val="single" w:sz="4" w:space="0" w:color="auto"/>
              <w:bottom w:val="single" w:sz="4" w:space="0" w:color="auto"/>
              <w:right w:val="single" w:sz="4" w:space="0" w:color="auto"/>
            </w:tcBorders>
            <w:noWrap/>
            <w:vAlign w:val="center"/>
          </w:tcPr>
          <w:p w14:paraId="6BF3E970" w14:textId="77777777" w:rsidR="006339B4" w:rsidRPr="00736815" w:rsidRDefault="006339B4" w:rsidP="006339B4">
            <w:pPr>
              <w:spacing w:after="0" w:line="240" w:lineRule="auto"/>
              <w:jc w:val="center"/>
              <w:rPr>
                <w:szCs w:val="24"/>
                <w:lang w:eastAsia="bg-BG"/>
              </w:rPr>
            </w:pPr>
            <w:r w:rsidRPr="00736815">
              <w:rPr>
                <w:szCs w:val="24"/>
                <w:lang w:eastAsia="bg-BG"/>
              </w:rPr>
              <w:t xml:space="preserve">Просветляване  </w:t>
            </w:r>
          </w:p>
        </w:tc>
        <w:tc>
          <w:tcPr>
            <w:tcW w:w="1977" w:type="dxa"/>
            <w:tcBorders>
              <w:top w:val="single" w:sz="4" w:space="0" w:color="auto"/>
              <w:bottom w:val="single" w:sz="4" w:space="0" w:color="auto"/>
              <w:right w:val="single" w:sz="4" w:space="0" w:color="auto"/>
            </w:tcBorders>
          </w:tcPr>
          <w:p w14:paraId="074F5A90" w14:textId="77777777" w:rsidR="006339B4" w:rsidRPr="00736815" w:rsidRDefault="006339B4" w:rsidP="006339B4">
            <w:pPr>
              <w:autoSpaceDE w:val="0"/>
              <w:autoSpaceDN w:val="0"/>
              <w:adjustRightInd w:val="0"/>
              <w:spacing w:after="0" w:line="240" w:lineRule="auto"/>
              <w:jc w:val="center"/>
              <w:rPr>
                <w:szCs w:val="24"/>
                <w:lang w:eastAsia="bg-BG"/>
              </w:rPr>
            </w:pPr>
            <w:r w:rsidRPr="00736815">
              <w:rPr>
                <w:szCs w:val="24"/>
                <w:lang w:eastAsia="bg-BG"/>
              </w:rPr>
              <w:t>530</w:t>
            </w:r>
          </w:p>
        </w:tc>
      </w:tr>
      <w:tr w:rsidR="006339B4" w:rsidRPr="00736815" w14:paraId="711704D6" w14:textId="77777777" w:rsidTr="006339B4">
        <w:trPr>
          <w:trHeight w:val="20"/>
        </w:trPr>
        <w:tc>
          <w:tcPr>
            <w:tcW w:w="7025" w:type="dxa"/>
            <w:tcBorders>
              <w:top w:val="nil"/>
              <w:left w:val="single" w:sz="4" w:space="0" w:color="auto"/>
              <w:bottom w:val="single" w:sz="4" w:space="0" w:color="auto"/>
              <w:right w:val="single" w:sz="4" w:space="0" w:color="auto"/>
            </w:tcBorders>
            <w:noWrap/>
            <w:vAlign w:val="center"/>
          </w:tcPr>
          <w:p w14:paraId="057B50F9" w14:textId="77777777" w:rsidR="006339B4" w:rsidRPr="00736815" w:rsidRDefault="006339B4" w:rsidP="006339B4">
            <w:pPr>
              <w:spacing w:after="0" w:line="240" w:lineRule="auto"/>
              <w:jc w:val="center"/>
              <w:rPr>
                <w:szCs w:val="24"/>
                <w:lang w:eastAsia="bg-BG"/>
              </w:rPr>
            </w:pPr>
            <w:r w:rsidRPr="00736815">
              <w:rPr>
                <w:szCs w:val="24"/>
                <w:lang w:eastAsia="bg-BG"/>
              </w:rPr>
              <w:t>Вода</w:t>
            </w:r>
          </w:p>
        </w:tc>
        <w:tc>
          <w:tcPr>
            <w:tcW w:w="1977" w:type="dxa"/>
            <w:tcBorders>
              <w:top w:val="single" w:sz="4" w:space="0" w:color="auto"/>
              <w:bottom w:val="single" w:sz="4" w:space="0" w:color="auto"/>
              <w:right w:val="single" w:sz="4" w:space="0" w:color="auto"/>
            </w:tcBorders>
          </w:tcPr>
          <w:p w14:paraId="66DE16A1" w14:textId="77777777" w:rsidR="006339B4" w:rsidRPr="00736815" w:rsidRDefault="006339B4" w:rsidP="006339B4">
            <w:pPr>
              <w:autoSpaceDE w:val="0"/>
              <w:autoSpaceDN w:val="0"/>
              <w:adjustRightInd w:val="0"/>
              <w:spacing w:after="0" w:line="240" w:lineRule="auto"/>
              <w:jc w:val="center"/>
              <w:rPr>
                <w:szCs w:val="24"/>
                <w:lang w:eastAsia="bg-BG"/>
              </w:rPr>
            </w:pPr>
            <w:r w:rsidRPr="00736815">
              <w:rPr>
                <w:szCs w:val="24"/>
                <w:lang w:eastAsia="bg-BG"/>
              </w:rPr>
              <w:t>546</w:t>
            </w:r>
          </w:p>
        </w:tc>
      </w:tr>
      <w:tr w:rsidR="006339B4" w:rsidRPr="00736815" w14:paraId="41A8E6F9" w14:textId="77777777" w:rsidTr="006339B4">
        <w:trPr>
          <w:trHeight w:val="20"/>
        </w:trPr>
        <w:tc>
          <w:tcPr>
            <w:tcW w:w="7025" w:type="dxa"/>
            <w:tcBorders>
              <w:top w:val="nil"/>
              <w:left w:val="single" w:sz="4" w:space="0" w:color="auto"/>
              <w:bottom w:val="single" w:sz="4" w:space="0" w:color="auto"/>
              <w:right w:val="single" w:sz="4" w:space="0" w:color="auto"/>
            </w:tcBorders>
            <w:noWrap/>
            <w:vAlign w:val="center"/>
          </w:tcPr>
          <w:p w14:paraId="1B218A98" w14:textId="77777777" w:rsidR="006339B4" w:rsidRPr="00736815" w:rsidRDefault="006339B4" w:rsidP="006339B4">
            <w:pPr>
              <w:spacing w:after="0" w:line="240" w:lineRule="auto"/>
              <w:jc w:val="center"/>
              <w:rPr>
                <w:szCs w:val="24"/>
                <w:lang w:eastAsia="bg-BG"/>
              </w:rPr>
            </w:pPr>
            <w:r w:rsidRPr="00736815">
              <w:rPr>
                <w:szCs w:val="24"/>
                <w:lang w:eastAsia="bg-BG"/>
              </w:rPr>
              <w:t xml:space="preserve">Химическо обезмасляване </w:t>
            </w:r>
          </w:p>
        </w:tc>
        <w:tc>
          <w:tcPr>
            <w:tcW w:w="1977" w:type="dxa"/>
            <w:tcBorders>
              <w:top w:val="single" w:sz="4" w:space="0" w:color="auto"/>
              <w:bottom w:val="single" w:sz="4" w:space="0" w:color="auto"/>
              <w:right w:val="single" w:sz="4" w:space="0" w:color="auto"/>
            </w:tcBorders>
          </w:tcPr>
          <w:p w14:paraId="70CE9EA4" w14:textId="77777777" w:rsidR="006339B4" w:rsidRPr="00736815" w:rsidRDefault="006339B4" w:rsidP="006339B4">
            <w:pPr>
              <w:autoSpaceDE w:val="0"/>
              <w:autoSpaceDN w:val="0"/>
              <w:adjustRightInd w:val="0"/>
              <w:spacing w:after="0" w:line="240" w:lineRule="auto"/>
              <w:jc w:val="center"/>
              <w:rPr>
                <w:szCs w:val="24"/>
                <w:lang w:eastAsia="bg-BG"/>
              </w:rPr>
            </w:pPr>
            <w:r w:rsidRPr="00736815">
              <w:rPr>
                <w:szCs w:val="24"/>
                <w:lang w:eastAsia="bg-BG"/>
              </w:rPr>
              <w:t>1334</w:t>
            </w:r>
          </w:p>
        </w:tc>
      </w:tr>
      <w:tr w:rsidR="006339B4" w:rsidRPr="00736815" w14:paraId="25A3B99D" w14:textId="77777777" w:rsidTr="006339B4">
        <w:trPr>
          <w:trHeight w:val="20"/>
        </w:trPr>
        <w:tc>
          <w:tcPr>
            <w:tcW w:w="7025" w:type="dxa"/>
            <w:tcBorders>
              <w:top w:val="single" w:sz="4" w:space="0" w:color="auto"/>
              <w:left w:val="single" w:sz="4" w:space="0" w:color="auto"/>
              <w:bottom w:val="single" w:sz="4" w:space="0" w:color="auto"/>
              <w:right w:val="single" w:sz="4" w:space="0" w:color="auto"/>
            </w:tcBorders>
            <w:noWrap/>
            <w:vAlign w:val="center"/>
          </w:tcPr>
          <w:p w14:paraId="07B1BFCB" w14:textId="77777777" w:rsidR="006339B4" w:rsidRPr="00736815" w:rsidRDefault="006339B4" w:rsidP="006339B4">
            <w:pPr>
              <w:spacing w:after="0" w:line="240" w:lineRule="auto"/>
              <w:jc w:val="center"/>
              <w:rPr>
                <w:szCs w:val="24"/>
                <w:lang w:eastAsia="bg-BG"/>
              </w:rPr>
            </w:pPr>
            <w:r w:rsidRPr="00736815">
              <w:rPr>
                <w:szCs w:val="24"/>
                <w:lang w:eastAsia="bg-BG"/>
              </w:rPr>
              <w:t xml:space="preserve">Анодно обезмасляване </w:t>
            </w:r>
          </w:p>
        </w:tc>
        <w:tc>
          <w:tcPr>
            <w:tcW w:w="1977" w:type="dxa"/>
            <w:tcBorders>
              <w:top w:val="single" w:sz="4" w:space="0" w:color="auto"/>
              <w:bottom w:val="single" w:sz="4" w:space="0" w:color="auto"/>
              <w:right w:val="single" w:sz="4" w:space="0" w:color="auto"/>
            </w:tcBorders>
          </w:tcPr>
          <w:p w14:paraId="49178059" w14:textId="77777777" w:rsidR="006339B4" w:rsidRPr="00736815" w:rsidRDefault="006339B4" w:rsidP="006339B4">
            <w:pPr>
              <w:autoSpaceDE w:val="0"/>
              <w:autoSpaceDN w:val="0"/>
              <w:adjustRightInd w:val="0"/>
              <w:spacing w:after="0" w:line="240" w:lineRule="auto"/>
              <w:jc w:val="center"/>
              <w:rPr>
                <w:szCs w:val="24"/>
                <w:lang w:eastAsia="bg-BG"/>
              </w:rPr>
            </w:pPr>
            <w:r w:rsidRPr="00736815">
              <w:rPr>
                <w:szCs w:val="24"/>
                <w:lang w:eastAsia="bg-BG"/>
              </w:rPr>
              <w:t>546</w:t>
            </w:r>
          </w:p>
        </w:tc>
      </w:tr>
      <w:tr w:rsidR="006339B4" w:rsidRPr="00736815" w14:paraId="57D58602" w14:textId="77777777" w:rsidTr="006339B4">
        <w:trPr>
          <w:trHeight w:val="20"/>
        </w:trPr>
        <w:tc>
          <w:tcPr>
            <w:tcW w:w="7025" w:type="dxa"/>
            <w:vMerge w:val="restart"/>
            <w:tcBorders>
              <w:top w:val="nil"/>
              <w:left w:val="single" w:sz="4" w:space="0" w:color="auto"/>
              <w:right w:val="single" w:sz="4" w:space="0" w:color="auto"/>
            </w:tcBorders>
            <w:noWrap/>
            <w:vAlign w:val="center"/>
          </w:tcPr>
          <w:p w14:paraId="1514895D" w14:textId="77777777" w:rsidR="006339B4" w:rsidRPr="00736815" w:rsidRDefault="006339B4" w:rsidP="006339B4">
            <w:pPr>
              <w:spacing w:after="0" w:line="240" w:lineRule="auto"/>
              <w:jc w:val="center"/>
              <w:rPr>
                <w:szCs w:val="24"/>
                <w:lang w:eastAsia="bg-BG"/>
              </w:rPr>
            </w:pPr>
            <w:r w:rsidRPr="00736815">
              <w:rPr>
                <w:szCs w:val="24"/>
                <w:lang w:eastAsia="bg-BG"/>
              </w:rPr>
              <w:t>Водна каскада</w:t>
            </w:r>
          </w:p>
        </w:tc>
        <w:tc>
          <w:tcPr>
            <w:tcW w:w="1977" w:type="dxa"/>
            <w:tcBorders>
              <w:top w:val="single" w:sz="4" w:space="0" w:color="auto"/>
              <w:bottom w:val="single" w:sz="4" w:space="0" w:color="auto"/>
              <w:right w:val="single" w:sz="4" w:space="0" w:color="auto"/>
            </w:tcBorders>
          </w:tcPr>
          <w:p w14:paraId="4FE679A5" w14:textId="77777777" w:rsidR="006339B4" w:rsidRPr="00736815" w:rsidRDefault="006339B4" w:rsidP="006339B4">
            <w:pPr>
              <w:autoSpaceDE w:val="0"/>
              <w:autoSpaceDN w:val="0"/>
              <w:adjustRightInd w:val="0"/>
              <w:spacing w:after="0" w:line="240" w:lineRule="auto"/>
              <w:jc w:val="center"/>
              <w:rPr>
                <w:szCs w:val="24"/>
                <w:lang w:eastAsia="bg-BG"/>
              </w:rPr>
            </w:pPr>
            <w:r w:rsidRPr="00736815">
              <w:rPr>
                <w:szCs w:val="24"/>
                <w:lang w:eastAsia="bg-BG"/>
              </w:rPr>
              <w:t>667</w:t>
            </w:r>
          </w:p>
        </w:tc>
      </w:tr>
      <w:tr w:rsidR="006339B4" w:rsidRPr="00736815" w14:paraId="03059002" w14:textId="77777777" w:rsidTr="006339B4">
        <w:trPr>
          <w:trHeight w:val="20"/>
        </w:trPr>
        <w:tc>
          <w:tcPr>
            <w:tcW w:w="7025" w:type="dxa"/>
            <w:vMerge/>
            <w:tcBorders>
              <w:left w:val="single" w:sz="4" w:space="0" w:color="auto"/>
              <w:bottom w:val="single" w:sz="4" w:space="0" w:color="auto"/>
              <w:right w:val="single" w:sz="4" w:space="0" w:color="auto"/>
            </w:tcBorders>
            <w:noWrap/>
            <w:vAlign w:val="center"/>
          </w:tcPr>
          <w:p w14:paraId="3582D71D" w14:textId="77777777" w:rsidR="006339B4" w:rsidRPr="00736815" w:rsidRDefault="006339B4" w:rsidP="006339B4">
            <w:pPr>
              <w:spacing w:after="0" w:line="240" w:lineRule="auto"/>
              <w:jc w:val="center"/>
              <w:rPr>
                <w:szCs w:val="24"/>
                <w:lang w:eastAsia="bg-BG"/>
              </w:rPr>
            </w:pPr>
          </w:p>
        </w:tc>
        <w:tc>
          <w:tcPr>
            <w:tcW w:w="1977" w:type="dxa"/>
            <w:tcBorders>
              <w:top w:val="single" w:sz="4" w:space="0" w:color="auto"/>
              <w:bottom w:val="single" w:sz="4" w:space="0" w:color="auto"/>
              <w:right w:val="single" w:sz="4" w:space="0" w:color="auto"/>
            </w:tcBorders>
          </w:tcPr>
          <w:p w14:paraId="77834BF3" w14:textId="77777777" w:rsidR="006339B4" w:rsidRPr="00736815" w:rsidRDefault="006339B4" w:rsidP="006339B4">
            <w:pPr>
              <w:autoSpaceDE w:val="0"/>
              <w:autoSpaceDN w:val="0"/>
              <w:adjustRightInd w:val="0"/>
              <w:spacing w:after="0" w:line="240" w:lineRule="auto"/>
              <w:jc w:val="center"/>
              <w:rPr>
                <w:szCs w:val="24"/>
                <w:lang w:eastAsia="bg-BG"/>
              </w:rPr>
            </w:pPr>
            <w:r w:rsidRPr="00736815">
              <w:rPr>
                <w:szCs w:val="24"/>
                <w:lang w:eastAsia="bg-BG"/>
              </w:rPr>
              <w:t>667</w:t>
            </w:r>
          </w:p>
        </w:tc>
      </w:tr>
      <w:tr w:rsidR="006339B4" w:rsidRPr="00736815" w14:paraId="52FE9EF2" w14:textId="77777777" w:rsidTr="006339B4">
        <w:trPr>
          <w:trHeight w:val="20"/>
        </w:trPr>
        <w:tc>
          <w:tcPr>
            <w:tcW w:w="7025" w:type="dxa"/>
            <w:tcBorders>
              <w:top w:val="single" w:sz="4" w:space="0" w:color="auto"/>
              <w:left w:val="single" w:sz="4" w:space="0" w:color="auto"/>
              <w:bottom w:val="single" w:sz="4" w:space="0" w:color="auto"/>
              <w:right w:val="single" w:sz="4" w:space="0" w:color="auto"/>
            </w:tcBorders>
            <w:noWrap/>
            <w:vAlign w:val="center"/>
          </w:tcPr>
          <w:p w14:paraId="07725168" w14:textId="77777777" w:rsidR="006339B4" w:rsidRPr="00736815" w:rsidRDefault="006339B4" w:rsidP="006339B4">
            <w:pPr>
              <w:spacing w:after="0" w:line="240" w:lineRule="auto"/>
              <w:jc w:val="center"/>
              <w:rPr>
                <w:szCs w:val="24"/>
                <w:lang w:eastAsia="bg-BG"/>
              </w:rPr>
            </w:pPr>
            <w:r w:rsidRPr="00736815">
              <w:rPr>
                <w:szCs w:val="24"/>
                <w:lang w:eastAsia="bg-BG"/>
              </w:rPr>
              <w:t>Кисело почистване</w:t>
            </w:r>
          </w:p>
        </w:tc>
        <w:tc>
          <w:tcPr>
            <w:tcW w:w="1977" w:type="dxa"/>
            <w:tcBorders>
              <w:top w:val="single" w:sz="4" w:space="0" w:color="auto"/>
              <w:bottom w:val="single" w:sz="4" w:space="0" w:color="auto"/>
              <w:right w:val="single" w:sz="4" w:space="0" w:color="auto"/>
            </w:tcBorders>
          </w:tcPr>
          <w:p w14:paraId="47A9AA7F" w14:textId="77777777" w:rsidR="006339B4" w:rsidRPr="00736815" w:rsidRDefault="006339B4" w:rsidP="006339B4">
            <w:pPr>
              <w:autoSpaceDE w:val="0"/>
              <w:autoSpaceDN w:val="0"/>
              <w:adjustRightInd w:val="0"/>
              <w:spacing w:after="0" w:line="240" w:lineRule="auto"/>
              <w:jc w:val="center"/>
              <w:rPr>
                <w:szCs w:val="24"/>
                <w:lang w:eastAsia="bg-BG"/>
              </w:rPr>
            </w:pPr>
            <w:r w:rsidRPr="00736815">
              <w:rPr>
                <w:szCs w:val="24"/>
                <w:lang w:eastAsia="bg-BG"/>
              </w:rPr>
              <w:t>655</w:t>
            </w:r>
          </w:p>
        </w:tc>
      </w:tr>
      <w:tr w:rsidR="006339B4" w:rsidRPr="00736815" w14:paraId="6D92D029" w14:textId="77777777" w:rsidTr="006339B4">
        <w:trPr>
          <w:trHeight w:val="20"/>
        </w:trPr>
        <w:tc>
          <w:tcPr>
            <w:tcW w:w="7025" w:type="dxa"/>
            <w:tcBorders>
              <w:top w:val="single" w:sz="4" w:space="0" w:color="auto"/>
              <w:left w:val="single" w:sz="4" w:space="0" w:color="auto"/>
              <w:bottom w:val="single" w:sz="4" w:space="0" w:color="auto"/>
              <w:right w:val="single" w:sz="4" w:space="0" w:color="auto"/>
            </w:tcBorders>
            <w:noWrap/>
            <w:vAlign w:val="center"/>
          </w:tcPr>
          <w:p w14:paraId="0D248C26" w14:textId="77777777" w:rsidR="006339B4" w:rsidRPr="00736815" w:rsidRDefault="006339B4" w:rsidP="006339B4">
            <w:pPr>
              <w:spacing w:after="0" w:line="240" w:lineRule="auto"/>
              <w:jc w:val="center"/>
              <w:rPr>
                <w:szCs w:val="24"/>
                <w:lang w:eastAsia="bg-BG"/>
              </w:rPr>
            </w:pPr>
            <w:r w:rsidRPr="00736815">
              <w:rPr>
                <w:szCs w:val="24"/>
                <w:lang w:eastAsia="bg-BG"/>
              </w:rPr>
              <w:t>Кисело почистване</w:t>
            </w:r>
          </w:p>
        </w:tc>
        <w:tc>
          <w:tcPr>
            <w:tcW w:w="1977" w:type="dxa"/>
            <w:tcBorders>
              <w:top w:val="single" w:sz="4" w:space="0" w:color="auto"/>
              <w:bottom w:val="single" w:sz="4" w:space="0" w:color="auto"/>
              <w:right w:val="single" w:sz="4" w:space="0" w:color="auto"/>
            </w:tcBorders>
          </w:tcPr>
          <w:p w14:paraId="4E21464D" w14:textId="77777777" w:rsidR="006339B4" w:rsidRPr="00736815" w:rsidRDefault="006339B4" w:rsidP="006339B4">
            <w:pPr>
              <w:autoSpaceDE w:val="0"/>
              <w:autoSpaceDN w:val="0"/>
              <w:adjustRightInd w:val="0"/>
              <w:spacing w:after="0" w:line="240" w:lineRule="auto"/>
              <w:jc w:val="center"/>
              <w:rPr>
                <w:szCs w:val="24"/>
                <w:lang w:eastAsia="bg-BG"/>
              </w:rPr>
            </w:pPr>
            <w:r w:rsidRPr="00736815">
              <w:rPr>
                <w:szCs w:val="24"/>
                <w:lang w:eastAsia="bg-BG"/>
              </w:rPr>
              <w:t>655</w:t>
            </w:r>
          </w:p>
        </w:tc>
      </w:tr>
      <w:tr w:rsidR="006339B4" w:rsidRPr="00736815" w14:paraId="13D6F034" w14:textId="77777777" w:rsidTr="006339B4">
        <w:trPr>
          <w:trHeight w:val="20"/>
        </w:trPr>
        <w:tc>
          <w:tcPr>
            <w:tcW w:w="7025" w:type="dxa"/>
            <w:vMerge w:val="restart"/>
            <w:tcBorders>
              <w:top w:val="nil"/>
              <w:left w:val="single" w:sz="4" w:space="0" w:color="auto"/>
              <w:right w:val="single" w:sz="4" w:space="0" w:color="auto"/>
            </w:tcBorders>
            <w:noWrap/>
            <w:vAlign w:val="center"/>
          </w:tcPr>
          <w:p w14:paraId="3448AD15" w14:textId="77777777" w:rsidR="006339B4" w:rsidRPr="00736815" w:rsidRDefault="006339B4" w:rsidP="006339B4">
            <w:pPr>
              <w:spacing w:after="0" w:line="240" w:lineRule="auto"/>
              <w:jc w:val="center"/>
              <w:rPr>
                <w:szCs w:val="24"/>
                <w:lang w:eastAsia="bg-BG"/>
              </w:rPr>
            </w:pPr>
            <w:r w:rsidRPr="00736815">
              <w:rPr>
                <w:szCs w:val="24"/>
                <w:lang w:eastAsia="bg-BG"/>
              </w:rPr>
              <w:t>Водна каскада</w:t>
            </w:r>
          </w:p>
        </w:tc>
        <w:tc>
          <w:tcPr>
            <w:tcW w:w="1977" w:type="dxa"/>
            <w:tcBorders>
              <w:top w:val="single" w:sz="4" w:space="0" w:color="auto"/>
              <w:bottom w:val="single" w:sz="4" w:space="0" w:color="auto"/>
              <w:right w:val="single" w:sz="4" w:space="0" w:color="auto"/>
            </w:tcBorders>
          </w:tcPr>
          <w:p w14:paraId="6324BF97" w14:textId="77777777" w:rsidR="006339B4" w:rsidRPr="00736815" w:rsidRDefault="006339B4" w:rsidP="006339B4">
            <w:pPr>
              <w:autoSpaceDE w:val="0"/>
              <w:autoSpaceDN w:val="0"/>
              <w:adjustRightInd w:val="0"/>
              <w:spacing w:after="0" w:line="240" w:lineRule="auto"/>
              <w:jc w:val="center"/>
              <w:rPr>
                <w:szCs w:val="24"/>
                <w:lang w:eastAsia="bg-BG"/>
              </w:rPr>
            </w:pPr>
            <w:r w:rsidRPr="00736815">
              <w:rPr>
                <w:szCs w:val="24"/>
                <w:lang w:eastAsia="bg-BG"/>
              </w:rPr>
              <w:t>569</w:t>
            </w:r>
          </w:p>
        </w:tc>
      </w:tr>
      <w:tr w:rsidR="006339B4" w:rsidRPr="00736815" w14:paraId="56EA0229" w14:textId="77777777" w:rsidTr="006339B4">
        <w:trPr>
          <w:trHeight w:val="20"/>
        </w:trPr>
        <w:tc>
          <w:tcPr>
            <w:tcW w:w="7025" w:type="dxa"/>
            <w:vMerge/>
            <w:tcBorders>
              <w:left w:val="single" w:sz="4" w:space="0" w:color="auto"/>
              <w:bottom w:val="single" w:sz="4" w:space="0" w:color="auto"/>
              <w:right w:val="single" w:sz="4" w:space="0" w:color="auto"/>
            </w:tcBorders>
            <w:noWrap/>
            <w:vAlign w:val="center"/>
          </w:tcPr>
          <w:p w14:paraId="37C9C765" w14:textId="77777777" w:rsidR="006339B4" w:rsidRPr="00736815" w:rsidRDefault="006339B4" w:rsidP="006339B4">
            <w:pPr>
              <w:spacing w:after="0" w:line="240" w:lineRule="auto"/>
              <w:jc w:val="center"/>
              <w:rPr>
                <w:szCs w:val="24"/>
                <w:lang w:eastAsia="bg-BG"/>
              </w:rPr>
            </w:pPr>
          </w:p>
        </w:tc>
        <w:tc>
          <w:tcPr>
            <w:tcW w:w="1977" w:type="dxa"/>
            <w:tcBorders>
              <w:top w:val="single" w:sz="4" w:space="0" w:color="auto"/>
              <w:bottom w:val="single" w:sz="4" w:space="0" w:color="auto"/>
              <w:right w:val="single" w:sz="4" w:space="0" w:color="auto"/>
            </w:tcBorders>
          </w:tcPr>
          <w:p w14:paraId="52F332A0" w14:textId="77777777" w:rsidR="006339B4" w:rsidRPr="00736815" w:rsidRDefault="006339B4" w:rsidP="006339B4">
            <w:pPr>
              <w:autoSpaceDE w:val="0"/>
              <w:autoSpaceDN w:val="0"/>
              <w:adjustRightInd w:val="0"/>
              <w:spacing w:after="0" w:line="240" w:lineRule="auto"/>
              <w:jc w:val="center"/>
              <w:rPr>
                <w:szCs w:val="24"/>
                <w:lang w:eastAsia="bg-BG"/>
              </w:rPr>
            </w:pPr>
            <w:r w:rsidRPr="00736815">
              <w:rPr>
                <w:szCs w:val="24"/>
                <w:lang w:eastAsia="bg-BG"/>
              </w:rPr>
              <w:t>569</w:t>
            </w:r>
          </w:p>
        </w:tc>
      </w:tr>
      <w:tr w:rsidR="006339B4" w:rsidRPr="00736815" w14:paraId="766EB4C7" w14:textId="77777777" w:rsidTr="006339B4">
        <w:trPr>
          <w:trHeight w:val="20"/>
        </w:trPr>
        <w:tc>
          <w:tcPr>
            <w:tcW w:w="7025" w:type="dxa"/>
            <w:tcBorders>
              <w:top w:val="nil"/>
              <w:left w:val="single" w:sz="4" w:space="0" w:color="auto"/>
              <w:bottom w:val="single" w:sz="4" w:space="0" w:color="auto"/>
              <w:right w:val="single" w:sz="4" w:space="0" w:color="auto"/>
            </w:tcBorders>
            <w:vAlign w:val="center"/>
          </w:tcPr>
          <w:p w14:paraId="6A61B728" w14:textId="77777777" w:rsidR="006339B4" w:rsidRPr="00736815" w:rsidRDefault="006339B4" w:rsidP="006339B4">
            <w:pPr>
              <w:spacing w:after="0" w:line="240" w:lineRule="auto"/>
              <w:jc w:val="center"/>
              <w:rPr>
                <w:szCs w:val="24"/>
                <w:lang w:eastAsia="bg-BG"/>
              </w:rPr>
            </w:pPr>
            <w:r w:rsidRPr="00736815">
              <w:rPr>
                <w:szCs w:val="24"/>
                <w:lang w:eastAsia="bg-BG"/>
              </w:rPr>
              <w:t xml:space="preserve">Анодно обезмасляване </w:t>
            </w:r>
          </w:p>
        </w:tc>
        <w:tc>
          <w:tcPr>
            <w:tcW w:w="1977" w:type="dxa"/>
            <w:tcBorders>
              <w:top w:val="single" w:sz="4" w:space="0" w:color="auto"/>
              <w:bottom w:val="single" w:sz="4" w:space="0" w:color="auto"/>
              <w:right w:val="single" w:sz="4" w:space="0" w:color="auto"/>
            </w:tcBorders>
          </w:tcPr>
          <w:p w14:paraId="41BC78AF" w14:textId="77777777" w:rsidR="006339B4" w:rsidRPr="00736815" w:rsidRDefault="006339B4" w:rsidP="006339B4">
            <w:pPr>
              <w:autoSpaceDE w:val="0"/>
              <w:autoSpaceDN w:val="0"/>
              <w:adjustRightInd w:val="0"/>
              <w:spacing w:after="0" w:line="240" w:lineRule="auto"/>
              <w:jc w:val="center"/>
              <w:rPr>
                <w:szCs w:val="24"/>
                <w:lang w:eastAsia="bg-BG"/>
              </w:rPr>
            </w:pPr>
            <w:r w:rsidRPr="00736815">
              <w:rPr>
                <w:szCs w:val="24"/>
                <w:lang w:eastAsia="bg-BG"/>
              </w:rPr>
              <w:t>850</w:t>
            </w:r>
          </w:p>
        </w:tc>
      </w:tr>
      <w:tr w:rsidR="006339B4" w:rsidRPr="00736815" w14:paraId="78E56DE2" w14:textId="77777777" w:rsidTr="006339B4">
        <w:trPr>
          <w:trHeight w:val="20"/>
        </w:trPr>
        <w:tc>
          <w:tcPr>
            <w:tcW w:w="7025" w:type="dxa"/>
            <w:vMerge w:val="restart"/>
            <w:tcBorders>
              <w:top w:val="single" w:sz="4" w:space="0" w:color="auto"/>
              <w:left w:val="single" w:sz="4" w:space="0" w:color="auto"/>
              <w:right w:val="single" w:sz="4" w:space="0" w:color="auto"/>
            </w:tcBorders>
            <w:noWrap/>
            <w:vAlign w:val="center"/>
          </w:tcPr>
          <w:p w14:paraId="101A2304" w14:textId="77777777" w:rsidR="006339B4" w:rsidRPr="00736815" w:rsidRDefault="006339B4" w:rsidP="006339B4">
            <w:pPr>
              <w:spacing w:after="0" w:line="240" w:lineRule="auto"/>
              <w:jc w:val="center"/>
              <w:rPr>
                <w:szCs w:val="24"/>
                <w:lang w:eastAsia="bg-BG"/>
              </w:rPr>
            </w:pPr>
            <w:r w:rsidRPr="00736815">
              <w:rPr>
                <w:szCs w:val="24"/>
                <w:lang w:eastAsia="bg-BG"/>
              </w:rPr>
              <w:t>Водна каскада</w:t>
            </w:r>
          </w:p>
        </w:tc>
        <w:tc>
          <w:tcPr>
            <w:tcW w:w="1977" w:type="dxa"/>
            <w:tcBorders>
              <w:top w:val="single" w:sz="4" w:space="0" w:color="auto"/>
              <w:bottom w:val="single" w:sz="4" w:space="0" w:color="auto"/>
              <w:right w:val="single" w:sz="4" w:space="0" w:color="auto"/>
            </w:tcBorders>
          </w:tcPr>
          <w:p w14:paraId="55BE1982" w14:textId="77777777" w:rsidR="006339B4" w:rsidRPr="00736815" w:rsidRDefault="006339B4" w:rsidP="006339B4">
            <w:pPr>
              <w:autoSpaceDE w:val="0"/>
              <w:autoSpaceDN w:val="0"/>
              <w:adjustRightInd w:val="0"/>
              <w:spacing w:after="0" w:line="240" w:lineRule="auto"/>
              <w:jc w:val="center"/>
              <w:rPr>
                <w:szCs w:val="24"/>
                <w:lang w:eastAsia="bg-BG"/>
              </w:rPr>
            </w:pPr>
            <w:r w:rsidRPr="00736815">
              <w:rPr>
                <w:szCs w:val="24"/>
                <w:lang w:eastAsia="bg-BG"/>
              </w:rPr>
              <w:t>569</w:t>
            </w:r>
          </w:p>
        </w:tc>
      </w:tr>
      <w:tr w:rsidR="006339B4" w:rsidRPr="00736815" w14:paraId="4DBF7025" w14:textId="77777777" w:rsidTr="006339B4">
        <w:trPr>
          <w:trHeight w:val="20"/>
        </w:trPr>
        <w:tc>
          <w:tcPr>
            <w:tcW w:w="7025" w:type="dxa"/>
            <w:vMerge/>
            <w:tcBorders>
              <w:left w:val="single" w:sz="4" w:space="0" w:color="auto"/>
              <w:bottom w:val="single" w:sz="4" w:space="0" w:color="auto"/>
              <w:right w:val="single" w:sz="4" w:space="0" w:color="auto"/>
            </w:tcBorders>
            <w:noWrap/>
            <w:vAlign w:val="center"/>
          </w:tcPr>
          <w:p w14:paraId="14B57941" w14:textId="77777777" w:rsidR="006339B4" w:rsidRPr="00736815" w:rsidRDefault="006339B4" w:rsidP="006339B4">
            <w:pPr>
              <w:spacing w:after="0" w:line="240" w:lineRule="auto"/>
              <w:jc w:val="center"/>
              <w:rPr>
                <w:szCs w:val="24"/>
                <w:lang w:eastAsia="bg-BG"/>
              </w:rPr>
            </w:pPr>
          </w:p>
        </w:tc>
        <w:tc>
          <w:tcPr>
            <w:tcW w:w="1977" w:type="dxa"/>
            <w:tcBorders>
              <w:top w:val="single" w:sz="4" w:space="0" w:color="auto"/>
              <w:bottom w:val="single" w:sz="4" w:space="0" w:color="auto"/>
              <w:right w:val="single" w:sz="4" w:space="0" w:color="auto"/>
            </w:tcBorders>
          </w:tcPr>
          <w:p w14:paraId="10F979B9" w14:textId="77777777" w:rsidR="006339B4" w:rsidRPr="00736815" w:rsidRDefault="006339B4" w:rsidP="006339B4">
            <w:pPr>
              <w:autoSpaceDE w:val="0"/>
              <w:autoSpaceDN w:val="0"/>
              <w:adjustRightInd w:val="0"/>
              <w:spacing w:after="0" w:line="240" w:lineRule="auto"/>
              <w:jc w:val="center"/>
              <w:rPr>
                <w:szCs w:val="24"/>
                <w:lang w:eastAsia="bg-BG"/>
              </w:rPr>
            </w:pPr>
            <w:r w:rsidRPr="00736815">
              <w:rPr>
                <w:szCs w:val="24"/>
                <w:lang w:eastAsia="bg-BG"/>
              </w:rPr>
              <w:t>569</w:t>
            </w:r>
          </w:p>
        </w:tc>
      </w:tr>
      <w:tr w:rsidR="006339B4" w:rsidRPr="00736815" w14:paraId="13005328" w14:textId="77777777" w:rsidTr="006339B4">
        <w:trPr>
          <w:trHeight w:val="20"/>
        </w:trPr>
        <w:tc>
          <w:tcPr>
            <w:tcW w:w="7025" w:type="dxa"/>
            <w:tcBorders>
              <w:top w:val="single" w:sz="4" w:space="0" w:color="auto"/>
              <w:left w:val="single" w:sz="4" w:space="0" w:color="auto"/>
              <w:bottom w:val="single" w:sz="4" w:space="0" w:color="auto"/>
              <w:right w:val="single" w:sz="4" w:space="0" w:color="auto"/>
            </w:tcBorders>
            <w:noWrap/>
            <w:vAlign w:val="center"/>
          </w:tcPr>
          <w:p w14:paraId="443E0F49" w14:textId="77777777" w:rsidR="006339B4" w:rsidRPr="00736815" w:rsidRDefault="006339B4" w:rsidP="006339B4">
            <w:pPr>
              <w:spacing w:after="0" w:line="240" w:lineRule="auto"/>
              <w:jc w:val="center"/>
              <w:rPr>
                <w:szCs w:val="24"/>
                <w:lang w:eastAsia="bg-BG"/>
              </w:rPr>
            </w:pPr>
            <w:r w:rsidRPr="00736815">
              <w:rPr>
                <w:szCs w:val="24"/>
                <w:lang w:eastAsia="bg-BG"/>
              </w:rPr>
              <w:t>Вода</w:t>
            </w:r>
          </w:p>
        </w:tc>
        <w:tc>
          <w:tcPr>
            <w:tcW w:w="1977" w:type="dxa"/>
            <w:tcBorders>
              <w:top w:val="single" w:sz="4" w:space="0" w:color="auto"/>
              <w:bottom w:val="single" w:sz="4" w:space="0" w:color="auto"/>
              <w:right w:val="single" w:sz="4" w:space="0" w:color="auto"/>
            </w:tcBorders>
          </w:tcPr>
          <w:p w14:paraId="1BDD472D" w14:textId="77777777" w:rsidR="006339B4" w:rsidRPr="00736815" w:rsidRDefault="006339B4" w:rsidP="006339B4">
            <w:pPr>
              <w:autoSpaceDE w:val="0"/>
              <w:autoSpaceDN w:val="0"/>
              <w:adjustRightInd w:val="0"/>
              <w:spacing w:after="0" w:line="240" w:lineRule="auto"/>
              <w:jc w:val="center"/>
              <w:rPr>
                <w:szCs w:val="24"/>
                <w:lang w:eastAsia="bg-BG"/>
              </w:rPr>
            </w:pPr>
            <w:r w:rsidRPr="00736815">
              <w:rPr>
                <w:szCs w:val="24"/>
                <w:lang w:eastAsia="bg-BG"/>
              </w:rPr>
              <w:t>546</w:t>
            </w:r>
          </w:p>
        </w:tc>
      </w:tr>
      <w:tr w:rsidR="006339B4" w:rsidRPr="00736815" w14:paraId="4171A025" w14:textId="77777777" w:rsidTr="006339B4">
        <w:trPr>
          <w:trHeight w:val="20"/>
        </w:trPr>
        <w:tc>
          <w:tcPr>
            <w:tcW w:w="7025" w:type="dxa"/>
            <w:tcBorders>
              <w:top w:val="nil"/>
              <w:left w:val="single" w:sz="4" w:space="0" w:color="auto"/>
              <w:bottom w:val="single" w:sz="4" w:space="0" w:color="auto"/>
              <w:right w:val="single" w:sz="4" w:space="0" w:color="auto"/>
            </w:tcBorders>
            <w:noWrap/>
            <w:vAlign w:val="center"/>
          </w:tcPr>
          <w:p w14:paraId="0E82D5CA" w14:textId="77777777" w:rsidR="006339B4" w:rsidRPr="00736815" w:rsidRDefault="006339B4" w:rsidP="006339B4">
            <w:pPr>
              <w:spacing w:after="0" w:line="240" w:lineRule="auto"/>
              <w:jc w:val="center"/>
              <w:rPr>
                <w:szCs w:val="24"/>
                <w:lang w:eastAsia="bg-BG"/>
              </w:rPr>
            </w:pPr>
            <w:r w:rsidRPr="00736815">
              <w:rPr>
                <w:szCs w:val="24"/>
                <w:lang w:eastAsia="bg-BG"/>
              </w:rPr>
              <w:t xml:space="preserve">Неутрализация  </w:t>
            </w:r>
          </w:p>
        </w:tc>
        <w:tc>
          <w:tcPr>
            <w:tcW w:w="1977" w:type="dxa"/>
            <w:tcBorders>
              <w:top w:val="single" w:sz="4" w:space="0" w:color="auto"/>
              <w:bottom w:val="single" w:sz="4" w:space="0" w:color="auto"/>
              <w:right w:val="single" w:sz="4" w:space="0" w:color="auto"/>
            </w:tcBorders>
          </w:tcPr>
          <w:p w14:paraId="4C5058F6" w14:textId="77777777" w:rsidR="006339B4" w:rsidRPr="00736815" w:rsidRDefault="006339B4" w:rsidP="006339B4">
            <w:pPr>
              <w:autoSpaceDE w:val="0"/>
              <w:autoSpaceDN w:val="0"/>
              <w:adjustRightInd w:val="0"/>
              <w:spacing w:after="0" w:line="240" w:lineRule="auto"/>
              <w:jc w:val="center"/>
              <w:rPr>
                <w:szCs w:val="24"/>
                <w:lang w:eastAsia="bg-BG"/>
              </w:rPr>
            </w:pPr>
            <w:r w:rsidRPr="00736815">
              <w:rPr>
                <w:szCs w:val="24"/>
                <w:lang w:eastAsia="bg-BG"/>
              </w:rPr>
              <w:t>530</w:t>
            </w:r>
          </w:p>
        </w:tc>
      </w:tr>
      <w:tr w:rsidR="006339B4" w:rsidRPr="00736815" w14:paraId="3C0B16E1" w14:textId="77777777" w:rsidTr="006339B4">
        <w:trPr>
          <w:trHeight w:val="20"/>
        </w:trPr>
        <w:tc>
          <w:tcPr>
            <w:tcW w:w="7025" w:type="dxa"/>
            <w:tcBorders>
              <w:top w:val="nil"/>
              <w:left w:val="single" w:sz="4" w:space="0" w:color="auto"/>
              <w:bottom w:val="nil"/>
              <w:right w:val="single" w:sz="4" w:space="0" w:color="auto"/>
            </w:tcBorders>
            <w:vAlign w:val="center"/>
          </w:tcPr>
          <w:p w14:paraId="3F198FEC" w14:textId="77777777" w:rsidR="006339B4" w:rsidRPr="00736815" w:rsidRDefault="006339B4" w:rsidP="006339B4">
            <w:pPr>
              <w:spacing w:after="0" w:line="240" w:lineRule="auto"/>
              <w:jc w:val="center"/>
              <w:rPr>
                <w:szCs w:val="24"/>
                <w:lang w:eastAsia="bg-BG"/>
              </w:rPr>
            </w:pPr>
            <w:r w:rsidRPr="00736815">
              <w:rPr>
                <w:szCs w:val="24"/>
                <w:lang w:eastAsia="bg-BG"/>
              </w:rPr>
              <w:t xml:space="preserve">Кисел цинк </w:t>
            </w:r>
          </w:p>
        </w:tc>
        <w:tc>
          <w:tcPr>
            <w:tcW w:w="1977" w:type="dxa"/>
            <w:tcBorders>
              <w:top w:val="single" w:sz="4" w:space="0" w:color="auto"/>
              <w:bottom w:val="single" w:sz="4" w:space="0" w:color="auto"/>
              <w:right w:val="single" w:sz="4" w:space="0" w:color="auto"/>
            </w:tcBorders>
          </w:tcPr>
          <w:p w14:paraId="52B31A77" w14:textId="77777777" w:rsidR="006339B4" w:rsidRPr="00736815" w:rsidRDefault="006339B4" w:rsidP="006339B4">
            <w:pPr>
              <w:autoSpaceDE w:val="0"/>
              <w:autoSpaceDN w:val="0"/>
              <w:adjustRightInd w:val="0"/>
              <w:spacing w:after="0" w:line="240" w:lineRule="auto"/>
              <w:jc w:val="center"/>
              <w:rPr>
                <w:szCs w:val="24"/>
                <w:lang w:eastAsia="bg-BG"/>
              </w:rPr>
            </w:pPr>
            <w:r w:rsidRPr="00736815">
              <w:rPr>
                <w:szCs w:val="24"/>
                <w:lang w:eastAsia="bg-BG"/>
              </w:rPr>
              <w:t>2262</w:t>
            </w:r>
          </w:p>
        </w:tc>
      </w:tr>
      <w:tr w:rsidR="006339B4" w:rsidRPr="00736815" w14:paraId="0D865561" w14:textId="77777777" w:rsidTr="006339B4">
        <w:trPr>
          <w:trHeight w:val="20"/>
        </w:trPr>
        <w:tc>
          <w:tcPr>
            <w:tcW w:w="7025" w:type="dxa"/>
            <w:tcBorders>
              <w:top w:val="single" w:sz="4" w:space="0" w:color="auto"/>
              <w:left w:val="single" w:sz="4" w:space="0" w:color="auto"/>
              <w:bottom w:val="nil"/>
              <w:right w:val="single" w:sz="4" w:space="0" w:color="auto"/>
            </w:tcBorders>
            <w:vAlign w:val="center"/>
          </w:tcPr>
          <w:p w14:paraId="107992CD" w14:textId="77777777" w:rsidR="006339B4" w:rsidRPr="00736815" w:rsidRDefault="006339B4" w:rsidP="006339B4">
            <w:pPr>
              <w:spacing w:after="0" w:line="240" w:lineRule="auto"/>
              <w:jc w:val="center"/>
              <w:rPr>
                <w:szCs w:val="24"/>
                <w:lang w:eastAsia="bg-BG"/>
              </w:rPr>
            </w:pPr>
            <w:r w:rsidRPr="00736815">
              <w:rPr>
                <w:szCs w:val="24"/>
                <w:lang w:eastAsia="bg-BG"/>
              </w:rPr>
              <w:t xml:space="preserve">Кисел цинк </w:t>
            </w:r>
          </w:p>
        </w:tc>
        <w:tc>
          <w:tcPr>
            <w:tcW w:w="1977" w:type="dxa"/>
            <w:tcBorders>
              <w:top w:val="single" w:sz="4" w:space="0" w:color="auto"/>
              <w:bottom w:val="single" w:sz="4" w:space="0" w:color="auto"/>
              <w:right w:val="single" w:sz="4" w:space="0" w:color="auto"/>
            </w:tcBorders>
          </w:tcPr>
          <w:p w14:paraId="23018CE1" w14:textId="77777777" w:rsidR="006339B4" w:rsidRPr="00736815" w:rsidRDefault="006339B4" w:rsidP="006339B4">
            <w:pPr>
              <w:autoSpaceDE w:val="0"/>
              <w:autoSpaceDN w:val="0"/>
              <w:adjustRightInd w:val="0"/>
              <w:spacing w:after="0" w:line="240" w:lineRule="auto"/>
              <w:jc w:val="center"/>
              <w:rPr>
                <w:szCs w:val="24"/>
                <w:lang w:eastAsia="bg-BG"/>
              </w:rPr>
            </w:pPr>
            <w:r w:rsidRPr="00736815">
              <w:rPr>
                <w:szCs w:val="24"/>
                <w:lang w:eastAsia="bg-BG"/>
              </w:rPr>
              <w:t>2262</w:t>
            </w:r>
          </w:p>
        </w:tc>
      </w:tr>
      <w:tr w:rsidR="006339B4" w:rsidRPr="00736815" w14:paraId="371BCE26" w14:textId="77777777" w:rsidTr="006339B4">
        <w:trPr>
          <w:trHeight w:val="20"/>
        </w:trPr>
        <w:tc>
          <w:tcPr>
            <w:tcW w:w="7025" w:type="dxa"/>
            <w:tcBorders>
              <w:top w:val="single" w:sz="4" w:space="0" w:color="auto"/>
              <w:left w:val="single" w:sz="4" w:space="0" w:color="auto"/>
              <w:bottom w:val="nil"/>
              <w:right w:val="single" w:sz="4" w:space="0" w:color="auto"/>
            </w:tcBorders>
            <w:vAlign w:val="center"/>
          </w:tcPr>
          <w:p w14:paraId="75862235" w14:textId="77777777" w:rsidR="006339B4" w:rsidRPr="00736815" w:rsidRDefault="006339B4" w:rsidP="006339B4">
            <w:pPr>
              <w:spacing w:after="0" w:line="240" w:lineRule="auto"/>
              <w:jc w:val="center"/>
              <w:rPr>
                <w:szCs w:val="24"/>
                <w:lang w:eastAsia="bg-BG"/>
              </w:rPr>
            </w:pPr>
            <w:r w:rsidRPr="00736815">
              <w:rPr>
                <w:szCs w:val="24"/>
                <w:lang w:eastAsia="bg-BG"/>
              </w:rPr>
              <w:t xml:space="preserve">Кисел цинк </w:t>
            </w:r>
          </w:p>
        </w:tc>
        <w:tc>
          <w:tcPr>
            <w:tcW w:w="1977" w:type="dxa"/>
            <w:tcBorders>
              <w:top w:val="single" w:sz="4" w:space="0" w:color="auto"/>
              <w:bottom w:val="single" w:sz="4" w:space="0" w:color="auto"/>
              <w:right w:val="single" w:sz="4" w:space="0" w:color="auto"/>
            </w:tcBorders>
          </w:tcPr>
          <w:p w14:paraId="35DB3F65" w14:textId="77777777" w:rsidR="006339B4" w:rsidRPr="00736815" w:rsidRDefault="006339B4" w:rsidP="006339B4">
            <w:pPr>
              <w:autoSpaceDE w:val="0"/>
              <w:autoSpaceDN w:val="0"/>
              <w:adjustRightInd w:val="0"/>
              <w:spacing w:after="0" w:line="240" w:lineRule="auto"/>
              <w:jc w:val="center"/>
              <w:rPr>
                <w:szCs w:val="24"/>
                <w:lang w:eastAsia="bg-BG"/>
              </w:rPr>
            </w:pPr>
            <w:r w:rsidRPr="00736815">
              <w:rPr>
                <w:szCs w:val="24"/>
                <w:lang w:eastAsia="bg-BG"/>
              </w:rPr>
              <w:t>2278</w:t>
            </w:r>
          </w:p>
        </w:tc>
      </w:tr>
      <w:tr w:rsidR="006339B4" w:rsidRPr="00736815" w14:paraId="504A2A37" w14:textId="77777777" w:rsidTr="006339B4">
        <w:trPr>
          <w:trHeight w:val="20"/>
        </w:trPr>
        <w:tc>
          <w:tcPr>
            <w:tcW w:w="7025" w:type="dxa"/>
            <w:tcBorders>
              <w:top w:val="single" w:sz="4" w:space="0" w:color="auto"/>
              <w:left w:val="single" w:sz="4" w:space="0" w:color="auto"/>
              <w:bottom w:val="single" w:sz="4" w:space="0" w:color="auto"/>
              <w:right w:val="single" w:sz="4" w:space="0" w:color="auto"/>
            </w:tcBorders>
            <w:vAlign w:val="center"/>
          </w:tcPr>
          <w:p w14:paraId="40C05415" w14:textId="77777777" w:rsidR="006339B4" w:rsidRPr="00736815" w:rsidRDefault="006339B4" w:rsidP="006339B4">
            <w:pPr>
              <w:spacing w:after="0" w:line="240" w:lineRule="auto"/>
              <w:jc w:val="center"/>
              <w:rPr>
                <w:szCs w:val="24"/>
                <w:lang w:eastAsia="bg-BG"/>
              </w:rPr>
            </w:pPr>
            <w:r w:rsidRPr="00736815">
              <w:rPr>
                <w:szCs w:val="24"/>
                <w:lang w:eastAsia="bg-BG"/>
              </w:rPr>
              <w:t xml:space="preserve">Кисел цинк </w:t>
            </w:r>
          </w:p>
        </w:tc>
        <w:tc>
          <w:tcPr>
            <w:tcW w:w="1977" w:type="dxa"/>
            <w:tcBorders>
              <w:top w:val="single" w:sz="4" w:space="0" w:color="auto"/>
              <w:bottom w:val="single" w:sz="4" w:space="0" w:color="auto"/>
              <w:right w:val="single" w:sz="4" w:space="0" w:color="auto"/>
            </w:tcBorders>
          </w:tcPr>
          <w:p w14:paraId="2D668006" w14:textId="77777777" w:rsidR="006339B4" w:rsidRPr="00736815" w:rsidRDefault="006339B4" w:rsidP="006339B4">
            <w:pPr>
              <w:autoSpaceDE w:val="0"/>
              <w:autoSpaceDN w:val="0"/>
              <w:adjustRightInd w:val="0"/>
              <w:spacing w:after="0" w:line="240" w:lineRule="auto"/>
              <w:jc w:val="center"/>
              <w:rPr>
                <w:szCs w:val="24"/>
                <w:lang w:eastAsia="bg-BG"/>
              </w:rPr>
            </w:pPr>
            <w:r w:rsidRPr="00736815">
              <w:rPr>
                <w:szCs w:val="24"/>
                <w:lang w:eastAsia="bg-BG"/>
              </w:rPr>
              <w:t>2278</w:t>
            </w:r>
          </w:p>
        </w:tc>
      </w:tr>
    </w:tbl>
    <w:p w14:paraId="46113107" w14:textId="77777777" w:rsidR="000765E8" w:rsidRPr="00CA70BF" w:rsidRDefault="000765E8" w:rsidP="000765E8">
      <w:pPr>
        <w:widowControl w:val="0"/>
        <w:autoSpaceDE w:val="0"/>
        <w:autoSpaceDN w:val="0"/>
        <w:adjustRightInd w:val="0"/>
        <w:spacing w:after="0" w:line="240" w:lineRule="auto"/>
        <w:rPr>
          <w:szCs w:val="24"/>
        </w:rPr>
      </w:pPr>
    </w:p>
    <w:p w14:paraId="6F2B27B6" w14:textId="77777777" w:rsidR="006339B4" w:rsidRPr="006339B4" w:rsidRDefault="006339B4" w:rsidP="006339B4">
      <w:pPr>
        <w:widowControl w:val="0"/>
        <w:autoSpaceDE w:val="0"/>
        <w:autoSpaceDN w:val="0"/>
        <w:adjustRightInd w:val="0"/>
        <w:spacing w:after="0" w:line="240" w:lineRule="auto"/>
        <w:rPr>
          <w:b/>
          <w:szCs w:val="24"/>
        </w:rPr>
      </w:pPr>
      <w:r w:rsidRPr="006339B4">
        <w:rPr>
          <w:szCs w:val="24"/>
        </w:rPr>
        <w:t xml:space="preserve">Общият обем на ваните е </w:t>
      </w:r>
      <w:r w:rsidRPr="006339B4">
        <w:rPr>
          <w:b/>
          <w:i/>
          <w:szCs w:val="24"/>
          <w:u w:val="single"/>
        </w:rPr>
        <w:t>22 056 dm</w:t>
      </w:r>
      <w:r w:rsidRPr="006339B4">
        <w:rPr>
          <w:b/>
          <w:i/>
          <w:szCs w:val="24"/>
          <w:u w:val="single"/>
          <w:vertAlign w:val="superscript"/>
        </w:rPr>
        <w:t>3</w:t>
      </w:r>
      <w:r w:rsidRPr="006339B4">
        <w:rPr>
          <w:szCs w:val="24"/>
        </w:rPr>
        <w:t xml:space="preserve"> (</w:t>
      </w:r>
      <w:r w:rsidRPr="006339B4">
        <w:rPr>
          <w:b/>
          <w:i/>
          <w:szCs w:val="24"/>
          <w:u w:val="single"/>
        </w:rPr>
        <w:t>22.0</w:t>
      </w:r>
      <w:r w:rsidRPr="006339B4">
        <w:rPr>
          <w:szCs w:val="24"/>
        </w:rPr>
        <w:t xml:space="preserve"> m</w:t>
      </w:r>
      <w:r w:rsidRPr="006339B4">
        <w:rPr>
          <w:szCs w:val="24"/>
          <w:vertAlign w:val="superscript"/>
        </w:rPr>
        <w:t>3</w:t>
      </w:r>
      <w:r w:rsidRPr="006339B4">
        <w:rPr>
          <w:szCs w:val="24"/>
        </w:rPr>
        <w:t>) в т. ч.</w:t>
      </w:r>
      <w:r w:rsidRPr="006339B4">
        <w:rPr>
          <w:b/>
          <w:szCs w:val="24"/>
        </w:rPr>
        <w:t xml:space="preserve"> </w:t>
      </w:r>
      <w:r w:rsidRPr="006339B4">
        <w:rPr>
          <w:b/>
          <w:i/>
          <w:szCs w:val="24"/>
          <w:u w:val="single"/>
        </w:rPr>
        <w:t>16 020 dm</w:t>
      </w:r>
      <w:r w:rsidRPr="006339B4">
        <w:rPr>
          <w:b/>
          <w:i/>
          <w:szCs w:val="24"/>
          <w:u w:val="single"/>
          <w:vertAlign w:val="superscript"/>
        </w:rPr>
        <w:t>3</w:t>
      </w:r>
      <w:r w:rsidRPr="006339B4">
        <w:rPr>
          <w:b/>
          <w:szCs w:val="24"/>
        </w:rPr>
        <w:t xml:space="preserve"> (</w:t>
      </w:r>
      <w:r w:rsidRPr="006339B4">
        <w:rPr>
          <w:b/>
          <w:bCs/>
          <w:i/>
          <w:szCs w:val="24"/>
          <w:u w:val="single"/>
        </w:rPr>
        <w:t>16.0</w:t>
      </w:r>
      <w:r w:rsidRPr="006339B4">
        <w:rPr>
          <w:b/>
          <w:bCs/>
          <w:szCs w:val="24"/>
        </w:rPr>
        <w:t xml:space="preserve"> m</w:t>
      </w:r>
      <w:r w:rsidRPr="006339B4">
        <w:rPr>
          <w:b/>
          <w:bCs/>
          <w:szCs w:val="24"/>
          <w:vertAlign w:val="superscript"/>
        </w:rPr>
        <w:t>3</w:t>
      </w:r>
      <w:r w:rsidRPr="006339B4">
        <w:rPr>
          <w:b/>
          <w:bCs/>
          <w:szCs w:val="24"/>
        </w:rPr>
        <w:t xml:space="preserve"> вани с разтвори</w:t>
      </w:r>
      <w:r w:rsidRPr="006339B4">
        <w:rPr>
          <w:szCs w:val="24"/>
        </w:rPr>
        <w:t xml:space="preserve"> и </w:t>
      </w:r>
      <w:r w:rsidRPr="006339B4">
        <w:rPr>
          <w:b/>
          <w:i/>
          <w:szCs w:val="24"/>
          <w:u w:val="single"/>
        </w:rPr>
        <w:t>6 036 dm</w:t>
      </w:r>
      <w:r w:rsidRPr="006339B4">
        <w:rPr>
          <w:b/>
          <w:i/>
          <w:szCs w:val="24"/>
          <w:u w:val="single"/>
          <w:vertAlign w:val="superscript"/>
        </w:rPr>
        <w:t>3</w:t>
      </w:r>
      <w:r w:rsidRPr="006339B4">
        <w:rPr>
          <w:szCs w:val="24"/>
        </w:rPr>
        <w:t xml:space="preserve"> (</w:t>
      </w:r>
      <w:r w:rsidRPr="006339B4">
        <w:rPr>
          <w:b/>
          <w:i/>
          <w:szCs w:val="24"/>
          <w:u w:val="single"/>
        </w:rPr>
        <w:t>6.0</w:t>
      </w:r>
      <w:r w:rsidRPr="006339B4">
        <w:rPr>
          <w:b/>
          <w:szCs w:val="24"/>
        </w:rPr>
        <w:t xml:space="preserve"> m</w:t>
      </w:r>
      <w:r w:rsidRPr="006339B4">
        <w:rPr>
          <w:b/>
          <w:szCs w:val="24"/>
          <w:vertAlign w:val="superscript"/>
        </w:rPr>
        <w:t>3</w:t>
      </w:r>
      <w:r w:rsidRPr="006339B4">
        <w:rPr>
          <w:b/>
          <w:szCs w:val="24"/>
        </w:rPr>
        <w:t>) вани с вода.</w:t>
      </w:r>
    </w:p>
    <w:p w14:paraId="659F57B1" w14:textId="77777777" w:rsidR="006339B4" w:rsidRPr="006339B4" w:rsidRDefault="006339B4" w:rsidP="006339B4">
      <w:pPr>
        <w:widowControl w:val="0"/>
        <w:autoSpaceDE w:val="0"/>
        <w:autoSpaceDN w:val="0"/>
        <w:adjustRightInd w:val="0"/>
        <w:spacing w:after="0" w:line="240" w:lineRule="auto"/>
        <w:rPr>
          <w:szCs w:val="24"/>
        </w:rPr>
      </w:pPr>
      <w:r w:rsidRPr="006339B4">
        <w:rPr>
          <w:szCs w:val="24"/>
        </w:rPr>
        <w:t>Капацитет на линията според вида на материала на обработваните детайли:</w:t>
      </w:r>
    </w:p>
    <w:p w14:paraId="2CF414C4" w14:textId="77777777" w:rsidR="006339B4" w:rsidRPr="006339B4" w:rsidRDefault="006339B4" w:rsidP="006339B4">
      <w:pPr>
        <w:widowControl w:val="0"/>
        <w:autoSpaceDE w:val="0"/>
        <w:autoSpaceDN w:val="0"/>
        <w:adjustRightInd w:val="0"/>
        <w:spacing w:after="0" w:line="240" w:lineRule="auto"/>
        <w:rPr>
          <w:b/>
          <w:szCs w:val="24"/>
        </w:rPr>
      </w:pPr>
      <w:r w:rsidRPr="006339B4">
        <w:rPr>
          <w:b/>
          <w:szCs w:val="24"/>
        </w:rPr>
        <w:t xml:space="preserve">4 500 </w:t>
      </w:r>
      <w:r w:rsidRPr="006339B4">
        <w:rPr>
          <w:b/>
          <w:i/>
          <w:iCs/>
          <w:szCs w:val="24"/>
        </w:rPr>
        <w:t>kg</w:t>
      </w:r>
      <w:r w:rsidRPr="006339B4">
        <w:rPr>
          <w:b/>
          <w:szCs w:val="24"/>
        </w:rPr>
        <w:t xml:space="preserve"> на смяна – стомана</w:t>
      </w:r>
      <w:r w:rsidRPr="006339B4">
        <w:rPr>
          <w:szCs w:val="24"/>
        </w:rPr>
        <w:t xml:space="preserve"> </w:t>
      </w:r>
      <w:r w:rsidRPr="006339B4">
        <w:rPr>
          <w:b/>
          <w:szCs w:val="24"/>
        </w:rPr>
        <w:t>(370 000 m</w:t>
      </w:r>
      <w:r w:rsidRPr="006339B4">
        <w:rPr>
          <w:b/>
          <w:szCs w:val="24"/>
          <w:vertAlign w:val="superscript"/>
        </w:rPr>
        <w:t>2</w:t>
      </w:r>
      <w:r w:rsidRPr="006339B4">
        <w:rPr>
          <w:szCs w:val="24"/>
        </w:rPr>
        <w:t xml:space="preserve"> годишно). </w:t>
      </w:r>
    </w:p>
    <w:p w14:paraId="5A9F8E81" w14:textId="77777777" w:rsidR="006339B4" w:rsidRDefault="006339B4" w:rsidP="00964FC1">
      <w:pPr>
        <w:rPr>
          <w:b/>
          <w:szCs w:val="24"/>
          <w:u w:val="single"/>
        </w:rPr>
      </w:pPr>
    </w:p>
    <w:p w14:paraId="09400D5E" w14:textId="5A9A1B85" w:rsidR="000765E8" w:rsidRPr="00CA70BF" w:rsidRDefault="008C3F32" w:rsidP="00964FC1">
      <w:pPr>
        <w:rPr>
          <w:b/>
          <w:szCs w:val="24"/>
          <w:u w:val="single"/>
        </w:rPr>
      </w:pPr>
      <w:r w:rsidRPr="00CA70BF">
        <w:rPr>
          <w:b/>
          <w:szCs w:val="24"/>
          <w:u w:val="single"/>
        </w:rPr>
        <w:t xml:space="preserve">ЛИНИЯ </w:t>
      </w:r>
      <w:r w:rsidR="000765E8" w:rsidRPr="00CA70BF">
        <w:rPr>
          <w:b/>
          <w:szCs w:val="24"/>
          <w:u w:val="single"/>
        </w:rPr>
        <w:t>№ 5 ЦИНК АЛКАЛЕН БАРАБАН</w:t>
      </w:r>
    </w:p>
    <w:tbl>
      <w:tblPr>
        <w:tblW w:w="9002" w:type="dxa"/>
        <w:tblInd w:w="65" w:type="dxa"/>
        <w:tblCellMar>
          <w:left w:w="70" w:type="dxa"/>
          <w:right w:w="70" w:type="dxa"/>
        </w:tblCellMar>
        <w:tblLook w:val="0000" w:firstRow="0" w:lastRow="0" w:firstColumn="0" w:lastColumn="0" w:noHBand="0" w:noVBand="0"/>
      </w:tblPr>
      <w:tblGrid>
        <w:gridCol w:w="7025"/>
        <w:gridCol w:w="1977"/>
      </w:tblGrid>
      <w:tr w:rsidR="006339B4" w:rsidRPr="00736815" w14:paraId="53FB1589" w14:textId="77777777" w:rsidTr="006339B4">
        <w:trPr>
          <w:trHeight w:val="20"/>
          <w:tblHeader/>
        </w:trPr>
        <w:tc>
          <w:tcPr>
            <w:tcW w:w="7025" w:type="dxa"/>
            <w:tcBorders>
              <w:top w:val="single" w:sz="4" w:space="0" w:color="auto"/>
              <w:left w:val="single" w:sz="4" w:space="0" w:color="auto"/>
              <w:bottom w:val="single" w:sz="4" w:space="0" w:color="auto"/>
              <w:right w:val="single" w:sz="4" w:space="0" w:color="auto"/>
            </w:tcBorders>
            <w:vAlign w:val="center"/>
          </w:tcPr>
          <w:p w14:paraId="71BF3741" w14:textId="77777777" w:rsidR="006339B4" w:rsidRPr="00736815" w:rsidRDefault="006339B4" w:rsidP="006339B4">
            <w:pPr>
              <w:spacing w:before="60" w:after="60" w:line="240" w:lineRule="auto"/>
              <w:jc w:val="center"/>
              <w:rPr>
                <w:b/>
                <w:bCs/>
                <w:szCs w:val="24"/>
                <w:lang w:eastAsia="bg-BG"/>
              </w:rPr>
            </w:pPr>
            <w:r w:rsidRPr="00736815">
              <w:rPr>
                <w:b/>
                <w:bCs/>
                <w:szCs w:val="24"/>
                <w:lang w:eastAsia="bg-BG"/>
              </w:rPr>
              <w:t>Процес</w:t>
            </w:r>
          </w:p>
        </w:tc>
        <w:tc>
          <w:tcPr>
            <w:tcW w:w="1977" w:type="dxa"/>
            <w:tcBorders>
              <w:top w:val="single" w:sz="4" w:space="0" w:color="auto"/>
              <w:left w:val="single" w:sz="4" w:space="0" w:color="auto"/>
              <w:bottom w:val="single" w:sz="4" w:space="0" w:color="auto"/>
              <w:right w:val="single" w:sz="4" w:space="0" w:color="auto"/>
            </w:tcBorders>
          </w:tcPr>
          <w:p w14:paraId="4FB7A9D4" w14:textId="77777777" w:rsidR="006339B4" w:rsidRPr="00736815" w:rsidRDefault="006339B4" w:rsidP="006339B4">
            <w:pPr>
              <w:spacing w:before="60" w:after="60" w:line="240" w:lineRule="auto"/>
              <w:jc w:val="center"/>
              <w:rPr>
                <w:b/>
                <w:bCs/>
                <w:szCs w:val="24"/>
                <w:lang w:eastAsia="bg-BG"/>
              </w:rPr>
            </w:pPr>
            <w:r w:rsidRPr="00736815">
              <w:rPr>
                <w:b/>
                <w:bCs/>
                <w:szCs w:val="24"/>
                <w:lang w:eastAsia="bg-BG"/>
              </w:rPr>
              <w:t>Обем в литри</w:t>
            </w:r>
          </w:p>
        </w:tc>
      </w:tr>
      <w:tr w:rsidR="006339B4" w:rsidRPr="00736815" w14:paraId="10F256BC" w14:textId="77777777" w:rsidTr="006339B4">
        <w:trPr>
          <w:trHeight w:val="20"/>
        </w:trPr>
        <w:tc>
          <w:tcPr>
            <w:tcW w:w="7025" w:type="dxa"/>
            <w:tcBorders>
              <w:top w:val="single" w:sz="4" w:space="0" w:color="auto"/>
              <w:left w:val="single" w:sz="4" w:space="0" w:color="auto"/>
              <w:bottom w:val="single" w:sz="4" w:space="0" w:color="auto"/>
              <w:right w:val="single" w:sz="4" w:space="0" w:color="auto"/>
            </w:tcBorders>
            <w:vAlign w:val="center"/>
          </w:tcPr>
          <w:p w14:paraId="62761BB5" w14:textId="77777777" w:rsidR="006339B4" w:rsidRPr="00736815" w:rsidRDefault="006339B4" w:rsidP="006339B4">
            <w:pPr>
              <w:spacing w:after="0" w:line="240" w:lineRule="auto"/>
              <w:jc w:val="center"/>
              <w:rPr>
                <w:szCs w:val="24"/>
                <w:lang w:eastAsia="bg-BG"/>
              </w:rPr>
            </w:pPr>
            <w:r w:rsidRPr="00736815">
              <w:rPr>
                <w:szCs w:val="24"/>
                <w:lang w:eastAsia="bg-BG"/>
              </w:rPr>
              <w:t>Товаро разтоварна позиция</w:t>
            </w:r>
          </w:p>
        </w:tc>
        <w:tc>
          <w:tcPr>
            <w:tcW w:w="1977" w:type="dxa"/>
            <w:tcBorders>
              <w:top w:val="single" w:sz="4" w:space="0" w:color="auto"/>
              <w:left w:val="single" w:sz="4" w:space="0" w:color="auto"/>
              <w:bottom w:val="single" w:sz="4" w:space="0" w:color="auto"/>
              <w:right w:val="single" w:sz="4" w:space="0" w:color="auto"/>
            </w:tcBorders>
          </w:tcPr>
          <w:p w14:paraId="6811E104" w14:textId="77777777" w:rsidR="006339B4" w:rsidRPr="00736815" w:rsidRDefault="006339B4" w:rsidP="006339B4">
            <w:pPr>
              <w:autoSpaceDE w:val="0"/>
              <w:autoSpaceDN w:val="0"/>
              <w:adjustRightInd w:val="0"/>
              <w:spacing w:after="0" w:line="240" w:lineRule="auto"/>
              <w:jc w:val="center"/>
              <w:rPr>
                <w:szCs w:val="24"/>
                <w:lang w:eastAsia="bg-BG"/>
              </w:rPr>
            </w:pPr>
          </w:p>
        </w:tc>
      </w:tr>
      <w:tr w:rsidR="006339B4" w:rsidRPr="00736815" w14:paraId="4E607D15" w14:textId="77777777" w:rsidTr="006339B4">
        <w:trPr>
          <w:trHeight w:val="20"/>
        </w:trPr>
        <w:tc>
          <w:tcPr>
            <w:tcW w:w="7025" w:type="dxa"/>
            <w:tcBorders>
              <w:top w:val="single" w:sz="4" w:space="0" w:color="auto"/>
              <w:left w:val="single" w:sz="4" w:space="0" w:color="auto"/>
              <w:bottom w:val="single" w:sz="4" w:space="0" w:color="auto"/>
              <w:right w:val="single" w:sz="4" w:space="0" w:color="auto"/>
            </w:tcBorders>
            <w:noWrap/>
            <w:vAlign w:val="center"/>
          </w:tcPr>
          <w:p w14:paraId="3BF61C93" w14:textId="77777777" w:rsidR="006339B4" w:rsidRPr="00736815" w:rsidRDefault="006339B4" w:rsidP="006339B4">
            <w:pPr>
              <w:spacing w:after="0" w:line="240" w:lineRule="auto"/>
              <w:jc w:val="center"/>
              <w:rPr>
                <w:szCs w:val="24"/>
                <w:lang w:eastAsia="bg-BG"/>
              </w:rPr>
            </w:pPr>
            <w:r w:rsidRPr="00736815">
              <w:rPr>
                <w:szCs w:val="24"/>
                <w:lang w:eastAsia="bg-BG"/>
              </w:rPr>
              <w:t xml:space="preserve">Запечатка </w:t>
            </w:r>
          </w:p>
        </w:tc>
        <w:tc>
          <w:tcPr>
            <w:tcW w:w="1977" w:type="dxa"/>
            <w:tcBorders>
              <w:top w:val="single" w:sz="4" w:space="0" w:color="auto"/>
              <w:left w:val="single" w:sz="4" w:space="0" w:color="auto"/>
              <w:bottom w:val="single" w:sz="4" w:space="0" w:color="auto"/>
              <w:right w:val="single" w:sz="4" w:space="0" w:color="auto"/>
            </w:tcBorders>
          </w:tcPr>
          <w:p w14:paraId="6BB308AB" w14:textId="77777777" w:rsidR="006339B4" w:rsidRPr="00736815" w:rsidRDefault="006339B4" w:rsidP="006339B4">
            <w:pPr>
              <w:autoSpaceDE w:val="0"/>
              <w:autoSpaceDN w:val="0"/>
              <w:adjustRightInd w:val="0"/>
              <w:spacing w:after="0" w:line="240" w:lineRule="auto"/>
              <w:jc w:val="center"/>
              <w:rPr>
                <w:szCs w:val="24"/>
                <w:lang w:eastAsia="bg-BG"/>
              </w:rPr>
            </w:pPr>
            <w:r w:rsidRPr="00736815">
              <w:rPr>
                <w:szCs w:val="24"/>
                <w:lang w:eastAsia="bg-BG"/>
              </w:rPr>
              <w:t>759</w:t>
            </w:r>
          </w:p>
        </w:tc>
      </w:tr>
      <w:tr w:rsidR="006339B4" w:rsidRPr="00736815" w14:paraId="088928B3" w14:textId="77777777" w:rsidTr="006339B4">
        <w:trPr>
          <w:trHeight w:val="20"/>
        </w:trPr>
        <w:tc>
          <w:tcPr>
            <w:tcW w:w="7025" w:type="dxa"/>
            <w:vMerge w:val="restart"/>
            <w:tcBorders>
              <w:top w:val="single" w:sz="4" w:space="0" w:color="auto"/>
              <w:left w:val="single" w:sz="4" w:space="0" w:color="auto"/>
              <w:bottom w:val="single" w:sz="4" w:space="0" w:color="auto"/>
              <w:right w:val="single" w:sz="4" w:space="0" w:color="auto"/>
            </w:tcBorders>
            <w:noWrap/>
            <w:vAlign w:val="center"/>
          </w:tcPr>
          <w:p w14:paraId="66AB7D4C" w14:textId="77777777" w:rsidR="006339B4" w:rsidRPr="00736815" w:rsidRDefault="006339B4" w:rsidP="006339B4">
            <w:pPr>
              <w:spacing w:after="0" w:line="240" w:lineRule="auto"/>
              <w:jc w:val="center"/>
              <w:rPr>
                <w:szCs w:val="24"/>
                <w:lang w:eastAsia="bg-BG"/>
              </w:rPr>
            </w:pPr>
            <w:r w:rsidRPr="00736815">
              <w:rPr>
                <w:szCs w:val="24"/>
                <w:lang w:eastAsia="bg-BG"/>
              </w:rPr>
              <w:t>Водна каскада</w:t>
            </w:r>
          </w:p>
        </w:tc>
        <w:tc>
          <w:tcPr>
            <w:tcW w:w="1977" w:type="dxa"/>
            <w:tcBorders>
              <w:top w:val="single" w:sz="4" w:space="0" w:color="auto"/>
              <w:left w:val="single" w:sz="4" w:space="0" w:color="auto"/>
              <w:bottom w:val="single" w:sz="4" w:space="0" w:color="auto"/>
              <w:right w:val="single" w:sz="4" w:space="0" w:color="auto"/>
            </w:tcBorders>
          </w:tcPr>
          <w:p w14:paraId="5BF2B150" w14:textId="77777777" w:rsidR="006339B4" w:rsidRPr="00736815" w:rsidRDefault="006339B4" w:rsidP="006339B4">
            <w:pPr>
              <w:autoSpaceDE w:val="0"/>
              <w:autoSpaceDN w:val="0"/>
              <w:adjustRightInd w:val="0"/>
              <w:spacing w:after="0" w:line="240" w:lineRule="auto"/>
              <w:jc w:val="center"/>
              <w:rPr>
                <w:szCs w:val="24"/>
                <w:lang w:eastAsia="bg-BG"/>
              </w:rPr>
            </w:pPr>
            <w:r w:rsidRPr="00736815">
              <w:rPr>
                <w:szCs w:val="24"/>
                <w:lang w:eastAsia="bg-BG"/>
              </w:rPr>
              <w:t>759</w:t>
            </w:r>
          </w:p>
        </w:tc>
      </w:tr>
      <w:tr w:rsidR="006339B4" w:rsidRPr="00736815" w14:paraId="63607416" w14:textId="77777777" w:rsidTr="006339B4">
        <w:trPr>
          <w:trHeight w:val="20"/>
        </w:trPr>
        <w:tc>
          <w:tcPr>
            <w:tcW w:w="7025" w:type="dxa"/>
            <w:vMerge/>
            <w:tcBorders>
              <w:top w:val="single" w:sz="4" w:space="0" w:color="auto"/>
              <w:left w:val="single" w:sz="4" w:space="0" w:color="auto"/>
              <w:bottom w:val="single" w:sz="4" w:space="0" w:color="auto"/>
              <w:right w:val="single" w:sz="4" w:space="0" w:color="auto"/>
            </w:tcBorders>
            <w:vAlign w:val="center"/>
          </w:tcPr>
          <w:p w14:paraId="10EB1E51" w14:textId="77777777" w:rsidR="006339B4" w:rsidRPr="00736815" w:rsidRDefault="006339B4" w:rsidP="006339B4">
            <w:pPr>
              <w:spacing w:after="0" w:line="240" w:lineRule="auto"/>
              <w:rPr>
                <w:szCs w:val="24"/>
                <w:lang w:eastAsia="bg-BG"/>
              </w:rPr>
            </w:pPr>
          </w:p>
        </w:tc>
        <w:tc>
          <w:tcPr>
            <w:tcW w:w="1977" w:type="dxa"/>
            <w:tcBorders>
              <w:top w:val="single" w:sz="4" w:space="0" w:color="auto"/>
              <w:left w:val="single" w:sz="4" w:space="0" w:color="auto"/>
              <w:bottom w:val="single" w:sz="4" w:space="0" w:color="auto"/>
              <w:right w:val="single" w:sz="4" w:space="0" w:color="auto"/>
            </w:tcBorders>
          </w:tcPr>
          <w:p w14:paraId="26F6C140" w14:textId="77777777" w:rsidR="006339B4" w:rsidRPr="00736815" w:rsidRDefault="006339B4" w:rsidP="006339B4">
            <w:pPr>
              <w:autoSpaceDE w:val="0"/>
              <w:autoSpaceDN w:val="0"/>
              <w:adjustRightInd w:val="0"/>
              <w:spacing w:after="0" w:line="240" w:lineRule="auto"/>
              <w:jc w:val="center"/>
              <w:rPr>
                <w:szCs w:val="24"/>
                <w:lang w:eastAsia="bg-BG"/>
              </w:rPr>
            </w:pPr>
            <w:r w:rsidRPr="00736815">
              <w:rPr>
                <w:szCs w:val="24"/>
                <w:lang w:eastAsia="bg-BG"/>
              </w:rPr>
              <w:t>759</w:t>
            </w:r>
          </w:p>
        </w:tc>
      </w:tr>
      <w:tr w:rsidR="006339B4" w:rsidRPr="00736815" w14:paraId="6E9643B0" w14:textId="77777777" w:rsidTr="006339B4">
        <w:trPr>
          <w:trHeight w:val="20"/>
        </w:trPr>
        <w:tc>
          <w:tcPr>
            <w:tcW w:w="7025" w:type="dxa"/>
            <w:tcBorders>
              <w:top w:val="single" w:sz="4" w:space="0" w:color="auto"/>
              <w:left w:val="single" w:sz="4" w:space="0" w:color="auto"/>
              <w:bottom w:val="single" w:sz="4" w:space="0" w:color="auto"/>
              <w:right w:val="single" w:sz="4" w:space="0" w:color="auto"/>
            </w:tcBorders>
            <w:noWrap/>
            <w:vAlign w:val="center"/>
          </w:tcPr>
          <w:p w14:paraId="065266E8" w14:textId="77777777" w:rsidR="006339B4" w:rsidRPr="00736815" w:rsidRDefault="006339B4" w:rsidP="006339B4">
            <w:pPr>
              <w:spacing w:after="0" w:line="240" w:lineRule="auto"/>
              <w:jc w:val="center"/>
              <w:rPr>
                <w:szCs w:val="24"/>
                <w:lang w:eastAsia="bg-BG"/>
              </w:rPr>
            </w:pPr>
            <w:r w:rsidRPr="00736815">
              <w:rPr>
                <w:szCs w:val="24"/>
                <w:lang w:eastAsia="bg-BG"/>
              </w:rPr>
              <w:t xml:space="preserve">Пасивация </w:t>
            </w:r>
          </w:p>
        </w:tc>
        <w:tc>
          <w:tcPr>
            <w:tcW w:w="1977" w:type="dxa"/>
            <w:tcBorders>
              <w:top w:val="single" w:sz="4" w:space="0" w:color="auto"/>
              <w:left w:val="single" w:sz="4" w:space="0" w:color="auto"/>
              <w:bottom w:val="single" w:sz="4" w:space="0" w:color="auto"/>
              <w:right w:val="single" w:sz="4" w:space="0" w:color="auto"/>
            </w:tcBorders>
          </w:tcPr>
          <w:p w14:paraId="22428FE0" w14:textId="77777777" w:rsidR="006339B4" w:rsidRPr="00736815" w:rsidRDefault="006339B4" w:rsidP="006339B4">
            <w:pPr>
              <w:autoSpaceDE w:val="0"/>
              <w:autoSpaceDN w:val="0"/>
              <w:adjustRightInd w:val="0"/>
              <w:spacing w:after="0" w:line="240" w:lineRule="auto"/>
              <w:jc w:val="center"/>
              <w:rPr>
                <w:szCs w:val="24"/>
                <w:lang w:eastAsia="bg-BG"/>
              </w:rPr>
            </w:pPr>
            <w:r w:rsidRPr="00736815">
              <w:rPr>
                <w:szCs w:val="24"/>
                <w:lang w:eastAsia="bg-BG"/>
              </w:rPr>
              <w:t>759</w:t>
            </w:r>
          </w:p>
        </w:tc>
      </w:tr>
      <w:tr w:rsidR="006339B4" w:rsidRPr="00736815" w14:paraId="248622E6" w14:textId="77777777" w:rsidTr="006339B4">
        <w:trPr>
          <w:trHeight w:val="20"/>
        </w:trPr>
        <w:tc>
          <w:tcPr>
            <w:tcW w:w="7025" w:type="dxa"/>
            <w:tcBorders>
              <w:top w:val="single" w:sz="4" w:space="0" w:color="auto"/>
              <w:left w:val="single" w:sz="4" w:space="0" w:color="auto"/>
              <w:bottom w:val="single" w:sz="4" w:space="0" w:color="auto"/>
              <w:right w:val="single" w:sz="4" w:space="0" w:color="auto"/>
            </w:tcBorders>
            <w:noWrap/>
            <w:vAlign w:val="center"/>
          </w:tcPr>
          <w:p w14:paraId="15AFA370" w14:textId="77777777" w:rsidR="006339B4" w:rsidRPr="00736815" w:rsidRDefault="006339B4" w:rsidP="006339B4">
            <w:pPr>
              <w:spacing w:after="0" w:line="240" w:lineRule="auto"/>
              <w:jc w:val="center"/>
              <w:rPr>
                <w:szCs w:val="24"/>
                <w:lang w:eastAsia="bg-BG"/>
              </w:rPr>
            </w:pPr>
            <w:r w:rsidRPr="00736815">
              <w:rPr>
                <w:szCs w:val="24"/>
                <w:lang w:eastAsia="bg-BG"/>
              </w:rPr>
              <w:t xml:space="preserve">Пасивация </w:t>
            </w:r>
          </w:p>
        </w:tc>
        <w:tc>
          <w:tcPr>
            <w:tcW w:w="1977" w:type="dxa"/>
            <w:tcBorders>
              <w:top w:val="single" w:sz="4" w:space="0" w:color="auto"/>
              <w:left w:val="single" w:sz="4" w:space="0" w:color="auto"/>
              <w:bottom w:val="single" w:sz="4" w:space="0" w:color="auto"/>
              <w:right w:val="single" w:sz="4" w:space="0" w:color="auto"/>
            </w:tcBorders>
          </w:tcPr>
          <w:p w14:paraId="0E1DB3C4" w14:textId="77777777" w:rsidR="006339B4" w:rsidRPr="00736815" w:rsidRDefault="006339B4" w:rsidP="006339B4">
            <w:pPr>
              <w:autoSpaceDE w:val="0"/>
              <w:autoSpaceDN w:val="0"/>
              <w:adjustRightInd w:val="0"/>
              <w:spacing w:after="0" w:line="240" w:lineRule="auto"/>
              <w:jc w:val="center"/>
              <w:rPr>
                <w:szCs w:val="24"/>
                <w:lang w:eastAsia="bg-BG"/>
              </w:rPr>
            </w:pPr>
            <w:r w:rsidRPr="00736815">
              <w:rPr>
                <w:szCs w:val="24"/>
                <w:lang w:eastAsia="bg-BG"/>
              </w:rPr>
              <w:t>759</w:t>
            </w:r>
          </w:p>
        </w:tc>
      </w:tr>
      <w:tr w:rsidR="006339B4" w:rsidRPr="00736815" w14:paraId="38F034F1" w14:textId="77777777" w:rsidTr="006339B4">
        <w:trPr>
          <w:trHeight w:val="20"/>
        </w:trPr>
        <w:tc>
          <w:tcPr>
            <w:tcW w:w="7025" w:type="dxa"/>
            <w:tcBorders>
              <w:top w:val="single" w:sz="4" w:space="0" w:color="auto"/>
              <w:left w:val="single" w:sz="4" w:space="0" w:color="auto"/>
              <w:bottom w:val="single" w:sz="4" w:space="0" w:color="auto"/>
              <w:right w:val="single" w:sz="4" w:space="0" w:color="auto"/>
            </w:tcBorders>
            <w:noWrap/>
            <w:vAlign w:val="center"/>
          </w:tcPr>
          <w:p w14:paraId="48F589FA" w14:textId="77777777" w:rsidR="006339B4" w:rsidRPr="00736815" w:rsidRDefault="006339B4" w:rsidP="006339B4">
            <w:pPr>
              <w:spacing w:after="0" w:line="240" w:lineRule="auto"/>
              <w:jc w:val="center"/>
              <w:rPr>
                <w:szCs w:val="24"/>
                <w:lang w:eastAsia="bg-BG"/>
              </w:rPr>
            </w:pPr>
            <w:r w:rsidRPr="00736815">
              <w:rPr>
                <w:szCs w:val="24"/>
                <w:lang w:eastAsia="bg-BG"/>
              </w:rPr>
              <w:t xml:space="preserve">Пасивация </w:t>
            </w:r>
          </w:p>
        </w:tc>
        <w:tc>
          <w:tcPr>
            <w:tcW w:w="1977" w:type="dxa"/>
            <w:tcBorders>
              <w:top w:val="single" w:sz="4" w:space="0" w:color="auto"/>
              <w:left w:val="single" w:sz="4" w:space="0" w:color="auto"/>
              <w:bottom w:val="single" w:sz="4" w:space="0" w:color="auto"/>
              <w:right w:val="single" w:sz="4" w:space="0" w:color="auto"/>
            </w:tcBorders>
          </w:tcPr>
          <w:p w14:paraId="0EBB0D0C" w14:textId="77777777" w:rsidR="006339B4" w:rsidRPr="00736815" w:rsidRDefault="006339B4" w:rsidP="006339B4">
            <w:pPr>
              <w:autoSpaceDE w:val="0"/>
              <w:autoSpaceDN w:val="0"/>
              <w:adjustRightInd w:val="0"/>
              <w:spacing w:after="0" w:line="240" w:lineRule="auto"/>
              <w:jc w:val="center"/>
              <w:rPr>
                <w:szCs w:val="24"/>
                <w:lang w:eastAsia="bg-BG"/>
              </w:rPr>
            </w:pPr>
            <w:r w:rsidRPr="00736815">
              <w:rPr>
                <w:szCs w:val="24"/>
                <w:lang w:eastAsia="bg-BG"/>
              </w:rPr>
              <w:t>759</w:t>
            </w:r>
          </w:p>
        </w:tc>
      </w:tr>
      <w:tr w:rsidR="006339B4" w:rsidRPr="00736815" w14:paraId="54273D4F" w14:textId="77777777" w:rsidTr="006339B4">
        <w:trPr>
          <w:trHeight w:val="20"/>
        </w:trPr>
        <w:tc>
          <w:tcPr>
            <w:tcW w:w="7025" w:type="dxa"/>
            <w:tcBorders>
              <w:top w:val="single" w:sz="4" w:space="0" w:color="auto"/>
              <w:left w:val="single" w:sz="4" w:space="0" w:color="auto"/>
              <w:bottom w:val="single" w:sz="4" w:space="0" w:color="auto"/>
              <w:right w:val="single" w:sz="4" w:space="0" w:color="auto"/>
            </w:tcBorders>
            <w:vAlign w:val="center"/>
          </w:tcPr>
          <w:p w14:paraId="722BC223" w14:textId="77777777" w:rsidR="006339B4" w:rsidRPr="00736815" w:rsidRDefault="006339B4" w:rsidP="006339B4">
            <w:pPr>
              <w:spacing w:after="0" w:line="240" w:lineRule="auto"/>
              <w:jc w:val="center"/>
              <w:rPr>
                <w:szCs w:val="24"/>
                <w:lang w:eastAsia="bg-BG"/>
              </w:rPr>
            </w:pPr>
            <w:r w:rsidRPr="00736815">
              <w:rPr>
                <w:szCs w:val="24"/>
                <w:lang w:eastAsia="bg-BG"/>
              </w:rPr>
              <w:t xml:space="preserve">Активиране </w:t>
            </w:r>
          </w:p>
        </w:tc>
        <w:tc>
          <w:tcPr>
            <w:tcW w:w="1977" w:type="dxa"/>
            <w:tcBorders>
              <w:top w:val="single" w:sz="4" w:space="0" w:color="auto"/>
              <w:left w:val="single" w:sz="4" w:space="0" w:color="auto"/>
              <w:bottom w:val="single" w:sz="4" w:space="0" w:color="auto"/>
              <w:right w:val="single" w:sz="4" w:space="0" w:color="auto"/>
            </w:tcBorders>
          </w:tcPr>
          <w:p w14:paraId="13C3A896" w14:textId="77777777" w:rsidR="006339B4" w:rsidRPr="00736815" w:rsidRDefault="006339B4" w:rsidP="006339B4">
            <w:pPr>
              <w:autoSpaceDE w:val="0"/>
              <w:autoSpaceDN w:val="0"/>
              <w:adjustRightInd w:val="0"/>
              <w:spacing w:after="0" w:line="240" w:lineRule="auto"/>
              <w:jc w:val="center"/>
              <w:rPr>
                <w:szCs w:val="24"/>
                <w:lang w:eastAsia="bg-BG"/>
              </w:rPr>
            </w:pPr>
            <w:r w:rsidRPr="00736815">
              <w:rPr>
                <w:szCs w:val="24"/>
                <w:lang w:eastAsia="bg-BG"/>
              </w:rPr>
              <w:t>759</w:t>
            </w:r>
          </w:p>
        </w:tc>
      </w:tr>
      <w:tr w:rsidR="006339B4" w:rsidRPr="00736815" w14:paraId="7BB9BD50" w14:textId="77777777" w:rsidTr="006339B4">
        <w:trPr>
          <w:trHeight w:val="20"/>
        </w:trPr>
        <w:tc>
          <w:tcPr>
            <w:tcW w:w="7025" w:type="dxa"/>
            <w:tcBorders>
              <w:top w:val="single" w:sz="4" w:space="0" w:color="auto"/>
              <w:left w:val="single" w:sz="4" w:space="0" w:color="auto"/>
              <w:bottom w:val="single" w:sz="4" w:space="0" w:color="auto"/>
              <w:right w:val="single" w:sz="4" w:space="0" w:color="auto"/>
            </w:tcBorders>
            <w:noWrap/>
            <w:vAlign w:val="center"/>
          </w:tcPr>
          <w:p w14:paraId="0067F019" w14:textId="77777777" w:rsidR="006339B4" w:rsidRPr="00736815" w:rsidRDefault="006339B4" w:rsidP="006339B4">
            <w:pPr>
              <w:spacing w:after="0" w:line="240" w:lineRule="auto"/>
              <w:jc w:val="center"/>
              <w:rPr>
                <w:szCs w:val="24"/>
                <w:lang w:eastAsia="bg-BG"/>
              </w:rPr>
            </w:pPr>
            <w:r w:rsidRPr="00736815">
              <w:rPr>
                <w:szCs w:val="24"/>
                <w:lang w:eastAsia="bg-BG"/>
              </w:rPr>
              <w:t>Вода</w:t>
            </w:r>
          </w:p>
        </w:tc>
        <w:tc>
          <w:tcPr>
            <w:tcW w:w="1977" w:type="dxa"/>
            <w:tcBorders>
              <w:top w:val="single" w:sz="4" w:space="0" w:color="auto"/>
              <w:left w:val="single" w:sz="4" w:space="0" w:color="auto"/>
              <w:bottom w:val="single" w:sz="4" w:space="0" w:color="auto"/>
              <w:right w:val="single" w:sz="4" w:space="0" w:color="auto"/>
            </w:tcBorders>
          </w:tcPr>
          <w:p w14:paraId="2E728DE1" w14:textId="77777777" w:rsidR="006339B4" w:rsidRPr="00736815" w:rsidRDefault="006339B4" w:rsidP="006339B4">
            <w:pPr>
              <w:autoSpaceDE w:val="0"/>
              <w:autoSpaceDN w:val="0"/>
              <w:adjustRightInd w:val="0"/>
              <w:spacing w:after="0" w:line="240" w:lineRule="auto"/>
              <w:jc w:val="center"/>
              <w:rPr>
                <w:szCs w:val="24"/>
                <w:lang w:eastAsia="bg-BG"/>
              </w:rPr>
            </w:pPr>
            <w:r w:rsidRPr="00736815">
              <w:rPr>
                <w:szCs w:val="24"/>
                <w:lang w:eastAsia="bg-BG"/>
              </w:rPr>
              <w:t>759</w:t>
            </w:r>
          </w:p>
        </w:tc>
      </w:tr>
      <w:tr w:rsidR="006339B4" w:rsidRPr="00736815" w14:paraId="3C1CA77B" w14:textId="77777777" w:rsidTr="006339B4">
        <w:trPr>
          <w:trHeight w:val="20"/>
        </w:trPr>
        <w:tc>
          <w:tcPr>
            <w:tcW w:w="7025" w:type="dxa"/>
            <w:tcBorders>
              <w:top w:val="single" w:sz="4" w:space="0" w:color="auto"/>
              <w:left w:val="single" w:sz="4" w:space="0" w:color="auto"/>
              <w:bottom w:val="single" w:sz="4" w:space="0" w:color="auto"/>
              <w:right w:val="single" w:sz="4" w:space="0" w:color="auto"/>
            </w:tcBorders>
            <w:vAlign w:val="center"/>
          </w:tcPr>
          <w:p w14:paraId="1FA0A6B7" w14:textId="77777777" w:rsidR="006339B4" w:rsidRPr="00736815" w:rsidRDefault="006339B4" w:rsidP="006339B4">
            <w:pPr>
              <w:spacing w:after="0" w:line="240" w:lineRule="auto"/>
              <w:jc w:val="center"/>
              <w:rPr>
                <w:szCs w:val="24"/>
                <w:lang w:eastAsia="bg-BG"/>
              </w:rPr>
            </w:pPr>
            <w:r w:rsidRPr="00736815">
              <w:rPr>
                <w:szCs w:val="24"/>
                <w:lang w:eastAsia="bg-BG"/>
              </w:rPr>
              <w:t>Химическо обезмасляване</w:t>
            </w:r>
          </w:p>
        </w:tc>
        <w:tc>
          <w:tcPr>
            <w:tcW w:w="1977" w:type="dxa"/>
            <w:tcBorders>
              <w:top w:val="single" w:sz="4" w:space="0" w:color="auto"/>
              <w:left w:val="single" w:sz="4" w:space="0" w:color="auto"/>
              <w:bottom w:val="single" w:sz="4" w:space="0" w:color="auto"/>
              <w:right w:val="single" w:sz="4" w:space="0" w:color="auto"/>
            </w:tcBorders>
          </w:tcPr>
          <w:p w14:paraId="71288FAC" w14:textId="77777777" w:rsidR="006339B4" w:rsidRPr="00736815" w:rsidRDefault="006339B4" w:rsidP="006339B4">
            <w:pPr>
              <w:autoSpaceDE w:val="0"/>
              <w:autoSpaceDN w:val="0"/>
              <w:adjustRightInd w:val="0"/>
              <w:spacing w:after="0" w:line="240" w:lineRule="auto"/>
              <w:jc w:val="center"/>
              <w:rPr>
                <w:szCs w:val="24"/>
                <w:lang w:eastAsia="bg-BG"/>
              </w:rPr>
            </w:pPr>
            <w:r w:rsidRPr="00736815">
              <w:rPr>
                <w:szCs w:val="24"/>
                <w:lang w:eastAsia="bg-BG"/>
              </w:rPr>
              <w:t>1602</w:t>
            </w:r>
          </w:p>
        </w:tc>
      </w:tr>
      <w:tr w:rsidR="006339B4" w:rsidRPr="00736815" w14:paraId="1E6E3AC5" w14:textId="77777777" w:rsidTr="006339B4">
        <w:trPr>
          <w:trHeight w:val="20"/>
        </w:trPr>
        <w:tc>
          <w:tcPr>
            <w:tcW w:w="7025" w:type="dxa"/>
            <w:tcBorders>
              <w:top w:val="single" w:sz="4" w:space="0" w:color="auto"/>
              <w:left w:val="single" w:sz="4" w:space="0" w:color="auto"/>
              <w:bottom w:val="single" w:sz="4" w:space="0" w:color="auto"/>
              <w:right w:val="single" w:sz="4" w:space="0" w:color="auto"/>
            </w:tcBorders>
            <w:vAlign w:val="center"/>
          </w:tcPr>
          <w:p w14:paraId="3251E609" w14:textId="77777777" w:rsidR="006339B4" w:rsidRPr="00736815" w:rsidRDefault="006339B4" w:rsidP="006339B4">
            <w:pPr>
              <w:spacing w:after="0" w:line="240" w:lineRule="auto"/>
              <w:jc w:val="center"/>
              <w:rPr>
                <w:szCs w:val="24"/>
                <w:lang w:eastAsia="bg-BG"/>
              </w:rPr>
            </w:pPr>
            <w:r w:rsidRPr="00736815">
              <w:rPr>
                <w:szCs w:val="24"/>
                <w:lang w:eastAsia="bg-BG"/>
              </w:rPr>
              <w:t xml:space="preserve">Химическо обезмасляване </w:t>
            </w:r>
          </w:p>
        </w:tc>
        <w:tc>
          <w:tcPr>
            <w:tcW w:w="1977" w:type="dxa"/>
            <w:tcBorders>
              <w:top w:val="single" w:sz="4" w:space="0" w:color="auto"/>
              <w:left w:val="single" w:sz="4" w:space="0" w:color="auto"/>
              <w:bottom w:val="single" w:sz="4" w:space="0" w:color="auto"/>
              <w:right w:val="single" w:sz="4" w:space="0" w:color="auto"/>
            </w:tcBorders>
          </w:tcPr>
          <w:p w14:paraId="0AF2C4A2" w14:textId="77777777" w:rsidR="006339B4" w:rsidRPr="00736815" w:rsidRDefault="006339B4" w:rsidP="006339B4">
            <w:pPr>
              <w:autoSpaceDE w:val="0"/>
              <w:autoSpaceDN w:val="0"/>
              <w:adjustRightInd w:val="0"/>
              <w:spacing w:after="0" w:line="240" w:lineRule="auto"/>
              <w:jc w:val="center"/>
              <w:rPr>
                <w:szCs w:val="24"/>
                <w:lang w:eastAsia="bg-BG"/>
              </w:rPr>
            </w:pPr>
            <w:r w:rsidRPr="00736815">
              <w:rPr>
                <w:szCs w:val="24"/>
                <w:lang w:eastAsia="bg-BG"/>
              </w:rPr>
              <w:t>759</w:t>
            </w:r>
          </w:p>
        </w:tc>
      </w:tr>
      <w:tr w:rsidR="006339B4" w:rsidRPr="00736815" w14:paraId="453DC4E6" w14:textId="77777777" w:rsidTr="006339B4">
        <w:trPr>
          <w:trHeight w:val="20"/>
        </w:trPr>
        <w:tc>
          <w:tcPr>
            <w:tcW w:w="7025" w:type="dxa"/>
            <w:vMerge w:val="restart"/>
            <w:tcBorders>
              <w:top w:val="single" w:sz="4" w:space="0" w:color="auto"/>
              <w:left w:val="single" w:sz="4" w:space="0" w:color="auto"/>
              <w:bottom w:val="single" w:sz="4" w:space="0" w:color="auto"/>
              <w:right w:val="single" w:sz="4" w:space="0" w:color="auto"/>
            </w:tcBorders>
            <w:noWrap/>
            <w:vAlign w:val="center"/>
          </w:tcPr>
          <w:p w14:paraId="05D148B9" w14:textId="77777777" w:rsidR="006339B4" w:rsidRPr="00736815" w:rsidRDefault="006339B4" w:rsidP="006339B4">
            <w:pPr>
              <w:spacing w:after="0" w:line="240" w:lineRule="auto"/>
              <w:jc w:val="center"/>
              <w:rPr>
                <w:szCs w:val="24"/>
                <w:lang w:eastAsia="bg-BG"/>
              </w:rPr>
            </w:pPr>
            <w:r w:rsidRPr="00736815">
              <w:rPr>
                <w:szCs w:val="24"/>
                <w:lang w:eastAsia="bg-BG"/>
              </w:rPr>
              <w:t>Водна каскада</w:t>
            </w:r>
          </w:p>
        </w:tc>
        <w:tc>
          <w:tcPr>
            <w:tcW w:w="1977" w:type="dxa"/>
            <w:tcBorders>
              <w:top w:val="single" w:sz="4" w:space="0" w:color="auto"/>
              <w:left w:val="single" w:sz="4" w:space="0" w:color="auto"/>
              <w:bottom w:val="single" w:sz="4" w:space="0" w:color="auto"/>
              <w:right w:val="single" w:sz="4" w:space="0" w:color="auto"/>
            </w:tcBorders>
          </w:tcPr>
          <w:p w14:paraId="48DF9AAD" w14:textId="77777777" w:rsidR="006339B4" w:rsidRPr="00736815" w:rsidRDefault="006339B4" w:rsidP="006339B4">
            <w:pPr>
              <w:autoSpaceDE w:val="0"/>
              <w:autoSpaceDN w:val="0"/>
              <w:adjustRightInd w:val="0"/>
              <w:spacing w:after="0" w:line="240" w:lineRule="auto"/>
              <w:jc w:val="center"/>
              <w:rPr>
                <w:szCs w:val="24"/>
                <w:lang w:eastAsia="bg-BG"/>
              </w:rPr>
            </w:pPr>
            <w:r w:rsidRPr="00736815">
              <w:rPr>
                <w:szCs w:val="24"/>
                <w:lang w:eastAsia="bg-BG"/>
              </w:rPr>
              <w:t>759</w:t>
            </w:r>
          </w:p>
        </w:tc>
      </w:tr>
      <w:tr w:rsidR="006339B4" w:rsidRPr="00736815" w14:paraId="7B526816" w14:textId="77777777" w:rsidTr="006339B4">
        <w:trPr>
          <w:trHeight w:val="20"/>
        </w:trPr>
        <w:tc>
          <w:tcPr>
            <w:tcW w:w="7025" w:type="dxa"/>
            <w:vMerge/>
            <w:tcBorders>
              <w:top w:val="single" w:sz="4" w:space="0" w:color="auto"/>
              <w:left w:val="single" w:sz="4" w:space="0" w:color="auto"/>
              <w:bottom w:val="single" w:sz="4" w:space="0" w:color="auto"/>
              <w:right w:val="single" w:sz="4" w:space="0" w:color="auto"/>
            </w:tcBorders>
            <w:vAlign w:val="center"/>
          </w:tcPr>
          <w:p w14:paraId="6DB79487" w14:textId="77777777" w:rsidR="006339B4" w:rsidRPr="00736815" w:rsidRDefault="006339B4" w:rsidP="006339B4">
            <w:pPr>
              <w:spacing w:after="0" w:line="240" w:lineRule="auto"/>
              <w:rPr>
                <w:szCs w:val="24"/>
                <w:lang w:eastAsia="bg-BG"/>
              </w:rPr>
            </w:pPr>
          </w:p>
        </w:tc>
        <w:tc>
          <w:tcPr>
            <w:tcW w:w="1977" w:type="dxa"/>
            <w:tcBorders>
              <w:top w:val="single" w:sz="4" w:space="0" w:color="auto"/>
              <w:left w:val="single" w:sz="4" w:space="0" w:color="auto"/>
              <w:bottom w:val="single" w:sz="4" w:space="0" w:color="auto"/>
              <w:right w:val="single" w:sz="4" w:space="0" w:color="auto"/>
            </w:tcBorders>
          </w:tcPr>
          <w:p w14:paraId="36C9EB3E" w14:textId="77777777" w:rsidR="006339B4" w:rsidRPr="00736815" w:rsidRDefault="006339B4" w:rsidP="006339B4">
            <w:pPr>
              <w:autoSpaceDE w:val="0"/>
              <w:autoSpaceDN w:val="0"/>
              <w:adjustRightInd w:val="0"/>
              <w:spacing w:after="0" w:line="240" w:lineRule="auto"/>
              <w:jc w:val="center"/>
              <w:rPr>
                <w:szCs w:val="24"/>
                <w:lang w:eastAsia="bg-BG"/>
              </w:rPr>
            </w:pPr>
            <w:r w:rsidRPr="00736815">
              <w:rPr>
                <w:szCs w:val="24"/>
                <w:lang w:eastAsia="bg-BG"/>
              </w:rPr>
              <w:t>759</w:t>
            </w:r>
          </w:p>
        </w:tc>
      </w:tr>
      <w:tr w:rsidR="006339B4" w:rsidRPr="00736815" w14:paraId="26952A5A" w14:textId="77777777" w:rsidTr="006339B4">
        <w:trPr>
          <w:trHeight w:val="20"/>
        </w:trPr>
        <w:tc>
          <w:tcPr>
            <w:tcW w:w="7025" w:type="dxa"/>
            <w:tcBorders>
              <w:top w:val="single" w:sz="4" w:space="0" w:color="auto"/>
              <w:left w:val="single" w:sz="4" w:space="0" w:color="auto"/>
              <w:bottom w:val="single" w:sz="4" w:space="0" w:color="auto"/>
              <w:right w:val="single" w:sz="4" w:space="0" w:color="auto"/>
            </w:tcBorders>
            <w:noWrap/>
            <w:vAlign w:val="center"/>
          </w:tcPr>
          <w:p w14:paraId="23700789" w14:textId="77777777" w:rsidR="006339B4" w:rsidRPr="00736815" w:rsidRDefault="006339B4" w:rsidP="006339B4">
            <w:pPr>
              <w:spacing w:after="0" w:line="240" w:lineRule="auto"/>
              <w:jc w:val="center"/>
              <w:rPr>
                <w:szCs w:val="24"/>
                <w:lang w:eastAsia="bg-BG"/>
              </w:rPr>
            </w:pPr>
            <w:r w:rsidRPr="00736815">
              <w:rPr>
                <w:szCs w:val="24"/>
                <w:lang w:eastAsia="bg-BG"/>
              </w:rPr>
              <w:lastRenderedPageBreak/>
              <w:t>Кисело почистване</w:t>
            </w:r>
          </w:p>
        </w:tc>
        <w:tc>
          <w:tcPr>
            <w:tcW w:w="1977" w:type="dxa"/>
            <w:tcBorders>
              <w:top w:val="single" w:sz="4" w:space="0" w:color="auto"/>
              <w:left w:val="single" w:sz="4" w:space="0" w:color="auto"/>
              <w:bottom w:val="single" w:sz="4" w:space="0" w:color="auto"/>
              <w:right w:val="single" w:sz="4" w:space="0" w:color="auto"/>
            </w:tcBorders>
          </w:tcPr>
          <w:p w14:paraId="1BDDC9D8" w14:textId="77777777" w:rsidR="006339B4" w:rsidRPr="00736815" w:rsidRDefault="006339B4" w:rsidP="006339B4">
            <w:pPr>
              <w:autoSpaceDE w:val="0"/>
              <w:autoSpaceDN w:val="0"/>
              <w:adjustRightInd w:val="0"/>
              <w:spacing w:after="0" w:line="240" w:lineRule="auto"/>
              <w:jc w:val="center"/>
              <w:rPr>
                <w:szCs w:val="24"/>
                <w:lang w:eastAsia="bg-BG"/>
              </w:rPr>
            </w:pPr>
            <w:r w:rsidRPr="00736815">
              <w:rPr>
                <w:szCs w:val="24"/>
                <w:lang w:eastAsia="bg-BG"/>
              </w:rPr>
              <w:t>2288</w:t>
            </w:r>
          </w:p>
        </w:tc>
      </w:tr>
      <w:tr w:rsidR="006339B4" w:rsidRPr="00736815" w14:paraId="28AEE2D8" w14:textId="77777777" w:rsidTr="006339B4">
        <w:trPr>
          <w:trHeight w:val="20"/>
        </w:trPr>
        <w:tc>
          <w:tcPr>
            <w:tcW w:w="7025" w:type="dxa"/>
            <w:vMerge w:val="restart"/>
            <w:tcBorders>
              <w:top w:val="single" w:sz="4" w:space="0" w:color="auto"/>
              <w:left w:val="single" w:sz="4" w:space="0" w:color="auto"/>
              <w:bottom w:val="single" w:sz="4" w:space="0" w:color="auto"/>
              <w:right w:val="single" w:sz="4" w:space="0" w:color="auto"/>
            </w:tcBorders>
            <w:noWrap/>
            <w:vAlign w:val="center"/>
          </w:tcPr>
          <w:p w14:paraId="43869217" w14:textId="77777777" w:rsidR="006339B4" w:rsidRPr="00736815" w:rsidRDefault="006339B4" w:rsidP="006339B4">
            <w:pPr>
              <w:spacing w:after="0" w:line="240" w:lineRule="auto"/>
              <w:jc w:val="center"/>
              <w:rPr>
                <w:szCs w:val="24"/>
                <w:lang w:eastAsia="bg-BG"/>
              </w:rPr>
            </w:pPr>
            <w:r w:rsidRPr="00736815">
              <w:rPr>
                <w:szCs w:val="24"/>
                <w:lang w:eastAsia="bg-BG"/>
              </w:rPr>
              <w:t>Водна каскада</w:t>
            </w:r>
          </w:p>
        </w:tc>
        <w:tc>
          <w:tcPr>
            <w:tcW w:w="1977" w:type="dxa"/>
            <w:tcBorders>
              <w:top w:val="single" w:sz="4" w:space="0" w:color="auto"/>
              <w:left w:val="single" w:sz="4" w:space="0" w:color="auto"/>
              <w:bottom w:val="single" w:sz="4" w:space="0" w:color="auto"/>
              <w:right w:val="single" w:sz="4" w:space="0" w:color="auto"/>
            </w:tcBorders>
          </w:tcPr>
          <w:p w14:paraId="1C9F5C91" w14:textId="77777777" w:rsidR="006339B4" w:rsidRPr="00736815" w:rsidRDefault="006339B4" w:rsidP="006339B4">
            <w:pPr>
              <w:autoSpaceDE w:val="0"/>
              <w:autoSpaceDN w:val="0"/>
              <w:adjustRightInd w:val="0"/>
              <w:spacing w:after="0" w:line="240" w:lineRule="auto"/>
              <w:jc w:val="center"/>
              <w:rPr>
                <w:szCs w:val="24"/>
                <w:lang w:eastAsia="bg-BG"/>
              </w:rPr>
            </w:pPr>
            <w:r w:rsidRPr="00736815">
              <w:rPr>
                <w:szCs w:val="24"/>
                <w:lang w:eastAsia="bg-BG"/>
              </w:rPr>
              <w:t>759</w:t>
            </w:r>
          </w:p>
        </w:tc>
      </w:tr>
      <w:tr w:rsidR="006339B4" w:rsidRPr="00736815" w14:paraId="5CBF4DE2" w14:textId="77777777" w:rsidTr="006339B4">
        <w:trPr>
          <w:trHeight w:val="20"/>
        </w:trPr>
        <w:tc>
          <w:tcPr>
            <w:tcW w:w="7025" w:type="dxa"/>
            <w:vMerge/>
            <w:tcBorders>
              <w:top w:val="single" w:sz="4" w:space="0" w:color="auto"/>
              <w:left w:val="single" w:sz="4" w:space="0" w:color="auto"/>
              <w:bottom w:val="single" w:sz="4" w:space="0" w:color="auto"/>
              <w:right w:val="single" w:sz="4" w:space="0" w:color="auto"/>
            </w:tcBorders>
            <w:vAlign w:val="center"/>
          </w:tcPr>
          <w:p w14:paraId="58414CD6" w14:textId="77777777" w:rsidR="006339B4" w:rsidRPr="00736815" w:rsidRDefault="006339B4" w:rsidP="006339B4">
            <w:pPr>
              <w:spacing w:after="0" w:line="240" w:lineRule="auto"/>
              <w:rPr>
                <w:szCs w:val="24"/>
                <w:lang w:eastAsia="bg-BG"/>
              </w:rPr>
            </w:pPr>
          </w:p>
        </w:tc>
        <w:tc>
          <w:tcPr>
            <w:tcW w:w="1977" w:type="dxa"/>
            <w:tcBorders>
              <w:top w:val="single" w:sz="4" w:space="0" w:color="auto"/>
              <w:left w:val="single" w:sz="4" w:space="0" w:color="auto"/>
              <w:bottom w:val="single" w:sz="4" w:space="0" w:color="auto"/>
              <w:right w:val="single" w:sz="4" w:space="0" w:color="auto"/>
            </w:tcBorders>
          </w:tcPr>
          <w:p w14:paraId="5C2D9BCF" w14:textId="77777777" w:rsidR="006339B4" w:rsidRPr="00736815" w:rsidRDefault="006339B4" w:rsidP="006339B4">
            <w:pPr>
              <w:autoSpaceDE w:val="0"/>
              <w:autoSpaceDN w:val="0"/>
              <w:adjustRightInd w:val="0"/>
              <w:spacing w:after="0" w:line="240" w:lineRule="auto"/>
              <w:jc w:val="center"/>
              <w:rPr>
                <w:szCs w:val="24"/>
                <w:lang w:eastAsia="bg-BG"/>
              </w:rPr>
            </w:pPr>
            <w:r w:rsidRPr="00736815">
              <w:rPr>
                <w:szCs w:val="24"/>
                <w:lang w:eastAsia="bg-BG"/>
              </w:rPr>
              <w:t>759</w:t>
            </w:r>
          </w:p>
        </w:tc>
      </w:tr>
      <w:tr w:rsidR="006339B4" w:rsidRPr="00736815" w14:paraId="65D017F8" w14:textId="77777777" w:rsidTr="006339B4">
        <w:trPr>
          <w:trHeight w:val="20"/>
        </w:trPr>
        <w:tc>
          <w:tcPr>
            <w:tcW w:w="7025" w:type="dxa"/>
            <w:tcBorders>
              <w:top w:val="single" w:sz="4" w:space="0" w:color="auto"/>
              <w:left w:val="single" w:sz="4" w:space="0" w:color="auto"/>
              <w:bottom w:val="single" w:sz="4" w:space="0" w:color="auto"/>
              <w:right w:val="single" w:sz="4" w:space="0" w:color="auto"/>
            </w:tcBorders>
            <w:noWrap/>
            <w:vAlign w:val="center"/>
          </w:tcPr>
          <w:p w14:paraId="321BB058" w14:textId="77777777" w:rsidR="006339B4" w:rsidRPr="00736815" w:rsidRDefault="006339B4" w:rsidP="006339B4">
            <w:pPr>
              <w:spacing w:after="0" w:line="240" w:lineRule="auto"/>
              <w:jc w:val="center"/>
              <w:rPr>
                <w:szCs w:val="24"/>
                <w:lang w:eastAsia="bg-BG"/>
              </w:rPr>
            </w:pPr>
            <w:r w:rsidRPr="00736815">
              <w:rPr>
                <w:szCs w:val="24"/>
                <w:lang w:eastAsia="bg-BG"/>
              </w:rPr>
              <w:t>Вода</w:t>
            </w:r>
          </w:p>
        </w:tc>
        <w:tc>
          <w:tcPr>
            <w:tcW w:w="1977" w:type="dxa"/>
            <w:tcBorders>
              <w:top w:val="single" w:sz="4" w:space="0" w:color="auto"/>
              <w:left w:val="single" w:sz="4" w:space="0" w:color="auto"/>
              <w:bottom w:val="single" w:sz="4" w:space="0" w:color="auto"/>
              <w:right w:val="single" w:sz="4" w:space="0" w:color="auto"/>
            </w:tcBorders>
          </w:tcPr>
          <w:p w14:paraId="6B48E041" w14:textId="77777777" w:rsidR="006339B4" w:rsidRPr="00736815" w:rsidRDefault="006339B4" w:rsidP="006339B4">
            <w:pPr>
              <w:autoSpaceDE w:val="0"/>
              <w:autoSpaceDN w:val="0"/>
              <w:adjustRightInd w:val="0"/>
              <w:spacing w:after="0" w:line="240" w:lineRule="auto"/>
              <w:jc w:val="center"/>
              <w:rPr>
                <w:szCs w:val="24"/>
                <w:lang w:eastAsia="bg-BG"/>
              </w:rPr>
            </w:pPr>
            <w:r w:rsidRPr="00736815">
              <w:rPr>
                <w:szCs w:val="24"/>
                <w:lang w:eastAsia="bg-BG"/>
              </w:rPr>
              <w:t>759</w:t>
            </w:r>
          </w:p>
        </w:tc>
      </w:tr>
      <w:tr w:rsidR="006339B4" w:rsidRPr="00736815" w14:paraId="36D212C2" w14:textId="77777777" w:rsidTr="006339B4">
        <w:trPr>
          <w:trHeight w:val="20"/>
        </w:trPr>
        <w:tc>
          <w:tcPr>
            <w:tcW w:w="7025" w:type="dxa"/>
            <w:tcBorders>
              <w:top w:val="single" w:sz="4" w:space="0" w:color="auto"/>
              <w:left w:val="single" w:sz="4" w:space="0" w:color="auto"/>
              <w:bottom w:val="single" w:sz="4" w:space="0" w:color="auto"/>
              <w:right w:val="single" w:sz="4" w:space="0" w:color="auto"/>
            </w:tcBorders>
            <w:vAlign w:val="center"/>
          </w:tcPr>
          <w:p w14:paraId="7B3476C2" w14:textId="77777777" w:rsidR="006339B4" w:rsidRPr="00736815" w:rsidRDefault="006339B4" w:rsidP="006339B4">
            <w:pPr>
              <w:spacing w:after="0" w:line="240" w:lineRule="auto"/>
              <w:jc w:val="center"/>
              <w:rPr>
                <w:szCs w:val="24"/>
                <w:lang w:eastAsia="bg-BG"/>
              </w:rPr>
            </w:pPr>
            <w:r w:rsidRPr="00736815">
              <w:rPr>
                <w:szCs w:val="24"/>
                <w:lang w:eastAsia="bg-BG"/>
              </w:rPr>
              <w:t>Анодно обезмасляване</w:t>
            </w:r>
          </w:p>
        </w:tc>
        <w:tc>
          <w:tcPr>
            <w:tcW w:w="1977" w:type="dxa"/>
            <w:tcBorders>
              <w:top w:val="single" w:sz="4" w:space="0" w:color="auto"/>
              <w:left w:val="single" w:sz="4" w:space="0" w:color="auto"/>
              <w:bottom w:val="single" w:sz="4" w:space="0" w:color="auto"/>
              <w:right w:val="single" w:sz="4" w:space="0" w:color="auto"/>
            </w:tcBorders>
          </w:tcPr>
          <w:p w14:paraId="26BCDF5F" w14:textId="77777777" w:rsidR="006339B4" w:rsidRPr="00736815" w:rsidRDefault="006339B4" w:rsidP="006339B4">
            <w:pPr>
              <w:autoSpaceDE w:val="0"/>
              <w:autoSpaceDN w:val="0"/>
              <w:adjustRightInd w:val="0"/>
              <w:spacing w:after="0" w:line="240" w:lineRule="auto"/>
              <w:jc w:val="center"/>
              <w:rPr>
                <w:szCs w:val="24"/>
                <w:lang w:eastAsia="bg-BG"/>
              </w:rPr>
            </w:pPr>
            <w:r w:rsidRPr="00736815">
              <w:rPr>
                <w:szCs w:val="24"/>
                <w:lang w:eastAsia="bg-BG"/>
              </w:rPr>
              <w:t>759</w:t>
            </w:r>
          </w:p>
        </w:tc>
      </w:tr>
      <w:tr w:rsidR="006339B4" w:rsidRPr="00736815" w14:paraId="07087885" w14:textId="77777777" w:rsidTr="006339B4">
        <w:trPr>
          <w:trHeight w:val="20"/>
        </w:trPr>
        <w:tc>
          <w:tcPr>
            <w:tcW w:w="7025" w:type="dxa"/>
            <w:vMerge w:val="restart"/>
            <w:tcBorders>
              <w:top w:val="single" w:sz="4" w:space="0" w:color="auto"/>
              <w:left w:val="single" w:sz="4" w:space="0" w:color="auto"/>
              <w:bottom w:val="single" w:sz="4" w:space="0" w:color="auto"/>
              <w:right w:val="single" w:sz="4" w:space="0" w:color="auto"/>
            </w:tcBorders>
            <w:noWrap/>
            <w:vAlign w:val="center"/>
          </w:tcPr>
          <w:p w14:paraId="34266EC0" w14:textId="77777777" w:rsidR="006339B4" w:rsidRPr="00736815" w:rsidRDefault="006339B4" w:rsidP="006339B4">
            <w:pPr>
              <w:spacing w:after="0" w:line="240" w:lineRule="auto"/>
              <w:jc w:val="center"/>
              <w:rPr>
                <w:szCs w:val="24"/>
                <w:lang w:eastAsia="bg-BG"/>
              </w:rPr>
            </w:pPr>
            <w:r w:rsidRPr="00736815">
              <w:rPr>
                <w:szCs w:val="24"/>
                <w:lang w:eastAsia="bg-BG"/>
              </w:rPr>
              <w:t>Водна каскада</w:t>
            </w:r>
          </w:p>
        </w:tc>
        <w:tc>
          <w:tcPr>
            <w:tcW w:w="1977" w:type="dxa"/>
            <w:tcBorders>
              <w:top w:val="single" w:sz="4" w:space="0" w:color="auto"/>
              <w:left w:val="single" w:sz="4" w:space="0" w:color="auto"/>
              <w:bottom w:val="single" w:sz="4" w:space="0" w:color="auto"/>
              <w:right w:val="single" w:sz="4" w:space="0" w:color="auto"/>
            </w:tcBorders>
          </w:tcPr>
          <w:p w14:paraId="41738029" w14:textId="77777777" w:rsidR="006339B4" w:rsidRPr="00736815" w:rsidRDefault="006339B4" w:rsidP="006339B4">
            <w:pPr>
              <w:autoSpaceDE w:val="0"/>
              <w:autoSpaceDN w:val="0"/>
              <w:adjustRightInd w:val="0"/>
              <w:spacing w:after="0" w:line="240" w:lineRule="auto"/>
              <w:jc w:val="center"/>
              <w:rPr>
                <w:szCs w:val="24"/>
                <w:lang w:eastAsia="bg-BG"/>
              </w:rPr>
            </w:pPr>
            <w:r w:rsidRPr="00736815">
              <w:rPr>
                <w:szCs w:val="24"/>
                <w:lang w:eastAsia="bg-BG"/>
              </w:rPr>
              <w:t>759</w:t>
            </w:r>
          </w:p>
        </w:tc>
      </w:tr>
      <w:tr w:rsidR="006339B4" w:rsidRPr="00736815" w14:paraId="4F909497" w14:textId="77777777" w:rsidTr="006339B4">
        <w:trPr>
          <w:trHeight w:val="20"/>
        </w:trPr>
        <w:tc>
          <w:tcPr>
            <w:tcW w:w="7025" w:type="dxa"/>
            <w:vMerge/>
            <w:tcBorders>
              <w:top w:val="single" w:sz="4" w:space="0" w:color="auto"/>
              <w:left w:val="single" w:sz="4" w:space="0" w:color="auto"/>
              <w:bottom w:val="single" w:sz="4" w:space="0" w:color="auto"/>
              <w:right w:val="single" w:sz="4" w:space="0" w:color="auto"/>
            </w:tcBorders>
            <w:vAlign w:val="center"/>
          </w:tcPr>
          <w:p w14:paraId="6B042EB3" w14:textId="77777777" w:rsidR="006339B4" w:rsidRPr="00736815" w:rsidRDefault="006339B4" w:rsidP="006339B4">
            <w:pPr>
              <w:spacing w:after="0" w:line="240" w:lineRule="auto"/>
              <w:rPr>
                <w:szCs w:val="24"/>
                <w:lang w:eastAsia="bg-BG"/>
              </w:rPr>
            </w:pPr>
          </w:p>
        </w:tc>
        <w:tc>
          <w:tcPr>
            <w:tcW w:w="1977" w:type="dxa"/>
            <w:tcBorders>
              <w:top w:val="single" w:sz="4" w:space="0" w:color="auto"/>
              <w:left w:val="single" w:sz="4" w:space="0" w:color="auto"/>
              <w:bottom w:val="single" w:sz="4" w:space="0" w:color="auto"/>
              <w:right w:val="single" w:sz="4" w:space="0" w:color="auto"/>
            </w:tcBorders>
          </w:tcPr>
          <w:p w14:paraId="1A808590" w14:textId="77777777" w:rsidR="006339B4" w:rsidRPr="00736815" w:rsidRDefault="006339B4" w:rsidP="006339B4">
            <w:pPr>
              <w:autoSpaceDE w:val="0"/>
              <w:autoSpaceDN w:val="0"/>
              <w:adjustRightInd w:val="0"/>
              <w:spacing w:after="0" w:line="240" w:lineRule="auto"/>
              <w:jc w:val="center"/>
              <w:rPr>
                <w:szCs w:val="24"/>
                <w:lang w:eastAsia="bg-BG"/>
              </w:rPr>
            </w:pPr>
            <w:r w:rsidRPr="00736815">
              <w:rPr>
                <w:szCs w:val="24"/>
                <w:lang w:eastAsia="bg-BG"/>
              </w:rPr>
              <w:t>759</w:t>
            </w:r>
          </w:p>
        </w:tc>
      </w:tr>
      <w:tr w:rsidR="006339B4" w:rsidRPr="00736815" w14:paraId="092A7C45" w14:textId="77777777" w:rsidTr="006339B4">
        <w:trPr>
          <w:trHeight w:val="20"/>
        </w:trPr>
        <w:tc>
          <w:tcPr>
            <w:tcW w:w="7025" w:type="dxa"/>
            <w:tcBorders>
              <w:top w:val="single" w:sz="4" w:space="0" w:color="auto"/>
              <w:left w:val="single" w:sz="4" w:space="0" w:color="auto"/>
              <w:bottom w:val="single" w:sz="4" w:space="0" w:color="auto"/>
              <w:right w:val="single" w:sz="4" w:space="0" w:color="auto"/>
            </w:tcBorders>
            <w:noWrap/>
            <w:vAlign w:val="center"/>
          </w:tcPr>
          <w:p w14:paraId="78A1564B" w14:textId="77777777" w:rsidR="006339B4" w:rsidRPr="00736815" w:rsidRDefault="006339B4" w:rsidP="006339B4">
            <w:pPr>
              <w:spacing w:after="0" w:line="240" w:lineRule="auto"/>
              <w:jc w:val="center"/>
              <w:rPr>
                <w:szCs w:val="24"/>
                <w:lang w:eastAsia="bg-BG"/>
              </w:rPr>
            </w:pPr>
            <w:r w:rsidRPr="00736815">
              <w:rPr>
                <w:szCs w:val="24"/>
                <w:lang w:eastAsia="bg-BG"/>
              </w:rPr>
              <w:t xml:space="preserve">Неутрализация  </w:t>
            </w:r>
          </w:p>
        </w:tc>
        <w:tc>
          <w:tcPr>
            <w:tcW w:w="1977" w:type="dxa"/>
            <w:tcBorders>
              <w:top w:val="single" w:sz="4" w:space="0" w:color="auto"/>
              <w:left w:val="single" w:sz="4" w:space="0" w:color="auto"/>
              <w:bottom w:val="single" w:sz="4" w:space="0" w:color="auto"/>
              <w:right w:val="single" w:sz="4" w:space="0" w:color="auto"/>
            </w:tcBorders>
          </w:tcPr>
          <w:p w14:paraId="60787B99" w14:textId="77777777" w:rsidR="006339B4" w:rsidRPr="00736815" w:rsidRDefault="006339B4" w:rsidP="006339B4">
            <w:pPr>
              <w:autoSpaceDE w:val="0"/>
              <w:autoSpaceDN w:val="0"/>
              <w:adjustRightInd w:val="0"/>
              <w:spacing w:after="0" w:line="240" w:lineRule="auto"/>
              <w:jc w:val="center"/>
              <w:rPr>
                <w:szCs w:val="24"/>
                <w:lang w:eastAsia="bg-BG"/>
              </w:rPr>
            </w:pPr>
            <w:r w:rsidRPr="00736815">
              <w:rPr>
                <w:szCs w:val="24"/>
                <w:lang w:eastAsia="bg-BG"/>
              </w:rPr>
              <w:t>759</w:t>
            </w:r>
          </w:p>
        </w:tc>
      </w:tr>
      <w:tr w:rsidR="006339B4" w:rsidRPr="00736815" w14:paraId="5CCA5B86" w14:textId="77777777" w:rsidTr="006339B4">
        <w:trPr>
          <w:trHeight w:val="20"/>
        </w:trPr>
        <w:tc>
          <w:tcPr>
            <w:tcW w:w="7025" w:type="dxa"/>
            <w:vMerge w:val="restart"/>
            <w:tcBorders>
              <w:top w:val="single" w:sz="4" w:space="0" w:color="auto"/>
              <w:left w:val="single" w:sz="4" w:space="0" w:color="auto"/>
              <w:bottom w:val="single" w:sz="4" w:space="0" w:color="auto"/>
              <w:right w:val="single" w:sz="4" w:space="0" w:color="auto"/>
            </w:tcBorders>
            <w:noWrap/>
            <w:vAlign w:val="center"/>
          </w:tcPr>
          <w:p w14:paraId="3DEE14D2" w14:textId="77777777" w:rsidR="006339B4" w:rsidRPr="00736815" w:rsidRDefault="006339B4" w:rsidP="006339B4">
            <w:pPr>
              <w:spacing w:after="0" w:line="240" w:lineRule="auto"/>
              <w:jc w:val="center"/>
              <w:rPr>
                <w:szCs w:val="24"/>
                <w:lang w:eastAsia="bg-BG"/>
              </w:rPr>
            </w:pPr>
            <w:r w:rsidRPr="00736815">
              <w:rPr>
                <w:szCs w:val="24"/>
                <w:lang w:eastAsia="bg-BG"/>
              </w:rPr>
              <w:t xml:space="preserve">Водна каскада  </w:t>
            </w:r>
          </w:p>
        </w:tc>
        <w:tc>
          <w:tcPr>
            <w:tcW w:w="1977" w:type="dxa"/>
            <w:tcBorders>
              <w:top w:val="single" w:sz="4" w:space="0" w:color="auto"/>
              <w:left w:val="single" w:sz="4" w:space="0" w:color="auto"/>
              <w:bottom w:val="single" w:sz="4" w:space="0" w:color="auto"/>
              <w:right w:val="single" w:sz="4" w:space="0" w:color="auto"/>
            </w:tcBorders>
          </w:tcPr>
          <w:p w14:paraId="71A18724" w14:textId="77777777" w:rsidR="006339B4" w:rsidRPr="00736815" w:rsidRDefault="006339B4" w:rsidP="006339B4">
            <w:pPr>
              <w:autoSpaceDE w:val="0"/>
              <w:autoSpaceDN w:val="0"/>
              <w:adjustRightInd w:val="0"/>
              <w:spacing w:after="0" w:line="240" w:lineRule="auto"/>
              <w:jc w:val="center"/>
              <w:rPr>
                <w:szCs w:val="24"/>
                <w:lang w:eastAsia="bg-BG"/>
              </w:rPr>
            </w:pPr>
            <w:r w:rsidRPr="00736815">
              <w:rPr>
                <w:szCs w:val="24"/>
                <w:lang w:eastAsia="bg-BG"/>
              </w:rPr>
              <w:t>759</w:t>
            </w:r>
          </w:p>
        </w:tc>
      </w:tr>
      <w:tr w:rsidR="006339B4" w:rsidRPr="00736815" w14:paraId="042BB8A0" w14:textId="77777777" w:rsidTr="006339B4">
        <w:trPr>
          <w:trHeight w:val="20"/>
        </w:trPr>
        <w:tc>
          <w:tcPr>
            <w:tcW w:w="7025" w:type="dxa"/>
            <w:vMerge/>
            <w:tcBorders>
              <w:top w:val="single" w:sz="4" w:space="0" w:color="auto"/>
              <w:left w:val="single" w:sz="4" w:space="0" w:color="auto"/>
              <w:bottom w:val="single" w:sz="4" w:space="0" w:color="auto"/>
              <w:right w:val="single" w:sz="4" w:space="0" w:color="auto"/>
            </w:tcBorders>
            <w:vAlign w:val="center"/>
          </w:tcPr>
          <w:p w14:paraId="5A260FCD" w14:textId="77777777" w:rsidR="006339B4" w:rsidRPr="00736815" w:rsidRDefault="006339B4" w:rsidP="006339B4">
            <w:pPr>
              <w:spacing w:after="0" w:line="240" w:lineRule="auto"/>
              <w:rPr>
                <w:szCs w:val="24"/>
                <w:lang w:eastAsia="bg-BG"/>
              </w:rPr>
            </w:pPr>
          </w:p>
        </w:tc>
        <w:tc>
          <w:tcPr>
            <w:tcW w:w="1977" w:type="dxa"/>
            <w:tcBorders>
              <w:top w:val="single" w:sz="4" w:space="0" w:color="auto"/>
              <w:left w:val="single" w:sz="4" w:space="0" w:color="auto"/>
              <w:bottom w:val="single" w:sz="4" w:space="0" w:color="auto"/>
              <w:right w:val="single" w:sz="4" w:space="0" w:color="auto"/>
            </w:tcBorders>
          </w:tcPr>
          <w:p w14:paraId="01390970" w14:textId="77777777" w:rsidR="006339B4" w:rsidRPr="00736815" w:rsidRDefault="006339B4" w:rsidP="006339B4">
            <w:pPr>
              <w:autoSpaceDE w:val="0"/>
              <w:autoSpaceDN w:val="0"/>
              <w:adjustRightInd w:val="0"/>
              <w:spacing w:after="0" w:line="240" w:lineRule="auto"/>
              <w:jc w:val="center"/>
              <w:rPr>
                <w:szCs w:val="24"/>
                <w:lang w:eastAsia="bg-BG"/>
              </w:rPr>
            </w:pPr>
            <w:r w:rsidRPr="00736815">
              <w:rPr>
                <w:szCs w:val="24"/>
                <w:lang w:eastAsia="bg-BG"/>
              </w:rPr>
              <w:t>759</w:t>
            </w:r>
          </w:p>
        </w:tc>
      </w:tr>
      <w:tr w:rsidR="006339B4" w:rsidRPr="00736815" w14:paraId="514C2872" w14:textId="77777777" w:rsidTr="006339B4">
        <w:trPr>
          <w:trHeight w:val="20"/>
        </w:trPr>
        <w:tc>
          <w:tcPr>
            <w:tcW w:w="7025" w:type="dxa"/>
            <w:tcBorders>
              <w:top w:val="single" w:sz="4" w:space="0" w:color="auto"/>
              <w:left w:val="single" w:sz="4" w:space="0" w:color="auto"/>
              <w:bottom w:val="single" w:sz="4" w:space="0" w:color="auto"/>
              <w:right w:val="single" w:sz="4" w:space="0" w:color="auto"/>
            </w:tcBorders>
            <w:noWrap/>
            <w:vAlign w:val="center"/>
          </w:tcPr>
          <w:p w14:paraId="1C5688AD" w14:textId="77777777" w:rsidR="006339B4" w:rsidRPr="00736815" w:rsidRDefault="006339B4" w:rsidP="006339B4">
            <w:pPr>
              <w:spacing w:after="0" w:line="240" w:lineRule="auto"/>
              <w:jc w:val="center"/>
              <w:rPr>
                <w:szCs w:val="24"/>
                <w:lang w:eastAsia="bg-BG"/>
              </w:rPr>
            </w:pPr>
            <w:r w:rsidRPr="00736815">
              <w:rPr>
                <w:szCs w:val="24"/>
                <w:lang w:eastAsia="bg-BG"/>
              </w:rPr>
              <w:t>Вода</w:t>
            </w:r>
          </w:p>
        </w:tc>
        <w:tc>
          <w:tcPr>
            <w:tcW w:w="1977" w:type="dxa"/>
            <w:tcBorders>
              <w:top w:val="single" w:sz="4" w:space="0" w:color="auto"/>
              <w:left w:val="single" w:sz="4" w:space="0" w:color="auto"/>
              <w:bottom w:val="single" w:sz="4" w:space="0" w:color="auto"/>
              <w:right w:val="single" w:sz="4" w:space="0" w:color="auto"/>
            </w:tcBorders>
          </w:tcPr>
          <w:p w14:paraId="3EC61CD0" w14:textId="77777777" w:rsidR="006339B4" w:rsidRPr="00736815" w:rsidRDefault="006339B4" w:rsidP="006339B4">
            <w:pPr>
              <w:autoSpaceDE w:val="0"/>
              <w:autoSpaceDN w:val="0"/>
              <w:adjustRightInd w:val="0"/>
              <w:spacing w:after="0" w:line="240" w:lineRule="auto"/>
              <w:jc w:val="center"/>
              <w:rPr>
                <w:szCs w:val="24"/>
                <w:lang w:eastAsia="bg-BG"/>
              </w:rPr>
            </w:pPr>
            <w:r w:rsidRPr="00736815">
              <w:rPr>
                <w:szCs w:val="24"/>
                <w:lang w:eastAsia="bg-BG"/>
              </w:rPr>
              <w:t>759</w:t>
            </w:r>
          </w:p>
        </w:tc>
      </w:tr>
      <w:tr w:rsidR="006339B4" w:rsidRPr="00736815" w14:paraId="7DE50582" w14:textId="77777777" w:rsidTr="006339B4">
        <w:trPr>
          <w:trHeight w:val="20"/>
        </w:trPr>
        <w:tc>
          <w:tcPr>
            <w:tcW w:w="7025" w:type="dxa"/>
            <w:tcBorders>
              <w:top w:val="single" w:sz="4" w:space="0" w:color="auto"/>
              <w:left w:val="single" w:sz="4" w:space="0" w:color="auto"/>
              <w:bottom w:val="single" w:sz="4" w:space="0" w:color="auto"/>
              <w:right w:val="single" w:sz="4" w:space="0" w:color="auto"/>
            </w:tcBorders>
            <w:vAlign w:val="center"/>
          </w:tcPr>
          <w:p w14:paraId="71B88D81" w14:textId="77777777" w:rsidR="006339B4" w:rsidRPr="00736815" w:rsidRDefault="006339B4" w:rsidP="006339B4">
            <w:pPr>
              <w:spacing w:after="0" w:line="240" w:lineRule="auto"/>
              <w:jc w:val="center"/>
              <w:rPr>
                <w:szCs w:val="24"/>
                <w:lang w:eastAsia="bg-BG"/>
              </w:rPr>
            </w:pPr>
            <w:r w:rsidRPr="00736815">
              <w:rPr>
                <w:szCs w:val="24"/>
                <w:lang w:eastAsia="bg-BG"/>
              </w:rPr>
              <w:t xml:space="preserve">Алкален Цинк </w:t>
            </w:r>
          </w:p>
        </w:tc>
        <w:tc>
          <w:tcPr>
            <w:tcW w:w="1977" w:type="dxa"/>
            <w:tcBorders>
              <w:top w:val="single" w:sz="4" w:space="0" w:color="auto"/>
              <w:left w:val="single" w:sz="4" w:space="0" w:color="auto"/>
              <w:bottom w:val="single" w:sz="4" w:space="0" w:color="auto"/>
              <w:right w:val="single" w:sz="4" w:space="0" w:color="auto"/>
            </w:tcBorders>
          </w:tcPr>
          <w:p w14:paraId="501983E0" w14:textId="77777777" w:rsidR="006339B4" w:rsidRPr="00736815" w:rsidRDefault="006339B4" w:rsidP="006339B4">
            <w:pPr>
              <w:autoSpaceDE w:val="0"/>
              <w:autoSpaceDN w:val="0"/>
              <w:adjustRightInd w:val="0"/>
              <w:spacing w:after="0" w:line="240" w:lineRule="auto"/>
              <w:jc w:val="center"/>
              <w:rPr>
                <w:szCs w:val="24"/>
                <w:lang w:eastAsia="bg-BG"/>
              </w:rPr>
            </w:pPr>
            <w:r w:rsidRPr="00736815">
              <w:rPr>
                <w:szCs w:val="24"/>
                <w:lang w:eastAsia="bg-BG"/>
              </w:rPr>
              <w:t>3786</w:t>
            </w:r>
          </w:p>
        </w:tc>
      </w:tr>
      <w:tr w:rsidR="006339B4" w:rsidRPr="00736815" w14:paraId="2DD9C757" w14:textId="77777777" w:rsidTr="006339B4">
        <w:trPr>
          <w:trHeight w:val="20"/>
        </w:trPr>
        <w:tc>
          <w:tcPr>
            <w:tcW w:w="7025" w:type="dxa"/>
            <w:tcBorders>
              <w:top w:val="single" w:sz="4" w:space="0" w:color="auto"/>
              <w:left w:val="single" w:sz="4" w:space="0" w:color="auto"/>
              <w:bottom w:val="single" w:sz="4" w:space="0" w:color="auto"/>
              <w:right w:val="single" w:sz="4" w:space="0" w:color="auto"/>
            </w:tcBorders>
            <w:vAlign w:val="center"/>
          </w:tcPr>
          <w:p w14:paraId="561143F6" w14:textId="77777777" w:rsidR="006339B4" w:rsidRPr="00736815" w:rsidRDefault="006339B4" w:rsidP="006339B4">
            <w:pPr>
              <w:spacing w:after="0" w:line="240" w:lineRule="auto"/>
              <w:jc w:val="center"/>
              <w:rPr>
                <w:szCs w:val="24"/>
                <w:lang w:eastAsia="bg-BG"/>
              </w:rPr>
            </w:pPr>
            <w:r w:rsidRPr="00736815">
              <w:rPr>
                <w:szCs w:val="24"/>
                <w:lang w:eastAsia="bg-BG"/>
              </w:rPr>
              <w:t xml:space="preserve">Алкален Цинк </w:t>
            </w:r>
          </w:p>
        </w:tc>
        <w:tc>
          <w:tcPr>
            <w:tcW w:w="1977" w:type="dxa"/>
            <w:tcBorders>
              <w:top w:val="single" w:sz="4" w:space="0" w:color="auto"/>
              <w:left w:val="single" w:sz="4" w:space="0" w:color="auto"/>
              <w:bottom w:val="single" w:sz="4" w:space="0" w:color="auto"/>
              <w:right w:val="single" w:sz="4" w:space="0" w:color="auto"/>
            </w:tcBorders>
          </w:tcPr>
          <w:p w14:paraId="6F691865" w14:textId="77777777" w:rsidR="006339B4" w:rsidRPr="00736815" w:rsidRDefault="006339B4" w:rsidP="006339B4">
            <w:pPr>
              <w:autoSpaceDE w:val="0"/>
              <w:autoSpaceDN w:val="0"/>
              <w:adjustRightInd w:val="0"/>
              <w:spacing w:after="0" w:line="240" w:lineRule="auto"/>
              <w:jc w:val="center"/>
              <w:rPr>
                <w:szCs w:val="24"/>
                <w:lang w:eastAsia="bg-BG"/>
              </w:rPr>
            </w:pPr>
            <w:r w:rsidRPr="00736815">
              <w:rPr>
                <w:szCs w:val="24"/>
                <w:lang w:eastAsia="bg-BG"/>
              </w:rPr>
              <w:t>3786</w:t>
            </w:r>
          </w:p>
        </w:tc>
      </w:tr>
      <w:tr w:rsidR="006339B4" w:rsidRPr="00736815" w14:paraId="14EF78EF" w14:textId="77777777" w:rsidTr="006339B4">
        <w:trPr>
          <w:trHeight w:val="20"/>
        </w:trPr>
        <w:tc>
          <w:tcPr>
            <w:tcW w:w="7025" w:type="dxa"/>
            <w:tcBorders>
              <w:top w:val="single" w:sz="4" w:space="0" w:color="auto"/>
              <w:left w:val="single" w:sz="4" w:space="0" w:color="auto"/>
              <w:bottom w:val="single" w:sz="4" w:space="0" w:color="auto"/>
              <w:right w:val="single" w:sz="4" w:space="0" w:color="auto"/>
            </w:tcBorders>
            <w:vAlign w:val="center"/>
          </w:tcPr>
          <w:p w14:paraId="16C116C5" w14:textId="77777777" w:rsidR="006339B4" w:rsidRPr="00736815" w:rsidRDefault="006339B4" w:rsidP="006339B4">
            <w:pPr>
              <w:spacing w:after="0" w:line="240" w:lineRule="auto"/>
              <w:jc w:val="center"/>
              <w:rPr>
                <w:szCs w:val="24"/>
                <w:lang w:eastAsia="bg-BG"/>
              </w:rPr>
            </w:pPr>
            <w:r w:rsidRPr="00736815">
              <w:rPr>
                <w:szCs w:val="24"/>
                <w:lang w:eastAsia="bg-BG"/>
              </w:rPr>
              <w:t xml:space="preserve">Алкален Цинк </w:t>
            </w:r>
          </w:p>
        </w:tc>
        <w:tc>
          <w:tcPr>
            <w:tcW w:w="1977" w:type="dxa"/>
            <w:tcBorders>
              <w:top w:val="single" w:sz="4" w:space="0" w:color="auto"/>
              <w:left w:val="single" w:sz="4" w:space="0" w:color="auto"/>
              <w:bottom w:val="single" w:sz="4" w:space="0" w:color="auto"/>
              <w:right w:val="single" w:sz="4" w:space="0" w:color="auto"/>
            </w:tcBorders>
          </w:tcPr>
          <w:p w14:paraId="089345F5" w14:textId="77777777" w:rsidR="006339B4" w:rsidRPr="00736815" w:rsidRDefault="006339B4" w:rsidP="006339B4">
            <w:pPr>
              <w:autoSpaceDE w:val="0"/>
              <w:autoSpaceDN w:val="0"/>
              <w:adjustRightInd w:val="0"/>
              <w:spacing w:after="0" w:line="240" w:lineRule="auto"/>
              <w:jc w:val="center"/>
              <w:rPr>
                <w:szCs w:val="24"/>
                <w:lang w:eastAsia="bg-BG"/>
              </w:rPr>
            </w:pPr>
            <w:r w:rsidRPr="00736815">
              <w:rPr>
                <w:szCs w:val="24"/>
                <w:lang w:eastAsia="bg-BG"/>
              </w:rPr>
              <w:t>3786</w:t>
            </w:r>
          </w:p>
        </w:tc>
      </w:tr>
      <w:tr w:rsidR="006339B4" w:rsidRPr="00736815" w14:paraId="7191161B" w14:textId="77777777" w:rsidTr="006339B4">
        <w:trPr>
          <w:trHeight w:val="20"/>
        </w:trPr>
        <w:tc>
          <w:tcPr>
            <w:tcW w:w="7025" w:type="dxa"/>
            <w:tcBorders>
              <w:top w:val="single" w:sz="4" w:space="0" w:color="auto"/>
              <w:left w:val="single" w:sz="4" w:space="0" w:color="auto"/>
              <w:bottom w:val="single" w:sz="4" w:space="0" w:color="auto"/>
              <w:right w:val="single" w:sz="4" w:space="0" w:color="auto"/>
            </w:tcBorders>
            <w:vAlign w:val="center"/>
          </w:tcPr>
          <w:p w14:paraId="41FF33C1" w14:textId="77777777" w:rsidR="006339B4" w:rsidRPr="00736815" w:rsidRDefault="006339B4" w:rsidP="006339B4">
            <w:pPr>
              <w:spacing w:after="0" w:line="240" w:lineRule="auto"/>
              <w:jc w:val="center"/>
              <w:rPr>
                <w:szCs w:val="24"/>
                <w:lang w:eastAsia="bg-BG"/>
              </w:rPr>
            </w:pPr>
            <w:r w:rsidRPr="00736815">
              <w:rPr>
                <w:szCs w:val="24"/>
                <w:lang w:eastAsia="bg-BG"/>
              </w:rPr>
              <w:t>Вана за разтваряне на цинк</w:t>
            </w:r>
          </w:p>
        </w:tc>
        <w:tc>
          <w:tcPr>
            <w:tcW w:w="1977" w:type="dxa"/>
            <w:tcBorders>
              <w:top w:val="single" w:sz="4" w:space="0" w:color="auto"/>
              <w:bottom w:val="single" w:sz="4" w:space="0" w:color="auto"/>
              <w:right w:val="single" w:sz="4" w:space="0" w:color="auto"/>
            </w:tcBorders>
          </w:tcPr>
          <w:p w14:paraId="76713F2A" w14:textId="77777777" w:rsidR="006339B4" w:rsidRPr="00736815" w:rsidRDefault="006339B4" w:rsidP="006339B4">
            <w:pPr>
              <w:autoSpaceDE w:val="0"/>
              <w:autoSpaceDN w:val="0"/>
              <w:adjustRightInd w:val="0"/>
              <w:spacing w:after="0" w:line="240" w:lineRule="auto"/>
              <w:jc w:val="center"/>
              <w:rPr>
                <w:szCs w:val="24"/>
                <w:lang w:eastAsia="bg-BG"/>
              </w:rPr>
            </w:pPr>
            <w:r w:rsidRPr="00736815">
              <w:rPr>
                <w:szCs w:val="24"/>
                <w:lang w:eastAsia="bg-BG"/>
              </w:rPr>
              <w:t>4555</w:t>
            </w:r>
          </w:p>
        </w:tc>
      </w:tr>
      <w:tr w:rsidR="006339B4" w:rsidRPr="00736815" w14:paraId="7A3F35A8" w14:textId="77777777" w:rsidTr="006339B4">
        <w:trPr>
          <w:trHeight w:val="20"/>
        </w:trPr>
        <w:tc>
          <w:tcPr>
            <w:tcW w:w="7025" w:type="dxa"/>
            <w:tcBorders>
              <w:top w:val="single" w:sz="4" w:space="0" w:color="auto"/>
              <w:left w:val="single" w:sz="4" w:space="0" w:color="auto"/>
              <w:bottom w:val="single" w:sz="4" w:space="0" w:color="auto"/>
              <w:right w:val="single" w:sz="4" w:space="0" w:color="auto"/>
            </w:tcBorders>
            <w:vAlign w:val="center"/>
          </w:tcPr>
          <w:p w14:paraId="660A00B8" w14:textId="77777777" w:rsidR="006339B4" w:rsidRPr="00736815" w:rsidRDefault="006339B4" w:rsidP="006339B4">
            <w:pPr>
              <w:spacing w:after="0" w:line="240" w:lineRule="auto"/>
              <w:jc w:val="center"/>
              <w:rPr>
                <w:szCs w:val="24"/>
                <w:lang w:eastAsia="bg-BG"/>
              </w:rPr>
            </w:pPr>
            <w:r w:rsidRPr="00736815">
              <w:rPr>
                <w:szCs w:val="24"/>
                <w:lang w:eastAsia="bg-BG"/>
              </w:rPr>
              <w:t>Запечатка</w:t>
            </w:r>
          </w:p>
        </w:tc>
        <w:tc>
          <w:tcPr>
            <w:tcW w:w="1977" w:type="dxa"/>
            <w:tcBorders>
              <w:top w:val="single" w:sz="4" w:space="0" w:color="auto"/>
              <w:bottom w:val="single" w:sz="4" w:space="0" w:color="auto"/>
              <w:right w:val="single" w:sz="4" w:space="0" w:color="auto"/>
            </w:tcBorders>
          </w:tcPr>
          <w:p w14:paraId="28CA76E0" w14:textId="77777777" w:rsidR="006339B4" w:rsidRPr="00736815" w:rsidRDefault="006339B4" w:rsidP="006339B4">
            <w:pPr>
              <w:autoSpaceDE w:val="0"/>
              <w:autoSpaceDN w:val="0"/>
              <w:adjustRightInd w:val="0"/>
              <w:spacing w:after="0" w:line="240" w:lineRule="auto"/>
              <w:jc w:val="center"/>
              <w:rPr>
                <w:szCs w:val="24"/>
                <w:lang w:eastAsia="bg-BG"/>
              </w:rPr>
            </w:pPr>
            <w:r w:rsidRPr="00736815">
              <w:rPr>
                <w:szCs w:val="24"/>
                <w:lang w:eastAsia="bg-BG"/>
              </w:rPr>
              <w:t>500</w:t>
            </w:r>
          </w:p>
        </w:tc>
      </w:tr>
    </w:tbl>
    <w:p w14:paraId="774BBDD9" w14:textId="77777777" w:rsidR="00E64F91" w:rsidRPr="00CA70BF" w:rsidRDefault="00E64F91" w:rsidP="000765E8">
      <w:pPr>
        <w:widowControl w:val="0"/>
        <w:autoSpaceDE w:val="0"/>
        <w:autoSpaceDN w:val="0"/>
        <w:adjustRightInd w:val="0"/>
        <w:spacing w:after="0" w:line="240" w:lineRule="auto"/>
        <w:ind w:firstLine="708"/>
        <w:rPr>
          <w:szCs w:val="24"/>
        </w:rPr>
      </w:pPr>
    </w:p>
    <w:p w14:paraId="54213436" w14:textId="77777777" w:rsidR="006339B4" w:rsidRPr="006339B4" w:rsidRDefault="006339B4" w:rsidP="006339B4">
      <w:pPr>
        <w:widowControl w:val="0"/>
        <w:autoSpaceDE w:val="0"/>
        <w:autoSpaceDN w:val="0"/>
        <w:adjustRightInd w:val="0"/>
        <w:spacing w:after="0" w:line="240" w:lineRule="auto"/>
        <w:ind w:firstLine="708"/>
        <w:rPr>
          <w:szCs w:val="24"/>
        </w:rPr>
      </w:pPr>
      <w:r w:rsidRPr="006339B4">
        <w:rPr>
          <w:szCs w:val="24"/>
        </w:rPr>
        <w:t xml:space="preserve">Общият обем на ваните е </w:t>
      </w:r>
      <w:r w:rsidRPr="006339B4">
        <w:rPr>
          <w:b/>
          <w:i/>
          <w:szCs w:val="24"/>
          <w:u w:val="single"/>
        </w:rPr>
        <w:t>36 242 dm</w:t>
      </w:r>
      <w:r w:rsidRPr="006339B4">
        <w:rPr>
          <w:b/>
          <w:i/>
          <w:szCs w:val="24"/>
          <w:u w:val="single"/>
          <w:vertAlign w:val="superscript"/>
        </w:rPr>
        <w:t>3</w:t>
      </w:r>
      <w:r w:rsidRPr="006339B4">
        <w:rPr>
          <w:szCs w:val="24"/>
        </w:rPr>
        <w:t xml:space="preserve"> (</w:t>
      </w:r>
      <w:r w:rsidRPr="006339B4">
        <w:rPr>
          <w:b/>
          <w:i/>
          <w:szCs w:val="24"/>
          <w:u w:val="single"/>
        </w:rPr>
        <w:t>36.2</w:t>
      </w:r>
      <w:r w:rsidRPr="006339B4">
        <w:rPr>
          <w:szCs w:val="24"/>
        </w:rPr>
        <w:t xml:space="preserve"> m</w:t>
      </w:r>
      <w:r w:rsidRPr="006339B4">
        <w:rPr>
          <w:szCs w:val="24"/>
          <w:vertAlign w:val="superscript"/>
        </w:rPr>
        <w:t>3</w:t>
      </w:r>
      <w:r w:rsidRPr="006339B4">
        <w:rPr>
          <w:szCs w:val="24"/>
        </w:rPr>
        <w:t xml:space="preserve">) в т. ч. </w:t>
      </w:r>
      <w:r w:rsidRPr="006339B4">
        <w:rPr>
          <w:b/>
          <w:i/>
          <w:szCs w:val="24"/>
          <w:u w:val="single"/>
        </w:rPr>
        <w:t>26 375 dm</w:t>
      </w:r>
      <w:r w:rsidRPr="006339B4">
        <w:rPr>
          <w:b/>
          <w:i/>
          <w:szCs w:val="24"/>
          <w:u w:val="single"/>
          <w:vertAlign w:val="superscript"/>
        </w:rPr>
        <w:t>3</w:t>
      </w:r>
      <w:r w:rsidRPr="006339B4">
        <w:rPr>
          <w:szCs w:val="24"/>
        </w:rPr>
        <w:t xml:space="preserve"> (</w:t>
      </w:r>
      <w:r w:rsidRPr="006339B4">
        <w:rPr>
          <w:b/>
          <w:i/>
          <w:szCs w:val="24"/>
          <w:u w:val="single"/>
        </w:rPr>
        <w:t>26.3</w:t>
      </w:r>
      <w:r w:rsidRPr="006339B4">
        <w:rPr>
          <w:b/>
          <w:szCs w:val="24"/>
        </w:rPr>
        <w:t xml:space="preserve"> m</w:t>
      </w:r>
      <w:r w:rsidRPr="006339B4">
        <w:rPr>
          <w:b/>
          <w:szCs w:val="24"/>
          <w:vertAlign w:val="superscript"/>
        </w:rPr>
        <w:t>3</w:t>
      </w:r>
      <w:r w:rsidRPr="006339B4">
        <w:rPr>
          <w:b/>
          <w:szCs w:val="24"/>
        </w:rPr>
        <w:t>) вани с разтвори</w:t>
      </w:r>
      <w:r w:rsidRPr="006339B4">
        <w:rPr>
          <w:szCs w:val="24"/>
        </w:rPr>
        <w:t xml:space="preserve"> и </w:t>
      </w:r>
      <w:r w:rsidRPr="006339B4">
        <w:rPr>
          <w:b/>
          <w:i/>
          <w:szCs w:val="24"/>
          <w:u w:val="single"/>
        </w:rPr>
        <w:t>9 867 dm</w:t>
      </w:r>
      <w:r w:rsidRPr="006339B4">
        <w:rPr>
          <w:b/>
          <w:i/>
          <w:szCs w:val="24"/>
          <w:u w:val="single"/>
          <w:vertAlign w:val="superscript"/>
        </w:rPr>
        <w:t>3</w:t>
      </w:r>
      <w:r w:rsidRPr="006339B4">
        <w:rPr>
          <w:szCs w:val="24"/>
        </w:rPr>
        <w:t xml:space="preserve"> (</w:t>
      </w:r>
      <w:r w:rsidRPr="006339B4">
        <w:rPr>
          <w:b/>
          <w:i/>
          <w:szCs w:val="24"/>
          <w:u w:val="single"/>
        </w:rPr>
        <w:t>9.9</w:t>
      </w:r>
      <w:r w:rsidRPr="006339B4">
        <w:rPr>
          <w:b/>
          <w:szCs w:val="24"/>
        </w:rPr>
        <w:t xml:space="preserve"> m</w:t>
      </w:r>
      <w:r w:rsidRPr="006339B4">
        <w:rPr>
          <w:b/>
          <w:szCs w:val="24"/>
          <w:vertAlign w:val="superscript"/>
        </w:rPr>
        <w:t xml:space="preserve">3 </w:t>
      </w:r>
      <w:r w:rsidRPr="006339B4">
        <w:rPr>
          <w:b/>
          <w:szCs w:val="24"/>
        </w:rPr>
        <w:t>вани с вода).</w:t>
      </w:r>
      <w:r w:rsidRPr="006339B4">
        <w:rPr>
          <w:szCs w:val="24"/>
        </w:rPr>
        <w:t xml:space="preserve"> </w:t>
      </w:r>
    </w:p>
    <w:p w14:paraId="18DCF155" w14:textId="77777777" w:rsidR="006339B4" w:rsidRPr="006339B4" w:rsidRDefault="006339B4" w:rsidP="006339B4">
      <w:pPr>
        <w:widowControl w:val="0"/>
        <w:autoSpaceDE w:val="0"/>
        <w:autoSpaceDN w:val="0"/>
        <w:adjustRightInd w:val="0"/>
        <w:spacing w:after="0" w:line="240" w:lineRule="auto"/>
        <w:ind w:firstLine="708"/>
        <w:rPr>
          <w:szCs w:val="24"/>
        </w:rPr>
      </w:pPr>
      <w:r w:rsidRPr="006339B4">
        <w:rPr>
          <w:szCs w:val="24"/>
        </w:rPr>
        <w:t>Капацитет на линията според вида на материала на обработваните детайли:</w:t>
      </w:r>
    </w:p>
    <w:p w14:paraId="6F230B10" w14:textId="77777777" w:rsidR="006339B4" w:rsidRPr="006339B4" w:rsidRDefault="006339B4" w:rsidP="006339B4">
      <w:pPr>
        <w:widowControl w:val="0"/>
        <w:autoSpaceDE w:val="0"/>
        <w:autoSpaceDN w:val="0"/>
        <w:adjustRightInd w:val="0"/>
        <w:spacing w:after="0" w:line="240" w:lineRule="auto"/>
        <w:ind w:firstLine="708"/>
        <w:rPr>
          <w:b/>
          <w:szCs w:val="24"/>
        </w:rPr>
      </w:pPr>
      <w:r w:rsidRPr="006339B4">
        <w:rPr>
          <w:b/>
          <w:szCs w:val="24"/>
        </w:rPr>
        <w:t xml:space="preserve">4 500 </w:t>
      </w:r>
      <w:r w:rsidRPr="006339B4">
        <w:rPr>
          <w:b/>
          <w:i/>
          <w:iCs/>
          <w:szCs w:val="24"/>
        </w:rPr>
        <w:t>kg</w:t>
      </w:r>
      <w:r w:rsidRPr="006339B4">
        <w:rPr>
          <w:b/>
          <w:szCs w:val="24"/>
        </w:rPr>
        <w:t xml:space="preserve"> на смяна – стомана (370 000 m</w:t>
      </w:r>
      <w:r w:rsidRPr="006339B4">
        <w:rPr>
          <w:b/>
          <w:szCs w:val="24"/>
          <w:vertAlign w:val="superscript"/>
        </w:rPr>
        <w:t>2</w:t>
      </w:r>
      <w:r w:rsidRPr="006339B4">
        <w:rPr>
          <w:b/>
          <w:szCs w:val="24"/>
        </w:rPr>
        <w:t xml:space="preserve"> годишно) </w:t>
      </w:r>
    </w:p>
    <w:p w14:paraId="50930459" w14:textId="77777777" w:rsidR="006339B4" w:rsidRDefault="006339B4" w:rsidP="000765E8">
      <w:pPr>
        <w:widowControl w:val="0"/>
        <w:autoSpaceDE w:val="0"/>
        <w:autoSpaceDN w:val="0"/>
        <w:adjustRightInd w:val="0"/>
        <w:spacing w:after="0" w:line="240" w:lineRule="auto"/>
        <w:ind w:firstLine="720"/>
        <w:rPr>
          <w:szCs w:val="24"/>
        </w:rPr>
      </w:pPr>
    </w:p>
    <w:p w14:paraId="423742B8" w14:textId="281636D7" w:rsidR="000765E8" w:rsidRPr="00CA70BF" w:rsidRDefault="008C3F32" w:rsidP="000765E8">
      <w:pPr>
        <w:widowControl w:val="0"/>
        <w:autoSpaceDE w:val="0"/>
        <w:autoSpaceDN w:val="0"/>
        <w:adjustRightInd w:val="0"/>
        <w:spacing w:after="0" w:line="240" w:lineRule="auto"/>
        <w:ind w:firstLine="720"/>
        <w:rPr>
          <w:b/>
          <w:szCs w:val="24"/>
          <w:u w:val="single"/>
        </w:rPr>
      </w:pPr>
      <w:r w:rsidRPr="00CA70BF">
        <w:rPr>
          <w:b/>
          <w:szCs w:val="24"/>
          <w:u w:val="single"/>
        </w:rPr>
        <w:t xml:space="preserve">ЛИНИЯ </w:t>
      </w:r>
      <w:r w:rsidR="000765E8" w:rsidRPr="00CA70BF">
        <w:rPr>
          <w:b/>
          <w:szCs w:val="24"/>
          <w:u w:val="single"/>
        </w:rPr>
        <w:t>№ 6 НИКЕЛ – КАЛАЙ БАРАБАН</w:t>
      </w:r>
    </w:p>
    <w:p w14:paraId="6364312A" w14:textId="77777777" w:rsidR="008C3F32" w:rsidRPr="00CA70BF" w:rsidRDefault="008C3F32" w:rsidP="000765E8">
      <w:pPr>
        <w:widowControl w:val="0"/>
        <w:autoSpaceDE w:val="0"/>
        <w:autoSpaceDN w:val="0"/>
        <w:adjustRightInd w:val="0"/>
        <w:spacing w:after="0" w:line="240" w:lineRule="auto"/>
        <w:ind w:firstLine="720"/>
        <w:rPr>
          <w:szCs w:val="24"/>
        </w:rPr>
      </w:pPr>
    </w:p>
    <w:tbl>
      <w:tblPr>
        <w:tblW w:w="9002" w:type="dxa"/>
        <w:tblInd w:w="65" w:type="dxa"/>
        <w:tblCellMar>
          <w:left w:w="70" w:type="dxa"/>
          <w:right w:w="70" w:type="dxa"/>
        </w:tblCellMar>
        <w:tblLook w:val="0000" w:firstRow="0" w:lastRow="0" w:firstColumn="0" w:lastColumn="0" w:noHBand="0" w:noVBand="0"/>
      </w:tblPr>
      <w:tblGrid>
        <w:gridCol w:w="7025"/>
        <w:gridCol w:w="1977"/>
      </w:tblGrid>
      <w:tr w:rsidR="00BE181E" w:rsidRPr="00736815" w14:paraId="3901C469" w14:textId="77777777" w:rsidTr="00BE181E">
        <w:trPr>
          <w:trHeight w:val="20"/>
          <w:tblHeader/>
        </w:trPr>
        <w:tc>
          <w:tcPr>
            <w:tcW w:w="7025" w:type="dxa"/>
            <w:tcBorders>
              <w:top w:val="single" w:sz="4" w:space="0" w:color="auto"/>
              <w:left w:val="single" w:sz="4" w:space="0" w:color="auto"/>
              <w:bottom w:val="single" w:sz="4" w:space="0" w:color="auto"/>
              <w:right w:val="single" w:sz="4" w:space="0" w:color="auto"/>
            </w:tcBorders>
            <w:vAlign w:val="center"/>
          </w:tcPr>
          <w:p w14:paraId="4B344E9D" w14:textId="77777777" w:rsidR="00BE181E" w:rsidRPr="00736815" w:rsidRDefault="00BE181E" w:rsidP="00BE181E">
            <w:pPr>
              <w:spacing w:before="60" w:after="60" w:line="240" w:lineRule="auto"/>
              <w:jc w:val="center"/>
              <w:rPr>
                <w:b/>
                <w:bCs/>
                <w:szCs w:val="24"/>
                <w:lang w:eastAsia="bg-BG"/>
              </w:rPr>
            </w:pPr>
            <w:r w:rsidRPr="00736815">
              <w:rPr>
                <w:b/>
                <w:bCs/>
                <w:szCs w:val="24"/>
                <w:lang w:eastAsia="bg-BG"/>
              </w:rPr>
              <w:t>Процес</w:t>
            </w:r>
          </w:p>
        </w:tc>
        <w:tc>
          <w:tcPr>
            <w:tcW w:w="1977" w:type="dxa"/>
            <w:tcBorders>
              <w:top w:val="single" w:sz="4" w:space="0" w:color="auto"/>
              <w:left w:val="nil"/>
              <w:bottom w:val="single" w:sz="4" w:space="0" w:color="auto"/>
              <w:right w:val="single" w:sz="4" w:space="0" w:color="auto"/>
            </w:tcBorders>
          </w:tcPr>
          <w:p w14:paraId="30B8B4ED" w14:textId="77777777" w:rsidR="00BE181E" w:rsidRPr="00736815" w:rsidRDefault="00BE181E" w:rsidP="00BE181E">
            <w:pPr>
              <w:spacing w:before="60" w:after="60" w:line="240" w:lineRule="auto"/>
              <w:jc w:val="center"/>
              <w:rPr>
                <w:b/>
                <w:bCs/>
                <w:szCs w:val="24"/>
                <w:lang w:eastAsia="bg-BG"/>
              </w:rPr>
            </w:pPr>
            <w:r w:rsidRPr="00736815">
              <w:rPr>
                <w:b/>
                <w:bCs/>
                <w:szCs w:val="24"/>
                <w:lang w:eastAsia="bg-BG"/>
              </w:rPr>
              <w:t>Обем в литри</w:t>
            </w:r>
          </w:p>
        </w:tc>
      </w:tr>
      <w:tr w:rsidR="00BE181E" w:rsidRPr="00736815" w14:paraId="585FDBFA" w14:textId="77777777" w:rsidTr="00BE181E">
        <w:trPr>
          <w:trHeight w:val="20"/>
        </w:trPr>
        <w:tc>
          <w:tcPr>
            <w:tcW w:w="7025" w:type="dxa"/>
            <w:tcBorders>
              <w:top w:val="nil"/>
              <w:left w:val="single" w:sz="4" w:space="0" w:color="auto"/>
              <w:bottom w:val="single" w:sz="4" w:space="0" w:color="auto"/>
              <w:right w:val="single" w:sz="4" w:space="0" w:color="auto"/>
            </w:tcBorders>
            <w:noWrap/>
            <w:vAlign w:val="center"/>
          </w:tcPr>
          <w:p w14:paraId="13D8C198" w14:textId="77777777" w:rsidR="00BE181E" w:rsidRPr="00736815" w:rsidRDefault="00BE181E" w:rsidP="00BE181E">
            <w:pPr>
              <w:spacing w:after="0" w:line="240" w:lineRule="auto"/>
              <w:jc w:val="center"/>
              <w:rPr>
                <w:szCs w:val="24"/>
                <w:lang w:eastAsia="bg-BG"/>
              </w:rPr>
            </w:pPr>
            <w:r w:rsidRPr="00736815">
              <w:rPr>
                <w:szCs w:val="24"/>
                <w:lang w:eastAsia="bg-BG"/>
              </w:rPr>
              <w:t>Товаро разтоварна позиция</w:t>
            </w:r>
          </w:p>
        </w:tc>
        <w:tc>
          <w:tcPr>
            <w:tcW w:w="1977" w:type="dxa"/>
            <w:tcBorders>
              <w:top w:val="nil"/>
              <w:left w:val="nil"/>
              <w:bottom w:val="single" w:sz="4" w:space="0" w:color="auto"/>
              <w:right w:val="single" w:sz="4" w:space="0" w:color="auto"/>
            </w:tcBorders>
            <w:vAlign w:val="center"/>
          </w:tcPr>
          <w:p w14:paraId="7D87A8B3" w14:textId="77777777" w:rsidR="00BE181E" w:rsidRPr="00736815" w:rsidRDefault="00BE181E" w:rsidP="00BE181E">
            <w:pPr>
              <w:spacing w:after="0" w:line="240" w:lineRule="auto"/>
              <w:jc w:val="center"/>
              <w:rPr>
                <w:szCs w:val="24"/>
                <w:lang w:eastAsia="bg-BG"/>
              </w:rPr>
            </w:pPr>
            <w:r w:rsidRPr="00736815">
              <w:rPr>
                <w:szCs w:val="24"/>
                <w:lang w:eastAsia="bg-BG"/>
              </w:rPr>
              <w:t> </w:t>
            </w:r>
          </w:p>
        </w:tc>
      </w:tr>
      <w:tr w:rsidR="00BE181E" w:rsidRPr="00736815" w14:paraId="783527AB" w14:textId="77777777" w:rsidTr="00BE181E">
        <w:trPr>
          <w:trHeight w:val="20"/>
        </w:trPr>
        <w:tc>
          <w:tcPr>
            <w:tcW w:w="7025" w:type="dxa"/>
            <w:tcBorders>
              <w:top w:val="nil"/>
              <w:left w:val="single" w:sz="4" w:space="0" w:color="auto"/>
              <w:bottom w:val="single" w:sz="4" w:space="0" w:color="auto"/>
              <w:right w:val="single" w:sz="4" w:space="0" w:color="auto"/>
            </w:tcBorders>
            <w:noWrap/>
            <w:vAlign w:val="center"/>
          </w:tcPr>
          <w:p w14:paraId="7086F6E2" w14:textId="77777777" w:rsidR="00BE181E" w:rsidRPr="00736815" w:rsidRDefault="00BE181E" w:rsidP="00BE181E">
            <w:pPr>
              <w:spacing w:after="0" w:line="240" w:lineRule="auto"/>
              <w:jc w:val="center"/>
              <w:rPr>
                <w:szCs w:val="24"/>
                <w:lang w:eastAsia="bg-BG"/>
              </w:rPr>
            </w:pPr>
            <w:r w:rsidRPr="00736815">
              <w:rPr>
                <w:szCs w:val="24"/>
                <w:lang w:eastAsia="bg-BG"/>
              </w:rPr>
              <w:t>Вода</w:t>
            </w:r>
          </w:p>
        </w:tc>
        <w:tc>
          <w:tcPr>
            <w:tcW w:w="1977" w:type="dxa"/>
            <w:tcBorders>
              <w:top w:val="nil"/>
              <w:left w:val="nil"/>
              <w:bottom w:val="single" w:sz="4" w:space="0" w:color="auto"/>
              <w:right w:val="single" w:sz="4" w:space="0" w:color="auto"/>
            </w:tcBorders>
            <w:vAlign w:val="center"/>
          </w:tcPr>
          <w:p w14:paraId="04BA3FFB" w14:textId="77777777" w:rsidR="00BE181E" w:rsidRPr="00736815" w:rsidRDefault="00BE181E" w:rsidP="00BE181E">
            <w:pPr>
              <w:spacing w:after="0" w:line="240" w:lineRule="auto"/>
              <w:jc w:val="center"/>
              <w:rPr>
                <w:szCs w:val="24"/>
                <w:lang w:eastAsia="bg-BG"/>
              </w:rPr>
            </w:pPr>
            <w:r w:rsidRPr="00736815">
              <w:rPr>
                <w:szCs w:val="24"/>
                <w:lang w:eastAsia="bg-BG"/>
              </w:rPr>
              <w:t>569</w:t>
            </w:r>
          </w:p>
        </w:tc>
      </w:tr>
      <w:tr w:rsidR="00BE181E" w:rsidRPr="00736815" w14:paraId="3031E533" w14:textId="77777777" w:rsidTr="00BE181E">
        <w:trPr>
          <w:trHeight w:val="20"/>
        </w:trPr>
        <w:tc>
          <w:tcPr>
            <w:tcW w:w="7025" w:type="dxa"/>
            <w:tcBorders>
              <w:top w:val="nil"/>
              <w:left w:val="single" w:sz="4" w:space="0" w:color="auto"/>
              <w:bottom w:val="single" w:sz="4" w:space="0" w:color="auto"/>
              <w:right w:val="single" w:sz="4" w:space="0" w:color="auto"/>
            </w:tcBorders>
            <w:noWrap/>
            <w:vAlign w:val="center"/>
          </w:tcPr>
          <w:p w14:paraId="2A3FC0C3" w14:textId="77777777" w:rsidR="00BE181E" w:rsidRPr="00736815" w:rsidRDefault="00BE181E" w:rsidP="00BE181E">
            <w:pPr>
              <w:spacing w:after="0" w:line="240" w:lineRule="auto"/>
              <w:jc w:val="center"/>
              <w:rPr>
                <w:szCs w:val="24"/>
                <w:lang w:eastAsia="bg-BG"/>
              </w:rPr>
            </w:pPr>
            <w:r w:rsidRPr="00736815">
              <w:rPr>
                <w:szCs w:val="24"/>
                <w:lang w:eastAsia="bg-BG"/>
              </w:rPr>
              <w:t>Вода</w:t>
            </w:r>
          </w:p>
        </w:tc>
        <w:tc>
          <w:tcPr>
            <w:tcW w:w="1977" w:type="dxa"/>
            <w:tcBorders>
              <w:top w:val="nil"/>
              <w:left w:val="nil"/>
              <w:bottom w:val="single" w:sz="4" w:space="0" w:color="auto"/>
              <w:right w:val="single" w:sz="4" w:space="0" w:color="auto"/>
            </w:tcBorders>
            <w:vAlign w:val="center"/>
          </w:tcPr>
          <w:p w14:paraId="6AD2B335" w14:textId="77777777" w:rsidR="00BE181E" w:rsidRPr="00736815" w:rsidRDefault="00BE181E" w:rsidP="00BE181E">
            <w:pPr>
              <w:spacing w:after="0" w:line="240" w:lineRule="auto"/>
              <w:jc w:val="center"/>
              <w:rPr>
                <w:szCs w:val="24"/>
                <w:lang w:eastAsia="bg-BG"/>
              </w:rPr>
            </w:pPr>
            <w:r w:rsidRPr="00736815">
              <w:rPr>
                <w:szCs w:val="24"/>
                <w:lang w:eastAsia="bg-BG"/>
              </w:rPr>
              <w:t>569</w:t>
            </w:r>
          </w:p>
        </w:tc>
      </w:tr>
      <w:tr w:rsidR="00BE181E" w:rsidRPr="00736815" w14:paraId="22A1CD8F" w14:textId="77777777" w:rsidTr="00BE181E">
        <w:trPr>
          <w:trHeight w:val="20"/>
        </w:trPr>
        <w:tc>
          <w:tcPr>
            <w:tcW w:w="7025" w:type="dxa"/>
            <w:tcBorders>
              <w:top w:val="nil"/>
              <w:left w:val="single" w:sz="4" w:space="0" w:color="auto"/>
              <w:bottom w:val="single" w:sz="4" w:space="0" w:color="auto"/>
              <w:right w:val="single" w:sz="4" w:space="0" w:color="auto"/>
            </w:tcBorders>
            <w:vAlign w:val="center"/>
          </w:tcPr>
          <w:p w14:paraId="0532B391" w14:textId="77777777" w:rsidR="00BE181E" w:rsidRPr="00736815" w:rsidRDefault="00BE181E" w:rsidP="00BE181E">
            <w:pPr>
              <w:spacing w:after="0" w:line="240" w:lineRule="auto"/>
              <w:jc w:val="center"/>
              <w:rPr>
                <w:szCs w:val="24"/>
                <w:lang w:eastAsia="bg-BG"/>
              </w:rPr>
            </w:pPr>
            <w:r w:rsidRPr="00736815">
              <w:rPr>
                <w:szCs w:val="24"/>
                <w:lang w:eastAsia="bg-BG"/>
              </w:rPr>
              <w:t xml:space="preserve">Химическо обезмасляване </w:t>
            </w:r>
          </w:p>
        </w:tc>
        <w:tc>
          <w:tcPr>
            <w:tcW w:w="1977" w:type="dxa"/>
            <w:tcBorders>
              <w:top w:val="nil"/>
              <w:left w:val="single" w:sz="4" w:space="0" w:color="auto"/>
              <w:bottom w:val="single" w:sz="4" w:space="0" w:color="auto"/>
              <w:right w:val="single" w:sz="4" w:space="0" w:color="auto"/>
            </w:tcBorders>
            <w:vAlign w:val="center"/>
          </w:tcPr>
          <w:p w14:paraId="051F7395" w14:textId="77777777" w:rsidR="00BE181E" w:rsidRPr="00736815" w:rsidRDefault="00BE181E" w:rsidP="00BE181E">
            <w:pPr>
              <w:spacing w:after="0" w:line="240" w:lineRule="auto"/>
              <w:jc w:val="center"/>
              <w:rPr>
                <w:szCs w:val="24"/>
                <w:lang w:eastAsia="bg-BG"/>
              </w:rPr>
            </w:pPr>
            <w:r w:rsidRPr="00736815">
              <w:rPr>
                <w:szCs w:val="24"/>
                <w:lang w:eastAsia="bg-BG"/>
              </w:rPr>
              <w:t>659</w:t>
            </w:r>
          </w:p>
        </w:tc>
      </w:tr>
      <w:tr w:rsidR="00BE181E" w:rsidRPr="00736815" w14:paraId="4C53F9CA" w14:textId="77777777" w:rsidTr="00BE181E">
        <w:trPr>
          <w:trHeight w:val="20"/>
        </w:trPr>
        <w:tc>
          <w:tcPr>
            <w:tcW w:w="7025" w:type="dxa"/>
            <w:tcBorders>
              <w:top w:val="single" w:sz="4" w:space="0" w:color="auto"/>
              <w:left w:val="single" w:sz="4" w:space="0" w:color="auto"/>
              <w:bottom w:val="single" w:sz="4" w:space="0" w:color="auto"/>
              <w:right w:val="single" w:sz="4" w:space="0" w:color="auto"/>
            </w:tcBorders>
            <w:vAlign w:val="center"/>
          </w:tcPr>
          <w:p w14:paraId="3457A3CB" w14:textId="77777777" w:rsidR="00BE181E" w:rsidRPr="00736815" w:rsidRDefault="00BE181E" w:rsidP="00BE181E">
            <w:pPr>
              <w:spacing w:after="0" w:line="240" w:lineRule="auto"/>
              <w:jc w:val="center"/>
              <w:rPr>
                <w:szCs w:val="24"/>
                <w:lang w:eastAsia="bg-BG"/>
              </w:rPr>
            </w:pPr>
            <w:r w:rsidRPr="00736815">
              <w:rPr>
                <w:szCs w:val="24"/>
                <w:lang w:eastAsia="bg-BG"/>
              </w:rPr>
              <w:t xml:space="preserve">Анодно обезмасляване   </w:t>
            </w:r>
          </w:p>
        </w:tc>
        <w:tc>
          <w:tcPr>
            <w:tcW w:w="1977" w:type="dxa"/>
            <w:tcBorders>
              <w:top w:val="nil"/>
              <w:left w:val="single" w:sz="4" w:space="0" w:color="auto"/>
              <w:bottom w:val="single" w:sz="4" w:space="0" w:color="auto"/>
              <w:right w:val="single" w:sz="4" w:space="0" w:color="auto"/>
            </w:tcBorders>
            <w:vAlign w:val="center"/>
          </w:tcPr>
          <w:p w14:paraId="2133691B" w14:textId="77777777" w:rsidR="00BE181E" w:rsidRPr="00736815" w:rsidRDefault="00BE181E" w:rsidP="00BE181E">
            <w:pPr>
              <w:spacing w:after="0" w:line="240" w:lineRule="auto"/>
              <w:jc w:val="center"/>
              <w:rPr>
                <w:szCs w:val="24"/>
                <w:lang w:eastAsia="bg-BG"/>
              </w:rPr>
            </w:pPr>
            <w:r w:rsidRPr="00736815">
              <w:rPr>
                <w:szCs w:val="24"/>
                <w:lang w:eastAsia="bg-BG"/>
              </w:rPr>
              <w:t>659</w:t>
            </w:r>
          </w:p>
        </w:tc>
      </w:tr>
      <w:tr w:rsidR="00BE181E" w:rsidRPr="00736815" w14:paraId="24E2A339" w14:textId="77777777" w:rsidTr="00BE181E">
        <w:trPr>
          <w:trHeight w:val="20"/>
        </w:trPr>
        <w:tc>
          <w:tcPr>
            <w:tcW w:w="7025" w:type="dxa"/>
            <w:vMerge w:val="restart"/>
            <w:tcBorders>
              <w:top w:val="nil"/>
              <w:left w:val="single" w:sz="4" w:space="0" w:color="auto"/>
              <w:right w:val="single" w:sz="4" w:space="0" w:color="auto"/>
            </w:tcBorders>
            <w:noWrap/>
            <w:vAlign w:val="center"/>
          </w:tcPr>
          <w:p w14:paraId="4CA29113" w14:textId="77777777" w:rsidR="00BE181E" w:rsidRPr="00736815" w:rsidRDefault="00BE181E" w:rsidP="00BE181E">
            <w:pPr>
              <w:spacing w:after="0" w:line="240" w:lineRule="auto"/>
              <w:jc w:val="center"/>
              <w:rPr>
                <w:szCs w:val="24"/>
                <w:lang w:eastAsia="bg-BG"/>
              </w:rPr>
            </w:pPr>
            <w:r w:rsidRPr="00736815">
              <w:rPr>
                <w:szCs w:val="24"/>
                <w:lang w:eastAsia="bg-BG"/>
              </w:rPr>
              <w:t>Водна каскада</w:t>
            </w:r>
          </w:p>
        </w:tc>
        <w:tc>
          <w:tcPr>
            <w:tcW w:w="1977" w:type="dxa"/>
            <w:tcBorders>
              <w:top w:val="nil"/>
              <w:left w:val="nil"/>
              <w:bottom w:val="single" w:sz="4" w:space="0" w:color="auto"/>
              <w:right w:val="single" w:sz="4" w:space="0" w:color="auto"/>
            </w:tcBorders>
            <w:vAlign w:val="center"/>
          </w:tcPr>
          <w:p w14:paraId="13A465D0" w14:textId="77777777" w:rsidR="00BE181E" w:rsidRPr="00736815" w:rsidRDefault="00BE181E" w:rsidP="00BE181E">
            <w:pPr>
              <w:spacing w:after="0" w:line="240" w:lineRule="auto"/>
              <w:jc w:val="center"/>
              <w:rPr>
                <w:szCs w:val="24"/>
                <w:lang w:eastAsia="bg-BG"/>
              </w:rPr>
            </w:pPr>
            <w:r w:rsidRPr="00736815">
              <w:rPr>
                <w:szCs w:val="24"/>
                <w:lang w:eastAsia="bg-BG"/>
              </w:rPr>
              <w:t>569</w:t>
            </w:r>
          </w:p>
        </w:tc>
      </w:tr>
      <w:tr w:rsidR="00BE181E" w:rsidRPr="00736815" w14:paraId="0BB00FB5" w14:textId="77777777" w:rsidTr="00BE181E">
        <w:trPr>
          <w:trHeight w:val="20"/>
        </w:trPr>
        <w:tc>
          <w:tcPr>
            <w:tcW w:w="7025" w:type="dxa"/>
            <w:vMerge/>
            <w:tcBorders>
              <w:left w:val="single" w:sz="4" w:space="0" w:color="auto"/>
              <w:bottom w:val="single" w:sz="4" w:space="0" w:color="auto"/>
              <w:right w:val="single" w:sz="4" w:space="0" w:color="auto"/>
            </w:tcBorders>
            <w:noWrap/>
            <w:vAlign w:val="center"/>
          </w:tcPr>
          <w:p w14:paraId="259C8033" w14:textId="77777777" w:rsidR="00BE181E" w:rsidRPr="00736815" w:rsidRDefault="00BE181E" w:rsidP="00BE181E">
            <w:pPr>
              <w:spacing w:after="0" w:line="240" w:lineRule="auto"/>
              <w:jc w:val="center"/>
              <w:rPr>
                <w:szCs w:val="24"/>
                <w:lang w:eastAsia="bg-BG"/>
              </w:rPr>
            </w:pPr>
          </w:p>
        </w:tc>
        <w:tc>
          <w:tcPr>
            <w:tcW w:w="1977" w:type="dxa"/>
            <w:tcBorders>
              <w:top w:val="nil"/>
              <w:left w:val="nil"/>
              <w:bottom w:val="single" w:sz="4" w:space="0" w:color="auto"/>
              <w:right w:val="single" w:sz="4" w:space="0" w:color="auto"/>
            </w:tcBorders>
            <w:vAlign w:val="center"/>
          </w:tcPr>
          <w:p w14:paraId="7FEEEABB" w14:textId="77777777" w:rsidR="00BE181E" w:rsidRPr="00736815" w:rsidRDefault="00BE181E" w:rsidP="00BE181E">
            <w:pPr>
              <w:spacing w:after="0" w:line="240" w:lineRule="auto"/>
              <w:jc w:val="center"/>
              <w:rPr>
                <w:szCs w:val="24"/>
                <w:lang w:eastAsia="bg-BG"/>
              </w:rPr>
            </w:pPr>
            <w:r w:rsidRPr="00736815">
              <w:rPr>
                <w:szCs w:val="24"/>
                <w:lang w:eastAsia="bg-BG"/>
              </w:rPr>
              <w:t>569</w:t>
            </w:r>
          </w:p>
        </w:tc>
      </w:tr>
      <w:tr w:rsidR="00BE181E" w:rsidRPr="00736815" w14:paraId="3CED60EA" w14:textId="77777777" w:rsidTr="00BE181E">
        <w:trPr>
          <w:trHeight w:val="20"/>
        </w:trPr>
        <w:tc>
          <w:tcPr>
            <w:tcW w:w="7025" w:type="dxa"/>
            <w:tcBorders>
              <w:top w:val="nil"/>
              <w:left w:val="single" w:sz="4" w:space="0" w:color="auto"/>
              <w:bottom w:val="single" w:sz="4" w:space="0" w:color="auto"/>
              <w:right w:val="single" w:sz="4" w:space="0" w:color="auto"/>
            </w:tcBorders>
            <w:vAlign w:val="center"/>
          </w:tcPr>
          <w:p w14:paraId="7C574B52" w14:textId="77777777" w:rsidR="00BE181E" w:rsidRPr="00736815" w:rsidRDefault="00BE181E" w:rsidP="00BE181E">
            <w:pPr>
              <w:spacing w:after="0" w:line="240" w:lineRule="auto"/>
              <w:jc w:val="center"/>
              <w:rPr>
                <w:szCs w:val="24"/>
                <w:lang w:eastAsia="bg-BG"/>
              </w:rPr>
            </w:pPr>
            <w:r w:rsidRPr="00736815">
              <w:rPr>
                <w:szCs w:val="24"/>
                <w:lang w:eastAsia="bg-BG"/>
              </w:rPr>
              <w:t>Кисело почистване</w:t>
            </w:r>
          </w:p>
        </w:tc>
        <w:tc>
          <w:tcPr>
            <w:tcW w:w="1977" w:type="dxa"/>
            <w:tcBorders>
              <w:top w:val="nil"/>
              <w:left w:val="single" w:sz="4" w:space="0" w:color="auto"/>
              <w:bottom w:val="single" w:sz="4" w:space="0" w:color="auto"/>
              <w:right w:val="single" w:sz="4" w:space="0" w:color="auto"/>
            </w:tcBorders>
            <w:vAlign w:val="center"/>
          </w:tcPr>
          <w:p w14:paraId="3BF18E50" w14:textId="77777777" w:rsidR="00BE181E" w:rsidRPr="00736815" w:rsidRDefault="00BE181E" w:rsidP="00BE181E">
            <w:pPr>
              <w:spacing w:after="0" w:line="240" w:lineRule="auto"/>
              <w:jc w:val="center"/>
              <w:rPr>
                <w:szCs w:val="24"/>
                <w:lang w:eastAsia="bg-BG"/>
              </w:rPr>
            </w:pPr>
            <w:r w:rsidRPr="00736815">
              <w:rPr>
                <w:szCs w:val="24"/>
                <w:lang w:eastAsia="bg-BG"/>
              </w:rPr>
              <w:t>858</w:t>
            </w:r>
          </w:p>
        </w:tc>
      </w:tr>
      <w:tr w:rsidR="00BE181E" w:rsidRPr="00736815" w14:paraId="0A97B3BF" w14:textId="77777777" w:rsidTr="00BE181E">
        <w:trPr>
          <w:trHeight w:val="20"/>
        </w:trPr>
        <w:tc>
          <w:tcPr>
            <w:tcW w:w="7025" w:type="dxa"/>
            <w:tcBorders>
              <w:top w:val="nil"/>
              <w:left w:val="single" w:sz="4" w:space="0" w:color="auto"/>
              <w:bottom w:val="single" w:sz="4" w:space="0" w:color="auto"/>
              <w:right w:val="single" w:sz="4" w:space="0" w:color="auto"/>
            </w:tcBorders>
            <w:noWrap/>
            <w:vAlign w:val="center"/>
          </w:tcPr>
          <w:p w14:paraId="79ABC047" w14:textId="77777777" w:rsidR="00BE181E" w:rsidRPr="00736815" w:rsidRDefault="00BE181E" w:rsidP="00BE181E">
            <w:pPr>
              <w:spacing w:after="0" w:line="240" w:lineRule="auto"/>
              <w:jc w:val="center"/>
              <w:rPr>
                <w:szCs w:val="24"/>
                <w:lang w:eastAsia="bg-BG"/>
              </w:rPr>
            </w:pPr>
            <w:r w:rsidRPr="00736815">
              <w:rPr>
                <w:szCs w:val="24"/>
                <w:lang w:eastAsia="bg-BG"/>
              </w:rPr>
              <w:t>Вода</w:t>
            </w:r>
          </w:p>
        </w:tc>
        <w:tc>
          <w:tcPr>
            <w:tcW w:w="1977" w:type="dxa"/>
            <w:tcBorders>
              <w:top w:val="nil"/>
              <w:left w:val="nil"/>
              <w:bottom w:val="single" w:sz="4" w:space="0" w:color="auto"/>
              <w:right w:val="single" w:sz="4" w:space="0" w:color="auto"/>
            </w:tcBorders>
            <w:vAlign w:val="center"/>
          </w:tcPr>
          <w:p w14:paraId="4CFC6ABD" w14:textId="77777777" w:rsidR="00BE181E" w:rsidRPr="00736815" w:rsidRDefault="00BE181E" w:rsidP="00BE181E">
            <w:pPr>
              <w:spacing w:after="0" w:line="240" w:lineRule="auto"/>
              <w:jc w:val="center"/>
              <w:rPr>
                <w:szCs w:val="24"/>
                <w:lang w:eastAsia="bg-BG"/>
              </w:rPr>
            </w:pPr>
            <w:r w:rsidRPr="00736815">
              <w:rPr>
                <w:szCs w:val="24"/>
                <w:lang w:eastAsia="bg-BG"/>
              </w:rPr>
              <w:t>702</w:t>
            </w:r>
          </w:p>
        </w:tc>
      </w:tr>
      <w:tr w:rsidR="00BE181E" w:rsidRPr="00736815" w14:paraId="45D5925E" w14:textId="77777777" w:rsidTr="00BE181E">
        <w:trPr>
          <w:trHeight w:val="20"/>
        </w:trPr>
        <w:tc>
          <w:tcPr>
            <w:tcW w:w="7025" w:type="dxa"/>
            <w:tcBorders>
              <w:top w:val="nil"/>
              <w:left w:val="single" w:sz="4" w:space="0" w:color="auto"/>
              <w:bottom w:val="single" w:sz="4" w:space="0" w:color="auto"/>
              <w:right w:val="single" w:sz="4" w:space="0" w:color="auto"/>
            </w:tcBorders>
            <w:vAlign w:val="center"/>
          </w:tcPr>
          <w:p w14:paraId="78D76D1E" w14:textId="77777777" w:rsidR="00BE181E" w:rsidRPr="00736815" w:rsidRDefault="00BE181E" w:rsidP="00BE181E">
            <w:pPr>
              <w:spacing w:after="0" w:line="240" w:lineRule="auto"/>
              <w:jc w:val="center"/>
              <w:rPr>
                <w:szCs w:val="24"/>
                <w:lang w:eastAsia="bg-BG"/>
              </w:rPr>
            </w:pPr>
            <w:r w:rsidRPr="00736815">
              <w:rPr>
                <w:szCs w:val="24"/>
                <w:lang w:eastAsia="bg-BG"/>
              </w:rPr>
              <w:t xml:space="preserve">Катодно обезмасляване </w:t>
            </w:r>
          </w:p>
        </w:tc>
        <w:tc>
          <w:tcPr>
            <w:tcW w:w="1977" w:type="dxa"/>
            <w:tcBorders>
              <w:top w:val="nil"/>
              <w:left w:val="nil"/>
              <w:bottom w:val="single" w:sz="4" w:space="0" w:color="auto"/>
              <w:right w:val="single" w:sz="4" w:space="0" w:color="auto"/>
            </w:tcBorders>
            <w:vAlign w:val="center"/>
          </w:tcPr>
          <w:p w14:paraId="7B8203B8" w14:textId="77777777" w:rsidR="00BE181E" w:rsidRPr="00736815" w:rsidRDefault="00BE181E" w:rsidP="00BE181E">
            <w:pPr>
              <w:spacing w:after="0" w:line="240" w:lineRule="auto"/>
              <w:jc w:val="center"/>
              <w:rPr>
                <w:szCs w:val="24"/>
                <w:lang w:eastAsia="bg-BG"/>
              </w:rPr>
            </w:pPr>
            <w:r w:rsidRPr="00736815">
              <w:rPr>
                <w:szCs w:val="24"/>
                <w:lang w:eastAsia="bg-BG"/>
              </w:rPr>
              <w:t>569</w:t>
            </w:r>
          </w:p>
        </w:tc>
      </w:tr>
      <w:tr w:rsidR="00BE181E" w:rsidRPr="00736815" w14:paraId="342A57A7" w14:textId="77777777" w:rsidTr="00BE181E">
        <w:trPr>
          <w:trHeight w:val="20"/>
        </w:trPr>
        <w:tc>
          <w:tcPr>
            <w:tcW w:w="7025" w:type="dxa"/>
            <w:tcBorders>
              <w:top w:val="nil"/>
              <w:left w:val="single" w:sz="4" w:space="0" w:color="auto"/>
              <w:bottom w:val="single" w:sz="4" w:space="0" w:color="auto"/>
              <w:right w:val="single" w:sz="4" w:space="0" w:color="auto"/>
            </w:tcBorders>
            <w:vAlign w:val="center"/>
          </w:tcPr>
          <w:p w14:paraId="2D5D08F9" w14:textId="77777777" w:rsidR="00BE181E" w:rsidRPr="00736815" w:rsidRDefault="00BE181E" w:rsidP="00BE181E">
            <w:pPr>
              <w:spacing w:after="0" w:line="240" w:lineRule="auto"/>
              <w:jc w:val="center"/>
              <w:rPr>
                <w:szCs w:val="24"/>
                <w:lang w:eastAsia="bg-BG"/>
              </w:rPr>
            </w:pPr>
            <w:r w:rsidRPr="00736815">
              <w:rPr>
                <w:szCs w:val="24"/>
                <w:lang w:eastAsia="bg-BG"/>
              </w:rPr>
              <w:t>Анодно обезмасляване</w:t>
            </w:r>
          </w:p>
        </w:tc>
        <w:tc>
          <w:tcPr>
            <w:tcW w:w="1977" w:type="dxa"/>
            <w:tcBorders>
              <w:top w:val="nil"/>
              <w:left w:val="nil"/>
              <w:bottom w:val="single" w:sz="4" w:space="0" w:color="auto"/>
              <w:right w:val="single" w:sz="4" w:space="0" w:color="auto"/>
            </w:tcBorders>
            <w:vAlign w:val="center"/>
          </w:tcPr>
          <w:p w14:paraId="652E16B7" w14:textId="77777777" w:rsidR="00BE181E" w:rsidRPr="00736815" w:rsidRDefault="00BE181E" w:rsidP="00BE181E">
            <w:pPr>
              <w:spacing w:after="0" w:line="240" w:lineRule="auto"/>
              <w:jc w:val="center"/>
              <w:rPr>
                <w:szCs w:val="24"/>
                <w:lang w:eastAsia="bg-BG"/>
              </w:rPr>
            </w:pPr>
            <w:r w:rsidRPr="00736815">
              <w:rPr>
                <w:szCs w:val="24"/>
                <w:lang w:eastAsia="bg-BG"/>
              </w:rPr>
              <w:t>850</w:t>
            </w:r>
          </w:p>
        </w:tc>
      </w:tr>
      <w:tr w:rsidR="00BE181E" w:rsidRPr="00736815" w14:paraId="5ADF7584" w14:textId="77777777" w:rsidTr="00BE181E">
        <w:trPr>
          <w:trHeight w:val="20"/>
        </w:trPr>
        <w:tc>
          <w:tcPr>
            <w:tcW w:w="7025" w:type="dxa"/>
            <w:vMerge w:val="restart"/>
            <w:tcBorders>
              <w:top w:val="nil"/>
              <w:left w:val="single" w:sz="4" w:space="0" w:color="auto"/>
              <w:right w:val="single" w:sz="4" w:space="0" w:color="auto"/>
            </w:tcBorders>
            <w:noWrap/>
            <w:vAlign w:val="center"/>
          </w:tcPr>
          <w:p w14:paraId="57716E18" w14:textId="77777777" w:rsidR="00BE181E" w:rsidRPr="00736815" w:rsidRDefault="00BE181E" w:rsidP="00BE181E">
            <w:pPr>
              <w:spacing w:after="0" w:line="240" w:lineRule="auto"/>
              <w:jc w:val="center"/>
              <w:rPr>
                <w:szCs w:val="24"/>
                <w:lang w:eastAsia="bg-BG"/>
              </w:rPr>
            </w:pPr>
            <w:r w:rsidRPr="00736815">
              <w:rPr>
                <w:szCs w:val="24"/>
                <w:lang w:eastAsia="bg-BG"/>
              </w:rPr>
              <w:t>Водна каскада</w:t>
            </w:r>
          </w:p>
        </w:tc>
        <w:tc>
          <w:tcPr>
            <w:tcW w:w="1977" w:type="dxa"/>
            <w:tcBorders>
              <w:top w:val="nil"/>
              <w:left w:val="nil"/>
              <w:bottom w:val="single" w:sz="4" w:space="0" w:color="auto"/>
              <w:right w:val="single" w:sz="4" w:space="0" w:color="auto"/>
            </w:tcBorders>
            <w:vAlign w:val="center"/>
          </w:tcPr>
          <w:p w14:paraId="3599730C" w14:textId="77777777" w:rsidR="00BE181E" w:rsidRPr="00736815" w:rsidRDefault="00BE181E" w:rsidP="00BE181E">
            <w:pPr>
              <w:spacing w:after="0" w:line="240" w:lineRule="auto"/>
              <w:jc w:val="center"/>
              <w:rPr>
                <w:szCs w:val="24"/>
                <w:lang w:eastAsia="bg-BG"/>
              </w:rPr>
            </w:pPr>
            <w:r w:rsidRPr="00736815">
              <w:rPr>
                <w:szCs w:val="24"/>
                <w:lang w:eastAsia="bg-BG"/>
              </w:rPr>
              <w:t>569</w:t>
            </w:r>
          </w:p>
        </w:tc>
      </w:tr>
      <w:tr w:rsidR="00BE181E" w:rsidRPr="00736815" w14:paraId="7CF9FC1A" w14:textId="77777777" w:rsidTr="00BE181E">
        <w:trPr>
          <w:trHeight w:val="20"/>
        </w:trPr>
        <w:tc>
          <w:tcPr>
            <w:tcW w:w="7025" w:type="dxa"/>
            <w:vMerge/>
            <w:tcBorders>
              <w:left w:val="single" w:sz="4" w:space="0" w:color="auto"/>
              <w:bottom w:val="single" w:sz="4" w:space="0" w:color="auto"/>
              <w:right w:val="single" w:sz="4" w:space="0" w:color="auto"/>
            </w:tcBorders>
            <w:noWrap/>
            <w:vAlign w:val="center"/>
          </w:tcPr>
          <w:p w14:paraId="49AC20D8" w14:textId="77777777" w:rsidR="00BE181E" w:rsidRPr="00736815" w:rsidRDefault="00BE181E" w:rsidP="00BE181E">
            <w:pPr>
              <w:spacing w:after="0" w:line="240" w:lineRule="auto"/>
              <w:jc w:val="center"/>
              <w:rPr>
                <w:szCs w:val="24"/>
                <w:lang w:eastAsia="bg-BG"/>
              </w:rPr>
            </w:pPr>
          </w:p>
        </w:tc>
        <w:tc>
          <w:tcPr>
            <w:tcW w:w="1977" w:type="dxa"/>
            <w:tcBorders>
              <w:top w:val="nil"/>
              <w:left w:val="nil"/>
              <w:bottom w:val="single" w:sz="4" w:space="0" w:color="auto"/>
              <w:right w:val="single" w:sz="4" w:space="0" w:color="auto"/>
            </w:tcBorders>
            <w:vAlign w:val="center"/>
          </w:tcPr>
          <w:p w14:paraId="6B74DAC7" w14:textId="77777777" w:rsidR="00BE181E" w:rsidRPr="00736815" w:rsidRDefault="00BE181E" w:rsidP="00BE181E">
            <w:pPr>
              <w:spacing w:after="0" w:line="240" w:lineRule="auto"/>
              <w:jc w:val="center"/>
              <w:rPr>
                <w:szCs w:val="24"/>
                <w:lang w:eastAsia="bg-BG"/>
              </w:rPr>
            </w:pPr>
            <w:r w:rsidRPr="00736815">
              <w:rPr>
                <w:szCs w:val="24"/>
                <w:lang w:eastAsia="bg-BG"/>
              </w:rPr>
              <w:t>569</w:t>
            </w:r>
          </w:p>
        </w:tc>
      </w:tr>
      <w:tr w:rsidR="00BE181E" w:rsidRPr="00736815" w14:paraId="4025BD22" w14:textId="77777777" w:rsidTr="00BE181E">
        <w:trPr>
          <w:trHeight w:val="20"/>
        </w:trPr>
        <w:tc>
          <w:tcPr>
            <w:tcW w:w="7025" w:type="dxa"/>
            <w:tcBorders>
              <w:top w:val="nil"/>
              <w:left w:val="single" w:sz="4" w:space="0" w:color="auto"/>
              <w:bottom w:val="single" w:sz="4" w:space="0" w:color="auto"/>
              <w:right w:val="single" w:sz="4" w:space="0" w:color="auto"/>
            </w:tcBorders>
            <w:vAlign w:val="center"/>
          </w:tcPr>
          <w:p w14:paraId="1D495C5F" w14:textId="77777777" w:rsidR="00BE181E" w:rsidRPr="00736815" w:rsidRDefault="00BE181E" w:rsidP="00BE181E">
            <w:pPr>
              <w:spacing w:after="0" w:line="240" w:lineRule="auto"/>
              <w:jc w:val="center"/>
              <w:rPr>
                <w:szCs w:val="24"/>
                <w:lang w:eastAsia="bg-BG"/>
              </w:rPr>
            </w:pPr>
            <w:r w:rsidRPr="00736815">
              <w:rPr>
                <w:szCs w:val="24"/>
                <w:lang w:eastAsia="bg-BG"/>
              </w:rPr>
              <w:t>Неутрализация</w:t>
            </w:r>
          </w:p>
        </w:tc>
        <w:tc>
          <w:tcPr>
            <w:tcW w:w="1977" w:type="dxa"/>
            <w:tcBorders>
              <w:top w:val="nil"/>
              <w:left w:val="nil"/>
              <w:bottom w:val="single" w:sz="4" w:space="0" w:color="auto"/>
              <w:right w:val="single" w:sz="4" w:space="0" w:color="auto"/>
            </w:tcBorders>
            <w:vAlign w:val="center"/>
          </w:tcPr>
          <w:p w14:paraId="226963C8" w14:textId="77777777" w:rsidR="00BE181E" w:rsidRPr="00736815" w:rsidRDefault="00BE181E" w:rsidP="00BE181E">
            <w:pPr>
              <w:spacing w:after="0" w:line="240" w:lineRule="auto"/>
              <w:jc w:val="center"/>
              <w:rPr>
                <w:szCs w:val="24"/>
                <w:lang w:eastAsia="bg-BG"/>
              </w:rPr>
            </w:pPr>
            <w:r w:rsidRPr="00736815">
              <w:rPr>
                <w:szCs w:val="24"/>
                <w:lang w:eastAsia="bg-BG"/>
              </w:rPr>
              <w:t>569</w:t>
            </w:r>
          </w:p>
        </w:tc>
      </w:tr>
      <w:tr w:rsidR="00BE181E" w:rsidRPr="00736815" w14:paraId="03D2B1A1" w14:textId="77777777" w:rsidTr="00BE181E">
        <w:trPr>
          <w:trHeight w:val="20"/>
        </w:trPr>
        <w:tc>
          <w:tcPr>
            <w:tcW w:w="7025" w:type="dxa"/>
            <w:tcBorders>
              <w:top w:val="nil"/>
              <w:left w:val="single" w:sz="4" w:space="0" w:color="auto"/>
              <w:bottom w:val="single" w:sz="4" w:space="0" w:color="auto"/>
              <w:right w:val="single" w:sz="4" w:space="0" w:color="auto"/>
            </w:tcBorders>
            <w:noWrap/>
            <w:vAlign w:val="center"/>
          </w:tcPr>
          <w:p w14:paraId="02D59427" w14:textId="77777777" w:rsidR="00BE181E" w:rsidRPr="00736815" w:rsidRDefault="00BE181E" w:rsidP="00BE181E">
            <w:pPr>
              <w:spacing w:after="0" w:line="240" w:lineRule="auto"/>
              <w:jc w:val="center"/>
              <w:rPr>
                <w:szCs w:val="24"/>
                <w:lang w:eastAsia="bg-BG"/>
              </w:rPr>
            </w:pPr>
            <w:r w:rsidRPr="00736815">
              <w:rPr>
                <w:szCs w:val="24"/>
                <w:lang w:eastAsia="bg-BG"/>
              </w:rPr>
              <w:t>Икономична вода</w:t>
            </w:r>
          </w:p>
        </w:tc>
        <w:tc>
          <w:tcPr>
            <w:tcW w:w="1977" w:type="dxa"/>
            <w:tcBorders>
              <w:top w:val="nil"/>
              <w:left w:val="nil"/>
              <w:bottom w:val="single" w:sz="4" w:space="0" w:color="auto"/>
              <w:right w:val="single" w:sz="4" w:space="0" w:color="auto"/>
            </w:tcBorders>
            <w:vAlign w:val="center"/>
          </w:tcPr>
          <w:p w14:paraId="56A144A1" w14:textId="77777777" w:rsidR="00BE181E" w:rsidRPr="00736815" w:rsidRDefault="00BE181E" w:rsidP="00BE181E">
            <w:pPr>
              <w:spacing w:after="0" w:line="240" w:lineRule="auto"/>
              <w:jc w:val="center"/>
              <w:rPr>
                <w:szCs w:val="24"/>
                <w:lang w:eastAsia="bg-BG"/>
              </w:rPr>
            </w:pPr>
            <w:r w:rsidRPr="00736815">
              <w:rPr>
                <w:szCs w:val="24"/>
                <w:lang w:eastAsia="bg-BG"/>
              </w:rPr>
              <w:t>569</w:t>
            </w:r>
          </w:p>
        </w:tc>
      </w:tr>
      <w:tr w:rsidR="00BE181E" w:rsidRPr="00736815" w14:paraId="70470898" w14:textId="77777777" w:rsidTr="00BE181E">
        <w:trPr>
          <w:trHeight w:val="20"/>
        </w:trPr>
        <w:tc>
          <w:tcPr>
            <w:tcW w:w="7025" w:type="dxa"/>
            <w:tcBorders>
              <w:top w:val="nil"/>
              <w:left w:val="single" w:sz="4" w:space="0" w:color="auto"/>
              <w:bottom w:val="single" w:sz="4" w:space="0" w:color="auto"/>
              <w:right w:val="single" w:sz="4" w:space="0" w:color="auto"/>
            </w:tcBorders>
            <w:noWrap/>
            <w:vAlign w:val="center"/>
          </w:tcPr>
          <w:p w14:paraId="44F52F80" w14:textId="77777777" w:rsidR="00BE181E" w:rsidRPr="00736815" w:rsidRDefault="00BE181E" w:rsidP="00BE181E">
            <w:pPr>
              <w:spacing w:after="0" w:line="240" w:lineRule="auto"/>
              <w:jc w:val="center"/>
              <w:rPr>
                <w:szCs w:val="24"/>
                <w:lang w:eastAsia="bg-BG"/>
              </w:rPr>
            </w:pPr>
            <w:r w:rsidRPr="00736815">
              <w:rPr>
                <w:szCs w:val="24"/>
                <w:lang w:eastAsia="bg-BG"/>
              </w:rPr>
              <w:t xml:space="preserve">Никел </w:t>
            </w:r>
          </w:p>
        </w:tc>
        <w:tc>
          <w:tcPr>
            <w:tcW w:w="1977" w:type="dxa"/>
            <w:tcBorders>
              <w:top w:val="nil"/>
              <w:left w:val="single" w:sz="4" w:space="0" w:color="auto"/>
              <w:bottom w:val="single" w:sz="4" w:space="0" w:color="auto"/>
              <w:right w:val="single" w:sz="4" w:space="0" w:color="auto"/>
            </w:tcBorders>
            <w:vAlign w:val="center"/>
          </w:tcPr>
          <w:p w14:paraId="0D2C1C51" w14:textId="77777777" w:rsidR="00BE181E" w:rsidRPr="00736815" w:rsidRDefault="00BE181E" w:rsidP="00BE181E">
            <w:pPr>
              <w:spacing w:after="0" w:line="240" w:lineRule="auto"/>
              <w:jc w:val="center"/>
              <w:rPr>
                <w:szCs w:val="24"/>
                <w:lang w:eastAsia="bg-BG"/>
              </w:rPr>
            </w:pPr>
            <w:r w:rsidRPr="00736815">
              <w:rPr>
                <w:szCs w:val="24"/>
                <w:lang w:eastAsia="bg-BG"/>
              </w:rPr>
              <w:t>1466</w:t>
            </w:r>
          </w:p>
        </w:tc>
      </w:tr>
      <w:tr w:rsidR="00BE181E" w:rsidRPr="00736815" w14:paraId="34E75157" w14:textId="77777777" w:rsidTr="00BE181E">
        <w:trPr>
          <w:trHeight w:val="20"/>
        </w:trPr>
        <w:tc>
          <w:tcPr>
            <w:tcW w:w="7025" w:type="dxa"/>
            <w:tcBorders>
              <w:top w:val="nil"/>
              <w:left w:val="single" w:sz="4" w:space="0" w:color="auto"/>
              <w:bottom w:val="single" w:sz="4" w:space="0" w:color="auto"/>
              <w:right w:val="single" w:sz="4" w:space="0" w:color="auto"/>
            </w:tcBorders>
            <w:noWrap/>
            <w:vAlign w:val="center"/>
          </w:tcPr>
          <w:p w14:paraId="70219FC2" w14:textId="77777777" w:rsidR="00BE181E" w:rsidRPr="00736815" w:rsidRDefault="00BE181E" w:rsidP="00BE181E">
            <w:pPr>
              <w:spacing w:after="0" w:line="240" w:lineRule="auto"/>
              <w:jc w:val="center"/>
              <w:rPr>
                <w:szCs w:val="24"/>
                <w:lang w:eastAsia="bg-BG"/>
              </w:rPr>
            </w:pPr>
            <w:r w:rsidRPr="00736815">
              <w:rPr>
                <w:szCs w:val="24"/>
                <w:lang w:eastAsia="bg-BG"/>
              </w:rPr>
              <w:t xml:space="preserve">Никел </w:t>
            </w:r>
          </w:p>
        </w:tc>
        <w:tc>
          <w:tcPr>
            <w:tcW w:w="1977" w:type="dxa"/>
            <w:tcBorders>
              <w:top w:val="nil"/>
              <w:left w:val="single" w:sz="4" w:space="0" w:color="auto"/>
              <w:bottom w:val="single" w:sz="4" w:space="0" w:color="auto"/>
              <w:right w:val="single" w:sz="4" w:space="0" w:color="auto"/>
            </w:tcBorders>
            <w:vAlign w:val="center"/>
          </w:tcPr>
          <w:p w14:paraId="54FACF16" w14:textId="77777777" w:rsidR="00BE181E" w:rsidRPr="00736815" w:rsidRDefault="00BE181E" w:rsidP="00BE181E">
            <w:pPr>
              <w:spacing w:after="0" w:line="240" w:lineRule="auto"/>
              <w:jc w:val="center"/>
              <w:rPr>
                <w:szCs w:val="24"/>
                <w:lang w:eastAsia="bg-BG"/>
              </w:rPr>
            </w:pPr>
            <w:r w:rsidRPr="00736815">
              <w:rPr>
                <w:szCs w:val="24"/>
                <w:lang w:eastAsia="bg-BG"/>
              </w:rPr>
              <w:t>1466</w:t>
            </w:r>
          </w:p>
        </w:tc>
      </w:tr>
      <w:tr w:rsidR="00BE181E" w:rsidRPr="00736815" w14:paraId="05D80B7D" w14:textId="77777777" w:rsidTr="00BE181E">
        <w:trPr>
          <w:trHeight w:val="20"/>
        </w:trPr>
        <w:tc>
          <w:tcPr>
            <w:tcW w:w="7025" w:type="dxa"/>
            <w:tcBorders>
              <w:top w:val="single" w:sz="4" w:space="0" w:color="auto"/>
              <w:left w:val="single" w:sz="4" w:space="0" w:color="auto"/>
              <w:bottom w:val="single" w:sz="4" w:space="0" w:color="auto"/>
              <w:right w:val="single" w:sz="4" w:space="0" w:color="auto"/>
            </w:tcBorders>
            <w:noWrap/>
            <w:vAlign w:val="center"/>
          </w:tcPr>
          <w:p w14:paraId="292841FC" w14:textId="77777777" w:rsidR="00BE181E" w:rsidRPr="00736815" w:rsidRDefault="00BE181E" w:rsidP="00BE181E">
            <w:pPr>
              <w:spacing w:after="0" w:line="240" w:lineRule="auto"/>
              <w:jc w:val="center"/>
              <w:rPr>
                <w:szCs w:val="24"/>
                <w:lang w:eastAsia="bg-BG"/>
              </w:rPr>
            </w:pPr>
            <w:r w:rsidRPr="00736815">
              <w:rPr>
                <w:szCs w:val="24"/>
                <w:lang w:eastAsia="bg-BG"/>
              </w:rPr>
              <w:t>Никел</w:t>
            </w:r>
          </w:p>
        </w:tc>
        <w:tc>
          <w:tcPr>
            <w:tcW w:w="1977" w:type="dxa"/>
            <w:tcBorders>
              <w:top w:val="nil"/>
              <w:left w:val="single" w:sz="4" w:space="0" w:color="auto"/>
              <w:bottom w:val="single" w:sz="4" w:space="0" w:color="auto"/>
              <w:right w:val="single" w:sz="4" w:space="0" w:color="auto"/>
            </w:tcBorders>
            <w:vAlign w:val="center"/>
          </w:tcPr>
          <w:p w14:paraId="0878300D" w14:textId="77777777" w:rsidR="00BE181E" w:rsidRPr="00736815" w:rsidRDefault="00BE181E" w:rsidP="00BE181E">
            <w:pPr>
              <w:spacing w:after="0" w:line="240" w:lineRule="auto"/>
              <w:jc w:val="center"/>
              <w:rPr>
                <w:szCs w:val="24"/>
                <w:lang w:eastAsia="bg-BG"/>
              </w:rPr>
            </w:pPr>
            <w:r w:rsidRPr="00736815">
              <w:rPr>
                <w:szCs w:val="24"/>
                <w:lang w:eastAsia="bg-BG"/>
              </w:rPr>
              <w:t>1466</w:t>
            </w:r>
          </w:p>
        </w:tc>
      </w:tr>
      <w:tr w:rsidR="00BE181E" w:rsidRPr="00736815" w14:paraId="1D25B59A" w14:textId="77777777" w:rsidTr="00BE181E">
        <w:trPr>
          <w:trHeight w:val="20"/>
        </w:trPr>
        <w:tc>
          <w:tcPr>
            <w:tcW w:w="7025" w:type="dxa"/>
            <w:tcBorders>
              <w:top w:val="nil"/>
              <w:left w:val="single" w:sz="4" w:space="0" w:color="auto"/>
              <w:bottom w:val="single" w:sz="4" w:space="0" w:color="auto"/>
              <w:right w:val="single" w:sz="4" w:space="0" w:color="auto"/>
            </w:tcBorders>
            <w:vAlign w:val="center"/>
          </w:tcPr>
          <w:p w14:paraId="4C3D66B1" w14:textId="77777777" w:rsidR="00BE181E" w:rsidRPr="00736815" w:rsidRDefault="00BE181E" w:rsidP="00BE181E">
            <w:pPr>
              <w:spacing w:after="0" w:line="240" w:lineRule="auto"/>
              <w:jc w:val="center"/>
              <w:rPr>
                <w:szCs w:val="24"/>
                <w:lang w:eastAsia="bg-BG"/>
              </w:rPr>
            </w:pPr>
            <w:r w:rsidRPr="00736815">
              <w:rPr>
                <w:szCs w:val="24"/>
                <w:lang w:eastAsia="bg-BG"/>
              </w:rPr>
              <w:t xml:space="preserve">Неутрализация  </w:t>
            </w:r>
          </w:p>
        </w:tc>
        <w:tc>
          <w:tcPr>
            <w:tcW w:w="1977" w:type="dxa"/>
            <w:tcBorders>
              <w:top w:val="nil"/>
              <w:left w:val="nil"/>
              <w:bottom w:val="single" w:sz="4" w:space="0" w:color="auto"/>
              <w:right w:val="single" w:sz="4" w:space="0" w:color="auto"/>
            </w:tcBorders>
            <w:vAlign w:val="center"/>
          </w:tcPr>
          <w:p w14:paraId="6A997B8D" w14:textId="77777777" w:rsidR="00BE181E" w:rsidRPr="00736815" w:rsidRDefault="00BE181E" w:rsidP="00BE181E">
            <w:pPr>
              <w:spacing w:after="0" w:line="240" w:lineRule="auto"/>
              <w:jc w:val="center"/>
              <w:rPr>
                <w:szCs w:val="24"/>
                <w:lang w:eastAsia="bg-BG"/>
              </w:rPr>
            </w:pPr>
            <w:r w:rsidRPr="00736815">
              <w:rPr>
                <w:szCs w:val="24"/>
                <w:lang w:eastAsia="bg-BG"/>
              </w:rPr>
              <w:t>569</w:t>
            </w:r>
          </w:p>
        </w:tc>
      </w:tr>
      <w:tr w:rsidR="00BE181E" w:rsidRPr="00736815" w14:paraId="3BDE4D24" w14:textId="77777777" w:rsidTr="00BE181E">
        <w:trPr>
          <w:trHeight w:val="20"/>
        </w:trPr>
        <w:tc>
          <w:tcPr>
            <w:tcW w:w="7025" w:type="dxa"/>
            <w:tcBorders>
              <w:top w:val="nil"/>
              <w:left w:val="single" w:sz="4" w:space="0" w:color="auto"/>
              <w:bottom w:val="single" w:sz="4" w:space="0" w:color="auto"/>
              <w:right w:val="single" w:sz="4" w:space="0" w:color="auto"/>
            </w:tcBorders>
            <w:noWrap/>
            <w:vAlign w:val="center"/>
          </w:tcPr>
          <w:p w14:paraId="4AB4A591" w14:textId="77777777" w:rsidR="00BE181E" w:rsidRPr="00736815" w:rsidRDefault="00BE181E" w:rsidP="00BE181E">
            <w:pPr>
              <w:spacing w:after="0" w:line="240" w:lineRule="auto"/>
              <w:jc w:val="center"/>
              <w:rPr>
                <w:szCs w:val="24"/>
                <w:lang w:eastAsia="bg-BG"/>
              </w:rPr>
            </w:pPr>
            <w:r w:rsidRPr="00736815">
              <w:rPr>
                <w:szCs w:val="24"/>
                <w:lang w:eastAsia="bg-BG"/>
              </w:rPr>
              <w:t>Вода</w:t>
            </w:r>
          </w:p>
        </w:tc>
        <w:tc>
          <w:tcPr>
            <w:tcW w:w="1977" w:type="dxa"/>
            <w:tcBorders>
              <w:top w:val="nil"/>
              <w:left w:val="nil"/>
              <w:bottom w:val="single" w:sz="4" w:space="0" w:color="auto"/>
              <w:right w:val="single" w:sz="4" w:space="0" w:color="auto"/>
            </w:tcBorders>
            <w:vAlign w:val="center"/>
          </w:tcPr>
          <w:p w14:paraId="0F40969A" w14:textId="77777777" w:rsidR="00BE181E" w:rsidRPr="00736815" w:rsidRDefault="00BE181E" w:rsidP="00BE181E">
            <w:pPr>
              <w:spacing w:after="0" w:line="240" w:lineRule="auto"/>
              <w:jc w:val="center"/>
              <w:rPr>
                <w:szCs w:val="24"/>
                <w:lang w:eastAsia="bg-BG"/>
              </w:rPr>
            </w:pPr>
            <w:r w:rsidRPr="00736815">
              <w:rPr>
                <w:szCs w:val="24"/>
                <w:lang w:eastAsia="bg-BG"/>
              </w:rPr>
              <w:t>569</w:t>
            </w:r>
          </w:p>
        </w:tc>
      </w:tr>
      <w:tr w:rsidR="00BE181E" w:rsidRPr="00736815" w14:paraId="43793B98" w14:textId="77777777" w:rsidTr="00BE181E">
        <w:trPr>
          <w:trHeight w:val="20"/>
        </w:trPr>
        <w:tc>
          <w:tcPr>
            <w:tcW w:w="7025" w:type="dxa"/>
            <w:tcBorders>
              <w:top w:val="nil"/>
              <w:left w:val="single" w:sz="4" w:space="0" w:color="auto"/>
              <w:bottom w:val="single" w:sz="4" w:space="0" w:color="auto"/>
              <w:right w:val="single" w:sz="4" w:space="0" w:color="auto"/>
            </w:tcBorders>
            <w:noWrap/>
            <w:vAlign w:val="center"/>
          </w:tcPr>
          <w:p w14:paraId="5A422496" w14:textId="77777777" w:rsidR="00BE181E" w:rsidRPr="00736815" w:rsidRDefault="00BE181E" w:rsidP="00BE181E">
            <w:pPr>
              <w:spacing w:after="0" w:line="240" w:lineRule="auto"/>
              <w:jc w:val="center"/>
              <w:rPr>
                <w:szCs w:val="24"/>
                <w:lang w:eastAsia="bg-BG"/>
              </w:rPr>
            </w:pPr>
            <w:r w:rsidRPr="00736815">
              <w:rPr>
                <w:szCs w:val="24"/>
                <w:lang w:eastAsia="bg-BG"/>
              </w:rPr>
              <w:t>Вода</w:t>
            </w:r>
          </w:p>
        </w:tc>
        <w:tc>
          <w:tcPr>
            <w:tcW w:w="1977" w:type="dxa"/>
            <w:tcBorders>
              <w:top w:val="nil"/>
              <w:left w:val="nil"/>
              <w:bottom w:val="single" w:sz="4" w:space="0" w:color="auto"/>
              <w:right w:val="single" w:sz="4" w:space="0" w:color="auto"/>
            </w:tcBorders>
            <w:vAlign w:val="center"/>
          </w:tcPr>
          <w:p w14:paraId="36826569" w14:textId="77777777" w:rsidR="00BE181E" w:rsidRPr="00736815" w:rsidRDefault="00BE181E" w:rsidP="00BE181E">
            <w:pPr>
              <w:spacing w:after="0" w:line="240" w:lineRule="auto"/>
              <w:jc w:val="center"/>
              <w:rPr>
                <w:szCs w:val="24"/>
                <w:lang w:eastAsia="bg-BG"/>
              </w:rPr>
            </w:pPr>
            <w:r w:rsidRPr="00736815">
              <w:rPr>
                <w:szCs w:val="24"/>
                <w:lang w:eastAsia="bg-BG"/>
              </w:rPr>
              <w:t>698</w:t>
            </w:r>
          </w:p>
        </w:tc>
      </w:tr>
      <w:tr w:rsidR="00BE181E" w:rsidRPr="00736815" w14:paraId="4364DFB4" w14:textId="77777777" w:rsidTr="00BE181E">
        <w:trPr>
          <w:trHeight w:val="20"/>
        </w:trPr>
        <w:tc>
          <w:tcPr>
            <w:tcW w:w="7025" w:type="dxa"/>
            <w:tcBorders>
              <w:top w:val="nil"/>
              <w:left w:val="single" w:sz="4" w:space="0" w:color="auto"/>
              <w:bottom w:val="single" w:sz="4" w:space="0" w:color="auto"/>
              <w:right w:val="single" w:sz="4" w:space="0" w:color="auto"/>
            </w:tcBorders>
            <w:noWrap/>
            <w:vAlign w:val="center"/>
          </w:tcPr>
          <w:p w14:paraId="1CF016E1" w14:textId="77777777" w:rsidR="00BE181E" w:rsidRPr="00736815" w:rsidRDefault="00BE181E" w:rsidP="00BE181E">
            <w:pPr>
              <w:spacing w:after="0" w:line="240" w:lineRule="auto"/>
              <w:jc w:val="center"/>
              <w:rPr>
                <w:szCs w:val="24"/>
                <w:lang w:eastAsia="bg-BG"/>
              </w:rPr>
            </w:pPr>
            <w:r w:rsidRPr="00736815">
              <w:rPr>
                <w:szCs w:val="24"/>
                <w:lang w:eastAsia="bg-BG"/>
              </w:rPr>
              <w:lastRenderedPageBreak/>
              <w:t>Мед алкална</w:t>
            </w:r>
          </w:p>
        </w:tc>
        <w:tc>
          <w:tcPr>
            <w:tcW w:w="1977" w:type="dxa"/>
            <w:tcBorders>
              <w:top w:val="nil"/>
              <w:left w:val="single" w:sz="4" w:space="0" w:color="auto"/>
              <w:bottom w:val="single" w:sz="4" w:space="0" w:color="auto"/>
              <w:right w:val="single" w:sz="4" w:space="0" w:color="auto"/>
            </w:tcBorders>
            <w:vAlign w:val="center"/>
          </w:tcPr>
          <w:p w14:paraId="41AA755A" w14:textId="77777777" w:rsidR="00BE181E" w:rsidRPr="00736815" w:rsidRDefault="00BE181E" w:rsidP="00BE181E">
            <w:pPr>
              <w:spacing w:after="0" w:line="240" w:lineRule="auto"/>
              <w:jc w:val="center"/>
              <w:rPr>
                <w:szCs w:val="24"/>
                <w:lang w:eastAsia="bg-BG"/>
              </w:rPr>
            </w:pPr>
            <w:r w:rsidRPr="00736815">
              <w:rPr>
                <w:szCs w:val="24"/>
                <w:lang w:eastAsia="bg-BG"/>
              </w:rPr>
              <w:t>858</w:t>
            </w:r>
          </w:p>
        </w:tc>
      </w:tr>
      <w:tr w:rsidR="00BE181E" w:rsidRPr="00736815" w14:paraId="68F19F60" w14:textId="77777777" w:rsidTr="00BE181E">
        <w:trPr>
          <w:trHeight w:val="20"/>
        </w:trPr>
        <w:tc>
          <w:tcPr>
            <w:tcW w:w="7025" w:type="dxa"/>
            <w:tcBorders>
              <w:top w:val="single" w:sz="4" w:space="0" w:color="auto"/>
              <w:left w:val="single" w:sz="4" w:space="0" w:color="auto"/>
              <w:bottom w:val="single" w:sz="4" w:space="0" w:color="auto"/>
              <w:right w:val="single" w:sz="4" w:space="0" w:color="auto"/>
            </w:tcBorders>
            <w:noWrap/>
            <w:vAlign w:val="center"/>
          </w:tcPr>
          <w:p w14:paraId="0FE6C659" w14:textId="77777777" w:rsidR="00BE181E" w:rsidRPr="00736815" w:rsidRDefault="00BE181E" w:rsidP="00BE181E">
            <w:pPr>
              <w:spacing w:after="0" w:line="240" w:lineRule="auto"/>
              <w:jc w:val="center"/>
              <w:rPr>
                <w:szCs w:val="24"/>
                <w:lang w:eastAsia="bg-BG"/>
              </w:rPr>
            </w:pPr>
            <w:r w:rsidRPr="00736815">
              <w:rPr>
                <w:szCs w:val="24"/>
                <w:lang w:eastAsia="bg-BG"/>
              </w:rPr>
              <w:t>Мед алкална</w:t>
            </w:r>
          </w:p>
        </w:tc>
        <w:tc>
          <w:tcPr>
            <w:tcW w:w="1977" w:type="dxa"/>
            <w:tcBorders>
              <w:top w:val="nil"/>
              <w:left w:val="single" w:sz="4" w:space="0" w:color="auto"/>
              <w:bottom w:val="single" w:sz="4" w:space="0" w:color="auto"/>
              <w:right w:val="single" w:sz="4" w:space="0" w:color="auto"/>
            </w:tcBorders>
            <w:vAlign w:val="center"/>
          </w:tcPr>
          <w:p w14:paraId="23540286" w14:textId="77777777" w:rsidR="00BE181E" w:rsidRPr="00736815" w:rsidRDefault="00BE181E" w:rsidP="00BE181E">
            <w:pPr>
              <w:spacing w:after="0" w:line="240" w:lineRule="auto"/>
              <w:jc w:val="center"/>
              <w:rPr>
                <w:szCs w:val="24"/>
                <w:lang w:eastAsia="bg-BG"/>
              </w:rPr>
            </w:pPr>
            <w:r w:rsidRPr="00736815">
              <w:rPr>
                <w:szCs w:val="24"/>
                <w:lang w:eastAsia="bg-BG"/>
              </w:rPr>
              <w:t>811</w:t>
            </w:r>
          </w:p>
        </w:tc>
      </w:tr>
      <w:tr w:rsidR="00BE181E" w:rsidRPr="00736815" w14:paraId="3DCE3576" w14:textId="77777777" w:rsidTr="00BE181E">
        <w:trPr>
          <w:trHeight w:val="20"/>
        </w:trPr>
        <w:tc>
          <w:tcPr>
            <w:tcW w:w="7025" w:type="dxa"/>
            <w:vMerge w:val="restart"/>
            <w:tcBorders>
              <w:top w:val="single" w:sz="4" w:space="0" w:color="auto"/>
              <w:left w:val="single" w:sz="4" w:space="0" w:color="auto"/>
              <w:right w:val="single" w:sz="4" w:space="0" w:color="auto"/>
            </w:tcBorders>
            <w:noWrap/>
            <w:vAlign w:val="center"/>
          </w:tcPr>
          <w:p w14:paraId="187C17C5" w14:textId="77777777" w:rsidR="00BE181E" w:rsidRPr="00736815" w:rsidRDefault="00BE181E" w:rsidP="00BE181E">
            <w:pPr>
              <w:spacing w:after="0" w:line="240" w:lineRule="auto"/>
              <w:jc w:val="center"/>
              <w:rPr>
                <w:szCs w:val="24"/>
                <w:lang w:eastAsia="bg-BG"/>
              </w:rPr>
            </w:pPr>
            <w:r w:rsidRPr="00736815">
              <w:rPr>
                <w:szCs w:val="24"/>
                <w:lang w:eastAsia="bg-BG"/>
              </w:rPr>
              <w:t>Водна каскада</w:t>
            </w:r>
          </w:p>
        </w:tc>
        <w:tc>
          <w:tcPr>
            <w:tcW w:w="1977" w:type="dxa"/>
            <w:tcBorders>
              <w:top w:val="nil"/>
              <w:left w:val="single" w:sz="4" w:space="0" w:color="auto"/>
              <w:bottom w:val="single" w:sz="4" w:space="0" w:color="auto"/>
              <w:right w:val="single" w:sz="4" w:space="0" w:color="auto"/>
            </w:tcBorders>
            <w:shd w:val="clear" w:color="auto" w:fill="auto"/>
            <w:vAlign w:val="center"/>
          </w:tcPr>
          <w:p w14:paraId="6BA897A3" w14:textId="77777777" w:rsidR="00BE181E" w:rsidRPr="00736815" w:rsidRDefault="00BE181E" w:rsidP="00BE181E">
            <w:pPr>
              <w:spacing w:after="0" w:line="240" w:lineRule="auto"/>
              <w:jc w:val="center"/>
              <w:rPr>
                <w:szCs w:val="24"/>
                <w:lang w:eastAsia="bg-BG"/>
              </w:rPr>
            </w:pPr>
            <w:r w:rsidRPr="00736815">
              <w:rPr>
                <w:szCs w:val="24"/>
                <w:lang w:eastAsia="bg-BG"/>
              </w:rPr>
              <w:t>569</w:t>
            </w:r>
          </w:p>
        </w:tc>
      </w:tr>
      <w:tr w:rsidR="00BE181E" w:rsidRPr="00736815" w14:paraId="021ACE2D" w14:textId="77777777" w:rsidTr="00BE181E">
        <w:trPr>
          <w:trHeight w:val="20"/>
        </w:trPr>
        <w:tc>
          <w:tcPr>
            <w:tcW w:w="7025" w:type="dxa"/>
            <w:vMerge/>
            <w:tcBorders>
              <w:left w:val="single" w:sz="4" w:space="0" w:color="auto"/>
              <w:bottom w:val="single" w:sz="4" w:space="0" w:color="auto"/>
              <w:right w:val="single" w:sz="4" w:space="0" w:color="auto"/>
            </w:tcBorders>
            <w:noWrap/>
            <w:vAlign w:val="center"/>
          </w:tcPr>
          <w:p w14:paraId="2AE5C36A" w14:textId="77777777" w:rsidR="00BE181E" w:rsidRPr="00736815" w:rsidRDefault="00BE181E" w:rsidP="00BE181E">
            <w:pPr>
              <w:spacing w:after="0" w:line="240" w:lineRule="auto"/>
              <w:jc w:val="center"/>
              <w:rPr>
                <w:szCs w:val="24"/>
                <w:lang w:eastAsia="bg-BG"/>
              </w:rPr>
            </w:pPr>
          </w:p>
        </w:tc>
        <w:tc>
          <w:tcPr>
            <w:tcW w:w="1977" w:type="dxa"/>
            <w:tcBorders>
              <w:top w:val="nil"/>
              <w:left w:val="single" w:sz="4" w:space="0" w:color="auto"/>
              <w:bottom w:val="single" w:sz="4" w:space="0" w:color="auto"/>
              <w:right w:val="single" w:sz="4" w:space="0" w:color="auto"/>
            </w:tcBorders>
            <w:shd w:val="clear" w:color="auto" w:fill="auto"/>
            <w:vAlign w:val="center"/>
          </w:tcPr>
          <w:p w14:paraId="4B86814A" w14:textId="77777777" w:rsidR="00BE181E" w:rsidRPr="00736815" w:rsidRDefault="00BE181E" w:rsidP="00BE181E">
            <w:pPr>
              <w:spacing w:after="0" w:line="240" w:lineRule="auto"/>
              <w:jc w:val="center"/>
              <w:rPr>
                <w:szCs w:val="24"/>
                <w:lang w:eastAsia="bg-BG"/>
              </w:rPr>
            </w:pPr>
            <w:r w:rsidRPr="00736815">
              <w:rPr>
                <w:szCs w:val="24"/>
                <w:lang w:eastAsia="bg-BG"/>
              </w:rPr>
              <w:t>569</w:t>
            </w:r>
          </w:p>
        </w:tc>
      </w:tr>
      <w:tr w:rsidR="00BE181E" w:rsidRPr="00736815" w14:paraId="20B0C06F" w14:textId="77777777" w:rsidTr="00BE181E">
        <w:trPr>
          <w:trHeight w:val="20"/>
        </w:trPr>
        <w:tc>
          <w:tcPr>
            <w:tcW w:w="7025" w:type="dxa"/>
            <w:tcBorders>
              <w:top w:val="single" w:sz="4" w:space="0" w:color="auto"/>
              <w:left w:val="single" w:sz="4" w:space="0" w:color="auto"/>
              <w:bottom w:val="single" w:sz="4" w:space="0" w:color="auto"/>
              <w:right w:val="single" w:sz="4" w:space="0" w:color="auto"/>
            </w:tcBorders>
            <w:noWrap/>
            <w:vAlign w:val="center"/>
          </w:tcPr>
          <w:p w14:paraId="5964431A" w14:textId="77777777" w:rsidR="00BE181E" w:rsidRPr="00736815" w:rsidRDefault="00BE181E" w:rsidP="00BE181E">
            <w:pPr>
              <w:spacing w:after="0" w:line="240" w:lineRule="auto"/>
              <w:jc w:val="center"/>
              <w:rPr>
                <w:szCs w:val="24"/>
                <w:lang w:eastAsia="bg-BG"/>
              </w:rPr>
            </w:pPr>
            <w:r w:rsidRPr="00736815">
              <w:rPr>
                <w:szCs w:val="24"/>
                <w:lang w:eastAsia="bg-BG"/>
              </w:rPr>
              <w:t>Пасивация калай</w:t>
            </w:r>
          </w:p>
        </w:tc>
        <w:tc>
          <w:tcPr>
            <w:tcW w:w="1977" w:type="dxa"/>
            <w:tcBorders>
              <w:top w:val="nil"/>
              <w:left w:val="single" w:sz="4" w:space="0" w:color="auto"/>
              <w:bottom w:val="single" w:sz="4" w:space="0" w:color="auto"/>
              <w:right w:val="single" w:sz="4" w:space="0" w:color="auto"/>
            </w:tcBorders>
            <w:vAlign w:val="center"/>
          </w:tcPr>
          <w:p w14:paraId="766F2379" w14:textId="77777777" w:rsidR="00BE181E" w:rsidRPr="00736815" w:rsidRDefault="00BE181E" w:rsidP="00BE181E">
            <w:pPr>
              <w:spacing w:after="0" w:line="240" w:lineRule="auto"/>
              <w:jc w:val="center"/>
              <w:rPr>
                <w:szCs w:val="24"/>
                <w:lang w:eastAsia="bg-BG"/>
              </w:rPr>
            </w:pPr>
            <w:r w:rsidRPr="00736815">
              <w:rPr>
                <w:szCs w:val="24"/>
                <w:lang w:eastAsia="bg-BG"/>
              </w:rPr>
              <w:t>569</w:t>
            </w:r>
          </w:p>
        </w:tc>
      </w:tr>
      <w:tr w:rsidR="00BE181E" w:rsidRPr="00736815" w14:paraId="39FB8861" w14:textId="77777777" w:rsidTr="00BE181E">
        <w:trPr>
          <w:trHeight w:val="20"/>
        </w:trPr>
        <w:tc>
          <w:tcPr>
            <w:tcW w:w="7025" w:type="dxa"/>
            <w:tcBorders>
              <w:top w:val="single" w:sz="4" w:space="0" w:color="auto"/>
              <w:left w:val="single" w:sz="4" w:space="0" w:color="auto"/>
              <w:bottom w:val="single" w:sz="4" w:space="0" w:color="auto"/>
              <w:right w:val="single" w:sz="4" w:space="0" w:color="auto"/>
            </w:tcBorders>
            <w:noWrap/>
            <w:vAlign w:val="center"/>
          </w:tcPr>
          <w:p w14:paraId="37D33652" w14:textId="77777777" w:rsidR="00BE181E" w:rsidRPr="00736815" w:rsidRDefault="00BE181E" w:rsidP="00BE181E">
            <w:pPr>
              <w:spacing w:after="0" w:line="240" w:lineRule="auto"/>
              <w:jc w:val="center"/>
              <w:rPr>
                <w:szCs w:val="24"/>
                <w:lang w:eastAsia="bg-BG"/>
              </w:rPr>
            </w:pPr>
            <w:r w:rsidRPr="00736815">
              <w:rPr>
                <w:szCs w:val="24"/>
                <w:lang w:eastAsia="bg-BG"/>
              </w:rPr>
              <w:t xml:space="preserve">Вода </w:t>
            </w:r>
          </w:p>
        </w:tc>
        <w:tc>
          <w:tcPr>
            <w:tcW w:w="1977" w:type="dxa"/>
            <w:tcBorders>
              <w:top w:val="nil"/>
              <w:left w:val="single" w:sz="4" w:space="0" w:color="auto"/>
              <w:bottom w:val="single" w:sz="4" w:space="0" w:color="auto"/>
              <w:right w:val="single" w:sz="4" w:space="0" w:color="auto"/>
            </w:tcBorders>
            <w:vAlign w:val="center"/>
          </w:tcPr>
          <w:p w14:paraId="3CD7B305" w14:textId="77777777" w:rsidR="00BE181E" w:rsidRPr="00736815" w:rsidRDefault="00BE181E" w:rsidP="00BE181E">
            <w:pPr>
              <w:spacing w:after="0" w:line="240" w:lineRule="auto"/>
              <w:jc w:val="center"/>
              <w:rPr>
                <w:szCs w:val="24"/>
                <w:lang w:eastAsia="bg-BG"/>
              </w:rPr>
            </w:pPr>
            <w:r w:rsidRPr="00736815">
              <w:rPr>
                <w:szCs w:val="24"/>
                <w:lang w:eastAsia="bg-BG"/>
              </w:rPr>
              <w:t>569</w:t>
            </w:r>
          </w:p>
        </w:tc>
      </w:tr>
      <w:tr w:rsidR="00BE181E" w:rsidRPr="00736815" w14:paraId="2B7D1D30" w14:textId="77777777" w:rsidTr="00BE181E">
        <w:trPr>
          <w:trHeight w:val="20"/>
        </w:trPr>
        <w:tc>
          <w:tcPr>
            <w:tcW w:w="7025" w:type="dxa"/>
            <w:tcBorders>
              <w:top w:val="single" w:sz="4" w:space="0" w:color="auto"/>
              <w:left w:val="single" w:sz="4" w:space="0" w:color="auto"/>
              <w:bottom w:val="single" w:sz="4" w:space="0" w:color="auto"/>
              <w:right w:val="single" w:sz="4" w:space="0" w:color="auto"/>
            </w:tcBorders>
            <w:noWrap/>
            <w:vAlign w:val="center"/>
          </w:tcPr>
          <w:p w14:paraId="01ABC89C" w14:textId="77777777" w:rsidR="00BE181E" w:rsidRPr="00736815" w:rsidRDefault="00BE181E" w:rsidP="00BE181E">
            <w:pPr>
              <w:spacing w:after="0" w:line="240" w:lineRule="auto"/>
              <w:jc w:val="center"/>
              <w:rPr>
                <w:szCs w:val="24"/>
                <w:lang w:eastAsia="bg-BG"/>
              </w:rPr>
            </w:pPr>
            <w:r w:rsidRPr="00736815">
              <w:rPr>
                <w:szCs w:val="24"/>
                <w:lang w:eastAsia="bg-BG"/>
              </w:rPr>
              <w:t>Неутрализация</w:t>
            </w:r>
          </w:p>
        </w:tc>
        <w:tc>
          <w:tcPr>
            <w:tcW w:w="1977" w:type="dxa"/>
            <w:tcBorders>
              <w:top w:val="nil"/>
              <w:left w:val="single" w:sz="4" w:space="0" w:color="auto"/>
              <w:bottom w:val="single" w:sz="4" w:space="0" w:color="auto"/>
              <w:right w:val="single" w:sz="4" w:space="0" w:color="auto"/>
            </w:tcBorders>
            <w:vAlign w:val="center"/>
          </w:tcPr>
          <w:p w14:paraId="363BB435" w14:textId="77777777" w:rsidR="00BE181E" w:rsidRPr="00736815" w:rsidRDefault="00BE181E" w:rsidP="00BE181E">
            <w:pPr>
              <w:spacing w:after="0" w:line="240" w:lineRule="auto"/>
              <w:jc w:val="center"/>
              <w:rPr>
                <w:szCs w:val="24"/>
                <w:lang w:eastAsia="bg-BG"/>
              </w:rPr>
            </w:pPr>
            <w:r w:rsidRPr="00736815">
              <w:rPr>
                <w:szCs w:val="24"/>
                <w:lang w:eastAsia="bg-BG"/>
              </w:rPr>
              <w:t>569</w:t>
            </w:r>
          </w:p>
        </w:tc>
      </w:tr>
      <w:tr w:rsidR="00BE181E" w:rsidRPr="00736815" w14:paraId="1764031E" w14:textId="77777777" w:rsidTr="00BE181E">
        <w:trPr>
          <w:trHeight w:val="20"/>
        </w:trPr>
        <w:tc>
          <w:tcPr>
            <w:tcW w:w="7025" w:type="dxa"/>
            <w:vMerge w:val="restart"/>
            <w:tcBorders>
              <w:top w:val="single" w:sz="4" w:space="0" w:color="auto"/>
              <w:left w:val="single" w:sz="4" w:space="0" w:color="auto"/>
              <w:right w:val="single" w:sz="4" w:space="0" w:color="auto"/>
            </w:tcBorders>
            <w:noWrap/>
            <w:vAlign w:val="center"/>
          </w:tcPr>
          <w:p w14:paraId="79D5934D" w14:textId="77777777" w:rsidR="00BE181E" w:rsidRPr="00736815" w:rsidRDefault="00BE181E" w:rsidP="00BE181E">
            <w:pPr>
              <w:spacing w:after="0" w:line="240" w:lineRule="auto"/>
              <w:jc w:val="center"/>
              <w:rPr>
                <w:szCs w:val="24"/>
                <w:lang w:eastAsia="bg-BG"/>
              </w:rPr>
            </w:pPr>
            <w:r w:rsidRPr="00736815">
              <w:rPr>
                <w:szCs w:val="24"/>
                <w:lang w:eastAsia="bg-BG"/>
              </w:rPr>
              <w:t>Водна каскада</w:t>
            </w:r>
          </w:p>
        </w:tc>
        <w:tc>
          <w:tcPr>
            <w:tcW w:w="1977" w:type="dxa"/>
            <w:tcBorders>
              <w:top w:val="nil"/>
              <w:left w:val="single" w:sz="4" w:space="0" w:color="auto"/>
              <w:bottom w:val="single" w:sz="4" w:space="0" w:color="auto"/>
              <w:right w:val="single" w:sz="4" w:space="0" w:color="auto"/>
            </w:tcBorders>
            <w:vAlign w:val="center"/>
          </w:tcPr>
          <w:p w14:paraId="1180DB26" w14:textId="77777777" w:rsidR="00BE181E" w:rsidRPr="00736815" w:rsidRDefault="00BE181E" w:rsidP="00BE181E">
            <w:pPr>
              <w:spacing w:after="0" w:line="240" w:lineRule="auto"/>
              <w:jc w:val="center"/>
              <w:rPr>
                <w:szCs w:val="24"/>
                <w:lang w:eastAsia="bg-BG"/>
              </w:rPr>
            </w:pPr>
            <w:r w:rsidRPr="00736815">
              <w:rPr>
                <w:szCs w:val="24"/>
                <w:lang w:eastAsia="bg-BG"/>
              </w:rPr>
              <w:t>569</w:t>
            </w:r>
          </w:p>
        </w:tc>
      </w:tr>
      <w:tr w:rsidR="00BE181E" w:rsidRPr="00736815" w14:paraId="2657493B" w14:textId="77777777" w:rsidTr="00BE181E">
        <w:trPr>
          <w:trHeight w:val="20"/>
        </w:trPr>
        <w:tc>
          <w:tcPr>
            <w:tcW w:w="7025" w:type="dxa"/>
            <w:vMerge/>
            <w:tcBorders>
              <w:left w:val="single" w:sz="4" w:space="0" w:color="auto"/>
              <w:bottom w:val="single" w:sz="4" w:space="0" w:color="auto"/>
              <w:right w:val="single" w:sz="4" w:space="0" w:color="auto"/>
            </w:tcBorders>
            <w:noWrap/>
            <w:vAlign w:val="center"/>
          </w:tcPr>
          <w:p w14:paraId="72D86638" w14:textId="77777777" w:rsidR="00BE181E" w:rsidRPr="00736815" w:rsidRDefault="00BE181E" w:rsidP="00BE181E">
            <w:pPr>
              <w:spacing w:after="0" w:line="240" w:lineRule="auto"/>
              <w:jc w:val="center"/>
              <w:rPr>
                <w:szCs w:val="24"/>
                <w:lang w:eastAsia="bg-BG"/>
              </w:rPr>
            </w:pPr>
          </w:p>
        </w:tc>
        <w:tc>
          <w:tcPr>
            <w:tcW w:w="1977" w:type="dxa"/>
            <w:tcBorders>
              <w:top w:val="nil"/>
              <w:left w:val="single" w:sz="4" w:space="0" w:color="auto"/>
              <w:bottom w:val="single" w:sz="4" w:space="0" w:color="auto"/>
              <w:right w:val="single" w:sz="4" w:space="0" w:color="auto"/>
            </w:tcBorders>
            <w:vAlign w:val="center"/>
          </w:tcPr>
          <w:p w14:paraId="72D667C1" w14:textId="77777777" w:rsidR="00BE181E" w:rsidRPr="00736815" w:rsidRDefault="00BE181E" w:rsidP="00BE181E">
            <w:pPr>
              <w:spacing w:after="0" w:line="240" w:lineRule="auto"/>
              <w:jc w:val="center"/>
              <w:rPr>
                <w:szCs w:val="24"/>
                <w:lang w:eastAsia="bg-BG"/>
              </w:rPr>
            </w:pPr>
            <w:r w:rsidRPr="00736815">
              <w:rPr>
                <w:szCs w:val="24"/>
                <w:lang w:eastAsia="bg-BG"/>
              </w:rPr>
              <w:t>569</w:t>
            </w:r>
          </w:p>
        </w:tc>
      </w:tr>
      <w:tr w:rsidR="00BE181E" w:rsidRPr="00736815" w14:paraId="1817BC1B" w14:textId="77777777" w:rsidTr="00BE181E">
        <w:trPr>
          <w:trHeight w:val="20"/>
        </w:trPr>
        <w:tc>
          <w:tcPr>
            <w:tcW w:w="7025" w:type="dxa"/>
            <w:tcBorders>
              <w:top w:val="single" w:sz="4" w:space="0" w:color="auto"/>
              <w:left w:val="single" w:sz="4" w:space="0" w:color="auto"/>
              <w:bottom w:val="single" w:sz="4" w:space="0" w:color="auto"/>
              <w:right w:val="single" w:sz="4" w:space="0" w:color="auto"/>
            </w:tcBorders>
            <w:noWrap/>
            <w:vAlign w:val="center"/>
          </w:tcPr>
          <w:p w14:paraId="7DA1287B" w14:textId="77777777" w:rsidR="00BE181E" w:rsidRPr="00736815" w:rsidRDefault="00BE181E" w:rsidP="00BE181E">
            <w:pPr>
              <w:spacing w:after="0" w:line="240" w:lineRule="auto"/>
              <w:jc w:val="center"/>
              <w:rPr>
                <w:szCs w:val="24"/>
                <w:lang w:eastAsia="bg-BG"/>
              </w:rPr>
            </w:pPr>
            <w:r w:rsidRPr="00736815">
              <w:rPr>
                <w:szCs w:val="24"/>
                <w:lang w:eastAsia="bg-BG"/>
              </w:rPr>
              <w:t>Вода</w:t>
            </w:r>
          </w:p>
        </w:tc>
        <w:tc>
          <w:tcPr>
            <w:tcW w:w="1977" w:type="dxa"/>
            <w:tcBorders>
              <w:top w:val="nil"/>
              <w:left w:val="single" w:sz="4" w:space="0" w:color="auto"/>
              <w:bottom w:val="single" w:sz="4" w:space="0" w:color="auto"/>
              <w:right w:val="single" w:sz="4" w:space="0" w:color="auto"/>
            </w:tcBorders>
            <w:vAlign w:val="center"/>
          </w:tcPr>
          <w:p w14:paraId="2A9B04E6" w14:textId="77777777" w:rsidR="00BE181E" w:rsidRPr="00736815" w:rsidRDefault="00BE181E" w:rsidP="00BE181E">
            <w:pPr>
              <w:spacing w:after="0" w:line="240" w:lineRule="auto"/>
              <w:jc w:val="center"/>
              <w:rPr>
                <w:szCs w:val="24"/>
                <w:lang w:eastAsia="bg-BG"/>
              </w:rPr>
            </w:pPr>
            <w:r w:rsidRPr="00736815">
              <w:rPr>
                <w:szCs w:val="24"/>
                <w:lang w:eastAsia="bg-BG"/>
              </w:rPr>
              <w:t>569</w:t>
            </w:r>
          </w:p>
        </w:tc>
      </w:tr>
      <w:tr w:rsidR="00BE181E" w:rsidRPr="00736815" w14:paraId="3623256E" w14:textId="77777777" w:rsidTr="00BE181E">
        <w:trPr>
          <w:trHeight w:val="20"/>
        </w:trPr>
        <w:tc>
          <w:tcPr>
            <w:tcW w:w="7025" w:type="dxa"/>
            <w:tcBorders>
              <w:top w:val="single" w:sz="4" w:space="0" w:color="auto"/>
              <w:left w:val="single" w:sz="4" w:space="0" w:color="auto"/>
              <w:bottom w:val="single" w:sz="4" w:space="0" w:color="auto"/>
              <w:right w:val="single" w:sz="4" w:space="0" w:color="auto"/>
            </w:tcBorders>
            <w:noWrap/>
            <w:vAlign w:val="center"/>
          </w:tcPr>
          <w:p w14:paraId="61981566" w14:textId="77777777" w:rsidR="00BE181E" w:rsidRPr="00736815" w:rsidRDefault="00BE181E" w:rsidP="00BE181E">
            <w:pPr>
              <w:spacing w:after="0" w:line="240" w:lineRule="auto"/>
              <w:jc w:val="center"/>
              <w:rPr>
                <w:szCs w:val="24"/>
                <w:lang w:eastAsia="bg-BG"/>
              </w:rPr>
            </w:pPr>
            <w:r w:rsidRPr="00736815">
              <w:rPr>
                <w:szCs w:val="24"/>
                <w:lang w:eastAsia="bg-BG"/>
              </w:rPr>
              <w:t>Калай</w:t>
            </w:r>
          </w:p>
        </w:tc>
        <w:tc>
          <w:tcPr>
            <w:tcW w:w="1977" w:type="dxa"/>
            <w:tcBorders>
              <w:top w:val="nil"/>
              <w:left w:val="single" w:sz="4" w:space="0" w:color="auto"/>
              <w:bottom w:val="single" w:sz="4" w:space="0" w:color="auto"/>
              <w:right w:val="single" w:sz="4" w:space="0" w:color="auto"/>
            </w:tcBorders>
            <w:vAlign w:val="center"/>
          </w:tcPr>
          <w:p w14:paraId="2279CFBC" w14:textId="77777777" w:rsidR="00BE181E" w:rsidRPr="00736815" w:rsidRDefault="00BE181E" w:rsidP="00BE181E">
            <w:pPr>
              <w:spacing w:after="0" w:line="240" w:lineRule="auto"/>
              <w:jc w:val="center"/>
              <w:rPr>
                <w:szCs w:val="24"/>
                <w:lang w:eastAsia="bg-BG"/>
              </w:rPr>
            </w:pPr>
            <w:r w:rsidRPr="00736815">
              <w:rPr>
                <w:szCs w:val="24"/>
                <w:lang w:eastAsia="bg-BG"/>
              </w:rPr>
              <w:t>2855</w:t>
            </w:r>
          </w:p>
        </w:tc>
      </w:tr>
    </w:tbl>
    <w:p w14:paraId="2FBF15FC" w14:textId="77777777" w:rsidR="00E64F91" w:rsidRPr="00CA70BF" w:rsidRDefault="00E64F91" w:rsidP="000765E8">
      <w:pPr>
        <w:spacing w:after="0" w:line="240" w:lineRule="auto"/>
        <w:ind w:firstLine="708"/>
        <w:textAlignment w:val="center"/>
        <w:rPr>
          <w:szCs w:val="24"/>
        </w:rPr>
      </w:pPr>
    </w:p>
    <w:p w14:paraId="3DF34D3F" w14:textId="77777777" w:rsidR="00BE181E" w:rsidRPr="00BE181E" w:rsidRDefault="00BE181E" w:rsidP="00BE181E">
      <w:pPr>
        <w:spacing w:after="0" w:line="240" w:lineRule="auto"/>
        <w:ind w:firstLine="708"/>
        <w:textAlignment w:val="center"/>
        <w:rPr>
          <w:b/>
          <w:szCs w:val="24"/>
        </w:rPr>
      </w:pPr>
      <w:r w:rsidRPr="00BE181E">
        <w:rPr>
          <w:szCs w:val="24"/>
        </w:rPr>
        <w:t xml:space="preserve">Общият обем на ваните е </w:t>
      </w:r>
      <w:r w:rsidRPr="00BE181E">
        <w:rPr>
          <w:b/>
          <w:i/>
          <w:szCs w:val="24"/>
          <w:u w:val="single"/>
        </w:rPr>
        <w:t>24 159 dm</w:t>
      </w:r>
      <w:r w:rsidRPr="00BE181E">
        <w:rPr>
          <w:b/>
          <w:i/>
          <w:szCs w:val="24"/>
          <w:u w:val="single"/>
          <w:vertAlign w:val="superscript"/>
        </w:rPr>
        <w:t>3</w:t>
      </w:r>
      <w:r w:rsidRPr="00BE181E">
        <w:rPr>
          <w:szCs w:val="24"/>
        </w:rPr>
        <w:t xml:space="preserve"> (</w:t>
      </w:r>
      <w:r w:rsidRPr="00BE181E">
        <w:rPr>
          <w:b/>
          <w:i/>
          <w:szCs w:val="24"/>
          <w:u w:val="single"/>
        </w:rPr>
        <w:t>24.2</w:t>
      </w:r>
      <w:r w:rsidRPr="00BE181E">
        <w:rPr>
          <w:szCs w:val="24"/>
        </w:rPr>
        <w:t xml:space="preserve"> m</w:t>
      </w:r>
      <w:r w:rsidRPr="00BE181E">
        <w:rPr>
          <w:szCs w:val="24"/>
          <w:vertAlign w:val="superscript"/>
        </w:rPr>
        <w:t>3</w:t>
      </w:r>
      <w:r w:rsidRPr="00BE181E">
        <w:rPr>
          <w:szCs w:val="24"/>
        </w:rPr>
        <w:t>)в т. ч.</w:t>
      </w:r>
      <w:r w:rsidRPr="00BE181E">
        <w:rPr>
          <w:b/>
          <w:szCs w:val="24"/>
        </w:rPr>
        <w:t xml:space="preserve"> </w:t>
      </w:r>
      <w:r w:rsidRPr="00BE181E">
        <w:rPr>
          <w:b/>
          <w:i/>
          <w:szCs w:val="24"/>
          <w:u w:val="single"/>
        </w:rPr>
        <w:t>14 793 dm</w:t>
      </w:r>
      <w:r w:rsidRPr="00BE181E">
        <w:rPr>
          <w:b/>
          <w:i/>
          <w:szCs w:val="24"/>
          <w:u w:val="single"/>
          <w:vertAlign w:val="superscript"/>
        </w:rPr>
        <w:t>3</w:t>
      </w:r>
      <w:r w:rsidRPr="00BE181E">
        <w:rPr>
          <w:b/>
          <w:szCs w:val="24"/>
        </w:rPr>
        <w:t xml:space="preserve"> (</w:t>
      </w:r>
      <w:r w:rsidRPr="00BE181E">
        <w:rPr>
          <w:b/>
          <w:i/>
          <w:szCs w:val="24"/>
          <w:u w:val="single"/>
        </w:rPr>
        <w:t>14.8</w:t>
      </w:r>
      <w:r w:rsidRPr="00BE181E">
        <w:rPr>
          <w:b/>
          <w:szCs w:val="24"/>
        </w:rPr>
        <w:t xml:space="preserve"> m</w:t>
      </w:r>
      <w:r w:rsidRPr="00BE181E">
        <w:rPr>
          <w:b/>
          <w:szCs w:val="24"/>
          <w:vertAlign w:val="superscript"/>
        </w:rPr>
        <w:t>3</w:t>
      </w:r>
      <w:r w:rsidRPr="00BE181E">
        <w:rPr>
          <w:b/>
          <w:szCs w:val="24"/>
        </w:rPr>
        <w:t>) вани с разтвори</w:t>
      </w:r>
      <w:r w:rsidRPr="00BE181E">
        <w:rPr>
          <w:szCs w:val="24"/>
        </w:rPr>
        <w:t xml:space="preserve"> и </w:t>
      </w:r>
      <w:r w:rsidRPr="00BE181E">
        <w:rPr>
          <w:b/>
          <w:szCs w:val="24"/>
        </w:rPr>
        <w:t xml:space="preserve"> </w:t>
      </w:r>
      <w:r w:rsidRPr="00BE181E">
        <w:rPr>
          <w:b/>
          <w:i/>
          <w:szCs w:val="24"/>
          <w:u w:val="single"/>
        </w:rPr>
        <w:t>9 366 dm</w:t>
      </w:r>
      <w:r w:rsidRPr="00BE181E">
        <w:rPr>
          <w:b/>
          <w:i/>
          <w:szCs w:val="24"/>
          <w:u w:val="single"/>
          <w:vertAlign w:val="superscript"/>
        </w:rPr>
        <w:t>3</w:t>
      </w:r>
      <w:r w:rsidRPr="00BE181E">
        <w:rPr>
          <w:b/>
          <w:szCs w:val="24"/>
        </w:rPr>
        <w:t xml:space="preserve"> (</w:t>
      </w:r>
      <w:r w:rsidRPr="00BE181E">
        <w:rPr>
          <w:b/>
          <w:i/>
          <w:szCs w:val="24"/>
          <w:u w:val="single"/>
        </w:rPr>
        <w:t>9.4</w:t>
      </w:r>
      <w:r w:rsidRPr="00BE181E">
        <w:rPr>
          <w:b/>
          <w:szCs w:val="24"/>
        </w:rPr>
        <w:t xml:space="preserve"> m</w:t>
      </w:r>
      <w:r w:rsidRPr="00BE181E">
        <w:rPr>
          <w:b/>
          <w:szCs w:val="24"/>
          <w:vertAlign w:val="superscript"/>
        </w:rPr>
        <w:t>3</w:t>
      </w:r>
      <w:r w:rsidRPr="00BE181E">
        <w:rPr>
          <w:b/>
          <w:szCs w:val="24"/>
        </w:rPr>
        <w:t xml:space="preserve"> вани с вода).</w:t>
      </w:r>
      <w:r w:rsidRPr="00BE181E">
        <w:rPr>
          <w:szCs w:val="24"/>
        </w:rPr>
        <w:t xml:space="preserve"> </w:t>
      </w:r>
    </w:p>
    <w:p w14:paraId="39E7302C" w14:textId="77777777" w:rsidR="00BE181E" w:rsidRPr="00BE181E" w:rsidRDefault="00BE181E" w:rsidP="00BE181E">
      <w:pPr>
        <w:spacing w:after="0" w:line="240" w:lineRule="auto"/>
        <w:ind w:firstLine="708"/>
        <w:textAlignment w:val="center"/>
        <w:rPr>
          <w:szCs w:val="24"/>
        </w:rPr>
      </w:pPr>
      <w:r w:rsidRPr="00BE181E">
        <w:rPr>
          <w:szCs w:val="24"/>
        </w:rPr>
        <w:t>Капацитет на линията според вида на материала на обработваните детайли:</w:t>
      </w:r>
    </w:p>
    <w:p w14:paraId="752FC9FE" w14:textId="77777777" w:rsidR="00BE181E" w:rsidRPr="00BE181E" w:rsidRDefault="00BE181E" w:rsidP="00BE181E">
      <w:pPr>
        <w:spacing w:after="0" w:line="240" w:lineRule="auto"/>
        <w:ind w:firstLine="708"/>
        <w:textAlignment w:val="center"/>
        <w:rPr>
          <w:b/>
          <w:szCs w:val="24"/>
        </w:rPr>
      </w:pPr>
      <w:r w:rsidRPr="00BE181E">
        <w:rPr>
          <w:b/>
          <w:szCs w:val="24"/>
        </w:rPr>
        <w:t>3 000 кг на смяна – стомана/мед/месинг</w:t>
      </w:r>
      <w:r w:rsidRPr="00BE181E">
        <w:rPr>
          <w:szCs w:val="24"/>
        </w:rPr>
        <w:t xml:space="preserve"> </w:t>
      </w:r>
      <w:r w:rsidRPr="00BE181E">
        <w:rPr>
          <w:b/>
          <w:szCs w:val="24"/>
        </w:rPr>
        <w:t>(311 400 m</w:t>
      </w:r>
      <w:r w:rsidRPr="00BE181E">
        <w:rPr>
          <w:b/>
          <w:szCs w:val="24"/>
          <w:vertAlign w:val="superscript"/>
        </w:rPr>
        <w:t>2</w:t>
      </w:r>
      <w:r w:rsidRPr="00BE181E">
        <w:rPr>
          <w:b/>
          <w:szCs w:val="24"/>
        </w:rPr>
        <w:t xml:space="preserve"> годишно) </w:t>
      </w:r>
    </w:p>
    <w:p w14:paraId="09FE4019" w14:textId="1AC064E3" w:rsidR="008C3F32" w:rsidRPr="00CA70BF" w:rsidRDefault="008C3F32" w:rsidP="008C3F32">
      <w:pPr>
        <w:rPr>
          <w:rFonts w:eastAsia="Times New Roman"/>
          <w:b/>
          <w:color w:val="000000"/>
          <w:szCs w:val="24"/>
          <w:lang w:eastAsia="bg-BG"/>
        </w:rPr>
      </w:pPr>
    </w:p>
    <w:p w14:paraId="7EAB3884" w14:textId="61EB05A5" w:rsidR="000765E8" w:rsidRPr="00CA70BF" w:rsidRDefault="008C3F32" w:rsidP="008C3F32">
      <w:pPr>
        <w:ind w:firstLine="708"/>
        <w:rPr>
          <w:b/>
          <w:bCs/>
          <w:color w:val="FF0000"/>
          <w:szCs w:val="24"/>
          <w:u w:val="single"/>
        </w:rPr>
      </w:pPr>
      <w:r w:rsidRPr="00CA70BF">
        <w:rPr>
          <w:b/>
          <w:bCs/>
          <w:szCs w:val="24"/>
          <w:u w:val="single"/>
        </w:rPr>
        <w:t xml:space="preserve">ЛИНИЯ </w:t>
      </w:r>
      <w:r w:rsidR="000765E8" w:rsidRPr="00CA70BF">
        <w:rPr>
          <w:b/>
          <w:bCs/>
          <w:szCs w:val="24"/>
          <w:u w:val="single"/>
        </w:rPr>
        <w:t xml:space="preserve">№ 7 СРЕБРО БАРАБАН </w:t>
      </w:r>
    </w:p>
    <w:tbl>
      <w:tblPr>
        <w:tblW w:w="9002" w:type="dxa"/>
        <w:tblInd w:w="65" w:type="dxa"/>
        <w:tblCellMar>
          <w:left w:w="70" w:type="dxa"/>
          <w:right w:w="70" w:type="dxa"/>
        </w:tblCellMar>
        <w:tblLook w:val="0000" w:firstRow="0" w:lastRow="0" w:firstColumn="0" w:lastColumn="0" w:noHBand="0" w:noVBand="0"/>
      </w:tblPr>
      <w:tblGrid>
        <w:gridCol w:w="7025"/>
        <w:gridCol w:w="1977"/>
      </w:tblGrid>
      <w:tr w:rsidR="00BE181E" w:rsidRPr="00736815" w14:paraId="0F8A81FA" w14:textId="77777777" w:rsidTr="00BE181E">
        <w:trPr>
          <w:trHeight w:val="20"/>
          <w:tblHeader/>
        </w:trPr>
        <w:tc>
          <w:tcPr>
            <w:tcW w:w="7025" w:type="dxa"/>
            <w:tcBorders>
              <w:top w:val="single" w:sz="4" w:space="0" w:color="auto"/>
              <w:left w:val="single" w:sz="4" w:space="0" w:color="auto"/>
              <w:bottom w:val="single" w:sz="4" w:space="0" w:color="auto"/>
              <w:right w:val="single" w:sz="4" w:space="0" w:color="auto"/>
            </w:tcBorders>
            <w:vAlign w:val="center"/>
          </w:tcPr>
          <w:p w14:paraId="05609E24" w14:textId="77777777" w:rsidR="00BE181E" w:rsidRPr="00736815" w:rsidRDefault="00BE181E" w:rsidP="00BE181E">
            <w:pPr>
              <w:spacing w:before="60" w:after="60" w:line="240" w:lineRule="auto"/>
              <w:jc w:val="center"/>
              <w:rPr>
                <w:b/>
                <w:bCs/>
                <w:szCs w:val="24"/>
                <w:lang w:eastAsia="bg-BG"/>
              </w:rPr>
            </w:pPr>
            <w:bookmarkStart w:id="17" w:name="_Hlk83135742"/>
            <w:r w:rsidRPr="00736815">
              <w:rPr>
                <w:b/>
                <w:bCs/>
                <w:szCs w:val="24"/>
                <w:lang w:eastAsia="bg-BG"/>
              </w:rPr>
              <w:t>Процес</w:t>
            </w:r>
          </w:p>
        </w:tc>
        <w:tc>
          <w:tcPr>
            <w:tcW w:w="1977" w:type="dxa"/>
            <w:tcBorders>
              <w:top w:val="single" w:sz="4" w:space="0" w:color="auto"/>
              <w:left w:val="nil"/>
              <w:bottom w:val="single" w:sz="4" w:space="0" w:color="auto"/>
              <w:right w:val="single" w:sz="4" w:space="0" w:color="auto"/>
            </w:tcBorders>
          </w:tcPr>
          <w:p w14:paraId="669F7CFA" w14:textId="77777777" w:rsidR="00BE181E" w:rsidRPr="00736815" w:rsidRDefault="00BE181E" w:rsidP="00BE181E">
            <w:pPr>
              <w:spacing w:before="60" w:after="60" w:line="240" w:lineRule="auto"/>
              <w:jc w:val="center"/>
              <w:rPr>
                <w:b/>
                <w:bCs/>
                <w:szCs w:val="24"/>
                <w:lang w:eastAsia="bg-BG"/>
              </w:rPr>
            </w:pPr>
            <w:r w:rsidRPr="00736815">
              <w:rPr>
                <w:b/>
                <w:bCs/>
                <w:szCs w:val="24"/>
                <w:lang w:eastAsia="bg-BG"/>
              </w:rPr>
              <w:t>Обем в литри</w:t>
            </w:r>
          </w:p>
        </w:tc>
      </w:tr>
      <w:tr w:rsidR="00BE181E" w:rsidRPr="00736815" w14:paraId="720417E0" w14:textId="77777777" w:rsidTr="00BE181E">
        <w:trPr>
          <w:trHeight w:val="20"/>
        </w:trPr>
        <w:tc>
          <w:tcPr>
            <w:tcW w:w="7025" w:type="dxa"/>
            <w:tcBorders>
              <w:top w:val="single" w:sz="4" w:space="0" w:color="000000"/>
              <w:left w:val="single" w:sz="4" w:space="0" w:color="000000"/>
              <w:bottom w:val="single" w:sz="4" w:space="0" w:color="000000"/>
              <w:right w:val="single" w:sz="4" w:space="0" w:color="000000"/>
            </w:tcBorders>
            <w:vAlign w:val="center"/>
          </w:tcPr>
          <w:p w14:paraId="4FA910A9" w14:textId="77777777" w:rsidR="00BE181E" w:rsidRPr="00736815" w:rsidRDefault="00BE181E" w:rsidP="00BE181E">
            <w:pPr>
              <w:spacing w:after="0" w:line="240" w:lineRule="auto"/>
              <w:jc w:val="center"/>
              <w:rPr>
                <w:szCs w:val="24"/>
                <w:lang w:eastAsia="bg-BG"/>
              </w:rPr>
            </w:pPr>
            <w:r w:rsidRPr="00736815">
              <w:rPr>
                <w:szCs w:val="24"/>
                <w:lang w:eastAsia="bg-BG"/>
              </w:rPr>
              <w:t>Товаро -разтоварна</w:t>
            </w:r>
          </w:p>
        </w:tc>
        <w:tc>
          <w:tcPr>
            <w:tcW w:w="1977" w:type="dxa"/>
            <w:tcBorders>
              <w:top w:val="single" w:sz="4" w:space="0" w:color="000000"/>
              <w:left w:val="nil"/>
              <w:bottom w:val="single" w:sz="4" w:space="0" w:color="000000"/>
              <w:right w:val="single" w:sz="4" w:space="0" w:color="000000"/>
            </w:tcBorders>
            <w:noWrap/>
            <w:vAlign w:val="center"/>
          </w:tcPr>
          <w:p w14:paraId="23F1101E" w14:textId="77777777" w:rsidR="00BE181E" w:rsidRPr="00736815" w:rsidRDefault="00BE181E" w:rsidP="00BE181E">
            <w:pPr>
              <w:spacing w:after="0" w:line="240" w:lineRule="auto"/>
              <w:jc w:val="center"/>
              <w:rPr>
                <w:szCs w:val="24"/>
                <w:lang w:eastAsia="bg-BG"/>
              </w:rPr>
            </w:pPr>
            <w:r w:rsidRPr="00736815">
              <w:rPr>
                <w:szCs w:val="24"/>
                <w:lang w:eastAsia="bg-BG"/>
              </w:rPr>
              <w:t> </w:t>
            </w:r>
          </w:p>
        </w:tc>
      </w:tr>
      <w:tr w:rsidR="00BE181E" w:rsidRPr="00736815" w14:paraId="59CD118A" w14:textId="77777777" w:rsidTr="00BE181E">
        <w:trPr>
          <w:trHeight w:val="20"/>
        </w:trPr>
        <w:tc>
          <w:tcPr>
            <w:tcW w:w="7025" w:type="dxa"/>
            <w:tcBorders>
              <w:top w:val="single" w:sz="4" w:space="0" w:color="000000"/>
              <w:left w:val="single" w:sz="4" w:space="0" w:color="000000"/>
              <w:bottom w:val="single" w:sz="4" w:space="0" w:color="auto"/>
              <w:right w:val="single" w:sz="4" w:space="0" w:color="000000"/>
            </w:tcBorders>
            <w:vAlign w:val="center"/>
          </w:tcPr>
          <w:p w14:paraId="2214E96F" w14:textId="77777777" w:rsidR="00BE181E" w:rsidRPr="00736815" w:rsidRDefault="00BE181E" w:rsidP="00BE181E">
            <w:pPr>
              <w:spacing w:after="0" w:line="240" w:lineRule="auto"/>
              <w:jc w:val="center"/>
              <w:rPr>
                <w:szCs w:val="24"/>
                <w:lang w:eastAsia="bg-BG"/>
              </w:rPr>
            </w:pPr>
            <w:r w:rsidRPr="00736815">
              <w:rPr>
                <w:szCs w:val="24"/>
                <w:lang w:eastAsia="bg-BG"/>
              </w:rPr>
              <w:t>Водна каскада</w:t>
            </w:r>
          </w:p>
        </w:tc>
        <w:tc>
          <w:tcPr>
            <w:tcW w:w="1977" w:type="dxa"/>
            <w:tcBorders>
              <w:top w:val="nil"/>
              <w:left w:val="nil"/>
              <w:bottom w:val="single" w:sz="4" w:space="0" w:color="auto"/>
              <w:right w:val="single" w:sz="4" w:space="0" w:color="000000"/>
            </w:tcBorders>
            <w:noWrap/>
            <w:vAlign w:val="center"/>
          </w:tcPr>
          <w:p w14:paraId="174C00F2" w14:textId="77777777" w:rsidR="00BE181E" w:rsidRPr="00736815" w:rsidRDefault="00BE181E" w:rsidP="00BE181E">
            <w:pPr>
              <w:spacing w:after="0" w:line="240" w:lineRule="auto"/>
              <w:jc w:val="center"/>
              <w:rPr>
                <w:szCs w:val="24"/>
                <w:lang w:eastAsia="bg-BG"/>
              </w:rPr>
            </w:pPr>
            <w:r w:rsidRPr="00736815">
              <w:rPr>
                <w:szCs w:val="24"/>
                <w:lang w:eastAsia="bg-BG"/>
              </w:rPr>
              <w:t>355</w:t>
            </w:r>
          </w:p>
        </w:tc>
      </w:tr>
      <w:tr w:rsidR="00BE181E" w:rsidRPr="00736815" w14:paraId="4EE98751" w14:textId="77777777" w:rsidTr="00BE181E">
        <w:trPr>
          <w:trHeight w:val="20"/>
        </w:trPr>
        <w:tc>
          <w:tcPr>
            <w:tcW w:w="7025" w:type="dxa"/>
            <w:vMerge w:val="restart"/>
            <w:tcBorders>
              <w:top w:val="single" w:sz="4" w:space="0" w:color="auto"/>
              <w:left w:val="single" w:sz="4" w:space="0" w:color="000000"/>
              <w:right w:val="single" w:sz="4" w:space="0" w:color="000000"/>
            </w:tcBorders>
            <w:vAlign w:val="center"/>
          </w:tcPr>
          <w:p w14:paraId="2B26BBDE" w14:textId="77777777" w:rsidR="00BE181E" w:rsidRPr="00736815" w:rsidRDefault="00BE181E" w:rsidP="00BE181E">
            <w:pPr>
              <w:spacing w:after="0" w:line="240" w:lineRule="auto"/>
              <w:jc w:val="center"/>
              <w:rPr>
                <w:szCs w:val="24"/>
                <w:lang w:eastAsia="bg-BG"/>
              </w:rPr>
            </w:pPr>
            <w:r w:rsidRPr="00736815">
              <w:rPr>
                <w:szCs w:val="24"/>
                <w:lang w:eastAsia="bg-BG"/>
              </w:rPr>
              <w:t>Водна каскада</w:t>
            </w:r>
          </w:p>
        </w:tc>
        <w:tc>
          <w:tcPr>
            <w:tcW w:w="1977" w:type="dxa"/>
            <w:tcBorders>
              <w:top w:val="single" w:sz="4" w:space="0" w:color="auto"/>
              <w:left w:val="nil"/>
              <w:bottom w:val="single" w:sz="4" w:space="0" w:color="000000"/>
              <w:right w:val="single" w:sz="4" w:space="0" w:color="000000"/>
            </w:tcBorders>
            <w:noWrap/>
            <w:vAlign w:val="center"/>
          </w:tcPr>
          <w:p w14:paraId="0801FA3C" w14:textId="77777777" w:rsidR="00BE181E" w:rsidRPr="00736815" w:rsidRDefault="00BE181E" w:rsidP="00BE181E">
            <w:pPr>
              <w:spacing w:after="0" w:line="240" w:lineRule="auto"/>
              <w:jc w:val="center"/>
              <w:rPr>
                <w:szCs w:val="24"/>
                <w:lang w:eastAsia="bg-BG"/>
              </w:rPr>
            </w:pPr>
            <w:r w:rsidRPr="00736815">
              <w:rPr>
                <w:szCs w:val="24"/>
                <w:lang w:eastAsia="bg-BG"/>
              </w:rPr>
              <w:t>355</w:t>
            </w:r>
          </w:p>
        </w:tc>
      </w:tr>
      <w:tr w:rsidR="00BE181E" w:rsidRPr="00736815" w14:paraId="7C1666FD" w14:textId="77777777" w:rsidTr="00BE181E">
        <w:trPr>
          <w:trHeight w:val="20"/>
        </w:trPr>
        <w:tc>
          <w:tcPr>
            <w:tcW w:w="7025" w:type="dxa"/>
            <w:vMerge/>
            <w:tcBorders>
              <w:left w:val="single" w:sz="4" w:space="0" w:color="000000"/>
              <w:right w:val="single" w:sz="4" w:space="0" w:color="000000"/>
            </w:tcBorders>
            <w:vAlign w:val="center"/>
          </w:tcPr>
          <w:p w14:paraId="6FF91F1E" w14:textId="77777777" w:rsidR="00BE181E" w:rsidRPr="00736815" w:rsidRDefault="00BE181E" w:rsidP="00BE181E">
            <w:pPr>
              <w:spacing w:after="0" w:line="240" w:lineRule="auto"/>
              <w:jc w:val="center"/>
              <w:rPr>
                <w:szCs w:val="24"/>
                <w:lang w:eastAsia="bg-BG"/>
              </w:rPr>
            </w:pPr>
          </w:p>
        </w:tc>
        <w:tc>
          <w:tcPr>
            <w:tcW w:w="1977" w:type="dxa"/>
            <w:tcBorders>
              <w:top w:val="single" w:sz="4" w:space="0" w:color="auto"/>
              <w:left w:val="nil"/>
              <w:bottom w:val="single" w:sz="4" w:space="0" w:color="000000"/>
              <w:right w:val="single" w:sz="4" w:space="0" w:color="000000"/>
            </w:tcBorders>
            <w:noWrap/>
            <w:vAlign w:val="center"/>
          </w:tcPr>
          <w:p w14:paraId="432BA2EE" w14:textId="77777777" w:rsidR="00BE181E" w:rsidRPr="00736815" w:rsidRDefault="00BE181E" w:rsidP="00BE181E">
            <w:pPr>
              <w:spacing w:after="0" w:line="240" w:lineRule="auto"/>
              <w:jc w:val="center"/>
              <w:rPr>
                <w:szCs w:val="24"/>
                <w:lang w:eastAsia="bg-BG"/>
              </w:rPr>
            </w:pPr>
            <w:r w:rsidRPr="00736815">
              <w:rPr>
                <w:szCs w:val="24"/>
                <w:lang w:eastAsia="bg-BG"/>
              </w:rPr>
              <w:t>355</w:t>
            </w:r>
          </w:p>
        </w:tc>
      </w:tr>
      <w:tr w:rsidR="00BE181E" w:rsidRPr="00736815" w14:paraId="105A525F" w14:textId="77777777" w:rsidTr="00BE181E">
        <w:trPr>
          <w:trHeight w:val="20"/>
        </w:trPr>
        <w:tc>
          <w:tcPr>
            <w:tcW w:w="7025" w:type="dxa"/>
            <w:vMerge/>
            <w:tcBorders>
              <w:left w:val="single" w:sz="4" w:space="0" w:color="000000"/>
              <w:bottom w:val="single" w:sz="4" w:space="0" w:color="auto"/>
              <w:right w:val="single" w:sz="4" w:space="0" w:color="000000"/>
            </w:tcBorders>
            <w:vAlign w:val="center"/>
          </w:tcPr>
          <w:p w14:paraId="0279F2A6" w14:textId="77777777" w:rsidR="00BE181E" w:rsidRPr="00736815" w:rsidRDefault="00BE181E" w:rsidP="00BE181E">
            <w:pPr>
              <w:spacing w:after="0" w:line="240" w:lineRule="auto"/>
              <w:jc w:val="center"/>
              <w:rPr>
                <w:szCs w:val="24"/>
                <w:lang w:eastAsia="bg-BG"/>
              </w:rPr>
            </w:pPr>
          </w:p>
        </w:tc>
        <w:tc>
          <w:tcPr>
            <w:tcW w:w="1977" w:type="dxa"/>
            <w:tcBorders>
              <w:top w:val="single" w:sz="4" w:space="0" w:color="auto"/>
              <w:left w:val="single" w:sz="4" w:space="0" w:color="000000"/>
              <w:bottom w:val="single" w:sz="4" w:space="0" w:color="000000"/>
              <w:right w:val="single" w:sz="4" w:space="0" w:color="000000"/>
            </w:tcBorders>
            <w:noWrap/>
            <w:vAlign w:val="center"/>
          </w:tcPr>
          <w:p w14:paraId="1B5E6BCD" w14:textId="77777777" w:rsidR="00BE181E" w:rsidRPr="00736815" w:rsidRDefault="00BE181E" w:rsidP="00BE181E">
            <w:pPr>
              <w:spacing w:after="0" w:line="240" w:lineRule="auto"/>
              <w:jc w:val="center"/>
              <w:rPr>
                <w:szCs w:val="24"/>
                <w:lang w:eastAsia="bg-BG"/>
              </w:rPr>
            </w:pPr>
            <w:r w:rsidRPr="00736815">
              <w:rPr>
                <w:szCs w:val="24"/>
                <w:lang w:eastAsia="bg-BG"/>
              </w:rPr>
              <w:t xml:space="preserve">355  </w:t>
            </w:r>
          </w:p>
        </w:tc>
      </w:tr>
      <w:tr w:rsidR="00BE181E" w:rsidRPr="00736815" w14:paraId="61BB8AED" w14:textId="77777777" w:rsidTr="00BE181E">
        <w:trPr>
          <w:trHeight w:val="20"/>
        </w:trPr>
        <w:tc>
          <w:tcPr>
            <w:tcW w:w="7025" w:type="dxa"/>
            <w:tcBorders>
              <w:top w:val="single" w:sz="4" w:space="0" w:color="auto"/>
              <w:left w:val="single" w:sz="4" w:space="0" w:color="auto"/>
              <w:bottom w:val="single" w:sz="4" w:space="0" w:color="auto"/>
              <w:right w:val="single" w:sz="4" w:space="0" w:color="auto"/>
            </w:tcBorders>
            <w:vAlign w:val="center"/>
          </w:tcPr>
          <w:p w14:paraId="7416C825" w14:textId="77777777" w:rsidR="00BE181E" w:rsidRPr="00736815" w:rsidRDefault="00BE181E" w:rsidP="00BE181E">
            <w:pPr>
              <w:spacing w:after="0" w:line="240" w:lineRule="auto"/>
              <w:jc w:val="center"/>
              <w:rPr>
                <w:szCs w:val="24"/>
                <w:lang w:eastAsia="bg-BG"/>
              </w:rPr>
            </w:pPr>
            <w:r w:rsidRPr="00736815">
              <w:rPr>
                <w:szCs w:val="24"/>
                <w:lang w:eastAsia="bg-BG"/>
              </w:rPr>
              <w:t>Запечатка сребро</w:t>
            </w:r>
          </w:p>
        </w:tc>
        <w:tc>
          <w:tcPr>
            <w:tcW w:w="1977" w:type="dxa"/>
            <w:tcBorders>
              <w:top w:val="nil"/>
              <w:left w:val="single" w:sz="4" w:space="0" w:color="auto"/>
              <w:bottom w:val="single" w:sz="4" w:space="0" w:color="000000"/>
              <w:right w:val="single" w:sz="4" w:space="0" w:color="000000"/>
            </w:tcBorders>
            <w:noWrap/>
            <w:vAlign w:val="center"/>
          </w:tcPr>
          <w:p w14:paraId="29093824" w14:textId="77777777" w:rsidR="00BE181E" w:rsidRPr="00736815" w:rsidRDefault="00BE181E" w:rsidP="00BE181E">
            <w:pPr>
              <w:spacing w:after="0" w:line="240" w:lineRule="auto"/>
              <w:jc w:val="center"/>
              <w:rPr>
                <w:szCs w:val="24"/>
                <w:lang w:eastAsia="bg-BG"/>
              </w:rPr>
            </w:pPr>
            <w:r w:rsidRPr="00736815">
              <w:rPr>
                <w:szCs w:val="24"/>
                <w:lang w:eastAsia="bg-BG"/>
              </w:rPr>
              <w:t>760</w:t>
            </w:r>
          </w:p>
        </w:tc>
      </w:tr>
      <w:tr w:rsidR="00BE181E" w:rsidRPr="00736815" w14:paraId="24BDA5D3" w14:textId="77777777" w:rsidTr="00BE181E">
        <w:trPr>
          <w:trHeight w:val="20"/>
        </w:trPr>
        <w:tc>
          <w:tcPr>
            <w:tcW w:w="7025" w:type="dxa"/>
            <w:tcBorders>
              <w:top w:val="single" w:sz="4" w:space="0" w:color="auto"/>
              <w:left w:val="single" w:sz="4" w:space="0" w:color="000000"/>
              <w:bottom w:val="single" w:sz="4" w:space="0" w:color="000000"/>
              <w:right w:val="single" w:sz="4" w:space="0" w:color="000000"/>
            </w:tcBorders>
            <w:vAlign w:val="center"/>
          </w:tcPr>
          <w:p w14:paraId="72CD9BBB" w14:textId="77777777" w:rsidR="00BE181E" w:rsidRPr="00736815" w:rsidRDefault="00BE181E" w:rsidP="00BE181E">
            <w:pPr>
              <w:spacing w:after="0" w:line="240" w:lineRule="auto"/>
              <w:jc w:val="center"/>
              <w:rPr>
                <w:szCs w:val="24"/>
                <w:lang w:eastAsia="bg-BG"/>
              </w:rPr>
            </w:pPr>
            <w:r w:rsidRPr="00736815">
              <w:rPr>
                <w:szCs w:val="24"/>
                <w:lang w:eastAsia="bg-BG"/>
              </w:rPr>
              <w:t>Водна каскада</w:t>
            </w:r>
          </w:p>
        </w:tc>
        <w:tc>
          <w:tcPr>
            <w:tcW w:w="1977" w:type="dxa"/>
            <w:tcBorders>
              <w:top w:val="nil"/>
              <w:left w:val="nil"/>
              <w:bottom w:val="single" w:sz="4" w:space="0" w:color="000000"/>
              <w:right w:val="single" w:sz="4" w:space="0" w:color="000000"/>
            </w:tcBorders>
            <w:noWrap/>
            <w:vAlign w:val="center"/>
          </w:tcPr>
          <w:p w14:paraId="54DC5BE1" w14:textId="77777777" w:rsidR="00BE181E" w:rsidRPr="00736815" w:rsidRDefault="00BE181E" w:rsidP="00BE181E">
            <w:pPr>
              <w:spacing w:after="0" w:line="240" w:lineRule="auto"/>
              <w:jc w:val="center"/>
              <w:rPr>
                <w:szCs w:val="24"/>
                <w:lang w:eastAsia="bg-BG"/>
              </w:rPr>
            </w:pPr>
            <w:r w:rsidRPr="00736815">
              <w:rPr>
                <w:szCs w:val="24"/>
                <w:lang w:eastAsia="bg-BG"/>
              </w:rPr>
              <w:t>355</w:t>
            </w:r>
          </w:p>
        </w:tc>
      </w:tr>
      <w:tr w:rsidR="00BE181E" w:rsidRPr="00736815" w14:paraId="642EECAF" w14:textId="77777777" w:rsidTr="00BE181E">
        <w:trPr>
          <w:trHeight w:val="20"/>
        </w:trPr>
        <w:tc>
          <w:tcPr>
            <w:tcW w:w="7025" w:type="dxa"/>
            <w:tcBorders>
              <w:top w:val="nil"/>
              <w:left w:val="single" w:sz="4" w:space="0" w:color="000000"/>
              <w:bottom w:val="single" w:sz="4" w:space="0" w:color="000000"/>
              <w:right w:val="single" w:sz="4" w:space="0" w:color="000000"/>
            </w:tcBorders>
            <w:vAlign w:val="center"/>
          </w:tcPr>
          <w:p w14:paraId="1A8F5663" w14:textId="77777777" w:rsidR="00BE181E" w:rsidRPr="00736815" w:rsidRDefault="00BE181E" w:rsidP="00BE181E">
            <w:pPr>
              <w:spacing w:after="0" w:line="240" w:lineRule="auto"/>
              <w:jc w:val="center"/>
              <w:rPr>
                <w:szCs w:val="24"/>
                <w:lang w:eastAsia="bg-BG"/>
              </w:rPr>
            </w:pPr>
            <w:r w:rsidRPr="00736815">
              <w:rPr>
                <w:szCs w:val="24"/>
                <w:lang w:eastAsia="bg-BG"/>
              </w:rPr>
              <w:t>Водна каскада</w:t>
            </w:r>
          </w:p>
        </w:tc>
        <w:tc>
          <w:tcPr>
            <w:tcW w:w="1977" w:type="dxa"/>
            <w:tcBorders>
              <w:top w:val="nil"/>
              <w:left w:val="nil"/>
              <w:bottom w:val="single" w:sz="4" w:space="0" w:color="000000"/>
              <w:right w:val="single" w:sz="4" w:space="0" w:color="000000"/>
            </w:tcBorders>
            <w:noWrap/>
            <w:vAlign w:val="center"/>
          </w:tcPr>
          <w:p w14:paraId="07F1D96D" w14:textId="77777777" w:rsidR="00BE181E" w:rsidRPr="00736815" w:rsidRDefault="00BE181E" w:rsidP="00BE181E">
            <w:pPr>
              <w:spacing w:after="0" w:line="240" w:lineRule="auto"/>
              <w:jc w:val="center"/>
              <w:rPr>
                <w:szCs w:val="24"/>
                <w:lang w:eastAsia="bg-BG"/>
              </w:rPr>
            </w:pPr>
            <w:r w:rsidRPr="00736815">
              <w:rPr>
                <w:szCs w:val="24"/>
                <w:lang w:eastAsia="bg-BG"/>
              </w:rPr>
              <w:t>355</w:t>
            </w:r>
          </w:p>
        </w:tc>
      </w:tr>
      <w:tr w:rsidR="00BE181E" w:rsidRPr="00736815" w14:paraId="59608182" w14:textId="77777777" w:rsidTr="00BE181E">
        <w:trPr>
          <w:trHeight w:val="103"/>
        </w:trPr>
        <w:tc>
          <w:tcPr>
            <w:tcW w:w="7025" w:type="dxa"/>
            <w:tcBorders>
              <w:top w:val="nil"/>
              <w:left w:val="single" w:sz="4" w:space="0" w:color="000000"/>
              <w:bottom w:val="single" w:sz="4" w:space="0" w:color="000000"/>
              <w:right w:val="single" w:sz="4" w:space="0" w:color="000000"/>
            </w:tcBorders>
            <w:vAlign w:val="center"/>
          </w:tcPr>
          <w:p w14:paraId="773AD75A" w14:textId="77777777" w:rsidR="00BE181E" w:rsidRPr="00736815" w:rsidRDefault="00BE181E" w:rsidP="00BE181E">
            <w:pPr>
              <w:spacing w:after="0" w:line="240" w:lineRule="auto"/>
              <w:jc w:val="center"/>
              <w:rPr>
                <w:szCs w:val="24"/>
                <w:lang w:eastAsia="bg-BG"/>
              </w:rPr>
            </w:pPr>
            <w:r w:rsidRPr="00736815">
              <w:rPr>
                <w:szCs w:val="24"/>
                <w:lang w:eastAsia="bg-BG"/>
              </w:rPr>
              <w:t xml:space="preserve">Химическо обезмасляване </w:t>
            </w:r>
          </w:p>
        </w:tc>
        <w:tc>
          <w:tcPr>
            <w:tcW w:w="1977" w:type="dxa"/>
            <w:tcBorders>
              <w:top w:val="nil"/>
              <w:left w:val="nil"/>
              <w:bottom w:val="single" w:sz="4" w:space="0" w:color="000000"/>
              <w:right w:val="single" w:sz="4" w:space="0" w:color="000000"/>
            </w:tcBorders>
            <w:noWrap/>
            <w:vAlign w:val="center"/>
          </w:tcPr>
          <w:p w14:paraId="27649979" w14:textId="77777777" w:rsidR="00BE181E" w:rsidRPr="00736815" w:rsidRDefault="00BE181E" w:rsidP="00BE181E">
            <w:pPr>
              <w:spacing w:after="0" w:line="240" w:lineRule="auto"/>
              <w:jc w:val="center"/>
              <w:rPr>
                <w:szCs w:val="24"/>
                <w:lang w:eastAsia="bg-BG"/>
              </w:rPr>
            </w:pPr>
            <w:r w:rsidRPr="00736815">
              <w:rPr>
                <w:szCs w:val="24"/>
                <w:lang w:eastAsia="bg-BG"/>
              </w:rPr>
              <w:t>960</w:t>
            </w:r>
          </w:p>
        </w:tc>
      </w:tr>
      <w:tr w:rsidR="00BE181E" w:rsidRPr="00736815" w14:paraId="4D838638" w14:textId="77777777" w:rsidTr="00BE181E">
        <w:trPr>
          <w:trHeight w:val="20"/>
        </w:trPr>
        <w:tc>
          <w:tcPr>
            <w:tcW w:w="7025" w:type="dxa"/>
            <w:vMerge w:val="restart"/>
            <w:tcBorders>
              <w:top w:val="nil"/>
              <w:left w:val="single" w:sz="4" w:space="0" w:color="000000"/>
              <w:right w:val="single" w:sz="4" w:space="0" w:color="000000"/>
            </w:tcBorders>
            <w:vAlign w:val="center"/>
          </w:tcPr>
          <w:p w14:paraId="66554E29" w14:textId="77777777" w:rsidR="00BE181E" w:rsidRPr="00736815" w:rsidRDefault="00BE181E" w:rsidP="00BE181E">
            <w:pPr>
              <w:spacing w:after="0" w:line="240" w:lineRule="auto"/>
              <w:jc w:val="center"/>
              <w:rPr>
                <w:szCs w:val="24"/>
                <w:lang w:eastAsia="bg-BG"/>
              </w:rPr>
            </w:pPr>
            <w:r w:rsidRPr="00736815">
              <w:rPr>
                <w:szCs w:val="24"/>
                <w:lang w:eastAsia="bg-BG"/>
              </w:rPr>
              <w:t>Вода каскада</w:t>
            </w:r>
          </w:p>
        </w:tc>
        <w:tc>
          <w:tcPr>
            <w:tcW w:w="1977" w:type="dxa"/>
            <w:tcBorders>
              <w:top w:val="nil"/>
              <w:left w:val="nil"/>
              <w:bottom w:val="single" w:sz="4" w:space="0" w:color="auto"/>
              <w:right w:val="single" w:sz="4" w:space="0" w:color="000000"/>
            </w:tcBorders>
            <w:noWrap/>
            <w:vAlign w:val="center"/>
          </w:tcPr>
          <w:p w14:paraId="71A47759" w14:textId="77777777" w:rsidR="00BE181E" w:rsidRPr="00736815" w:rsidRDefault="00BE181E" w:rsidP="00BE181E">
            <w:pPr>
              <w:spacing w:after="0" w:line="240" w:lineRule="auto"/>
              <w:jc w:val="center"/>
              <w:rPr>
                <w:szCs w:val="24"/>
                <w:lang w:eastAsia="bg-BG"/>
              </w:rPr>
            </w:pPr>
            <w:r w:rsidRPr="00736815">
              <w:rPr>
                <w:szCs w:val="24"/>
                <w:lang w:eastAsia="bg-BG"/>
              </w:rPr>
              <w:t>460</w:t>
            </w:r>
          </w:p>
        </w:tc>
      </w:tr>
      <w:tr w:rsidR="00BE181E" w:rsidRPr="00736815" w14:paraId="1159CCA9" w14:textId="77777777" w:rsidTr="00BE181E">
        <w:trPr>
          <w:trHeight w:val="20"/>
        </w:trPr>
        <w:tc>
          <w:tcPr>
            <w:tcW w:w="7025" w:type="dxa"/>
            <w:vMerge/>
            <w:tcBorders>
              <w:left w:val="single" w:sz="4" w:space="0" w:color="000000"/>
              <w:bottom w:val="single" w:sz="4" w:space="0" w:color="000000"/>
              <w:right w:val="single" w:sz="4" w:space="0" w:color="000000"/>
            </w:tcBorders>
            <w:vAlign w:val="center"/>
          </w:tcPr>
          <w:p w14:paraId="49C0F9F8" w14:textId="77777777" w:rsidR="00BE181E" w:rsidRPr="00736815" w:rsidRDefault="00BE181E" w:rsidP="00BE181E">
            <w:pPr>
              <w:spacing w:after="0" w:line="240" w:lineRule="auto"/>
              <w:jc w:val="center"/>
              <w:rPr>
                <w:szCs w:val="24"/>
                <w:lang w:eastAsia="bg-BG"/>
              </w:rPr>
            </w:pPr>
          </w:p>
        </w:tc>
        <w:tc>
          <w:tcPr>
            <w:tcW w:w="1977" w:type="dxa"/>
            <w:tcBorders>
              <w:top w:val="single" w:sz="4" w:space="0" w:color="auto"/>
              <w:left w:val="nil"/>
              <w:bottom w:val="single" w:sz="4" w:space="0" w:color="000000"/>
              <w:right w:val="single" w:sz="4" w:space="0" w:color="000000"/>
            </w:tcBorders>
            <w:noWrap/>
            <w:vAlign w:val="center"/>
          </w:tcPr>
          <w:p w14:paraId="0B4280F4" w14:textId="77777777" w:rsidR="00BE181E" w:rsidRPr="00736815" w:rsidRDefault="00BE181E" w:rsidP="00BE181E">
            <w:pPr>
              <w:spacing w:after="0" w:line="240" w:lineRule="auto"/>
              <w:jc w:val="center"/>
              <w:rPr>
                <w:szCs w:val="24"/>
                <w:lang w:eastAsia="bg-BG"/>
              </w:rPr>
            </w:pPr>
            <w:r w:rsidRPr="00736815">
              <w:rPr>
                <w:szCs w:val="24"/>
                <w:lang w:eastAsia="bg-BG"/>
              </w:rPr>
              <w:t>460</w:t>
            </w:r>
          </w:p>
        </w:tc>
      </w:tr>
      <w:tr w:rsidR="00BE181E" w:rsidRPr="00736815" w14:paraId="52DB374D" w14:textId="77777777" w:rsidTr="00BE181E">
        <w:trPr>
          <w:trHeight w:val="20"/>
        </w:trPr>
        <w:tc>
          <w:tcPr>
            <w:tcW w:w="7025" w:type="dxa"/>
            <w:tcBorders>
              <w:left w:val="single" w:sz="4" w:space="0" w:color="000000"/>
              <w:bottom w:val="single" w:sz="4" w:space="0" w:color="000000"/>
              <w:right w:val="single" w:sz="4" w:space="0" w:color="000000"/>
            </w:tcBorders>
            <w:vAlign w:val="center"/>
          </w:tcPr>
          <w:p w14:paraId="3D0D35D4" w14:textId="77777777" w:rsidR="00BE181E" w:rsidRPr="00736815" w:rsidRDefault="00BE181E" w:rsidP="00BE181E">
            <w:pPr>
              <w:spacing w:after="0" w:line="240" w:lineRule="auto"/>
              <w:jc w:val="center"/>
              <w:rPr>
                <w:szCs w:val="24"/>
                <w:lang w:eastAsia="bg-BG"/>
              </w:rPr>
            </w:pPr>
            <w:r w:rsidRPr="00736815">
              <w:rPr>
                <w:szCs w:val="24"/>
                <w:lang w:eastAsia="bg-BG"/>
              </w:rPr>
              <w:t>Катодно обезмасляване</w:t>
            </w:r>
          </w:p>
        </w:tc>
        <w:tc>
          <w:tcPr>
            <w:tcW w:w="1977" w:type="dxa"/>
            <w:tcBorders>
              <w:top w:val="single" w:sz="4" w:space="0" w:color="auto"/>
              <w:left w:val="nil"/>
              <w:bottom w:val="single" w:sz="4" w:space="0" w:color="000000"/>
              <w:right w:val="single" w:sz="4" w:space="0" w:color="000000"/>
            </w:tcBorders>
            <w:noWrap/>
            <w:vAlign w:val="center"/>
          </w:tcPr>
          <w:p w14:paraId="3ED6D5F7" w14:textId="77777777" w:rsidR="00BE181E" w:rsidRPr="00736815" w:rsidRDefault="00BE181E" w:rsidP="00BE181E">
            <w:pPr>
              <w:spacing w:after="0" w:line="240" w:lineRule="auto"/>
              <w:jc w:val="center"/>
              <w:rPr>
                <w:szCs w:val="24"/>
                <w:lang w:eastAsia="bg-BG"/>
              </w:rPr>
            </w:pPr>
            <w:r w:rsidRPr="00736815">
              <w:rPr>
                <w:szCs w:val="24"/>
                <w:lang w:eastAsia="bg-BG"/>
              </w:rPr>
              <w:t>480</w:t>
            </w:r>
          </w:p>
        </w:tc>
      </w:tr>
      <w:tr w:rsidR="00BE181E" w:rsidRPr="00736815" w14:paraId="67C320C8" w14:textId="77777777" w:rsidTr="00BE181E">
        <w:trPr>
          <w:trHeight w:val="20"/>
        </w:trPr>
        <w:tc>
          <w:tcPr>
            <w:tcW w:w="7025" w:type="dxa"/>
            <w:tcBorders>
              <w:top w:val="nil"/>
              <w:left w:val="single" w:sz="4" w:space="0" w:color="000000"/>
              <w:bottom w:val="single" w:sz="4" w:space="0" w:color="000000"/>
              <w:right w:val="single" w:sz="4" w:space="0" w:color="000000"/>
            </w:tcBorders>
            <w:vAlign w:val="center"/>
          </w:tcPr>
          <w:p w14:paraId="3EE56542" w14:textId="77777777" w:rsidR="00BE181E" w:rsidRPr="00736815" w:rsidRDefault="00BE181E" w:rsidP="00BE181E">
            <w:pPr>
              <w:spacing w:after="0" w:line="240" w:lineRule="auto"/>
              <w:jc w:val="center"/>
              <w:rPr>
                <w:szCs w:val="24"/>
                <w:lang w:eastAsia="bg-BG"/>
              </w:rPr>
            </w:pPr>
            <w:r w:rsidRPr="00736815">
              <w:rPr>
                <w:szCs w:val="24"/>
                <w:lang w:eastAsia="bg-BG"/>
              </w:rPr>
              <w:t>Анодно обезмасляване</w:t>
            </w:r>
          </w:p>
        </w:tc>
        <w:tc>
          <w:tcPr>
            <w:tcW w:w="1977" w:type="dxa"/>
            <w:tcBorders>
              <w:top w:val="nil"/>
              <w:left w:val="nil"/>
              <w:bottom w:val="single" w:sz="4" w:space="0" w:color="000000"/>
              <w:right w:val="single" w:sz="4" w:space="0" w:color="000000"/>
            </w:tcBorders>
            <w:noWrap/>
            <w:vAlign w:val="center"/>
          </w:tcPr>
          <w:p w14:paraId="016A581E" w14:textId="77777777" w:rsidR="00BE181E" w:rsidRPr="00736815" w:rsidRDefault="00BE181E" w:rsidP="00BE181E">
            <w:pPr>
              <w:spacing w:after="0" w:line="240" w:lineRule="auto"/>
              <w:jc w:val="center"/>
              <w:rPr>
                <w:szCs w:val="24"/>
                <w:lang w:eastAsia="bg-BG"/>
              </w:rPr>
            </w:pPr>
            <w:r w:rsidRPr="00736815">
              <w:rPr>
                <w:szCs w:val="24"/>
                <w:lang w:eastAsia="bg-BG"/>
              </w:rPr>
              <w:t>480</w:t>
            </w:r>
          </w:p>
        </w:tc>
      </w:tr>
      <w:tr w:rsidR="00BE181E" w:rsidRPr="00736815" w14:paraId="1EC7C1BD" w14:textId="77777777" w:rsidTr="00BE181E">
        <w:trPr>
          <w:trHeight w:val="20"/>
        </w:trPr>
        <w:tc>
          <w:tcPr>
            <w:tcW w:w="7025" w:type="dxa"/>
            <w:vMerge w:val="restart"/>
            <w:tcBorders>
              <w:top w:val="nil"/>
              <w:left w:val="single" w:sz="4" w:space="0" w:color="000000"/>
              <w:right w:val="single" w:sz="4" w:space="0" w:color="000000"/>
            </w:tcBorders>
            <w:vAlign w:val="center"/>
          </w:tcPr>
          <w:p w14:paraId="43CD871A" w14:textId="77777777" w:rsidR="00BE181E" w:rsidRPr="00736815" w:rsidRDefault="00BE181E" w:rsidP="00BE181E">
            <w:pPr>
              <w:spacing w:after="0" w:line="240" w:lineRule="auto"/>
              <w:jc w:val="center"/>
              <w:rPr>
                <w:szCs w:val="24"/>
                <w:lang w:eastAsia="bg-BG"/>
              </w:rPr>
            </w:pPr>
            <w:r w:rsidRPr="00736815">
              <w:rPr>
                <w:szCs w:val="24"/>
                <w:lang w:eastAsia="bg-BG"/>
              </w:rPr>
              <w:t>Водна каскада</w:t>
            </w:r>
          </w:p>
        </w:tc>
        <w:tc>
          <w:tcPr>
            <w:tcW w:w="1977" w:type="dxa"/>
            <w:tcBorders>
              <w:top w:val="nil"/>
              <w:left w:val="nil"/>
              <w:bottom w:val="single" w:sz="4" w:space="0" w:color="000000"/>
              <w:right w:val="single" w:sz="4" w:space="0" w:color="000000"/>
            </w:tcBorders>
            <w:noWrap/>
            <w:vAlign w:val="center"/>
          </w:tcPr>
          <w:p w14:paraId="3EC4CBB5" w14:textId="77777777" w:rsidR="00BE181E" w:rsidRPr="00736815" w:rsidRDefault="00BE181E" w:rsidP="00BE181E">
            <w:pPr>
              <w:spacing w:after="0" w:line="240" w:lineRule="auto"/>
              <w:jc w:val="center"/>
              <w:rPr>
                <w:szCs w:val="24"/>
                <w:lang w:eastAsia="bg-BG"/>
              </w:rPr>
            </w:pPr>
            <w:r w:rsidRPr="00736815">
              <w:rPr>
                <w:szCs w:val="24"/>
                <w:lang w:eastAsia="bg-BG"/>
              </w:rPr>
              <w:t>355</w:t>
            </w:r>
          </w:p>
        </w:tc>
      </w:tr>
      <w:tr w:rsidR="00BE181E" w:rsidRPr="00736815" w14:paraId="4FF0CF61" w14:textId="77777777" w:rsidTr="00BE181E">
        <w:trPr>
          <w:trHeight w:val="20"/>
        </w:trPr>
        <w:tc>
          <w:tcPr>
            <w:tcW w:w="7025" w:type="dxa"/>
            <w:vMerge/>
            <w:tcBorders>
              <w:left w:val="single" w:sz="4" w:space="0" w:color="000000"/>
              <w:bottom w:val="single" w:sz="4" w:space="0" w:color="000000"/>
              <w:right w:val="single" w:sz="4" w:space="0" w:color="000000"/>
            </w:tcBorders>
            <w:vAlign w:val="center"/>
          </w:tcPr>
          <w:p w14:paraId="7060211C" w14:textId="77777777" w:rsidR="00BE181E" w:rsidRPr="00736815" w:rsidRDefault="00BE181E" w:rsidP="00BE181E">
            <w:pPr>
              <w:spacing w:after="0" w:line="240" w:lineRule="auto"/>
              <w:jc w:val="center"/>
              <w:rPr>
                <w:szCs w:val="24"/>
                <w:lang w:eastAsia="bg-BG"/>
              </w:rPr>
            </w:pPr>
          </w:p>
        </w:tc>
        <w:tc>
          <w:tcPr>
            <w:tcW w:w="1977" w:type="dxa"/>
            <w:tcBorders>
              <w:top w:val="nil"/>
              <w:left w:val="nil"/>
              <w:bottom w:val="single" w:sz="4" w:space="0" w:color="000000"/>
              <w:right w:val="single" w:sz="4" w:space="0" w:color="000000"/>
            </w:tcBorders>
            <w:noWrap/>
            <w:vAlign w:val="center"/>
          </w:tcPr>
          <w:p w14:paraId="32E32AE1" w14:textId="77777777" w:rsidR="00BE181E" w:rsidRPr="00736815" w:rsidRDefault="00BE181E" w:rsidP="00BE181E">
            <w:pPr>
              <w:spacing w:after="0" w:line="240" w:lineRule="auto"/>
              <w:jc w:val="center"/>
              <w:rPr>
                <w:szCs w:val="24"/>
                <w:lang w:eastAsia="bg-BG"/>
              </w:rPr>
            </w:pPr>
            <w:r w:rsidRPr="00736815">
              <w:rPr>
                <w:szCs w:val="24"/>
                <w:lang w:eastAsia="bg-BG"/>
              </w:rPr>
              <w:t>355</w:t>
            </w:r>
          </w:p>
        </w:tc>
      </w:tr>
      <w:tr w:rsidR="00BE181E" w:rsidRPr="00736815" w14:paraId="25777223" w14:textId="77777777" w:rsidTr="00BE181E">
        <w:trPr>
          <w:trHeight w:val="20"/>
        </w:trPr>
        <w:tc>
          <w:tcPr>
            <w:tcW w:w="7025" w:type="dxa"/>
            <w:tcBorders>
              <w:top w:val="nil"/>
              <w:left w:val="single" w:sz="4" w:space="0" w:color="000000"/>
              <w:bottom w:val="single" w:sz="4" w:space="0" w:color="000000"/>
              <w:right w:val="single" w:sz="4" w:space="0" w:color="000000"/>
            </w:tcBorders>
            <w:vAlign w:val="center"/>
          </w:tcPr>
          <w:p w14:paraId="6450ADAE" w14:textId="77777777" w:rsidR="00BE181E" w:rsidRPr="00736815" w:rsidRDefault="00BE181E" w:rsidP="00BE181E">
            <w:pPr>
              <w:spacing w:after="0" w:line="240" w:lineRule="auto"/>
              <w:jc w:val="center"/>
              <w:rPr>
                <w:szCs w:val="24"/>
                <w:lang w:eastAsia="bg-BG"/>
              </w:rPr>
            </w:pPr>
            <w:r w:rsidRPr="00736815">
              <w:rPr>
                <w:szCs w:val="24"/>
                <w:lang w:eastAsia="bg-BG"/>
              </w:rPr>
              <w:t xml:space="preserve">Неутрализация </w:t>
            </w:r>
          </w:p>
        </w:tc>
        <w:tc>
          <w:tcPr>
            <w:tcW w:w="1977" w:type="dxa"/>
            <w:tcBorders>
              <w:top w:val="nil"/>
              <w:left w:val="nil"/>
              <w:bottom w:val="single" w:sz="4" w:space="0" w:color="000000"/>
              <w:right w:val="single" w:sz="4" w:space="0" w:color="000000"/>
            </w:tcBorders>
            <w:noWrap/>
            <w:vAlign w:val="center"/>
          </w:tcPr>
          <w:p w14:paraId="0623C634" w14:textId="77777777" w:rsidR="00BE181E" w:rsidRPr="00736815" w:rsidRDefault="00BE181E" w:rsidP="00BE181E">
            <w:pPr>
              <w:spacing w:after="0" w:line="240" w:lineRule="auto"/>
              <w:jc w:val="center"/>
              <w:rPr>
                <w:szCs w:val="24"/>
                <w:lang w:eastAsia="bg-BG"/>
              </w:rPr>
            </w:pPr>
            <w:r w:rsidRPr="00736815">
              <w:rPr>
                <w:szCs w:val="24"/>
                <w:lang w:eastAsia="bg-BG"/>
              </w:rPr>
              <w:t>780</w:t>
            </w:r>
          </w:p>
        </w:tc>
      </w:tr>
      <w:tr w:rsidR="00BE181E" w:rsidRPr="00736815" w14:paraId="1599E934" w14:textId="77777777" w:rsidTr="00BE181E">
        <w:trPr>
          <w:trHeight w:val="20"/>
        </w:trPr>
        <w:tc>
          <w:tcPr>
            <w:tcW w:w="7025" w:type="dxa"/>
            <w:tcBorders>
              <w:top w:val="single" w:sz="4" w:space="0" w:color="000000"/>
              <w:left w:val="single" w:sz="4" w:space="0" w:color="000000"/>
              <w:bottom w:val="single" w:sz="4" w:space="0" w:color="auto"/>
              <w:right w:val="single" w:sz="4" w:space="0" w:color="000000"/>
            </w:tcBorders>
            <w:vAlign w:val="center"/>
          </w:tcPr>
          <w:p w14:paraId="726279DC" w14:textId="77777777" w:rsidR="00BE181E" w:rsidRPr="00736815" w:rsidRDefault="00BE181E" w:rsidP="00BE181E">
            <w:pPr>
              <w:spacing w:after="0" w:line="240" w:lineRule="auto"/>
              <w:jc w:val="center"/>
              <w:rPr>
                <w:szCs w:val="24"/>
                <w:lang w:eastAsia="bg-BG"/>
              </w:rPr>
            </w:pPr>
            <w:r w:rsidRPr="00736815">
              <w:rPr>
                <w:szCs w:val="24"/>
                <w:lang w:eastAsia="bg-BG"/>
              </w:rPr>
              <w:t>Водна каскада</w:t>
            </w:r>
          </w:p>
        </w:tc>
        <w:tc>
          <w:tcPr>
            <w:tcW w:w="1977" w:type="dxa"/>
            <w:tcBorders>
              <w:top w:val="nil"/>
              <w:left w:val="nil"/>
              <w:bottom w:val="single" w:sz="4" w:space="0" w:color="auto"/>
              <w:right w:val="single" w:sz="4" w:space="0" w:color="000000"/>
            </w:tcBorders>
            <w:noWrap/>
            <w:vAlign w:val="center"/>
          </w:tcPr>
          <w:p w14:paraId="46E9E242" w14:textId="77777777" w:rsidR="00BE181E" w:rsidRPr="00736815" w:rsidRDefault="00BE181E" w:rsidP="00BE181E">
            <w:pPr>
              <w:spacing w:after="0" w:line="240" w:lineRule="auto"/>
              <w:jc w:val="center"/>
              <w:rPr>
                <w:szCs w:val="24"/>
                <w:lang w:eastAsia="bg-BG"/>
              </w:rPr>
            </w:pPr>
            <w:r w:rsidRPr="00736815">
              <w:rPr>
                <w:szCs w:val="24"/>
                <w:lang w:eastAsia="bg-BG"/>
              </w:rPr>
              <w:t>355</w:t>
            </w:r>
          </w:p>
        </w:tc>
      </w:tr>
      <w:tr w:rsidR="00BE181E" w:rsidRPr="00736815" w14:paraId="1D3569BA" w14:textId="77777777" w:rsidTr="00BE181E">
        <w:trPr>
          <w:trHeight w:val="20"/>
        </w:trPr>
        <w:tc>
          <w:tcPr>
            <w:tcW w:w="7025" w:type="dxa"/>
            <w:tcBorders>
              <w:top w:val="single" w:sz="4" w:space="0" w:color="auto"/>
              <w:left w:val="single" w:sz="4" w:space="0" w:color="000000"/>
              <w:bottom w:val="single" w:sz="4" w:space="0" w:color="000000"/>
              <w:right w:val="single" w:sz="4" w:space="0" w:color="000000"/>
            </w:tcBorders>
            <w:vAlign w:val="center"/>
          </w:tcPr>
          <w:p w14:paraId="4C942098" w14:textId="77777777" w:rsidR="00BE181E" w:rsidRPr="00736815" w:rsidRDefault="00BE181E" w:rsidP="00BE181E">
            <w:pPr>
              <w:spacing w:after="0" w:line="240" w:lineRule="auto"/>
              <w:jc w:val="center"/>
              <w:rPr>
                <w:szCs w:val="24"/>
                <w:lang w:eastAsia="bg-BG"/>
              </w:rPr>
            </w:pPr>
            <w:r w:rsidRPr="00736815">
              <w:rPr>
                <w:szCs w:val="24"/>
                <w:lang w:eastAsia="bg-BG"/>
              </w:rPr>
              <w:t>Водна каскада</w:t>
            </w:r>
          </w:p>
        </w:tc>
        <w:tc>
          <w:tcPr>
            <w:tcW w:w="1977" w:type="dxa"/>
            <w:tcBorders>
              <w:top w:val="single" w:sz="4" w:space="0" w:color="auto"/>
              <w:left w:val="nil"/>
              <w:bottom w:val="single" w:sz="4" w:space="0" w:color="000000"/>
              <w:right w:val="single" w:sz="4" w:space="0" w:color="000000"/>
            </w:tcBorders>
            <w:noWrap/>
            <w:vAlign w:val="center"/>
          </w:tcPr>
          <w:p w14:paraId="69B3439A" w14:textId="77777777" w:rsidR="00BE181E" w:rsidRPr="00736815" w:rsidRDefault="00BE181E" w:rsidP="00BE181E">
            <w:pPr>
              <w:spacing w:after="0" w:line="240" w:lineRule="auto"/>
              <w:jc w:val="center"/>
              <w:rPr>
                <w:szCs w:val="24"/>
                <w:lang w:eastAsia="bg-BG"/>
              </w:rPr>
            </w:pPr>
            <w:r w:rsidRPr="00736815">
              <w:rPr>
                <w:szCs w:val="24"/>
                <w:lang w:eastAsia="bg-BG"/>
              </w:rPr>
              <w:t>355</w:t>
            </w:r>
          </w:p>
        </w:tc>
      </w:tr>
      <w:tr w:rsidR="00BE181E" w:rsidRPr="00736815" w14:paraId="7D960F7D" w14:textId="77777777" w:rsidTr="00BE181E">
        <w:trPr>
          <w:trHeight w:val="20"/>
        </w:trPr>
        <w:tc>
          <w:tcPr>
            <w:tcW w:w="7025" w:type="dxa"/>
            <w:tcBorders>
              <w:left w:val="single" w:sz="4" w:space="0" w:color="000000"/>
              <w:bottom w:val="single" w:sz="4" w:space="0" w:color="000000"/>
              <w:right w:val="single" w:sz="4" w:space="0" w:color="000000"/>
            </w:tcBorders>
            <w:vAlign w:val="center"/>
          </w:tcPr>
          <w:p w14:paraId="2525C4F0" w14:textId="77777777" w:rsidR="00BE181E" w:rsidRPr="00736815" w:rsidRDefault="00BE181E" w:rsidP="00BE181E">
            <w:pPr>
              <w:spacing w:after="0" w:line="240" w:lineRule="auto"/>
              <w:jc w:val="center"/>
              <w:rPr>
                <w:szCs w:val="24"/>
                <w:lang w:eastAsia="bg-BG"/>
              </w:rPr>
            </w:pPr>
            <w:r w:rsidRPr="00736815">
              <w:rPr>
                <w:szCs w:val="24"/>
                <w:lang w:eastAsia="bg-BG"/>
              </w:rPr>
              <w:t>Вода ТВ</w:t>
            </w:r>
          </w:p>
        </w:tc>
        <w:tc>
          <w:tcPr>
            <w:tcW w:w="1977" w:type="dxa"/>
            <w:tcBorders>
              <w:top w:val="single" w:sz="4" w:space="0" w:color="auto"/>
              <w:left w:val="nil"/>
              <w:bottom w:val="single" w:sz="4" w:space="0" w:color="000000"/>
              <w:right w:val="single" w:sz="4" w:space="0" w:color="000000"/>
            </w:tcBorders>
            <w:noWrap/>
            <w:vAlign w:val="center"/>
          </w:tcPr>
          <w:p w14:paraId="3500DFCA" w14:textId="77777777" w:rsidR="00BE181E" w:rsidRPr="00736815" w:rsidRDefault="00BE181E" w:rsidP="00BE181E">
            <w:pPr>
              <w:spacing w:after="0" w:line="240" w:lineRule="auto"/>
              <w:jc w:val="center"/>
              <w:rPr>
                <w:szCs w:val="24"/>
                <w:lang w:eastAsia="bg-BG"/>
              </w:rPr>
            </w:pPr>
            <w:r w:rsidRPr="00736815">
              <w:rPr>
                <w:szCs w:val="24"/>
                <w:lang w:eastAsia="bg-BG"/>
              </w:rPr>
              <w:t>355</w:t>
            </w:r>
          </w:p>
        </w:tc>
      </w:tr>
      <w:tr w:rsidR="00BE181E" w:rsidRPr="00736815" w14:paraId="3D4D1C06" w14:textId="77777777" w:rsidTr="00BE181E">
        <w:trPr>
          <w:trHeight w:val="20"/>
        </w:trPr>
        <w:tc>
          <w:tcPr>
            <w:tcW w:w="7025" w:type="dxa"/>
            <w:vMerge w:val="restart"/>
            <w:tcBorders>
              <w:top w:val="nil"/>
              <w:left w:val="single" w:sz="4" w:space="0" w:color="000000"/>
              <w:right w:val="single" w:sz="4" w:space="0" w:color="000000"/>
            </w:tcBorders>
            <w:vAlign w:val="center"/>
          </w:tcPr>
          <w:p w14:paraId="00DD16B7" w14:textId="77777777" w:rsidR="00BE181E" w:rsidRPr="00736815" w:rsidRDefault="00BE181E" w:rsidP="00BE181E">
            <w:pPr>
              <w:spacing w:after="0" w:line="240" w:lineRule="auto"/>
              <w:jc w:val="center"/>
              <w:rPr>
                <w:szCs w:val="24"/>
                <w:lang w:eastAsia="bg-BG"/>
              </w:rPr>
            </w:pPr>
            <w:r w:rsidRPr="00736815">
              <w:rPr>
                <w:szCs w:val="24"/>
                <w:lang w:eastAsia="bg-BG"/>
              </w:rPr>
              <w:t>Вода икономична</w:t>
            </w:r>
          </w:p>
        </w:tc>
        <w:tc>
          <w:tcPr>
            <w:tcW w:w="1977" w:type="dxa"/>
            <w:tcBorders>
              <w:top w:val="nil"/>
              <w:left w:val="nil"/>
              <w:bottom w:val="single" w:sz="4" w:space="0" w:color="000000"/>
              <w:right w:val="single" w:sz="4" w:space="0" w:color="000000"/>
            </w:tcBorders>
            <w:noWrap/>
            <w:vAlign w:val="center"/>
          </w:tcPr>
          <w:p w14:paraId="3CBD17F6" w14:textId="77777777" w:rsidR="00BE181E" w:rsidRPr="00736815" w:rsidRDefault="00BE181E" w:rsidP="00BE181E">
            <w:pPr>
              <w:spacing w:after="0" w:line="240" w:lineRule="auto"/>
              <w:jc w:val="center"/>
              <w:rPr>
                <w:szCs w:val="24"/>
                <w:lang w:eastAsia="bg-BG"/>
              </w:rPr>
            </w:pPr>
            <w:r w:rsidRPr="00736815">
              <w:rPr>
                <w:szCs w:val="24"/>
                <w:lang w:eastAsia="bg-BG"/>
              </w:rPr>
              <w:t>355</w:t>
            </w:r>
          </w:p>
        </w:tc>
      </w:tr>
      <w:tr w:rsidR="00BE181E" w:rsidRPr="00736815" w14:paraId="54B95278" w14:textId="77777777" w:rsidTr="00BE181E">
        <w:trPr>
          <w:trHeight w:val="20"/>
        </w:trPr>
        <w:tc>
          <w:tcPr>
            <w:tcW w:w="7025" w:type="dxa"/>
            <w:vMerge/>
            <w:tcBorders>
              <w:left w:val="single" w:sz="4" w:space="0" w:color="000000"/>
              <w:bottom w:val="single" w:sz="4" w:space="0" w:color="000000"/>
              <w:right w:val="single" w:sz="4" w:space="0" w:color="000000"/>
            </w:tcBorders>
            <w:vAlign w:val="center"/>
          </w:tcPr>
          <w:p w14:paraId="5238E773" w14:textId="77777777" w:rsidR="00BE181E" w:rsidRPr="00736815" w:rsidRDefault="00BE181E" w:rsidP="00BE181E">
            <w:pPr>
              <w:spacing w:after="0" w:line="240" w:lineRule="auto"/>
              <w:jc w:val="center"/>
              <w:rPr>
                <w:szCs w:val="24"/>
                <w:lang w:eastAsia="bg-BG"/>
              </w:rPr>
            </w:pPr>
          </w:p>
        </w:tc>
        <w:tc>
          <w:tcPr>
            <w:tcW w:w="1977" w:type="dxa"/>
            <w:tcBorders>
              <w:top w:val="nil"/>
              <w:left w:val="nil"/>
              <w:bottom w:val="single" w:sz="4" w:space="0" w:color="000000"/>
              <w:right w:val="single" w:sz="4" w:space="0" w:color="000000"/>
            </w:tcBorders>
            <w:noWrap/>
            <w:vAlign w:val="center"/>
          </w:tcPr>
          <w:p w14:paraId="6C13F560" w14:textId="77777777" w:rsidR="00BE181E" w:rsidRPr="00736815" w:rsidRDefault="00BE181E" w:rsidP="00BE181E">
            <w:pPr>
              <w:spacing w:after="0" w:line="240" w:lineRule="auto"/>
              <w:jc w:val="center"/>
              <w:rPr>
                <w:szCs w:val="24"/>
                <w:lang w:eastAsia="bg-BG"/>
              </w:rPr>
            </w:pPr>
            <w:r w:rsidRPr="00736815">
              <w:rPr>
                <w:szCs w:val="24"/>
                <w:lang w:eastAsia="bg-BG"/>
              </w:rPr>
              <w:t>770</w:t>
            </w:r>
          </w:p>
        </w:tc>
      </w:tr>
      <w:tr w:rsidR="00BE181E" w:rsidRPr="00736815" w14:paraId="396A3057" w14:textId="77777777" w:rsidTr="00BE181E">
        <w:trPr>
          <w:trHeight w:val="20"/>
        </w:trPr>
        <w:tc>
          <w:tcPr>
            <w:tcW w:w="7025" w:type="dxa"/>
            <w:tcBorders>
              <w:top w:val="nil"/>
              <w:left w:val="single" w:sz="4" w:space="0" w:color="000000"/>
              <w:bottom w:val="single" w:sz="4" w:space="0" w:color="000000"/>
              <w:right w:val="single" w:sz="4" w:space="0" w:color="000000"/>
            </w:tcBorders>
            <w:vAlign w:val="center"/>
          </w:tcPr>
          <w:p w14:paraId="649DA354" w14:textId="77777777" w:rsidR="00BE181E" w:rsidRPr="00736815" w:rsidRDefault="00BE181E" w:rsidP="00BE181E">
            <w:pPr>
              <w:spacing w:after="0" w:line="240" w:lineRule="auto"/>
              <w:jc w:val="center"/>
              <w:rPr>
                <w:szCs w:val="24"/>
                <w:lang w:eastAsia="bg-BG"/>
              </w:rPr>
            </w:pPr>
            <w:r w:rsidRPr="00736815">
              <w:rPr>
                <w:szCs w:val="24"/>
                <w:lang w:eastAsia="bg-BG"/>
              </w:rPr>
              <w:t>Предварително сребро</w:t>
            </w:r>
          </w:p>
        </w:tc>
        <w:tc>
          <w:tcPr>
            <w:tcW w:w="1977" w:type="dxa"/>
            <w:tcBorders>
              <w:top w:val="nil"/>
              <w:left w:val="nil"/>
              <w:bottom w:val="single" w:sz="4" w:space="0" w:color="000000"/>
              <w:right w:val="single" w:sz="4" w:space="0" w:color="000000"/>
            </w:tcBorders>
            <w:noWrap/>
            <w:vAlign w:val="center"/>
          </w:tcPr>
          <w:p w14:paraId="0E8FB046" w14:textId="77777777" w:rsidR="00BE181E" w:rsidRPr="00736815" w:rsidRDefault="00BE181E" w:rsidP="00BE181E">
            <w:pPr>
              <w:spacing w:after="0" w:line="240" w:lineRule="auto"/>
              <w:jc w:val="center"/>
              <w:rPr>
                <w:szCs w:val="24"/>
                <w:lang w:eastAsia="bg-BG"/>
              </w:rPr>
            </w:pPr>
            <w:r w:rsidRPr="00736815">
              <w:rPr>
                <w:szCs w:val="24"/>
                <w:lang w:eastAsia="bg-BG"/>
              </w:rPr>
              <w:t>770</w:t>
            </w:r>
          </w:p>
        </w:tc>
      </w:tr>
      <w:tr w:rsidR="00BE181E" w:rsidRPr="00736815" w14:paraId="0595A9E8" w14:textId="77777777" w:rsidTr="00BE181E">
        <w:trPr>
          <w:trHeight w:val="20"/>
        </w:trPr>
        <w:tc>
          <w:tcPr>
            <w:tcW w:w="7025" w:type="dxa"/>
            <w:tcBorders>
              <w:top w:val="nil"/>
              <w:left w:val="single" w:sz="4" w:space="0" w:color="000000"/>
              <w:bottom w:val="single" w:sz="4" w:space="0" w:color="000000"/>
              <w:right w:val="single" w:sz="4" w:space="0" w:color="000000"/>
            </w:tcBorders>
            <w:vAlign w:val="center"/>
          </w:tcPr>
          <w:p w14:paraId="39CD5B50" w14:textId="77777777" w:rsidR="00BE181E" w:rsidRPr="00736815" w:rsidRDefault="00BE181E" w:rsidP="00BE181E">
            <w:pPr>
              <w:spacing w:after="0" w:line="240" w:lineRule="auto"/>
              <w:jc w:val="center"/>
              <w:rPr>
                <w:szCs w:val="24"/>
                <w:lang w:eastAsia="bg-BG"/>
              </w:rPr>
            </w:pPr>
            <w:r w:rsidRPr="00736815">
              <w:rPr>
                <w:szCs w:val="24"/>
                <w:lang w:eastAsia="bg-BG"/>
              </w:rPr>
              <w:t xml:space="preserve">Посребряване  </w:t>
            </w:r>
          </w:p>
        </w:tc>
        <w:tc>
          <w:tcPr>
            <w:tcW w:w="1977" w:type="dxa"/>
            <w:tcBorders>
              <w:top w:val="nil"/>
              <w:left w:val="nil"/>
              <w:bottom w:val="single" w:sz="4" w:space="0" w:color="000000"/>
              <w:right w:val="single" w:sz="4" w:space="0" w:color="000000"/>
            </w:tcBorders>
            <w:noWrap/>
            <w:vAlign w:val="center"/>
          </w:tcPr>
          <w:p w14:paraId="1634E082" w14:textId="77777777" w:rsidR="00BE181E" w:rsidRPr="00736815" w:rsidRDefault="00BE181E" w:rsidP="00BE181E">
            <w:pPr>
              <w:spacing w:after="0" w:line="240" w:lineRule="auto"/>
              <w:jc w:val="center"/>
              <w:rPr>
                <w:szCs w:val="24"/>
                <w:lang w:eastAsia="bg-BG"/>
              </w:rPr>
            </w:pPr>
            <w:r w:rsidRPr="00736815">
              <w:rPr>
                <w:szCs w:val="24"/>
                <w:lang w:eastAsia="bg-BG"/>
              </w:rPr>
              <w:t>2080</w:t>
            </w:r>
          </w:p>
        </w:tc>
      </w:tr>
    </w:tbl>
    <w:p w14:paraId="50BB2A9B" w14:textId="77777777" w:rsidR="00E64F91" w:rsidRPr="00CA70BF" w:rsidRDefault="00E64F91" w:rsidP="008C3F32">
      <w:pPr>
        <w:spacing w:after="0" w:line="240" w:lineRule="auto"/>
        <w:ind w:firstLine="708"/>
        <w:textAlignment w:val="center"/>
        <w:rPr>
          <w:szCs w:val="24"/>
        </w:rPr>
      </w:pPr>
    </w:p>
    <w:p w14:paraId="3A648B46" w14:textId="77777777" w:rsidR="00BE181E" w:rsidRPr="00BE181E" w:rsidRDefault="00BE181E" w:rsidP="00BE181E">
      <w:pPr>
        <w:spacing w:after="0" w:line="240" w:lineRule="auto"/>
        <w:ind w:firstLine="708"/>
        <w:textAlignment w:val="center"/>
        <w:rPr>
          <w:b/>
          <w:szCs w:val="24"/>
        </w:rPr>
      </w:pPr>
      <w:r w:rsidRPr="00BE181E">
        <w:rPr>
          <w:szCs w:val="24"/>
        </w:rPr>
        <w:t xml:space="preserve">Общият обем на ваните е </w:t>
      </w:r>
      <w:r w:rsidRPr="00BE181E">
        <w:rPr>
          <w:b/>
          <w:i/>
          <w:szCs w:val="24"/>
          <w:u w:val="single"/>
        </w:rPr>
        <w:t>12 260 dm</w:t>
      </w:r>
      <w:r w:rsidRPr="00BE181E">
        <w:rPr>
          <w:b/>
          <w:i/>
          <w:szCs w:val="24"/>
          <w:u w:val="single"/>
          <w:vertAlign w:val="superscript"/>
        </w:rPr>
        <w:t>3</w:t>
      </w:r>
      <w:r w:rsidRPr="00BE181E">
        <w:rPr>
          <w:szCs w:val="24"/>
        </w:rPr>
        <w:t xml:space="preserve"> (</w:t>
      </w:r>
      <w:r w:rsidRPr="00BE181E">
        <w:rPr>
          <w:b/>
          <w:i/>
          <w:szCs w:val="24"/>
          <w:u w:val="single"/>
        </w:rPr>
        <w:t>12.3</w:t>
      </w:r>
      <w:r w:rsidRPr="00BE181E">
        <w:rPr>
          <w:b/>
          <w:szCs w:val="24"/>
        </w:rPr>
        <w:t xml:space="preserve"> m</w:t>
      </w:r>
      <w:r w:rsidRPr="00BE181E">
        <w:rPr>
          <w:b/>
          <w:szCs w:val="24"/>
          <w:vertAlign w:val="superscript"/>
        </w:rPr>
        <w:t>3</w:t>
      </w:r>
      <w:r w:rsidRPr="00BE181E">
        <w:rPr>
          <w:b/>
          <w:szCs w:val="24"/>
        </w:rPr>
        <w:t>)</w:t>
      </w:r>
      <w:r w:rsidRPr="00BE181E">
        <w:rPr>
          <w:szCs w:val="24"/>
        </w:rPr>
        <w:t xml:space="preserve"> в т. ч.</w:t>
      </w:r>
      <w:r w:rsidRPr="00BE181E">
        <w:rPr>
          <w:b/>
          <w:szCs w:val="24"/>
        </w:rPr>
        <w:t xml:space="preserve"> </w:t>
      </w:r>
      <w:r w:rsidRPr="00BE181E">
        <w:rPr>
          <w:b/>
          <w:i/>
          <w:szCs w:val="24"/>
          <w:u w:val="single"/>
        </w:rPr>
        <w:t>6 310 dm</w:t>
      </w:r>
      <w:r w:rsidRPr="00BE181E">
        <w:rPr>
          <w:b/>
          <w:i/>
          <w:szCs w:val="24"/>
          <w:u w:val="single"/>
          <w:vertAlign w:val="superscript"/>
        </w:rPr>
        <w:t>3</w:t>
      </w:r>
      <w:r w:rsidRPr="00BE181E">
        <w:rPr>
          <w:b/>
          <w:szCs w:val="24"/>
        </w:rPr>
        <w:t xml:space="preserve"> (</w:t>
      </w:r>
      <w:r w:rsidRPr="00BE181E">
        <w:rPr>
          <w:b/>
          <w:i/>
          <w:szCs w:val="24"/>
          <w:u w:val="single"/>
        </w:rPr>
        <w:t>6.3</w:t>
      </w:r>
      <w:r w:rsidRPr="00BE181E">
        <w:rPr>
          <w:b/>
          <w:szCs w:val="24"/>
        </w:rPr>
        <w:t xml:space="preserve"> m</w:t>
      </w:r>
      <w:r w:rsidRPr="00BE181E">
        <w:rPr>
          <w:b/>
          <w:szCs w:val="24"/>
          <w:vertAlign w:val="superscript"/>
        </w:rPr>
        <w:t>3</w:t>
      </w:r>
      <w:r w:rsidRPr="00BE181E">
        <w:rPr>
          <w:b/>
          <w:szCs w:val="24"/>
        </w:rPr>
        <w:t>)</w:t>
      </w:r>
      <w:r w:rsidRPr="00BE181E">
        <w:rPr>
          <w:szCs w:val="24"/>
        </w:rPr>
        <w:t xml:space="preserve"> </w:t>
      </w:r>
      <w:r w:rsidRPr="00BE181E">
        <w:rPr>
          <w:b/>
          <w:bCs/>
          <w:szCs w:val="24"/>
        </w:rPr>
        <w:t>вани с разтвори</w:t>
      </w:r>
      <w:r w:rsidRPr="00BE181E">
        <w:rPr>
          <w:szCs w:val="24"/>
        </w:rPr>
        <w:t xml:space="preserve"> и </w:t>
      </w:r>
      <w:r w:rsidRPr="00BE181E">
        <w:rPr>
          <w:b/>
          <w:i/>
          <w:szCs w:val="24"/>
          <w:u w:val="single"/>
        </w:rPr>
        <w:t>5 950 dm</w:t>
      </w:r>
      <w:r w:rsidRPr="00BE181E">
        <w:rPr>
          <w:b/>
          <w:i/>
          <w:szCs w:val="24"/>
          <w:u w:val="single"/>
          <w:vertAlign w:val="superscript"/>
        </w:rPr>
        <w:t>3</w:t>
      </w:r>
      <w:r w:rsidRPr="00BE181E">
        <w:rPr>
          <w:szCs w:val="24"/>
        </w:rPr>
        <w:t xml:space="preserve"> (</w:t>
      </w:r>
      <w:r w:rsidRPr="00BE181E">
        <w:rPr>
          <w:b/>
          <w:i/>
          <w:szCs w:val="24"/>
          <w:u w:val="single"/>
        </w:rPr>
        <w:t>6.0</w:t>
      </w:r>
      <w:r w:rsidRPr="00BE181E">
        <w:rPr>
          <w:b/>
          <w:szCs w:val="24"/>
        </w:rPr>
        <w:t xml:space="preserve"> m</w:t>
      </w:r>
      <w:r w:rsidRPr="00BE181E">
        <w:rPr>
          <w:b/>
          <w:szCs w:val="24"/>
          <w:vertAlign w:val="superscript"/>
        </w:rPr>
        <w:t>3</w:t>
      </w:r>
      <w:r w:rsidRPr="00BE181E">
        <w:rPr>
          <w:b/>
          <w:szCs w:val="24"/>
        </w:rPr>
        <w:t>)</w:t>
      </w:r>
      <w:r w:rsidRPr="00BE181E">
        <w:rPr>
          <w:szCs w:val="24"/>
        </w:rPr>
        <w:t xml:space="preserve"> вани с вода</w:t>
      </w:r>
    </w:p>
    <w:p w14:paraId="3E3FDE36" w14:textId="77777777" w:rsidR="00BE181E" w:rsidRPr="00BE181E" w:rsidRDefault="00BE181E" w:rsidP="00BE181E">
      <w:pPr>
        <w:spacing w:after="0" w:line="240" w:lineRule="auto"/>
        <w:ind w:firstLine="708"/>
        <w:textAlignment w:val="center"/>
        <w:rPr>
          <w:szCs w:val="24"/>
        </w:rPr>
      </w:pPr>
      <w:r w:rsidRPr="00BE181E">
        <w:rPr>
          <w:szCs w:val="24"/>
        </w:rPr>
        <w:lastRenderedPageBreak/>
        <w:t>Капацитет на линията според вида на материала на обработваните детайли:</w:t>
      </w:r>
    </w:p>
    <w:p w14:paraId="333C9908" w14:textId="77777777" w:rsidR="00BE181E" w:rsidRPr="00BE181E" w:rsidRDefault="00BE181E" w:rsidP="00BE181E">
      <w:pPr>
        <w:spacing w:after="0" w:line="240" w:lineRule="auto"/>
        <w:ind w:firstLine="708"/>
        <w:textAlignment w:val="center"/>
        <w:rPr>
          <w:b/>
          <w:szCs w:val="24"/>
        </w:rPr>
      </w:pPr>
      <w:r w:rsidRPr="00BE181E">
        <w:rPr>
          <w:b/>
          <w:szCs w:val="24"/>
        </w:rPr>
        <w:t xml:space="preserve">4000 </w:t>
      </w:r>
      <w:r w:rsidRPr="00BE181E">
        <w:rPr>
          <w:b/>
          <w:i/>
          <w:iCs/>
          <w:szCs w:val="24"/>
        </w:rPr>
        <w:t>kg</w:t>
      </w:r>
      <w:r w:rsidRPr="00BE181E">
        <w:rPr>
          <w:b/>
          <w:szCs w:val="24"/>
        </w:rPr>
        <w:t xml:space="preserve"> на смяна – стомана</w:t>
      </w:r>
      <w:r w:rsidRPr="00BE181E">
        <w:rPr>
          <w:szCs w:val="24"/>
        </w:rPr>
        <w:t xml:space="preserve">, </w:t>
      </w:r>
      <w:r w:rsidRPr="00BE181E">
        <w:rPr>
          <w:b/>
          <w:bCs/>
          <w:szCs w:val="24"/>
        </w:rPr>
        <w:t>мед, месинг (</w:t>
      </w:r>
      <w:r w:rsidRPr="00BE181E">
        <w:rPr>
          <w:b/>
          <w:szCs w:val="24"/>
        </w:rPr>
        <w:t>200 000 m</w:t>
      </w:r>
      <w:r w:rsidRPr="00BE181E">
        <w:rPr>
          <w:b/>
          <w:szCs w:val="24"/>
          <w:vertAlign w:val="superscript"/>
        </w:rPr>
        <w:t>2</w:t>
      </w:r>
      <w:r w:rsidRPr="00BE181E">
        <w:rPr>
          <w:b/>
          <w:szCs w:val="24"/>
        </w:rPr>
        <w:t xml:space="preserve"> годишно) </w:t>
      </w:r>
    </w:p>
    <w:bookmarkEnd w:id="17"/>
    <w:p w14:paraId="47E13151" w14:textId="3721C5D6" w:rsidR="000765E8" w:rsidRPr="00CA70BF" w:rsidRDefault="000765E8" w:rsidP="000765E8">
      <w:pPr>
        <w:rPr>
          <w:rFonts w:eastAsia="Times New Roman"/>
          <w:b/>
          <w:szCs w:val="24"/>
          <w:lang w:eastAsia="bg-BG"/>
        </w:rPr>
      </w:pPr>
    </w:p>
    <w:p w14:paraId="252DC911" w14:textId="25AF868C" w:rsidR="000765E8" w:rsidRPr="00CA70BF" w:rsidRDefault="008F56D2" w:rsidP="008F56D2">
      <w:pPr>
        <w:spacing w:after="0" w:line="240" w:lineRule="auto"/>
        <w:ind w:firstLine="708"/>
        <w:textAlignment w:val="center"/>
        <w:rPr>
          <w:color w:val="000000"/>
          <w:szCs w:val="24"/>
        </w:rPr>
      </w:pPr>
      <w:r w:rsidRPr="00CA70BF">
        <w:rPr>
          <w:b/>
          <w:bCs/>
          <w:color w:val="000000"/>
          <w:szCs w:val="24"/>
          <w:u w:val="single"/>
        </w:rPr>
        <w:t xml:space="preserve">ЛИНИЯ </w:t>
      </w:r>
      <w:r w:rsidR="000765E8" w:rsidRPr="00CA70BF">
        <w:rPr>
          <w:b/>
          <w:bCs/>
          <w:color w:val="000000"/>
          <w:szCs w:val="24"/>
          <w:u w:val="single"/>
        </w:rPr>
        <w:t>№ 8 КАЛАЙ</w:t>
      </w:r>
      <w:r w:rsidR="000765E8" w:rsidRPr="00CA70BF">
        <w:rPr>
          <w:color w:val="000000"/>
          <w:szCs w:val="24"/>
          <w:u w:val="single"/>
        </w:rPr>
        <w:t xml:space="preserve"> </w:t>
      </w:r>
      <w:r w:rsidR="00BE181E">
        <w:rPr>
          <w:color w:val="000000"/>
          <w:szCs w:val="24"/>
          <w:u w:val="single"/>
        </w:rPr>
        <w:t xml:space="preserve">– </w:t>
      </w:r>
      <w:r w:rsidR="000765E8" w:rsidRPr="00CA70BF">
        <w:rPr>
          <w:b/>
          <w:color w:val="000000"/>
          <w:szCs w:val="24"/>
          <w:u w:val="single"/>
        </w:rPr>
        <w:t>СРЕБРО</w:t>
      </w:r>
      <w:r w:rsidR="00BE181E">
        <w:rPr>
          <w:b/>
          <w:color w:val="000000"/>
          <w:szCs w:val="24"/>
          <w:u w:val="single"/>
        </w:rPr>
        <w:t xml:space="preserve"> </w:t>
      </w:r>
      <w:r w:rsidR="000765E8" w:rsidRPr="00CA70BF">
        <w:rPr>
          <w:b/>
          <w:color w:val="000000"/>
          <w:szCs w:val="24"/>
          <w:u w:val="single"/>
        </w:rPr>
        <w:t>СТАТИВНА</w:t>
      </w:r>
      <w:r w:rsidR="000765E8" w:rsidRPr="00CA70BF">
        <w:rPr>
          <w:color w:val="000000"/>
          <w:szCs w:val="24"/>
        </w:rPr>
        <w:t xml:space="preserve"> </w:t>
      </w:r>
    </w:p>
    <w:p w14:paraId="504CD12E" w14:textId="77777777" w:rsidR="008F56D2" w:rsidRPr="00CA70BF" w:rsidRDefault="008F56D2" w:rsidP="000765E8">
      <w:pPr>
        <w:spacing w:after="0" w:line="240" w:lineRule="auto"/>
        <w:textAlignment w:val="center"/>
        <w:rPr>
          <w:color w:val="FF0000"/>
          <w:szCs w:val="24"/>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0"/>
        <w:gridCol w:w="1939"/>
      </w:tblGrid>
      <w:tr w:rsidR="00BE181E" w:rsidRPr="00736815" w14:paraId="765FC954" w14:textId="77777777" w:rsidTr="00BE181E">
        <w:trPr>
          <w:trHeight w:val="20"/>
          <w:tblHeader/>
        </w:trPr>
        <w:tc>
          <w:tcPr>
            <w:tcW w:w="7020" w:type="dxa"/>
            <w:vAlign w:val="center"/>
          </w:tcPr>
          <w:p w14:paraId="41C2E922" w14:textId="77777777" w:rsidR="00BE181E" w:rsidRPr="00736815" w:rsidRDefault="00BE181E" w:rsidP="00BE181E">
            <w:pPr>
              <w:spacing w:before="60" w:after="60" w:line="240" w:lineRule="auto"/>
              <w:jc w:val="center"/>
              <w:rPr>
                <w:b/>
                <w:bCs/>
                <w:szCs w:val="24"/>
                <w:lang w:eastAsia="bg-BG"/>
              </w:rPr>
            </w:pPr>
            <w:r w:rsidRPr="00736815">
              <w:rPr>
                <w:b/>
                <w:bCs/>
                <w:szCs w:val="24"/>
                <w:lang w:eastAsia="bg-BG"/>
              </w:rPr>
              <w:t>Процес</w:t>
            </w:r>
          </w:p>
        </w:tc>
        <w:tc>
          <w:tcPr>
            <w:tcW w:w="1939" w:type="dxa"/>
          </w:tcPr>
          <w:p w14:paraId="6D7681D5" w14:textId="77777777" w:rsidR="00BE181E" w:rsidRPr="00736815" w:rsidRDefault="00BE181E" w:rsidP="00BE181E">
            <w:pPr>
              <w:autoSpaceDE w:val="0"/>
              <w:autoSpaceDN w:val="0"/>
              <w:adjustRightInd w:val="0"/>
              <w:spacing w:after="0" w:line="240" w:lineRule="auto"/>
              <w:jc w:val="center"/>
              <w:rPr>
                <w:b/>
                <w:bCs/>
                <w:szCs w:val="24"/>
                <w:lang w:eastAsia="bg-BG"/>
              </w:rPr>
            </w:pPr>
            <w:r w:rsidRPr="00736815">
              <w:rPr>
                <w:b/>
                <w:bCs/>
                <w:szCs w:val="24"/>
                <w:lang w:eastAsia="bg-BG"/>
              </w:rPr>
              <w:t>Обем в литри</w:t>
            </w:r>
          </w:p>
        </w:tc>
      </w:tr>
      <w:tr w:rsidR="00BE181E" w:rsidRPr="00736815" w14:paraId="58D3FA4C" w14:textId="77777777" w:rsidTr="00BE181E">
        <w:trPr>
          <w:trHeight w:val="20"/>
        </w:trPr>
        <w:tc>
          <w:tcPr>
            <w:tcW w:w="7020" w:type="dxa"/>
          </w:tcPr>
          <w:p w14:paraId="53BB8C95" w14:textId="77777777" w:rsidR="00BE181E" w:rsidRPr="00736815" w:rsidRDefault="00BE181E" w:rsidP="00BE181E">
            <w:pPr>
              <w:spacing w:after="0" w:line="240" w:lineRule="auto"/>
              <w:jc w:val="center"/>
              <w:textAlignment w:val="center"/>
              <w:rPr>
                <w:szCs w:val="24"/>
              </w:rPr>
            </w:pPr>
            <w:r w:rsidRPr="00736815">
              <w:rPr>
                <w:szCs w:val="24"/>
              </w:rPr>
              <w:t>Товаро-разтоварна позиция</w:t>
            </w:r>
          </w:p>
        </w:tc>
        <w:tc>
          <w:tcPr>
            <w:tcW w:w="1939" w:type="dxa"/>
          </w:tcPr>
          <w:p w14:paraId="5D0D0DB7" w14:textId="77777777" w:rsidR="00BE181E" w:rsidRPr="00736815" w:rsidRDefault="00BE181E" w:rsidP="00BE181E">
            <w:pPr>
              <w:spacing w:after="0" w:line="240" w:lineRule="auto"/>
              <w:jc w:val="center"/>
              <w:textAlignment w:val="center"/>
              <w:rPr>
                <w:szCs w:val="24"/>
              </w:rPr>
            </w:pPr>
          </w:p>
        </w:tc>
      </w:tr>
      <w:tr w:rsidR="00BE181E" w:rsidRPr="00736815" w14:paraId="1D664A9E" w14:textId="77777777" w:rsidTr="00BE181E">
        <w:trPr>
          <w:trHeight w:val="20"/>
        </w:trPr>
        <w:tc>
          <w:tcPr>
            <w:tcW w:w="7020" w:type="dxa"/>
          </w:tcPr>
          <w:p w14:paraId="57362720" w14:textId="77777777" w:rsidR="00BE181E" w:rsidRPr="00736815" w:rsidRDefault="00BE181E" w:rsidP="00BE181E">
            <w:pPr>
              <w:spacing w:after="0" w:line="240" w:lineRule="auto"/>
              <w:jc w:val="center"/>
              <w:textAlignment w:val="center"/>
              <w:rPr>
                <w:szCs w:val="24"/>
              </w:rPr>
            </w:pPr>
            <w:r w:rsidRPr="00736815">
              <w:rPr>
                <w:szCs w:val="24"/>
              </w:rPr>
              <w:t>Сушилня</w:t>
            </w:r>
          </w:p>
        </w:tc>
        <w:tc>
          <w:tcPr>
            <w:tcW w:w="1939" w:type="dxa"/>
          </w:tcPr>
          <w:p w14:paraId="5387D795" w14:textId="77777777" w:rsidR="00BE181E" w:rsidRPr="00736815" w:rsidRDefault="00BE181E" w:rsidP="00BE181E">
            <w:pPr>
              <w:spacing w:after="0" w:line="240" w:lineRule="auto"/>
              <w:jc w:val="center"/>
              <w:textAlignment w:val="center"/>
              <w:rPr>
                <w:szCs w:val="24"/>
              </w:rPr>
            </w:pPr>
          </w:p>
        </w:tc>
      </w:tr>
      <w:tr w:rsidR="00BE181E" w:rsidRPr="00736815" w14:paraId="5F254CFA" w14:textId="77777777" w:rsidTr="00BE181E">
        <w:trPr>
          <w:trHeight w:val="20"/>
        </w:trPr>
        <w:tc>
          <w:tcPr>
            <w:tcW w:w="7020" w:type="dxa"/>
          </w:tcPr>
          <w:p w14:paraId="784960EB" w14:textId="77777777" w:rsidR="00BE181E" w:rsidRPr="00736815" w:rsidRDefault="00BE181E" w:rsidP="00BE181E">
            <w:pPr>
              <w:spacing w:after="0" w:line="240" w:lineRule="auto"/>
              <w:jc w:val="center"/>
              <w:textAlignment w:val="center"/>
              <w:rPr>
                <w:szCs w:val="24"/>
              </w:rPr>
            </w:pPr>
            <w:r w:rsidRPr="00736815">
              <w:rPr>
                <w:szCs w:val="24"/>
              </w:rPr>
              <w:t>Деми Вода</w:t>
            </w:r>
          </w:p>
        </w:tc>
        <w:tc>
          <w:tcPr>
            <w:tcW w:w="1939" w:type="dxa"/>
          </w:tcPr>
          <w:p w14:paraId="32180930" w14:textId="77777777" w:rsidR="00BE181E" w:rsidRPr="00736815" w:rsidRDefault="00BE181E" w:rsidP="00BE181E">
            <w:pPr>
              <w:spacing w:after="0" w:line="240" w:lineRule="auto"/>
              <w:jc w:val="center"/>
              <w:textAlignment w:val="center"/>
              <w:rPr>
                <w:szCs w:val="24"/>
              </w:rPr>
            </w:pPr>
            <w:r w:rsidRPr="00736815">
              <w:rPr>
                <w:szCs w:val="24"/>
              </w:rPr>
              <w:t>536</w:t>
            </w:r>
          </w:p>
        </w:tc>
      </w:tr>
      <w:tr w:rsidR="00BE181E" w:rsidRPr="00736815" w14:paraId="46067C11" w14:textId="77777777" w:rsidTr="00BE181E">
        <w:trPr>
          <w:trHeight w:val="20"/>
        </w:trPr>
        <w:tc>
          <w:tcPr>
            <w:tcW w:w="7020" w:type="dxa"/>
            <w:vMerge w:val="restart"/>
          </w:tcPr>
          <w:p w14:paraId="35070B28" w14:textId="77777777" w:rsidR="00BE181E" w:rsidRPr="00736815" w:rsidRDefault="00BE181E" w:rsidP="00BE181E">
            <w:pPr>
              <w:spacing w:after="0" w:line="240" w:lineRule="auto"/>
              <w:jc w:val="center"/>
              <w:textAlignment w:val="center"/>
              <w:rPr>
                <w:szCs w:val="24"/>
              </w:rPr>
            </w:pPr>
            <w:r w:rsidRPr="00736815">
              <w:rPr>
                <w:szCs w:val="24"/>
              </w:rPr>
              <w:t>Водна каскада</w:t>
            </w:r>
          </w:p>
        </w:tc>
        <w:tc>
          <w:tcPr>
            <w:tcW w:w="1939" w:type="dxa"/>
          </w:tcPr>
          <w:p w14:paraId="6A43CC6E" w14:textId="77777777" w:rsidR="00BE181E" w:rsidRPr="00736815" w:rsidRDefault="00BE181E" w:rsidP="00BE181E">
            <w:pPr>
              <w:spacing w:after="0" w:line="240" w:lineRule="auto"/>
              <w:jc w:val="center"/>
              <w:textAlignment w:val="center"/>
              <w:rPr>
                <w:szCs w:val="24"/>
              </w:rPr>
            </w:pPr>
            <w:r w:rsidRPr="00736815">
              <w:rPr>
                <w:szCs w:val="24"/>
              </w:rPr>
              <w:t>536</w:t>
            </w:r>
          </w:p>
        </w:tc>
      </w:tr>
      <w:tr w:rsidR="00BE181E" w:rsidRPr="00736815" w14:paraId="69038862" w14:textId="77777777" w:rsidTr="00BE181E">
        <w:trPr>
          <w:trHeight w:val="20"/>
        </w:trPr>
        <w:tc>
          <w:tcPr>
            <w:tcW w:w="7020" w:type="dxa"/>
            <w:vMerge/>
          </w:tcPr>
          <w:p w14:paraId="01D2656E" w14:textId="77777777" w:rsidR="00BE181E" w:rsidRPr="00736815" w:rsidRDefault="00BE181E" w:rsidP="00BE181E">
            <w:pPr>
              <w:spacing w:after="0" w:line="240" w:lineRule="auto"/>
              <w:jc w:val="center"/>
              <w:textAlignment w:val="center"/>
              <w:rPr>
                <w:szCs w:val="24"/>
              </w:rPr>
            </w:pPr>
          </w:p>
        </w:tc>
        <w:tc>
          <w:tcPr>
            <w:tcW w:w="1939" w:type="dxa"/>
          </w:tcPr>
          <w:p w14:paraId="7F89EAD9" w14:textId="77777777" w:rsidR="00BE181E" w:rsidRPr="00736815" w:rsidRDefault="00BE181E" w:rsidP="00BE181E">
            <w:pPr>
              <w:spacing w:after="0" w:line="240" w:lineRule="auto"/>
              <w:jc w:val="center"/>
              <w:textAlignment w:val="center"/>
              <w:rPr>
                <w:szCs w:val="24"/>
              </w:rPr>
            </w:pPr>
            <w:r w:rsidRPr="00736815">
              <w:rPr>
                <w:szCs w:val="24"/>
              </w:rPr>
              <w:t>536</w:t>
            </w:r>
          </w:p>
        </w:tc>
      </w:tr>
      <w:tr w:rsidR="00BE181E" w:rsidRPr="00736815" w14:paraId="56F786DC" w14:textId="77777777" w:rsidTr="00BE181E">
        <w:trPr>
          <w:trHeight w:val="20"/>
        </w:trPr>
        <w:tc>
          <w:tcPr>
            <w:tcW w:w="7020" w:type="dxa"/>
          </w:tcPr>
          <w:p w14:paraId="47940A9E" w14:textId="77777777" w:rsidR="00BE181E" w:rsidRPr="00736815" w:rsidRDefault="00BE181E" w:rsidP="00BE181E">
            <w:pPr>
              <w:spacing w:after="0" w:line="240" w:lineRule="auto"/>
              <w:jc w:val="center"/>
              <w:textAlignment w:val="center"/>
              <w:rPr>
                <w:szCs w:val="24"/>
              </w:rPr>
            </w:pPr>
            <w:r w:rsidRPr="00736815">
              <w:rPr>
                <w:szCs w:val="24"/>
              </w:rPr>
              <w:t>Деметализация</w:t>
            </w:r>
          </w:p>
        </w:tc>
        <w:tc>
          <w:tcPr>
            <w:tcW w:w="1939" w:type="dxa"/>
          </w:tcPr>
          <w:p w14:paraId="15682246" w14:textId="77777777" w:rsidR="00BE181E" w:rsidRPr="00736815" w:rsidRDefault="00BE181E" w:rsidP="00BE181E">
            <w:pPr>
              <w:spacing w:after="0" w:line="240" w:lineRule="auto"/>
              <w:jc w:val="center"/>
              <w:textAlignment w:val="center"/>
              <w:rPr>
                <w:szCs w:val="24"/>
              </w:rPr>
            </w:pPr>
            <w:r w:rsidRPr="00736815">
              <w:rPr>
                <w:szCs w:val="24"/>
              </w:rPr>
              <w:t>720</w:t>
            </w:r>
          </w:p>
        </w:tc>
      </w:tr>
      <w:tr w:rsidR="00BE181E" w:rsidRPr="00736815" w14:paraId="18A74742" w14:textId="77777777" w:rsidTr="00BE181E">
        <w:trPr>
          <w:trHeight w:val="20"/>
        </w:trPr>
        <w:tc>
          <w:tcPr>
            <w:tcW w:w="7020" w:type="dxa"/>
          </w:tcPr>
          <w:p w14:paraId="70FD7EEF" w14:textId="77777777" w:rsidR="00BE181E" w:rsidRPr="00736815" w:rsidRDefault="00BE181E" w:rsidP="00BE181E">
            <w:pPr>
              <w:spacing w:after="0" w:line="240" w:lineRule="auto"/>
              <w:jc w:val="center"/>
              <w:textAlignment w:val="center"/>
              <w:rPr>
                <w:szCs w:val="24"/>
              </w:rPr>
            </w:pPr>
            <w:r w:rsidRPr="00736815">
              <w:rPr>
                <w:szCs w:val="24"/>
              </w:rPr>
              <w:t>Калцинирана сода; Натриев силикат</w:t>
            </w:r>
          </w:p>
        </w:tc>
        <w:tc>
          <w:tcPr>
            <w:tcW w:w="1939" w:type="dxa"/>
          </w:tcPr>
          <w:p w14:paraId="47FB8EEF" w14:textId="77777777" w:rsidR="00BE181E" w:rsidRPr="00736815" w:rsidRDefault="00BE181E" w:rsidP="00BE181E">
            <w:pPr>
              <w:spacing w:after="0" w:line="240" w:lineRule="auto"/>
              <w:jc w:val="center"/>
              <w:textAlignment w:val="center"/>
              <w:rPr>
                <w:szCs w:val="24"/>
              </w:rPr>
            </w:pPr>
            <w:r w:rsidRPr="00736815">
              <w:rPr>
                <w:szCs w:val="24"/>
              </w:rPr>
              <w:t>534</w:t>
            </w:r>
          </w:p>
        </w:tc>
      </w:tr>
      <w:tr w:rsidR="00BE181E" w:rsidRPr="00736815" w14:paraId="624FE0C3" w14:textId="77777777" w:rsidTr="00BE181E">
        <w:trPr>
          <w:trHeight w:val="20"/>
        </w:trPr>
        <w:tc>
          <w:tcPr>
            <w:tcW w:w="7020" w:type="dxa"/>
          </w:tcPr>
          <w:p w14:paraId="6465800C" w14:textId="77777777" w:rsidR="00BE181E" w:rsidRPr="007E184A" w:rsidRDefault="00BE181E" w:rsidP="00BE181E">
            <w:pPr>
              <w:spacing w:after="0" w:line="240" w:lineRule="auto"/>
              <w:jc w:val="center"/>
              <w:textAlignment w:val="center"/>
              <w:rPr>
                <w:szCs w:val="24"/>
              </w:rPr>
            </w:pPr>
            <w:r w:rsidRPr="007E184A">
              <w:rPr>
                <w:szCs w:val="24"/>
              </w:rPr>
              <w:t>Запечатка</w:t>
            </w:r>
          </w:p>
        </w:tc>
        <w:tc>
          <w:tcPr>
            <w:tcW w:w="1939" w:type="dxa"/>
          </w:tcPr>
          <w:p w14:paraId="24EE3ABB" w14:textId="77777777" w:rsidR="00BE181E" w:rsidRPr="00736815" w:rsidRDefault="00BE181E" w:rsidP="00BE181E">
            <w:pPr>
              <w:spacing w:after="0" w:line="240" w:lineRule="auto"/>
              <w:jc w:val="center"/>
              <w:textAlignment w:val="center"/>
              <w:rPr>
                <w:szCs w:val="24"/>
              </w:rPr>
            </w:pPr>
            <w:r w:rsidRPr="00736815">
              <w:rPr>
                <w:szCs w:val="24"/>
              </w:rPr>
              <w:t>675</w:t>
            </w:r>
          </w:p>
        </w:tc>
      </w:tr>
      <w:tr w:rsidR="00BE181E" w:rsidRPr="00736815" w14:paraId="58268670" w14:textId="77777777" w:rsidTr="00BE181E">
        <w:trPr>
          <w:trHeight w:val="20"/>
        </w:trPr>
        <w:tc>
          <w:tcPr>
            <w:tcW w:w="7020" w:type="dxa"/>
          </w:tcPr>
          <w:p w14:paraId="2D6E87F6" w14:textId="77777777" w:rsidR="00BE181E" w:rsidRPr="007E184A" w:rsidRDefault="00BE181E" w:rsidP="00BE181E">
            <w:pPr>
              <w:spacing w:after="0" w:line="240" w:lineRule="auto"/>
              <w:jc w:val="center"/>
              <w:textAlignment w:val="center"/>
              <w:rPr>
                <w:szCs w:val="24"/>
              </w:rPr>
            </w:pPr>
            <w:r w:rsidRPr="007E184A">
              <w:rPr>
                <w:szCs w:val="24"/>
              </w:rPr>
              <w:t xml:space="preserve">Вода </w:t>
            </w:r>
          </w:p>
        </w:tc>
        <w:tc>
          <w:tcPr>
            <w:tcW w:w="1939" w:type="dxa"/>
          </w:tcPr>
          <w:p w14:paraId="0462AA28" w14:textId="77777777" w:rsidR="00BE181E" w:rsidRPr="00736815" w:rsidRDefault="00BE181E" w:rsidP="00BE181E">
            <w:pPr>
              <w:spacing w:after="0" w:line="240" w:lineRule="auto"/>
              <w:jc w:val="center"/>
              <w:textAlignment w:val="center"/>
              <w:rPr>
                <w:szCs w:val="24"/>
              </w:rPr>
            </w:pPr>
            <w:r w:rsidRPr="00736815">
              <w:rPr>
                <w:szCs w:val="24"/>
              </w:rPr>
              <w:t>536</w:t>
            </w:r>
          </w:p>
        </w:tc>
      </w:tr>
      <w:tr w:rsidR="00BE181E" w:rsidRPr="00736815" w14:paraId="7A8A2184" w14:textId="77777777" w:rsidTr="00BE181E">
        <w:trPr>
          <w:trHeight w:val="20"/>
        </w:trPr>
        <w:tc>
          <w:tcPr>
            <w:tcW w:w="7020" w:type="dxa"/>
            <w:vAlign w:val="center"/>
          </w:tcPr>
          <w:p w14:paraId="59006295" w14:textId="77777777" w:rsidR="00BE181E" w:rsidRPr="007E184A" w:rsidRDefault="00BE181E" w:rsidP="00BE181E">
            <w:pPr>
              <w:spacing w:after="0" w:line="240" w:lineRule="auto"/>
              <w:jc w:val="center"/>
              <w:textAlignment w:val="center"/>
              <w:rPr>
                <w:szCs w:val="24"/>
              </w:rPr>
            </w:pPr>
            <w:r w:rsidRPr="007E184A">
              <w:rPr>
                <w:szCs w:val="24"/>
              </w:rPr>
              <w:t>Оцетна киселина</w:t>
            </w:r>
          </w:p>
        </w:tc>
        <w:tc>
          <w:tcPr>
            <w:tcW w:w="1939" w:type="dxa"/>
            <w:vAlign w:val="center"/>
          </w:tcPr>
          <w:p w14:paraId="7ED2DD8B" w14:textId="77777777" w:rsidR="00BE181E" w:rsidRPr="00736815" w:rsidRDefault="00BE181E" w:rsidP="00BE181E">
            <w:pPr>
              <w:spacing w:after="0" w:line="240" w:lineRule="auto"/>
              <w:jc w:val="center"/>
              <w:textAlignment w:val="center"/>
              <w:rPr>
                <w:szCs w:val="24"/>
              </w:rPr>
            </w:pPr>
            <w:r w:rsidRPr="00736815">
              <w:rPr>
                <w:szCs w:val="24"/>
              </w:rPr>
              <w:t>536</w:t>
            </w:r>
          </w:p>
        </w:tc>
      </w:tr>
      <w:tr w:rsidR="00BE181E" w:rsidRPr="00736815" w14:paraId="05605618" w14:textId="77777777" w:rsidTr="00BE181E">
        <w:trPr>
          <w:trHeight w:val="20"/>
        </w:trPr>
        <w:tc>
          <w:tcPr>
            <w:tcW w:w="7020" w:type="dxa"/>
          </w:tcPr>
          <w:p w14:paraId="2034C741" w14:textId="77777777" w:rsidR="00BE181E" w:rsidRPr="00736815" w:rsidRDefault="00BE181E" w:rsidP="00BE181E">
            <w:pPr>
              <w:spacing w:after="0" w:line="240" w:lineRule="auto"/>
              <w:jc w:val="center"/>
              <w:textAlignment w:val="center"/>
              <w:rPr>
                <w:szCs w:val="24"/>
                <w:highlight w:val="cyan"/>
              </w:rPr>
            </w:pPr>
            <w:r w:rsidRPr="00736815">
              <w:rPr>
                <w:szCs w:val="24"/>
              </w:rPr>
              <w:t xml:space="preserve">Вода </w:t>
            </w:r>
          </w:p>
        </w:tc>
        <w:tc>
          <w:tcPr>
            <w:tcW w:w="1939" w:type="dxa"/>
          </w:tcPr>
          <w:p w14:paraId="23CCDDA9" w14:textId="77777777" w:rsidR="00BE181E" w:rsidRPr="00736815" w:rsidRDefault="00BE181E" w:rsidP="00BE181E">
            <w:pPr>
              <w:spacing w:after="0" w:line="240" w:lineRule="auto"/>
              <w:jc w:val="center"/>
              <w:textAlignment w:val="center"/>
              <w:rPr>
                <w:szCs w:val="24"/>
              </w:rPr>
            </w:pPr>
            <w:r w:rsidRPr="00736815">
              <w:rPr>
                <w:szCs w:val="24"/>
              </w:rPr>
              <w:t>536</w:t>
            </w:r>
          </w:p>
        </w:tc>
      </w:tr>
      <w:tr w:rsidR="00BE181E" w:rsidRPr="00736815" w14:paraId="0A0003CA" w14:textId="77777777" w:rsidTr="00BE181E">
        <w:trPr>
          <w:trHeight w:val="20"/>
        </w:trPr>
        <w:tc>
          <w:tcPr>
            <w:tcW w:w="7020" w:type="dxa"/>
          </w:tcPr>
          <w:p w14:paraId="5BD384F3" w14:textId="77777777" w:rsidR="00BE181E" w:rsidRPr="00736815" w:rsidRDefault="00BE181E" w:rsidP="00BE181E">
            <w:pPr>
              <w:spacing w:after="0" w:line="240" w:lineRule="auto"/>
              <w:jc w:val="center"/>
              <w:textAlignment w:val="center"/>
              <w:rPr>
                <w:szCs w:val="24"/>
              </w:rPr>
            </w:pPr>
            <w:r w:rsidRPr="00736815">
              <w:rPr>
                <w:szCs w:val="24"/>
              </w:rPr>
              <w:t>Химическо обезмасляване</w:t>
            </w:r>
          </w:p>
        </w:tc>
        <w:tc>
          <w:tcPr>
            <w:tcW w:w="1939" w:type="dxa"/>
          </w:tcPr>
          <w:p w14:paraId="5CA03AE3" w14:textId="77777777" w:rsidR="00BE181E" w:rsidRPr="00736815" w:rsidRDefault="00BE181E" w:rsidP="00BE181E">
            <w:pPr>
              <w:spacing w:after="0" w:line="240" w:lineRule="auto"/>
              <w:jc w:val="center"/>
              <w:textAlignment w:val="center"/>
              <w:rPr>
                <w:szCs w:val="24"/>
              </w:rPr>
            </w:pPr>
            <w:r w:rsidRPr="00736815">
              <w:rPr>
                <w:szCs w:val="24"/>
              </w:rPr>
              <w:t>1490</w:t>
            </w:r>
          </w:p>
        </w:tc>
      </w:tr>
      <w:tr w:rsidR="00BE181E" w:rsidRPr="00736815" w14:paraId="0DB551D9" w14:textId="77777777" w:rsidTr="00BE181E">
        <w:trPr>
          <w:trHeight w:val="20"/>
        </w:trPr>
        <w:tc>
          <w:tcPr>
            <w:tcW w:w="7020" w:type="dxa"/>
          </w:tcPr>
          <w:p w14:paraId="3D9E1062" w14:textId="77777777" w:rsidR="00BE181E" w:rsidRPr="00736815" w:rsidRDefault="00BE181E" w:rsidP="00BE181E">
            <w:pPr>
              <w:spacing w:after="0" w:line="240" w:lineRule="auto"/>
              <w:jc w:val="center"/>
              <w:textAlignment w:val="center"/>
              <w:rPr>
                <w:szCs w:val="24"/>
              </w:rPr>
            </w:pPr>
            <w:r w:rsidRPr="00736815">
              <w:rPr>
                <w:szCs w:val="24"/>
              </w:rPr>
              <w:t xml:space="preserve">Химическо обезмасляване </w:t>
            </w:r>
          </w:p>
        </w:tc>
        <w:tc>
          <w:tcPr>
            <w:tcW w:w="1939" w:type="dxa"/>
          </w:tcPr>
          <w:p w14:paraId="73E75BB0" w14:textId="77777777" w:rsidR="00BE181E" w:rsidRPr="00736815" w:rsidRDefault="00BE181E" w:rsidP="00BE181E">
            <w:pPr>
              <w:spacing w:after="0" w:line="240" w:lineRule="auto"/>
              <w:jc w:val="center"/>
              <w:textAlignment w:val="center"/>
              <w:rPr>
                <w:szCs w:val="24"/>
              </w:rPr>
            </w:pPr>
            <w:r w:rsidRPr="00736815">
              <w:rPr>
                <w:szCs w:val="24"/>
              </w:rPr>
              <w:t>800</w:t>
            </w:r>
          </w:p>
        </w:tc>
      </w:tr>
      <w:tr w:rsidR="00BE181E" w:rsidRPr="00736815" w14:paraId="1AAA0807" w14:textId="77777777" w:rsidTr="00BE181E">
        <w:trPr>
          <w:trHeight w:val="20"/>
        </w:trPr>
        <w:tc>
          <w:tcPr>
            <w:tcW w:w="7020" w:type="dxa"/>
          </w:tcPr>
          <w:p w14:paraId="00119C52" w14:textId="77777777" w:rsidR="00BE181E" w:rsidRPr="00736815" w:rsidRDefault="00BE181E" w:rsidP="00BE181E">
            <w:pPr>
              <w:spacing w:after="0" w:line="240" w:lineRule="auto"/>
              <w:jc w:val="center"/>
              <w:textAlignment w:val="center"/>
              <w:rPr>
                <w:szCs w:val="24"/>
              </w:rPr>
            </w:pPr>
            <w:r w:rsidRPr="00736815">
              <w:rPr>
                <w:szCs w:val="24"/>
              </w:rPr>
              <w:t>Химическо обезмасляване</w:t>
            </w:r>
          </w:p>
        </w:tc>
        <w:tc>
          <w:tcPr>
            <w:tcW w:w="1939" w:type="dxa"/>
          </w:tcPr>
          <w:p w14:paraId="3EA6A8E4" w14:textId="77777777" w:rsidR="00BE181E" w:rsidRPr="00736815" w:rsidRDefault="00BE181E" w:rsidP="00BE181E">
            <w:pPr>
              <w:spacing w:after="0" w:line="240" w:lineRule="auto"/>
              <w:jc w:val="center"/>
              <w:textAlignment w:val="center"/>
              <w:rPr>
                <w:szCs w:val="24"/>
              </w:rPr>
            </w:pPr>
            <w:r w:rsidRPr="00736815">
              <w:rPr>
                <w:szCs w:val="24"/>
              </w:rPr>
              <w:t>660</w:t>
            </w:r>
          </w:p>
        </w:tc>
      </w:tr>
      <w:tr w:rsidR="00BE181E" w:rsidRPr="00736815" w14:paraId="43E9EE78" w14:textId="77777777" w:rsidTr="00BE181E">
        <w:trPr>
          <w:trHeight w:val="20"/>
        </w:trPr>
        <w:tc>
          <w:tcPr>
            <w:tcW w:w="7020" w:type="dxa"/>
          </w:tcPr>
          <w:p w14:paraId="0802A374" w14:textId="77777777" w:rsidR="00BE181E" w:rsidRPr="00736815" w:rsidRDefault="00BE181E" w:rsidP="00BE181E">
            <w:pPr>
              <w:spacing w:after="0" w:line="240" w:lineRule="auto"/>
              <w:jc w:val="center"/>
              <w:textAlignment w:val="center"/>
              <w:rPr>
                <w:szCs w:val="24"/>
              </w:rPr>
            </w:pPr>
            <w:r w:rsidRPr="00736815">
              <w:rPr>
                <w:szCs w:val="24"/>
              </w:rPr>
              <w:t>Миене</w:t>
            </w:r>
          </w:p>
        </w:tc>
        <w:tc>
          <w:tcPr>
            <w:tcW w:w="1939" w:type="dxa"/>
          </w:tcPr>
          <w:p w14:paraId="68454160" w14:textId="77777777" w:rsidR="00BE181E" w:rsidRPr="00736815" w:rsidRDefault="00BE181E" w:rsidP="00BE181E">
            <w:pPr>
              <w:spacing w:after="0" w:line="240" w:lineRule="auto"/>
              <w:jc w:val="center"/>
              <w:textAlignment w:val="center"/>
              <w:rPr>
                <w:szCs w:val="24"/>
              </w:rPr>
            </w:pPr>
            <w:r w:rsidRPr="00736815">
              <w:rPr>
                <w:szCs w:val="24"/>
              </w:rPr>
              <w:t>552</w:t>
            </w:r>
          </w:p>
        </w:tc>
      </w:tr>
      <w:tr w:rsidR="00BE181E" w:rsidRPr="00736815" w14:paraId="733D3C57" w14:textId="77777777" w:rsidTr="00BE181E">
        <w:trPr>
          <w:trHeight w:val="20"/>
        </w:trPr>
        <w:tc>
          <w:tcPr>
            <w:tcW w:w="7020" w:type="dxa"/>
          </w:tcPr>
          <w:p w14:paraId="006E4F55" w14:textId="77777777" w:rsidR="00BE181E" w:rsidRPr="00736815" w:rsidRDefault="00BE181E" w:rsidP="00BE181E">
            <w:pPr>
              <w:spacing w:after="0" w:line="240" w:lineRule="auto"/>
              <w:jc w:val="center"/>
              <w:textAlignment w:val="center"/>
              <w:rPr>
                <w:szCs w:val="24"/>
              </w:rPr>
            </w:pPr>
            <w:r w:rsidRPr="00736815">
              <w:rPr>
                <w:szCs w:val="24"/>
              </w:rPr>
              <w:t>Катодно обезмасляване</w:t>
            </w:r>
          </w:p>
        </w:tc>
        <w:tc>
          <w:tcPr>
            <w:tcW w:w="1939" w:type="dxa"/>
          </w:tcPr>
          <w:p w14:paraId="22E62C46" w14:textId="77777777" w:rsidR="00BE181E" w:rsidRPr="00736815" w:rsidRDefault="00BE181E" w:rsidP="00BE181E">
            <w:pPr>
              <w:spacing w:after="0" w:line="240" w:lineRule="auto"/>
              <w:jc w:val="center"/>
              <w:textAlignment w:val="center"/>
              <w:rPr>
                <w:szCs w:val="24"/>
              </w:rPr>
            </w:pPr>
            <w:r w:rsidRPr="00736815">
              <w:rPr>
                <w:szCs w:val="24"/>
              </w:rPr>
              <w:t>650</w:t>
            </w:r>
          </w:p>
        </w:tc>
      </w:tr>
      <w:tr w:rsidR="00BE181E" w:rsidRPr="00736815" w14:paraId="0B4ED40F" w14:textId="77777777" w:rsidTr="00BE181E">
        <w:trPr>
          <w:trHeight w:val="20"/>
        </w:trPr>
        <w:tc>
          <w:tcPr>
            <w:tcW w:w="7020" w:type="dxa"/>
          </w:tcPr>
          <w:p w14:paraId="0F40C2D1" w14:textId="77777777" w:rsidR="00BE181E" w:rsidRPr="00736815" w:rsidRDefault="00BE181E" w:rsidP="00BE181E">
            <w:pPr>
              <w:spacing w:after="0" w:line="240" w:lineRule="auto"/>
              <w:jc w:val="center"/>
              <w:textAlignment w:val="center"/>
              <w:rPr>
                <w:szCs w:val="24"/>
              </w:rPr>
            </w:pPr>
            <w:r w:rsidRPr="00736815">
              <w:rPr>
                <w:szCs w:val="24"/>
              </w:rPr>
              <w:t>Анодно обезмасляване</w:t>
            </w:r>
          </w:p>
        </w:tc>
        <w:tc>
          <w:tcPr>
            <w:tcW w:w="1939" w:type="dxa"/>
          </w:tcPr>
          <w:p w14:paraId="427E88B1" w14:textId="77777777" w:rsidR="00BE181E" w:rsidRPr="00736815" w:rsidRDefault="00BE181E" w:rsidP="00BE181E">
            <w:pPr>
              <w:spacing w:after="0" w:line="240" w:lineRule="auto"/>
              <w:jc w:val="center"/>
              <w:textAlignment w:val="center"/>
              <w:rPr>
                <w:szCs w:val="24"/>
              </w:rPr>
            </w:pPr>
            <w:r w:rsidRPr="00736815">
              <w:rPr>
                <w:szCs w:val="24"/>
              </w:rPr>
              <w:t>650</w:t>
            </w:r>
          </w:p>
        </w:tc>
      </w:tr>
      <w:tr w:rsidR="00BE181E" w:rsidRPr="00736815" w14:paraId="4D25148B" w14:textId="77777777" w:rsidTr="00BE181E">
        <w:trPr>
          <w:trHeight w:val="20"/>
        </w:trPr>
        <w:tc>
          <w:tcPr>
            <w:tcW w:w="7020" w:type="dxa"/>
            <w:vMerge w:val="restart"/>
          </w:tcPr>
          <w:p w14:paraId="6A29EA2F" w14:textId="77777777" w:rsidR="00BE181E" w:rsidRPr="00736815" w:rsidRDefault="00BE181E" w:rsidP="00BE181E">
            <w:pPr>
              <w:spacing w:after="0" w:line="240" w:lineRule="auto"/>
              <w:jc w:val="center"/>
              <w:textAlignment w:val="center"/>
              <w:rPr>
                <w:szCs w:val="24"/>
              </w:rPr>
            </w:pPr>
            <w:r w:rsidRPr="00736815">
              <w:rPr>
                <w:szCs w:val="24"/>
              </w:rPr>
              <w:t>Водна каскада</w:t>
            </w:r>
          </w:p>
        </w:tc>
        <w:tc>
          <w:tcPr>
            <w:tcW w:w="1939" w:type="dxa"/>
          </w:tcPr>
          <w:p w14:paraId="650A09C1" w14:textId="77777777" w:rsidR="00BE181E" w:rsidRPr="00736815" w:rsidRDefault="00BE181E" w:rsidP="00BE181E">
            <w:pPr>
              <w:spacing w:after="0" w:line="240" w:lineRule="auto"/>
              <w:jc w:val="center"/>
              <w:textAlignment w:val="center"/>
              <w:rPr>
                <w:szCs w:val="24"/>
              </w:rPr>
            </w:pPr>
            <w:r w:rsidRPr="00736815">
              <w:rPr>
                <w:szCs w:val="24"/>
              </w:rPr>
              <w:t xml:space="preserve">534   </w:t>
            </w:r>
          </w:p>
        </w:tc>
      </w:tr>
      <w:tr w:rsidR="00BE181E" w:rsidRPr="00736815" w14:paraId="65B92C51" w14:textId="77777777" w:rsidTr="00BE181E">
        <w:trPr>
          <w:trHeight w:val="20"/>
        </w:trPr>
        <w:tc>
          <w:tcPr>
            <w:tcW w:w="7020" w:type="dxa"/>
            <w:vMerge/>
          </w:tcPr>
          <w:p w14:paraId="2291F3C3" w14:textId="77777777" w:rsidR="00BE181E" w:rsidRPr="00736815" w:rsidRDefault="00BE181E" w:rsidP="00BE181E">
            <w:pPr>
              <w:spacing w:after="0" w:line="240" w:lineRule="auto"/>
              <w:jc w:val="center"/>
              <w:textAlignment w:val="center"/>
              <w:rPr>
                <w:szCs w:val="24"/>
              </w:rPr>
            </w:pPr>
          </w:p>
        </w:tc>
        <w:tc>
          <w:tcPr>
            <w:tcW w:w="1939" w:type="dxa"/>
          </w:tcPr>
          <w:p w14:paraId="54413C75" w14:textId="77777777" w:rsidR="00BE181E" w:rsidRPr="00736815" w:rsidRDefault="00BE181E" w:rsidP="00BE181E">
            <w:pPr>
              <w:spacing w:after="0" w:line="240" w:lineRule="auto"/>
              <w:jc w:val="center"/>
              <w:textAlignment w:val="center"/>
              <w:rPr>
                <w:szCs w:val="24"/>
              </w:rPr>
            </w:pPr>
            <w:r w:rsidRPr="00736815">
              <w:rPr>
                <w:szCs w:val="24"/>
              </w:rPr>
              <w:t>534</w:t>
            </w:r>
          </w:p>
        </w:tc>
      </w:tr>
      <w:tr w:rsidR="00BE181E" w:rsidRPr="00736815" w14:paraId="787B6DD7" w14:textId="77777777" w:rsidTr="00BE181E">
        <w:trPr>
          <w:trHeight w:val="20"/>
        </w:trPr>
        <w:tc>
          <w:tcPr>
            <w:tcW w:w="7020" w:type="dxa"/>
          </w:tcPr>
          <w:p w14:paraId="0BE61B23" w14:textId="77777777" w:rsidR="00BE181E" w:rsidRPr="00736815" w:rsidRDefault="00BE181E" w:rsidP="00BE181E">
            <w:pPr>
              <w:spacing w:after="0" w:line="240" w:lineRule="auto"/>
              <w:jc w:val="center"/>
              <w:textAlignment w:val="center"/>
              <w:rPr>
                <w:szCs w:val="24"/>
              </w:rPr>
            </w:pPr>
            <w:r w:rsidRPr="00736815">
              <w:rPr>
                <w:szCs w:val="24"/>
              </w:rPr>
              <w:t xml:space="preserve"> Кисело почистване</w:t>
            </w:r>
          </w:p>
        </w:tc>
        <w:tc>
          <w:tcPr>
            <w:tcW w:w="1939" w:type="dxa"/>
          </w:tcPr>
          <w:p w14:paraId="15ABBCEC" w14:textId="77777777" w:rsidR="00BE181E" w:rsidRPr="00736815" w:rsidRDefault="00BE181E" w:rsidP="00BE181E">
            <w:pPr>
              <w:spacing w:after="0" w:line="240" w:lineRule="auto"/>
              <w:jc w:val="center"/>
              <w:textAlignment w:val="center"/>
              <w:rPr>
                <w:szCs w:val="24"/>
              </w:rPr>
            </w:pPr>
            <w:r w:rsidRPr="00736815">
              <w:rPr>
                <w:szCs w:val="24"/>
              </w:rPr>
              <w:t>555</w:t>
            </w:r>
          </w:p>
        </w:tc>
      </w:tr>
      <w:tr w:rsidR="00BE181E" w:rsidRPr="00736815" w14:paraId="4917CAAB" w14:textId="77777777" w:rsidTr="00BE181E">
        <w:trPr>
          <w:trHeight w:val="20"/>
        </w:trPr>
        <w:tc>
          <w:tcPr>
            <w:tcW w:w="7020" w:type="dxa"/>
          </w:tcPr>
          <w:p w14:paraId="3231D594" w14:textId="77777777" w:rsidR="00BE181E" w:rsidRPr="00736815" w:rsidRDefault="00BE181E" w:rsidP="00BE181E">
            <w:pPr>
              <w:spacing w:after="0" w:line="240" w:lineRule="auto"/>
              <w:jc w:val="center"/>
              <w:textAlignment w:val="center"/>
              <w:rPr>
                <w:szCs w:val="24"/>
              </w:rPr>
            </w:pPr>
            <w:r w:rsidRPr="00736815">
              <w:rPr>
                <w:szCs w:val="24"/>
              </w:rPr>
              <w:t>Кисело почистване</w:t>
            </w:r>
          </w:p>
        </w:tc>
        <w:tc>
          <w:tcPr>
            <w:tcW w:w="1939" w:type="dxa"/>
          </w:tcPr>
          <w:p w14:paraId="3CDB6E00" w14:textId="77777777" w:rsidR="00BE181E" w:rsidRPr="00736815" w:rsidRDefault="00BE181E" w:rsidP="00BE181E">
            <w:pPr>
              <w:spacing w:after="0" w:line="240" w:lineRule="auto"/>
              <w:jc w:val="center"/>
              <w:textAlignment w:val="center"/>
              <w:rPr>
                <w:szCs w:val="24"/>
              </w:rPr>
            </w:pPr>
            <w:r w:rsidRPr="00736815">
              <w:rPr>
                <w:szCs w:val="24"/>
              </w:rPr>
              <w:t>534</w:t>
            </w:r>
          </w:p>
        </w:tc>
      </w:tr>
      <w:tr w:rsidR="00BE181E" w:rsidRPr="00736815" w14:paraId="5CA7A4CF" w14:textId="77777777" w:rsidTr="00BE181E">
        <w:trPr>
          <w:trHeight w:val="20"/>
        </w:trPr>
        <w:tc>
          <w:tcPr>
            <w:tcW w:w="7020" w:type="dxa"/>
            <w:vMerge w:val="restart"/>
            <w:vAlign w:val="center"/>
          </w:tcPr>
          <w:p w14:paraId="30C6E5B4" w14:textId="77777777" w:rsidR="00BE181E" w:rsidRPr="00736815" w:rsidRDefault="00BE181E" w:rsidP="00BE181E">
            <w:pPr>
              <w:spacing w:after="0" w:line="240" w:lineRule="auto"/>
              <w:jc w:val="center"/>
              <w:textAlignment w:val="center"/>
              <w:rPr>
                <w:szCs w:val="24"/>
              </w:rPr>
            </w:pPr>
            <w:r w:rsidRPr="00736815">
              <w:rPr>
                <w:szCs w:val="24"/>
              </w:rPr>
              <w:t>Водна каскада</w:t>
            </w:r>
          </w:p>
        </w:tc>
        <w:tc>
          <w:tcPr>
            <w:tcW w:w="1939" w:type="dxa"/>
          </w:tcPr>
          <w:p w14:paraId="5966ED3A" w14:textId="77777777" w:rsidR="00BE181E" w:rsidRPr="00736815" w:rsidRDefault="00BE181E" w:rsidP="00BE181E">
            <w:pPr>
              <w:spacing w:after="0" w:line="240" w:lineRule="auto"/>
              <w:jc w:val="center"/>
              <w:textAlignment w:val="center"/>
              <w:rPr>
                <w:szCs w:val="24"/>
              </w:rPr>
            </w:pPr>
            <w:r w:rsidRPr="00736815">
              <w:rPr>
                <w:szCs w:val="24"/>
              </w:rPr>
              <w:t>534</w:t>
            </w:r>
          </w:p>
        </w:tc>
      </w:tr>
      <w:tr w:rsidR="00BE181E" w:rsidRPr="00736815" w14:paraId="4A203995" w14:textId="77777777" w:rsidTr="00BE181E">
        <w:trPr>
          <w:trHeight w:val="20"/>
        </w:trPr>
        <w:tc>
          <w:tcPr>
            <w:tcW w:w="7020" w:type="dxa"/>
            <w:vMerge/>
          </w:tcPr>
          <w:p w14:paraId="266A71C4" w14:textId="77777777" w:rsidR="00BE181E" w:rsidRPr="00736815" w:rsidRDefault="00BE181E" w:rsidP="00BE181E">
            <w:pPr>
              <w:spacing w:after="0" w:line="240" w:lineRule="auto"/>
              <w:jc w:val="center"/>
              <w:textAlignment w:val="center"/>
              <w:rPr>
                <w:szCs w:val="24"/>
              </w:rPr>
            </w:pPr>
          </w:p>
        </w:tc>
        <w:tc>
          <w:tcPr>
            <w:tcW w:w="1939" w:type="dxa"/>
          </w:tcPr>
          <w:p w14:paraId="5C9B3A80" w14:textId="77777777" w:rsidR="00BE181E" w:rsidRPr="00736815" w:rsidRDefault="00BE181E" w:rsidP="00BE181E">
            <w:pPr>
              <w:spacing w:after="0" w:line="240" w:lineRule="auto"/>
              <w:jc w:val="center"/>
              <w:textAlignment w:val="center"/>
              <w:rPr>
                <w:szCs w:val="24"/>
              </w:rPr>
            </w:pPr>
            <w:r w:rsidRPr="00736815">
              <w:rPr>
                <w:szCs w:val="24"/>
              </w:rPr>
              <w:t>534</w:t>
            </w:r>
          </w:p>
        </w:tc>
      </w:tr>
      <w:tr w:rsidR="00BE181E" w:rsidRPr="00736815" w14:paraId="06655BDB" w14:textId="77777777" w:rsidTr="00BE181E">
        <w:trPr>
          <w:trHeight w:val="20"/>
        </w:trPr>
        <w:tc>
          <w:tcPr>
            <w:tcW w:w="7020" w:type="dxa"/>
            <w:vMerge/>
          </w:tcPr>
          <w:p w14:paraId="514DF759" w14:textId="77777777" w:rsidR="00BE181E" w:rsidRPr="00736815" w:rsidRDefault="00BE181E" w:rsidP="00BE181E">
            <w:pPr>
              <w:spacing w:after="0" w:line="240" w:lineRule="auto"/>
              <w:jc w:val="center"/>
              <w:textAlignment w:val="center"/>
              <w:rPr>
                <w:szCs w:val="24"/>
              </w:rPr>
            </w:pPr>
          </w:p>
        </w:tc>
        <w:tc>
          <w:tcPr>
            <w:tcW w:w="1939" w:type="dxa"/>
          </w:tcPr>
          <w:p w14:paraId="3716F297" w14:textId="77777777" w:rsidR="00BE181E" w:rsidRPr="00736815" w:rsidRDefault="00BE181E" w:rsidP="00BE181E">
            <w:pPr>
              <w:spacing w:after="0" w:line="240" w:lineRule="auto"/>
              <w:jc w:val="center"/>
              <w:textAlignment w:val="center"/>
              <w:rPr>
                <w:szCs w:val="24"/>
              </w:rPr>
            </w:pPr>
            <w:r w:rsidRPr="00736815">
              <w:rPr>
                <w:szCs w:val="24"/>
              </w:rPr>
              <w:t>534</w:t>
            </w:r>
          </w:p>
        </w:tc>
      </w:tr>
      <w:tr w:rsidR="00BE181E" w:rsidRPr="00736815" w14:paraId="7E5C4B39" w14:textId="77777777" w:rsidTr="00BE181E">
        <w:trPr>
          <w:trHeight w:val="20"/>
        </w:trPr>
        <w:tc>
          <w:tcPr>
            <w:tcW w:w="7020" w:type="dxa"/>
            <w:vMerge/>
          </w:tcPr>
          <w:p w14:paraId="7981A198" w14:textId="77777777" w:rsidR="00BE181E" w:rsidRPr="00736815" w:rsidRDefault="00BE181E" w:rsidP="00BE181E">
            <w:pPr>
              <w:spacing w:after="0" w:line="240" w:lineRule="auto"/>
              <w:jc w:val="center"/>
              <w:textAlignment w:val="center"/>
              <w:rPr>
                <w:szCs w:val="24"/>
              </w:rPr>
            </w:pPr>
          </w:p>
        </w:tc>
        <w:tc>
          <w:tcPr>
            <w:tcW w:w="1939" w:type="dxa"/>
          </w:tcPr>
          <w:p w14:paraId="7D213788" w14:textId="77777777" w:rsidR="00BE181E" w:rsidRPr="00736815" w:rsidRDefault="00BE181E" w:rsidP="00BE181E">
            <w:pPr>
              <w:spacing w:after="0" w:line="240" w:lineRule="auto"/>
              <w:jc w:val="center"/>
              <w:textAlignment w:val="center"/>
              <w:rPr>
                <w:szCs w:val="24"/>
              </w:rPr>
            </w:pPr>
            <w:r w:rsidRPr="00736815">
              <w:rPr>
                <w:szCs w:val="24"/>
              </w:rPr>
              <w:t>534</w:t>
            </w:r>
          </w:p>
        </w:tc>
      </w:tr>
      <w:tr w:rsidR="00BE181E" w:rsidRPr="00736815" w14:paraId="0C09855F" w14:textId="77777777" w:rsidTr="00BE181E">
        <w:trPr>
          <w:trHeight w:val="20"/>
        </w:trPr>
        <w:tc>
          <w:tcPr>
            <w:tcW w:w="7020" w:type="dxa"/>
            <w:vAlign w:val="center"/>
          </w:tcPr>
          <w:p w14:paraId="35BEBC6C" w14:textId="77777777" w:rsidR="00BE181E" w:rsidRPr="00736815" w:rsidRDefault="00BE181E" w:rsidP="00BE181E">
            <w:pPr>
              <w:spacing w:after="0" w:line="240" w:lineRule="auto"/>
              <w:jc w:val="center"/>
              <w:textAlignment w:val="center"/>
              <w:rPr>
                <w:szCs w:val="24"/>
              </w:rPr>
            </w:pPr>
            <w:r w:rsidRPr="00736815">
              <w:rPr>
                <w:szCs w:val="24"/>
              </w:rPr>
              <w:t>Деми Вода</w:t>
            </w:r>
          </w:p>
        </w:tc>
        <w:tc>
          <w:tcPr>
            <w:tcW w:w="1939" w:type="dxa"/>
          </w:tcPr>
          <w:p w14:paraId="714F58AB" w14:textId="77777777" w:rsidR="00BE181E" w:rsidRPr="00736815" w:rsidRDefault="00BE181E" w:rsidP="00BE181E">
            <w:pPr>
              <w:spacing w:after="0" w:line="240" w:lineRule="auto"/>
              <w:jc w:val="center"/>
              <w:textAlignment w:val="center"/>
              <w:rPr>
                <w:szCs w:val="24"/>
              </w:rPr>
            </w:pPr>
            <w:r w:rsidRPr="00736815">
              <w:rPr>
                <w:szCs w:val="24"/>
              </w:rPr>
              <w:t>540</w:t>
            </w:r>
          </w:p>
        </w:tc>
      </w:tr>
      <w:tr w:rsidR="00BE181E" w:rsidRPr="00736815" w14:paraId="1BE89DB5" w14:textId="77777777" w:rsidTr="00BE181E">
        <w:trPr>
          <w:trHeight w:val="20"/>
        </w:trPr>
        <w:tc>
          <w:tcPr>
            <w:tcW w:w="7020" w:type="dxa"/>
            <w:vAlign w:val="center"/>
          </w:tcPr>
          <w:p w14:paraId="644E3AB1" w14:textId="77777777" w:rsidR="00BE181E" w:rsidRPr="00736815" w:rsidRDefault="00BE181E" w:rsidP="00BE181E">
            <w:pPr>
              <w:spacing w:after="0" w:line="240" w:lineRule="auto"/>
              <w:jc w:val="center"/>
              <w:textAlignment w:val="center"/>
              <w:rPr>
                <w:szCs w:val="24"/>
              </w:rPr>
            </w:pPr>
            <w:r w:rsidRPr="00736815">
              <w:rPr>
                <w:szCs w:val="24"/>
              </w:rPr>
              <w:t xml:space="preserve">Деми Вода </w:t>
            </w:r>
          </w:p>
        </w:tc>
        <w:tc>
          <w:tcPr>
            <w:tcW w:w="1939" w:type="dxa"/>
          </w:tcPr>
          <w:p w14:paraId="282E8672" w14:textId="77777777" w:rsidR="00BE181E" w:rsidRPr="00736815" w:rsidRDefault="00BE181E" w:rsidP="00BE181E">
            <w:pPr>
              <w:spacing w:after="0" w:line="240" w:lineRule="auto"/>
              <w:jc w:val="center"/>
              <w:textAlignment w:val="center"/>
              <w:rPr>
                <w:szCs w:val="24"/>
              </w:rPr>
            </w:pPr>
            <w:r w:rsidRPr="00736815">
              <w:t>540</w:t>
            </w:r>
          </w:p>
        </w:tc>
      </w:tr>
      <w:tr w:rsidR="00BE181E" w:rsidRPr="00736815" w14:paraId="58EFF716" w14:textId="77777777" w:rsidTr="00BE181E">
        <w:trPr>
          <w:trHeight w:val="20"/>
        </w:trPr>
        <w:tc>
          <w:tcPr>
            <w:tcW w:w="7020" w:type="dxa"/>
          </w:tcPr>
          <w:p w14:paraId="45F6D782" w14:textId="77777777" w:rsidR="00BE181E" w:rsidRPr="00736815" w:rsidRDefault="00BE181E" w:rsidP="00BE181E">
            <w:pPr>
              <w:spacing w:after="0" w:line="240" w:lineRule="auto"/>
              <w:jc w:val="center"/>
              <w:textAlignment w:val="center"/>
              <w:rPr>
                <w:szCs w:val="24"/>
              </w:rPr>
            </w:pPr>
            <w:r w:rsidRPr="00736815">
              <w:rPr>
                <w:szCs w:val="24"/>
              </w:rPr>
              <w:t xml:space="preserve">Предварително сребро </w:t>
            </w:r>
          </w:p>
        </w:tc>
        <w:tc>
          <w:tcPr>
            <w:tcW w:w="1939" w:type="dxa"/>
          </w:tcPr>
          <w:p w14:paraId="29B67D41" w14:textId="77777777" w:rsidR="00BE181E" w:rsidRPr="00736815" w:rsidRDefault="00BE181E" w:rsidP="00BE181E">
            <w:pPr>
              <w:spacing w:after="0" w:line="240" w:lineRule="auto"/>
              <w:jc w:val="center"/>
              <w:textAlignment w:val="center"/>
              <w:rPr>
                <w:szCs w:val="24"/>
              </w:rPr>
            </w:pPr>
            <w:r w:rsidRPr="00736815">
              <w:rPr>
                <w:szCs w:val="24"/>
              </w:rPr>
              <w:t>980</w:t>
            </w:r>
          </w:p>
        </w:tc>
      </w:tr>
      <w:tr w:rsidR="00BE181E" w:rsidRPr="00736815" w14:paraId="4690B485" w14:textId="77777777" w:rsidTr="00BE181E">
        <w:trPr>
          <w:trHeight w:val="20"/>
        </w:trPr>
        <w:tc>
          <w:tcPr>
            <w:tcW w:w="7020" w:type="dxa"/>
          </w:tcPr>
          <w:p w14:paraId="08E6E3FB" w14:textId="77777777" w:rsidR="00BE181E" w:rsidRPr="00736815" w:rsidRDefault="00BE181E" w:rsidP="00BE181E">
            <w:pPr>
              <w:spacing w:after="0" w:line="240" w:lineRule="auto"/>
              <w:jc w:val="center"/>
              <w:textAlignment w:val="center"/>
              <w:rPr>
                <w:szCs w:val="24"/>
              </w:rPr>
            </w:pPr>
            <w:r w:rsidRPr="00736815">
              <w:rPr>
                <w:szCs w:val="24"/>
              </w:rPr>
              <w:t xml:space="preserve">Сребро </w:t>
            </w:r>
          </w:p>
        </w:tc>
        <w:tc>
          <w:tcPr>
            <w:tcW w:w="1939" w:type="dxa"/>
          </w:tcPr>
          <w:p w14:paraId="1CC4D79F" w14:textId="77777777" w:rsidR="00BE181E" w:rsidRPr="00736815" w:rsidRDefault="00BE181E" w:rsidP="00BE181E">
            <w:pPr>
              <w:spacing w:after="0" w:line="240" w:lineRule="auto"/>
              <w:jc w:val="center"/>
              <w:textAlignment w:val="center"/>
              <w:rPr>
                <w:szCs w:val="24"/>
              </w:rPr>
            </w:pPr>
            <w:r w:rsidRPr="00736815">
              <w:rPr>
                <w:szCs w:val="24"/>
              </w:rPr>
              <w:t>1883</w:t>
            </w:r>
          </w:p>
        </w:tc>
      </w:tr>
      <w:tr w:rsidR="00BE181E" w:rsidRPr="00736815" w14:paraId="6EC38044" w14:textId="77777777" w:rsidTr="00BE181E">
        <w:trPr>
          <w:trHeight w:val="20"/>
        </w:trPr>
        <w:tc>
          <w:tcPr>
            <w:tcW w:w="7020" w:type="dxa"/>
            <w:vMerge w:val="restart"/>
          </w:tcPr>
          <w:p w14:paraId="386A3047" w14:textId="77777777" w:rsidR="00BE181E" w:rsidRPr="00736815" w:rsidRDefault="00BE181E" w:rsidP="00BE181E">
            <w:pPr>
              <w:spacing w:after="0" w:line="240" w:lineRule="auto"/>
              <w:jc w:val="center"/>
              <w:textAlignment w:val="center"/>
              <w:rPr>
                <w:szCs w:val="24"/>
              </w:rPr>
            </w:pPr>
            <w:r w:rsidRPr="00736815">
              <w:rPr>
                <w:szCs w:val="24"/>
              </w:rPr>
              <w:t>Водна каскада</w:t>
            </w:r>
          </w:p>
        </w:tc>
        <w:tc>
          <w:tcPr>
            <w:tcW w:w="1939" w:type="dxa"/>
          </w:tcPr>
          <w:p w14:paraId="5CCAE517" w14:textId="77777777" w:rsidR="00BE181E" w:rsidRPr="00736815" w:rsidRDefault="00BE181E" w:rsidP="00BE181E">
            <w:pPr>
              <w:spacing w:after="0" w:line="240" w:lineRule="auto"/>
              <w:jc w:val="center"/>
              <w:textAlignment w:val="center"/>
              <w:rPr>
                <w:szCs w:val="24"/>
              </w:rPr>
            </w:pPr>
            <w:r w:rsidRPr="00736815">
              <w:rPr>
                <w:szCs w:val="24"/>
              </w:rPr>
              <w:t xml:space="preserve">534 </w:t>
            </w:r>
          </w:p>
        </w:tc>
      </w:tr>
      <w:tr w:rsidR="00BE181E" w:rsidRPr="00736815" w14:paraId="493F75C3" w14:textId="77777777" w:rsidTr="00BE181E">
        <w:trPr>
          <w:trHeight w:val="20"/>
        </w:trPr>
        <w:tc>
          <w:tcPr>
            <w:tcW w:w="7020" w:type="dxa"/>
            <w:vMerge/>
          </w:tcPr>
          <w:p w14:paraId="5D1C9388" w14:textId="77777777" w:rsidR="00BE181E" w:rsidRPr="00736815" w:rsidRDefault="00BE181E" w:rsidP="00BE181E">
            <w:pPr>
              <w:spacing w:after="0" w:line="240" w:lineRule="auto"/>
              <w:jc w:val="center"/>
              <w:textAlignment w:val="center"/>
              <w:rPr>
                <w:szCs w:val="24"/>
              </w:rPr>
            </w:pPr>
          </w:p>
        </w:tc>
        <w:tc>
          <w:tcPr>
            <w:tcW w:w="1939" w:type="dxa"/>
          </w:tcPr>
          <w:p w14:paraId="2C54B8BA" w14:textId="77777777" w:rsidR="00BE181E" w:rsidRPr="00736815" w:rsidRDefault="00BE181E" w:rsidP="00BE181E">
            <w:pPr>
              <w:spacing w:after="0" w:line="240" w:lineRule="auto"/>
              <w:jc w:val="center"/>
              <w:textAlignment w:val="center"/>
              <w:rPr>
                <w:szCs w:val="24"/>
              </w:rPr>
            </w:pPr>
            <w:r w:rsidRPr="00736815">
              <w:rPr>
                <w:szCs w:val="24"/>
              </w:rPr>
              <w:t>534</w:t>
            </w:r>
          </w:p>
        </w:tc>
      </w:tr>
      <w:tr w:rsidR="00BE181E" w:rsidRPr="00736815" w14:paraId="72907FD4" w14:textId="77777777" w:rsidTr="00BE181E">
        <w:trPr>
          <w:trHeight w:val="20"/>
        </w:trPr>
        <w:tc>
          <w:tcPr>
            <w:tcW w:w="7020" w:type="dxa"/>
          </w:tcPr>
          <w:p w14:paraId="22958A8A" w14:textId="77777777" w:rsidR="00BE181E" w:rsidRPr="00736815" w:rsidRDefault="00BE181E" w:rsidP="00BE181E">
            <w:pPr>
              <w:spacing w:after="0" w:line="240" w:lineRule="auto"/>
              <w:jc w:val="center"/>
              <w:textAlignment w:val="center"/>
              <w:rPr>
                <w:szCs w:val="24"/>
              </w:rPr>
            </w:pPr>
            <w:r w:rsidRPr="00736815">
              <w:rPr>
                <w:szCs w:val="24"/>
              </w:rPr>
              <w:t>Вода</w:t>
            </w:r>
          </w:p>
        </w:tc>
        <w:tc>
          <w:tcPr>
            <w:tcW w:w="1939" w:type="dxa"/>
          </w:tcPr>
          <w:p w14:paraId="5DF09BA9" w14:textId="77777777" w:rsidR="00BE181E" w:rsidRPr="00736815" w:rsidRDefault="00BE181E" w:rsidP="00BE181E">
            <w:pPr>
              <w:spacing w:after="0" w:line="240" w:lineRule="auto"/>
              <w:jc w:val="center"/>
              <w:textAlignment w:val="center"/>
              <w:rPr>
                <w:szCs w:val="24"/>
              </w:rPr>
            </w:pPr>
            <w:r w:rsidRPr="00736815">
              <w:rPr>
                <w:szCs w:val="24"/>
              </w:rPr>
              <w:t>534</w:t>
            </w:r>
          </w:p>
        </w:tc>
      </w:tr>
      <w:tr w:rsidR="00BE181E" w:rsidRPr="00736815" w14:paraId="47D7523F" w14:textId="77777777" w:rsidTr="00BE181E">
        <w:trPr>
          <w:trHeight w:val="20"/>
        </w:trPr>
        <w:tc>
          <w:tcPr>
            <w:tcW w:w="7020" w:type="dxa"/>
          </w:tcPr>
          <w:p w14:paraId="2C84D543" w14:textId="77777777" w:rsidR="00BE181E" w:rsidRPr="00736815" w:rsidRDefault="00BE181E" w:rsidP="00BE181E">
            <w:pPr>
              <w:spacing w:after="0" w:line="240" w:lineRule="auto"/>
              <w:jc w:val="center"/>
              <w:textAlignment w:val="center"/>
              <w:rPr>
                <w:szCs w:val="24"/>
              </w:rPr>
            </w:pPr>
            <w:r w:rsidRPr="00736815">
              <w:rPr>
                <w:szCs w:val="24"/>
              </w:rPr>
              <w:t xml:space="preserve">Вода </w:t>
            </w:r>
          </w:p>
        </w:tc>
        <w:tc>
          <w:tcPr>
            <w:tcW w:w="1939" w:type="dxa"/>
          </w:tcPr>
          <w:p w14:paraId="7EF63EE2" w14:textId="77777777" w:rsidR="00BE181E" w:rsidRPr="00736815" w:rsidRDefault="00BE181E" w:rsidP="00BE181E">
            <w:pPr>
              <w:spacing w:after="0" w:line="240" w:lineRule="auto"/>
              <w:jc w:val="center"/>
              <w:textAlignment w:val="center"/>
              <w:rPr>
                <w:szCs w:val="24"/>
              </w:rPr>
            </w:pPr>
            <w:r w:rsidRPr="00736815">
              <w:rPr>
                <w:szCs w:val="24"/>
              </w:rPr>
              <w:t>534</w:t>
            </w:r>
          </w:p>
        </w:tc>
      </w:tr>
      <w:tr w:rsidR="00BE181E" w:rsidRPr="00736815" w14:paraId="19BE740A" w14:textId="77777777" w:rsidTr="00BE181E">
        <w:trPr>
          <w:trHeight w:val="20"/>
        </w:trPr>
        <w:tc>
          <w:tcPr>
            <w:tcW w:w="7020" w:type="dxa"/>
          </w:tcPr>
          <w:p w14:paraId="2A7B1554" w14:textId="77777777" w:rsidR="00BE181E" w:rsidRPr="00736815" w:rsidRDefault="00BE181E" w:rsidP="00BE181E">
            <w:pPr>
              <w:spacing w:after="0" w:line="240" w:lineRule="auto"/>
              <w:jc w:val="center"/>
              <w:textAlignment w:val="center"/>
              <w:rPr>
                <w:szCs w:val="24"/>
              </w:rPr>
            </w:pPr>
            <w:r w:rsidRPr="00736815">
              <w:rPr>
                <w:szCs w:val="24"/>
              </w:rPr>
              <w:t xml:space="preserve">Калай </w:t>
            </w:r>
          </w:p>
        </w:tc>
        <w:tc>
          <w:tcPr>
            <w:tcW w:w="1939" w:type="dxa"/>
          </w:tcPr>
          <w:p w14:paraId="4EEDF435" w14:textId="77777777" w:rsidR="00BE181E" w:rsidRPr="00736815" w:rsidRDefault="00BE181E" w:rsidP="00BE181E">
            <w:pPr>
              <w:spacing w:after="0" w:line="240" w:lineRule="auto"/>
              <w:jc w:val="center"/>
              <w:textAlignment w:val="center"/>
              <w:rPr>
                <w:szCs w:val="24"/>
              </w:rPr>
            </w:pPr>
            <w:r w:rsidRPr="00736815">
              <w:rPr>
                <w:szCs w:val="24"/>
              </w:rPr>
              <w:t>3552</w:t>
            </w:r>
          </w:p>
        </w:tc>
      </w:tr>
      <w:tr w:rsidR="00BE181E" w:rsidRPr="00736815" w14:paraId="2824D474" w14:textId="77777777" w:rsidTr="00BE181E">
        <w:trPr>
          <w:trHeight w:val="20"/>
        </w:trPr>
        <w:tc>
          <w:tcPr>
            <w:tcW w:w="7020" w:type="dxa"/>
          </w:tcPr>
          <w:p w14:paraId="3A7674DB" w14:textId="77777777" w:rsidR="00BE181E" w:rsidRPr="00736815" w:rsidRDefault="00BE181E" w:rsidP="00BE181E">
            <w:pPr>
              <w:spacing w:after="0" w:line="240" w:lineRule="auto"/>
              <w:jc w:val="center"/>
              <w:textAlignment w:val="center"/>
              <w:rPr>
                <w:szCs w:val="24"/>
              </w:rPr>
            </w:pPr>
            <w:r w:rsidRPr="00736815">
              <w:rPr>
                <w:szCs w:val="24"/>
              </w:rPr>
              <w:t xml:space="preserve">Вана за филтруване </w:t>
            </w:r>
          </w:p>
        </w:tc>
        <w:tc>
          <w:tcPr>
            <w:tcW w:w="1939" w:type="dxa"/>
          </w:tcPr>
          <w:p w14:paraId="6D6DCB80" w14:textId="77777777" w:rsidR="00BE181E" w:rsidRPr="00736815" w:rsidRDefault="00BE181E" w:rsidP="00BE181E">
            <w:pPr>
              <w:spacing w:after="0" w:line="240" w:lineRule="auto"/>
              <w:jc w:val="center"/>
              <w:textAlignment w:val="center"/>
              <w:rPr>
                <w:szCs w:val="24"/>
              </w:rPr>
            </w:pPr>
            <w:r w:rsidRPr="00736815">
              <w:rPr>
                <w:szCs w:val="24"/>
              </w:rPr>
              <w:t>3552</w:t>
            </w:r>
          </w:p>
        </w:tc>
      </w:tr>
    </w:tbl>
    <w:p w14:paraId="375E4FC8" w14:textId="77777777" w:rsidR="00E64F91" w:rsidRPr="00CA70BF" w:rsidRDefault="00E64F91" w:rsidP="00E64F91">
      <w:pPr>
        <w:spacing w:after="0" w:line="240" w:lineRule="auto"/>
        <w:ind w:firstLine="708"/>
        <w:textAlignment w:val="center"/>
        <w:rPr>
          <w:szCs w:val="24"/>
        </w:rPr>
      </w:pPr>
    </w:p>
    <w:p w14:paraId="4E9BB0E4" w14:textId="77777777" w:rsidR="00BE181E" w:rsidRPr="00BE181E" w:rsidRDefault="00BE181E" w:rsidP="00BE181E">
      <w:pPr>
        <w:spacing w:after="0" w:line="240" w:lineRule="auto"/>
        <w:ind w:firstLine="708"/>
        <w:textAlignment w:val="center"/>
        <w:rPr>
          <w:b/>
          <w:szCs w:val="24"/>
        </w:rPr>
      </w:pPr>
      <w:r w:rsidRPr="00BE181E">
        <w:rPr>
          <w:szCs w:val="24"/>
        </w:rPr>
        <w:t xml:space="preserve">Общият обем на ваните е </w:t>
      </w:r>
      <w:r w:rsidRPr="00BE181E">
        <w:rPr>
          <w:b/>
          <w:i/>
          <w:szCs w:val="24"/>
          <w:u w:val="single"/>
        </w:rPr>
        <w:t>27 423 dm</w:t>
      </w:r>
      <w:r w:rsidRPr="00BE181E">
        <w:rPr>
          <w:b/>
          <w:i/>
          <w:szCs w:val="24"/>
          <w:u w:val="single"/>
          <w:vertAlign w:val="superscript"/>
        </w:rPr>
        <w:t>3</w:t>
      </w:r>
      <w:r w:rsidRPr="00BE181E">
        <w:rPr>
          <w:szCs w:val="24"/>
        </w:rPr>
        <w:t xml:space="preserve"> (</w:t>
      </w:r>
      <w:r w:rsidRPr="00BE181E">
        <w:rPr>
          <w:b/>
          <w:i/>
          <w:szCs w:val="24"/>
          <w:u w:val="single"/>
        </w:rPr>
        <w:t>27.4</w:t>
      </w:r>
      <w:r w:rsidRPr="00BE181E">
        <w:rPr>
          <w:szCs w:val="24"/>
        </w:rPr>
        <w:t xml:space="preserve"> m</w:t>
      </w:r>
      <w:r w:rsidRPr="00BE181E">
        <w:rPr>
          <w:szCs w:val="24"/>
          <w:vertAlign w:val="superscript"/>
        </w:rPr>
        <w:t>3</w:t>
      </w:r>
      <w:r w:rsidRPr="00BE181E">
        <w:rPr>
          <w:szCs w:val="24"/>
        </w:rPr>
        <w:t>)</w:t>
      </w:r>
      <w:r w:rsidRPr="00BE181E">
        <w:rPr>
          <w:szCs w:val="24"/>
          <w:vertAlign w:val="superscript"/>
        </w:rPr>
        <w:t xml:space="preserve"> </w:t>
      </w:r>
      <w:r w:rsidRPr="00BE181E">
        <w:rPr>
          <w:b/>
          <w:szCs w:val="24"/>
          <w:vertAlign w:val="superscript"/>
        </w:rPr>
        <w:t xml:space="preserve"> </w:t>
      </w:r>
      <w:r w:rsidRPr="00BE181E">
        <w:rPr>
          <w:szCs w:val="24"/>
        </w:rPr>
        <w:t xml:space="preserve">в т. ч. </w:t>
      </w:r>
      <w:r w:rsidRPr="00BE181E">
        <w:rPr>
          <w:b/>
          <w:i/>
          <w:szCs w:val="24"/>
          <w:u w:val="single"/>
        </w:rPr>
        <w:t>18 323 dm</w:t>
      </w:r>
      <w:r w:rsidRPr="00BE181E">
        <w:rPr>
          <w:b/>
          <w:i/>
          <w:szCs w:val="24"/>
          <w:u w:val="single"/>
          <w:vertAlign w:val="superscript"/>
        </w:rPr>
        <w:t>3</w:t>
      </w:r>
      <w:r w:rsidRPr="00BE181E">
        <w:rPr>
          <w:szCs w:val="24"/>
        </w:rPr>
        <w:t xml:space="preserve"> (</w:t>
      </w:r>
      <w:r w:rsidRPr="00BE181E">
        <w:rPr>
          <w:b/>
          <w:i/>
          <w:szCs w:val="24"/>
          <w:u w:val="single"/>
        </w:rPr>
        <w:t>18.3</w:t>
      </w:r>
      <w:r w:rsidRPr="00BE181E">
        <w:rPr>
          <w:b/>
          <w:szCs w:val="24"/>
        </w:rPr>
        <w:t xml:space="preserve"> m</w:t>
      </w:r>
      <w:r w:rsidRPr="00BE181E">
        <w:rPr>
          <w:b/>
          <w:szCs w:val="24"/>
          <w:vertAlign w:val="superscript"/>
        </w:rPr>
        <w:t>3</w:t>
      </w:r>
      <w:r w:rsidRPr="00BE181E">
        <w:rPr>
          <w:b/>
          <w:szCs w:val="24"/>
        </w:rPr>
        <w:t>)</w:t>
      </w:r>
      <w:r w:rsidRPr="00BE181E">
        <w:rPr>
          <w:szCs w:val="24"/>
        </w:rPr>
        <w:t xml:space="preserve"> </w:t>
      </w:r>
      <w:r w:rsidRPr="00BE181E">
        <w:rPr>
          <w:b/>
          <w:bCs/>
          <w:szCs w:val="24"/>
        </w:rPr>
        <w:t>вани с разтвори</w:t>
      </w:r>
      <w:r w:rsidRPr="00BE181E">
        <w:rPr>
          <w:szCs w:val="24"/>
        </w:rPr>
        <w:t xml:space="preserve"> и </w:t>
      </w:r>
      <w:r w:rsidRPr="00BE181E">
        <w:rPr>
          <w:b/>
          <w:i/>
          <w:szCs w:val="24"/>
          <w:u w:val="single"/>
        </w:rPr>
        <w:t>9 100 dm</w:t>
      </w:r>
      <w:r w:rsidRPr="00BE181E">
        <w:rPr>
          <w:b/>
          <w:i/>
          <w:szCs w:val="24"/>
          <w:u w:val="single"/>
          <w:vertAlign w:val="superscript"/>
        </w:rPr>
        <w:t>3</w:t>
      </w:r>
      <w:r w:rsidRPr="00BE181E">
        <w:rPr>
          <w:szCs w:val="24"/>
        </w:rPr>
        <w:t xml:space="preserve"> (</w:t>
      </w:r>
      <w:r w:rsidRPr="00BE181E">
        <w:rPr>
          <w:b/>
          <w:i/>
          <w:szCs w:val="24"/>
          <w:u w:val="single"/>
        </w:rPr>
        <w:t>9.1</w:t>
      </w:r>
      <w:r w:rsidRPr="00BE181E">
        <w:rPr>
          <w:b/>
          <w:szCs w:val="24"/>
        </w:rPr>
        <w:t xml:space="preserve"> m</w:t>
      </w:r>
      <w:r w:rsidRPr="00BE181E">
        <w:rPr>
          <w:b/>
          <w:szCs w:val="24"/>
          <w:vertAlign w:val="superscript"/>
        </w:rPr>
        <w:t>3</w:t>
      </w:r>
      <w:r w:rsidRPr="00BE181E">
        <w:rPr>
          <w:szCs w:val="24"/>
        </w:rPr>
        <w:t xml:space="preserve"> </w:t>
      </w:r>
      <w:r w:rsidRPr="00BE181E">
        <w:rPr>
          <w:b/>
          <w:szCs w:val="24"/>
        </w:rPr>
        <w:t>вани с вода</w:t>
      </w:r>
      <w:r w:rsidRPr="00BE181E">
        <w:rPr>
          <w:szCs w:val="24"/>
        </w:rPr>
        <w:t>).</w:t>
      </w:r>
      <w:r w:rsidRPr="00BE181E">
        <w:rPr>
          <w:b/>
          <w:szCs w:val="24"/>
        </w:rPr>
        <w:t xml:space="preserve"> </w:t>
      </w:r>
    </w:p>
    <w:p w14:paraId="45DDFA10" w14:textId="77777777" w:rsidR="00BE181E" w:rsidRPr="00BE181E" w:rsidRDefault="00BE181E" w:rsidP="00BE181E">
      <w:pPr>
        <w:spacing w:after="0" w:line="240" w:lineRule="auto"/>
        <w:ind w:firstLine="708"/>
        <w:textAlignment w:val="center"/>
        <w:rPr>
          <w:szCs w:val="24"/>
        </w:rPr>
      </w:pPr>
      <w:r w:rsidRPr="00BE181E">
        <w:rPr>
          <w:szCs w:val="24"/>
        </w:rPr>
        <w:t>Капацитет на линията според вида на материала на обработваните детайли:</w:t>
      </w:r>
    </w:p>
    <w:p w14:paraId="7A5B19D4" w14:textId="60D13FC2" w:rsidR="000765E8" w:rsidRDefault="00BE181E" w:rsidP="000765E8">
      <w:pPr>
        <w:spacing w:after="0" w:line="240" w:lineRule="auto"/>
        <w:textAlignment w:val="center"/>
        <w:rPr>
          <w:rFonts w:eastAsia="Times New Roman"/>
          <w:b/>
          <w:color w:val="000000"/>
          <w:szCs w:val="24"/>
          <w:lang w:eastAsia="bg-BG"/>
        </w:rPr>
      </w:pPr>
      <w:r w:rsidRPr="00BE181E">
        <w:rPr>
          <w:b/>
          <w:bCs/>
          <w:szCs w:val="24"/>
        </w:rPr>
        <w:t xml:space="preserve">2500 </w:t>
      </w:r>
      <w:r w:rsidRPr="00BE181E">
        <w:rPr>
          <w:b/>
          <w:bCs/>
          <w:i/>
          <w:iCs/>
          <w:szCs w:val="24"/>
        </w:rPr>
        <w:t>kg</w:t>
      </w:r>
      <w:r w:rsidRPr="00BE181E">
        <w:rPr>
          <w:b/>
          <w:bCs/>
          <w:szCs w:val="24"/>
        </w:rPr>
        <w:t xml:space="preserve"> на смяна стомана/мед/месинг </w:t>
      </w:r>
      <w:r w:rsidRPr="00BE181E">
        <w:rPr>
          <w:b/>
          <w:szCs w:val="24"/>
        </w:rPr>
        <w:t>99 360 m</w:t>
      </w:r>
      <w:r w:rsidRPr="00BE181E">
        <w:rPr>
          <w:b/>
          <w:szCs w:val="24"/>
          <w:vertAlign w:val="superscript"/>
        </w:rPr>
        <w:t>2</w:t>
      </w:r>
      <w:r w:rsidRPr="00BE181E">
        <w:rPr>
          <w:b/>
          <w:szCs w:val="24"/>
        </w:rPr>
        <w:t xml:space="preserve"> годишно). </w:t>
      </w:r>
    </w:p>
    <w:p w14:paraId="743EDC87" w14:textId="4218EFDD" w:rsidR="007E184A" w:rsidRDefault="007E184A">
      <w:pPr>
        <w:spacing w:after="0" w:line="240" w:lineRule="auto"/>
        <w:jc w:val="left"/>
        <w:rPr>
          <w:rFonts w:eastAsia="Times New Roman"/>
          <w:b/>
          <w:color w:val="000000"/>
          <w:szCs w:val="24"/>
          <w:lang w:eastAsia="bg-BG"/>
        </w:rPr>
      </w:pPr>
      <w:r>
        <w:rPr>
          <w:rFonts w:eastAsia="Times New Roman"/>
          <w:b/>
          <w:color w:val="000000"/>
          <w:szCs w:val="24"/>
          <w:lang w:eastAsia="bg-BG"/>
        </w:rPr>
        <w:br w:type="page"/>
      </w:r>
    </w:p>
    <w:p w14:paraId="01F5928C" w14:textId="2C37EF59" w:rsidR="00BA0968" w:rsidRPr="00E4270A" w:rsidRDefault="00BA0968" w:rsidP="00BA0968">
      <w:pPr>
        <w:spacing w:after="0" w:line="240" w:lineRule="auto"/>
        <w:textAlignment w:val="center"/>
        <w:rPr>
          <w:rFonts w:eastAsia="Times New Roman"/>
          <w:b/>
          <w:szCs w:val="24"/>
          <w:u w:val="single"/>
          <w:lang w:eastAsia="bg-BG"/>
        </w:rPr>
      </w:pPr>
      <w:r w:rsidRPr="00E4270A">
        <w:rPr>
          <w:rFonts w:eastAsia="Times New Roman"/>
          <w:b/>
          <w:szCs w:val="24"/>
          <w:u w:val="single"/>
          <w:lang w:eastAsia="bg-BG"/>
        </w:rPr>
        <w:lastRenderedPageBreak/>
        <w:t>ЛИНИЯ № 9 АНОДНА ОКСИДАЦИЯ ЗА АЛУМИНИЙ</w:t>
      </w:r>
    </w:p>
    <w:p w14:paraId="4503C646" w14:textId="77777777" w:rsidR="00BA0968" w:rsidRPr="00E4270A" w:rsidRDefault="00BA0968" w:rsidP="00BA0968">
      <w:pPr>
        <w:spacing w:after="0" w:line="240" w:lineRule="auto"/>
        <w:textAlignment w:val="center"/>
        <w:rPr>
          <w:rFonts w:eastAsia="Times New Roman"/>
          <w:b/>
          <w:szCs w:val="24"/>
          <w:u w:val="single"/>
          <w:lang w:eastAsia="bg-BG"/>
        </w:rPr>
      </w:pPr>
    </w:p>
    <w:tbl>
      <w:tblPr>
        <w:tblW w:w="9002" w:type="dxa"/>
        <w:tblInd w:w="65" w:type="dxa"/>
        <w:tblCellMar>
          <w:left w:w="70" w:type="dxa"/>
          <w:right w:w="70" w:type="dxa"/>
        </w:tblCellMar>
        <w:tblLook w:val="0000" w:firstRow="0" w:lastRow="0" w:firstColumn="0" w:lastColumn="0" w:noHBand="0" w:noVBand="0"/>
      </w:tblPr>
      <w:tblGrid>
        <w:gridCol w:w="7025"/>
        <w:gridCol w:w="1977"/>
      </w:tblGrid>
      <w:tr w:rsidR="00BE181E" w:rsidRPr="00736815" w14:paraId="60EF59D4" w14:textId="77777777" w:rsidTr="00BE181E">
        <w:trPr>
          <w:trHeight w:val="20"/>
          <w:tblHeader/>
        </w:trPr>
        <w:tc>
          <w:tcPr>
            <w:tcW w:w="7025" w:type="dxa"/>
            <w:tcBorders>
              <w:top w:val="single" w:sz="4" w:space="0" w:color="auto"/>
              <w:left w:val="single" w:sz="4" w:space="0" w:color="auto"/>
              <w:bottom w:val="single" w:sz="4" w:space="0" w:color="auto"/>
              <w:right w:val="single" w:sz="4" w:space="0" w:color="auto"/>
            </w:tcBorders>
            <w:vAlign w:val="center"/>
          </w:tcPr>
          <w:p w14:paraId="1FF093A4" w14:textId="77777777" w:rsidR="00BE181E" w:rsidRPr="00736815" w:rsidRDefault="00BE181E" w:rsidP="00BE181E">
            <w:pPr>
              <w:spacing w:before="60" w:after="60" w:line="240" w:lineRule="auto"/>
              <w:jc w:val="center"/>
              <w:rPr>
                <w:b/>
                <w:bCs/>
                <w:szCs w:val="24"/>
                <w:lang w:eastAsia="bg-BG"/>
              </w:rPr>
            </w:pPr>
            <w:r w:rsidRPr="00736815">
              <w:rPr>
                <w:b/>
                <w:bCs/>
                <w:szCs w:val="24"/>
                <w:lang w:eastAsia="bg-BG"/>
              </w:rPr>
              <w:t>Процес</w:t>
            </w:r>
          </w:p>
        </w:tc>
        <w:tc>
          <w:tcPr>
            <w:tcW w:w="1977" w:type="dxa"/>
            <w:tcBorders>
              <w:top w:val="single" w:sz="4" w:space="0" w:color="auto"/>
              <w:left w:val="nil"/>
              <w:bottom w:val="single" w:sz="4" w:space="0" w:color="auto"/>
              <w:right w:val="single" w:sz="4" w:space="0" w:color="auto"/>
            </w:tcBorders>
          </w:tcPr>
          <w:p w14:paraId="6B5CC49B" w14:textId="77777777" w:rsidR="00BE181E" w:rsidRPr="00736815" w:rsidRDefault="00BE181E" w:rsidP="00BE181E">
            <w:pPr>
              <w:autoSpaceDE w:val="0"/>
              <w:autoSpaceDN w:val="0"/>
              <w:adjustRightInd w:val="0"/>
              <w:spacing w:before="60" w:after="60" w:line="240" w:lineRule="auto"/>
              <w:jc w:val="center"/>
              <w:rPr>
                <w:b/>
                <w:bCs/>
                <w:szCs w:val="24"/>
                <w:lang w:eastAsia="bg-BG"/>
              </w:rPr>
            </w:pPr>
            <w:r w:rsidRPr="00736815">
              <w:rPr>
                <w:b/>
                <w:bCs/>
                <w:szCs w:val="24"/>
                <w:lang w:eastAsia="bg-BG"/>
              </w:rPr>
              <w:t>Обем в литри</w:t>
            </w:r>
          </w:p>
        </w:tc>
      </w:tr>
      <w:tr w:rsidR="00BE181E" w:rsidRPr="00736815" w14:paraId="6329AE16" w14:textId="77777777" w:rsidTr="00BE181E">
        <w:trPr>
          <w:trHeight w:val="20"/>
        </w:trPr>
        <w:tc>
          <w:tcPr>
            <w:tcW w:w="7025" w:type="dxa"/>
            <w:tcBorders>
              <w:top w:val="nil"/>
              <w:left w:val="single" w:sz="4" w:space="0" w:color="auto"/>
              <w:bottom w:val="single" w:sz="4" w:space="0" w:color="auto"/>
              <w:right w:val="single" w:sz="4" w:space="0" w:color="auto"/>
            </w:tcBorders>
            <w:vAlign w:val="center"/>
          </w:tcPr>
          <w:p w14:paraId="59560D08" w14:textId="77777777" w:rsidR="00BE181E" w:rsidRPr="00736815" w:rsidRDefault="00BE181E" w:rsidP="00BE181E">
            <w:pPr>
              <w:spacing w:after="0" w:line="240" w:lineRule="auto"/>
              <w:jc w:val="center"/>
              <w:rPr>
                <w:szCs w:val="24"/>
                <w:lang w:eastAsia="bg-BG"/>
              </w:rPr>
            </w:pPr>
            <w:r w:rsidRPr="00736815">
              <w:rPr>
                <w:szCs w:val="24"/>
                <w:lang w:eastAsia="bg-BG"/>
              </w:rPr>
              <w:t>Товарно – разтоварна позиция</w:t>
            </w:r>
          </w:p>
        </w:tc>
        <w:tc>
          <w:tcPr>
            <w:tcW w:w="1977" w:type="dxa"/>
            <w:tcBorders>
              <w:top w:val="nil"/>
              <w:left w:val="nil"/>
              <w:bottom w:val="single" w:sz="4" w:space="0" w:color="auto"/>
              <w:right w:val="single" w:sz="4" w:space="0" w:color="auto"/>
            </w:tcBorders>
            <w:vAlign w:val="center"/>
          </w:tcPr>
          <w:p w14:paraId="553EBEC7" w14:textId="77777777" w:rsidR="00BE181E" w:rsidRPr="00736815" w:rsidRDefault="00BE181E" w:rsidP="00BE181E">
            <w:pPr>
              <w:spacing w:after="0" w:line="240" w:lineRule="auto"/>
              <w:jc w:val="center"/>
              <w:rPr>
                <w:szCs w:val="24"/>
                <w:lang w:eastAsia="bg-BG"/>
              </w:rPr>
            </w:pPr>
            <w:r w:rsidRPr="00736815">
              <w:rPr>
                <w:szCs w:val="24"/>
                <w:lang w:eastAsia="bg-BG"/>
              </w:rPr>
              <w:t> </w:t>
            </w:r>
          </w:p>
        </w:tc>
      </w:tr>
      <w:tr w:rsidR="00BE181E" w:rsidRPr="00736815" w14:paraId="11155B51" w14:textId="77777777" w:rsidTr="00BE181E">
        <w:trPr>
          <w:trHeight w:val="20"/>
        </w:trPr>
        <w:tc>
          <w:tcPr>
            <w:tcW w:w="7025" w:type="dxa"/>
            <w:tcBorders>
              <w:top w:val="nil"/>
              <w:left w:val="single" w:sz="4" w:space="0" w:color="auto"/>
              <w:bottom w:val="single" w:sz="4" w:space="0" w:color="auto"/>
              <w:right w:val="single" w:sz="4" w:space="0" w:color="auto"/>
            </w:tcBorders>
            <w:vAlign w:val="center"/>
          </w:tcPr>
          <w:p w14:paraId="51085B02" w14:textId="77777777" w:rsidR="00BE181E" w:rsidRPr="00736815" w:rsidRDefault="00BE181E" w:rsidP="00BE181E">
            <w:pPr>
              <w:spacing w:after="0" w:line="240" w:lineRule="auto"/>
              <w:jc w:val="center"/>
              <w:rPr>
                <w:szCs w:val="24"/>
                <w:lang w:eastAsia="bg-BG"/>
              </w:rPr>
            </w:pPr>
            <w:r w:rsidRPr="00736815">
              <w:rPr>
                <w:szCs w:val="24"/>
                <w:lang w:eastAsia="bg-BG"/>
              </w:rPr>
              <w:t>Сушилня</w:t>
            </w:r>
          </w:p>
        </w:tc>
        <w:tc>
          <w:tcPr>
            <w:tcW w:w="1977" w:type="dxa"/>
            <w:tcBorders>
              <w:top w:val="nil"/>
              <w:left w:val="nil"/>
              <w:bottom w:val="single" w:sz="4" w:space="0" w:color="auto"/>
              <w:right w:val="single" w:sz="4" w:space="0" w:color="auto"/>
            </w:tcBorders>
            <w:vAlign w:val="center"/>
          </w:tcPr>
          <w:p w14:paraId="48982D79" w14:textId="77777777" w:rsidR="00BE181E" w:rsidRPr="00736815" w:rsidRDefault="00BE181E" w:rsidP="00BE181E">
            <w:pPr>
              <w:spacing w:after="0" w:line="240" w:lineRule="auto"/>
              <w:jc w:val="center"/>
              <w:rPr>
                <w:szCs w:val="24"/>
                <w:lang w:eastAsia="bg-BG"/>
              </w:rPr>
            </w:pPr>
            <w:r w:rsidRPr="00736815">
              <w:rPr>
                <w:szCs w:val="24"/>
                <w:lang w:eastAsia="bg-BG"/>
              </w:rPr>
              <w:t> </w:t>
            </w:r>
          </w:p>
        </w:tc>
      </w:tr>
      <w:tr w:rsidR="00BE181E" w:rsidRPr="00736815" w14:paraId="68EA8539" w14:textId="77777777" w:rsidTr="00BE181E">
        <w:trPr>
          <w:trHeight w:val="20"/>
        </w:trPr>
        <w:tc>
          <w:tcPr>
            <w:tcW w:w="7025" w:type="dxa"/>
            <w:tcBorders>
              <w:top w:val="nil"/>
              <w:left w:val="single" w:sz="4" w:space="0" w:color="auto"/>
              <w:bottom w:val="single" w:sz="4" w:space="0" w:color="auto"/>
              <w:right w:val="single" w:sz="4" w:space="0" w:color="auto"/>
            </w:tcBorders>
            <w:vAlign w:val="center"/>
          </w:tcPr>
          <w:p w14:paraId="7B5CFC87" w14:textId="77777777" w:rsidR="00BE181E" w:rsidRPr="00736815" w:rsidRDefault="00BE181E" w:rsidP="00BE181E">
            <w:pPr>
              <w:spacing w:after="0" w:line="240" w:lineRule="auto"/>
              <w:jc w:val="center"/>
              <w:rPr>
                <w:szCs w:val="24"/>
                <w:lang w:eastAsia="bg-BG"/>
              </w:rPr>
            </w:pPr>
            <w:r w:rsidRPr="00736815">
              <w:rPr>
                <w:szCs w:val="24"/>
                <w:lang w:eastAsia="bg-BG"/>
              </w:rPr>
              <w:t xml:space="preserve">Топло миене </w:t>
            </w:r>
          </w:p>
        </w:tc>
        <w:tc>
          <w:tcPr>
            <w:tcW w:w="1977" w:type="dxa"/>
            <w:tcBorders>
              <w:top w:val="nil"/>
              <w:left w:val="nil"/>
              <w:bottom w:val="single" w:sz="4" w:space="0" w:color="auto"/>
              <w:right w:val="single" w:sz="4" w:space="0" w:color="auto"/>
            </w:tcBorders>
            <w:vAlign w:val="center"/>
          </w:tcPr>
          <w:p w14:paraId="3950B989" w14:textId="77777777" w:rsidR="00BE181E" w:rsidRPr="00736815" w:rsidRDefault="00BE181E" w:rsidP="00BE181E">
            <w:pPr>
              <w:spacing w:after="0" w:line="240" w:lineRule="auto"/>
              <w:jc w:val="center"/>
              <w:rPr>
                <w:szCs w:val="24"/>
                <w:lang w:eastAsia="bg-BG"/>
              </w:rPr>
            </w:pPr>
            <w:r w:rsidRPr="00736815">
              <w:rPr>
                <w:szCs w:val="24"/>
                <w:lang w:eastAsia="bg-BG"/>
              </w:rPr>
              <w:t>1380</w:t>
            </w:r>
          </w:p>
        </w:tc>
      </w:tr>
      <w:tr w:rsidR="00BE181E" w:rsidRPr="00736815" w14:paraId="1DD75D9C" w14:textId="77777777" w:rsidTr="00BE181E">
        <w:trPr>
          <w:trHeight w:val="20"/>
        </w:trPr>
        <w:tc>
          <w:tcPr>
            <w:tcW w:w="7025" w:type="dxa"/>
            <w:tcBorders>
              <w:top w:val="single" w:sz="4" w:space="0" w:color="auto"/>
              <w:left w:val="single" w:sz="4" w:space="0" w:color="auto"/>
              <w:bottom w:val="single" w:sz="4" w:space="0" w:color="auto"/>
              <w:right w:val="single" w:sz="4" w:space="0" w:color="auto"/>
            </w:tcBorders>
            <w:vAlign w:val="center"/>
          </w:tcPr>
          <w:p w14:paraId="0805CE5A" w14:textId="77777777" w:rsidR="00BE181E" w:rsidRPr="00736815" w:rsidRDefault="00BE181E" w:rsidP="00BE181E">
            <w:pPr>
              <w:spacing w:after="0" w:line="240" w:lineRule="auto"/>
              <w:jc w:val="center"/>
              <w:rPr>
                <w:szCs w:val="24"/>
                <w:lang w:eastAsia="bg-BG"/>
              </w:rPr>
            </w:pPr>
            <w:r w:rsidRPr="00736815">
              <w:rPr>
                <w:szCs w:val="24"/>
                <w:lang w:eastAsia="bg-BG"/>
              </w:rPr>
              <w:t>Студено фиксиране</w:t>
            </w:r>
          </w:p>
        </w:tc>
        <w:tc>
          <w:tcPr>
            <w:tcW w:w="1977" w:type="dxa"/>
            <w:tcBorders>
              <w:top w:val="nil"/>
              <w:left w:val="nil"/>
              <w:bottom w:val="single" w:sz="4" w:space="0" w:color="auto"/>
              <w:right w:val="single" w:sz="4" w:space="0" w:color="auto"/>
            </w:tcBorders>
            <w:vAlign w:val="center"/>
          </w:tcPr>
          <w:p w14:paraId="61CA02B9" w14:textId="77777777" w:rsidR="00BE181E" w:rsidRPr="00736815" w:rsidRDefault="00BE181E" w:rsidP="00BE181E">
            <w:pPr>
              <w:spacing w:after="0" w:line="240" w:lineRule="auto"/>
              <w:jc w:val="center"/>
              <w:rPr>
                <w:szCs w:val="24"/>
                <w:lang w:eastAsia="bg-BG"/>
              </w:rPr>
            </w:pPr>
            <w:r w:rsidRPr="00736815">
              <w:rPr>
                <w:szCs w:val="24"/>
                <w:lang w:eastAsia="bg-BG"/>
              </w:rPr>
              <w:t>1380</w:t>
            </w:r>
          </w:p>
        </w:tc>
      </w:tr>
      <w:tr w:rsidR="00BE181E" w:rsidRPr="00736815" w14:paraId="095859A6" w14:textId="77777777" w:rsidTr="00BE181E">
        <w:trPr>
          <w:trHeight w:val="20"/>
        </w:trPr>
        <w:tc>
          <w:tcPr>
            <w:tcW w:w="7025" w:type="dxa"/>
            <w:tcBorders>
              <w:top w:val="single" w:sz="4" w:space="0" w:color="auto"/>
              <w:left w:val="single" w:sz="4" w:space="0" w:color="auto"/>
              <w:bottom w:val="single" w:sz="4" w:space="0" w:color="auto"/>
              <w:right w:val="single" w:sz="4" w:space="0" w:color="auto"/>
            </w:tcBorders>
            <w:vAlign w:val="center"/>
          </w:tcPr>
          <w:p w14:paraId="6A2EDA73" w14:textId="77777777" w:rsidR="00BE181E" w:rsidRPr="00736815" w:rsidRDefault="00BE181E" w:rsidP="00BE181E">
            <w:pPr>
              <w:spacing w:after="0" w:line="240" w:lineRule="auto"/>
              <w:jc w:val="center"/>
              <w:rPr>
                <w:szCs w:val="24"/>
                <w:lang w:eastAsia="bg-BG"/>
              </w:rPr>
            </w:pPr>
            <w:r w:rsidRPr="00736815">
              <w:rPr>
                <w:szCs w:val="24"/>
                <w:lang w:eastAsia="bg-BG"/>
              </w:rPr>
              <w:t>Студено фиксиране</w:t>
            </w:r>
          </w:p>
        </w:tc>
        <w:tc>
          <w:tcPr>
            <w:tcW w:w="1977" w:type="dxa"/>
            <w:tcBorders>
              <w:top w:val="nil"/>
              <w:left w:val="nil"/>
              <w:bottom w:val="single" w:sz="4" w:space="0" w:color="auto"/>
              <w:right w:val="single" w:sz="4" w:space="0" w:color="auto"/>
            </w:tcBorders>
            <w:vAlign w:val="center"/>
          </w:tcPr>
          <w:p w14:paraId="227F5122" w14:textId="77777777" w:rsidR="00BE181E" w:rsidRPr="00736815" w:rsidRDefault="00BE181E" w:rsidP="00BE181E">
            <w:pPr>
              <w:spacing w:after="0" w:line="240" w:lineRule="auto"/>
              <w:jc w:val="center"/>
              <w:rPr>
                <w:szCs w:val="24"/>
                <w:lang w:eastAsia="bg-BG"/>
              </w:rPr>
            </w:pPr>
            <w:r w:rsidRPr="00736815">
              <w:rPr>
                <w:szCs w:val="24"/>
                <w:lang w:eastAsia="bg-BG"/>
              </w:rPr>
              <w:t>1380</w:t>
            </w:r>
          </w:p>
        </w:tc>
      </w:tr>
      <w:tr w:rsidR="00BE181E" w:rsidRPr="00736815" w14:paraId="5C99308D" w14:textId="77777777" w:rsidTr="00BE181E">
        <w:trPr>
          <w:trHeight w:val="20"/>
        </w:trPr>
        <w:tc>
          <w:tcPr>
            <w:tcW w:w="7025" w:type="dxa"/>
            <w:vMerge w:val="restart"/>
            <w:tcBorders>
              <w:top w:val="nil"/>
              <w:left w:val="single" w:sz="4" w:space="0" w:color="auto"/>
              <w:right w:val="single" w:sz="4" w:space="0" w:color="auto"/>
            </w:tcBorders>
            <w:vAlign w:val="center"/>
          </w:tcPr>
          <w:p w14:paraId="1D73F60C" w14:textId="77777777" w:rsidR="00BE181E" w:rsidRPr="00736815" w:rsidDel="002C4B40" w:rsidRDefault="00BE181E" w:rsidP="00BE181E">
            <w:pPr>
              <w:spacing w:after="0" w:line="240" w:lineRule="auto"/>
              <w:jc w:val="center"/>
              <w:rPr>
                <w:szCs w:val="24"/>
                <w:lang w:eastAsia="bg-BG"/>
              </w:rPr>
            </w:pPr>
            <w:r w:rsidRPr="00736815">
              <w:rPr>
                <w:szCs w:val="24"/>
                <w:lang w:eastAsia="bg-BG"/>
              </w:rPr>
              <w:t>Водна каскада</w:t>
            </w:r>
          </w:p>
        </w:tc>
        <w:tc>
          <w:tcPr>
            <w:tcW w:w="1977" w:type="dxa"/>
            <w:tcBorders>
              <w:top w:val="nil"/>
              <w:left w:val="nil"/>
              <w:bottom w:val="single" w:sz="4" w:space="0" w:color="auto"/>
              <w:right w:val="single" w:sz="4" w:space="0" w:color="auto"/>
            </w:tcBorders>
            <w:vAlign w:val="center"/>
          </w:tcPr>
          <w:p w14:paraId="04B2DB71" w14:textId="77777777" w:rsidR="00BE181E" w:rsidRPr="00736815" w:rsidDel="00340AC6" w:rsidRDefault="00BE181E" w:rsidP="00BE181E">
            <w:pPr>
              <w:spacing w:after="0" w:line="240" w:lineRule="auto"/>
              <w:jc w:val="center"/>
              <w:rPr>
                <w:szCs w:val="24"/>
                <w:lang w:eastAsia="bg-BG"/>
              </w:rPr>
            </w:pPr>
            <w:r w:rsidRPr="00736815">
              <w:rPr>
                <w:szCs w:val="24"/>
                <w:lang w:eastAsia="bg-BG"/>
              </w:rPr>
              <w:t>1380</w:t>
            </w:r>
          </w:p>
        </w:tc>
      </w:tr>
      <w:tr w:rsidR="00BE181E" w:rsidRPr="00736815" w14:paraId="4F41989A" w14:textId="77777777" w:rsidTr="00BE181E">
        <w:trPr>
          <w:trHeight w:val="20"/>
        </w:trPr>
        <w:tc>
          <w:tcPr>
            <w:tcW w:w="7025" w:type="dxa"/>
            <w:vMerge/>
            <w:tcBorders>
              <w:left w:val="single" w:sz="4" w:space="0" w:color="auto"/>
              <w:bottom w:val="single" w:sz="4" w:space="0" w:color="auto"/>
              <w:right w:val="single" w:sz="4" w:space="0" w:color="auto"/>
            </w:tcBorders>
            <w:vAlign w:val="center"/>
          </w:tcPr>
          <w:p w14:paraId="7BE87B65" w14:textId="77777777" w:rsidR="00BE181E" w:rsidRPr="00736815" w:rsidRDefault="00BE181E" w:rsidP="00BE181E">
            <w:pPr>
              <w:spacing w:after="0" w:line="240" w:lineRule="auto"/>
              <w:jc w:val="center"/>
              <w:rPr>
                <w:szCs w:val="24"/>
                <w:lang w:eastAsia="bg-BG"/>
              </w:rPr>
            </w:pPr>
          </w:p>
        </w:tc>
        <w:tc>
          <w:tcPr>
            <w:tcW w:w="1977" w:type="dxa"/>
            <w:tcBorders>
              <w:top w:val="nil"/>
              <w:left w:val="nil"/>
              <w:bottom w:val="single" w:sz="4" w:space="0" w:color="auto"/>
              <w:right w:val="single" w:sz="4" w:space="0" w:color="auto"/>
            </w:tcBorders>
            <w:vAlign w:val="center"/>
          </w:tcPr>
          <w:p w14:paraId="20D2BA4B" w14:textId="77777777" w:rsidR="00BE181E" w:rsidRPr="00736815" w:rsidRDefault="00BE181E" w:rsidP="00BE181E">
            <w:pPr>
              <w:spacing w:after="0" w:line="240" w:lineRule="auto"/>
              <w:jc w:val="center"/>
              <w:rPr>
                <w:szCs w:val="24"/>
                <w:lang w:eastAsia="bg-BG"/>
              </w:rPr>
            </w:pPr>
            <w:r w:rsidRPr="00736815">
              <w:rPr>
                <w:szCs w:val="24"/>
                <w:lang w:eastAsia="bg-BG"/>
              </w:rPr>
              <w:t>1380</w:t>
            </w:r>
          </w:p>
        </w:tc>
      </w:tr>
      <w:tr w:rsidR="00BE181E" w:rsidRPr="00736815" w14:paraId="3E1BCC6C" w14:textId="77777777" w:rsidTr="00BE181E">
        <w:trPr>
          <w:trHeight w:val="20"/>
        </w:trPr>
        <w:tc>
          <w:tcPr>
            <w:tcW w:w="7025" w:type="dxa"/>
            <w:tcBorders>
              <w:top w:val="nil"/>
              <w:left w:val="single" w:sz="4" w:space="0" w:color="auto"/>
              <w:bottom w:val="single" w:sz="4" w:space="0" w:color="auto"/>
              <w:right w:val="single" w:sz="4" w:space="0" w:color="auto"/>
            </w:tcBorders>
            <w:vAlign w:val="center"/>
          </w:tcPr>
          <w:p w14:paraId="22881F1E" w14:textId="77777777" w:rsidR="00BE181E" w:rsidRPr="00736815" w:rsidRDefault="00BE181E" w:rsidP="00BE181E">
            <w:pPr>
              <w:spacing w:after="0" w:line="240" w:lineRule="auto"/>
              <w:jc w:val="center"/>
              <w:rPr>
                <w:szCs w:val="24"/>
                <w:lang w:eastAsia="bg-BG"/>
              </w:rPr>
            </w:pPr>
            <w:r w:rsidRPr="00736815">
              <w:rPr>
                <w:szCs w:val="24"/>
                <w:lang w:eastAsia="bg-BG"/>
              </w:rPr>
              <w:t>Черно оцветяване</w:t>
            </w:r>
          </w:p>
        </w:tc>
        <w:tc>
          <w:tcPr>
            <w:tcW w:w="1977" w:type="dxa"/>
            <w:tcBorders>
              <w:top w:val="nil"/>
              <w:left w:val="nil"/>
              <w:bottom w:val="single" w:sz="4" w:space="0" w:color="auto"/>
              <w:right w:val="single" w:sz="4" w:space="0" w:color="auto"/>
            </w:tcBorders>
          </w:tcPr>
          <w:p w14:paraId="5B1E8D33" w14:textId="77777777" w:rsidR="00BE181E" w:rsidRPr="00736815" w:rsidRDefault="00BE181E" w:rsidP="00BE181E">
            <w:pPr>
              <w:spacing w:after="0" w:line="240" w:lineRule="auto"/>
              <w:jc w:val="center"/>
              <w:rPr>
                <w:szCs w:val="24"/>
                <w:lang w:eastAsia="bg-BG"/>
              </w:rPr>
            </w:pPr>
            <w:r w:rsidRPr="00736815">
              <w:rPr>
                <w:szCs w:val="24"/>
                <w:lang w:eastAsia="bg-BG"/>
              </w:rPr>
              <w:t>1380</w:t>
            </w:r>
          </w:p>
        </w:tc>
      </w:tr>
      <w:tr w:rsidR="00BE181E" w:rsidRPr="00736815" w14:paraId="5D374969" w14:textId="77777777" w:rsidTr="00BE181E">
        <w:trPr>
          <w:trHeight w:val="20"/>
        </w:trPr>
        <w:tc>
          <w:tcPr>
            <w:tcW w:w="7025" w:type="dxa"/>
            <w:tcBorders>
              <w:top w:val="nil"/>
              <w:left w:val="single" w:sz="4" w:space="0" w:color="auto"/>
              <w:bottom w:val="single" w:sz="4" w:space="0" w:color="auto"/>
              <w:right w:val="single" w:sz="4" w:space="0" w:color="auto"/>
            </w:tcBorders>
            <w:vAlign w:val="center"/>
          </w:tcPr>
          <w:p w14:paraId="4B7E1E7B" w14:textId="77777777" w:rsidR="00BE181E" w:rsidRPr="00736815" w:rsidDel="00340AC6" w:rsidRDefault="00BE181E" w:rsidP="00BE181E">
            <w:pPr>
              <w:spacing w:after="0" w:line="240" w:lineRule="auto"/>
              <w:jc w:val="center"/>
              <w:rPr>
                <w:szCs w:val="24"/>
                <w:lang w:eastAsia="bg-BG"/>
              </w:rPr>
            </w:pPr>
            <w:r w:rsidRPr="00736815">
              <w:rPr>
                <w:szCs w:val="24"/>
                <w:lang w:eastAsia="bg-BG"/>
              </w:rPr>
              <w:t>Издухване</w:t>
            </w:r>
          </w:p>
        </w:tc>
        <w:tc>
          <w:tcPr>
            <w:tcW w:w="1977" w:type="dxa"/>
            <w:tcBorders>
              <w:top w:val="nil"/>
              <w:left w:val="nil"/>
              <w:bottom w:val="single" w:sz="4" w:space="0" w:color="auto"/>
              <w:right w:val="single" w:sz="4" w:space="0" w:color="auto"/>
            </w:tcBorders>
          </w:tcPr>
          <w:p w14:paraId="406426F5" w14:textId="77777777" w:rsidR="00BE181E" w:rsidRPr="00736815" w:rsidDel="00340AC6" w:rsidRDefault="00BE181E" w:rsidP="00BE181E">
            <w:pPr>
              <w:spacing w:after="0" w:line="240" w:lineRule="auto"/>
              <w:jc w:val="center"/>
              <w:rPr>
                <w:szCs w:val="24"/>
                <w:lang w:eastAsia="bg-BG"/>
              </w:rPr>
            </w:pPr>
            <w:r w:rsidRPr="00736815">
              <w:rPr>
                <w:szCs w:val="24"/>
                <w:lang w:eastAsia="bg-BG"/>
              </w:rPr>
              <w:t>-</w:t>
            </w:r>
          </w:p>
        </w:tc>
      </w:tr>
      <w:tr w:rsidR="00BE181E" w:rsidRPr="00736815" w14:paraId="07213BD5" w14:textId="77777777" w:rsidTr="00BE181E">
        <w:trPr>
          <w:trHeight w:val="20"/>
        </w:trPr>
        <w:tc>
          <w:tcPr>
            <w:tcW w:w="7025" w:type="dxa"/>
            <w:tcBorders>
              <w:top w:val="nil"/>
              <w:left w:val="single" w:sz="4" w:space="0" w:color="auto"/>
              <w:bottom w:val="single" w:sz="4" w:space="0" w:color="auto"/>
              <w:right w:val="single" w:sz="4" w:space="0" w:color="auto"/>
            </w:tcBorders>
            <w:vAlign w:val="center"/>
          </w:tcPr>
          <w:p w14:paraId="2D083B21" w14:textId="77777777" w:rsidR="00BE181E" w:rsidRPr="00736815" w:rsidRDefault="00BE181E" w:rsidP="00BE181E">
            <w:pPr>
              <w:spacing w:after="0" w:line="240" w:lineRule="auto"/>
              <w:jc w:val="center"/>
              <w:rPr>
                <w:szCs w:val="24"/>
                <w:lang w:eastAsia="bg-BG"/>
              </w:rPr>
            </w:pPr>
            <w:r w:rsidRPr="00736815">
              <w:rPr>
                <w:szCs w:val="24"/>
                <w:lang w:eastAsia="bg-BG"/>
              </w:rPr>
              <w:t>Химическо обезмасляване</w:t>
            </w:r>
          </w:p>
        </w:tc>
        <w:tc>
          <w:tcPr>
            <w:tcW w:w="1977" w:type="dxa"/>
            <w:tcBorders>
              <w:top w:val="nil"/>
              <w:left w:val="nil"/>
              <w:bottom w:val="single" w:sz="4" w:space="0" w:color="auto"/>
              <w:right w:val="single" w:sz="4" w:space="0" w:color="auto"/>
            </w:tcBorders>
          </w:tcPr>
          <w:p w14:paraId="2FD12FBD" w14:textId="77777777" w:rsidR="00BE181E" w:rsidRPr="00736815" w:rsidRDefault="00BE181E" w:rsidP="00BE181E">
            <w:pPr>
              <w:spacing w:after="0" w:line="240" w:lineRule="auto"/>
              <w:jc w:val="center"/>
              <w:rPr>
                <w:szCs w:val="24"/>
                <w:lang w:eastAsia="bg-BG"/>
              </w:rPr>
            </w:pPr>
            <w:r w:rsidRPr="00736815">
              <w:rPr>
                <w:szCs w:val="24"/>
                <w:lang w:eastAsia="bg-BG"/>
              </w:rPr>
              <w:t>1380</w:t>
            </w:r>
          </w:p>
        </w:tc>
      </w:tr>
      <w:tr w:rsidR="00BE181E" w:rsidRPr="00736815" w14:paraId="28541F2B" w14:textId="77777777" w:rsidTr="00BE181E">
        <w:trPr>
          <w:trHeight w:val="20"/>
        </w:trPr>
        <w:tc>
          <w:tcPr>
            <w:tcW w:w="7025" w:type="dxa"/>
            <w:tcBorders>
              <w:top w:val="nil"/>
              <w:left w:val="single" w:sz="4" w:space="0" w:color="auto"/>
              <w:bottom w:val="single" w:sz="4" w:space="0" w:color="auto"/>
              <w:right w:val="single" w:sz="4" w:space="0" w:color="auto"/>
            </w:tcBorders>
            <w:vAlign w:val="center"/>
          </w:tcPr>
          <w:p w14:paraId="21010983" w14:textId="77777777" w:rsidR="00BE181E" w:rsidRPr="007E184A" w:rsidRDefault="00BE181E" w:rsidP="00BE181E">
            <w:pPr>
              <w:spacing w:after="0" w:line="240" w:lineRule="auto"/>
              <w:jc w:val="center"/>
              <w:rPr>
                <w:szCs w:val="24"/>
                <w:lang w:eastAsia="bg-BG"/>
              </w:rPr>
            </w:pPr>
            <w:r w:rsidRPr="007E184A">
              <w:rPr>
                <w:szCs w:val="24"/>
                <w:lang w:eastAsia="bg-BG"/>
              </w:rPr>
              <w:t>Вода</w:t>
            </w:r>
          </w:p>
        </w:tc>
        <w:tc>
          <w:tcPr>
            <w:tcW w:w="1977" w:type="dxa"/>
            <w:tcBorders>
              <w:top w:val="nil"/>
              <w:left w:val="nil"/>
              <w:bottom w:val="single" w:sz="4" w:space="0" w:color="auto"/>
              <w:right w:val="single" w:sz="4" w:space="0" w:color="auto"/>
            </w:tcBorders>
            <w:vAlign w:val="center"/>
          </w:tcPr>
          <w:p w14:paraId="3FD6A3BB" w14:textId="77777777" w:rsidR="00BE181E" w:rsidRPr="007E184A" w:rsidRDefault="00BE181E" w:rsidP="00BE181E">
            <w:pPr>
              <w:spacing w:after="0" w:line="240" w:lineRule="auto"/>
              <w:jc w:val="center"/>
              <w:rPr>
                <w:szCs w:val="24"/>
                <w:lang w:eastAsia="bg-BG"/>
              </w:rPr>
            </w:pPr>
            <w:r w:rsidRPr="007E184A">
              <w:rPr>
                <w:szCs w:val="24"/>
                <w:lang w:eastAsia="bg-BG"/>
              </w:rPr>
              <w:t>1380</w:t>
            </w:r>
          </w:p>
        </w:tc>
      </w:tr>
      <w:tr w:rsidR="00BE181E" w:rsidRPr="00736815" w14:paraId="5031742D" w14:textId="77777777" w:rsidTr="00BE181E">
        <w:trPr>
          <w:trHeight w:val="20"/>
        </w:trPr>
        <w:tc>
          <w:tcPr>
            <w:tcW w:w="7025" w:type="dxa"/>
            <w:tcBorders>
              <w:top w:val="nil"/>
              <w:left w:val="single" w:sz="4" w:space="0" w:color="auto"/>
              <w:bottom w:val="single" w:sz="4" w:space="0" w:color="auto"/>
              <w:right w:val="single" w:sz="4" w:space="0" w:color="auto"/>
            </w:tcBorders>
            <w:vAlign w:val="center"/>
          </w:tcPr>
          <w:p w14:paraId="3E3C6D1E" w14:textId="77777777" w:rsidR="00BE181E" w:rsidRPr="007E184A" w:rsidRDefault="00BE181E" w:rsidP="00BE181E">
            <w:pPr>
              <w:spacing w:after="0" w:line="240" w:lineRule="auto"/>
              <w:jc w:val="center"/>
              <w:rPr>
                <w:szCs w:val="24"/>
                <w:lang w:eastAsia="bg-BG"/>
              </w:rPr>
            </w:pPr>
            <w:r w:rsidRPr="007E184A">
              <w:rPr>
                <w:szCs w:val="24"/>
                <w:lang w:eastAsia="bg-BG"/>
              </w:rPr>
              <w:t>Обезмасляване</w:t>
            </w:r>
          </w:p>
        </w:tc>
        <w:tc>
          <w:tcPr>
            <w:tcW w:w="1977" w:type="dxa"/>
            <w:tcBorders>
              <w:top w:val="nil"/>
              <w:left w:val="nil"/>
              <w:bottom w:val="single" w:sz="4" w:space="0" w:color="auto"/>
              <w:right w:val="single" w:sz="4" w:space="0" w:color="auto"/>
            </w:tcBorders>
            <w:vAlign w:val="center"/>
          </w:tcPr>
          <w:p w14:paraId="2F32F017" w14:textId="77777777" w:rsidR="00BE181E" w:rsidRPr="007E184A" w:rsidRDefault="00BE181E" w:rsidP="00BE181E">
            <w:pPr>
              <w:spacing w:after="0" w:line="240" w:lineRule="auto"/>
              <w:jc w:val="center"/>
              <w:rPr>
                <w:szCs w:val="24"/>
                <w:lang w:eastAsia="bg-BG"/>
              </w:rPr>
            </w:pPr>
            <w:r w:rsidRPr="007E184A">
              <w:rPr>
                <w:szCs w:val="24"/>
                <w:lang w:eastAsia="bg-BG"/>
              </w:rPr>
              <w:t>1380</w:t>
            </w:r>
          </w:p>
        </w:tc>
      </w:tr>
      <w:tr w:rsidR="00BE181E" w:rsidRPr="00736815" w14:paraId="647C32E1" w14:textId="77777777" w:rsidTr="00BE181E">
        <w:trPr>
          <w:trHeight w:val="20"/>
        </w:trPr>
        <w:tc>
          <w:tcPr>
            <w:tcW w:w="7025" w:type="dxa"/>
            <w:vMerge w:val="restart"/>
            <w:tcBorders>
              <w:top w:val="nil"/>
              <w:left w:val="single" w:sz="4" w:space="0" w:color="auto"/>
              <w:right w:val="single" w:sz="4" w:space="0" w:color="auto"/>
            </w:tcBorders>
            <w:vAlign w:val="center"/>
          </w:tcPr>
          <w:p w14:paraId="1442C9AD" w14:textId="77777777" w:rsidR="00BE181E" w:rsidRPr="00736815" w:rsidRDefault="00BE181E" w:rsidP="00BE181E">
            <w:pPr>
              <w:spacing w:after="0" w:line="240" w:lineRule="auto"/>
              <w:jc w:val="center"/>
              <w:rPr>
                <w:szCs w:val="24"/>
                <w:lang w:eastAsia="bg-BG"/>
              </w:rPr>
            </w:pPr>
            <w:r w:rsidRPr="00736815">
              <w:rPr>
                <w:szCs w:val="24"/>
                <w:lang w:eastAsia="bg-BG"/>
              </w:rPr>
              <w:t>Водна каскада</w:t>
            </w:r>
          </w:p>
        </w:tc>
        <w:tc>
          <w:tcPr>
            <w:tcW w:w="1977" w:type="dxa"/>
            <w:tcBorders>
              <w:top w:val="nil"/>
              <w:left w:val="nil"/>
              <w:bottom w:val="single" w:sz="4" w:space="0" w:color="auto"/>
              <w:right w:val="single" w:sz="4" w:space="0" w:color="auto"/>
            </w:tcBorders>
          </w:tcPr>
          <w:p w14:paraId="613FB7D4" w14:textId="77777777" w:rsidR="00BE181E" w:rsidRPr="00736815" w:rsidRDefault="00BE181E" w:rsidP="00BE181E">
            <w:pPr>
              <w:spacing w:after="0" w:line="240" w:lineRule="auto"/>
              <w:jc w:val="center"/>
              <w:rPr>
                <w:szCs w:val="24"/>
                <w:lang w:eastAsia="bg-BG"/>
              </w:rPr>
            </w:pPr>
            <w:r w:rsidRPr="00736815">
              <w:rPr>
                <w:szCs w:val="24"/>
                <w:lang w:eastAsia="bg-BG"/>
              </w:rPr>
              <w:t>1380</w:t>
            </w:r>
          </w:p>
        </w:tc>
      </w:tr>
      <w:tr w:rsidR="00BE181E" w:rsidRPr="00736815" w14:paraId="21DE789B" w14:textId="77777777" w:rsidTr="00BE181E">
        <w:trPr>
          <w:trHeight w:val="20"/>
        </w:trPr>
        <w:tc>
          <w:tcPr>
            <w:tcW w:w="7025" w:type="dxa"/>
            <w:vMerge/>
            <w:tcBorders>
              <w:left w:val="single" w:sz="4" w:space="0" w:color="auto"/>
              <w:bottom w:val="single" w:sz="4" w:space="0" w:color="auto"/>
              <w:right w:val="single" w:sz="4" w:space="0" w:color="auto"/>
            </w:tcBorders>
            <w:vAlign w:val="center"/>
          </w:tcPr>
          <w:p w14:paraId="0BB8CD0A" w14:textId="77777777" w:rsidR="00BE181E" w:rsidRPr="00736815" w:rsidRDefault="00BE181E" w:rsidP="00BE181E">
            <w:pPr>
              <w:spacing w:after="0" w:line="240" w:lineRule="auto"/>
              <w:jc w:val="center"/>
              <w:rPr>
                <w:szCs w:val="24"/>
                <w:lang w:eastAsia="bg-BG"/>
              </w:rPr>
            </w:pPr>
          </w:p>
        </w:tc>
        <w:tc>
          <w:tcPr>
            <w:tcW w:w="1977" w:type="dxa"/>
            <w:tcBorders>
              <w:top w:val="nil"/>
              <w:left w:val="nil"/>
              <w:bottom w:val="single" w:sz="4" w:space="0" w:color="auto"/>
              <w:right w:val="single" w:sz="4" w:space="0" w:color="auto"/>
            </w:tcBorders>
            <w:vAlign w:val="center"/>
          </w:tcPr>
          <w:p w14:paraId="4B9EB04E" w14:textId="77777777" w:rsidR="00BE181E" w:rsidRPr="00736815" w:rsidRDefault="00BE181E" w:rsidP="00BE181E">
            <w:pPr>
              <w:spacing w:after="0" w:line="240" w:lineRule="auto"/>
              <w:jc w:val="center"/>
              <w:rPr>
                <w:szCs w:val="24"/>
                <w:lang w:eastAsia="bg-BG"/>
              </w:rPr>
            </w:pPr>
            <w:r w:rsidRPr="00736815">
              <w:rPr>
                <w:szCs w:val="24"/>
                <w:lang w:eastAsia="bg-BG"/>
              </w:rPr>
              <w:t>1380</w:t>
            </w:r>
          </w:p>
        </w:tc>
      </w:tr>
      <w:tr w:rsidR="00BE181E" w:rsidRPr="00736815" w14:paraId="58CD3238" w14:textId="77777777" w:rsidTr="00BE181E">
        <w:trPr>
          <w:trHeight w:val="20"/>
        </w:trPr>
        <w:tc>
          <w:tcPr>
            <w:tcW w:w="7025" w:type="dxa"/>
            <w:tcBorders>
              <w:top w:val="nil"/>
              <w:left w:val="single" w:sz="4" w:space="0" w:color="auto"/>
              <w:bottom w:val="nil"/>
              <w:right w:val="single" w:sz="4" w:space="0" w:color="auto"/>
            </w:tcBorders>
            <w:vAlign w:val="center"/>
          </w:tcPr>
          <w:p w14:paraId="6EC584BC" w14:textId="77777777" w:rsidR="00BE181E" w:rsidRPr="00736815" w:rsidRDefault="00BE181E" w:rsidP="00BE181E">
            <w:pPr>
              <w:spacing w:after="0" w:line="240" w:lineRule="auto"/>
              <w:jc w:val="center"/>
              <w:rPr>
                <w:szCs w:val="24"/>
                <w:lang w:eastAsia="bg-BG"/>
              </w:rPr>
            </w:pPr>
            <w:r w:rsidRPr="00736815">
              <w:rPr>
                <w:szCs w:val="24"/>
                <w:lang w:eastAsia="bg-BG"/>
              </w:rPr>
              <w:t>Електрополиране</w:t>
            </w:r>
          </w:p>
        </w:tc>
        <w:tc>
          <w:tcPr>
            <w:tcW w:w="1977" w:type="dxa"/>
            <w:tcBorders>
              <w:top w:val="nil"/>
              <w:left w:val="nil"/>
              <w:bottom w:val="single" w:sz="4" w:space="0" w:color="auto"/>
              <w:right w:val="single" w:sz="4" w:space="0" w:color="auto"/>
            </w:tcBorders>
            <w:noWrap/>
            <w:vAlign w:val="center"/>
          </w:tcPr>
          <w:p w14:paraId="2A820381" w14:textId="77777777" w:rsidR="00BE181E" w:rsidRPr="00736815" w:rsidRDefault="00BE181E" w:rsidP="00BE181E">
            <w:pPr>
              <w:spacing w:after="0" w:line="240" w:lineRule="auto"/>
              <w:jc w:val="center"/>
              <w:rPr>
                <w:szCs w:val="24"/>
                <w:lang w:eastAsia="bg-BG"/>
              </w:rPr>
            </w:pPr>
            <w:r w:rsidRPr="00736815">
              <w:rPr>
                <w:szCs w:val="24"/>
                <w:lang w:eastAsia="bg-BG"/>
              </w:rPr>
              <w:t>2070</w:t>
            </w:r>
          </w:p>
        </w:tc>
      </w:tr>
      <w:tr w:rsidR="00BE181E" w:rsidRPr="00736815" w14:paraId="7A7EC365" w14:textId="77777777" w:rsidTr="00BE181E">
        <w:trPr>
          <w:trHeight w:val="20"/>
        </w:trPr>
        <w:tc>
          <w:tcPr>
            <w:tcW w:w="7025" w:type="dxa"/>
            <w:vMerge w:val="restart"/>
            <w:tcBorders>
              <w:top w:val="single" w:sz="4" w:space="0" w:color="auto"/>
              <w:left w:val="single" w:sz="4" w:space="0" w:color="auto"/>
              <w:right w:val="single" w:sz="4" w:space="0" w:color="auto"/>
            </w:tcBorders>
            <w:vAlign w:val="center"/>
          </w:tcPr>
          <w:p w14:paraId="530C7DB0" w14:textId="77777777" w:rsidR="00BE181E" w:rsidRPr="00736815" w:rsidRDefault="00BE181E" w:rsidP="00BE181E">
            <w:pPr>
              <w:spacing w:after="0" w:line="240" w:lineRule="auto"/>
              <w:jc w:val="center"/>
              <w:rPr>
                <w:szCs w:val="24"/>
                <w:lang w:eastAsia="bg-BG"/>
              </w:rPr>
            </w:pPr>
            <w:r w:rsidRPr="00736815">
              <w:rPr>
                <w:szCs w:val="24"/>
                <w:lang w:eastAsia="bg-BG"/>
              </w:rPr>
              <w:t xml:space="preserve">Водна каскада </w:t>
            </w:r>
          </w:p>
        </w:tc>
        <w:tc>
          <w:tcPr>
            <w:tcW w:w="1977" w:type="dxa"/>
            <w:tcBorders>
              <w:top w:val="nil"/>
              <w:left w:val="nil"/>
              <w:bottom w:val="single" w:sz="4" w:space="0" w:color="auto"/>
              <w:right w:val="single" w:sz="4" w:space="0" w:color="auto"/>
            </w:tcBorders>
            <w:noWrap/>
            <w:vAlign w:val="center"/>
          </w:tcPr>
          <w:p w14:paraId="213E9FA2" w14:textId="77777777" w:rsidR="00BE181E" w:rsidRPr="00736815" w:rsidRDefault="00BE181E" w:rsidP="00BE181E">
            <w:pPr>
              <w:spacing w:after="0" w:line="240" w:lineRule="auto"/>
              <w:jc w:val="center"/>
              <w:rPr>
                <w:szCs w:val="24"/>
                <w:lang w:eastAsia="bg-BG"/>
              </w:rPr>
            </w:pPr>
            <w:r w:rsidRPr="00736815">
              <w:rPr>
                <w:szCs w:val="24"/>
                <w:lang w:eastAsia="bg-BG"/>
              </w:rPr>
              <w:t>1380</w:t>
            </w:r>
          </w:p>
        </w:tc>
      </w:tr>
      <w:tr w:rsidR="00BE181E" w:rsidRPr="00736815" w14:paraId="45F4CE9C" w14:textId="77777777" w:rsidTr="00BE181E">
        <w:trPr>
          <w:trHeight w:val="20"/>
        </w:trPr>
        <w:tc>
          <w:tcPr>
            <w:tcW w:w="7025" w:type="dxa"/>
            <w:vMerge/>
            <w:tcBorders>
              <w:left w:val="single" w:sz="4" w:space="0" w:color="auto"/>
              <w:bottom w:val="nil"/>
              <w:right w:val="single" w:sz="4" w:space="0" w:color="auto"/>
            </w:tcBorders>
            <w:vAlign w:val="center"/>
          </w:tcPr>
          <w:p w14:paraId="6C1AE6B6" w14:textId="77777777" w:rsidR="00BE181E" w:rsidRPr="00736815" w:rsidRDefault="00BE181E" w:rsidP="00BE181E">
            <w:pPr>
              <w:spacing w:after="0" w:line="240" w:lineRule="auto"/>
              <w:jc w:val="center"/>
              <w:rPr>
                <w:szCs w:val="24"/>
                <w:lang w:eastAsia="bg-BG"/>
              </w:rPr>
            </w:pPr>
          </w:p>
        </w:tc>
        <w:tc>
          <w:tcPr>
            <w:tcW w:w="1977" w:type="dxa"/>
            <w:tcBorders>
              <w:top w:val="nil"/>
              <w:left w:val="nil"/>
              <w:bottom w:val="single" w:sz="4" w:space="0" w:color="auto"/>
              <w:right w:val="single" w:sz="4" w:space="0" w:color="auto"/>
            </w:tcBorders>
            <w:noWrap/>
            <w:vAlign w:val="center"/>
          </w:tcPr>
          <w:p w14:paraId="5F11B90B" w14:textId="77777777" w:rsidR="00BE181E" w:rsidRPr="00736815" w:rsidRDefault="00BE181E" w:rsidP="00BE181E">
            <w:pPr>
              <w:spacing w:after="0" w:line="240" w:lineRule="auto"/>
              <w:jc w:val="center"/>
              <w:rPr>
                <w:szCs w:val="24"/>
                <w:lang w:eastAsia="bg-BG"/>
              </w:rPr>
            </w:pPr>
            <w:r w:rsidRPr="00736815">
              <w:rPr>
                <w:szCs w:val="24"/>
                <w:lang w:eastAsia="bg-BG"/>
              </w:rPr>
              <w:t>1380</w:t>
            </w:r>
          </w:p>
        </w:tc>
      </w:tr>
      <w:tr w:rsidR="00BE181E" w:rsidRPr="00736815" w14:paraId="6429B988" w14:textId="77777777" w:rsidTr="00BE181E">
        <w:trPr>
          <w:trHeight w:val="20"/>
        </w:trPr>
        <w:tc>
          <w:tcPr>
            <w:tcW w:w="7025" w:type="dxa"/>
            <w:tcBorders>
              <w:top w:val="single" w:sz="4" w:space="0" w:color="auto"/>
              <w:left w:val="single" w:sz="4" w:space="0" w:color="auto"/>
              <w:bottom w:val="nil"/>
              <w:right w:val="single" w:sz="4" w:space="0" w:color="auto"/>
            </w:tcBorders>
            <w:vAlign w:val="center"/>
          </w:tcPr>
          <w:p w14:paraId="5BA71AED" w14:textId="77777777" w:rsidR="00BE181E" w:rsidRPr="00736815" w:rsidRDefault="00BE181E" w:rsidP="00BE181E">
            <w:pPr>
              <w:spacing w:after="0" w:line="240" w:lineRule="auto"/>
              <w:jc w:val="center"/>
              <w:rPr>
                <w:szCs w:val="24"/>
                <w:lang w:eastAsia="bg-BG"/>
              </w:rPr>
            </w:pPr>
            <w:r w:rsidRPr="00736815">
              <w:rPr>
                <w:szCs w:val="24"/>
                <w:lang w:eastAsia="bg-BG"/>
              </w:rPr>
              <w:t>Просветляване</w:t>
            </w:r>
          </w:p>
        </w:tc>
        <w:tc>
          <w:tcPr>
            <w:tcW w:w="1977" w:type="dxa"/>
            <w:tcBorders>
              <w:top w:val="nil"/>
              <w:left w:val="nil"/>
              <w:bottom w:val="single" w:sz="4" w:space="0" w:color="auto"/>
              <w:right w:val="single" w:sz="4" w:space="0" w:color="auto"/>
            </w:tcBorders>
            <w:noWrap/>
            <w:vAlign w:val="center"/>
          </w:tcPr>
          <w:p w14:paraId="34C0D149" w14:textId="77777777" w:rsidR="00BE181E" w:rsidRPr="00736815" w:rsidRDefault="00BE181E" w:rsidP="00BE181E">
            <w:pPr>
              <w:spacing w:after="0" w:line="240" w:lineRule="auto"/>
              <w:jc w:val="center"/>
              <w:rPr>
                <w:szCs w:val="24"/>
                <w:lang w:eastAsia="bg-BG"/>
              </w:rPr>
            </w:pPr>
            <w:r w:rsidRPr="00736815">
              <w:rPr>
                <w:szCs w:val="24"/>
                <w:lang w:eastAsia="bg-BG"/>
              </w:rPr>
              <w:t>1380</w:t>
            </w:r>
          </w:p>
        </w:tc>
      </w:tr>
      <w:tr w:rsidR="00BE181E" w:rsidRPr="00736815" w14:paraId="32B6C647" w14:textId="77777777" w:rsidTr="00BE181E">
        <w:trPr>
          <w:trHeight w:val="20"/>
        </w:trPr>
        <w:tc>
          <w:tcPr>
            <w:tcW w:w="7025" w:type="dxa"/>
            <w:vMerge w:val="restart"/>
            <w:tcBorders>
              <w:top w:val="single" w:sz="4" w:space="0" w:color="auto"/>
              <w:left w:val="single" w:sz="4" w:space="0" w:color="auto"/>
              <w:right w:val="single" w:sz="4" w:space="0" w:color="auto"/>
            </w:tcBorders>
            <w:noWrap/>
            <w:vAlign w:val="center"/>
          </w:tcPr>
          <w:p w14:paraId="2FBF7258" w14:textId="77777777" w:rsidR="00BE181E" w:rsidRPr="00736815" w:rsidRDefault="00BE181E" w:rsidP="00BE181E">
            <w:pPr>
              <w:spacing w:after="0" w:line="240" w:lineRule="auto"/>
              <w:jc w:val="center"/>
              <w:rPr>
                <w:szCs w:val="24"/>
                <w:lang w:eastAsia="bg-BG"/>
              </w:rPr>
            </w:pPr>
            <w:r w:rsidRPr="00736815">
              <w:rPr>
                <w:szCs w:val="24"/>
                <w:lang w:eastAsia="bg-BG"/>
              </w:rPr>
              <w:t>Водна каскада</w:t>
            </w:r>
          </w:p>
        </w:tc>
        <w:tc>
          <w:tcPr>
            <w:tcW w:w="1977" w:type="dxa"/>
            <w:tcBorders>
              <w:top w:val="nil"/>
              <w:left w:val="nil"/>
              <w:bottom w:val="single" w:sz="4" w:space="0" w:color="auto"/>
              <w:right w:val="single" w:sz="4" w:space="0" w:color="auto"/>
            </w:tcBorders>
            <w:noWrap/>
          </w:tcPr>
          <w:p w14:paraId="5E926EF0" w14:textId="77777777" w:rsidR="00BE181E" w:rsidRPr="00736815" w:rsidRDefault="00BE181E" w:rsidP="00BE181E">
            <w:pPr>
              <w:spacing w:after="0" w:line="240" w:lineRule="auto"/>
              <w:jc w:val="center"/>
              <w:rPr>
                <w:szCs w:val="24"/>
                <w:lang w:eastAsia="bg-BG"/>
              </w:rPr>
            </w:pPr>
            <w:r w:rsidRPr="00736815">
              <w:rPr>
                <w:szCs w:val="24"/>
                <w:lang w:eastAsia="bg-BG"/>
              </w:rPr>
              <w:t>1380</w:t>
            </w:r>
          </w:p>
        </w:tc>
      </w:tr>
      <w:tr w:rsidR="00BE181E" w:rsidRPr="00736815" w14:paraId="5D0674B5" w14:textId="77777777" w:rsidTr="00BE181E">
        <w:trPr>
          <w:trHeight w:val="20"/>
        </w:trPr>
        <w:tc>
          <w:tcPr>
            <w:tcW w:w="7025" w:type="dxa"/>
            <w:vMerge/>
            <w:tcBorders>
              <w:left w:val="single" w:sz="4" w:space="0" w:color="auto"/>
              <w:bottom w:val="single" w:sz="4" w:space="0" w:color="auto"/>
              <w:right w:val="single" w:sz="4" w:space="0" w:color="auto"/>
            </w:tcBorders>
            <w:noWrap/>
            <w:vAlign w:val="center"/>
          </w:tcPr>
          <w:p w14:paraId="28E16A83" w14:textId="77777777" w:rsidR="00BE181E" w:rsidRPr="00736815" w:rsidRDefault="00BE181E" w:rsidP="00BE181E">
            <w:pPr>
              <w:spacing w:after="0" w:line="240" w:lineRule="auto"/>
              <w:jc w:val="center"/>
              <w:rPr>
                <w:szCs w:val="24"/>
                <w:lang w:eastAsia="bg-BG"/>
              </w:rPr>
            </w:pPr>
          </w:p>
        </w:tc>
        <w:tc>
          <w:tcPr>
            <w:tcW w:w="1977" w:type="dxa"/>
            <w:tcBorders>
              <w:top w:val="nil"/>
              <w:left w:val="nil"/>
              <w:bottom w:val="single" w:sz="4" w:space="0" w:color="auto"/>
              <w:right w:val="single" w:sz="4" w:space="0" w:color="auto"/>
            </w:tcBorders>
            <w:noWrap/>
          </w:tcPr>
          <w:p w14:paraId="6ABFD976" w14:textId="77777777" w:rsidR="00BE181E" w:rsidRPr="00736815" w:rsidRDefault="00BE181E" w:rsidP="00BE181E">
            <w:pPr>
              <w:spacing w:after="0" w:line="240" w:lineRule="auto"/>
              <w:jc w:val="center"/>
              <w:rPr>
                <w:szCs w:val="24"/>
                <w:lang w:eastAsia="bg-BG"/>
              </w:rPr>
            </w:pPr>
            <w:r w:rsidRPr="00736815">
              <w:rPr>
                <w:szCs w:val="24"/>
                <w:lang w:eastAsia="bg-BG"/>
              </w:rPr>
              <w:t>1380</w:t>
            </w:r>
          </w:p>
        </w:tc>
      </w:tr>
      <w:tr w:rsidR="00BE181E" w:rsidRPr="00736815" w14:paraId="4D35A662" w14:textId="77777777" w:rsidTr="00BE181E">
        <w:trPr>
          <w:trHeight w:val="20"/>
        </w:trPr>
        <w:tc>
          <w:tcPr>
            <w:tcW w:w="7025" w:type="dxa"/>
            <w:vMerge w:val="restart"/>
            <w:tcBorders>
              <w:left w:val="single" w:sz="4" w:space="0" w:color="auto"/>
              <w:right w:val="single" w:sz="4" w:space="0" w:color="auto"/>
            </w:tcBorders>
            <w:noWrap/>
            <w:vAlign w:val="center"/>
          </w:tcPr>
          <w:p w14:paraId="5BB832B9" w14:textId="77777777" w:rsidR="00BE181E" w:rsidRPr="00736815" w:rsidRDefault="00BE181E" w:rsidP="00BE181E">
            <w:pPr>
              <w:spacing w:after="0" w:line="240" w:lineRule="auto"/>
              <w:jc w:val="center"/>
              <w:rPr>
                <w:szCs w:val="24"/>
                <w:lang w:eastAsia="bg-BG"/>
              </w:rPr>
            </w:pPr>
            <w:r w:rsidRPr="00736815">
              <w:rPr>
                <w:szCs w:val="24"/>
                <w:lang w:eastAsia="bg-BG"/>
              </w:rPr>
              <w:t>Водна каскада</w:t>
            </w:r>
          </w:p>
        </w:tc>
        <w:tc>
          <w:tcPr>
            <w:tcW w:w="1977" w:type="dxa"/>
            <w:tcBorders>
              <w:top w:val="nil"/>
              <w:left w:val="nil"/>
              <w:bottom w:val="single" w:sz="4" w:space="0" w:color="auto"/>
              <w:right w:val="single" w:sz="4" w:space="0" w:color="auto"/>
            </w:tcBorders>
            <w:noWrap/>
          </w:tcPr>
          <w:p w14:paraId="447EBD6C" w14:textId="77777777" w:rsidR="00BE181E" w:rsidRPr="00736815" w:rsidDel="00340AC6" w:rsidRDefault="00BE181E" w:rsidP="00BE181E">
            <w:pPr>
              <w:spacing w:after="0" w:line="240" w:lineRule="auto"/>
              <w:jc w:val="center"/>
              <w:rPr>
                <w:szCs w:val="24"/>
                <w:lang w:eastAsia="bg-BG"/>
              </w:rPr>
            </w:pPr>
            <w:r w:rsidRPr="00736815">
              <w:rPr>
                <w:szCs w:val="24"/>
                <w:lang w:eastAsia="bg-BG"/>
              </w:rPr>
              <w:t>1380</w:t>
            </w:r>
          </w:p>
        </w:tc>
      </w:tr>
      <w:tr w:rsidR="00BE181E" w:rsidRPr="00736815" w14:paraId="7280AE56" w14:textId="77777777" w:rsidTr="00BE181E">
        <w:trPr>
          <w:trHeight w:val="20"/>
        </w:trPr>
        <w:tc>
          <w:tcPr>
            <w:tcW w:w="7025" w:type="dxa"/>
            <w:vMerge/>
            <w:tcBorders>
              <w:left w:val="single" w:sz="4" w:space="0" w:color="auto"/>
              <w:bottom w:val="single" w:sz="4" w:space="0" w:color="auto"/>
              <w:right w:val="single" w:sz="4" w:space="0" w:color="auto"/>
            </w:tcBorders>
            <w:noWrap/>
            <w:vAlign w:val="center"/>
          </w:tcPr>
          <w:p w14:paraId="1E3CE8C0" w14:textId="77777777" w:rsidR="00BE181E" w:rsidRPr="00736815" w:rsidRDefault="00BE181E" w:rsidP="00BE181E">
            <w:pPr>
              <w:spacing w:after="0" w:line="240" w:lineRule="auto"/>
              <w:jc w:val="center"/>
              <w:rPr>
                <w:szCs w:val="24"/>
                <w:lang w:eastAsia="bg-BG"/>
              </w:rPr>
            </w:pPr>
          </w:p>
        </w:tc>
        <w:tc>
          <w:tcPr>
            <w:tcW w:w="1977" w:type="dxa"/>
            <w:tcBorders>
              <w:top w:val="nil"/>
              <w:left w:val="nil"/>
              <w:bottom w:val="single" w:sz="4" w:space="0" w:color="auto"/>
              <w:right w:val="single" w:sz="4" w:space="0" w:color="auto"/>
            </w:tcBorders>
            <w:noWrap/>
          </w:tcPr>
          <w:p w14:paraId="21B9DDDA" w14:textId="77777777" w:rsidR="00BE181E" w:rsidRPr="00736815" w:rsidDel="00340AC6" w:rsidRDefault="00BE181E" w:rsidP="00BE181E">
            <w:pPr>
              <w:spacing w:after="0" w:line="240" w:lineRule="auto"/>
              <w:jc w:val="center"/>
              <w:rPr>
                <w:szCs w:val="24"/>
                <w:lang w:eastAsia="bg-BG"/>
              </w:rPr>
            </w:pPr>
            <w:r w:rsidRPr="00736815">
              <w:rPr>
                <w:szCs w:val="24"/>
                <w:lang w:eastAsia="bg-BG"/>
              </w:rPr>
              <w:t>1380</w:t>
            </w:r>
          </w:p>
        </w:tc>
      </w:tr>
      <w:tr w:rsidR="00BE181E" w:rsidRPr="00736815" w14:paraId="7DFDA3DF" w14:textId="77777777" w:rsidTr="00BE181E">
        <w:trPr>
          <w:trHeight w:val="20"/>
        </w:trPr>
        <w:tc>
          <w:tcPr>
            <w:tcW w:w="7025" w:type="dxa"/>
            <w:tcBorders>
              <w:left w:val="single" w:sz="4" w:space="0" w:color="auto"/>
              <w:bottom w:val="single" w:sz="4" w:space="0" w:color="auto"/>
              <w:right w:val="single" w:sz="4" w:space="0" w:color="auto"/>
            </w:tcBorders>
            <w:noWrap/>
            <w:vAlign w:val="center"/>
          </w:tcPr>
          <w:p w14:paraId="4DAD17A5" w14:textId="77777777" w:rsidR="00BE181E" w:rsidRPr="00736815" w:rsidRDefault="00BE181E" w:rsidP="00BE181E">
            <w:pPr>
              <w:spacing w:after="0" w:line="240" w:lineRule="auto"/>
              <w:jc w:val="center"/>
              <w:rPr>
                <w:szCs w:val="24"/>
                <w:lang w:eastAsia="bg-BG"/>
              </w:rPr>
            </w:pPr>
            <w:r w:rsidRPr="00736815">
              <w:rPr>
                <w:szCs w:val="24"/>
                <w:lang w:eastAsia="bg-BG"/>
              </w:rPr>
              <w:t>Анодна оксидация</w:t>
            </w:r>
          </w:p>
        </w:tc>
        <w:tc>
          <w:tcPr>
            <w:tcW w:w="1977" w:type="dxa"/>
            <w:tcBorders>
              <w:top w:val="nil"/>
              <w:left w:val="nil"/>
              <w:bottom w:val="single" w:sz="4" w:space="0" w:color="auto"/>
              <w:right w:val="single" w:sz="4" w:space="0" w:color="auto"/>
            </w:tcBorders>
            <w:noWrap/>
          </w:tcPr>
          <w:p w14:paraId="0470FF45" w14:textId="77777777" w:rsidR="00BE181E" w:rsidRPr="00736815" w:rsidRDefault="00BE181E" w:rsidP="00BE181E">
            <w:pPr>
              <w:spacing w:after="0" w:line="240" w:lineRule="auto"/>
              <w:jc w:val="center"/>
              <w:rPr>
                <w:szCs w:val="24"/>
                <w:lang w:eastAsia="bg-BG"/>
              </w:rPr>
            </w:pPr>
            <w:r w:rsidRPr="00736815">
              <w:rPr>
                <w:szCs w:val="24"/>
                <w:lang w:eastAsia="bg-BG"/>
              </w:rPr>
              <w:t>1840</w:t>
            </w:r>
          </w:p>
        </w:tc>
      </w:tr>
      <w:tr w:rsidR="00BE181E" w:rsidRPr="00736815" w14:paraId="5FD5AD07" w14:textId="77777777" w:rsidTr="00BE181E">
        <w:trPr>
          <w:trHeight w:val="20"/>
        </w:trPr>
        <w:tc>
          <w:tcPr>
            <w:tcW w:w="7025" w:type="dxa"/>
            <w:tcBorders>
              <w:left w:val="single" w:sz="4" w:space="0" w:color="auto"/>
              <w:bottom w:val="single" w:sz="4" w:space="0" w:color="auto"/>
              <w:right w:val="single" w:sz="4" w:space="0" w:color="auto"/>
            </w:tcBorders>
            <w:noWrap/>
          </w:tcPr>
          <w:p w14:paraId="0684AFDB" w14:textId="77777777" w:rsidR="00BE181E" w:rsidRPr="00736815" w:rsidDel="00340AC6" w:rsidRDefault="00BE181E" w:rsidP="00BE181E">
            <w:pPr>
              <w:spacing w:after="0" w:line="240" w:lineRule="auto"/>
              <w:jc w:val="center"/>
              <w:rPr>
                <w:szCs w:val="24"/>
                <w:lang w:eastAsia="bg-BG"/>
              </w:rPr>
            </w:pPr>
            <w:r w:rsidRPr="00736815">
              <w:rPr>
                <w:szCs w:val="24"/>
                <w:lang w:eastAsia="bg-BG"/>
              </w:rPr>
              <w:t>Анодна оксидация</w:t>
            </w:r>
          </w:p>
        </w:tc>
        <w:tc>
          <w:tcPr>
            <w:tcW w:w="1977" w:type="dxa"/>
            <w:tcBorders>
              <w:top w:val="nil"/>
              <w:left w:val="nil"/>
              <w:bottom w:val="single" w:sz="4" w:space="0" w:color="auto"/>
              <w:right w:val="single" w:sz="4" w:space="0" w:color="auto"/>
            </w:tcBorders>
            <w:noWrap/>
          </w:tcPr>
          <w:p w14:paraId="2B5B1231" w14:textId="77777777" w:rsidR="00BE181E" w:rsidRPr="00736815" w:rsidDel="00340AC6" w:rsidRDefault="00BE181E" w:rsidP="00BE181E">
            <w:pPr>
              <w:spacing w:after="0" w:line="240" w:lineRule="auto"/>
              <w:jc w:val="center"/>
              <w:rPr>
                <w:szCs w:val="24"/>
                <w:lang w:eastAsia="bg-BG"/>
              </w:rPr>
            </w:pPr>
            <w:r w:rsidRPr="00736815">
              <w:t>1840</w:t>
            </w:r>
          </w:p>
        </w:tc>
      </w:tr>
      <w:tr w:rsidR="00BE181E" w:rsidRPr="00736815" w14:paraId="04FCEE45" w14:textId="77777777" w:rsidTr="00BE181E">
        <w:trPr>
          <w:trHeight w:val="20"/>
        </w:trPr>
        <w:tc>
          <w:tcPr>
            <w:tcW w:w="7025" w:type="dxa"/>
            <w:tcBorders>
              <w:left w:val="single" w:sz="4" w:space="0" w:color="auto"/>
              <w:bottom w:val="single" w:sz="4" w:space="0" w:color="auto"/>
              <w:right w:val="single" w:sz="4" w:space="0" w:color="auto"/>
            </w:tcBorders>
            <w:noWrap/>
            <w:vAlign w:val="center"/>
          </w:tcPr>
          <w:p w14:paraId="235BCD78" w14:textId="77777777" w:rsidR="00BE181E" w:rsidRPr="00736815" w:rsidRDefault="00BE181E" w:rsidP="00BE181E">
            <w:pPr>
              <w:spacing w:after="0" w:line="240" w:lineRule="auto"/>
              <w:jc w:val="center"/>
              <w:rPr>
                <w:szCs w:val="24"/>
                <w:lang w:eastAsia="bg-BG"/>
              </w:rPr>
            </w:pPr>
            <w:r w:rsidRPr="00736815">
              <w:rPr>
                <w:szCs w:val="24"/>
                <w:lang w:eastAsia="bg-BG"/>
              </w:rPr>
              <w:t>Вода</w:t>
            </w:r>
          </w:p>
        </w:tc>
        <w:tc>
          <w:tcPr>
            <w:tcW w:w="1977" w:type="dxa"/>
            <w:tcBorders>
              <w:top w:val="nil"/>
              <w:left w:val="nil"/>
              <w:bottom w:val="single" w:sz="4" w:space="0" w:color="auto"/>
              <w:right w:val="single" w:sz="4" w:space="0" w:color="auto"/>
            </w:tcBorders>
            <w:noWrap/>
          </w:tcPr>
          <w:p w14:paraId="13E64BF7" w14:textId="77777777" w:rsidR="00BE181E" w:rsidRPr="00736815" w:rsidRDefault="00BE181E" w:rsidP="00BE181E">
            <w:pPr>
              <w:spacing w:after="0" w:line="240" w:lineRule="auto"/>
              <w:jc w:val="center"/>
              <w:rPr>
                <w:szCs w:val="24"/>
                <w:lang w:eastAsia="bg-BG"/>
              </w:rPr>
            </w:pPr>
            <w:r w:rsidRPr="00736815">
              <w:rPr>
                <w:szCs w:val="24"/>
                <w:lang w:eastAsia="bg-BG"/>
              </w:rPr>
              <w:t>1380</w:t>
            </w:r>
          </w:p>
        </w:tc>
      </w:tr>
      <w:tr w:rsidR="00BE181E" w:rsidRPr="00736815" w14:paraId="1B8D3D38" w14:textId="77777777" w:rsidTr="00BE181E">
        <w:trPr>
          <w:trHeight w:val="20"/>
        </w:trPr>
        <w:tc>
          <w:tcPr>
            <w:tcW w:w="7025" w:type="dxa"/>
            <w:tcBorders>
              <w:left w:val="single" w:sz="4" w:space="0" w:color="auto"/>
              <w:bottom w:val="single" w:sz="4" w:space="0" w:color="auto"/>
              <w:right w:val="single" w:sz="4" w:space="0" w:color="auto"/>
            </w:tcBorders>
            <w:noWrap/>
            <w:vAlign w:val="center"/>
          </w:tcPr>
          <w:p w14:paraId="764D6EA2" w14:textId="77777777" w:rsidR="00BE181E" w:rsidRPr="00736815" w:rsidRDefault="00BE181E" w:rsidP="00BE181E">
            <w:pPr>
              <w:spacing w:after="0" w:line="240" w:lineRule="auto"/>
              <w:jc w:val="center"/>
              <w:rPr>
                <w:szCs w:val="24"/>
                <w:lang w:eastAsia="bg-BG"/>
              </w:rPr>
            </w:pPr>
            <w:r w:rsidRPr="00736815">
              <w:rPr>
                <w:szCs w:val="24"/>
                <w:lang w:eastAsia="bg-BG"/>
              </w:rPr>
              <w:t>Анодна оксидация твърда</w:t>
            </w:r>
          </w:p>
        </w:tc>
        <w:tc>
          <w:tcPr>
            <w:tcW w:w="1977" w:type="dxa"/>
            <w:tcBorders>
              <w:top w:val="nil"/>
              <w:left w:val="nil"/>
              <w:bottom w:val="single" w:sz="4" w:space="0" w:color="auto"/>
              <w:right w:val="single" w:sz="4" w:space="0" w:color="auto"/>
            </w:tcBorders>
            <w:noWrap/>
          </w:tcPr>
          <w:p w14:paraId="139A2514" w14:textId="77777777" w:rsidR="00BE181E" w:rsidRPr="00736815" w:rsidRDefault="00BE181E" w:rsidP="00BE181E">
            <w:pPr>
              <w:spacing w:after="0" w:line="240" w:lineRule="auto"/>
              <w:jc w:val="center"/>
              <w:rPr>
                <w:szCs w:val="24"/>
                <w:lang w:eastAsia="bg-BG"/>
              </w:rPr>
            </w:pPr>
            <w:r w:rsidRPr="00736815">
              <w:rPr>
                <w:szCs w:val="24"/>
                <w:lang w:eastAsia="bg-BG"/>
              </w:rPr>
              <w:t>1840</w:t>
            </w:r>
          </w:p>
        </w:tc>
      </w:tr>
      <w:tr w:rsidR="00BE181E" w:rsidRPr="00736815" w14:paraId="62CFE340" w14:textId="77777777" w:rsidTr="00BE181E">
        <w:trPr>
          <w:trHeight w:val="20"/>
        </w:trPr>
        <w:tc>
          <w:tcPr>
            <w:tcW w:w="7025" w:type="dxa"/>
            <w:tcBorders>
              <w:top w:val="single" w:sz="4" w:space="0" w:color="auto"/>
              <w:left w:val="single" w:sz="4" w:space="0" w:color="auto"/>
              <w:bottom w:val="single" w:sz="4" w:space="0" w:color="auto"/>
              <w:right w:val="single" w:sz="4" w:space="0" w:color="auto"/>
            </w:tcBorders>
            <w:noWrap/>
            <w:vAlign w:val="center"/>
          </w:tcPr>
          <w:p w14:paraId="147255BA" w14:textId="77777777" w:rsidR="00BE181E" w:rsidRPr="00736815" w:rsidRDefault="00BE181E" w:rsidP="00BE181E">
            <w:pPr>
              <w:spacing w:after="0" w:line="240" w:lineRule="auto"/>
              <w:jc w:val="center"/>
              <w:rPr>
                <w:szCs w:val="24"/>
                <w:lang w:eastAsia="bg-BG"/>
              </w:rPr>
            </w:pPr>
            <w:r w:rsidRPr="00736815">
              <w:rPr>
                <w:szCs w:val="24"/>
                <w:lang w:eastAsia="bg-BG"/>
              </w:rPr>
              <w:t>Анодна оксидация твърда</w:t>
            </w:r>
          </w:p>
        </w:tc>
        <w:tc>
          <w:tcPr>
            <w:tcW w:w="1977" w:type="dxa"/>
            <w:tcBorders>
              <w:top w:val="single" w:sz="4" w:space="0" w:color="auto"/>
              <w:left w:val="nil"/>
              <w:bottom w:val="single" w:sz="4" w:space="0" w:color="auto"/>
              <w:right w:val="single" w:sz="4" w:space="0" w:color="auto"/>
            </w:tcBorders>
            <w:noWrap/>
            <w:vAlign w:val="center"/>
          </w:tcPr>
          <w:p w14:paraId="014F85E2" w14:textId="77777777" w:rsidR="00BE181E" w:rsidRPr="00736815" w:rsidRDefault="00BE181E" w:rsidP="00BE181E">
            <w:pPr>
              <w:spacing w:after="0" w:line="240" w:lineRule="auto"/>
              <w:jc w:val="center"/>
              <w:rPr>
                <w:szCs w:val="24"/>
                <w:lang w:eastAsia="bg-BG"/>
              </w:rPr>
            </w:pPr>
            <w:r w:rsidRPr="00736815">
              <w:rPr>
                <w:szCs w:val="24"/>
                <w:lang w:eastAsia="bg-BG"/>
              </w:rPr>
              <w:t>1840</w:t>
            </w:r>
          </w:p>
        </w:tc>
      </w:tr>
    </w:tbl>
    <w:p w14:paraId="58062787" w14:textId="77777777" w:rsidR="00BA0968" w:rsidRPr="00E4270A" w:rsidRDefault="00BA0968" w:rsidP="00964FC1">
      <w:pPr>
        <w:spacing w:after="0" w:line="240" w:lineRule="auto"/>
        <w:ind w:firstLine="708"/>
        <w:textAlignment w:val="center"/>
        <w:rPr>
          <w:rFonts w:eastAsia="Times New Roman"/>
          <w:b/>
          <w:szCs w:val="24"/>
          <w:lang w:eastAsia="bg-BG"/>
        </w:rPr>
      </w:pPr>
    </w:p>
    <w:p w14:paraId="445438B0" w14:textId="77777777" w:rsidR="00BE181E" w:rsidRPr="00BE181E" w:rsidRDefault="00BE181E" w:rsidP="00BE181E">
      <w:pPr>
        <w:spacing w:after="0" w:line="240" w:lineRule="auto"/>
        <w:ind w:firstLine="708"/>
        <w:textAlignment w:val="center"/>
        <w:rPr>
          <w:rFonts w:eastAsia="Times New Roman"/>
          <w:b/>
          <w:szCs w:val="24"/>
          <w:lang w:eastAsia="bg-BG"/>
        </w:rPr>
      </w:pPr>
      <w:r w:rsidRPr="00BE181E">
        <w:rPr>
          <w:rFonts w:eastAsia="Times New Roman"/>
          <w:b/>
          <w:szCs w:val="24"/>
          <w:lang w:eastAsia="bg-BG"/>
        </w:rPr>
        <w:t xml:space="preserve">Общият обем на ваните е  </w:t>
      </w:r>
      <w:r w:rsidRPr="00BE181E">
        <w:rPr>
          <w:rFonts w:eastAsia="Times New Roman"/>
          <w:b/>
          <w:i/>
          <w:szCs w:val="24"/>
          <w:u w:val="single"/>
          <w:lang w:eastAsia="bg-BG"/>
        </w:rPr>
        <w:t>35 650 dm</w:t>
      </w:r>
      <w:r w:rsidRPr="00BE181E">
        <w:rPr>
          <w:rFonts w:eastAsia="Times New Roman"/>
          <w:b/>
          <w:i/>
          <w:szCs w:val="24"/>
          <w:u w:val="single"/>
          <w:vertAlign w:val="superscript"/>
          <w:lang w:eastAsia="bg-BG"/>
        </w:rPr>
        <w:t>3</w:t>
      </w:r>
      <w:r w:rsidRPr="00BE181E">
        <w:rPr>
          <w:rFonts w:eastAsia="Times New Roman"/>
          <w:b/>
          <w:szCs w:val="24"/>
          <w:lang w:eastAsia="bg-BG"/>
        </w:rPr>
        <w:t xml:space="preserve"> (</w:t>
      </w:r>
      <w:r w:rsidRPr="00BE181E">
        <w:rPr>
          <w:rFonts w:eastAsia="Times New Roman"/>
          <w:b/>
          <w:i/>
          <w:szCs w:val="24"/>
          <w:u w:val="single"/>
          <w:lang w:eastAsia="bg-BG"/>
        </w:rPr>
        <w:t xml:space="preserve">35.6 </w:t>
      </w:r>
      <w:r w:rsidRPr="00BE181E">
        <w:rPr>
          <w:rFonts w:eastAsia="Times New Roman"/>
          <w:b/>
          <w:szCs w:val="24"/>
          <w:lang w:eastAsia="bg-BG"/>
        </w:rPr>
        <w:t>m</w:t>
      </w:r>
      <w:r w:rsidRPr="00BE181E">
        <w:rPr>
          <w:rFonts w:eastAsia="Times New Roman"/>
          <w:b/>
          <w:szCs w:val="24"/>
          <w:vertAlign w:val="superscript"/>
          <w:lang w:eastAsia="bg-BG"/>
        </w:rPr>
        <w:t>3</w:t>
      </w:r>
      <w:r w:rsidRPr="00BE181E">
        <w:rPr>
          <w:rFonts w:eastAsia="Times New Roman"/>
          <w:b/>
          <w:szCs w:val="24"/>
          <w:lang w:eastAsia="bg-BG"/>
        </w:rPr>
        <w:t xml:space="preserve">) в т. ч.  </w:t>
      </w:r>
      <w:r w:rsidRPr="00BE181E">
        <w:rPr>
          <w:rFonts w:eastAsia="Times New Roman"/>
          <w:b/>
          <w:i/>
          <w:szCs w:val="24"/>
          <w:u w:val="single"/>
          <w:lang w:eastAsia="bg-BG"/>
        </w:rPr>
        <w:t>17 710 dm</w:t>
      </w:r>
      <w:r w:rsidRPr="00BE181E">
        <w:rPr>
          <w:rFonts w:eastAsia="Times New Roman"/>
          <w:b/>
          <w:i/>
          <w:szCs w:val="24"/>
          <w:u w:val="single"/>
          <w:vertAlign w:val="superscript"/>
          <w:lang w:eastAsia="bg-BG"/>
        </w:rPr>
        <w:t>3</w:t>
      </w:r>
      <w:r w:rsidRPr="00BE181E">
        <w:rPr>
          <w:rFonts w:eastAsia="Times New Roman"/>
          <w:b/>
          <w:szCs w:val="24"/>
          <w:lang w:eastAsia="bg-BG"/>
        </w:rPr>
        <w:t xml:space="preserve"> (</w:t>
      </w:r>
      <w:r w:rsidRPr="00BE181E">
        <w:rPr>
          <w:rFonts w:eastAsia="Times New Roman"/>
          <w:b/>
          <w:i/>
          <w:szCs w:val="24"/>
          <w:u w:val="single"/>
          <w:lang w:eastAsia="bg-BG"/>
        </w:rPr>
        <w:t>17.7</w:t>
      </w:r>
      <w:r w:rsidRPr="00BE181E">
        <w:rPr>
          <w:rFonts w:eastAsia="Times New Roman"/>
          <w:b/>
          <w:szCs w:val="24"/>
          <w:lang w:eastAsia="bg-BG"/>
        </w:rPr>
        <w:t xml:space="preserve"> m</w:t>
      </w:r>
      <w:r w:rsidRPr="00BE181E">
        <w:rPr>
          <w:rFonts w:eastAsia="Times New Roman"/>
          <w:b/>
          <w:szCs w:val="24"/>
          <w:vertAlign w:val="superscript"/>
          <w:lang w:eastAsia="bg-BG"/>
        </w:rPr>
        <w:t>3</w:t>
      </w:r>
      <w:r w:rsidRPr="00BE181E">
        <w:rPr>
          <w:rFonts w:eastAsia="Times New Roman"/>
          <w:b/>
          <w:szCs w:val="24"/>
          <w:lang w:eastAsia="bg-BG"/>
        </w:rPr>
        <w:t xml:space="preserve"> </w:t>
      </w:r>
      <w:r w:rsidRPr="00BE181E">
        <w:rPr>
          <w:rFonts w:eastAsia="Times New Roman"/>
          <w:b/>
          <w:bCs/>
          <w:szCs w:val="24"/>
          <w:lang w:eastAsia="bg-BG"/>
        </w:rPr>
        <w:t>вани с разтвори</w:t>
      </w:r>
      <w:r w:rsidRPr="00BE181E">
        <w:rPr>
          <w:rFonts w:eastAsia="Times New Roman"/>
          <w:b/>
          <w:szCs w:val="24"/>
          <w:lang w:eastAsia="bg-BG"/>
        </w:rPr>
        <w:t xml:space="preserve"> и </w:t>
      </w:r>
      <w:r w:rsidRPr="00BE181E">
        <w:rPr>
          <w:rFonts w:eastAsia="Times New Roman"/>
          <w:b/>
          <w:i/>
          <w:szCs w:val="24"/>
          <w:u w:val="single"/>
          <w:lang w:eastAsia="bg-BG"/>
        </w:rPr>
        <w:t>17 940 dm</w:t>
      </w:r>
      <w:r w:rsidRPr="00BE181E">
        <w:rPr>
          <w:rFonts w:eastAsia="Times New Roman"/>
          <w:b/>
          <w:i/>
          <w:szCs w:val="24"/>
          <w:u w:val="single"/>
          <w:vertAlign w:val="superscript"/>
          <w:lang w:eastAsia="bg-BG"/>
        </w:rPr>
        <w:t>3</w:t>
      </w:r>
      <w:r w:rsidRPr="00BE181E">
        <w:rPr>
          <w:rFonts w:eastAsia="Times New Roman"/>
          <w:b/>
          <w:szCs w:val="24"/>
          <w:lang w:eastAsia="bg-BG"/>
        </w:rPr>
        <w:t xml:space="preserve"> (</w:t>
      </w:r>
      <w:r w:rsidRPr="00BE181E">
        <w:rPr>
          <w:rFonts w:eastAsia="Times New Roman"/>
          <w:b/>
          <w:i/>
          <w:szCs w:val="24"/>
          <w:u w:val="single"/>
          <w:lang w:eastAsia="bg-BG"/>
        </w:rPr>
        <w:t>17.9</w:t>
      </w:r>
      <w:r w:rsidRPr="00BE181E">
        <w:rPr>
          <w:rFonts w:eastAsia="Times New Roman"/>
          <w:b/>
          <w:szCs w:val="24"/>
          <w:lang w:eastAsia="bg-BG"/>
        </w:rPr>
        <w:t xml:space="preserve"> m</w:t>
      </w:r>
      <w:r w:rsidRPr="00BE181E">
        <w:rPr>
          <w:rFonts w:eastAsia="Times New Roman"/>
          <w:b/>
          <w:szCs w:val="24"/>
          <w:vertAlign w:val="superscript"/>
          <w:lang w:eastAsia="bg-BG"/>
        </w:rPr>
        <w:t>3</w:t>
      </w:r>
      <w:r w:rsidRPr="00BE181E">
        <w:rPr>
          <w:rFonts w:eastAsia="Times New Roman"/>
          <w:b/>
          <w:szCs w:val="24"/>
          <w:lang w:eastAsia="bg-BG"/>
        </w:rPr>
        <w:t xml:space="preserve">) вани с вода). </w:t>
      </w:r>
    </w:p>
    <w:p w14:paraId="6E0F9A9E" w14:textId="77777777" w:rsidR="00BE181E" w:rsidRPr="00BE181E" w:rsidRDefault="00BE181E" w:rsidP="00BE181E">
      <w:pPr>
        <w:spacing w:after="0" w:line="240" w:lineRule="auto"/>
        <w:ind w:firstLine="708"/>
        <w:textAlignment w:val="center"/>
        <w:rPr>
          <w:rFonts w:eastAsia="Times New Roman"/>
          <w:b/>
          <w:szCs w:val="24"/>
          <w:lang w:eastAsia="bg-BG"/>
        </w:rPr>
      </w:pPr>
      <w:r w:rsidRPr="00BE181E">
        <w:rPr>
          <w:rFonts w:eastAsia="Times New Roman"/>
          <w:b/>
          <w:szCs w:val="24"/>
          <w:lang w:eastAsia="bg-BG"/>
        </w:rPr>
        <w:t>Капацитет на линията според вида на материала на обработваните детайли:</w:t>
      </w:r>
    </w:p>
    <w:p w14:paraId="67AB81B4" w14:textId="77777777" w:rsidR="00BE181E" w:rsidRPr="00BE181E" w:rsidRDefault="00BE181E" w:rsidP="00BE181E">
      <w:pPr>
        <w:spacing w:after="0" w:line="240" w:lineRule="auto"/>
        <w:ind w:firstLine="708"/>
        <w:textAlignment w:val="center"/>
        <w:rPr>
          <w:rFonts w:eastAsia="Times New Roman"/>
          <w:b/>
          <w:szCs w:val="24"/>
          <w:lang w:eastAsia="bg-BG"/>
        </w:rPr>
      </w:pPr>
      <w:r w:rsidRPr="00BE181E">
        <w:rPr>
          <w:rFonts w:eastAsia="Times New Roman"/>
          <w:b/>
          <w:szCs w:val="24"/>
          <w:lang w:eastAsia="bg-BG"/>
        </w:rPr>
        <w:t xml:space="preserve">1 000 </w:t>
      </w:r>
      <w:r w:rsidRPr="00BE181E">
        <w:rPr>
          <w:rFonts w:eastAsia="Times New Roman"/>
          <w:b/>
          <w:i/>
          <w:iCs/>
          <w:szCs w:val="24"/>
          <w:lang w:eastAsia="bg-BG"/>
        </w:rPr>
        <w:t>kg</w:t>
      </w:r>
      <w:r w:rsidRPr="00BE181E">
        <w:rPr>
          <w:rFonts w:eastAsia="Times New Roman"/>
          <w:b/>
          <w:szCs w:val="24"/>
          <w:lang w:eastAsia="bg-BG"/>
        </w:rPr>
        <w:t xml:space="preserve"> на смяна – алуминий. </w:t>
      </w:r>
    </w:p>
    <w:p w14:paraId="13FAC5FE" w14:textId="77777777" w:rsidR="000765E8" w:rsidRPr="00E4270A" w:rsidRDefault="000765E8" w:rsidP="000765E8">
      <w:pPr>
        <w:spacing w:after="0" w:line="240" w:lineRule="auto"/>
        <w:textAlignment w:val="center"/>
        <w:rPr>
          <w:rFonts w:eastAsia="Times New Roman"/>
          <w:b/>
          <w:szCs w:val="24"/>
          <w:lang w:eastAsia="bg-BG"/>
        </w:rPr>
      </w:pPr>
    </w:p>
    <w:p w14:paraId="445E67D3" w14:textId="77777777" w:rsidR="00A1740D" w:rsidRPr="00CA70BF" w:rsidRDefault="00A1740D" w:rsidP="009E7EE0">
      <w:pPr>
        <w:spacing w:after="0" w:line="240" w:lineRule="auto"/>
        <w:ind w:firstLine="708"/>
        <w:textAlignment w:val="center"/>
        <w:rPr>
          <w:rFonts w:eastAsia="Times New Roman"/>
          <w:b/>
          <w:szCs w:val="24"/>
          <w:u w:val="single"/>
          <w:lang w:eastAsia="bg-BG"/>
        </w:rPr>
      </w:pPr>
    </w:p>
    <w:p w14:paraId="168A4B03" w14:textId="6FA925F7" w:rsidR="000765E8" w:rsidRPr="00CA0305" w:rsidRDefault="009E7EE0" w:rsidP="00BA0968">
      <w:pPr>
        <w:spacing w:after="0" w:line="240" w:lineRule="auto"/>
        <w:ind w:firstLine="708"/>
        <w:textAlignment w:val="center"/>
        <w:rPr>
          <w:rFonts w:eastAsia="Times New Roman"/>
          <w:b/>
          <w:szCs w:val="24"/>
          <w:u w:val="single"/>
          <w:lang w:eastAsia="bg-BG"/>
        </w:rPr>
      </w:pPr>
      <w:r w:rsidRPr="00CA0305">
        <w:rPr>
          <w:rFonts w:eastAsia="Times New Roman"/>
          <w:b/>
          <w:szCs w:val="24"/>
          <w:u w:val="single"/>
          <w:lang w:eastAsia="bg-BG"/>
        </w:rPr>
        <w:t xml:space="preserve">ЛИНИЯ </w:t>
      </w:r>
      <w:r w:rsidR="000765E8" w:rsidRPr="00CA0305">
        <w:rPr>
          <w:rFonts w:eastAsia="Times New Roman"/>
          <w:b/>
          <w:szCs w:val="24"/>
          <w:u w:val="single"/>
          <w:lang w:eastAsia="bg-BG"/>
        </w:rPr>
        <w:t xml:space="preserve">№ </w:t>
      </w:r>
      <w:r w:rsidR="00BA0968">
        <w:rPr>
          <w:rFonts w:eastAsia="Times New Roman"/>
          <w:b/>
          <w:szCs w:val="24"/>
          <w:u w:val="single"/>
          <w:lang w:eastAsia="bg-BG"/>
        </w:rPr>
        <w:t>10</w:t>
      </w:r>
      <w:r w:rsidR="00BE181E" w:rsidRPr="00BE181E">
        <w:rPr>
          <w:rFonts w:eastAsiaTheme="minorHAnsi"/>
          <w:b/>
          <w:szCs w:val="24"/>
          <w:u w:val="single"/>
          <w:lang w:eastAsia="bg-BG"/>
        </w:rPr>
        <w:t xml:space="preserve"> </w:t>
      </w:r>
      <w:r w:rsidR="00BE181E" w:rsidRPr="00BE181E">
        <w:rPr>
          <w:rFonts w:eastAsia="Times New Roman"/>
          <w:b/>
          <w:szCs w:val="24"/>
          <w:u w:val="single"/>
          <w:lang w:eastAsia="bg-BG"/>
        </w:rPr>
        <w:t>СТАТИВНА ЛИНИЯ АЛКАЛЕН ЦИНК 2</w:t>
      </w:r>
    </w:p>
    <w:p w14:paraId="52D6E7DD" w14:textId="77777777" w:rsidR="009E7EE0" w:rsidRPr="00CA70BF" w:rsidRDefault="009E7EE0" w:rsidP="009E7EE0">
      <w:pPr>
        <w:spacing w:after="0" w:line="240" w:lineRule="auto"/>
        <w:ind w:firstLine="708"/>
        <w:textAlignment w:val="center"/>
        <w:rPr>
          <w:rFonts w:eastAsia="Times New Roman"/>
          <w:b/>
          <w:szCs w:val="24"/>
          <w:u w:val="single"/>
          <w:lang w:eastAsia="bg-BG"/>
        </w:rPr>
      </w:pPr>
    </w:p>
    <w:tbl>
      <w:tblPr>
        <w:tblW w:w="9286" w:type="dxa"/>
        <w:tblInd w:w="65" w:type="dxa"/>
        <w:tblCellMar>
          <w:left w:w="70" w:type="dxa"/>
          <w:right w:w="70" w:type="dxa"/>
        </w:tblCellMar>
        <w:tblLook w:val="0000" w:firstRow="0" w:lastRow="0" w:firstColumn="0" w:lastColumn="0" w:noHBand="0" w:noVBand="0"/>
      </w:tblPr>
      <w:tblGrid>
        <w:gridCol w:w="7025"/>
        <w:gridCol w:w="2261"/>
      </w:tblGrid>
      <w:tr w:rsidR="00BE181E" w:rsidRPr="00736815" w14:paraId="5F5FA63E" w14:textId="77777777" w:rsidTr="00BE181E">
        <w:trPr>
          <w:trHeight w:val="20"/>
          <w:tblHeader/>
        </w:trPr>
        <w:tc>
          <w:tcPr>
            <w:tcW w:w="7025" w:type="dxa"/>
            <w:tcBorders>
              <w:top w:val="single" w:sz="4" w:space="0" w:color="auto"/>
              <w:left w:val="single" w:sz="4" w:space="0" w:color="auto"/>
              <w:bottom w:val="single" w:sz="4" w:space="0" w:color="auto"/>
              <w:right w:val="single" w:sz="4" w:space="0" w:color="auto"/>
            </w:tcBorders>
            <w:vAlign w:val="center"/>
          </w:tcPr>
          <w:p w14:paraId="302C63CC" w14:textId="77777777" w:rsidR="00BE181E" w:rsidRPr="00736815" w:rsidRDefault="00BE181E" w:rsidP="00BE181E">
            <w:pPr>
              <w:spacing w:before="60" w:after="60" w:line="240" w:lineRule="auto"/>
              <w:jc w:val="center"/>
              <w:textAlignment w:val="center"/>
              <w:rPr>
                <w:b/>
                <w:bCs/>
                <w:szCs w:val="24"/>
              </w:rPr>
            </w:pPr>
            <w:r w:rsidRPr="00736815">
              <w:rPr>
                <w:b/>
                <w:bCs/>
                <w:szCs w:val="24"/>
              </w:rPr>
              <w:t>Процес</w:t>
            </w:r>
          </w:p>
        </w:tc>
        <w:tc>
          <w:tcPr>
            <w:tcW w:w="2261" w:type="dxa"/>
            <w:tcBorders>
              <w:top w:val="single" w:sz="4" w:space="0" w:color="auto"/>
              <w:bottom w:val="single" w:sz="4" w:space="0" w:color="auto"/>
              <w:right w:val="single" w:sz="4" w:space="0" w:color="auto"/>
            </w:tcBorders>
            <w:vAlign w:val="center"/>
          </w:tcPr>
          <w:p w14:paraId="31FD5982" w14:textId="77777777" w:rsidR="00BE181E" w:rsidRPr="00736815" w:rsidRDefault="00BE181E" w:rsidP="00BE181E">
            <w:pPr>
              <w:spacing w:before="60" w:after="60" w:line="240" w:lineRule="auto"/>
              <w:jc w:val="center"/>
              <w:textAlignment w:val="center"/>
              <w:rPr>
                <w:b/>
                <w:bCs/>
                <w:szCs w:val="24"/>
              </w:rPr>
            </w:pPr>
            <w:r w:rsidRPr="00736815">
              <w:rPr>
                <w:b/>
                <w:bCs/>
                <w:szCs w:val="24"/>
              </w:rPr>
              <w:t>Обем в литри</w:t>
            </w:r>
          </w:p>
        </w:tc>
      </w:tr>
      <w:tr w:rsidR="00BE181E" w:rsidRPr="00736815" w14:paraId="3FB7DBBE" w14:textId="77777777" w:rsidTr="00BE181E">
        <w:trPr>
          <w:trHeight w:val="20"/>
        </w:trPr>
        <w:tc>
          <w:tcPr>
            <w:tcW w:w="7025" w:type="dxa"/>
            <w:tcBorders>
              <w:top w:val="nil"/>
              <w:left w:val="single" w:sz="4" w:space="0" w:color="auto"/>
              <w:bottom w:val="single" w:sz="4" w:space="0" w:color="auto"/>
              <w:right w:val="single" w:sz="4" w:space="0" w:color="auto"/>
            </w:tcBorders>
            <w:noWrap/>
            <w:vAlign w:val="center"/>
          </w:tcPr>
          <w:p w14:paraId="73798671" w14:textId="77777777" w:rsidR="00BE181E" w:rsidRPr="00736815" w:rsidRDefault="00BE181E" w:rsidP="00BE181E">
            <w:pPr>
              <w:spacing w:after="0" w:line="240" w:lineRule="auto"/>
              <w:jc w:val="center"/>
              <w:textAlignment w:val="center"/>
              <w:rPr>
                <w:szCs w:val="24"/>
              </w:rPr>
            </w:pPr>
            <w:r w:rsidRPr="00736815">
              <w:rPr>
                <w:szCs w:val="24"/>
              </w:rPr>
              <w:t>Товаро разтоварна позиция</w:t>
            </w:r>
          </w:p>
        </w:tc>
        <w:tc>
          <w:tcPr>
            <w:tcW w:w="2261" w:type="dxa"/>
            <w:tcBorders>
              <w:top w:val="single" w:sz="4" w:space="0" w:color="auto"/>
              <w:bottom w:val="single" w:sz="4" w:space="0" w:color="auto"/>
              <w:right w:val="single" w:sz="4" w:space="0" w:color="auto"/>
            </w:tcBorders>
            <w:vAlign w:val="center"/>
          </w:tcPr>
          <w:p w14:paraId="182788CD" w14:textId="77777777" w:rsidR="00BE181E" w:rsidRPr="00736815" w:rsidRDefault="00BE181E" w:rsidP="00BE181E">
            <w:pPr>
              <w:spacing w:after="0" w:line="240" w:lineRule="auto"/>
              <w:jc w:val="center"/>
              <w:textAlignment w:val="center"/>
              <w:rPr>
                <w:szCs w:val="24"/>
              </w:rPr>
            </w:pPr>
          </w:p>
        </w:tc>
      </w:tr>
      <w:tr w:rsidR="00BE181E" w:rsidRPr="00736815" w14:paraId="1EA3CC70" w14:textId="77777777" w:rsidTr="00BE181E">
        <w:trPr>
          <w:trHeight w:val="20"/>
        </w:trPr>
        <w:tc>
          <w:tcPr>
            <w:tcW w:w="7025" w:type="dxa"/>
            <w:tcBorders>
              <w:top w:val="nil"/>
              <w:left w:val="single" w:sz="4" w:space="0" w:color="auto"/>
              <w:bottom w:val="single" w:sz="4" w:space="0" w:color="auto"/>
              <w:right w:val="single" w:sz="4" w:space="0" w:color="auto"/>
            </w:tcBorders>
            <w:noWrap/>
            <w:vAlign w:val="center"/>
          </w:tcPr>
          <w:p w14:paraId="0B75D581" w14:textId="77777777" w:rsidR="00BE181E" w:rsidRPr="00736815" w:rsidRDefault="00BE181E" w:rsidP="00BE181E">
            <w:pPr>
              <w:spacing w:after="0" w:line="240" w:lineRule="auto"/>
              <w:jc w:val="center"/>
              <w:textAlignment w:val="center"/>
              <w:rPr>
                <w:szCs w:val="24"/>
              </w:rPr>
            </w:pPr>
            <w:r w:rsidRPr="00736815">
              <w:rPr>
                <w:szCs w:val="24"/>
              </w:rPr>
              <w:t>Товаро разтоварна позиция</w:t>
            </w:r>
          </w:p>
        </w:tc>
        <w:tc>
          <w:tcPr>
            <w:tcW w:w="2261" w:type="dxa"/>
            <w:tcBorders>
              <w:top w:val="single" w:sz="4" w:space="0" w:color="auto"/>
              <w:bottom w:val="single" w:sz="4" w:space="0" w:color="auto"/>
              <w:right w:val="single" w:sz="4" w:space="0" w:color="auto"/>
            </w:tcBorders>
            <w:vAlign w:val="center"/>
          </w:tcPr>
          <w:p w14:paraId="428C624C" w14:textId="77777777" w:rsidR="00BE181E" w:rsidRPr="00736815" w:rsidRDefault="00BE181E" w:rsidP="00BE181E">
            <w:pPr>
              <w:spacing w:after="0" w:line="240" w:lineRule="auto"/>
              <w:jc w:val="center"/>
              <w:textAlignment w:val="center"/>
              <w:rPr>
                <w:szCs w:val="24"/>
              </w:rPr>
            </w:pPr>
          </w:p>
        </w:tc>
      </w:tr>
      <w:tr w:rsidR="00BE181E" w:rsidRPr="00736815" w14:paraId="02A93B0B" w14:textId="77777777" w:rsidTr="00BE181E">
        <w:trPr>
          <w:trHeight w:val="20"/>
        </w:trPr>
        <w:tc>
          <w:tcPr>
            <w:tcW w:w="7025" w:type="dxa"/>
            <w:vMerge w:val="restart"/>
            <w:tcBorders>
              <w:top w:val="nil"/>
              <w:left w:val="single" w:sz="4" w:space="0" w:color="auto"/>
              <w:bottom w:val="single" w:sz="4" w:space="0" w:color="auto"/>
              <w:right w:val="single" w:sz="4" w:space="0" w:color="auto"/>
            </w:tcBorders>
            <w:noWrap/>
            <w:vAlign w:val="center"/>
          </w:tcPr>
          <w:p w14:paraId="0CE69B77" w14:textId="77777777" w:rsidR="00BE181E" w:rsidRPr="00736815" w:rsidRDefault="00BE181E" w:rsidP="00BE181E">
            <w:pPr>
              <w:spacing w:after="0" w:line="240" w:lineRule="auto"/>
              <w:jc w:val="center"/>
              <w:textAlignment w:val="center"/>
              <w:rPr>
                <w:szCs w:val="24"/>
              </w:rPr>
            </w:pPr>
            <w:r w:rsidRPr="00736815">
              <w:rPr>
                <w:szCs w:val="24"/>
              </w:rPr>
              <w:t>Сушилня</w:t>
            </w:r>
          </w:p>
        </w:tc>
        <w:tc>
          <w:tcPr>
            <w:tcW w:w="2261" w:type="dxa"/>
            <w:tcBorders>
              <w:top w:val="single" w:sz="4" w:space="0" w:color="auto"/>
              <w:bottom w:val="single" w:sz="4" w:space="0" w:color="auto"/>
              <w:right w:val="single" w:sz="4" w:space="0" w:color="auto"/>
            </w:tcBorders>
            <w:vAlign w:val="center"/>
          </w:tcPr>
          <w:p w14:paraId="05E6CF3E" w14:textId="77777777" w:rsidR="00BE181E" w:rsidRPr="00736815" w:rsidRDefault="00BE181E" w:rsidP="00BE181E">
            <w:pPr>
              <w:spacing w:after="0" w:line="240" w:lineRule="auto"/>
              <w:jc w:val="center"/>
              <w:textAlignment w:val="center"/>
              <w:rPr>
                <w:szCs w:val="24"/>
              </w:rPr>
            </w:pPr>
          </w:p>
        </w:tc>
      </w:tr>
      <w:tr w:rsidR="00BE181E" w:rsidRPr="00736815" w14:paraId="2EB542C6" w14:textId="77777777" w:rsidTr="00BE181E">
        <w:trPr>
          <w:trHeight w:val="20"/>
        </w:trPr>
        <w:tc>
          <w:tcPr>
            <w:tcW w:w="7025" w:type="dxa"/>
            <w:vMerge/>
            <w:tcBorders>
              <w:top w:val="nil"/>
              <w:left w:val="single" w:sz="4" w:space="0" w:color="auto"/>
              <w:bottom w:val="single" w:sz="4" w:space="0" w:color="auto"/>
              <w:right w:val="single" w:sz="4" w:space="0" w:color="auto"/>
            </w:tcBorders>
            <w:vAlign w:val="center"/>
          </w:tcPr>
          <w:p w14:paraId="314ACD58" w14:textId="77777777" w:rsidR="00BE181E" w:rsidRPr="00736815" w:rsidRDefault="00BE181E" w:rsidP="00BE181E">
            <w:pPr>
              <w:spacing w:after="0" w:line="240" w:lineRule="auto"/>
              <w:jc w:val="center"/>
              <w:textAlignment w:val="center"/>
              <w:rPr>
                <w:szCs w:val="24"/>
              </w:rPr>
            </w:pPr>
          </w:p>
        </w:tc>
        <w:tc>
          <w:tcPr>
            <w:tcW w:w="2261" w:type="dxa"/>
            <w:tcBorders>
              <w:top w:val="single" w:sz="4" w:space="0" w:color="auto"/>
              <w:bottom w:val="single" w:sz="4" w:space="0" w:color="auto"/>
              <w:right w:val="single" w:sz="4" w:space="0" w:color="auto"/>
            </w:tcBorders>
            <w:vAlign w:val="center"/>
          </w:tcPr>
          <w:p w14:paraId="1DB4733A" w14:textId="77777777" w:rsidR="00BE181E" w:rsidRPr="00736815" w:rsidRDefault="00BE181E" w:rsidP="00BE181E">
            <w:pPr>
              <w:spacing w:after="0" w:line="240" w:lineRule="auto"/>
              <w:jc w:val="center"/>
              <w:textAlignment w:val="center"/>
              <w:rPr>
                <w:szCs w:val="24"/>
              </w:rPr>
            </w:pPr>
          </w:p>
        </w:tc>
      </w:tr>
      <w:tr w:rsidR="00BE181E" w:rsidRPr="00736815" w14:paraId="3C899444" w14:textId="77777777" w:rsidTr="00BE181E">
        <w:trPr>
          <w:trHeight w:val="20"/>
        </w:trPr>
        <w:tc>
          <w:tcPr>
            <w:tcW w:w="7025" w:type="dxa"/>
            <w:tcBorders>
              <w:top w:val="nil"/>
              <w:left w:val="single" w:sz="4" w:space="0" w:color="auto"/>
              <w:bottom w:val="single" w:sz="4" w:space="0" w:color="auto"/>
              <w:right w:val="single" w:sz="4" w:space="0" w:color="auto"/>
            </w:tcBorders>
            <w:vAlign w:val="center"/>
          </w:tcPr>
          <w:p w14:paraId="7ACF8370" w14:textId="77777777" w:rsidR="00BE181E" w:rsidRPr="00736815" w:rsidRDefault="00BE181E" w:rsidP="00BE181E">
            <w:pPr>
              <w:spacing w:after="0" w:line="240" w:lineRule="auto"/>
              <w:jc w:val="center"/>
              <w:textAlignment w:val="center"/>
              <w:rPr>
                <w:szCs w:val="24"/>
              </w:rPr>
            </w:pPr>
            <w:r w:rsidRPr="00736815">
              <w:rPr>
                <w:szCs w:val="24"/>
              </w:rPr>
              <w:t>Откапване</w:t>
            </w:r>
          </w:p>
        </w:tc>
        <w:tc>
          <w:tcPr>
            <w:tcW w:w="2261" w:type="dxa"/>
            <w:tcBorders>
              <w:top w:val="single" w:sz="4" w:space="0" w:color="auto"/>
              <w:bottom w:val="single" w:sz="4" w:space="0" w:color="auto"/>
              <w:right w:val="single" w:sz="4" w:space="0" w:color="auto"/>
            </w:tcBorders>
            <w:vAlign w:val="center"/>
          </w:tcPr>
          <w:p w14:paraId="05F253E8" w14:textId="77777777" w:rsidR="00BE181E" w:rsidRPr="00736815" w:rsidRDefault="00BE181E" w:rsidP="00BE181E">
            <w:pPr>
              <w:spacing w:after="0" w:line="240" w:lineRule="auto"/>
              <w:jc w:val="center"/>
              <w:textAlignment w:val="center"/>
              <w:rPr>
                <w:szCs w:val="24"/>
              </w:rPr>
            </w:pPr>
          </w:p>
        </w:tc>
      </w:tr>
      <w:tr w:rsidR="00BE181E" w:rsidRPr="00736815" w14:paraId="2D0F0901" w14:textId="77777777" w:rsidTr="00BE181E">
        <w:trPr>
          <w:trHeight w:val="20"/>
        </w:trPr>
        <w:tc>
          <w:tcPr>
            <w:tcW w:w="7025" w:type="dxa"/>
            <w:tcBorders>
              <w:top w:val="nil"/>
              <w:left w:val="single" w:sz="4" w:space="0" w:color="auto"/>
              <w:bottom w:val="single" w:sz="4" w:space="0" w:color="auto"/>
              <w:right w:val="single" w:sz="4" w:space="0" w:color="auto"/>
            </w:tcBorders>
            <w:vAlign w:val="center"/>
          </w:tcPr>
          <w:p w14:paraId="0509DC42" w14:textId="77777777" w:rsidR="00BE181E" w:rsidRPr="00736815" w:rsidRDefault="00BE181E" w:rsidP="00BE181E">
            <w:pPr>
              <w:spacing w:after="0" w:line="240" w:lineRule="auto"/>
              <w:jc w:val="center"/>
              <w:textAlignment w:val="center"/>
              <w:rPr>
                <w:szCs w:val="24"/>
                <w:highlight w:val="cyan"/>
              </w:rPr>
            </w:pPr>
            <w:r w:rsidRPr="007E184A">
              <w:rPr>
                <w:szCs w:val="24"/>
              </w:rPr>
              <w:t>Вода</w:t>
            </w:r>
          </w:p>
        </w:tc>
        <w:tc>
          <w:tcPr>
            <w:tcW w:w="2261" w:type="dxa"/>
            <w:tcBorders>
              <w:top w:val="single" w:sz="4" w:space="0" w:color="auto"/>
              <w:bottom w:val="single" w:sz="4" w:space="0" w:color="auto"/>
              <w:right w:val="single" w:sz="4" w:space="0" w:color="auto"/>
            </w:tcBorders>
            <w:vAlign w:val="center"/>
          </w:tcPr>
          <w:p w14:paraId="66538480" w14:textId="77777777" w:rsidR="00BE181E" w:rsidRPr="00736815" w:rsidRDefault="00BE181E" w:rsidP="00BE181E">
            <w:pPr>
              <w:spacing w:after="0" w:line="240" w:lineRule="auto"/>
              <w:jc w:val="center"/>
              <w:textAlignment w:val="center"/>
              <w:rPr>
                <w:szCs w:val="24"/>
              </w:rPr>
            </w:pPr>
            <w:r w:rsidRPr="00736815">
              <w:rPr>
                <w:szCs w:val="24"/>
              </w:rPr>
              <w:t>1420</w:t>
            </w:r>
          </w:p>
        </w:tc>
      </w:tr>
      <w:tr w:rsidR="00BE181E" w:rsidRPr="00736815" w14:paraId="29B21392" w14:textId="77777777" w:rsidTr="00BE181E">
        <w:trPr>
          <w:trHeight w:val="20"/>
        </w:trPr>
        <w:tc>
          <w:tcPr>
            <w:tcW w:w="7025" w:type="dxa"/>
            <w:vMerge w:val="restart"/>
            <w:tcBorders>
              <w:top w:val="nil"/>
              <w:left w:val="single" w:sz="4" w:space="0" w:color="auto"/>
              <w:bottom w:val="single" w:sz="4" w:space="0" w:color="auto"/>
              <w:right w:val="single" w:sz="4" w:space="0" w:color="auto"/>
            </w:tcBorders>
            <w:noWrap/>
            <w:vAlign w:val="center"/>
          </w:tcPr>
          <w:p w14:paraId="34D9316C" w14:textId="77777777" w:rsidR="00BE181E" w:rsidRPr="00736815" w:rsidRDefault="00BE181E" w:rsidP="00BE181E">
            <w:pPr>
              <w:spacing w:after="0" w:line="240" w:lineRule="auto"/>
              <w:jc w:val="center"/>
              <w:textAlignment w:val="center"/>
              <w:rPr>
                <w:szCs w:val="24"/>
              </w:rPr>
            </w:pPr>
            <w:r w:rsidRPr="00736815">
              <w:rPr>
                <w:szCs w:val="24"/>
              </w:rPr>
              <w:t>Водна каскада</w:t>
            </w:r>
          </w:p>
        </w:tc>
        <w:tc>
          <w:tcPr>
            <w:tcW w:w="2261" w:type="dxa"/>
            <w:tcBorders>
              <w:top w:val="single" w:sz="4" w:space="0" w:color="auto"/>
              <w:bottom w:val="single" w:sz="4" w:space="0" w:color="auto"/>
              <w:right w:val="single" w:sz="4" w:space="0" w:color="auto"/>
            </w:tcBorders>
          </w:tcPr>
          <w:p w14:paraId="0B49CFB5" w14:textId="77777777" w:rsidR="00BE181E" w:rsidRPr="00736815" w:rsidRDefault="00BE181E" w:rsidP="00BE181E">
            <w:pPr>
              <w:spacing w:after="0" w:line="240" w:lineRule="auto"/>
              <w:jc w:val="center"/>
              <w:textAlignment w:val="center"/>
              <w:rPr>
                <w:szCs w:val="24"/>
              </w:rPr>
            </w:pPr>
            <w:r w:rsidRPr="00736815">
              <w:rPr>
                <w:szCs w:val="24"/>
              </w:rPr>
              <w:t>1420</w:t>
            </w:r>
          </w:p>
        </w:tc>
      </w:tr>
      <w:tr w:rsidR="00BE181E" w:rsidRPr="00736815" w14:paraId="6D3636D8" w14:textId="77777777" w:rsidTr="00BE181E">
        <w:trPr>
          <w:trHeight w:val="20"/>
        </w:trPr>
        <w:tc>
          <w:tcPr>
            <w:tcW w:w="7025" w:type="dxa"/>
            <w:vMerge/>
            <w:tcBorders>
              <w:top w:val="nil"/>
              <w:left w:val="single" w:sz="4" w:space="0" w:color="auto"/>
              <w:bottom w:val="single" w:sz="4" w:space="0" w:color="auto"/>
              <w:right w:val="single" w:sz="4" w:space="0" w:color="auto"/>
            </w:tcBorders>
            <w:vAlign w:val="center"/>
          </w:tcPr>
          <w:p w14:paraId="2FA58016" w14:textId="77777777" w:rsidR="00BE181E" w:rsidRPr="00736815" w:rsidRDefault="00BE181E" w:rsidP="00BE181E">
            <w:pPr>
              <w:spacing w:after="0" w:line="240" w:lineRule="auto"/>
              <w:jc w:val="center"/>
              <w:textAlignment w:val="center"/>
              <w:rPr>
                <w:szCs w:val="24"/>
              </w:rPr>
            </w:pPr>
          </w:p>
        </w:tc>
        <w:tc>
          <w:tcPr>
            <w:tcW w:w="2261" w:type="dxa"/>
            <w:tcBorders>
              <w:top w:val="single" w:sz="4" w:space="0" w:color="auto"/>
              <w:bottom w:val="single" w:sz="4" w:space="0" w:color="auto"/>
              <w:right w:val="single" w:sz="4" w:space="0" w:color="auto"/>
            </w:tcBorders>
          </w:tcPr>
          <w:p w14:paraId="7B2FA0BC" w14:textId="77777777" w:rsidR="00BE181E" w:rsidRPr="00736815" w:rsidRDefault="00BE181E" w:rsidP="00BE181E">
            <w:pPr>
              <w:spacing w:after="0" w:line="240" w:lineRule="auto"/>
              <w:jc w:val="center"/>
              <w:textAlignment w:val="center"/>
              <w:rPr>
                <w:szCs w:val="24"/>
              </w:rPr>
            </w:pPr>
            <w:r w:rsidRPr="00736815">
              <w:rPr>
                <w:szCs w:val="24"/>
              </w:rPr>
              <w:t>1420</w:t>
            </w:r>
          </w:p>
        </w:tc>
      </w:tr>
      <w:tr w:rsidR="00BE181E" w:rsidRPr="00736815" w14:paraId="14E9E328" w14:textId="77777777" w:rsidTr="00BE181E">
        <w:trPr>
          <w:trHeight w:val="20"/>
        </w:trPr>
        <w:tc>
          <w:tcPr>
            <w:tcW w:w="7025" w:type="dxa"/>
            <w:tcBorders>
              <w:top w:val="nil"/>
              <w:left w:val="single" w:sz="4" w:space="0" w:color="auto"/>
              <w:bottom w:val="single" w:sz="4" w:space="0" w:color="auto"/>
              <w:right w:val="single" w:sz="4" w:space="0" w:color="auto"/>
            </w:tcBorders>
            <w:noWrap/>
            <w:vAlign w:val="center"/>
          </w:tcPr>
          <w:p w14:paraId="53E2E1B2" w14:textId="77777777" w:rsidR="00BE181E" w:rsidRPr="00736815" w:rsidRDefault="00BE181E" w:rsidP="00BE181E">
            <w:pPr>
              <w:spacing w:after="0" w:line="240" w:lineRule="auto"/>
              <w:jc w:val="center"/>
              <w:textAlignment w:val="center"/>
              <w:rPr>
                <w:szCs w:val="24"/>
              </w:rPr>
            </w:pPr>
            <w:r w:rsidRPr="00736815">
              <w:rPr>
                <w:szCs w:val="24"/>
              </w:rPr>
              <w:lastRenderedPageBreak/>
              <w:t>Пасивация</w:t>
            </w:r>
          </w:p>
        </w:tc>
        <w:tc>
          <w:tcPr>
            <w:tcW w:w="2261" w:type="dxa"/>
            <w:tcBorders>
              <w:top w:val="single" w:sz="4" w:space="0" w:color="auto"/>
              <w:bottom w:val="single" w:sz="4" w:space="0" w:color="auto"/>
              <w:right w:val="single" w:sz="4" w:space="0" w:color="auto"/>
            </w:tcBorders>
          </w:tcPr>
          <w:p w14:paraId="41F952CA" w14:textId="77777777" w:rsidR="00BE181E" w:rsidRPr="00736815" w:rsidRDefault="00BE181E" w:rsidP="00BE181E">
            <w:pPr>
              <w:spacing w:after="0" w:line="240" w:lineRule="auto"/>
              <w:jc w:val="center"/>
              <w:textAlignment w:val="center"/>
              <w:rPr>
                <w:szCs w:val="24"/>
              </w:rPr>
            </w:pPr>
            <w:r w:rsidRPr="00736815">
              <w:rPr>
                <w:szCs w:val="24"/>
              </w:rPr>
              <w:t>1420</w:t>
            </w:r>
          </w:p>
        </w:tc>
      </w:tr>
      <w:tr w:rsidR="00BE181E" w:rsidRPr="00736815" w14:paraId="57C8F14A" w14:textId="77777777" w:rsidTr="00BE181E">
        <w:trPr>
          <w:trHeight w:val="20"/>
        </w:trPr>
        <w:tc>
          <w:tcPr>
            <w:tcW w:w="7025" w:type="dxa"/>
            <w:tcBorders>
              <w:top w:val="nil"/>
              <w:left w:val="single" w:sz="4" w:space="0" w:color="auto"/>
              <w:bottom w:val="single" w:sz="4" w:space="0" w:color="auto"/>
              <w:right w:val="single" w:sz="4" w:space="0" w:color="auto"/>
            </w:tcBorders>
            <w:noWrap/>
            <w:vAlign w:val="center"/>
          </w:tcPr>
          <w:p w14:paraId="6BBC2BDA" w14:textId="77777777" w:rsidR="00BE181E" w:rsidRPr="00736815" w:rsidRDefault="00BE181E" w:rsidP="00BE181E">
            <w:pPr>
              <w:spacing w:after="0" w:line="240" w:lineRule="auto"/>
              <w:jc w:val="center"/>
              <w:textAlignment w:val="center"/>
              <w:rPr>
                <w:szCs w:val="24"/>
              </w:rPr>
            </w:pPr>
            <w:r w:rsidRPr="00736815">
              <w:rPr>
                <w:szCs w:val="24"/>
              </w:rPr>
              <w:t>Пасивация</w:t>
            </w:r>
          </w:p>
        </w:tc>
        <w:tc>
          <w:tcPr>
            <w:tcW w:w="2261" w:type="dxa"/>
            <w:tcBorders>
              <w:top w:val="single" w:sz="4" w:space="0" w:color="auto"/>
              <w:bottom w:val="single" w:sz="4" w:space="0" w:color="auto"/>
              <w:right w:val="single" w:sz="4" w:space="0" w:color="auto"/>
            </w:tcBorders>
          </w:tcPr>
          <w:p w14:paraId="2CEB3E7C" w14:textId="77777777" w:rsidR="00BE181E" w:rsidRPr="00736815" w:rsidRDefault="00BE181E" w:rsidP="00BE181E">
            <w:pPr>
              <w:spacing w:after="0" w:line="240" w:lineRule="auto"/>
              <w:jc w:val="center"/>
              <w:textAlignment w:val="center"/>
              <w:rPr>
                <w:szCs w:val="24"/>
              </w:rPr>
            </w:pPr>
            <w:r w:rsidRPr="00736815">
              <w:rPr>
                <w:szCs w:val="24"/>
              </w:rPr>
              <w:t>1420</w:t>
            </w:r>
          </w:p>
        </w:tc>
      </w:tr>
      <w:tr w:rsidR="00BE181E" w:rsidRPr="00736815" w14:paraId="6935524C" w14:textId="77777777" w:rsidTr="00BE181E">
        <w:trPr>
          <w:trHeight w:val="20"/>
        </w:trPr>
        <w:tc>
          <w:tcPr>
            <w:tcW w:w="7025" w:type="dxa"/>
            <w:tcBorders>
              <w:top w:val="nil"/>
              <w:left w:val="single" w:sz="4" w:space="0" w:color="auto"/>
              <w:bottom w:val="single" w:sz="4" w:space="0" w:color="000000"/>
              <w:right w:val="single" w:sz="4" w:space="0" w:color="auto"/>
            </w:tcBorders>
            <w:noWrap/>
            <w:vAlign w:val="center"/>
          </w:tcPr>
          <w:p w14:paraId="52DD8058" w14:textId="77777777" w:rsidR="00BE181E" w:rsidRPr="00736815" w:rsidRDefault="00BE181E" w:rsidP="00BE181E">
            <w:pPr>
              <w:spacing w:after="0" w:line="240" w:lineRule="auto"/>
              <w:jc w:val="center"/>
              <w:textAlignment w:val="center"/>
              <w:rPr>
                <w:szCs w:val="24"/>
              </w:rPr>
            </w:pPr>
            <w:r w:rsidRPr="00736815">
              <w:rPr>
                <w:szCs w:val="24"/>
              </w:rPr>
              <w:t>Активиране</w:t>
            </w:r>
          </w:p>
        </w:tc>
        <w:tc>
          <w:tcPr>
            <w:tcW w:w="2261" w:type="dxa"/>
            <w:tcBorders>
              <w:top w:val="single" w:sz="4" w:space="0" w:color="auto"/>
              <w:bottom w:val="single" w:sz="4" w:space="0" w:color="auto"/>
              <w:right w:val="single" w:sz="4" w:space="0" w:color="auto"/>
            </w:tcBorders>
            <w:vAlign w:val="center"/>
          </w:tcPr>
          <w:p w14:paraId="16918F5B" w14:textId="77777777" w:rsidR="00BE181E" w:rsidRPr="00736815" w:rsidRDefault="00BE181E" w:rsidP="00BE181E">
            <w:pPr>
              <w:spacing w:after="0" w:line="240" w:lineRule="auto"/>
              <w:jc w:val="center"/>
              <w:textAlignment w:val="center"/>
              <w:rPr>
                <w:szCs w:val="24"/>
              </w:rPr>
            </w:pPr>
            <w:r w:rsidRPr="00736815">
              <w:rPr>
                <w:szCs w:val="24"/>
              </w:rPr>
              <w:t>1420</w:t>
            </w:r>
          </w:p>
        </w:tc>
      </w:tr>
      <w:tr w:rsidR="00BE181E" w:rsidRPr="00736815" w14:paraId="0F765B01" w14:textId="77777777" w:rsidTr="00BE181E">
        <w:trPr>
          <w:trHeight w:val="20"/>
        </w:trPr>
        <w:tc>
          <w:tcPr>
            <w:tcW w:w="7025" w:type="dxa"/>
            <w:tcBorders>
              <w:top w:val="nil"/>
              <w:left w:val="single" w:sz="4" w:space="0" w:color="auto"/>
              <w:bottom w:val="single" w:sz="4" w:space="0" w:color="000000"/>
              <w:right w:val="single" w:sz="4" w:space="0" w:color="auto"/>
            </w:tcBorders>
            <w:noWrap/>
            <w:vAlign w:val="center"/>
          </w:tcPr>
          <w:p w14:paraId="3DA32F50" w14:textId="77777777" w:rsidR="00BE181E" w:rsidRPr="00736815" w:rsidRDefault="00BE181E" w:rsidP="00BE181E">
            <w:pPr>
              <w:spacing w:after="0" w:line="240" w:lineRule="auto"/>
              <w:jc w:val="center"/>
              <w:textAlignment w:val="center"/>
              <w:rPr>
                <w:szCs w:val="24"/>
              </w:rPr>
            </w:pPr>
            <w:r w:rsidRPr="00736815">
              <w:rPr>
                <w:szCs w:val="24"/>
              </w:rPr>
              <w:t>Вода</w:t>
            </w:r>
          </w:p>
        </w:tc>
        <w:tc>
          <w:tcPr>
            <w:tcW w:w="2261" w:type="dxa"/>
            <w:tcBorders>
              <w:top w:val="single" w:sz="4" w:space="0" w:color="auto"/>
              <w:bottom w:val="single" w:sz="4" w:space="0" w:color="auto"/>
              <w:right w:val="single" w:sz="4" w:space="0" w:color="auto"/>
            </w:tcBorders>
            <w:vAlign w:val="center"/>
          </w:tcPr>
          <w:p w14:paraId="385AD3A6" w14:textId="77777777" w:rsidR="00BE181E" w:rsidRPr="00736815" w:rsidRDefault="00BE181E" w:rsidP="00BE181E">
            <w:pPr>
              <w:spacing w:after="0" w:line="240" w:lineRule="auto"/>
              <w:jc w:val="center"/>
              <w:textAlignment w:val="center"/>
              <w:rPr>
                <w:szCs w:val="24"/>
              </w:rPr>
            </w:pPr>
            <w:r w:rsidRPr="00736815">
              <w:rPr>
                <w:szCs w:val="24"/>
              </w:rPr>
              <w:t>1420</w:t>
            </w:r>
          </w:p>
        </w:tc>
      </w:tr>
      <w:tr w:rsidR="00BE181E" w:rsidRPr="00736815" w14:paraId="5E6F58B2" w14:textId="77777777" w:rsidTr="00BE181E">
        <w:trPr>
          <w:trHeight w:val="20"/>
        </w:trPr>
        <w:tc>
          <w:tcPr>
            <w:tcW w:w="7025" w:type="dxa"/>
            <w:tcBorders>
              <w:top w:val="nil"/>
              <w:left w:val="single" w:sz="4" w:space="0" w:color="auto"/>
              <w:bottom w:val="single" w:sz="4" w:space="0" w:color="auto"/>
              <w:right w:val="single" w:sz="4" w:space="0" w:color="auto"/>
            </w:tcBorders>
            <w:noWrap/>
            <w:vAlign w:val="center"/>
          </w:tcPr>
          <w:p w14:paraId="4A8DE4B8" w14:textId="77777777" w:rsidR="00BE181E" w:rsidRPr="00736815" w:rsidRDefault="00BE181E" w:rsidP="00BE181E">
            <w:pPr>
              <w:spacing w:after="0" w:line="240" w:lineRule="auto"/>
              <w:jc w:val="center"/>
              <w:textAlignment w:val="center"/>
              <w:rPr>
                <w:szCs w:val="24"/>
              </w:rPr>
            </w:pPr>
            <w:r w:rsidRPr="00736815">
              <w:rPr>
                <w:szCs w:val="24"/>
              </w:rPr>
              <w:t>Химическо обезмасляване</w:t>
            </w:r>
          </w:p>
        </w:tc>
        <w:tc>
          <w:tcPr>
            <w:tcW w:w="2261" w:type="dxa"/>
            <w:tcBorders>
              <w:top w:val="single" w:sz="4" w:space="0" w:color="auto"/>
              <w:bottom w:val="single" w:sz="4" w:space="0" w:color="auto"/>
              <w:right w:val="single" w:sz="4" w:space="0" w:color="auto"/>
            </w:tcBorders>
            <w:vAlign w:val="center"/>
          </w:tcPr>
          <w:p w14:paraId="408C38E4" w14:textId="77777777" w:rsidR="00BE181E" w:rsidRPr="00736815" w:rsidRDefault="00BE181E" w:rsidP="00BE181E">
            <w:pPr>
              <w:spacing w:after="0" w:line="240" w:lineRule="auto"/>
              <w:jc w:val="center"/>
              <w:textAlignment w:val="center"/>
              <w:rPr>
                <w:szCs w:val="24"/>
              </w:rPr>
            </w:pPr>
            <w:r w:rsidRPr="00736815">
              <w:rPr>
                <w:szCs w:val="24"/>
              </w:rPr>
              <w:t>2360</w:t>
            </w:r>
          </w:p>
        </w:tc>
      </w:tr>
      <w:tr w:rsidR="00BE181E" w:rsidRPr="00736815" w14:paraId="64E40831" w14:textId="77777777" w:rsidTr="00BE181E">
        <w:trPr>
          <w:trHeight w:val="20"/>
        </w:trPr>
        <w:tc>
          <w:tcPr>
            <w:tcW w:w="7025" w:type="dxa"/>
            <w:vMerge w:val="restart"/>
            <w:tcBorders>
              <w:top w:val="single" w:sz="4" w:space="0" w:color="auto"/>
              <w:left w:val="single" w:sz="4" w:space="0" w:color="auto"/>
              <w:right w:val="single" w:sz="4" w:space="0" w:color="auto"/>
            </w:tcBorders>
            <w:noWrap/>
            <w:vAlign w:val="center"/>
          </w:tcPr>
          <w:p w14:paraId="70AA84A5" w14:textId="77777777" w:rsidR="00BE181E" w:rsidRPr="00736815" w:rsidRDefault="00BE181E" w:rsidP="00BE181E">
            <w:pPr>
              <w:spacing w:after="0" w:line="240" w:lineRule="auto"/>
              <w:jc w:val="center"/>
              <w:textAlignment w:val="center"/>
              <w:rPr>
                <w:szCs w:val="24"/>
              </w:rPr>
            </w:pPr>
            <w:r w:rsidRPr="00736815">
              <w:rPr>
                <w:szCs w:val="24"/>
              </w:rPr>
              <w:t>Водна каскада</w:t>
            </w:r>
          </w:p>
        </w:tc>
        <w:tc>
          <w:tcPr>
            <w:tcW w:w="2261" w:type="dxa"/>
            <w:tcBorders>
              <w:top w:val="single" w:sz="4" w:space="0" w:color="auto"/>
              <w:bottom w:val="single" w:sz="4" w:space="0" w:color="auto"/>
              <w:right w:val="single" w:sz="4" w:space="0" w:color="auto"/>
            </w:tcBorders>
            <w:vAlign w:val="center"/>
          </w:tcPr>
          <w:p w14:paraId="58AFA1EE" w14:textId="77777777" w:rsidR="00BE181E" w:rsidRPr="00736815" w:rsidRDefault="00BE181E" w:rsidP="00BE181E">
            <w:pPr>
              <w:spacing w:after="0" w:line="240" w:lineRule="auto"/>
              <w:jc w:val="center"/>
              <w:textAlignment w:val="center"/>
              <w:rPr>
                <w:szCs w:val="24"/>
              </w:rPr>
            </w:pPr>
            <w:r w:rsidRPr="00736815">
              <w:rPr>
                <w:szCs w:val="24"/>
              </w:rPr>
              <w:t>1420</w:t>
            </w:r>
          </w:p>
        </w:tc>
      </w:tr>
      <w:tr w:rsidR="00BE181E" w:rsidRPr="00736815" w14:paraId="4D893CC2" w14:textId="77777777" w:rsidTr="00BE181E">
        <w:trPr>
          <w:trHeight w:val="20"/>
        </w:trPr>
        <w:tc>
          <w:tcPr>
            <w:tcW w:w="7025" w:type="dxa"/>
            <w:vMerge/>
            <w:tcBorders>
              <w:left w:val="single" w:sz="4" w:space="0" w:color="auto"/>
              <w:bottom w:val="single" w:sz="4" w:space="0" w:color="auto"/>
              <w:right w:val="single" w:sz="4" w:space="0" w:color="auto"/>
            </w:tcBorders>
            <w:noWrap/>
            <w:vAlign w:val="center"/>
          </w:tcPr>
          <w:p w14:paraId="1B1B2CC0" w14:textId="77777777" w:rsidR="00BE181E" w:rsidRPr="00736815" w:rsidRDefault="00BE181E" w:rsidP="00BE181E">
            <w:pPr>
              <w:spacing w:after="0" w:line="240" w:lineRule="auto"/>
              <w:jc w:val="center"/>
              <w:textAlignment w:val="center"/>
              <w:rPr>
                <w:szCs w:val="24"/>
              </w:rPr>
            </w:pPr>
          </w:p>
        </w:tc>
        <w:tc>
          <w:tcPr>
            <w:tcW w:w="2261" w:type="dxa"/>
            <w:tcBorders>
              <w:top w:val="single" w:sz="4" w:space="0" w:color="auto"/>
              <w:bottom w:val="single" w:sz="4" w:space="0" w:color="auto"/>
              <w:right w:val="single" w:sz="4" w:space="0" w:color="auto"/>
            </w:tcBorders>
            <w:vAlign w:val="center"/>
          </w:tcPr>
          <w:p w14:paraId="7C907945" w14:textId="77777777" w:rsidR="00BE181E" w:rsidRPr="00736815" w:rsidRDefault="00BE181E" w:rsidP="00BE181E">
            <w:pPr>
              <w:spacing w:after="0" w:line="240" w:lineRule="auto"/>
              <w:jc w:val="center"/>
              <w:textAlignment w:val="center"/>
              <w:rPr>
                <w:szCs w:val="24"/>
              </w:rPr>
            </w:pPr>
            <w:r w:rsidRPr="00736815">
              <w:rPr>
                <w:szCs w:val="24"/>
              </w:rPr>
              <w:t>1420</w:t>
            </w:r>
          </w:p>
        </w:tc>
      </w:tr>
      <w:tr w:rsidR="00BE181E" w:rsidRPr="00736815" w14:paraId="0B9BC6FB" w14:textId="77777777" w:rsidTr="00BE181E">
        <w:trPr>
          <w:trHeight w:val="20"/>
        </w:trPr>
        <w:tc>
          <w:tcPr>
            <w:tcW w:w="7025" w:type="dxa"/>
            <w:tcBorders>
              <w:top w:val="single" w:sz="4" w:space="0" w:color="auto"/>
              <w:left w:val="single" w:sz="4" w:space="0" w:color="auto"/>
              <w:bottom w:val="nil"/>
              <w:right w:val="single" w:sz="4" w:space="0" w:color="auto"/>
            </w:tcBorders>
            <w:vAlign w:val="center"/>
          </w:tcPr>
          <w:p w14:paraId="24ECBF83" w14:textId="77777777" w:rsidR="00BE181E" w:rsidRPr="00736815" w:rsidRDefault="00BE181E" w:rsidP="00BE181E">
            <w:pPr>
              <w:spacing w:after="0" w:line="240" w:lineRule="auto"/>
              <w:jc w:val="center"/>
              <w:textAlignment w:val="center"/>
              <w:rPr>
                <w:szCs w:val="24"/>
              </w:rPr>
            </w:pPr>
            <w:r w:rsidRPr="00736815">
              <w:rPr>
                <w:szCs w:val="24"/>
              </w:rPr>
              <w:t>Анодно обезмасляване</w:t>
            </w:r>
          </w:p>
        </w:tc>
        <w:tc>
          <w:tcPr>
            <w:tcW w:w="2261" w:type="dxa"/>
            <w:tcBorders>
              <w:top w:val="single" w:sz="4" w:space="0" w:color="auto"/>
              <w:bottom w:val="single" w:sz="4" w:space="0" w:color="auto"/>
              <w:right w:val="single" w:sz="4" w:space="0" w:color="auto"/>
            </w:tcBorders>
            <w:vAlign w:val="center"/>
          </w:tcPr>
          <w:p w14:paraId="297BC0AF" w14:textId="77777777" w:rsidR="00BE181E" w:rsidRPr="00736815" w:rsidRDefault="00BE181E" w:rsidP="00BE181E">
            <w:pPr>
              <w:spacing w:after="0" w:line="240" w:lineRule="auto"/>
              <w:jc w:val="center"/>
              <w:textAlignment w:val="center"/>
              <w:rPr>
                <w:szCs w:val="24"/>
              </w:rPr>
            </w:pPr>
            <w:r w:rsidRPr="00736815">
              <w:rPr>
                <w:szCs w:val="24"/>
              </w:rPr>
              <w:t>1350</w:t>
            </w:r>
          </w:p>
        </w:tc>
      </w:tr>
      <w:tr w:rsidR="00BE181E" w:rsidRPr="00736815" w14:paraId="62452B16" w14:textId="77777777" w:rsidTr="00BE181E">
        <w:trPr>
          <w:trHeight w:val="20"/>
        </w:trPr>
        <w:tc>
          <w:tcPr>
            <w:tcW w:w="7025" w:type="dxa"/>
            <w:vMerge w:val="restart"/>
            <w:tcBorders>
              <w:top w:val="single" w:sz="4" w:space="0" w:color="auto"/>
              <w:left w:val="single" w:sz="4" w:space="0" w:color="auto"/>
              <w:right w:val="single" w:sz="4" w:space="0" w:color="auto"/>
            </w:tcBorders>
            <w:noWrap/>
            <w:vAlign w:val="center"/>
          </w:tcPr>
          <w:p w14:paraId="722D30A5" w14:textId="77777777" w:rsidR="00BE181E" w:rsidRPr="00736815" w:rsidRDefault="00BE181E" w:rsidP="00BE181E">
            <w:pPr>
              <w:spacing w:after="0" w:line="240" w:lineRule="auto"/>
              <w:jc w:val="center"/>
              <w:textAlignment w:val="center"/>
              <w:rPr>
                <w:szCs w:val="24"/>
              </w:rPr>
            </w:pPr>
            <w:r w:rsidRPr="00736815">
              <w:rPr>
                <w:szCs w:val="24"/>
              </w:rPr>
              <w:t>Водна каскада</w:t>
            </w:r>
          </w:p>
        </w:tc>
        <w:tc>
          <w:tcPr>
            <w:tcW w:w="2261" w:type="dxa"/>
            <w:tcBorders>
              <w:top w:val="single" w:sz="4" w:space="0" w:color="auto"/>
              <w:bottom w:val="single" w:sz="4" w:space="0" w:color="auto"/>
              <w:right w:val="single" w:sz="4" w:space="0" w:color="auto"/>
            </w:tcBorders>
            <w:vAlign w:val="center"/>
          </w:tcPr>
          <w:p w14:paraId="4AB02340" w14:textId="77777777" w:rsidR="00BE181E" w:rsidRPr="00736815" w:rsidRDefault="00BE181E" w:rsidP="00BE181E">
            <w:pPr>
              <w:spacing w:after="0" w:line="240" w:lineRule="auto"/>
              <w:jc w:val="center"/>
              <w:textAlignment w:val="center"/>
              <w:rPr>
                <w:szCs w:val="24"/>
              </w:rPr>
            </w:pPr>
            <w:r w:rsidRPr="00736815">
              <w:rPr>
                <w:szCs w:val="24"/>
              </w:rPr>
              <w:t>1420</w:t>
            </w:r>
          </w:p>
        </w:tc>
      </w:tr>
      <w:tr w:rsidR="00BE181E" w:rsidRPr="00736815" w14:paraId="6BBA8428" w14:textId="77777777" w:rsidTr="00BE181E">
        <w:trPr>
          <w:trHeight w:val="20"/>
        </w:trPr>
        <w:tc>
          <w:tcPr>
            <w:tcW w:w="7025" w:type="dxa"/>
            <w:vMerge/>
            <w:tcBorders>
              <w:left w:val="single" w:sz="4" w:space="0" w:color="auto"/>
              <w:bottom w:val="single" w:sz="4" w:space="0" w:color="auto"/>
              <w:right w:val="single" w:sz="4" w:space="0" w:color="auto"/>
            </w:tcBorders>
            <w:noWrap/>
            <w:vAlign w:val="center"/>
          </w:tcPr>
          <w:p w14:paraId="1292C6DB" w14:textId="77777777" w:rsidR="00BE181E" w:rsidRPr="00736815" w:rsidRDefault="00BE181E" w:rsidP="00BE181E">
            <w:pPr>
              <w:spacing w:after="0" w:line="240" w:lineRule="auto"/>
              <w:jc w:val="center"/>
              <w:textAlignment w:val="center"/>
              <w:rPr>
                <w:szCs w:val="24"/>
              </w:rPr>
            </w:pPr>
          </w:p>
        </w:tc>
        <w:tc>
          <w:tcPr>
            <w:tcW w:w="2261" w:type="dxa"/>
            <w:tcBorders>
              <w:top w:val="single" w:sz="4" w:space="0" w:color="auto"/>
              <w:bottom w:val="single" w:sz="4" w:space="0" w:color="auto"/>
              <w:right w:val="single" w:sz="4" w:space="0" w:color="auto"/>
            </w:tcBorders>
            <w:vAlign w:val="center"/>
          </w:tcPr>
          <w:p w14:paraId="23E38D90" w14:textId="77777777" w:rsidR="00BE181E" w:rsidRPr="00736815" w:rsidRDefault="00BE181E" w:rsidP="00BE181E">
            <w:pPr>
              <w:spacing w:after="0" w:line="240" w:lineRule="auto"/>
              <w:jc w:val="center"/>
              <w:textAlignment w:val="center"/>
              <w:rPr>
                <w:szCs w:val="24"/>
              </w:rPr>
            </w:pPr>
            <w:r w:rsidRPr="00736815">
              <w:rPr>
                <w:szCs w:val="24"/>
              </w:rPr>
              <w:t>1420</w:t>
            </w:r>
          </w:p>
        </w:tc>
      </w:tr>
      <w:tr w:rsidR="00BE181E" w:rsidRPr="00736815" w14:paraId="585A889D" w14:textId="77777777" w:rsidTr="00BE181E">
        <w:trPr>
          <w:trHeight w:val="20"/>
        </w:trPr>
        <w:tc>
          <w:tcPr>
            <w:tcW w:w="7025" w:type="dxa"/>
            <w:tcBorders>
              <w:top w:val="nil"/>
              <w:left w:val="single" w:sz="4" w:space="0" w:color="auto"/>
              <w:bottom w:val="single" w:sz="4" w:space="0" w:color="auto"/>
              <w:right w:val="single" w:sz="4" w:space="0" w:color="auto"/>
            </w:tcBorders>
            <w:noWrap/>
            <w:vAlign w:val="center"/>
          </w:tcPr>
          <w:p w14:paraId="6D6CF13C" w14:textId="77777777" w:rsidR="00BE181E" w:rsidRPr="00736815" w:rsidRDefault="00BE181E" w:rsidP="00BE181E">
            <w:pPr>
              <w:spacing w:after="0" w:line="240" w:lineRule="auto"/>
              <w:jc w:val="center"/>
              <w:textAlignment w:val="center"/>
              <w:rPr>
                <w:szCs w:val="24"/>
              </w:rPr>
            </w:pPr>
            <w:r w:rsidRPr="00736815">
              <w:rPr>
                <w:szCs w:val="24"/>
              </w:rPr>
              <w:t>Байцване</w:t>
            </w:r>
          </w:p>
        </w:tc>
        <w:tc>
          <w:tcPr>
            <w:tcW w:w="2261" w:type="dxa"/>
            <w:tcBorders>
              <w:top w:val="single" w:sz="4" w:space="0" w:color="auto"/>
              <w:bottom w:val="single" w:sz="4" w:space="0" w:color="auto"/>
              <w:right w:val="single" w:sz="4" w:space="0" w:color="auto"/>
            </w:tcBorders>
            <w:vAlign w:val="center"/>
          </w:tcPr>
          <w:p w14:paraId="076F6AA2" w14:textId="77777777" w:rsidR="00BE181E" w:rsidRPr="00736815" w:rsidRDefault="00BE181E" w:rsidP="00BE181E">
            <w:pPr>
              <w:spacing w:after="0" w:line="240" w:lineRule="auto"/>
              <w:jc w:val="center"/>
              <w:textAlignment w:val="center"/>
              <w:rPr>
                <w:szCs w:val="24"/>
              </w:rPr>
            </w:pPr>
            <w:r w:rsidRPr="00736815">
              <w:rPr>
                <w:szCs w:val="24"/>
              </w:rPr>
              <w:t>2830</w:t>
            </w:r>
          </w:p>
        </w:tc>
      </w:tr>
      <w:tr w:rsidR="00BE181E" w:rsidRPr="00736815" w14:paraId="4732AA7F" w14:textId="77777777" w:rsidTr="00BE181E">
        <w:trPr>
          <w:trHeight w:val="20"/>
        </w:trPr>
        <w:tc>
          <w:tcPr>
            <w:tcW w:w="7025" w:type="dxa"/>
            <w:vMerge w:val="restart"/>
            <w:tcBorders>
              <w:top w:val="single" w:sz="4" w:space="0" w:color="auto"/>
              <w:left w:val="single" w:sz="4" w:space="0" w:color="auto"/>
              <w:right w:val="single" w:sz="4" w:space="0" w:color="auto"/>
            </w:tcBorders>
            <w:noWrap/>
            <w:vAlign w:val="center"/>
          </w:tcPr>
          <w:p w14:paraId="2437DEFB" w14:textId="77777777" w:rsidR="00BE181E" w:rsidRPr="00736815" w:rsidRDefault="00BE181E" w:rsidP="00BE181E">
            <w:pPr>
              <w:spacing w:after="0" w:line="240" w:lineRule="auto"/>
              <w:jc w:val="center"/>
              <w:textAlignment w:val="center"/>
              <w:rPr>
                <w:szCs w:val="24"/>
              </w:rPr>
            </w:pPr>
            <w:r w:rsidRPr="00736815">
              <w:rPr>
                <w:szCs w:val="24"/>
              </w:rPr>
              <w:t>Водна каскада</w:t>
            </w:r>
          </w:p>
        </w:tc>
        <w:tc>
          <w:tcPr>
            <w:tcW w:w="2261" w:type="dxa"/>
            <w:tcBorders>
              <w:top w:val="single" w:sz="4" w:space="0" w:color="auto"/>
              <w:bottom w:val="single" w:sz="4" w:space="0" w:color="auto"/>
              <w:right w:val="single" w:sz="4" w:space="0" w:color="auto"/>
            </w:tcBorders>
            <w:vAlign w:val="center"/>
          </w:tcPr>
          <w:p w14:paraId="0E7204E6" w14:textId="77777777" w:rsidR="00BE181E" w:rsidRPr="00736815" w:rsidRDefault="00BE181E" w:rsidP="00BE181E">
            <w:pPr>
              <w:spacing w:after="0" w:line="240" w:lineRule="auto"/>
              <w:jc w:val="center"/>
              <w:textAlignment w:val="center"/>
              <w:rPr>
                <w:szCs w:val="24"/>
              </w:rPr>
            </w:pPr>
            <w:r w:rsidRPr="00736815">
              <w:rPr>
                <w:szCs w:val="24"/>
              </w:rPr>
              <w:t>1420</w:t>
            </w:r>
          </w:p>
        </w:tc>
      </w:tr>
      <w:tr w:rsidR="00BE181E" w:rsidRPr="00736815" w14:paraId="329C85EE" w14:textId="77777777" w:rsidTr="00BE181E">
        <w:trPr>
          <w:trHeight w:val="20"/>
        </w:trPr>
        <w:tc>
          <w:tcPr>
            <w:tcW w:w="7025" w:type="dxa"/>
            <w:vMerge/>
            <w:tcBorders>
              <w:left w:val="single" w:sz="4" w:space="0" w:color="auto"/>
              <w:bottom w:val="single" w:sz="4" w:space="0" w:color="auto"/>
              <w:right w:val="single" w:sz="4" w:space="0" w:color="auto"/>
            </w:tcBorders>
            <w:noWrap/>
            <w:vAlign w:val="center"/>
          </w:tcPr>
          <w:p w14:paraId="7DC393CA" w14:textId="77777777" w:rsidR="00BE181E" w:rsidRPr="00736815" w:rsidRDefault="00BE181E" w:rsidP="00BE181E">
            <w:pPr>
              <w:spacing w:after="0" w:line="240" w:lineRule="auto"/>
              <w:jc w:val="center"/>
              <w:textAlignment w:val="center"/>
              <w:rPr>
                <w:szCs w:val="24"/>
              </w:rPr>
            </w:pPr>
          </w:p>
        </w:tc>
        <w:tc>
          <w:tcPr>
            <w:tcW w:w="2261" w:type="dxa"/>
            <w:tcBorders>
              <w:top w:val="single" w:sz="4" w:space="0" w:color="auto"/>
              <w:bottom w:val="single" w:sz="4" w:space="0" w:color="auto"/>
              <w:right w:val="single" w:sz="4" w:space="0" w:color="auto"/>
            </w:tcBorders>
            <w:vAlign w:val="center"/>
          </w:tcPr>
          <w:p w14:paraId="53099B6D" w14:textId="77777777" w:rsidR="00BE181E" w:rsidRPr="00736815" w:rsidRDefault="00BE181E" w:rsidP="00BE181E">
            <w:pPr>
              <w:spacing w:after="0" w:line="240" w:lineRule="auto"/>
              <w:jc w:val="center"/>
              <w:textAlignment w:val="center"/>
              <w:rPr>
                <w:szCs w:val="24"/>
              </w:rPr>
            </w:pPr>
            <w:r w:rsidRPr="00736815">
              <w:rPr>
                <w:szCs w:val="24"/>
              </w:rPr>
              <w:t>1420</w:t>
            </w:r>
          </w:p>
        </w:tc>
      </w:tr>
      <w:tr w:rsidR="00BE181E" w:rsidRPr="00736815" w14:paraId="56228810" w14:textId="77777777" w:rsidTr="00BE181E">
        <w:trPr>
          <w:trHeight w:val="20"/>
        </w:trPr>
        <w:tc>
          <w:tcPr>
            <w:tcW w:w="7025" w:type="dxa"/>
            <w:tcBorders>
              <w:top w:val="nil"/>
              <w:left w:val="single" w:sz="4" w:space="0" w:color="auto"/>
              <w:bottom w:val="single" w:sz="4" w:space="0" w:color="000000"/>
              <w:right w:val="single" w:sz="4" w:space="0" w:color="auto"/>
            </w:tcBorders>
            <w:noWrap/>
            <w:vAlign w:val="center"/>
          </w:tcPr>
          <w:p w14:paraId="39CAD36D" w14:textId="77777777" w:rsidR="00BE181E" w:rsidRPr="00736815" w:rsidRDefault="00BE181E" w:rsidP="00BE181E">
            <w:pPr>
              <w:spacing w:after="0" w:line="240" w:lineRule="auto"/>
              <w:jc w:val="center"/>
              <w:textAlignment w:val="center"/>
              <w:rPr>
                <w:szCs w:val="24"/>
              </w:rPr>
            </w:pPr>
            <w:r w:rsidRPr="00736815">
              <w:rPr>
                <w:szCs w:val="24"/>
              </w:rPr>
              <w:t>Байцване</w:t>
            </w:r>
          </w:p>
        </w:tc>
        <w:tc>
          <w:tcPr>
            <w:tcW w:w="2261" w:type="dxa"/>
            <w:tcBorders>
              <w:top w:val="single" w:sz="4" w:space="0" w:color="auto"/>
              <w:bottom w:val="single" w:sz="4" w:space="0" w:color="auto"/>
              <w:right w:val="single" w:sz="4" w:space="0" w:color="auto"/>
            </w:tcBorders>
            <w:vAlign w:val="center"/>
          </w:tcPr>
          <w:p w14:paraId="351DDFE1" w14:textId="77777777" w:rsidR="00BE181E" w:rsidRPr="00736815" w:rsidRDefault="00BE181E" w:rsidP="00BE181E">
            <w:pPr>
              <w:spacing w:after="0" w:line="240" w:lineRule="auto"/>
              <w:jc w:val="center"/>
              <w:textAlignment w:val="center"/>
              <w:rPr>
                <w:szCs w:val="24"/>
              </w:rPr>
            </w:pPr>
            <w:r w:rsidRPr="00736815">
              <w:rPr>
                <w:szCs w:val="24"/>
              </w:rPr>
              <w:t>2120</w:t>
            </w:r>
          </w:p>
        </w:tc>
      </w:tr>
      <w:tr w:rsidR="00BE181E" w:rsidRPr="00736815" w14:paraId="482170A1" w14:textId="77777777" w:rsidTr="00BE181E">
        <w:trPr>
          <w:trHeight w:val="20"/>
        </w:trPr>
        <w:tc>
          <w:tcPr>
            <w:tcW w:w="7025" w:type="dxa"/>
            <w:tcBorders>
              <w:top w:val="nil"/>
              <w:left w:val="single" w:sz="4" w:space="0" w:color="auto"/>
              <w:bottom w:val="single" w:sz="4" w:space="0" w:color="auto"/>
              <w:right w:val="single" w:sz="4" w:space="0" w:color="auto"/>
            </w:tcBorders>
            <w:vAlign w:val="center"/>
          </w:tcPr>
          <w:p w14:paraId="05CAB90A" w14:textId="77777777" w:rsidR="00BE181E" w:rsidRPr="00736815" w:rsidRDefault="00BE181E" w:rsidP="00BE181E">
            <w:pPr>
              <w:spacing w:after="0" w:line="240" w:lineRule="auto"/>
              <w:jc w:val="center"/>
              <w:textAlignment w:val="center"/>
              <w:rPr>
                <w:szCs w:val="24"/>
              </w:rPr>
            </w:pPr>
            <w:r w:rsidRPr="00736815">
              <w:rPr>
                <w:szCs w:val="24"/>
              </w:rPr>
              <w:t>Байцване</w:t>
            </w:r>
          </w:p>
        </w:tc>
        <w:tc>
          <w:tcPr>
            <w:tcW w:w="2261" w:type="dxa"/>
            <w:tcBorders>
              <w:top w:val="single" w:sz="4" w:space="0" w:color="auto"/>
              <w:bottom w:val="single" w:sz="4" w:space="0" w:color="auto"/>
              <w:right w:val="single" w:sz="4" w:space="0" w:color="auto"/>
            </w:tcBorders>
            <w:vAlign w:val="center"/>
          </w:tcPr>
          <w:p w14:paraId="4D296556" w14:textId="77777777" w:rsidR="00BE181E" w:rsidRPr="00736815" w:rsidRDefault="00BE181E" w:rsidP="00BE181E">
            <w:pPr>
              <w:spacing w:after="0" w:line="240" w:lineRule="auto"/>
              <w:jc w:val="center"/>
              <w:textAlignment w:val="center"/>
              <w:rPr>
                <w:szCs w:val="24"/>
              </w:rPr>
            </w:pPr>
            <w:r w:rsidRPr="00736815">
              <w:rPr>
                <w:szCs w:val="24"/>
              </w:rPr>
              <w:t>3300</w:t>
            </w:r>
          </w:p>
        </w:tc>
      </w:tr>
      <w:tr w:rsidR="00BE181E" w:rsidRPr="00736815" w14:paraId="044670E9" w14:textId="77777777" w:rsidTr="00BE181E">
        <w:trPr>
          <w:trHeight w:val="20"/>
        </w:trPr>
        <w:tc>
          <w:tcPr>
            <w:tcW w:w="7025" w:type="dxa"/>
            <w:vMerge w:val="restart"/>
            <w:tcBorders>
              <w:top w:val="nil"/>
              <w:left w:val="single" w:sz="4" w:space="0" w:color="auto"/>
              <w:right w:val="single" w:sz="4" w:space="0" w:color="auto"/>
            </w:tcBorders>
            <w:vAlign w:val="center"/>
          </w:tcPr>
          <w:p w14:paraId="45EAA8E7" w14:textId="77777777" w:rsidR="00BE181E" w:rsidRPr="007E184A" w:rsidRDefault="00BE181E" w:rsidP="00BE181E">
            <w:pPr>
              <w:spacing w:after="0" w:line="240" w:lineRule="auto"/>
              <w:jc w:val="center"/>
              <w:textAlignment w:val="center"/>
              <w:rPr>
                <w:szCs w:val="24"/>
              </w:rPr>
            </w:pPr>
            <w:r w:rsidRPr="007E184A">
              <w:rPr>
                <w:szCs w:val="24"/>
              </w:rPr>
              <w:t>Водна каскада</w:t>
            </w:r>
          </w:p>
        </w:tc>
        <w:tc>
          <w:tcPr>
            <w:tcW w:w="2261" w:type="dxa"/>
            <w:tcBorders>
              <w:top w:val="single" w:sz="4" w:space="0" w:color="auto"/>
              <w:bottom w:val="single" w:sz="4" w:space="0" w:color="auto"/>
              <w:right w:val="single" w:sz="4" w:space="0" w:color="auto"/>
            </w:tcBorders>
            <w:vAlign w:val="center"/>
          </w:tcPr>
          <w:p w14:paraId="565E8CA5" w14:textId="77777777" w:rsidR="00BE181E" w:rsidRPr="007E184A" w:rsidRDefault="00BE181E" w:rsidP="00BE181E">
            <w:pPr>
              <w:spacing w:after="0" w:line="240" w:lineRule="auto"/>
              <w:jc w:val="center"/>
              <w:textAlignment w:val="center"/>
              <w:rPr>
                <w:szCs w:val="24"/>
              </w:rPr>
            </w:pPr>
            <w:r w:rsidRPr="007E184A">
              <w:rPr>
                <w:szCs w:val="24"/>
              </w:rPr>
              <w:t>1420</w:t>
            </w:r>
          </w:p>
        </w:tc>
      </w:tr>
      <w:tr w:rsidR="00BE181E" w:rsidRPr="00736815" w14:paraId="26325D8D" w14:textId="77777777" w:rsidTr="00BE181E">
        <w:trPr>
          <w:trHeight w:val="20"/>
        </w:trPr>
        <w:tc>
          <w:tcPr>
            <w:tcW w:w="7025" w:type="dxa"/>
            <w:vMerge/>
            <w:tcBorders>
              <w:left w:val="single" w:sz="4" w:space="0" w:color="auto"/>
              <w:bottom w:val="single" w:sz="4" w:space="0" w:color="auto"/>
              <w:right w:val="single" w:sz="4" w:space="0" w:color="auto"/>
            </w:tcBorders>
            <w:vAlign w:val="center"/>
          </w:tcPr>
          <w:p w14:paraId="1D663B64" w14:textId="77777777" w:rsidR="00BE181E" w:rsidRPr="007E184A" w:rsidRDefault="00BE181E" w:rsidP="00BE181E">
            <w:pPr>
              <w:spacing w:after="0" w:line="240" w:lineRule="auto"/>
              <w:jc w:val="center"/>
              <w:textAlignment w:val="center"/>
              <w:rPr>
                <w:szCs w:val="24"/>
              </w:rPr>
            </w:pPr>
          </w:p>
        </w:tc>
        <w:tc>
          <w:tcPr>
            <w:tcW w:w="2261" w:type="dxa"/>
            <w:tcBorders>
              <w:top w:val="single" w:sz="4" w:space="0" w:color="auto"/>
              <w:bottom w:val="single" w:sz="4" w:space="0" w:color="auto"/>
              <w:right w:val="single" w:sz="4" w:space="0" w:color="auto"/>
            </w:tcBorders>
            <w:vAlign w:val="center"/>
          </w:tcPr>
          <w:p w14:paraId="76012D43" w14:textId="77777777" w:rsidR="00BE181E" w:rsidRPr="007E184A" w:rsidRDefault="00BE181E" w:rsidP="00BE181E">
            <w:pPr>
              <w:spacing w:after="0" w:line="240" w:lineRule="auto"/>
              <w:jc w:val="center"/>
              <w:textAlignment w:val="center"/>
              <w:rPr>
                <w:szCs w:val="24"/>
              </w:rPr>
            </w:pPr>
            <w:r w:rsidRPr="007E184A">
              <w:rPr>
                <w:szCs w:val="24"/>
              </w:rPr>
              <w:t>1420</w:t>
            </w:r>
          </w:p>
        </w:tc>
      </w:tr>
      <w:tr w:rsidR="00BE181E" w:rsidRPr="00736815" w14:paraId="68EC1F22" w14:textId="77777777" w:rsidTr="00BE181E">
        <w:trPr>
          <w:trHeight w:val="20"/>
        </w:trPr>
        <w:tc>
          <w:tcPr>
            <w:tcW w:w="7025" w:type="dxa"/>
            <w:tcBorders>
              <w:top w:val="single" w:sz="4" w:space="0" w:color="auto"/>
              <w:left w:val="single" w:sz="4" w:space="0" w:color="auto"/>
              <w:bottom w:val="single" w:sz="4" w:space="0" w:color="auto"/>
              <w:right w:val="single" w:sz="4" w:space="0" w:color="auto"/>
            </w:tcBorders>
            <w:noWrap/>
            <w:vAlign w:val="center"/>
          </w:tcPr>
          <w:p w14:paraId="753BA796" w14:textId="77777777" w:rsidR="00BE181E" w:rsidRPr="00736815" w:rsidRDefault="00BE181E" w:rsidP="00BE181E">
            <w:pPr>
              <w:spacing w:after="0" w:line="240" w:lineRule="auto"/>
              <w:jc w:val="center"/>
              <w:textAlignment w:val="center"/>
              <w:rPr>
                <w:szCs w:val="24"/>
              </w:rPr>
            </w:pPr>
            <w:r w:rsidRPr="00736815">
              <w:rPr>
                <w:szCs w:val="24"/>
              </w:rPr>
              <w:t>Анодно обезмасляване</w:t>
            </w:r>
          </w:p>
        </w:tc>
        <w:tc>
          <w:tcPr>
            <w:tcW w:w="2261" w:type="dxa"/>
            <w:tcBorders>
              <w:top w:val="single" w:sz="4" w:space="0" w:color="auto"/>
              <w:bottom w:val="single" w:sz="4" w:space="0" w:color="auto"/>
              <w:right w:val="single" w:sz="4" w:space="0" w:color="auto"/>
            </w:tcBorders>
            <w:vAlign w:val="center"/>
          </w:tcPr>
          <w:p w14:paraId="0C991CA2" w14:textId="77777777" w:rsidR="00BE181E" w:rsidRPr="00736815" w:rsidRDefault="00BE181E" w:rsidP="00BE181E">
            <w:pPr>
              <w:spacing w:after="0" w:line="240" w:lineRule="auto"/>
              <w:jc w:val="center"/>
              <w:textAlignment w:val="center"/>
              <w:rPr>
                <w:szCs w:val="24"/>
              </w:rPr>
            </w:pPr>
            <w:r w:rsidRPr="00736815">
              <w:rPr>
                <w:szCs w:val="24"/>
              </w:rPr>
              <w:t>1420</w:t>
            </w:r>
          </w:p>
        </w:tc>
      </w:tr>
      <w:tr w:rsidR="00BE181E" w:rsidRPr="00736815" w14:paraId="2B5987C7" w14:textId="77777777" w:rsidTr="00BE181E">
        <w:trPr>
          <w:trHeight w:val="20"/>
        </w:trPr>
        <w:tc>
          <w:tcPr>
            <w:tcW w:w="7025" w:type="dxa"/>
            <w:vMerge w:val="restart"/>
            <w:tcBorders>
              <w:top w:val="single" w:sz="4" w:space="0" w:color="auto"/>
              <w:left w:val="single" w:sz="4" w:space="0" w:color="auto"/>
              <w:right w:val="single" w:sz="4" w:space="0" w:color="auto"/>
            </w:tcBorders>
            <w:noWrap/>
            <w:vAlign w:val="center"/>
          </w:tcPr>
          <w:p w14:paraId="4573429A" w14:textId="77777777" w:rsidR="00BE181E" w:rsidRPr="00736815" w:rsidRDefault="00BE181E" w:rsidP="00BE181E">
            <w:pPr>
              <w:spacing w:after="0" w:line="240" w:lineRule="auto"/>
              <w:jc w:val="center"/>
              <w:textAlignment w:val="center"/>
              <w:rPr>
                <w:szCs w:val="24"/>
              </w:rPr>
            </w:pPr>
            <w:r w:rsidRPr="00736815">
              <w:rPr>
                <w:szCs w:val="24"/>
              </w:rPr>
              <w:t>Водна каскада</w:t>
            </w:r>
          </w:p>
        </w:tc>
        <w:tc>
          <w:tcPr>
            <w:tcW w:w="2261" w:type="dxa"/>
            <w:tcBorders>
              <w:top w:val="single" w:sz="4" w:space="0" w:color="auto"/>
              <w:bottom w:val="single" w:sz="4" w:space="0" w:color="auto"/>
              <w:right w:val="single" w:sz="4" w:space="0" w:color="auto"/>
            </w:tcBorders>
            <w:vAlign w:val="center"/>
          </w:tcPr>
          <w:p w14:paraId="71CEF352" w14:textId="77777777" w:rsidR="00BE181E" w:rsidRPr="00736815" w:rsidRDefault="00BE181E" w:rsidP="00BE181E">
            <w:pPr>
              <w:spacing w:after="0" w:line="240" w:lineRule="auto"/>
              <w:jc w:val="center"/>
              <w:textAlignment w:val="center"/>
              <w:rPr>
                <w:szCs w:val="24"/>
              </w:rPr>
            </w:pPr>
            <w:r w:rsidRPr="00736815">
              <w:rPr>
                <w:szCs w:val="24"/>
              </w:rPr>
              <w:t>1420</w:t>
            </w:r>
          </w:p>
        </w:tc>
      </w:tr>
      <w:tr w:rsidR="00BE181E" w:rsidRPr="00736815" w14:paraId="7BE2F79E" w14:textId="77777777" w:rsidTr="00BE181E">
        <w:trPr>
          <w:trHeight w:val="20"/>
        </w:trPr>
        <w:tc>
          <w:tcPr>
            <w:tcW w:w="7025" w:type="dxa"/>
            <w:vMerge/>
            <w:tcBorders>
              <w:left w:val="single" w:sz="4" w:space="0" w:color="auto"/>
              <w:bottom w:val="single" w:sz="4" w:space="0" w:color="auto"/>
              <w:right w:val="single" w:sz="4" w:space="0" w:color="auto"/>
            </w:tcBorders>
            <w:noWrap/>
            <w:vAlign w:val="center"/>
          </w:tcPr>
          <w:p w14:paraId="24BAA1DB" w14:textId="77777777" w:rsidR="00BE181E" w:rsidRPr="00736815" w:rsidRDefault="00BE181E" w:rsidP="00BE181E">
            <w:pPr>
              <w:spacing w:after="0" w:line="240" w:lineRule="auto"/>
              <w:jc w:val="center"/>
              <w:textAlignment w:val="center"/>
              <w:rPr>
                <w:szCs w:val="24"/>
              </w:rPr>
            </w:pPr>
          </w:p>
        </w:tc>
        <w:tc>
          <w:tcPr>
            <w:tcW w:w="2261" w:type="dxa"/>
            <w:tcBorders>
              <w:top w:val="single" w:sz="4" w:space="0" w:color="auto"/>
              <w:bottom w:val="single" w:sz="4" w:space="0" w:color="auto"/>
              <w:right w:val="single" w:sz="4" w:space="0" w:color="auto"/>
            </w:tcBorders>
            <w:vAlign w:val="center"/>
          </w:tcPr>
          <w:p w14:paraId="26E009C1" w14:textId="77777777" w:rsidR="00BE181E" w:rsidRPr="00736815" w:rsidRDefault="00BE181E" w:rsidP="00BE181E">
            <w:pPr>
              <w:spacing w:after="0" w:line="240" w:lineRule="auto"/>
              <w:jc w:val="center"/>
              <w:textAlignment w:val="center"/>
              <w:rPr>
                <w:szCs w:val="24"/>
              </w:rPr>
            </w:pPr>
            <w:r w:rsidRPr="00736815">
              <w:rPr>
                <w:szCs w:val="24"/>
              </w:rPr>
              <w:t>1420</w:t>
            </w:r>
          </w:p>
        </w:tc>
      </w:tr>
      <w:tr w:rsidR="00BE181E" w:rsidRPr="00736815" w14:paraId="465E3E0D" w14:textId="77777777" w:rsidTr="00BE181E">
        <w:trPr>
          <w:trHeight w:val="20"/>
        </w:trPr>
        <w:tc>
          <w:tcPr>
            <w:tcW w:w="7025" w:type="dxa"/>
            <w:tcBorders>
              <w:top w:val="nil"/>
              <w:left w:val="single" w:sz="4" w:space="0" w:color="auto"/>
              <w:bottom w:val="single" w:sz="4" w:space="0" w:color="auto"/>
              <w:right w:val="single" w:sz="4" w:space="0" w:color="auto"/>
            </w:tcBorders>
            <w:noWrap/>
            <w:vAlign w:val="center"/>
          </w:tcPr>
          <w:p w14:paraId="4D4265AE" w14:textId="77777777" w:rsidR="00BE181E" w:rsidRPr="00736815" w:rsidRDefault="00BE181E" w:rsidP="00BE181E">
            <w:pPr>
              <w:spacing w:after="0" w:line="240" w:lineRule="auto"/>
              <w:jc w:val="center"/>
              <w:textAlignment w:val="center"/>
              <w:rPr>
                <w:szCs w:val="24"/>
              </w:rPr>
            </w:pPr>
            <w:r w:rsidRPr="00736815">
              <w:rPr>
                <w:szCs w:val="24"/>
              </w:rPr>
              <w:t>Неутрализация</w:t>
            </w:r>
          </w:p>
        </w:tc>
        <w:tc>
          <w:tcPr>
            <w:tcW w:w="2261" w:type="dxa"/>
            <w:tcBorders>
              <w:top w:val="single" w:sz="4" w:space="0" w:color="auto"/>
              <w:bottom w:val="single" w:sz="4" w:space="0" w:color="auto"/>
              <w:right w:val="single" w:sz="4" w:space="0" w:color="auto"/>
            </w:tcBorders>
            <w:vAlign w:val="center"/>
          </w:tcPr>
          <w:p w14:paraId="074392AA" w14:textId="77777777" w:rsidR="00BE181E" w:rsidRPr="00736815" w:rsidRDefault="00BE181E" w:rsidP="00BE181E">
            <w:pPr>
              <w:spacing w:after="0" w:line="240" w:lineRule="auto"/>
              <w:jc w:val="center"/>
              <w:textAlignment w:val="center"/>
              <w:rPr>
                <w:szCs w:val="24"/>
              </w:rPr>
            </w:pPr>
            <w:r w:rsidRPr="00736815">
              <w:rPr>
                <w:szCs w:val="24"/>
              </w:rPr>
              <w:t>1420</w:t>
            </w:r>
          </w:p>
        </w:tc>
      </w:tr>
      <w:tr w:rsidR="00BE181E" w:rsidRPr="00736815" w14:paraId="53BFB239" w14:textId="77777777" w:rsidTr="00BE181E">
        <w:trPr>
          <w:trHeight w:val="20"/>
        </w:trPr>
        <w:tc>
          <w:tcPr>
            <w:tcW w:w="7025" w:type="dxa"/>
            <w:vMerge w:val="restart"/>
            <w:tcBorders>
              <w:top w:val="nil"/>
              <w:left w:val="single" w:sz="4" w:space="0" w:color="auto"/>
              <w:bottom w:val="single" w:sz="4" w:space="0" w:color="000000"/>
              <w:right w:val="single" w:sz="4" w:space="0" w:color="auto"/>
            </w:tcBorders>
            <w:noWrap/>
            <w:vAlign w:val="center"/>
          </w:tcPr>
          <w:p w14:paraId="287F5EB4" w14:textId="77777777" w:rsidR="00BE181E" w:rsidRPr="00736815" w:rsidRDefault="00BE181E" w:rsidP="00BE181E">
            <w:pPr>
              <w:spacing w:after="0" w:line="240" w:lineRule="auto"/>
              <w:jc w:val="center"/>
              <w:textAlignment w:val="center"/>
              <w:rPr>
                <w:szCs w:val="24"/>
              </w:rPr>
            </w:pPr>
            <w:r w:rsidRPr="00736815">
              <w:rPr>
                <w:szCs w:val="24"/>
              </w:rPr>
              <w:t>Водна каскада</w:t>
            </w:r>
          </w:p>
        </w:tc>
        <w:tc>
          <w:tcPr>
            <w:tcW w:w="2261" w:type="dxa"/>
            <w:tcBorders>
              <w:top w:val="single" w:sz="4" w:space="0" w:color="auto"/>
              <w:bottom w:val="single" w:sz="4" w:space="0" w:color="auto"/>
              <w:right w:val="single" w:sz="4" w:space="0" w:color="auto"/>
            </w:tcBorders>
            <w:vAlign w:val="center"/>
          </w:tcPr>
          <w:p w14:paraId="3960DB09" w14:textId="77777777" w:rsidR="00BE181E" w:rsidRPr="00736815" w:rsidRDefault="00BE181E" w:rsidP="00BE181E">
            <w:pPr>
              <w:spacing w:after="0" w:line="240" w:lineRule="auto"/>
              <w:jc w:val="center"/>
              <w:textAlignment w:val="center"/>
              <w:rPr>
                <w:szCs w:val="24"/>
              </w:rPr>
            </w:pPr>
            <w:r w:rsidRPr="00736815">
              <w:rPr>
                <w:szCs w:val="24"/>
              </w:rPr>
              <w:t>1420</w:t>
            </w:r>
          </w:p>
        </w:tc>
      </w:tr>
      <w:tr w:rsidR="00BE181E" w:rsidRPr="00736815" w14:paraId="5A737B3C" w14:textId="77777777" w:rsidTr="00BE181E">
        <w:trPr>
          <w:trHeight w:val="20"/>
        </w:trPr>
        <w:tc>
          <w:tcPr>
            <w:tcW w:w="7025" w:type="dxa"/>
            <w:vMerge/>
            <w:tcBorders>
              <w:top w:val="nil"/>
              <w:left w:val="single" w:sz="4" w:space="0" w:color="auto"/>
              <w:bottom w:val="single" w:sz="4" w:space="0" w:color="000000"/>
              <w:right w:val="single" w:sz="4" w:space="0" w:color="auto"/>
            </w:tcBorders>
            <w:vAlign w:val="center"/>
          </w:tcPr>
          <w:p w14:paraId="7C251942" w14:textId="77777777" w:rsidR="00BE181E" w:rsidRPr="00736815" w:rsidRDefault="00BE181E" w:rsidP="00BE181E">
            <w:pPr>
              <w:spacing w:after="0" w:line="240" w:lineRule="auto"/>
              <w:jc w:val="center"/>
              <w:textAlignment w:val="center"/>
              <w:rPr>
                <w:szCs w:val="24"/>
              </w:rPr>
            </w:pPr>
          </w:p>
        </w:tc>
        <w:tc>
          <w:tcPr>
            <w:tcW w:w="2261" w:type="dxa"/>
            <w:tcBorders>
              <w:top w:val="single" w:sz="4" w:space="0" w:color="auto"/>
              <w:bottom w:val="single" w:sz="4" w:space="0" w:color="auto"/>
              <w:right w:val="single" w:sz="4" w:space="0" w:color="auto"/>
            </w:tcBorders>
            <w:vAlign w:val="center"/>
          </w:tcPr>
          <w:p w14:paraId="3646F00A" w14:textId="77777777" w:rsidR="00BE181E" w:rsidRPr="00736815" w:rsidRDefault="00BE181E" w:rsidP="00BE181E">
            <w:pPr>
              <w:spacing w:after="0" w:line="240" w:lineRule="auto"/>
              <w:jc w:val="center"/>
              <w:textAlignment w:val="center"/>
              <w:rPr>
                <w:szCs w:val="24"/>
              </w:rPr>
            </w:pPr>
            <w:r w:rsidRPr="00736815">
              <w:rPr>
                <w:szCs w:val="24"/>
              </w:rPr>
              <w:t>1420</w:t>
            </w:r>
          </w:p>
        </w:tc>
      </w:tr>
      <w:tr w:rsidR="00BE181E" w:rsidRPr="00736815" w14:paraId="65ECEC70" w14:textId="77777777" w:rsidTr="00BE181E">
        <w:trPr>
          <w:trHeight w:val="20"/>
        </w:trPr>
        <w:tc>
          <w:tcPr>
            <w:tcW w:w="7025" w:type="dxa"/>
            <w:vMerge w:val="restart"/>
            <w:tcBorders>
              <w:top w:val="nil"/>
              <w:left w:val="single" w:sz="4" w:space="0" w:color="auto"/>
              <w:right w:val="single" w:sz="4" w:space="0" w:color="auto"/>
            </w:tcBorders>
            <w:vAlign w:val="center"/>
          </w:tcPr>
          <w:p w14:paraId="1B4B9134" w14:textId="77777777" w:rsidR="00BE181E" w:rsidRPr="00736815" w:rsidRDefault="00BE181E" w:rsidP="00BE181E">
            <w:pPr>
              <w:spacing w:after="0" w:line="240" w:lineRule="auto"/>
              <w:jc w:val="center"/>
              <w:textAlignment w:val="center"/>
              <w:rPr>
                <w:szCs w:val="24"/>
              </w:rPr>
            </w:pPr>
            <w:r w:rsidRPr="00736815">
              <w:rPr>
                <w:szCs w:val="24"/>
              </w:rPr>
              <w:t>Водна каскада</w:t>
            </w:r>
          </w:p>
        </w:tc>
        <w:tc>
          <w:tcPr>
            <w:tcW w:w="2261" w:type="dxa"/>
            <w:tcBorders>
              <w:top w:val="single" w:sz="4" w:space="0" w:color="auto"/>
              <w:bottom w:val="single" w:sz="4" w:space="0" w:color="auto"/>
              <w:right w:val="single" w:sz="4" w:space="0" w:color="auto"/>
            </w:tcBorders>
            <w:vAlign w:val="center"/>
          </w:tcPr>
          <w:p w14:paraId="3D0E3AA7" w14:textId="77777777" w:rsidR="00BE181E" w:rsidRPr="00736815" w:rsidRDefault="00BE181E" w:rsidP="00BE181E">
            <w:pPr>
              <w:spacing w:after="0" w:line="240" w:lineRule="auto"/>
              <w:jc w:val="center"/>
              <w:textAlignment w:val="center"/>
              <w:rPr>
                <w:szCs w:val="24"/>
              </w:rPr>
            </w:pPr>
            <w:r w:rsidRPr="00736815">
              <w:rPr>
                <w:szCs w:val="24"/>
              </w:rPr>
              <w:t>1420</w:t>
            </w:r>
          </w:p>
        </w:tc>
      </w:tr>
      <w:tr w:rsidR="00BE181E" w:rsidRPr="00736815" w14:paraId="5F4427B7" w14:textId="77777777" w:rsidTr="00BE181E">
        <w:trPr>
          <w:trHeight w:val="20"/>
        </w:trPr>
        <w:tc>
          <w:tcPr>
            <w:tcW w:w="7025" w:type="dxa"/>
            <w:vMerge/>
            <w:tcBorders>
              <w:left w:val="single" w:sz="4" w:space="0" w:color="auto"/>
              <w:bottom w:val="single" w:sz="4" w:space="0" w:color="000000"/>
              <w:right w:val="single" w:sz="4" w:space="0" w:color="auto"/>
            </w:tcBorders>
            <w:vAlign w:val="center"/>
          </w:tcPr>
          <w:p w14:paraId="4D376160" w14:textId="77777777" w:rsidR="00BE181E" w:rsidRPr="00736815" w:rsidRDefault="00BE181E" w:rsidP="00BE181E">
            <w:pPr>
              <w:spacing w:after="0" w:line="240" w:lineRule="auto"/>
              <w:jc w:val="center"/>
              <w:textAlignment w:val="center"/>
              <w:rPr>
                <w:szCs w:val="24"/>
              </w:rPr>
            </w:pPr>
          </w:p>
        </w:tc>
        <w:tc>
          <w:tcPr>
            <w:tcW w:w="2261" w:type="dxa"/>
            <w:tcBorders>
              <w:top w:val="single" w:sz="4" w:space="0" w:color="auto"/>
              <w:bottom w:val="single" w:sz="4" w:space="0" w:color="auto"/>
              <w:right w:val="single" w:sz="4" w:space="0" w:color="auto"/>
            </w:tcBorders>
            <w:vAlign w:val="center"/>
          </w:tcPr>
          <w:p w14:paraId="609F6DCC" w14:textId="77777777" w:rsidR="00BE181E" w:rsidRPr="00736815" w:rsidRDefault="00BE181E" w:rsidP="00BE181E">
            <w:pPr>
              <w:spacing w:after="0" w:line="240" w:lineRule="auto"/>
              <w:jc w:val="center"/>
              <w:textAlignment w:val="center"/>
              <w:rPr>
                <w:szCs w:val="24"/>
              </w:rPr>
            </w:pPr>
            <w:r w:rsidRPr="00736815">
              <w:rPr>
                <w:szCs w:val="24"/>
              </w:rPr>
              <w:t>1420</w:t>
            </w:r>
          </w:p>
        </w:tc>
      </w:tr>
      <w:tr w:rsidR="00BE181E" w:rsidRPr="00736815" w14:paraId="48F98A6E" w14:textId="77777777" w:rsidTr="00BE181E">
        <w:trPr>
          <w:trHeight w:val="20"/>
        </w:trPr>
        <w:tc>
          <w:tcPr>
            <w:tcW w:w="7025" w:type="dxa"/>
            <w:tcBorders>
              <w:top w:val="single" w:sz="4" w:space="0" w:color="000000"/>
              <w:left w:val="single" w:sz="4" w:space="0" w:color="000000"/>
              <w:bottom w:val="single" w:sz="4" w:space="0" w:color="000000"/>
              <w:right w:val="single" w:sz="4" w:space="0" w:color="auto"/>
            </w:tcBorders>
            <w:noWrap/>
            <w:vAlign w:val="center"/>
          </w:tcPr>
          <w:p w14:paraId="54B473F1" w14:textId="77777777" w:rsidR="00BE181E" w:rsidRPr="00736815" w:rsidRDefault="00BE181E" w:rsidP="00BE181E">
            <w:pPr>
              <w:spacing w:after="0" w:line="240" w:lineRule="auto"/>
              <w:jc w:val="center"/>
              <w:textAlignment w:val="center"/>
              <w:rPr>
                <w:szCs w:val="24"/>
              </w:rPr>
            </w:pPr>
            <w:r w:rsidRPr="00736815">
              <w:rPr>
                <w:szCs w:val="24"/>
              </w:rPr>
              <w:t>Вода икономична</w:t>
            </w:r>
          </w:p>
        </w:tc>
        <w:tc>
          <w:tcPr>
            <w:tcW w:w="2261" w:type="dxa"/>
            <w:tcBorders>
              <w:top w:val="single" w:sz="4" w:space="0" w:color="auto"/>
              <w:left w:val="single" w:sz="4" w:space="0" w:color="auto"/>
              <w:bottom w:val="single" w:sz="4" w:space="0" w:color="auto"/>
              <w:right w:val="single" w:sz="4" w:space="0" w:color="auto"/>
            </w:tcBorders>
            <w:vAlign w:val="center"/>
          </w:tcPr>
          <w:p w14:paraId="29D0C3F0" w14:textId="77777777" w:rsidR="00BE181E" w:rsidRPr="00736815" w:rsidRDefault="00BE181E" w:rsidP="00BE181E">
            <w:pPr>
              <w:spacing w:after="0" w:line="240" w:lineRule="auto"/>
              <w:jc w:val="center"/>
              <w:textAlignment w:val="center"/>
              <w:rPr>
                <w:szCs w:val="24"/>
              </w:rPr>
            </w:pPr>
            <w:r w:rsidRPr="00736815">
              <w:rPr>
                <w:szCs w:val="24"/>
              </w:rPr>
              <w:t>1420</w:t>
            </w:r>
          </w:p>
        </w:tc>
      </w:tr>
      <w:tr w:rsidR="00BE181E" w:rsidRPr="00736815" w14:paraId="09583BA6" w14:textId="77777777" w:rsidTr="00BE181E">
        <w:trPr>
          <w:trHeight w:val="20"/>
        </w:trPr>
        <w:tc>
          <w:tcPr>
            <w:tcW w:w="7025" w:type="dxa"/>
            <w:tcBorders>
              <w:top w:val="single" w:sz="4" w:space="0" w:color="000000"/>
              <w:left w:val="single" w:sz="4" w:space="0" w:color="000000"/>
              <w:bottom w:val="single" w:sz="4" w:space="0" w:color="auto"/>
              <w:right w:val="single" w:sz="4" w:space="0" w:color="auto"/>
            </w:tcBorders>
            <w:noWrap/>
            <w:vAlign w:val="center"/>
          </w:tcPr>
          <w:p w14:paraId="2840794D" w14:textId="77777777" w:rsidR="00BE181E" w:rsidRPr="00736815" w:rsidRDefault="00BE181E" w:rsidP="00BE181E">
            <w:pPr>
              <w:spacing w:after="0" w:line="240" w:lineRule="auto"/>
              <w:jc w:val="center"/>
              <w:textAlignment w:val="center"/>
              <w:rPr>
                <w:szCs w:val="24"/>
              </w:rPr>
            </w:pPr>
            <w:r w:rsidRPr="00736815">
              <w:rPr>
                <w:szCs w:val="24"/>
              </w:rPr>
              <w:t>Алкален Цинк</w:t>
            </w:r>
          </w:p>
        </w:tc>
        <w:tc>
          <w:tcPr>
            <w:tcW w:w="2261" w:type="dxa"/>
            <w:tcBorders>
              <w:top w:val="single" w:sz="4" w:space="0" w:color="auto"/>
              <w:left w:val="single" w:sz="4" w:space="0" w:color="auto"/>
              <w:bottom w:val="single" w:sz="4" w:space="0" w:color="auto"/>
              <w:right w:val="single" w:sz="4" w:space="0" w:color="auto"/>
            </w:tcBorders>
            <w:vAlign w:val="center"/>
          </w:tcPr>
          <w:p w14:paraId="4C7A428F" w14:textId="77777777" w:rsidR="00BE181E" w:rsidRPr="00736815" w:rsidRDefault="00BE181E" w:rsidP="00BE181E">
            <w:pPr>
              <w:spacing w:after="0" w:line="240" w:lineRule="auto"/>
              <w:jc w:val="center"/>
              <w:textAlignment w:val="center"/>
              <w:rPr>
                <w:szCs w:val="24"/>
              </w:rPr>
            </w:pPr>
            <w:r w:rsidRPr="00736815">
              <w:rPr>
                <w:szCs w:val="24"/>
              </w:rPr>
              <w:t>6140</w:t>
            </w:r>
          </w:p>
        </w:tc>
      </w:tr>
      <w:tr w:rsidR="00BE181E" w:rsidRPr="00736815" w14:paraId="1B58A3EC" w14:textId="77777777" w:rsidTr="00BE181E">
        <w:trPr>
          <w:trHeight w:val="20"/>
        </w:trPr>
        <w:tc>
          <w:tcPr>
            <w:tcW w:w="7025" w:type="dxa"/>
            <w:tcBorders>
              <w:top w:val="single" w:sz="4" w:space="0" w:color="auto"/>
              <w:left w:val="single" w:sz="4" w:space="0" w:color="000000"/>
              <w:bottom w:val="single" w:sz="4" w:space="0" w:color="auto"/>
              <w:right w:val="single" w:sz="4" w:space="0" w:color="auto"/>
            </w:tcBorders>
            <w:noWrap/>
            <w:vAlign w:val="center"/>
          </w:tcPr>
          <w:p w14:paraId="18F4FEA9" w14:textId="77777777" w:rsidR="00BE181E" w:rsidRPr="00736815" w:rsidRDefault="00BE181E" w:rsidP="00BE181E">
            <w:pPr>
              <w:spacing w:after="0" w:line="240" w:lineRule="auto"/>
              <w:jc w:val="center"/>
              <w:textAlignment w:val="center"/>
              <w:rPr>
                <w:szCs w:val="24"/>
              </w:rPr>
            </w:pPr>
            <w:r w:rsidRPr="00736815">
              <w:rPr>
                <w:szCs w:val="24"/>
              </w:rPr>
              <w:t>Алкален Цинк</w:t>
            </w:r>
          </w:p>
        </w:tc>
        <w:tc>
          <w:tcPr>
            <w:tcW w:w="2261" w:type="dxa"/>
            <w:tcBorders>
              <w:top w:val="single" w:sz="4" w:space="0" w:color="auto"/>
              <w:left w:val="single" w:sz="4" w:space="0" w:color="auto"/>
              <w:bottom w:val="single" w:sz="4" w:space="0" w:color="auto"/>
              <w:right w:val="single" w:sz="4" w:space="0" w:color="auto"/>
            </w:tcBorders>
            <w:vAlign w:val="center"/>
          </w:tcPr>
          <w:p w14:paraId="09DA6B72" w14:textId="77777777" w:rsidR="00BE181E" w:rsidRPr="00736815" w:rsidRDefault="00BE181E" w:rsidP="00BE181E">
            <w:pPr>
              <w:spacing w:after="0" w:line="240" w:lineRule="auto"/>
              <w:jc w:val="center"/>
              <w:textAlignment w:val="center"/>
              <w:rPr>
                <w:szCs w:val="24"/>
              </w:rPr>
            </w:pPr>
            <w:r w:rsidRPr="00736815">
              <w:rPr>
                <w:szCs w:val="24"/>
              </w:rPr>
              <w:t>6140</w:t>
            </w:r>
          </w:p>
        </w:tc>
      </w:tr>
      <w:tr w:rsidR="00BE181E" w:rsidRPr="00736815" w14:paraId="04320850" w14:textId="77777777" w:rsidTr="00BE181E">
        <w:trPr>
          <w:trHeight w:val="20"/>
        </w:trPr>
        <w:tc>
          <w:tcPr>
            <w:tcW w:w="7025" w:type="dxa"/>
            <w:tcBorders>
              <w:top w:val="single" w:sz="4" w:space="0" w:color="auto"/>
              <w:left w:val="single" w:sz="4" w:space="0" w:color="auto"/>
              <w:bottom w:val="single" w:sz="4" w:space="0" w:color="auto"/>
              <w:right w:val="single" w:sz="4" w:space="0" w:color="auto"/>
            </w:tcBorders>
            <w:vAlign w:val="center"/>
          </w:tcPr>
          <w:p w14:paraId="32954E5B" w14:textId="77777777" w:rsidR="00BE181E" w:rsidRPr="00736815" w:rsidRDefault="00BE181E" w:rsidP="00BE181E">
            <w:pPr>
              <w:spacing w:after="0" w:line="240" w:lineRule="auto"/>
              <w:jc w:val="center"/>
              <w:textAlignment w:val="center"/>
              <w:rPr>
                <w:szCs w:val="24"/>
              </w:rPr>
            </w:pPr>
            <w:r w:rsidRPr="00736815">
              <w:rPr>
                <w:szCs w:val="24"/>
              </w:rPr>
              <w:t>Вана за разтваряне на цинк</w:t>
            </w:r>
          </w:p>
        </w:tc>
        <w:tc>
          <w:tcPr>
            <w:tcW w:w="2261" w:type="dxa"/>
            <w:tcBorders>
              <w:top w:val="single" w:sz="4" w:space="0" w:color="auto"/>
              <w:bottom w:val="single" w:sz="4" w:space="0" w:color="auto"/>
              <w:right w:val="single" w:sz="4" w:space="0" w:color="auto"/>
            </w:tcBorders>
            <w:vAlign w:val="center"/>
          </w:tcPr>
          <w:p w14:paraId="24EBC6B0" w14:textId="77777777" w:rsidR="00BE181E" w:rsidRPr="00736815" w:rsidRDefault="00BE181E" w:rsidP="00BE181E">
            <w:pPr>
              <w:spacing w:after="0" w:line="240" w:lineRule="auto"/>
              <w:jc w:val="center"/>
              <w:textAlignment w:val="center"/>
              <w:rPr>
                <w:szCs w:val="24"/>
              </w:rPr>
            </w:pPr>
            <w:r w:rsidRPr="00736815">
              <w:rPr>
                <w:szCs w:val="24"/>
              </w:rPr>
              <w:t>4480</w:t>
            </w:r>
          </w:p>
        </w:tc>
      </w:tr>
    </w:tbl>
    <w:p w14:paraId="38276C78" w14:textId="77777777" w:rsidR="00E64F91" w:rsidRPr="00CA70BF" w:rsidRDefault="00E64F91" w:rsidP="00E64F91">
      <w:pPr>
        <w:spacing w:after="0" w:line="240" w:lineRule="auto"/>
        <w:ind w:firstLine="708"/>
        <w:textAlignment w:val="center"/>
        <w:rPr>
          <w:rFonts w:eastAsia="Times New Roman"/>
          <w:szCs w:val="24"/>
          <w:lang w:eastAsia="bg-BG"/>
        </w:rPr>
      </w:pPr>
    </w:p>
    <w:p w14:paraId="4613F89B" w14:textId="77777777" w:rsidR="00BE181E" w:rsidRPr="00BE181E" w:rsidRDefault="00BE181E" w:rsidP="00BE181E">
      <w:pPr>
        <w:spacing w:after="0" w:line="240" w:lineRule="auto"/>
        <w:ind w:firstLine="708"/>
        <w:textAlignment w:val="center"/>
        <w:rPr>
          <w:rFonts w:eastAsia="Times New Roman"/>
          <w:b/>
          <w:szCs w:val="24"/>
          <w:lang w:eastAsia="bg-BG"/>
        </w:rPr>
      </w:pPr>
      <w:r w:rsidRPr="00BE181E">
        <w:rPr>
          <w:rFonts w:eastAsia="Times New Roman"/>
          <w:b/>
          <w:szCs w:val="24"/>
          <w:lang w:eastAsia="bg-BG"/>
        </w:rPr>
        <w:t xml:space="preserve">Общият обем на ваните е </w:t>
      </w:r>
      <w:r w:rsidRPr="00BE181E">
        <w:rPr>
          <w:rFonts w:eastAsia="Times New Roman"/>
          <w:b/>
          <w:i/>
          <w:szCs w:val="24"/>
          <w:u w:val="single"/>
          <w:lang w:eastAsia="bg-BG"/>
        </w:rPr>
        <w:t>62 800 dm</w:t>
      </w:r>
      <w:r w:rsidRPr="00BE181E">
        <w:rPr>
          <w:rFonts w:eastAsia="Times New Roman"/>
          <w:b/>
          <w:i/>
          <w:szCs w:val="24"/>
          <w:u w:val="single"/>
          <w:vertAlign w:val="superscript"/>
          <w:lang w:eastAsia="bg-BG"/>
        </w:rPr>
        <w:t>3</w:t>
      </w:r>
      <w:r w:rsidRPr="00BE181E">
        <w:rPr>
          <w:rFonts w:eastAsia="Times New Roman"/>
          <w:b/>
          <w:szCs w:val="24"/>
          <w:lang w:eastAsia="bg-BG"/>
        </w:rPr>
        <w:t xml:space="preserve"> (</w:t>
      </w:r>
      <w:r w:rsidRPr="00BE181E">
        <w:rPr>
          <w:rFonts w:eastAsia="Times New Roman"/>
          <w:b/>
          <w:i/>
          <w:szCs w:val="24"/>
          <w:u w:val="single"/>
          <w:lang w:eastAsia="bg-BG"/>
        </w:rPr>
        <w:t>62.8 m</w:t>
      </w:r>
      <w:r w:rsidRPr="00BE181E">
        <w:rPr>
          <w:rFonts w:eastAsia="Times New Roman"/>
          <w:b/>
          <w:i/>
          <w:szCs w:val="24"/>
          <w:u w:val="single"/>
          <w:vertAlign w:val="superscript"/>
          <w:lang w:eastAsia="bg-BG"/>
        </w:rPr>
        <w:t>3</w:t>
      </w:r>
      <w:r w:rsidRPr="00BE181E">
        <w:rPr>
          <w:rFonts w:eastAsia="Times New Roman"/>
          <w:b/>
          <w:szCs w:val="24"/>
          <w:lang w:eastAsia="bg-BG"/>
        </w:rPr>
        <w:t xml:space="preserve">) в т. ч. </w:t>
      </w:r>
      <w:r w:rsidRPr="00BE181E">
        <w:rPr>
          <w:rFonts w:eastAsia="Times New Roman"/>
          <w:b/>
          <w:i/>
          <w:szCs w:val="24"/>
          <w:u w:val="single"/>
          <w:lang w:eastAsia="bg-BG"/>
        </w:rPr>
        <w:t>35 820 dm</w:t>
      </w:r>
      <w:r w:rsidRPr="00BE181E">
        <w:rPr>
          <w:rFonts w:eastAsia="Times New Roman"/>
          <w:b/>
          <w:i/>
          <w:szCs w:val="24"/>
          <w:u w:val="single"/>
          <w:vertAlign w:val="superscript"/>
          <w:lang w:eastAsia="bg-BG"/>
        </w:rPr>
        <w:t>3</w:t>
      </w:r>
      <w:r w:rsidRPr="00BE181E">
        <w:rPr>
          <w:rFonts w:eastAsia="Times New Roman"/>
          <w:b/>
          <w:szCs w:val="24"/>
          <w:lang w:eastAsia="bg-BG"/>
        </w:rPr>
        <w:t xml:space="preserve"> (</w:t>
      </w:r>
      <w:r w:rsidRPr="00BE181E">
        <w:rPr>
          <w:rFonts w:eastAsia="Times New Roman"/>
          <w:b/>
          <w:i/>
          <w:szCs w:val="24"/>
          <w:u w:val="single"/>
          <w:lang w:eastAsia="bg-BG"/>
        </w:rPr>
        <w:t>35.8</w:t>
      </w:r>
      <w:r w:rsidRPr="00BE181E">
        <w:rPr>
          <w:rFonts w:eastAsia="Times New Roman"/>
          <w:b/>
          <w:szCs w:val="24"/>
          <w:lang w:eastAsia="bg-BG"/>
        </w:rPr>
        <w:t xml:space="preserve"> m</w:t>
      </w:r>
      <w:r w:rsidRPr="00BE181E">
        <w:rPr>
          <w:rFonts w:eastAsia="Times New Roman"/>
          <w:b/>
          <w:szCs w:val="24"/>
          <w:vertAlign w:val="superscript"/>
          <w:lang w:eastAsia="bg-BG"/>
        </w:rPr>
        <w:t>3</w:t>
      </w:r>
      <w:r w:rsidRPr="00BE181E">
        <w:rPr>
          <w:rFonts w:eastAsia="Times New Roman"/>
          <w:b/>
          <w:szCs w:val="24"/>
          <w:lang w:eastAsia="bg-BG"/>
        </w:rPr>
        <w:t xml:space="preserve"> ) вани с разтвори и </w:t>
      </w:r>
      <w:r w:rsidRPr="00BE181E">
        <w:rPr>
          <w:rFonts w:eastAsia="Times New Roman"/>
          <w:b/>
          <w:i/>
          <w:szCs w:val="24"/>
          <w:u w:val="single"/>
          <w:lang w:eastAsia="bg-BG"/>
        </w:rPr>
        <w:t>26 980 dm</w:t>
      </w:r>
      <w:r w:rsidRPr="00BE181E">
        <w:rPr>
          <w:rFonts w:eastAsia="Times New Roman"/>
          <w:b/>
          <w:i/>
          <w:szCs w:val="24"/>
          <w:u w:val="single"/>
          <w:vertAlign w:val="superscript"/>
          <w:lang w:eastAsia="bg-BG"/>
        </w:rPr>
        <w:t>3</w:t>
      </w:r>
      <w:r w:rsidRPr="00BE181E">
        <w:rPr>
          <w:rFonts w:eastAsia="Times New Roman"/>
          <w:b/>
          <w:szCs w:val="24"/>
          <w:lang w:eastAsia="bg-BG"/>
        </w:rPr>
        <w:t xml:space="preserve"> (</w:t>
      </w:r>
      <w:r w:rsidRPr="00BE181E">
        <w:rPr>
          <w:rFonts w:eastAsia="Times New Roman"/>
          <w:b/>
          <w:i/>
          <w:szCs w:val="24"/>
          <w:u w:val="single"/>
          <w:lang w:eastAsia="bg-BG"/>
        </w:rPr>
        <w:t>27.0</w:t>
      </w:r>
      <w:r w:rsidRPr="00BE181E">
        <w:rPr>
          <w:rFonts w:eastAsia="Times New Roman"/>
          <w:b/>
          <w:szCs w:val="24"/>
          <w:lang w:eastAsia="bg-BG"/>
        </w:rPr>
        <w:t xml:space="preserve"> m</w:t>
      </w:r>
      <w:r w:rsidRPr="00BE181E">
        <w:rPr>
          <w:rFonts w:eastAsia="Times New Roman"/>
          <w:b/>
          <w:szCs w:val="24"/>
          <w:vertAlign w:val="superscript"/>
          <w:lang w:eastAsia="bg-BG"/>
        </w:rPr>
        <w:t>3</w:t>
      </w:r>
      <w:r w:rsidRPr="00BE181E">
        <w:rPr>
          <w:rFonts w:eastAsia="Times New Roman"/>
          <w:b/>
          <w:szCs w:val="24"/>
          <w:lang w:eastAsia="bg-BG"/>
        </w:rPr>
        <w:t xml:space="preserve">) вани с вода. </w:t>
      </w:r>
    </w:p>
    <w:p w14:paraId="0735215D" w14:textId="77777777" w:rsidR="00BE181E" w:rsidRPr="00BE181E" w:rsidRDefault="00BE181E" w:rsidP="00BE181E">
      <w:pPr>
        <w:spacing w:after="0" w:line="240" w:lineRule="auto"/>
        <w:ind w:firstLine="708"/>
        <w:textAlignment w:val="center"/>
        <w:rPr>
          <w:rFonts w:eastAsia="Times New Roman"/>
          <w:b/>
          <w:szCs w:val="24"/>
          <w:lang w:eastAsia="bg-BG"/>
        </w:rPr>
      </w:pPr>
      <w:r w:rsidRPr="00BE181E">
        <w:rPr>
          <w:rFonts w:eastAsia="Times New Roman"/>
          <w:b/>
          <w:szCs w:val="24"/>
          <w:lang w:eastAsia="bg-BG"/>
        </w:rPr>
        <w:t>Капацитет на линията според вида на материала на обработваните детайли:</w:t>
      </w:r>
    </w:p>
    <w:p w14:paraId="1C4D921A" w14:textId="77777777" w:rsidR="00BE181E" w:rsidRPr="00BE181E" w:rsidRDefault="00BE181E" w:rsidP="00BE181E">
      <w:pPr>
        <w:spacing w:after="0" w:line="240" w:lineRule="auto"/>
        <w:ind w:firstLine="708"/>
        <w:textAlignment w:val="center"/>
        <w:rPr>
          <w:rFonts w:eastAsia="Times New Roman"/>
          <w:b/>
          <w:szCs w:val="24"/>
          <w:lang w:eastAsia="bg-BG"/>
        </w:rPr>
      </w:pPr>
      <w:r w:rsidRPr="00BE181E">
        <w:rPr>
          <w:rFonts w:eastAsia="Times New Roman"/>
          <w:b/>
          <w:szCs w:val="24"/>
          <w:lang w:eastAsia="bg-BG"/>
        </w:rPr>
        <w:t xml:space="preserve">4 000 </w:t>
      </w:r>
      <w:r w:rsidRPr="00BE181E">
        <w:rPr>
          <w:rFonts w:eastAsia="Times New Roman"/>
          <w:b/>
          <w:i/>
          <w:iCs/>
          <w:szCs w:val="24"/>
          <w:lang w:eastAsia="bg-BG"/>
        </w:rPr>
        <w:t>kg</w:t>
      </w:r>
      <w:r w:rsidRPr="00BE181E">
        <w:rPr>
          <w:rFonts w:eastAsia="Times New Roman"/>
          <w:b/>
          <w:szCs w:val="24"/>
          <w:lang w:eastAsia="bg-BG"/>
        </w:rPr>
        <w:t xml:space="preserve"> на смяна – стомана.</w:t>
      </w:r>
    </w:p>
    <w:p w14:paraId="788ED728" w14:textId="0355F54F" w:rsidR="000765E8" w:rsidRPr="00CA70BF" w:rsidRDefault="0025330F" w:rsidP="00B57DF4">
      <w:pPr>
        <w:spacing w:after="0" w:line="240" w:lineRule="auto"/>
        <w:textAlignment w:val="center"/>
        <w:rPr>
          <w:rFonts w:eastAsia="Times New Roman"/>
          <w:b/>
          <w:szCs w:val="24"/>
          <w:lang w:eastAsia="bg-BG"/>
        </w:rPr>
      </w:pPr>
      <w:r w:rsidRPr="0025330F">
        <w:rPr>
          <w:rFonts w:eastAsia="Times New Roman"/>
          <w:b/>
          <w:szCs w:val="24"/>
          <w:lang w:eastAsia="bg-BG"/>
        </w:rPr>
        <w:t>.</w:t>
      </w:r>
    </w:p>
    <w:p w14:paraId="71184231" w14:textId="77777777" w:rsidR="001A1DEB" w:rsidRPr="001A1DEB" w:rsidRDefault="001A1DEB" w:rsidP="00964FC1">
      <w:pPr>
        <w:spacing w:after="0" w:line="240" w:lineRule="auto"/>
        <w:ind w:firstLine="708"/>
        <w:textAlignment w:val="center"/>
        <w:rPr>
          <w:b/>
          <w:i/>
          <w:szCs w:val="24"/>
          <w:u w:val="single"/>
        </w:rPr>
      </w:pPr>
      <w:r w:rsidRPr="001A1DEB">
        <w:rPr>
          <w:b/>
          <w:szCs w:val="24"/>
        </w:rPr>
        <w:t xml:space="preserve">Общият обем на ваните в галваничната инсталация, ще бъде </w:t>
      </w:r>
      <w:r w:rsidRPr="001A1DEB">
        <w:rPr>
          <w:b/>
          <w:i/>
          <w:szCs w:val="24"/>
          <w:u w:val="single"/>
        </w:rPr>
        <w:t>464 843 dm</w:t>
      </w:r>
      <w:r w:rsidRPr="001A1DEB">
        <w:rPr>
          <w:b/>
          <w:i/>
          <w:szCs w:val="24"/>
          <w:u w:val="single"/>
          <w:vertAlign w:val="superscript"/>
        </w:rPr>
        <w:t>3</w:t>
      </w:r>
      <w:r w:rsidRPr="001A1DEB">
        <w:rPr>
          <w:b/>
          <w:i/>
          <w:szCs w:val="24"/>
          <w:u w:val="single"/>
        </w:rPr>
        <w:t xml:space="preserve"> (464.8 m</w:t>
      </w:r>
      <w:r w:rsidRPr="001A1DEB">
        <w:rPr>
          <w:b/>
          <w:i/>
          <w:szCs w:val="24"/>
          <w:u w:val="single"/>
          <w:vertAlign w:val="superscript"/>
        </w:rPr>
        <w:t>3</w:t>
      </w:r>
      <w:r w:rsidRPr="001A1DEB">
        <w:rPr>
          <w:b/>
          <w:i/>
          <w:szCs w:val="24"/>
          <w:u w:val="single"/>
        </w:rPr>
        <w:t>),</w:t>
      </w:r>
      <w:r w:rsidRPr="001A1DEB">
        <w:rPr>
          <w:b/>
          <w:szCs w:val="24"/>
        </w:rPr>
        <w:t xml:space="preserve"> като в </w:t>
      </w:r>
      <w:r w:rsidRPr="001A1DEB">
        <w:rPr>
          <w:b/>
          <w:i/>
          <w:szCs w:val="24"/>
          <w:u w:val="single"/>
        </w:rPr>
        <w:t>300 144 dm</w:t>
      </w:r>
      <w:r w:rsidRPr="001A1DEB">
        <w:rPr>
          <w:b/>
          <w:i/>
          <w:szCs w:val="24"/>
          <w:u w:val="single"/>
          <w:vertAlign w:val="superscript"/>
        </w:rPr>
        <w:t>3</w:t>
      </w:r>
      <w:r w:rsidRPr="001A1DEB">
        <w:rPr>
          <w:b/>
          <w:i/>
          <w:szCs w:val="24"/>
          <w:u w:val="single"/>
        </w:rPr>
        <w:t xml:space="preserve"> (300.1 m</w:t>
      </w:r>
      <w:r w:rsidRPr="001A1DEB">
        <w:rPr>
          <w:b/>
          <w:i/>
          <w:szCs w:val="24"/>
          <w:u w:val="single"/>
          <w:vertAlign w:val="superscript"/>
        </w:rPr>
        <w:t>3</w:t>
      </w:r>
      <w:r w:rsidRPr="001A1DEB">
        <w:rPr>
          <w:b/>
          <w:i/>
          <w:szCs w:val="24"/>
          <w:u w:val="single"/>
        </w:rPr>
        <w:t>)</w:t>
      </w:r>
      <w:r w:rsidRPr="001A1DEB">
        <w:rPr>
          <w:b/>
          <w:szCs w:val="24"/>
        </w:rPr>
        <w:t xml:space="preserve"> ще има химични разтвори, а във ваните с вода – </w:t>
      </w:r>
      <w:r w:rsidRPr="001A1DEB">
        <w:rPr>
          <w:b/>
          <w:i/>
          <w:szCs w:val="24"/>
          <w:u w:val="single"/>
        </w:rPr>
        <w:t>164 699 dm</w:t>
      </w:r>
      <w:r w:rsidRPr="001A1DEB">
        <w:rPr>
          <w:b/>
          <w:i/>
          <w:szCs w:val="24"/>
          <w:u w:val="single"/>
          <w:vertAlign w:val="superscript"/>
        </w:rPr>
        <w:t>3</w:t>
      </w:r>
      <w:r w:rsidRPr="001A1DEB">
        <w:rPr>
          <w:b/>
          <w:i/>
          <w:szCs w:val="24"/>
          <w:u w:val="single"/>
        </w:rPr>
        <w:t xml:space="preserve"> (164.7 m</w:t>
      </w:r>
      <w:r w:rsidRPr="001A1DEB">
        <w:rPr>
          <w:b/>
          <w:i/>
          <w:szCs w:val="24"/>
          <w:u w:val="single"/>
          <w:vertAlign w:val="superscript"/>
        </w:rPr>
        <w:t>3</w:t>
      </w:r>
      <w:r w:rsidRPr="001A1DEB">
        <w:rPr>
          <w:b/>
          <w:i/>
          <w:szCs w:val="24"/>
          <w:u w:val="single"/>
        </w:rPr>
        <w:t xml:space="preserve">). </w:t>
      </w:r>
    </w:p>
    <w:p w14:paraId="5A0744C7" w14:textId="4A53ABCE" w:rsidR="00115020" w:rsidRPr="00CA70BF" w:rsidRDefault="009C71BE" w:rsidP="00115020">
      <w:pPr>
        <w:ind w:firstLine="708"/>
        <w:rPr>
          <w:szCs w:val="24"/>
        </w:rPr>
      </w:pPr>
      <w:r w:rsidRPr="00CA70BF">
        <w:rPr>
          <w:szCs w:val="24"/>
        </w:rPr>
        <w:t xml:space="preserve">За пречистване на отпадъчните води има изградено локално пречиствателно съоръжение </w:t>
      </w:r>
      <w:r w:rsidR="00115020" w:rsidRPr="00CA70BF">
        <w:rPr>
          <w:szCs w:val="24"/>
        </w:rPr>
        <w:t>върху площ от около 85 кв.м</w:t>
      </w:r>
      <w:r w:rsidR="00F62D16" w:rsidRPr="00CA70BF">
        <w:rPr>
          <w:szCs w:val="24"/>
        </w:rPr>
        <w:t xml:space="preserve">. В технологичната схема на съоръжението има включено и стъпало за пречистване на води с </w:t>
      </w:r>
      <w:r w:rsidR="007845CD" w:rsidRPr="00CA70BF">
        <w:rPr>
          <w:szCs w:val="24"/>
        </w:rPr>
        <w:t>Cr</w:t>
      </w:r>
      <w:r w:rsidR="007845CD" w:rsidRPr="007E184A">
        <w:rPr>
          <w:szCs w:val="24"/>
          <w:vertAlign w:val="superscript"/>
        </w:rPr>
        <w:t>6+</w:t>
      </w:r>
      <w:r w:rsidR="00E64F91" w:rsidRPr="007E184A">
        <w:rPr>
          <w:szCs w:val="24"/>
        </w:rPr>
        <w:t>,</w:t>
      </w:r>
      <w:r w:rsidR="00E64F91" w:rsidRPr="007E184A">
        <w:rPr>
          <w:szCs w:val="24"/>
          <w:shd w:val="clear" w:color="auto" w:fill="FFFFFF" w:themeFill="background1"/>
        </w:rPr>
        <w:t xml:space="preserve"> </w:t>
      </w:r>
      <w:r w:rsidR="00E64F91" w:rsidRPr="00CA70BF">
        <w:rPr>
          <w:szCs w:val="24"/>
          <w:shd w:val="clear" w:color="auto" w:fill="FFFFFF" w:themeFill="background1"/>
        </w:rPr>
        <w:t xml:space="preserve">но </w:t>
      </w:r>
      <w:r w:rsidR="00167751" w:rsidRPr="00CA70BF">
        <w:rPr>
          <w:szCs w:val="24"/>
          <w:shd w:val="clear" w:color="auto" w:fill="FFFFFF" w:themeFill="background1"/>
        </w:rPr>
        <w:t xml:space="preserve">Инвеститорът няма намерение да </w:t>
      </w:r>
      <w:r w:rsidR="00167751" w:rsidRPr="00CA70BF">
        <w:rPr>
          <w:rFonts w:eastAsia="Times New Roman"/>
          <w:shd w:val="clear" w:color="auto" w:fill="FFFFFF" w:themeFill="background1"/>
        </w:rPr>
        <w:t xml:space="preserve">използва </w:t>
      </w:r>
      <w:bookmarkStart w:id="18" w:name="_Hlk167192998"/>
      <w:r w:rsidR="00835F43" w:rsidRPr="00CA70BF">
        <w:rPr>
          <w:rFonts w:eastAsia="Times New Roman"/>
          <w:shd w:val="clear" w:color="auto" w:fill="FFFFFF" w:themeFill="background1"/>
        </w:rPr>
        <w:t>Cr</w:t>
      </w:r>
      <w:r w:rsidR="00835F43" w:rsidRPr="007E184A">
        <w:rPr>
          <w:rFonts w:eastAsia="Times New Roman"/>
          <w:shd w:val="clear" w:color="auto" w:fill="FFFFFF" w:themeFill="background1"/>
          <w:vertAlign w:val="superscript"/>
        </w:rPr>
        <w:t>6</w:t>
      </w:r>
      <w:r w:rsidR="007845CD" w:rsidRPr="007E184A">
        <w:rPr>
          <w:rFonts w:eastAsia="Times New Roman"/>
          <w:shd w:val="clear" w:color="auto" w:fill="FFFFFF" w:themeFill="background1"/>
          <w:vertAlign w:val="superscript"/>
        </w:rPr>
        <w:t>+</w:t>
      </w:r>
      <w:bookmarkEnd w:id="18"/>
      <w:r w:rsidR="00745A08" w:rsidRPr="00CA70BF">
        <w:rPr>
          <w:rFonts w:eastAsia="Times New Roman"/>
          <w:shd w:val="clear" w:color="auto" w:fill="FFFFFF" w:themeFill="background1"/>
        </w:rPr>
        <w:t xml:space="preserve"> съединения</w:t>
      </w:r>
      <w:r w:rsidR="00835F43" w:rsidRPr="00CA70BF">
        <w:rPr>
          <w:rFonts w:eastAsia="Times New Roman"/>
          <w:shd w:val="clear" w:color="auto" w:fill="FFFFFF" w:themeFill="background1"/>
        </w:rPr>
        <w:t xml:space="preserve"> в производствения процес</w:t>
      </w:r>
      <w:r w:rsidR="00167751" w:rsidRPr="00CA70BF">
        <w:rPr>
          <w:szCs w:val="24"/>
          <w:shd w:val="clear" w:color="auto" w:fill="FFFFFF" w:themeFill="background1"/>
        </w:rPr>
        <w:t>.</w:t>
      </w:r>
      <w:r w:rsidR="00E64F91" w:rsidRPr="00CA70BF">
        <w:rPr>
          <w:szCs w:val="24"/>
          <w:shd w:val="clear" w:color="auto" w:fill="FFFFFF" w:themeFill="background1"/>
        </w:rPr>
        <w:t xml:space="preserve"> </w:t>
      </w:r>
      <w:r w:rsidR="00115020" w:rsidRPr="00CA70BF">
        <w:rPr>
          <w:szCs w:val="24"/>
          <w:shd w:val="clear" w:color="auto" w:fill="FFFFFF" w:themeFill="background1"/>
        </w:rPr>
        <w:t>Устройствата</w:t>
      </w:r>
      <w:r w:rsidR="00115020" w:rsidRPr="00CA70BF">
        <w:rPr>
          <w:szCs w:val="24"/>
        </w:rPr>
        <w:t>, които автоматизират процесите са разположени в табла в непосредствена близост.</w:t>
      </w:r>
    </w:p>
    <w:p w14:paraId="09628A97" w14:textId="3EA70D2F" w:rsidR="00115020" w:rsidRPr="00CA70BF" w:rsidRDefault="00115020" w:rsidP="00115020">
      <w:pPr>
        <w:ind w:firstLine="708"/>
        <w:rPr>
          <w:rStyle w:val="BodyTextChar1"/>
          <w:color w:val="000000"/>
        </w:rPr>
      </w:pPr>
      <w:r w:rsidRPr="00CA70BF">
        <w:rPr>
          <w:rStyle w:val="BodyTextChar1"/>
          <w:color w:val="000000"/>
        </w:rPr>
        <w:t>Пречиствателното съоръж</w:t>
      </w:r>
      <w:r w:rsidR="00745A08" w:rsidRPr="00CA70BF">
        <w:rPr>
          <w:rStyle w:val="BodyTextChar1"/>
          <w:color w:val="000000"/>
        </w:rPr>
        <w:t>е</w:t>
      </w:r>
      <w:r w:rsidRPr="00CA70BF">
        <w:rPr>
          <w:rStyle w:val="BodyTextChar1"/>
          <w:color w:val="000000"/>
        </w:rPr>
        <w:t xml:space="preserve">ние има капацитет да пречиства водни количества: </w:t>
      </w:r>
    </w:p>
    <w:p w14:paraId="73EA5DB5" w14:textId="24A01FB0" w:rsidR="00115020" w:rsidRPr="00CA70BF" w:rsidRDefault="00115020" w:rsidP="00167751">
      <w:pPr>
        <w:pStyle w:val="ListParagraph"/>
        <w:numPr>
          <w:ilvl w:val="0"/>
          <w:numId w:val="5"/>
        </w:numPr>
        <w:tabs>
          <w:tab w:val="clear" w:pos="2190"/>
          <w:tab w:val="num" w:pos="1134"/>
        </w:tabs>
        <w:ind w:hanging="1481"/>
        <w:rPr>
          <w:rStyle w:val="BodyTextChar1"/>
          <w:szCs w:val="24"/>
        </w:rPr>
      </w:pPr>
      <w:r w:rsidRPr="00CA70BF">
        <w:rPr>
          <w:rStyle w:val="BodyTextChar1"/>
          <w:color w:val="000000"/>
        </w:rPr>
        <w:lastRenderedPageBreak/>
        <w:t xml:space="preserve">кисело-алкални води до 32 </w:t>
      </w:r>
      <w:r w:rsidRPr="00CA70BF">
        <w:rPr>
          <w:rStyle w:val="BodyTextChar1"/>
          <w:color w:val="000000"/>
          <w:lang w:eastAsia="ru-RU"/>
        </w:rPr>
        <w:t>куб.м./</w:t>
      </w:r>
      <w:r w:rsidRPr="00CA70BF">
        <w:rPr>
          <w:rStyle w:val="BodyTextChar1"/>
          <w:color w:val="000000"/>
        </w:rPr>
        <w:t>ден;</w:t>
      </w:r>
    </w:p>
    <w:p w14:paraId="58478521" w14:textId="443812DE" w:rsidR="00115020" w:rsidRPr="00CA70BF" w:rsidRDefault="00115020" w:rsidP="00167751">
      <w:pPr>
        <w:pStyle w:val="ListParagraph"/>
        <w:numPr>
          <w:ilvl w:val="0"/>
          <w:numId w:val="5"/>
        </w:numPr>
        <w:tabs>
          <w:tab w:val="clear" w:pos="2190"/>
          <w:tab w:val="num" w:pos="1134"/>
        </w:tabs>
        <w:ind w:hanging="1481"/>
        <w:rPr>
          <w:rStyle w:val="BodyTextChar1"/>
          <w:szCs w:val="24"/>
        </w:rPr>
      </w:pPr>
      <w:r w:rsidRPr="00CA70BF">
        <w:rPr>
          <w:rStyle w:val="BodyTextChar1"/>
          <w:color w:val="000000"/>
          <w:lang w:eastAsia="ru-RU"/>
        </w:rPr>
        <w:t xml:space="preserve">условно </w:t>
      </w:r>
      <w:r w:rsidRPr="00CA70BF">
        <w:rPr>
          <w:rStyle w:val="BodyTextChar1"/>
          <w:color w:val="000000"/>
        </w:rPr>
        <w:t xml:space="preserve">чисти води до 32 </w:t>
      </w:r>
      <w:r w:rsidRPr="00CA70BF">
        <w:rPr>
          <w:rStyle w:val="BodyTextChar1"/>
          <w:color w:val="000000"/>
          <w:lang w:eastAsia="ru-RU"/>
        </w:rPr>
        <w:t xml:space="preserve">куб.м./ден; </w:t>
      </w:r>
    </w:p>
    <w:p w14:paraId="457EBCC4" w14:textId="6D93167C" w:rsidR="00115020" w:rsidRPr="00CA70BF" w:rsidRDefault="00115020" w:rsidP="00167751">
      <w:pPr>
        <w:pStyle w:val="ListParagraph"/>
        <w:numPr>
          <w:ilvl w:val="0"/>
          <w:numId w:val="5"/>
        </w:numPr>
        <w:tabs>
          <w:tab w:val="clear" w:pos="2190"/>
          <w:tab w:val="num" w:pos="1134"/>
        </w:tabs>
        <w:ind w:hanging="1481"/>
        <w:rPr>
          <w:rStyle w:val="BodyTextChar1"/>
          <w:szCs w:val="24"/>
        </w:rPr>
      </w:pPr>
      <w:r w:rsidRPr="00CA70BF">
        <w:rPr>
          <w:rStyle w:val="BodyTextChar1"/>
          <w:color w:val="000000"/>
        </w:rPr>
        <w:t xml:space="preserve">води </w:t>
      </w:r>
      <w:r w:rsidRPr="00CA70BF">
        <w:rPr>
          <w:rStyle w:val="BodyTextChar1"/>
          <w:color w:val="000000"/>
          <w:lang w:eastAsia="ru-RU"/>
        </w:rPr>
        <w:t xml:space="preserve">с </w:t>
      </w:r>
      <w:r w:rsidR="00FE3AA5" w:rsidRPr="00CA70BF">
        <w:rPr>
          <w:color w:val="000000"/>
          <w:lang w:eastAsia="ru-RU"/>
        </w:rPr>
        <w:t>Cr</w:t>
      </w:r>
      <w:r w:rsidR="006E45EB" w:rsidRPr="007E184A">
        <w:rPr>
          <w:color w:val="000000"/>
          <w:vertAlign w:val="superscript"/>
          <w:lang w:eastAsia="ru-RU"/>
        </w:rPr>
        <w:t>6</w:t>
      </w:r>
      <w:r w:rsidR="00FE3AA5" w:rsidRPr="007E184A">
        <w:rPr>
          <w:color w:val="000000"/>
          <w:vertAlign w:val="superscript"/>
          <w:lang w:eastAsia="ru-RU"/>
        </w:rPr>
        <w:t>+</w:t>
      </w:r>
      <w:r w:rsidR="001709DA" w:rsidRPr="00CA70BF">
        <w:rPr>
          <w:rStyle w:val="BodyTextChar1"/>
          <w:color w:val="000000"/>
          <w:lang w:eastAsia="ru-RU"/>
        </w:rPr>
        <w:t xml:space="preserve"> </w:t>
      </w:r>
      <w:r w:rsidRPr="00CA70BF">
        <w:rPr>
          <w:rStyle w:val="BodyTextChar1"/>
          <w:color w:val="000000"/>
        </w:rPr>
        <w:t>до 2 куб.м./ден;</w:t>
      </w:r>
    </w:p>
    <w:p w14:paraId="0E1603F1" w14:textId="6F03CBB6" w:rsidR="00115020" w:rsidRPr="00CA70BF" w:rsidRDefault="00115020" w:rsidP="00167751">
      <w:pPr>
        <w:pStyle w:val="ListParagraph"/>
        <w:numPr>
          <w:ilvl w:val="0"/>
          <w:numId w:val="5"/>
        </w:numPr>
        <w:tabs>
          <w:tab w:val="clear" w:pos="2190"/>
          <w:tab w:val="num" w:pos="1134"/>
        </w:tabs>
        <w:ind w:hanging="1481"/>
        <w:rPr>
          <w:szCs w:val="24"/>
        </w:rPr>
      </w:pPr>
      <w:r w:rsidRPr="00CA70BF">
        <w:rPr>
          <w:rStyle w:val="BodyTextChar1"/>
          <w:color w:val="000000"/>
        </w:rPr>
        <w:t>цианови води до 1</w:t>
      </w:r>
      <w:r w:rsidRPr="00CA70BF">
        <w:rPr>
          <w:color w:val="000000"/>
        </w:rPr>
        <w:t xml:space="preserve"> куб.м./ден;</w:t>
      </w:r>
    </w:p>
    <w:p w14:paraId="665DB737" w14:textId="1D6E4AB6" w:rsidR="00115020" w:rsidRPr="00CA70BF" w:rsidRDefault="00C52A79" w:rsidP="00C52A79">
      <w:pPr>
        <w:ind w:firstLine="708"/>
        <w:rPr>
          <w:szCs w:val="24"/>
        </w:rPr>
      </w:pPr>
      <w:r w:rsidRPr="00CA70BF">
        <w:rPr>
          <w:rStyle w:val="BodyTextChar1"/>
          <w:color w:val="000000"/>
        </w:rPr>
        <w:t>Процесите на очистване са</w:t>
      </w:r>
      <w:r w:rsidR="00115020" w:rsidRPr="00CA70BF">
        <w:rPr>
          <w:rStyle w:val="BodyTextChar1"/>
          <w:color w:val="000000"/>
        </w:rPr>
        <w:t xml:space="preserve"> максимално</w:t>
      </w:r>
      <w:r w:rsidRPr="00CA70BF">
        <w:rPr>
          <w:rStyle w:val="BodyTextChar1"/>
          <w:color w:val="000000"/>
        </w:rPr>
        <w:t xml:space="preserve"> автоматизирани, като о</w:t>
      </w:r>
      <w:r w:rsidR="00115020" w:rsidRPr="00CA70BF">
        <w:rPr>
          <w:rStyle w:val="BodyTextChar1"/>
          <w:color w:val="000000"/>
        </w:rPr>
        <w:t xml:space="preserve">бщото количество вода, подлежаща на химична обработка, през </w:t>
      </w:r>
      <w:r w:rsidR="00115020" w:rsidRPr="00CA70BF">
        <w:rPr>
          <w:rStyle w:val="BodyTextChar1"/>
          <w:color w:val="000000"/>
          <w:lang w:eastAsia="ru-RU"/>
        </w:rPr>
        <w:t xml:space="preserve">ПСОВ </w:t>
      </w:r>
      <w:r w:rsidRPr="00CA70BF">
        <w:rPr>
          <w:rStyle w:val="BodyTextChar1"/>
          <w:color w:val="000000"/>
        </w:rPr>
        <w:t>е</w:t>
      </w:r>
      <w:r w:rsidR="00115020" w:rsidRPr="00CA70BF">
        <w:rPr>
          <w:rStyle w:val="BodyTextChar1"/>
          <w:color w:val="000000"/>
        </w:rPr>
        <w:t xml:space="preserve"> </w:t>
      </w:r>
      <w:r w:rsidR="00115020" w:rsidRPr="00CA70BF">
        <w:rPr>
          <w:rStyle w:val="BodyTextChar1"/>
          <w:color w:val="000000"/>
          <w:lang w:eastAsia="ru-RU"/>
        </w:rPr>
        <w:t xml:space="preserve">с </w:t>
      </w:r>
      <w:r w:rsidRPr="00CA70BF">
        <w:rPr>
          <w:rStyle w:val="BodyTextChar1"/>
          <w:color w:val="000000"/>
        </w:rPr>
        <w:t>максимален дебит от 1,</w:t>
      </w:r>
      <w:r w:rsidR="00115020" w:rsidRPr="00CA70BF">
        <w:rPr>
          <w:rStyle w:val="BodyTextChar1"/>
          <w:color w:val="000000"/>
        </w:rPr>
        <w:t>48 л/</w:t>
      </w:r>
      <w:r w:rsidRPr="00CA70BF">
        <w:rPr>
          <w:rStyle w:val="BodyTextChar1"/>
          <w:color w:val="000000"/>
        </w:rPr>
        <w:t>с.</w:t>
      </w:r>
    </w:p>
    <w:p w14:paraId="3F12AADC" w14:textId="1399E47C" w:rsidR="002E3F44" w:rsidRPr="00CA70BF" w:rsidRDefault="007235BE" w:rsidP="002E3F44">
      <w:pPr>
        <w:spacing w:after="0"/>
        <w:ind w:firstLine="708"/>
        <w:jc w:val="left"/>
        <w:rPr>
          <w:szCs w:val="24"/>
        </w:rPr>
      </w:pPr>
      <w:r w:rsidRPr="00CA70BF">
        <w:rPr>
          <w:szCs w:val="24"/>
        </w:rPr>
        <w:t>Технологичните процеси по пречистването могат да се разделят на:</w:t>
      </w:r>
    </w:p>
    <w:p w14:paraId="2463C5E8" w14:textId="7E8F9DDF" w:rsidR="007235BE" w:rsidRPr="00CA70BF" w:rsidRDefault="007235BE" w:rsidP="00937AD3">
      <w:pPr>
        <w:spacing w:before="240"/>
        <w:ind w:firstLine="708"/>
        <w:jc w:val="left"/>
        <w:rPr>
          <w:b/>
          <w:szCs w:val="24"/>
          <w:u w:val="single"/>
        </w:rPr>
      </w:pPr>
      <w:r w:rsidRPr="00CA70BF">
        <w:rPr>
          <w:b/>
          <w:szCs w:val="24"/>
          <w:u w:val="single"/>
        </w:rPr>
        <w:t>По пътя на водата</w:t>
      </w:r>
      <w:r w:rsidR="00167751" w:rsidRPr="00CA70BF">
        <w:rPr>
          <w:b/>
          <w:szCs w:val="24"/>
          <w:u w:val="single"/>
        </w:rPr>
        <w:t>:</w:t>
      </w:r>
      <w:r w:rsidRPr="00CA70BF">
        <w:rPr>
          <w:b/>
          <w:szCs w:val="24"/>
          <w:u w:val="single"/>
        </w:rPr>
        <w:t xml:space="preserve"> </w:t>
      </w:r>
    </w:p>
    <w:p w14:paraId="1496503C" w14:textId="77777777" w:rsidR="00167751" w:rsidRPr="00CA70BF" w:rsidRDefault="007235BE" w:rsidP="00167751">
      <w:pPr>
        <w:pStyle w:val="ListParagraph"/>
        <w:numPr>
          <w:ilvl w:val="0"/>
          <w:numId w:val="5"/>
        </w:numPr>
        <w:tabs>
          <w:tab w:val="clear" w:pos="2190"/>
          <w:tab w:val="num" w:pos="1134"/>
        </w:tabs>
        <w:spacing w:after="0"/>
        <w:ind w:left="0" w:firstLine="709"/>
        <w:rPr>
          <w:szCs w:val="24"/>
        </w:rPr>
      </w:pPr>
      <w:r w:rsidRPr="00CA70BF">
        <w:rPr>
          <w:szCs w:val="24"/>
        </w:rPr>
        <w:t>Води от обезмасляване - с постъпването в ПСОВ тези води преминават през маслоуловител, престояват за отдекантиране на маслата и гравитачно постъпват в буфер-черпателя за кисело-алкални води.</w:t>
      </w:r>
    </w:p>
    <w:p w14:paraId="603430B4" w14:textId="28710042" w:rsidR="001344F6" w:rsidRPr="00CA70BF" w:rsidRDefault="007235BE" w:rsidP="00167751">
      <w:pPr>
        <w:pStyle w:val="ListParagraph"/>
        <w:numPr>
          <w:ilvl w:val="0"/>
          <w:numId w:val="5"/>
        </w:numPr>
        <w:tabs>
          <w:tab w:val="clear" w:pos="2190"/>
          <w:tab w:val="num" w:pos="1134"/>
        </w:tabs>
        <w:spacing w:after="0"/>
        <w:ind w:left="0" w:firstLine="709"/>
        <w:rPr>
          <w:szCs w:val="24"/>
        </w:rPr>
      </w:pPr>
      <w:r w:rsidRPr="00CA70BF">
        <w:rPr>
          <w:szCs w:val="24"/>
        </w:rPr>
        <w:t>Кисело-алкални води - по отделна канализация тези води постъпват в реактор за корекция на рН</w:t>
      </w:r>
      <w:r w:rsidR="001344F6" w:rsidRPr="00CA70BF">
        <w:rPr>
          <w:szCs w:val="24"/>
        </w:rPr>
        <w:t xml:space="preserve"> - 10.5 - </w:t>
      </w:r>
      <w:r w:rsidRPr="00CA70BF">
        <w:rPr>
          <w:szCs w:val="24"/>
        </w:rPr>
        <w:t>11, това се извършва отново автоматично посредством електрическа бъркалка, рН-контролер и дозираща помпа за подаване на NaОН. След извършване на реакцията в поток водите постъпват в черпател, от където се припомпват за подаване във вертикален утаител.</w:t>
      </w:r>
      <w:r w:rsidR="004F6ADC">
        <w:rPr>
          <w:szCs w:val="24"/>
        </w:rPr>
        <w:t xml:space="preserve"> </w:t>
      </w:r>
      <w:r w:rsidRPr="00CA70BF">
        <w:rPr>
          <w:szCs w:val="24"/>
        </w:rPr>
        <w:t xml:space="preserve">След необходимия времепрестой, при което става утаяването на хидроокисите, водите гравитачно постъпват в смесител за корекция на </w:t>
      </w:r>
      <w:r w:rsidR="001344F6" w:rsidRPr="00CA70BF">
        <w:rPr>
          <w:szCs w:val="24"/>
        </w:rPr>
        <w:t>pH-7,5 – 9</w:t>
      </w:r>
      <w:r w:rsidR="001344F6" w:rsidRPr="00CA70BF">
        <w:rPr>
          <w:rFonts w:eastAsia="Times New Roman"/>
          <w:color w:val="000000"/>
          <w:szCs w:val="24"/>
          <w:lang w:eastAsia="bg-BG"/>
        </w:rPr>
        <w:t xml:space="preserve">. </w:t>
      </w:r>
      <w:r w:rsidR="001344F6" w:rsidRPr="00CA70BF">
        <w:rPr>
          <w:szCs w:val="24"/>
        </w:rPr>
        <w:t>Пропорционално на потока, ако е необходимо</w:t>
      </w:r>
      <w:r w:rsidR="001344F6" w:rsidRPr="00CA70BF">
        <w:rPr>
          <w:b/>
          <w:szCs w:val="24"/>
        </w:rPr>
        <w:t>,</w:t>
      </w:r>
      <w:r w:rsidR="001344F6" w:rsidRPr="00CA70BF">
        <w:rPr>
          <w:szCs w:val="24"/>
        </w:rPr>
        <w:t xml:space="preserve"> се дозира H</w:t>
      </w:r>
      <w:r w:rsidR="001344F6" w:rsidRPr="00CA70BF">
        <w:rPr>
          <w:szCs w:val="24"/>
          <w:vertAlign w:val="subscript"/>
        </w:rPr>
        <w:t>2</w:t>
      </w:r>
      <w:r w:rsidR="001344F6" w:rsidRPr="00CA70BF">
        <w:rPr>
          <w:szCs w:val="24"/>
        </w:rPr>
        <w:t>SO</w:t>
      </w:r>
      <w:r w:rsidR="001344F6" w:rsidRPr="00CA70BF">
        <w:rPr>
          <w:szCs w:val="24"/>
          <w:vertAlign w:val="subscript"/>
        </w:rPr>
        <w:t>4</w:t>
      </w:r>
      <w:r w:rsidR="001D676D" w:rsidRPr="00CA70BF">
        <w:rPr>
          <w:szCs w:val="24"/>
          <w:vertAlign w:val="subscript"/>
        </w:rPr>
        <w:t xml:space="preserve">. </w:t>
      </w:r>
      <w:r w:rsidR="001344F6" w:rsidRPr="00CA70BF">
        <w:rPr>
          <w:szCs w:val="24"/>
        </w:rPr>
        <w:t>От него те гравитачно постъпват за хомогенизиране като доочистващо стъпало в усреднител и от там заустват във водоприемника.</w:t>
      </w:r>
    </w:p>
    <w:p w14:paraId="29223ADD" w14:textId="77777777" w:rsidR="00937AD3" w:rsidRPr="00CA70BF" w:rsidRDefault="00937AD3" w:rsidP="00937AD3">
      <w:pPr>
        <w:spacing w:before="240"/>
        <w:ind w:firstLine="708"/>
        <w:rPr>
          <w:b/>
          <w:szCs w:val="24"/>
          <w:u w:val="single"/>
        </w:rPr>
      </w:pPr>
      <w:r w:rsidRPr="00CA70BF">
        <w:rPr>
          <w:b/>
          <w:szCs w:val="24"/>
          <w:u w:val="single"/>
        </w:rPr>
        <w:t>По пътя на утайките</w:t>
      </w:r>
    </w:p>
    <w:p w14:paraId="27F2AE55" w14:textId="6C68FD8D" w:rsidR="00937AD3" w:rsidRPr="00CA70BF" w:rsidRDefault="00937AD3" w:rsidP="00937AD3">
      <w:pPr>
        <w:ind w:firstLine="708"/>
        <w:rPr>
          <w:szCs w:val="24"/>
        </w:rPr>
      </w:pPr>
      <w:r w:rsidRPr="00CA70BF">
        <w:rPr>
          <w:szCs w:val="24"/>
        </w:rPr>
        <w:t>При тази технологична схема</w:t>
      </w:r>
      <w:r w:rsidR="00DE1184" w:rsidRPr="00CA70BF">
        <w:rPr>
          <w:szCs w:val="24"/>
        </w:rPr>
        <w:t xml:space="preserve"> се получават</w:t>
      </w:r>
      <w:r w:rsidRPr="00CA70BF">
        <w:rPr>
          <w:szCs w:val="24"/>
        </w:rPr>
        <w:t xml:space="preserve"> утайки под формата на метални хидроокиси при отделянето им в утаителя и от маслоуловителя. Тези от утаителя се </w:t>
      </w:r>
      <w:r w:rsidR="00C34E6A">
        <w:rPr>
          <w:szCs w:val="24"/>
        </w:rPr>
        <w:t xml:space="preserve">изкарват </w:t>
      </w:r>
      <w:r w:rsidRPr="00CA70BF">
        <w:rPr>
          <w:szCs w:val="24"/>
        </w:rPr>
        <w:t>в реактор за добавяне на флокулант и от него чрез напорна помпа се нагнетяват в секторна фи</w:t>
      </w:r>
      <w:r w:rsidR="004F6ADC">
        <w:rPr>
          <w:szCs w:val="24"/>
        </w:rPr>
        <w:t>л</w:t>
      </w:r>
      <w:r w:rsidRPr="00CA70BF">
        <w:rPr>
          <w:szCs w:val="24"/>
        </w:rPr>
        <w:t>тър преса за обезводняване, след което неактивната утайка се депонира в контейнери на склад според съответните нормативни документи.</w:t>
      </w:r>
      <w:r w:rsidR="00DE1184" w:rsidRPr="00CA70BF">
        <w:rPr>
          <w:szCs w:val="24"/>
        </w:rPr>
        <w:t xml:space="preserve"> </w:t>
      </w:r>
      <w:r w:rsidRPr="00CA70BF">
        <w:rPr>
          <w:szCs w:val="24"/>
        </w:rPr>
        <w:t xml:space="preserve">От маслоуловителя периодично се </w:t>
      </w:r>
      <w:r w:rsidR="00C34E6A">
        <w:rPr>
          <w:szCs w:val="24"/>
        </w:rPr>
        <w:t xml:space="preserve">изпомпват </w:t>
      </w:r>
      <w:r w:rsidR="00DE1184" w:rsidRPr="00CA70BF">
        <w:rPr>
          <w:szCs w:val="24"/>
        </w:rPr>
        <w:t>„</w:t>
      </w:r>
      <w:r w:rsidRPr="00CA70BF">
        <w:rPr>
          <w:szCs w:val="24"/>
        </w:rPr>
        <w:t>плуващи</w:t>
      </w:r>
      <w:r w:rsidR="00DE1184" w:rsidRPr="00CA70BF">
        <w:rPr>
          <w:szCs w:val="24"/>
        </w:rPr>
        <w:t>“</w:t>
      </w:r>
      <w:r w:rsidRPr="00CA70BF">
        <w:rPr>
          <w:szCs w:val="24"/>
        </w:rPr>
        <w:t xml:space="preserve"> масла и те се съхраняват при утайките.</w:t>
      </w:r>
    </w:p>
    <w:p w14:paraId="69CCC322" w14:textId="0CEA23B7" w:rsidR="00DE1184" w:rsidRPr="00CA70BF" w:rsidRDefault="00565FBC" w:rsidP="00E04EAC">
      <w:pPr>
        <w:ind w:firstLine="708"/>
        <w:rPr>
          <w:b/>
          <w:szCs w:val="24"/>
          <w:u w:val="single"/>
        </w:rPr>
      </w:pPr>
      <w:r w:rsidRPr="00CA70BF">
        <w:rPr>
          <w:b/>
          <w:szCs w:val="24"/>
          <w:u w:val="single"/>
        </w:rPr>
        <w:t>Съор</w:t>
      </w:r>
      <w:r w:rsidR="00E04EAC" w:rsidRPr="00CA70BF">
        <w:rPr>
          <w:b/>
          <w:szCs w:val="24"/>
          <w:u w:val="single"/>
        </w:rPr>
        <w:t>ъ</w:t>
      </w:r>
      <w:r w:rsidRPr="00CA70BF">
        <w:rPr>
          <w:b/>
          <w:szCs w:val="24"/>
          <w:u w:val="single"/>
        </w:rPr>
        <w:t>жения и оборудване:</w:t>
      </w:r>
    </w:p>
    <w:p w14:paraId="5BFD6362" w14:textId="0D68CA99" w:rsidR="00C222FF" w:rsidRPr="00CA70BF" w:rsidRDefault="00C222FF" w:rsidP="00C222FF">
      <w:pPr>
        <w:pStyle w:val="ListParagraph"/>
        <w:numPr>
          <w:ilvl w:val="0"/>
          <w:numId w:val="17"/>
        </w:numPr>
        <w:ind w:left="0" w:firstLine="708"/>
        <w:rPr>
          <w:color w:val="000000"/>
          <w:shd w:val="clear" w:color="auto" w:fill="FFFFFF"/>
        </w:rPr>
      </w:pPr>
      <w:r w:rsidRPr="00CA70BF">
        <w:rPr>
          <w:rStyle w:val="Bodytext20"/>
          <w:bCs w:val="0"/>
          <w:color w:val="000000"/>
        </w:rPr>
        <w:t xml:space="preserve">Маслоуловител - </w:t>
      </w:r>
      <w:r w:rsidRPr="00CA70BF">
        <w:rPr>
          <w:color w:val="000000"/>
          <w:shd w:val="clear" w:color="auto" w:fill="FFFFFF"/>
        </w:rPr>
        <w:t>Поради наличието на незначителни количества масла и ПАВ маслоуловителя</w:t>
      </w:r>
      <w:r w:rsidR="00E04EAC" w:rsidRPr="00CA70BF">
        <w:rPr>
          <w:color w:val="000000"/>
          <w:shd w:val="clear" w:color="auto" w:fill="FFFFFF"/>
        </w:rPr>
        <w:t>т</w:t>
      </w:r>
      <w:r w:rsidRPr="00CA70BF">
        <w:rPr>
          <w:color w:val="000000"/>
          <w:shd w:val="clear" w:color="auto" w:fill="FFFFFF"/>
        </w:rPr>
        <w:t xml:space="preserve"> е обособен в горната част на буферния резервоар.</w:t>
      </w:r>
    </w:p>
    <w:p w14:paraId="3622C4E0" w14:textId="72AE3838" w:rsidR="00C222FF" w:rsidRPr="00CA70BF" w:rsidRDefault="00C222FF" w:rsidP="00C222FF">
      <w:pPr>
        <w:pStyle w:val="ListParagraph"/>
        <w:numPr>
          <w:ilvl w:val="0"/>
          <w:numId w:val="17"/>
        </w:numPr>
        <w:ind w:left="0" w:firstLine="709"/>
        <w:rPr>
          <w:szCs w:val="24"/>
        </w:rPr>
      </w:pPr>
      <w:r w:rsidRPr="00CA70BF">
        <w:rPr>
          <w:b/>
          <w:szCs w:val="24"/>
        </w:rPr>
        <w:t xml:space="preserve">Буфер-черпател за алкално-кисели води - </w:t>
      </w:r>
      <w:r w:rsidRPr="00CA70BF">
        <w:rPr>
          <w:szCs w:val="24"/>
        </w:rPr>
        <w:t>полезния обем W=1.7 м</w:t>
      </w:r>
      <w:r w:rsidRPr="00CA70BF">
        <w:rPr>
          <w:szCs w:val="24"/>
          <w:vertAlign w:val="superscript"/>
        </w:rPr>
        <w:t>3</w:t>
      </w:r>
      <w:r w:rsidRPr="00CA70BF">
        <w:rPr>
          <w:szCs w:val="24"/>
        </w:rPr>
        <w:t>, размери 1,76 х 0,8 х 1,2 м, при което помпата ще се включва при напълване една трета от обема, останалата част е за буфер.</w:t>
      </w:r>
    </w:p>
    <w:p w14:paraId="178105D2" w14:textId="1819D935" w:rsidR="00565FBC" w:rsidRPr="00CA70BF" w:rsidRDefault="00E04EAC" w:rsidP="00C222FF">
      <w:pPr>
        <w:pStyle w:val="ListParagraph"/>
        <w:numPr>
          <w:ilvl w:val="0"/>
          <w:numId w:val="17"/>
        </w:numPr>
        <w:rPr>
          <w:b/>
          <w:szCs w:val="24"/>
        </w:rPr>
      </w:pPr>
      <w:r w:rsidRPr="00CA70BF">
        <w:rPr>
          <w:b/>
          <w:szCs w:val="24"/>
        </w:rPr>
        <w:t>Реактор за Сг</w:t>
      </w:r>
      <w:r w:rsidRPr="007E184A">
        <w:rPr>
          <w:b/>
          <w:szCs w:val="24"/>
          <w:vertAlign w:val="superscript"/>
        </w:rPr>
        <w:t>6+</w:t>
      </w:r>
      <w:r w:rsidR="00EF31FA" w:rsidRPr="00CA70BF">
        <w:rPr>
          <w:b/>
          <w:szCs w:val="24"/>
        </w:rPr>
        <w:t xml:space="preserve"> води</w:t>
      </w:r>
    </w:p>
    <w:p w14:paraId="5B5115E9" w14:textId="555D5C13" w:rsidR="00EF31FA" w:rsidRPr="00CA70BF" w:rsidRDefault="00EF31FA" w:rsidP="0016180D">
      <w:pPr>
        <w:pStyle w:val="ListParagraph"/>
        <w:numPr>
          <w:ilvl w:val="0"/>
          <w:numId w:val="17"/>
        </w:numPr>
        <w:ind w:left="0" w:firstLine="708"/>
        <w:rPr>
          <w:szCs w:val="24"/>
        </w:rPr>
      </w:pPr>
      <w:r w:rsidRPr="00CA70BF">
        <w:rPr>
          <w:b/>
          <w:szCs w:val="24"/>
        </w:rPr>
        <w:t xml:space="preserve">Реактор за цианови води - </w:t>
      </w:r>
      <w:r w:rsidRPr="00CA70BF">
        <w:rPr>
          <w:szCs w:val="24"/>
        </w:rPr>
        <w:t xml:space="preserve">по отделен тръбопровод тези води постъпват в реактор. По ниво се задейства </w:t>
      </w:r>
      <w:r w:rsidR="00E04EAC" w:rsidRPr="00CA70BF">
        <w:rPr>
          <w:szCs w:val="24"/>
        </w:rPr>
        <w:t>автоматично</w:t>
      </w:r>
      <w:r w:rsidR="0016180D" w:rsidRPr="00CA70BF">
        <w:rPr>
          <w:szCs w:val="24"/>
        </w:rPr>
        <w:t xml:space="preserve"> </w:t>
      </w:r>
      <w:r w:rsidR="00D153B4" w:rsidRPr="00CA70BF">
        <w:rPr>
          <w:szCs w:val="24"/>
        </w:rPr>
        <w:t>рН</w:t>
      </w:r>
      <w:r w:rsidRPr="00CA70BF">
        <w:rPr>
          <w:szCs w:val="24"/>
        </w:rPr>
        <w:t xml:space="preserve"> </w:t>
      </w:r>
      <w:r w:rsidR="0016180D" w:rsidRPr="00CA70BF">
        <w:rPr>
          <w:szCs w:val="24"/>
        </w:rPr>
        <w:t>- контролер</w:t>
      </w:r>
      <w:r w:rsidRPr="00CA70BF">
        <w:rPr>
          <w:szCs w:val="24"/>
        </w:rPr>
        <w:t xml:space="preserve"> и дозираща помпа за Натриев хипохлори</w:t>
      </w:r>
      <w:r w:rsidR="00745A08" w:rsidRPr="00CA70BF">
        <w:rPr>
          <w:szCs w:val="24"/>
        </w:rPr>
        <w:t>т</w:t>
      </w:r>
      <w:r w:rsidRPr="00CA70BF">
        <w:rPr>
          <w:szCs w:val="24"/>
        </w:rPr>
        <w:t xml:space="preserve"> и бъркалка. Създава се среда от pH -</w:t>
      </w:r>
      <w:r w:rsidR="00D153B4" w:rsidRPr="00CA70BF">
        <w:rPr>
          <w:szCs w:val="24"/>
        </w:rPr>
        <w:t xml:space="preserve"> 10 – 10,</w:t>
      </w:r>
      <w:r w:rsidRPr="00CA70BF">
        <w:rPr>
          <w:szCs w:val="24"/>
        </w:rPr>
        <w:t xml:space="preserve">5 и се добавя реагента </w:t>
      </w:r>
      <w:r w:rsidR="0016180D" w:rsidRPr="00CA70BF">
        <w:rPr>
          <w:szCs w:val="24"/>
        </w:rPr>
        <w:t>–</w:t>
      </w:r>
      <w:r w:rsidRPr="00CA70BF">
        <w:rPr>
          <w:szCs w:val="24"/>
        </w:rPr>
        <w:t xml:space="preserve"> </w:t>
      </w:r>
      <w:r w:rsidR="00867867" w:rsidRPr="00CA70BF">
        <w:rPr>
          <w:szCs w:val="24"/>
        </w:rPr>
        <w:t xml:space="preserve">натриев </w:t>
      </w:r>
      <w:r w:rsidRPr="00CA70BF">
        <w:rPr>
          <w:szCs w:val="24"/>
        </w:rPr>
        <w:t>хипохлори</w:t>
      </w:r>
      <w:r w:rsidR="00745A08" w:rsidRPr="00CA70BF">
        <w:rPr>
          <w:szCs w:val="24"/>
        </w:rPr>
        <w:t>т</w:t>
      </w:r>
      <w:r w:rsidR="0016180D" w:rsidRPr="00CA70BF">
        <w:rPr>
          <w:szCs w:val="24"/>
        </w:rPr>
        <w:t xml:space="preserve"> за редуциране на цианидите</w:t>
      </w:r>
      <w:r w:rsidR="00D153B4" w:rsidRPr="00CA70BF">
        <w:rPr>
          <w:szCs w:val="24"/>
        </w:rPr>
        <w:t>.</w:t>
      </w:r>
    </w:p>
    <w:p w14:paraId="42B9484D" w14:textId="7034ACB3" w:rsidR="00B8347C" w:rsidRPr="00CA70BF" w:rsidRDefault="0075304E" w:rsidP="00B8347C">
      <w:pPr>
        <w:pStyle w:val="ListParagraph"/>
        <w:numPr>
          <w:ilvl w:val="0"/>
          <w:numId w:val="17"/>
        </w:numPr>
        <w:ind w:left="0" w:firstLine="709"/>
        <w:rPr>
          <w:b/>
          <w:szCs w:val="24"/>
        </w:rPr>
      </w:pPr>
      <w:r w:rsidRPr="00CA70BF">
        <w:rPr>
          <w:b/>
          <w:szCs w:val="24"/>
        </w:rPr>
        <w:lastRenderedPageBreak/>
        <w:t>Реактор за алкализиране</w:t>
      </w:r>
      <w:r w:rsidR="00D153B4" w:rsidRPr="00CA70BF">
        <w:rPr>
          <w:b/>
          <w:szCs w:val="24"/>
        </w:rPr>
        <w:t xml:space="preserve"> - </w:t>
      </w:r>
      <w:r w:rsidR="00D153B4" w:rsidRPr="00CA70BF">
        <w:rPr>
          <w:szCs w:val="24"/>
        </w:rPr>
        <w:t>всички води, без условно чистите, се събират в този реактор за последваща обработка</w:t>
      </w:r>
      <w:r w:rsidR="00867867" w:rsidRPr="00CA70BF">
        <w:rPr>
          <w:szCs w:val="24"/>
        </w:rPr>
        <w:t>. Реакторът</w:t>
      </w:r>
      <w:r w:rsidR="00ED0CB4" w:rsidRPr="00CA70BF">
        <w:rPr>
          <w:szCs w:val="24"/>
        </w:rPr>
        <w:t xml:space="preserve"> е с полезен обем </w:t>
      </w:r>
      <w:r w:rsidR="00867867" w:rsidRPr="00CA70BF">
        <w:rPr>
          <w:szCs w:val="24"/>
        </w:rPr>
        <w:t>v</w:t>
      </w:r>
      <w:r w:rsidR="00ED0CB4" w:rsidRPr="00CA70BF">
        <w:rPr>
          <w:szCs w:val="24"/>
        </w:rPr>
        <w:t>=1м</w:t>
      </w:r>
      <w:r w:rsidR="00ED0CB4" w:rsidRPr="00CA70BF">
        <w:rPr>
          <w:szCs w:val="24"/>
          <w:vertAlign w:val="superscript"/>
        </w:rPr>
        <w:t>3</w:t>
      </w:r>
      <w:r w:rsidR="00ED0CB4" w:rsidRPr="00CA70BF">
        <w:rPr>
          <w:szCs w:val="24"/>
        </w:rPr>
        <w:t xml:space="preserve">, оборудван е с неръждаема бъркалка и рН – сонда. </w:t>
      </w:r>
    </w:p>
    <w:p w14:paraId="4D4AA07A" w14:textId="77777777" w:rsidR="00B8347C" w:rsidRPr="00CA70BF" w:rsidRDefault="00ED0CB4" w:rsidP="00B8347C">
      <w:pPr>
        <w:pStyle w:val="ListParagraph"/>
        <w:numPr>
          <w:ilvl w:val="0"/>
          <w:numId w:val="17"/>
        </w:numPr>
        <w:ind w:left="0" w:firstLine="709"/>
        <w:rPr>
          <w:b/>
          <w:szCs w:val="24"/>
        </w:rPr>
      </w:pPr>
      <w:r w:rsidRPr="00CA70BF">
        <w:rPr>
          <w:b/>
          <w:szCs w:val="24"/>
        </w:rPr>
        <w:t>Черпател за води рН</w:t>
      </w:r>
      <w:r w:rsidR="0075304E" w:rsidRPr="00CA70BF">
        <w:rPr>
          <w:b/>
          <w:szCs w:val="24"/>
        </w:rPr>
        <w:t xml:space="preserve"> -11</w:t>
      </w:r>
      <w:r w:rsidR="00BB1581" w:rsidRPr="00CA70BF">
        <w:rPr>
          <w:b/>
          <w:szCs w:val="24"/>
        </w:rPr>
        <w:t xml:space="preserve"> </w:t>
      </w:r>
      <w:r w:rsidR="009B6172" w:rsidRPr="00CA70BF">
        <w:rPr>
          <w:b/>
          <w:szCs w:val="24"/>
        </w:rPr>
        <w:t>–</w:t>
      </w:r>
      <w:r w:rsidR="00BB1581" w:rsidRPr="00CA70BF">
        <w:rPr>
          <w:b/>
          <w:szCs w:val="24"/>
        </w:rPr>
        <w:t xml:space="preserve"> </w:t>
      </w:r>
      <w:r w:rsidR="009B6172" w:rsidRPr="00CA70BF">
        <w:rPr>
          <w:b/>
          <w:szCs w:val="24"/>
        </w:rPr>
        <w:t>Q</w:t>
      </w:r>
      <w:r w:rsidR="009B6172" w:rsidRPr="00CA70BF">
        <w:rPr>
          <w:b/>
          <w:szCs w:val="24"/>
          <w:vertAlign w:val="subscript"/>
        </w:rPr>
        <w:t xml:space="preserve">макс. </w:t>
      </w:r>
      <w:r w:rsidR="009B6172" w:rsidRPr="00CA70BF">
        <w:rPr>
          <w:b/>
          <w:szCs w:val="24"/>
        </w:rPr>
        <w:t xml:space="preserve">=1,38 л/с </w:t>
      </w:r>
    </w:p>
    <w:p w14:paraId="01F6219C" w14:textId="42FB3ECA" w:rsidR="0075304E" w:rsidRPr="00144BBB" w:rsidRDefault="0075304E" w:rsidP="00B8347C">
      <w:pPr>
        <w:pStyle w:val="ListParagraph"/>
        <w:numPr>
          <w:ilvl w:val="0"/>
          <w:numId w:val="17"/>
        </w:numPr>
        <w:ind w:left="0" w:firstLine="709"/>
        <w:rPr>
          <w:b/>
          <w:szCs w:val="24"/>
        </w:rPr>
      </w:pPr>
      <w:r w:rsidRPr="00144BBB">
        <w:rPr>
          <w:b/>
          <w:szCs w:val="24"/>
        </w:rPr>
        <w:t>Вертикален утаител</w:t>
      </w:r>
      <w:r w:rsidR="009B6172" w:rsidRPr="00144BBB">
        <w:rPr>
          <w:b/>
          <w:szCs w:val="24"/>
        </w:rPr>
        <w:t xml:space="preserve"> - </w:t>
      </w:r>
    </w:p>
    <w:p w14:paraId="7B43DCF2" w14:textId="57CF6E70" w:rsidR="0075304E" w:rsidRPr="00CA70BF" w:rsidRDefault="001B541D" w:rsidP="001B541D">
      <w:pPr>
        <w:pStyle w:val="ListParagraph"/>
        <w:numPr>
          <w:ilvl w:val="0"/>
          <w:numId w:val="17"/>
        </w:numPr>
        <w:ind w:left="0" w:firstLine="708"/>
        <w:rPr>
          <w:szCs w:val="24"/>
        </w:rPr>
      </w:pPr>
      <w:r w:rsidRPr="00CA70BF">
        <w:rPr>
          <w:b/>
          <w:szCs w:val="24"/>
        </w:rPr>
        <w:t>Смесител за осредняване на рН</w:t>
      </w:r>
      <w:r w:rsidR="0075304E" w:rsidRPr="00CA70BF">
        <w:rPr>
          <w:b/>
          <w:szCs w:val="24"/>
        </w:rPr>
        <w:t xml:space="preserve"> </w:t>
      </w:r>
      <w:r w:rsidRPr="00CA70BF">
        <w:rPr>
          <w:b/>
          <w:szCs w:val="24"/>
        </w:rPr>
        <w:t>– 7,</w:t>
      </w:r>
      <w:r w:rsidR="0075304E" w:rsidRPr="00CA70BF">
        <w:rPr>
          <w:b/>
          <w:szCs w:val="24"/>
        </w:rPr>
        <w:t xml:space="preserve">5 </w:t>
      </w:r>
      <w:r w:rsidR="009B6172" w:rsidRPr="00CA70BF">
        <w:rPr>
          <w:b/>
          <w:szCs w:val="24"/>
        </w:rPr>
        <w:t>–</w:t>
      </w:r>
      <w:r w:rsidR="0075304E" w:rsidRPr="00CA70BF">
        <w:rPr>
          <w:b/>
          <w:szCs w:val="24"/>
        </w:rPr>
        <w:t xml:space="preserve"> 9</w:t>
      </w:r>
      <w:r w:rsidR="009B6172" w:rsidRPr="00CA70BF">
        <w:rPr>
          <w:b/>
          <w:szCs w:val="24"/>
        </w:rPr>
        <w:t xml:space="preserve"> </w:t>
      </w:r>
      <w:r w:rsidRPr="00CA70BF">
        <w:rPr>
          <w:b/>
          <w:szCs w:val="24"/>
        </w:rPr>
        <w:t xml:space="preserve">– </w:t>
      </w:r>
      <w:r w:rsidRPr="00CA70BF">
        <w:rPr>
          <w:szCs w:val="24"/>
        </w:rPr>
        <w:t>тук се смесват водите от второто изплакване и пречистената вода след утаителя и се осре</w:t>
      </w:r>
      <w:r w:rsidR="00867867" w:rsidRPr="00CA70BF">
        <w:rPr>
          <w:szCs w:val="24"/>
        </w:rPr>
        <w:t xml:space="preserve">днява рН в рамките на стойностите за заустване. След смесителя </w:t>
      </w:r>
      <w:r w:rsidRPr="00CA70BF">
        <w:rPr>
          <w:szCs w:val="24"/>
        </w:rPr>
        <w:t xml:space="preserve">водата се зауства </w:t>
      </w:r>
    </w:p>
    <w:p w14:paraId="0E979569" w14:textId="77777777" w:rsidR="0075304E" w:rsidRPr="00CA70BF" w:rsidRDefault="0075304E" w:rsidP="00B8347C">
      <w:pPr>
        <w:ind w:firstLine="708"/>
        <w:rPr>
          <w:b/>
          <w:szCs w:val="24"/>
          <w:u w:val="single"/>
        </w:rPr>
      </w:pPr>
      <w:r w:rsidRPr="00CA70BF">
        <w:rPr>
          <w:b/>
          <w:szCs w:val="24"/>
          <w:u w:val="single"/>
        </w:rPr>
        <w:t>Реагентно стопанство</w:t>
      </w:r>
    </w:p>
    <w:p w14:paraId="069C1B56" w14:textId="007852AE" w:rsidR="00867867" w:rsidRPr="00CA70BF" w:rsidRDefault="00867867" w:rsidP="00867867">
      <w:pPr>
        <w:ind w:firstLine="708"/>
        <w:rPr>
          <w:szCs w:val="24"/>
        </w:rPr>
      </w:pPr>
      <w:r w:rsidRPr="00CA70BF">
        <w:rPr>
          <w:szCs w:val="24"/>
        </w:rPr>
        <w:t>В реагентното стопанство на ПСОВ се съхраняват обеми за седмичен разход на сярна киселина и натриевата основа, както и реактор за приготвяне на флокуланта, снабден с бавна многостепенна бъркалка и дозираща помпа.</w:t>
      </w:r>
    </w:p>
    <w:p w14:paraId="69541B44" w14:textId="77777777" w:rsidR="0075304E" w:rsidRPr="00CA70BF" w:rsidRDefault="0075304E" w:rsidP="00B8347C">
      <w:pPr>
        <w:ind w:firstLine="708"/>
        <w:rPr>
          <w:b/>
          <w:szCs w:val="24"/>
          <w:u w:val="single"/>
        </w:rPr>
      </w:pPr>
      <w:r w:rsidRPr="00CA70BF">
        <w:rPr>
          <w:b/>
          <w:szCs w:val="24"/>
          <w:u w:val="single"/>
        </w:rPr>
        <w:t>Третиране на утайките</w:t>
      </w:r>
    </w:p>
    <w:p w14:paraId="768857CC" w14:textId="7C0D188E" w:rsidR="00B8347C" w:rsidRPr="00CA70BF" w:rsidRDefault="00B8347C" w:rsidP="00B8347C">
      <w:pPr>
        <w:ind w:firstLine="708"/>
        <w:rPr>
          <w:b/>
          <w:szCs w:val="24"/>
          <w:u w:val="single"/>
        </w:rPr>
      </w:pPr>
      <w:r w:rsidRPr="00CA70BF">
        <w:rPr>
          <w:szCs w:val="24"/>
        </w:rPr>
        <w:t>Ежедневно утайките се изваждат от утаителя в уплътнителя на утайки, където след добавяне на флокуланта се уплътняват чрез секторна филтърпреса до влажност около 70% и чрез ръчно отнемане се депонират на склад в съдове, отговарящи на нормативната уредба за съхранение на такива отпадъци</w:t>
      </w:r>
      <w:r w:rsidRPr="00CA70BF">
        <w:rPr>
          <w:b/>
          <w:szCs w:val="24"/>
        </w:rPr>
        <w:t>.</w:t>
      </w:r>
    </w:p>
    <w:p w14:paraId="61044423" w14:textId="390EC41B" w:rsidR="0075304E" w:rsidRPr="00CA70BF" w:rsidRDefault="0075304E" w:rsidP="003C1A07">
      <w:pPr>
        <w:ind w:firstLine="708"/>
        <w:rPr>
          <w:b/>
          <w:szCs w:val="24"/>
          <w:u w:val="single"/>
        </w:rPr>
      </w:pPr>
      <w:r w:rsidRPr="00CA70BF">
        <w:rPr>
          <w:b/>
          <w:szCs w:val="24"/>
          <w:u w:val="single"/>
        </w:rPr>
        <w:t>Пречиствателен ефект</w:t>
      </w:r>
    </w:p>
    <w:p w14:paraId="2EE7501C" w14:textId="764BEC9E" w:rsidR="003C1A07" w:rsidRPr="00CA70BF" w:rsidRDefault="003C1A07" w:rsidP="003C1A07">
      <w:pPr>
        <w:ind w:firstLine="708"/>
        <w:rPr>
          <w:szCs w:val="24"/>
        </w:rPr>
      </w:pPr>
      <w:r w:rsidRPr="00CA70BF">
        <w:rPr>
          <w:szCs w:val="24"/>
        </w:rPr>
        <w:t xml:space="preserve">С така предложената технологична схема ПСОВ </w:t>
      </w:r>
      <w:r w:rsidR="00414B34" w:rsidRPr="00CA70BF">
        <w:rPr>
          <w:szCs w:val="24"/>
        </w:rPr>
        <w:t xml:space="preserve">ще се </w:t>
      </w:r>
      <w:r w:rsidRPr="00CA70BF">
        <w:rPr>
          <w:szCs w:val="24"/>
        </w:rPr>
        <w:t>постига изисквания пречиствателен ефект за заустване във водоприемник</w:t>
      </w:r>
      <w:r w:rsidR="00414B34" w:rsidRPr="00CA70BF">
        <w:rPr>
          <w:szCs w:val="24"/>
        </w:rPr>
        <w:t xml:space="preserve"> -</w:t>
      </w:r>
      <w:r w:rsidRPr="00CA70BF">
        <w:rPr>
          <w:szCs w:val="24"/>
        </w:rPr>
        <w:t xml:space="preserve"> Градски колектор. Предвидена е шахта за пробовземане до вертикалния утаител.</w:t>
      </w:r>
    </w:p>
    <w:p w14:paraId="63E6B827" w14:textId="77777777" w:rsidR="0082143B" w:rsidRPr="00636B47" w:rsidRDefault="0082143B" w:rsidP="0082143B">
      <w:pPr>
        <w:ind w:firstLine="708"/>
        <w:rPr>
          <w:szCs w:val="24"/>
        </w:rPr>
      </w:pPr>
      <w:r w:rsidRPr="00636B47">
        <w:rPr>
          <w:szCs w:val="24"/>
        </w:rPr>
        <w:t>Технологичната схема на инсталацията за галванизация, ситуирана в съществуващото производствено хале, включва 10 броя линии със съответните аспирации, пречиствателни съоръжения и изпускащи устройства (</w:t>
      </w:r>
      <w:r w:rsidRPr="00636B47">
        <w:rPr>
          <w:i/>
          <w:iCs/>
          <w:szCs w:val="24"/>
        </w:rPr>
        <w:t>ИУ</w:t>
      </w:r>
      <w:r w:rsidRPr="00636B47">
        <w:rPr>
          <w:szCs w:val="24"/>
        </w:rPr>
        <w:t>) към тях:</w:t>
      </w:r>
    </w:p>
    <w:p w14:paraId="35741613" w14:textId="77777777" w:rsidR="001A1DEB" w:rsidRPr="001A1DEB" w:rsidRDefault="001A1DEB" w:rsidP="001A1DEB">
      <w:pPr>
        <w:numPr>
          <w:ilvl w:val="0"/>
          <w:numId w:val="18"/>
        </w:numPr>
        <w:rPr>
          <w:szCs w:val="24"/>
        </w:rPr>
      </w:pPr>
      <w:r w:rsidRPr="001A1DEB">
        <w:rPr>
          <w:szCs w:val="24"/>
        </w:rPr>
        <w:t>Линия № 1 Цинк-Никел стативна с аспирация, скрубер и ИУ № 1;</w:t>
      </w:r>
    </w:p>
    <w:p w14:paraId="417FA1E8" w14:textId="77777777" w:rsidR="001A1DEB" w:rsidRPr="001A1DEB" w:rsidRDefault="001A1DEB" w:rsidP="001A1DEB">
      <w:pPr>
        <w:numPr>
          <w:ilvl w:val="0"/>
          <w:numId w:val="18"/>
        </w:numPr>
        <w:rPr>
          <w:szCs w:val="24"/>
        </w:rPr>
      </w:pPr>
      <w:r w:rsidRPr="001A1DEB">
        <w:rPr>
          <w:szCs w:val="24"/>
        </w:rPr>
        <w:t>Линия № 2 Цинк-Никел барабан с аспирация, скрубер и ИУ № 2;</w:t>
      </w:r>
    </w:p>
    <w:p w14:paraId="5873144D" w14:textId="77777777" w:rsidR="001A1DEB" w:rsidRPr="001A1DEB" w:rsidRDefault="001A1DEB" w:rsidP="001A1DEB">
      <w:pPr>
        <w:numPr>
          <w:ilvl w:val="0"/>
          <w:numId w:val="18"/>
        </w:numPr>
        <w:rPr>
          <w:szCs w:val="24"/>
        </w:rPr>
      </w:pPr>
      <w:r w:rsidRPr="001A1DEB">
        <w:rPr>
          <w:szCs w:val="24"/>
        </w:rPr>
        <w:t>Линия № 3 Цинк алкален стативна с аспирация, скрубер и ИУ № 3;</w:t>
      </w:r>
    </w:p>
    <w:p w14:paraId="51DEB1B4" w14:textId="77777777" w:rsidR="001A1DEB" w:rsidRPr="001A1DEB" w:rsidRDefault="001A1DEB" w:rsidP="001A1DEB">
      <w:pPr>
        <w:numPr>
          <w:ilvl w:val="0"/>
          <w:numId w:val="18"/>
        </w:numPr>
        <w:rPr>
          <w:szCs w:val="24"/>
        </w:rPr>
      </w:pPr>
      <w:r w:rsidRPr="001A1DEB">
        <w:rPr>
          <w:szCs w:val="24"/>
        </w:rPr>
        <w:t>Линия № 4 Цинк кисел барабан с аспирация, скрубер и ИУ № 4;</w:t>
      </w:r>
    </w:p>
    <w:p w14:paraId="67541729" w14:textId="77777777" w:rsidR="001A1DEB" w:rsidRPr="001A1DEB" w:rsidRDefault="001A1DEB" w:rsidP="001A1DEB">
      <w:pPr>
        <w:numPr>
          <w:ilvl w:val="0"/>
          <w:numId w:val="18"/>
        </w:numPr>
        <w:rPr>
          <w:szCs w:val="24"/>
        </w:rPr>
      </w:pPr>
      <w:r w:rsidRPr="001A1DEB">
        <w:rPr>
          <w:szCs w:val="24"/>
        </w:rPr>
        <w:t>Линия № 5 Цинк алкален барабан с аспирация, скрубер и ИУ № 5;</w:t>
      </w:r>
    </w:p>
    <w:p w14:paraId="200978C2" w14:textId="77777777" w:rsidR="001A1DEB" w:rsidRPr="001A1DEB" w:rsidRDefault="001A1DEB" w:rsidP="001A1DEB">
      <w:pPr>
        <w:numPr>
          <w:ilvl w:val="0"/>
          <w:numId w:val="18"/>
        </w:numPr>
        <w:rPr>
          <w:szCs w:val="24"/>
        </w:rPr>
      </w:pPr>
      <w:r w:rsidRPr="001A1DEB">
        <w:rPr>
          <w:szCs w:val="24"/>
        </w:rPr>
        <w:t>Линия № 6 Никел-Калай барабан с аспирация, скрубер (общ с линия № 7) и ИУ № 6;</w:t>
      </w:r>
    </w:p>
    <w:p w14:paraId="266A5D6E" w14:textId="77777777" w:rsidR="001A1DEB" w:rsidRPr="001A1DEB" w:rsidRDefault="001A1DEB" w:rsidP="001A1DEB">
      <w:pPr>
        <w:numPr>
          <w:ilvl w:val="0"/>
          <w:numId w:val="18"/>
        </w:numPr>
        <w:rPr>
          <w:szCs w:val="24"/>
        </w:rPr>
      </w:pPr>
      <w:r w:rsidRPr="001A1DEB">
        <w:rPr>
          <w:szCs w:val="24"/>
        </w:rPr>
        <w:t>Линия № 7 Сребро барабан с аспирация, скрубер (общ с линия № 6) и ИУ № 6;</w:t>
      </w:r>
    </w:p>
    <w:p w14:paraId="598F0C37" w14:textId="77777777" w:rsidR="001A1DEB" w:rsidRPr="001A1DEB" w:rsidRDefault="001A1DEB" w:rsidP="001A1DEB">
      <w:pPr>
        <w:numPr>
          <w:ilvl w:val="0"/>
          <w:numId w:val="18"/>
        </w:numPr>
        <w:rPr>
          <w:szCs w:val="24"/>
        </w:rPr>
      </w:pPr>
      <w:r w:rsidRPr="001A1DEB">
        <w:rPr>
          <w:szCs w:val="24"/>
        </w:rPr>
        <w:t>Линия № 8 Калай-Сребро стативна с аспирация, скрубер и ИУ № 7;</w:t>
      </w:r>
    </w:p>
    <w:p w14:paraId="5FD49037" w14:textId="77777777" w:rsidR="001A1DEB" w:rsidRPr="001A1DEB" w:rsidRDefault="001A1DEB" w:rsidP="001A1DEB">
      <w:pPr>
        <w:numPr>
          <w:ilvl w:val="0"/>
          <w:numId w:val="18"/>
        </w:numPr>
        <w:rPr>
          <w:szCs w:val="24"/>
        </w:rPr>
      </w:pPr>
      <w:r w:rsidRPr="001A1DEB">
        <w:rPr>
          <w:szCs w:val="24"/>
        </w:rPr>
        <w:lastRenderedPageBreak/>
        <w:t>Линия № 9 Анодна оксидация за алуминий с аспирация, скрубер и ИУ № 8;</w:t>
      </w:r>
    </w:p>
    <w:p w14:paraId="78AD7FF1" w14:textId="77777777" w:rsidR="001A1DEB" w:rsidRPr="001A1DEB" w:rsidRDefault="001A1DEB" w:rsidP="001A1DEB">
      <w:pPr>
        <w:numPr>
          <w:ilvl w:val="0"/>
          <w:numId w:val="18"/>
        </w:numPr>
        <w:rPr>
          <w:szCs w:val="24"/>
        </w:rPr>
      </w:pPr>
      <w:r w:rsidRPr="001A1DEB">
        <w:rPr>
          <w:szCs w:val="24"/>
        </w:rPr>
        <w:t>Линия № 10 Стативна линия алкален цинк - 2 с аспирация, скрубер и ИУ № 9.</w:t>
      </w:r>
    </w:p>
    <w:p w14:paraId="4A1A3DA5" w14:textId="231F9B7C" w:rsidR="004B460B" w:rsidRPr="00636B47" w:rsidRDefault="00DB4C2F" w:rsidP="004B460B">
      <w:pPr>
        <w:ind w:firstLine="708"/>
        <w:rPr>
          <w:szCs w:val="24"/>
        </w:rPr>
      </w:pPr>
      <w:r w:rsidRPr="00636B47">
        <w:rPr>
          <w:szCs w:val="24"/>
        </w:rPr>
        <w:t>Пречиствателните с</w:t>
      </w:r>
      <w:r w:rsidR="004B460B" w:rsidRPr="00636B47">
        <w:rPr>
          <w:szCs w:val="24"/>
        </w:rPr>
        <w:t>ъоръжения представляват - турб</w:t>
      </w:r>
      <w:r w:rsidR="007E184A">
        <w:rPr>
          <w:szCs w:val="24"/>
        </w:rPr>
        <w:t>у</w:t>
      </w:r>
      <w:r w:rsidR="004B460B" w:rsidRPr="00636B47">
        <w:rPr>
          <w:szCs w:val="24"/>
        </w:rPr>
        <w:t>лентен (вихров) скрубер с водно оросяване (общо 9 броя), разпределени по един брой за линии с номер 1, 2, 3, 4, 5, 8, 9 и 10, и един брой общо за линии с номер 6 и 7. Предназначени са за улавяне на киселинните пари от производствената линия;</w:t>
      </w:r>
    </w:p>
    <w:p w14:paraId="687F59C8" w14:textId="77777777" w:rsidR="004A3413" w:rsidRPr="00CA70BF" w:rsidRDefault="004A3413" w:rsidP="002E3F44">
      <w:pPr>
        <w:pStyle w:val="Heading1"/>
        <w:rPr>
          <w:szCs w:val="24"/>
        </w:rPr>
      </w:pPr>
      <w:bookmarkStart w:id="19" w:name="_Toc149641929"/>
      <w:r w:rsidRPr="00CA70BF">
        <w:rPr>
          <w:rStyle w:val="Heading1Char"/>
          <w:b/>
        </w:rPr>
        <w:t>4. Схема на нова или промяна на съществуваща пътна инфраструктура</w:t>
      </w:r>
      <w:r w:rsidRPr="00CA70BF">
        <w:rPr>
          <w:szCs w:val="24"/>
        </w:rPr>
        <w:t>.</w:t>
      </w:r>
      <w:bookmarkEnd w:id="19"/>
    </w:p>
    <w:p w14:paraId="610162C3" w14:textId="2AA355FD" w:rsidR="008A14DA" w:rsidRPr="00CA70BF" w:rsidRDefault="00AC0D2D" w:rsidP="00853BC5">
      <w:pPr>
        <w:spacing w:after="0"/>
        <w:ind w:firstLine="709"/>
        <w:rPr>
          <w:szCs w:val="24"/>
        </w:rPr>
      </w:pPr>
      <w:r w:rsidRPr="00CA70BF">
        <w:rPr>
          <w:szCs w:val="24"/>
        </w:rPr>
        <w:t xml:space="preserve">Реализацията на настоящото инвестиционно предложение </w:t>
      </w:r>
      <w:r w:rsidR="00E7394E" w:rsidRPr="00CA70BF">
        <w:rPr>
          <w:szCs w:val="24"/>
        </w:rPr>
        <w:t>не налага изграждане на нова или промяна на съществуващата пътна инфраструктура. Автомобилният достъп до обекта се осъществява от съществуваща второстепенна улица в ПИ 56784.536.1772</w:t>
      </w:r>
      <w:r w:rsidR="00A82559" w:rsidRPr="00CA70BF">
        <w:rPr>
          <w:szCs w:val="24"/>
        </w:rPr>
        <w:t>.</w:t>
      </w:r>
    </w:p>
    <w:p w14:paraId="076B6B4A" w14:textId="77777777" w:rsidR="004A3413" w:rsidRPr="00CA70BF" w:rsidRDefault="004A3413" w:rsidP="002E3F44">
      <w:pPr>
        <w:pStyle w:val="Heading1"/>
      </w:pPr>
      <w:bookmarkStart w:id="20" w:name="_Toc149641930"/>
      <w:r w:rsidRPr="00CA70BF">
        <w:t>5. Програма за дейностите, включително за строителство, експлоатация и фазите на закриване, възстановяване и последващо използване.</w:t>
      </w:r>
      <w:bookmarkEnd w:id="20"/>
    </w:p>
    <w:p w14:paraId="4AAD204E" w14:textId="77777777" w:rsidR="00EB3454" w:rsidRPr="00CA70BF" w:rsidRDefault="00EB3454" w:rsidP="00A82559">
      <w:pPr>
        <w:tabs>
          <w:tab w:val="left" w:pos="709"/>
        </w:tabs>
        <w:spacing w:after="0"/>
        <w:ind w:firstLine="708"/>
        <w:rPr>
          <w:szCs w:val="24"/>
        </w:rPr>
      </w:pPr>
      <w:r w:rsidRPr="00CA70BF">
        <w:rPr>
          <w:szCs w:val="24"/>
        </w:rPr>
        <w:t>Инвестиционната програма включва:</w:t>
      </w:r>
    </w:p>
    <w:p w14:paraId="6EBD1DF6" w14:textId="79ACFE3A" w:rsidR="00EB3454" w:rsidRPr="00CA70BF" w:rsidRDefault="00EB3454" w:rsidP="00EB3454">
      <w:pPr>
        <w:spacing w:after="0"/>
        <w:ind w:firstLine="708"/>
        <w:rPr>
          <w:szCs w:val="24"/>
        </w:rPr>
      </w:pPr>
      <w:r w:rsidRPr="00CA70BF">
        <w:rPr>
          <w:szCs w:val="24"/>
        </w:rPr>
        <w:t>- Изготвяне и съгласуване на проектна документация;</w:t>
      </w:r>
    </w:p>
    <w:p w14:paraId="68334719" w14:textId="0531C37F" w:rsidR="00EB3454" w:rsidRPr="00CA70BF" w:rsidRDefault="00EB3454" w:rsidP="00EB3454">
      <w:pPr>
        <w:spacing w:after="0"/>
        <w:ind w:firstLine="708"/>
        <w:rPr>
          <w:szCs w:val="24"/>
        </w:rPr>
      </w:pPr>
      <w:r w:rsidRPr="00CA70BF">
        <w:rPr>
          <w:szCs w:val="24"/>
        </w:rPr>
        <w:t xml:space="preserve">- Реализация на обекта, включваща: </w:t>
      </w:r>
    </w:p>
    <w:p w14:paraId="0E55054D" w14:textId="77777777" w:rsidR="00EB3454" w:rsidRPr="00CA70BF" w:rsidRDefault="00EB3454" w:rsidP="00EB3454">
      <w:pPr>
        <w:numPr>
          <w:ilvl w:val="0"/>
          <w:numId w:val="19"/>
        </w:numPr>
        <w:spacing w:after="0"/>
        <w:ind w:left="1701" w:hanging="425"/>
        <w:rPr>
          <w:szCs w:val="24"/>
        </w:rPr>
      </w:pPr>
      <w:r w:rsidRPr="00CA70BF">
        <w:rPr>
          <w:szCs w:val="24"/>
        </w:rPr>
        <w:t>Монтаж на технологично оборудване;</w:t>
      </w:r>
    </w:p>
    <w:p w14:paraId="6EB9212E" w14:textId="77777777" w:rsidR="00EB3454" w:rsidRPr="00CA70BF" w:rsidRDefault="00EB3454" w:rsidP="00EB3454">
      <w:pPr>
        <w:numPr>
          <w:ilvl w:val="0"/>
          <w:numId w:val="19"/>
        </w:numPr>
        <w:spacing w:after="0"/>
        <w:ind w:left="1701" w:hanging="425"/>
        <w:rPr>
          <w:szCs w:val="24"/>
        </w:rPr>
      </w:pPr>
      <w:r w:rsidRPr="00CA70BF">
        <w:rPr>
          <w:szCs w:val="24"/>
        </w:rPr>
        <w:t>Свързване на новите подобекти към площадковите технически мрежи;</w:t>
      </w:r>
    </w:p>
    <w:p w14:paraId="4F3AC31E" w14:textId="77777777" w:rsidR="00EB3454" w:rsidRPr="00CA70BF" w:rsidRDefault="00EB3454" w:rsidP="00EB3454">
      <w:pPr>
        <w:numPr>
          <w:ilvl w:val="0"/>
          <w:numId w:val="19"/>
        </w:numPr>
        <w:spacing w:after="0"/>
        <w:ind w:left="1701" w:hanging="425"/>
        <w:rPr>
          <w:szCs w:val="24"/>
        </w:rPr>
      </w:pPr>
      <w:r w:rsidRPr="00CA70BF">
        <w:rPr>
          <w:szCs w:val="24"/>
        </w:rPr>
        <w:t>Приемане на обекта;</w:t>
      </w:r>
    </w:p>
    <w:p w14:paraId="07EC9DC4" w14:textId="6C8483BF" w:rsidR="00EB3454" w:rsidRPr="00CA70BF" w:rsidRDefault="00EB3454" w:rsidP="00EB3454">
      <w:pPr>
        <w:spacing w:after="0"/>
        <w:ind w:firstLine="708"/>
        <w:rPr>
          <w:szCs w:val="24"/>
        </w:rPr>
      </w:pPr>
      <w:r w:rsidRPr="00CA70BF">
        <w:rPr>
          <w:szCs w:val="24"/>
        </w:rPr>
        <w:t>- Въвеждане в експлоатация;</w:t>
      </w:r>
    </w:p>
    <w:p w14:paraId="1863AE8A" w14:textId="33FF8455" w:rsidR="00EB3454" w:rsidRPr="00CA70BF" w:rsidRDefault="00EB3454" w:rsidP="00EB3454">
      <w:pPr>
        <w:spacing w:after="0"/>
        <w:ind w:firstLine="708"/>
        <w:rPr>
          <w:szCs w:val="24"/>
        </w:rPr>
      </w:pPr>
      <w:r w:rsidRPr="00CA70BF">
        <w:rPr>
          <w:szCs w:val="24"/>
        </w:rPr>
        <w:t>- Експлоатация.</w:t>
      </w:r>
    </w:p>
    <w:p w14:paraId="432BB1D5" w14:textId="77777777" w:rsidR="00EB3454" w:rsidRPr="00CA70BF" w:rsidRDefault="00EB3454" w:rsidP="00EB3454">
      <w:pPr>
        <w:spacing w:after="0"/>
        <w:ind w:firstLine="708"/>
        <w:rPr>
          <w:szCs w:val="24"/>
        </w:rPr>
      </w:pPr>
      <w:r w:rsidRPr="00CA70BF">
        <w:rPr>
          <w:szCs w:val="24"/>
        </w:rPr>
        <w:t>При решение от страна на възложителя за прекратяване на работата на предприятието, ще се разработи подробен план за закриване на дейностите на площадката.</w:t>
      </w:r>
    </w:p>
    <w:p w14:paraId="2A000433" w14:textId="77777777" w:rsidR="004A3413" w:rsidRPr="00CA70BF" w:rsidRDefault="004A3413" w:rsidP="002E3F44">
      <w:pPr>
        <w:pStyle w:val="Heading1"/>
      </w:pPr>
      <w:bookmarkStart w:id="21" w:name="_Toc149641931"/>
      <w:r w:rsidRPr="00CA70BF">
        <w:t>6. Предлагани методи за строителство.</w:t>
      </w:r>
      <w:bookmarkEnd w:id="21"/>
    </w:p>
    <w:p w14:paraId="0CEFAE9B" w14:textId="3B767EB0" w:rsidR="00A455D6" w:rsidRPr="00CA70BF" w:rsidRDefault="00A455D6" w:rsidP="00A455D6">
      <w:pPr>
        <w:spacing w:after="0"/>
        <w:ind w:firstLine="708"/>
        <w:rPr>
          <w:szCs w:val="24"/>
        </w:rPr>
      </w:pPr>
      <w:r w:rsidRPr="00CA70BF">
        <w:rPr>
          <w:szCs w:val="24"/>
        </w:rPr>
        <w:t>Разширението на цех за галванизация в съществуващото производствено хале (оборудвано с под с PVC покритие и борд от PVC за събиране на химически замърсени води при евентуални разливи), предвижда да се монтират девет броя нови линии. Те, заедно със съществуващата, ще бъдат подредени, както следва:</w:t>
      </w:r>
    </w:p>
    <w:p w14:paraId="07F485A0" w14:textId="77777777" w:rsidR="00945DEA" w:rsidRDefault="00FE511B" w:rsidP="00FE511B">
      <w:pPr>
        <w:spacing w:after="0"/>
        <w:ind w:firstLine="708"/>
        <w:rPr>
          <w:szCs w:val="24"/>
        </w:rPr>
      </w:pPr>
      <w:r>
        <w:rPr>
          <w:szCs w:val="24"/>
        </w:rPr>
        <w:tab/>
      </w:r>
    </w:p>
    <w:p w14:paraId="620A1B8A" w14:textId="4AB6FDC7" w:rsidR="00A455D6" w:rsidRDefault="00FE511B" w:rsidP="00FE511B">
      <w:pPr>
        <w:spacing w:after="0"/>
        <w:ind w:firstLine="708"/>
        <w:rPr>
          <w:szCs w:val="24"/>
        </w:rPr>
      </w:pPr>
      <w:r>
        <w:rPr>
          <w:szCs w:val="24"/>
        </w:rPr>
        <w:tab/>
      </w:r>
      <w:r>
        <w:rPr>
          <w:szCs w:val="24"/>
        </w:rPr>
        <w:tab/>
      </w:r>
    </w:p>
    <w:p w14:paraId="775B4C6A" w14:textId="77777777" w:rsidR="007B7304" w:rsidRPr="007B7304" w:rsidRDefault="007B7304" w:rsidP="007B7304">
      <w:pPr>
        <w:spacing w:after="0"/>
        <w:ind w:firstLine="708"/>
        <w:rPr>
          <w:szCs w:val="24"/>
        </w:rPr>
      </w:pPr>
      <w:r w:rsidRPr="007B7304">
        <w:rPr>
          <w:szCs w:val="24"/>
        </w:rPr>
        <w:t>№ 1 ЦИНК-НИКЕЛ СТАТИВНА (</w:t>
      </w:r>
      <w:r w:rsidRPr="007B7304">
        <w:rPr>
          <w:b/>
          <w:bCs/>
          <w:szCs w:val="24"/>
        </w:rPr>
        <w:t>нова</w:t>
      </w:r>
      <w:r w:rsidRPr="007B7304">
        <w:rPr>
          <w:szCs w:val="24"/>
        </w:rPr>
        <w:t>):</w:t>
      </w:r>
    </w:p>
    <w:p w14:paraId="048F67B6" w14:textId="77777777" w:rsidR="007B7304" w:rsidRPr="007B7304" w:rsidRDefault="007B7304" w:rsidP="007B7304">
      <w:pPr>
        <w:spacing w:after="0"/>
        <w:ind w:firstLine="708"/>
        <w:rPr>
          <w:szCs w:val="24"/>
        </w:rPr>
      </w:pPr>
      <w:r w:rsidRPr="007B7304">
        <w:rPr>
          <w:szCs w:val="24"/>
        </w:rPr>
        <w:t>№ 2 ЦИНК-НИКЕЛ БАРАБАН (</w:t>
      </w:r>
      <w:r w:rsidRPr="007B7304">
        <w:rPr>
          <w:b/>
          <w:bCs/>
          <w:szCs w:val="24"/>
        </w:rPr>
        <w:t>съществуваща</w:t>
      </w:r>
      <w:r w:rsidRPr="007B7304">
        <w:rPr>
          <w:szCs w:val="24"/>
        </w:rPr>
        <w:t>)</w:t>
      </w:r>
    </w:p>
    <w:p w14:paraId="0C8A657F" w14:textId="77777777" w:rsidR="007B7304" w:rsidRPr="007B7304" w:rsidRDefault="007B7304" w:rsidP="007B7304">
      <w:pPr>
        <w:spacing w:after="0"/>
        <w:ind w:firstLine="708"/>
        <w:rPr>
          <w:szCs w:val="24"/>
        </w:rPr>
      </w:pPr>
      <w:r w:rsidRPr="007B7304">
        <w:rPr>
          <w:szCs w:val="24"/>
        </w:rPr>
        <w:t>№ 3 ЦИНК АЛКАЛЕН СТАТИВНА (</w:t>
      </w:r>
      <w:r w:rsidRPr="007B7304">
        <w:rPr>
          <w:b/>
          <w:bCs/>
          <w:szCs w:val="24"/>
        </w:rPr>
        <w:t>нова</w:t>
      </w:r>
      <w:r w:rsidRPr="007B7304">
        <w:rPr>
          <w:szCs w:val="24"/>
        </w:rPr>
        <w:t>):</w:t>
      </w:r>
    </w:p>
    <w:p w14:paraId="34646B57" w14:textId="77777777" w:rsidR="007B7304" w:rsidRPr="007B7304" w:rsidRDefault="007B7304" w:rsidP="007B7304">
      <w:pPr>
        <w:spacing w:after="0"/>
        <w:ind w:firstLine="708"/>
        <w:rPr>
          <w:szCs w:val="24"/>
        </w:rPr>
      </w:pPr>
      <w:r w:rsidRPr="007B7304">
        <w:rPr>
          <w:szCs w:val="24"/>
        </w:rPr>
        <w:t>№ 4 ЦИНК КИСЕЛ БАРАБАН (</w:t>
      </w:r>
      <w:r w:rsidRPr="007B7304">
        <w:rPr>
          <w:b/>
          <w:bCs/>
          <w:szCs w:val="24"/>
        </w:rPr>
        <w:t>нова</w:t>
      </w:r>
      <w:r w:rsidRPr="007B7304">
        <w:rPr>
          <w:szCs w:val="24"/>
        </w:rPr>
        <w:t>):</w:t>
      </w:r>
    </w:p>
    <w:p w14:paraId="0B76B6E9" w14:textId="77777777" w:rsidR="007B7304" w:rsidRPr="007B7304" w:rsidRDefault="007B7304" w:rsidP="007B7304">
      <w:pPr>
        <w:spacing w:after="0"/>
        <w:ind w:firstLine="708"/>
        <w:rPr>
          <w:szCs w:val="24"/>
        </w:rPr>
      </w:pPr>
      <w:r w:rsidRPr="007B7304">
        <w:rPr>
          <w:szCs w:val="24"/>
        </w:rPr>
        <w:t>№ 5 ЦИНК АЛКАЛЕН БАРАБАН (</w:t>
      </w:r>
      <w:r w:rsidRPr="007B7304">
        <w:rPr>
          <w:b/>
          <w:bCs/>
          <w:szCs w:val="24"/>
        </w:rPr>
        <w:t>нова</w:t>
      </w:r>
      <w:r w:rsidRPr="007B7304">
        <w:rPr>
          <w:szCs w:val="24"/>
        </w:rPr>
        <w:t>):</w:t>
      </w:r>
    </w:p>
    <w:p w14:paraId="6453B500" w14:textId="77777777" w:rsidR="007B7304" w:rsidRPr="007B7304" w:rsidRDefault="007B7304" w:rsidP="007B7304">
      <w:pPr>
        <w:spacing w:after="0"/>
        <w:ind w:firstLine="708"/>
        <w:rPr>
          <w:szCs w:val="24"/>
        </w:rPr>
      </w:pPr>
      <w:r w:rsidRPr="007B7304">
        <w:rPr>
          <w:szCs w:val="24"/>
        </w:rPr>
        <w:t>№ 6 НИКЕЛ – КАЛАЙ БАРАБАН (нова):</w:t>
      </w:r>
    </w:p>
    <w:p w14:paraId="7A53AF37" w14:textId="77777777" w:rsidR="007B7304" w:rsidRPr="007B7304" w:rsidRDefault="007B7304" w:rsidP="007B7304">
      <w:pPr>
        <w:spacing w:after="0"/>
        <w:ind w:firstLine="708"/>
        <w:rPr>
          <w:szCs w:val="24"/>
        </w:rPr>
      </w:pPr>
      <w:r w:rsidRPr="007B7304">
        <w:rPr>
          <w:szCs w:val="24"/>
        </w:rPr>
        <w:t>№ 7 СРЕБРО БАРАБАН (нова):</w:t>
      </w:r>
    </w:p>
    <w:p w14:paraId="7775D899" w14:textId="77777777" w:rsidR="007B7304" w:rsidRPr="007B7304" w:rsidRDefault="007B7304" w:rsidP="007B7304">
      <w:pPr>
        <w:spacing w:after="0"/>
        <w:ind w:firstLine="708"/>
        <w:rPr>
          <w:szCs w:val="24"/>
        </w:rPr>
      </w:pPr>
      <w:r w:rsidRPr="007B7304">
        <w:rPr>
          <w:szCs w:val="24"/>
        </w:rPr>
        <w:t>№ 8 КАЛАЙ – СРЕБРО СТАТИВНА (нова)</w:t>
      </w:r>
    </w:p>
    <w:p w14:paraId="7F035D17" w14:textId="77777777" w:rsidR="007B7304" w:rsidRPr="007B7304" w:rsidRDefault="007B7304" w:rsidP="007B7304">
      <w:pPr>
        <w:spacing w:after="0"/>
        <w:ind w:firstLine="708"/>
        <w:rPr>
          <w:szCs w:val="24"/>
        </w:rPr>
      </w:pPr>
      <w:r w:rsidRPr="007B7304">
        <w:rPr>
          <w:szCs w:val="24"/>
        </w:rPr>
        <w:lastRenderedPageBreak/>
        <w:t>№ 9 АНОДНА ОКСИДАЦИЯ ЗА АЛУМИНИЙ (нова):</w:t>
      </w:r>
    </w:p>
    <w:p w14:paraId="3F1730C5" w14:textId="77777777" w:rsidR="007B7304" w:rsidRPr="007B7304" w:rsidRDefault="007B7304" w:rsidP="007B7304">
      <w:pPr>
        <w:spacing w:after="0"/>
        <w:ind w:firstLine="708"/>
        <w:rPr>
          <w:szCs w:val="24"/>
        </w:rPr>
      </w:pPr>
      <w:r w:rsidRPr="007B7304">
        <w:rPr>
          <w:szCs w:val="24"/>
        </w:rPr>
        <w:t>№ 10 СТАТИВНА ЛИНИЯ АЛКАЛЕН ЦИНК 2 (</w:t>
      </w:r>
      <w:r w:rsidRPr="007B7304">
        <w:rPr>
          <w:b/>
          <w:bCs/>
          <w:szCs w:val="24"/>
        </w:rPr>
        <w:t>нова</w:t>
      </w:r>
      <w:r w:rsidRPr="007B7304">
        <w:rPr>
          <w:szCs w:val="24"/>
        </w:rPr>
        <w:t>):</w:t>
      </w:r>
    </w:p>
    <w:p w14:paraId="461CF0AA" w14:textId="77777777" w:rsidR="00A455D6" w:rsidRPr="00CA70BF" w:rsidRDefault="00A455D6" w:rsidP="00A455D6">
      <w:pPr>
        <w:spacing w:after="0"/>
        <w:ind w:firstLine="708"/>
        <w:rPr>
          <w:szCs w:val="24"/>
        </w:rPr>
      </w:pPr>
    </w:p>
    <w:p w14:paraId="240CC05F" w14:textId="0AFFD54B" w:rsidR="00A455D6" w:rsidRPr="00CA70BF" w:rsidRDefault="00A455D6" w:rsidP="00A455D6">
      <w:pPr>
        <w:spacing w:after="0"/>
        <w:ind w:firstLine="708"/>
        <w:rPr>
          <w:szCs w:val="24"/>
        </w:rPr>
      </w:pPr>
      <w:r w:rsidRPr="00CA70BF">
        <w:rPr>
          <w:szCs w:val="24"/>
        </w:rPr>
        <w:t>Турб</w:t>
      </w:r>
      <w:r w:rsidR="00DB4C2F">
        <w:rPr>
          <w:szCs w:val="24"/>
        </w:rPr>
        <w:t>у</w:t>
      </w:r>
      <w:r w:rsidRPr="00CA70BF">
        <w:rPr>
          <w:szCs w:val="24"/>
        </w:rPr>
        <w:t xml:space="preserve">лентен (вихров) скрубер с водно оросяване – 8 (осем) броя, които заедно с действащия (общо 9 броя) ще бъдат разпределени: по един брой за линии с номер 1, 2, 3, 4, 5, 8, 9 и 10, и един брой общо за линии с номер 6 и 7; </w:t>
      </w:r>
    </w:p>
    <w:p w14:paraId="183CD36E" w14:textId="24342234" w:rsidR="00A455D6" w:rsidRPr="00CA70BF" w:rsidRDefault="00A455D6" w:rsidP="00A455D6">
      <w:pPr>
        <w:spacing w:after="0"/>
        <w:ind w:firstLine="708"/>
        <w:rPr>
          <w:szCs w:val="24"/>
        </w:rPr>
      </w:pPr>
      <w:r w:rsidRPr="00CA70BF">
        <w:rPr>
          <w:szCs w:val="24"/>
        </w:rPr>
        <w:t xml:space="preserve">Водоподготвителна инсталация за производство на дълбоко обезсолена вода с проводимост под 10µS/cm с капацитет 80 куб.м/ден – ще бъдат монтирани 2 (два) броя модули (всеки с капацитет по 40 куб.м/ден), в съществуващото отделно помещение за водоподготовка. </w:t>
      </w:r>
    </w:p>
    <w:p w14:paraId="74465CAE" w14:textId="2B2EA523" w:rsidR="00BE6E15" w:rsidRPr="00CA70BF" w:rsidRDefault="00EE46B1" w:rsidP="00CA0305">
      <w:pPr>
        <w:spacing w:after="0"/>
        <w:ind w:firstLine="708"/>
        <w:rPr>
          <w:szCs w:val="24"/>
        </w:rPr>
      </w:pPr>
      <w:r w:rsidRPr="00CA70BF">
        <w:rPr>
          <w:szCs w:val="24"/>
        </w:rPr>
        <w:t xml:space="preserve">Ще се прилагат стандартни </w:t>
      </w:r>
      <w:r w:rsidRPr="00CA0305">
        <w:rPr>
          <w:szCs w:val="24"/>
        </w:rPr>
        <w:t xml:space="preserve">методи за </w:t>
      </w:r>
      <w:r w:rsidR="00A02254" w:rsidRPr="00CA0305">
        <w:rPr>
          <w:szCs w:val="24"/>
        </w:rPr>
        <w:t>монтаж</w:t>
      </w:r>
      <w:r w:rsidR="00077FF2" w:rsidRPr="00CA70BF">
        <w:rPr>
          <w:szCs w:val="24"/>
        </w:rPr>
        <w:t>, като щ</w:t>
      </w:r>
      <w:r w:rsidR="00BE6E15" w:rsidRPr="00CA70BF">
        <w:rPr>
          <w:szCs w:val="24"/>
        </w:rPr>
        <w:t>е се използват съвременни методи на строителство и технологии, отговарящи напълно на европейското и българското законодателство.</w:t>
      </w:r>
    </w:p>
    <w:p w14:paraId="4A5E7FDD" w14:textId="1B99634D" w:rsidR="00BE6E15" w:rsidRPr="00CA70BF" w:rsidRDefault="00BE6E15" w:rsidP="00BE6E15">
      <w:pPr>
        <w:spacing w:after="0"/>
        <w:ind w:firstLine="708"/>
        <w:rPr>
          <w:szCs w:val="24"/>
        </w:rPr>
      </w:pPr>
      <w:r w:rsidRPr="00CA70BF">
        <w:rPr>
          <w:szCs w:val="24"/>
        </w:rPr>
        <w:t>За инсталационната и технологична обезпеченост на обект</w:t>
      </w:r>
      <w:r w:rsidR="00EE46B1" w:rsidRPr="00CA70BF">
        <w:rPr>
          <w:szCs w:val="24"/>
        </w:rPr>
        <w:t>а</w:t>
      </w:r>
      <w:r w:rsidRPr="00CA70BF">
        <w:rPr>
          <w:szCs w:val="24"/>
        </w:rPr>
        <w:t xml:space="preserve"> ще се ползват стандартизирани строителни м</w:t>
      </w:r>
      <w:r w:rsidR="00E37D97" w:rsidRPr="00CA70BF">
        <w:rPr>
          <w:szCs w:val="24"/>
        </w:rPr>
        <w:t>атериали.</w:t>
      </w:r>
    </w:p>
    <w:p w14:paraId="265C167B" w14:textId="4F53FC57" w:rsidR="00BE6E15" w:rsidRPr="00CA70BF" w:rsidRDefault="00BE6E15" w:rsidP="00BE6E15">
      <w:pPr>
        <w:spacing w:after="0"/>
        <w:ind w:firstLine="708"/>
        <w:rPr>
          <w:szCs w:val="24"/>
        </w:rPr>
      </w:pPr>
      <w:r w:rsidRPr="00CA70BF">
        <w:rPr>
          <w:szCs w:val="24"/>
        </w:rPr>
        <w:t>Предвидените за влагане материали ще бъдат традиционни, съпроводени с изискуемите декларации за експлоатационни показатели, сертификати за качество на вложените материали, конструкции и детайли. Не се предвижда да се използват</w:t>
      </w:r>
      <w:r w:rsidR="00077FF2" w:rsidRPr="00CA70BF">
        <w:rPr>
          <w:szCs w:val="24"/>
        </w:rPr>
        <w:t xml:space="preserve"> </w:t>
      </w:r>
      <w:r w:rsidRPr="00CA70BF">
        <w:rPr>
          <w:szCs w:val="24"/>
        </w:rPr>
        <w:t xml:space="preserve">материали, които да окажат неблагоприятно въздействие върху околната среда и здравето на хората. </w:t>
      </w:r>
    </w:p>
    <w:p w14:paraId="1A0F56A8" w14:textId="77777777" w:rsidR="004A3413" w:rsidRPr="00CA70BF" w:rsidRDefault="004A3413" w:rsidP="002E3F44">
      <w:pPr>
        <w:pStyle w:val="Heading1"/>
      </w:pPr>
      <w:bookmarkStart w:id="22" w:name="_Toc149641932"/>
      <w:r w:rsidRPr="00CA70BF">
        <w:t>7. Доказване на необходимостта от инвестиционното предложение.</w:t>
      </w:r>
      <w:bookmarkEnd w:id="22"/>
    </w:p>
    <w:p w14:paraId="1142A863" w14:textId="7DBB53D5" w:rsidR="00425020" w:rsidRPr="00CA70BF" w:rsidRDefault="00425020" w:rsidP="00425020">
      <w:pPr>
        <w:spacing w:after="0"/>
        <w:ind w:firstLine="709"/>
        <w:rPr>
          <w:szCs w:val="24"/>
        </w:rPr>
      </w:pPr>
      <w:r w:rsidRPr="00CA70BF">
        <w:rPr>
          <w:szCs w:val="24"/>
        </w:rPr>
        <w:t xml:space="preserve">Технологичната и екологична политика на Дружеството </w:t>
      </w:r>
      <w:r w:rsidR="00745486">
        <w:rPr>
          <w:szCs w:val="24"/>
        </w:rPr>
        <w:t>са</w:t>
      </w:r>
      <w:r w:rsidRPr="00CA70BF">
        <w:rPr>
          <w:szCs w:val="24"/>
        </w:rPr>
        <w:t xml:space="preserve"> насочен</w:t>
      </w:r>
      <w:r w:rsidR="00745486">
        <w:rPr>
          <w:szCs w:val="24"/>
        </w:rPr>
        <w:t>и</w:t>
      </w:r>
      <w:r w:rsidRPr="00CA70BF">
        <w:rPr>
          <w:szCs w:val="24"/>
        </w:rPr>
        <w:t xml:space="preserve"> към ритмично повишение на капацитета на инсталацията за нанасяне на повърхностни покрития (галванизация) върху различни метали и сплави (стомана, мед, месинг, алуминий) по ясно определени предпоставки и обстоятелства:</w:t>
      </w:r>
    </w:p>
    <w:p w14:paraId="4542A85E" w14:textId="77777777" w:rsidR="00425020" w:rsidRPr="00CA70BF" w:rsidRDefault="00425020" w:rsidP="00425020">
      <w:pPr>
        <w:numPr>
          <w:ilvl w:val="0"/>
          <w:numId w:val="20"/>
        </w:numPr>
        <w:spacing w:after="0"/>
        <w:rPr>
          <w:szCs w:val="24"/>
        </w:rPr>
      </w:pPr>
      <w:r w:rsidRPr="00CA70BF">
        <w:rPr>
          <w:szCs w:val="24"/>
        </w:rPr>
        <w:t>Повишава се корозионната устойчивост на материалите;</w:t>
      </w:r>
    </w:p>
    <w:p w14:paraId="29420627" w14:textId="113E107E" w:rsidR="00425020" w:rsidRPr="00EF1AE0" w:rsidRDefault="00DB4C2F" w:rsidP="00425020">
      <w:pPr>
        <w:numPr>
          <w:ilvl w:val="0"/>
          <w:numId w:val="20"/>
        </w:numPr>
        <w:spacing w:after="0"/>
        <w:rPr>
          <w:szCs w:val="24"/>
        </w:rPr>
      </w:pPr>
      <w:r w:rsidRPr="00EF1AE0">
        <w:rPr>
          <w:szCs w:val="24"/>
        </w:rPr>
        <w:t>В</w:t>
      </w:r>
      <w:r w:rsidR="00425020" w:rsidRPr="00EF1AE0">
        <w:rPr>
          <w:szCs w:val="24"/>
        </w:rPr>
        <w:t>ъзможност за обработка на различни по габарити и конфигурация детайли;</w:t>
      </w:r>
    </w:p>
    <w:p w14:paraId="64F2BE23" w14:textId="77777777" w:rsidR="00425020" w:rsidRPr="00EF1AE0" w:rsidRDefault="00425020" w:rsidP="00F63FAA">
      <w:pPr>
        <w:numPr>
          <w:ilvl w:val="0"/>
          <w:numId w:val="20"/>
        </w:numPr>
        <w:spacing w:after="0"/>
        <w:ind w:left="0" w:firstLine="360"/>
        <w:rPr>
          <w:szCs w:val="24"/>
        </w:rPr>
      </w:pPr>
      <w:r w:rsidRPr="00EF1AE0">
        <w:rPr>
          <w:szCs w:val="24"/>
        </w:rPr>
        <w:t>Галванизираните изделия имат приложение в различни отрасли на промишлеността и бита – автомобилостроене, електроника и електротехника и др.</w:t>
      </w:r>
    </w:p>
    <w:p w14:paraId="4F7538DA" w14:textId="626FBDB8" w:rsidR="00425020" w:rsidRPr="00CA70BF" w:rsidRDefault="00497E81" w:rsidP="00425020">
      <w:pPr>
        <w:numPr>
          <w:ilvl w:val="0"/>
          <w:numId w:val="20"/>
        </w:numPr>
        <w:spacing w:after="0"/>
        <w:rPr>
          <w:szCs w:val="24"/>
        </w:rPr>
      </w:pPr>
      <w:r w:rsidRPr="00EF1AE0">
        <w:rPr>
          <w:szCs w:val="24"/>
        </w:rPr>
        <w:t>Д</w:t>
      </w:r>
      <w:r w:rsidR="00425020" w:rsidRPr="00EF1AE0">
        <w:rPr>
          <w:szCs w:val="24"/>
        </w:rPr>
        <w:t xml:space="preserve">обра пазарна структура </w:t>
      </w:r>
      <w:r w:rsidR="00425020" w:rsidRPr="00CA70BF">
        <w:rPr>
          <w:szCs w:val="24"/>
        </w:rPr>
        <w:t>за реализация на произведената продукция.</w:t>
      </w:r>
    </w:p>
    <w:p w14:paraId="61C9D657" w14:textId="77777777" w:rsidR="00497E81" w:rsidRDefault="00497E81" w:rsidP="00425020">
      <w:pPr>
        <w:spacing w:after="0"/>
        <w:ind w:firstLine="709"/>
        <w:rPr>
          <w:szCs w:val="24"/>
        </w:rPr>
      </w:pPr>
    </w:p>
    <w:p w14:paraId="5F12F1DD" w14:textId="7A4FC873" w:rsidR="00425020" w:rsidRPr="00991C00" w:rsidRDefault="00425020" w:rsidP="00425020">
      <w:pPr>
        <w:spacing w:after="0"/>
        <w:ind w:firstLine="709"/>
        <w:rPr>
          <w:szCs w:val="24"/>
        </w:rPr>
      </w:pPr>
      <w:r w:rsidRPr="00991C00">
        <w:rPr>
          <w:szCs w:val="24"/>
        </w:rPr>
        <w:t xml:space="preserve">Изграждането на модернизирани и нови инсталации на производствената площадка на </w:t>
      </w:r>
      <w:r w:rsidRPr="00991C00">
        <w:rPr>
          <w:bCs/>
          <w:szCs w:val="24"/>
        </w:rPr>
        <w:t>„МОНИ МГ” ООД</w:t>
      </w:r>
      <w:r w:rsidRPr="00991C00">
        <w:rPr>
          <w:szCs w:val="24"/>
        </w:rPr>
        <w:t xml:space="preserve"> е в съответствие с Плана за действие за налагане на кръгова икономика, приет от Европейската комисия, има несъмнена екологична и технологична насоченост.</w:t>
      </w:r>
    </w:p>
    <w:p w14:paraId="74D58FFC" w14:textId="555FF9B6" w:rsidR="00425020" w:rsidRPr="00991C00" w:rsidRDefault="00425020" w:rsidP="0025340A">
      <w:pPr>
        <w:spacing w:after="0"/>
        <w:ind w:firstLine="709"/>
        <w:rPr>
          <w:szCs w:val="24"/>
        </w:rPr>
      </w:pPr>
      <w:r w:rsidRPr="00991C00">
        <w:rPr>
          <w:szCs w:val="24"/>
        </w:rPr>
        <w:t>Чрез въвеждане в експлоатация на инсталацията ще се постига оптимално използване на метални суровини, полупродукти което ще доведе до увеличаване на икономиите на енергия, намаляване на емисиите на парникови газове,</w:t>
      </w:r>
      <w:r w:rsidR="0025340A" w:rsidRPr="00991C00">
        <w:rPr>
          <w:szCs w:val="24"/>
        </w:rPr>
        <w:t xml:space="preserve"> минимизиране  на</w:t>
      </w:r>
      <w:r w:rsidRPr="00991C00">
        <w:rPr>
          <w:szCs w:val="24"/>
        </w:rPr>
        <w:t xml:space="preserve"> отпадъци</w:t>
      </w:r>
      <w:r w:rsidR="00745486" w:rsidRPr="00991C00">
        <w:rPr>
          <w:szCs w:val="24"/>
        </w:rPr>
        <w:t>.</w:t>
      </w:r>
    </w:p>
    <w:p w14:paraId="48738725" w14:textId="63FFC619" w:rsidR="00254D7B" w:rsidRPr="00CA70BF" w:rsidRDefault="004A3413" w:rsidP="002E3F44">
      <w:pPr>
        <w:pStyle w:val="Heading1"/>
      </w:pPr>
      <w:bookmarkStart w:id="23" w:name="_Toc149641933"/>
      <w:r w:rsidRPr="00CA70BF">
        <w:lastRenderedPageBreak/>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bookmarkEnd w:id="23"/>
    </w:p>
    <w:p w14:paraId="6BF12E1C" w14:textId="21D7F1EA" w:rsidR="00C1501A" w:rsidRPr="00CA70BF" w:rsidRDefault="00254D7B" w:rsidP="00254D7B">
      <w:pPr>
        <w:ind w:firstLine="708"/>
      </w:pPr>
      <w:r w:rsidRPr="00CA70BF">
        <w:t>Закон</w:t>
      </w:r>
      <w:r w:rsidR="00745486">
        <w:t>ът</w:t>
      </w:r>
      <w:r w:rsidRPr="00CA70BF">
        <w:t xml:space="preserve"> за биологичното разнообразие определя изискванията за изграждане на Националната екологична мрежа, част от нейните цели са: дългосрочно опазване на биологичното, геологично и ландшафтно разнообразие; осигуряване на достатъчни по площ и качество места за размножаване, хранене и почивка, включително при миграция, създаване на условия за генетичен обмен между разделени популации и видове; ограничаване на негативното антропогенно въздействие върху защитени територии и други.</w:t>
      </w:r>
    </w:p>
    <w:p w14:paraId="12FE516C" w14:textId="1DBDEE50" w:rsidR="00EF6219" w:rsidRPr="00CA70BF" w:rsidRDefault="00EF6219" w:rsidP="00254D7B">
      <w:pPr>
        <w:ind w:firstLine="708"/>
        <w:rPr>
          <w:szCs w:val="24"/>
        </w:rPr>
      </w:pPr>
      <w:r w:rsidRPr="00CA70BF">
        <w:rPr>
          <w:szCs w:val="24"/>
        </w:rPr>
        <w:t>Националната екологична мрежа се състои от защитени територии, обявени според изискванията на Закона за защитените територии, и защитени зони, които се обявяват според изискванията на Директива 92/43/ЕИО на Съвета за опазване на естествените местообитания и на дивата флора и фауна и Директива 2009/147/ЕИО на Съвета относно опазването на дивите птици.</w:t>
      </w:r>
    </w:p>
    <w:p w14:paraId="35650873" w14:textId="77777777" w:rsidR="00E77BBF" w:rsidRPr="00CA70BF" w:rsidRDefault="00E77BBF" w:rsidP="000054AB">
      <w:pPr>
        <w:widowControl w:val="0"/>
        <w:autoSpaceDE w:val="0"/>
        <w:autoSpaceDN w:val="0"/>
        <w:adjustRightInd w:val="0"/>
        <w:spacing w:before="240" w:after="0" w:line="240" w:lineRule="auto"/>
        <w:ind w:firstLine="720"/>
        <w:rPr>
          <w:iCs/>
          <w:szCs w:val="24"/>
        </w:rPr>
      </w:pPr>
      <w:r w:rsidRPr="00CA70BF">
        <w:rPr>
          <w:szCs w:val="24"/>
        </w:rPr>
        <w:t xml:space="preserve">Разширението, предвидено с настоящото ИП, ще се реализира в </w:t>
      </w:r>
      <w:r w:rsidRPr="00CA70BF">
        <w:rPr>
          <w:iCs/>
          <w:szCs w:val="24"/>
        </w:rPr>
        <w:t>поземлен имот с идентификатор 56784.536.1730, за друг вид производствен, складов обект, гр. Пловдив, ул. „Кукленско шосе“ № 17, община Пловдив, област Пловдив, с площ 11 841 м², в производствена сграда с идентификатор 56784.536.1730.2 с площ 4337 м².</w:t>
      </w:r>
    </w:p>
    <w:p w14:paraId="20735419" w14:textId="77777777" w:rsidR="000054AB" w:rsidRPr="00CA70BF" w:rsidRDefault="000054AB" w:rsidP="000054AB">
      <w:pPr>
        <w:spacing w:before="240"/>
        <w:ind w:firstLine="708"/>
        <w:rPr>
          <w:szCs w:val="24"/>
        </w:rPr>
      </w:pPr>
      <w:r w:rsidRPr="00CA70BF">
        <w:rPr>
          <w:szCs w:val="24"/>
        </w:rPr>
        <w:t xml:space="preserve">Имотът и сградата са собственост на „РАЙКОВ 1968” АД, като „МОНИ МГ” ООД организира настоящото ИП въз основа на сключен договор за наем. </w:t>
      </w:r>
      <w:r w:rsidRPr="00CA70BF">
        <w:rPr>
          <w:iCs/>
          <w:szCs w:val="24"/>
        </w:rPr>
        <w:t>Сградата е с предназначение за производствени и складови дейности.</w:t>
      </w:r>
    </w:p>
    <w:p w14:paraId="1444FB2F" w14:textId="77777777" w:rsidR="00E77BBF" w:rsidRPr="00CA70BF" w:rsidRDefault="00E77BBF" w:rsidP="00254D7B">
      <w:pPr>
        <w:ind w:firstLine="708"/>
        <w:rPr>
          <w:szCs w:val="24"/>
        </w:rPr>
      </w:pPr>
    </w:p>
    <w:p w14:paraId="115E5676" w14:textId="50DE3D0E" w:rsidR="00C1501A" w:rsidRPr="00CA70BF" w:rsidRDefault="00C1501A" w:rsidP="00C1501A">
      <w:pPr>
        <w:spacing w:after="0"/>
        <w:rPr>
          <w:szCs w:val="24"/>
        </w:rPr>
      </w:pPr>
    </w:p>
    <w:p w14:paraId="072FF635" w14:textId="63911D62" w:rsidR="00C1501A" w:rsidRPr="00CA70BF" w:rsidRDefault="00E77BBF" w:rsidP="00E77BBF">
      <w:pPr>
        <w:spacing w:after="0"/>
        <w:jc w:val="center"/>
        <w:rPr>
          <w:b/>
          <w:i/>
          <w:szCs w:val="24"/>
        </w:rPr>
      </w:pPr>
      <w:r w:rsidRPr="00CA70BF">
        <w:rPr>
          <w:noProof/>
          <w:color w:val="FF0000"/>
          <w:szCs w:val="24"/>
          <w:lang w:eastAsia="bg-BG"/>
        </w:rPr>
        <w:lastRenderedPageBreak/>
        <w:drawing>
          <wp:anchor distT="0" distB="0" distL="114300" distR="114300" simplePos="0" relativeHeight="251662336" behindDoc="0" locked="0" layoutInCell="1" allowOverlap="1" wp14:anchorId="799078C5" wp14:editId="71868B24">
            <wp:simplePos x="0" y="0"/>
            <wp:positionH relativeFrom="column">
              <wp:posOffset>167005</wp:posOffset>
            </wp:positionH>
            <wp:positionV relativeFrom="paragraph">
              <wp:posOffset>143086</wp:posOffset>
            </wp:positionV>
            <wp:extent cx="5356857" cy="3492000"/>
            <wp:effectExtent l="76200" t="76200" r="130175" b="12763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126 - Copy.png"/>
                    <pic:cNvPicPr/>
                  </pic:nvPicPr>
                  <pic:blipFill>
                    <a:blip r:embed="rId10">
                      <a:extLst>
                        <a:ext uri="{28A0092B-C50C-407E-A947-70E740481C1C}">
                          <a14:useLocalDpi xmlns:a14="http://schemas.microsoft.com/office/drawing/2010/main" val="0"/>
                        </a:ext>
                      </a:extLst>
                    </a:blip>
                    <a:stretch>
                      <a:fillRect/>
                    </a:stretch>
                  </pic:blipFill>
                  <pic:spPr>
                    <a:xfrm>
                      <a:off x="0" y="0"/>
                      <a:ext cx="5356857" cy="3492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1501A" w:rsidRPr="00CA70BF">
        <w:rPr>
          <w:b/>
          <w:i/>
          <w:szCs w:val="24"/>
        </w:rPr>
        <w:t xml:space="preserve">Местоположение на имота (със син контур), в който ще се реализира ИП, </w:t>
      </w:r>
      <w:r w:rsidRPr="00CA70BF">
        <w:rPr>
          <w:b/>
          <w:i/>
          <w:szCs w:val="24"/>
        </w:rPr>
        <w:t xml:space="preserve">със зелено е показана сградата </w:t>
      </w:r>
      <w:r w:rsidR="006D267F" w:rsidRPr="00CA70BF">
        <w:rPr>
          <w:b/>
          <w:i/>
          <w:szCs w:val="24"/>
        </w:rPr>
        <w:t xml:space="preserve">в която ще се извършат реконструкциите </w:t>
      </w:r>
    </w:p>
    <w:p w14:paraId="7B19A686" w14:textId="77777777" w:rsidR="00E77BBF" w:rsidRPr="00CA70BF" w:rsidRDefault="00E77BBF" w:rsidP="00E77BBF">
      <w:pPr>
        <w:spacing w:after="0"/>
        <w:jc w:val="center"/>
        <w:rPr>
          <w:b/>
          <w:i/>
          <w:szCs w:val="24"/>
        </w:rPr>
      </w:pPr>
    </w:p>
    <w:p w14:paraId="221663EF" w14:textId="27278FFA" w:rsidR="00E77BBF" w:rsidRPr="00CA70BF" w:rsidRDefault="00F86B93" w:rsidP="00E77BBF">
      <w:pPr>
        <w:spacing w:after="0"/>
        <w:jc w:val="center"/>
        <w:rPr>
          <w:b/>
          <w:i/>
          <w:szCs w:val="24"/>
        </w:rPr>
      </w:pPr>
      <w:r w:rsidRPr="00CA70BF">
        <w:rPr>
          <w:b/>
          <w:i/>
          <w:noProof/>
          <w:szCs w:val="24"/>
          <w:lang w:eastAsia="bg-BG"/>
        </w:rPr>
        <w:drawing>
          <wp:inline distT="0" distB="0" distL="0" distR="0" wp14:anchorId="7B71F507" wp14:editId="772A603F">
            <wp:extent cx="5521405" cy="3096000"/>
            <wp:effectExtent l="76200" t="76200" r="136525" b="142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1405" cy="3096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CB907F6" w14:textId="5C3B67E2" w:rsidR="00A94C82" w:rsidRPr="00CA70BF" w:rsidRDefault="00A94C82" w:rsidP="00A94C82">
      <w:pPr>
        <w:spacing w:after="0"/>
        <w:jc w:val="center"/>
        <w:rPr>
          <w:b/>
          <w:i/>
          <w:szCs w:val="24"/>
        </w:rPr>
      </w:pPr>
      <w:r w:rsidRPr="00CA70BF">
        <w:rPr>
          <w:b/>
          <w:i/>
          <w:szCs w:val="24"/>
        </w:rPr>
        <w:t>Местоположение на ИП, спрямо най-близко разположените елементи на Националната екологична мрежа (НЕМ)</w:t>
      </w:r>
    </w:p>
    <w:p w14:paraId="365B8BF3" w14:textId="77777777" w:rsidR="000054AB" w:rsidRPr="00CA70BF" w:rsidRDefault="000054AB" w:rsidP="00A94C82">
      <w:pPr>
        <w:spacing w:after="0"/>
        <w:jc w:val="center"/>
        <w:rPr>
          <w:b/>
          <w:i/>
          <w:szCs w:val="24"/>
        </w:rPr>
      </w:pPr>
    </w:p>
    <w:p w14:paraId="22C51F6C" w14:textId="77777777" w:rsidR="000054AB" w:rsidRPr="00CA70BF" w:rsidRDefault="000054AB" w:rsidP="000054AB">
      <w:pPr>
        <w:ind w:firstLine="708"/>
        <w:rPr>
          <w:szCs w:val="24"/>
        </w:rPr>
      </w:pPr>
      <w:r w:rsidRPr="00CA70BF">
        <w:rPr>
          <w:szCs w:val="24"/>
        </w:rPr>
        <w:lastRenderedPageBreak/>
        <w:t xml:space="preserve">Площадката на ИП не се намира в близост до елементи на НЕМ. Най-близките такива са: </w:t>
      </w:r>
    </w:p>
    <w:p w14:paraId="58A5335E" w14:textId="77777777" w:rsidR="00F86B93" w:rsidRPr="00CA70BF" w:rsidRDefault="000054AB" w:rsidP="000054AB">
      <w:pPr>
        <w:ind w:firstLine="708"/>
        <w:rPr>
          <w:szCs w:val="24"/>
        </w:rPr>
      </w:pPr>
      <w:r w:rsidRPr="00CA70BF">
        <w:rPr>
          <w:szCs w:val="24"/>
        </w:rPr>
        <w:t>- по Закона за биологичното разнообразие: Защитена зона по Директивата за местообитанията BG0000578 “Река Марица“, отстояща на около 4,1 км в северна посока.</w:t>
      </w:r>
    </w:p>
    <w:p w14:paraId="7F53366A" w14:textId="54B080BA" w:rsidR="000054AB" w:rsidRPr="00CA70BF" w:rsidRDefault="000054AB" w:rsidP="000054AB">
      <w:pPr>
        <w:ind w:firstLine="708"/>
        <w:rPr>
          <w:szCs w:val="24"/>
        </w:rPr>
      </w:pPr>
      <w:r w:rsidRPr="00CA70BF">
        <w:rPr>
          <w:szCs w:val="24"/>
        </w:rPr>
        <w:t>- по Закона за защитените територии: Природна забележителност „Младежки хълм“ отстояща на около 3,2 км в северозападна посока.</w:t>
      </w:r>
    </w:p>
    <w:p w14:paraId="68651DFD" w14:textId="0A3C6494" w:rsidR="00AE2EAB" w:rsidRPr="00CA70BF" w:rsidRDefault="004A3413" w:rsidP="002E3F44">
      <w:pPr>
        <w:pStyle w:val="Heading1"/>
      </w:pPr>
      <w:bookmarkStart w:id="24" w:name="_Toc149641934"/>
      <w:r w:rsidRPr="00CA70BF">
        <w:t>9. Съществуващо земеползване по границите на площадката или трасето на инвестиционното предложение.</w:t>
      </w:r>
      <w:bookmarkEnd w:id="24"/>
    </w:p>
    <w:p w14:paraId="1792F6D4" w14:textId="7CFFBC33" w:rsidR="004A3413" w:rsidRPr="00CA70BF" w:rsidRDefault="00710A30" w:rsidP="0073712C">
      <w:pPr>
        <w:spacing w:after="0"/>
        <w:ind w:firstLine="708"/>
        <w:rPr>
          <w:szCs w:val="24"/>
        </w:rPr>
      </w:pPr>
      <w:r w:rsidRPr="00CA70BF">
        <w:rPr>
          <w:szCs w:val="24"/>
        </w:rPr>
        <w:t xml:space="preserve">Настоящото инвестиционно предложение ще се реализира в </w:t>
      </w:r>
      <w:r w:rsidR="00AE2EAB" w:rsidRPr="00CA70BF">
        <w:rPr>
          <w:szCs w:val="24"/>
        </w:rPr>
        <w:t xml:space="preserve">ПИ </w:t>
      </w:r>
      <w:r w:rsidR="00DC3812" w:rsidRPr="00CA70BF">
        <w:rPr>
          <w:iCs/>
          <w:szCs w:val="24"/>
        </w:rPr>
        <w:t>с идентификатор 56784.536.1730 и по-конкретно в производствена сграда с идентификатор 56784.536.1730.2 с площ 4 337 м². Имотът е разположен в индустриалната зона на гр</w:t>
      </w:r>
      <w:r w:rsidR="00497E81">
        <w:rPr>
          <w:iCs/>
          <w:szCs w:val="24"/>
        </w:rPr>
        <w:t>.</w:t>
      </w:r>
      <w:r w:rsidR="00DC3812" w:rsidRPr="00CA70BF">
        <w:rPr>
          <w:iCs/>
          <w:szCs w:val="24"/>
        </w:rPr>
        <w:t xml:space="preserve"> Пловдив и е заобиколен от </w:t>
      </w:r>
      <w:r w:rsidR="0073712C" w:rsidRPr="00CA70BF">
        <w:rPr>
          <w:iCs/>
          <w:szCs w:val="24"/>
        </w:rPr>
        <w:t xml:space="preserve">второстепенни пътища и имоти с предназначение за производствена и складова дейност. </w:t>
      </w:r>
    </w:p>
    <w:p w14:paraId="7C13EF70" w14:textId="77777777" w:rsidR="004A3413" w:rsidRPr="00CA70BF" w:rsidRDefault="004A3413" w:rsidP="002E3F44">
      <w:pPr>
        <w:pStyle w:val="Heading1"/>
      </w:pPr>
      <w:r w:rsidRPr="00CA70BF">
        <w:t xml:space="preserve">10. </w:t>
      </w:r>
      <w:bookmarkStart w:id="25" w:name="_Toc149641935"/>
      <w:r w:rsidRPr="00CA70BF">
        <w:t>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bookmarkEnd w:id="25"/>
    </w:p>
    <w:p w14:paraId="36F0F4C3" w14:textId="77777777" w:rsidR="00497D3A" w:rsidRPr="00CA70BF" w:rsidRDefault="00497D3A" w:rsidP="00497D3A">
      <w:pPr>
        <w:tabs>
          <w:tab w:val="left" w:pos="709"/>
        </w:tabs>
        <w:spacing w:after="0"/>
        <w:ind w:firstLine="708"/>
      </w:pPr>
      <w:r w:rsidRPr="00CA70BF">
        <w:t xml:space="preserve">Зоните за защита на водите (ЗЗВ) са със специална защита съгласно Рамковата директива по водите. Те включват територии, определени по други директиви, както и зони по чл. 6, чл. 7 и Приложение ІV на РДВ. </w:t>
      </w:r>
    </w:p>
    <w:p w14:paraId="54EA9CC1" w14:textId="77777777" w:rsidR="00497D3A" w:rsidRPr="00CA70BF" w:rsidRDefault="00497D3A" w:rsidP="00497D3A">
      <w:pPr>
        <w:spacing w:after="0"/>
        <w:ind w:firstLine="708"/>
      </w:pPr>
      <w:r w:rsidRPr="00CA70BF">
        <w:t>В Плановете за управление на речните басейни (ПУРБ) са определени 9 типа ЗЗВ:</w:t>
      </w:r>
    </w:p>
    <w:p w14:paraId="478C6FA1" w14:textId="77777777" w:rsidR="00497D3A" w:rsidRPr="00CA70BF" w:rsidRDefault="00497D3A" w:rsidP="00497D3A">
      <w:pPr>
        <w:numPr>
          <w:ilvl w:val="0"/>
          <w:numId w:val="21"/>
        </w:numPr>
        <w:spacing w:after="0"/>
      </w:pPr>
      <w:r w:rsidRPr="00CA70BF">
        <w:t xml:space="preserve">ЗЗВ, предназначени за питейно-битово водоснабдяване –повърхностни води; </w:t>
      </w:r>
    </w:p>
    <w:p w14:paraId="71A35352" w14:textId="77777777" w:rsidR="00497D3A" w:rsidRPr="00CA70BF" w:rsidRDefault="00497D3A" w:rsidP="00497D3A">
      <w:pPr>
        <w:numPr>
          <w:ilvl w:val="0"/>
          <w:numId w:val="21"/>
        </w:numPr>
        <w:spacing w:after="0"/>
      </w:pPr>
      <w:r w:rsidRPr="00CA70BF">
        <w:t>ЗЗВ, предназначени за питейно-битово водоснабдяване –подземни води;</w:t>
      </w:r>
    </w:p>
    <w:p w14:paraId="21C056D8" w14:textId="77777777" w:rsidR="00497D3A" w:rsidRPr="00CA70BF" w:rsidRDefault="00497D3A" w:rsidP="003139B1">
      <w:pPr>
        <w:numPr>
          <w:ilvl w:val="0"/>
          <w:numId w:val="21"/>
        </w:numPr>
        <w:spacing w:after="0"/>
        <w:ind w:left="0" w:firstLine="720"/>
      </w:pPr>
      <w:r w:rsidRPr="00CA70BF">
        <w:t>Водни обекти, определени като води за рекреация, включително определените зони с води за къпане;</w:t>
      </w:r>
    </w:p>
    <w:p w14:paraId="6AD05F3A" w14:textId="77777777" w:rsidR="00497D3A" w:rsidRPr="00CA70BF" w:rsidRDefault="00497D3A" w:rsidP="00497D3A">
      <w:pPr>
        <w:numPr>
          <w:ilvl w:val="0"/>
          <w:numId w:val="21"/>
        </w:numPr>
        <w:spacing w:after="0"/>
      </w:pPr>
      <w:r w:rsidRPr="00CA70BF">
        <w:t>Нитратно уязвими зони;</w:t>
      </w:r>
    </w:p>
    <w:p w14:paraId="56E22E34" w14:textId="77777777" w:rsidR="00497D3A" w:rsidRPr="00CA70BF" w:rsidRDefault="00497D3A" w:rsidP="003139B1">
      <w:pPr>
        <w:numPr>
          <w:ilvl w:val="0"/>
          <w:numId w:val="21"/>
        </w:numPr>
        <w:spacing w:after="0"/>
        <w:ind w:left="0" w:firstLine="720"/>
      </w:pPr>
      <w:r w:rsidRPr="00CA70BF">
        <w:t>Чувствителни зони, определени по силата на Директива за пречистването на градски отпадъчни води(91/271/ЕЕС) и Заповед № РД-970/28.07.2003 г. на МОСВ с цел защита на повърхностните води от повишаване съдържанието на биогенни елементи в тях от отпадъчните води от населените места;</w:t>
      </w:r>
    </w:p>
    <w:p w14:paraId="3E135DBA" w14:textId="77777777" w:rsidR="00497D3A" w:rsidRPr="00CA70BF" w:rsidRDefault="00497D3A" w:rsidP="00497D3A">
      <w:pPr>
        <w:numPr>
          <w:ilvl w:val="0"/>
          <w:numId w:val="21"/>
        </w:numPr>
        <w:spacing w:after="0"/>
      </w:pPr>
      <w:r w:rsidRPr="00CA70BF">
        <w:t>Зони за опазване на стопански ценни видове риби;</w:t>
      </w:r>
    </w:p>
    <w:p w14:paraId="07FF8470" w14:textId="77777777" w:rsidR="00497D3A" w:rsidRPr="00CA70BF" w:rsidRDefault="00497D3A" w:rsidP="00497D3A">
      <w:pPr>
        <w:numPr>
          <w:ilvl w:val="0"/>
          <w:numId w:val="21"/>
        </w:numPr>
        <w:spacing w:after="0"/>
      </w:pPr>
      <w:r w:rsidRPr="00CA70BF">
        <w:t>ЗЗВ от „Натура 2000” –Директива за хабитатите;</w:t>
      </w:r>
    </w:p>
    <w:p w14:paraId="70886452" w14:textId="77777777" w:rsidR="00497D3A" w:rsidRPr="00CA70BF" w:rsidRDefault="00497D3A" w:rsidP="00497D3A">
      <w:pPr>
        <w:numPr>
          <w:ilvl w:val="0"/>
          <w:numId w:val="21"/>
        </w:numPr>
        <w:spacing w:after="0"/>
      </w:pPr>
      <w:r w:rsidRPr="00CA70BF">
        <w:t>ЗЗВ от „Натура 2000” –Директива за птиците;</w:t>
      </w:r>
    </w:p>
    <w:p w14:paraId="3B7DA15D" w14:textId="77777777" w:rsidR="00497D3A" w:rsidRPr="00CA70BF" w:rsidRDefault="00497D3A" w:rsidP="00497D3A">
      <w:pPr>
        <w:numPr>
          <w:ilvl w:val="0"/>
          <w:numId w:val="21"/>
        </w:numPr>
        <w:spacing w:after="0"/>
      </w:pPr>
      <w:r w:rsidRPr="00CA70BF">
        <w:t>ЗЗВ по смисъла на Закона за защитените територии.</w:t>
      </w:r>
    </w:p>
    <w:p w14:paraId="5DA44520" w14:textId="77777777" w:rsidR="00497D3A" w:rsidRPr="00CA70BF" w:rsidRDefault="00497D3A" w:rsidP="00497D3A">
      <w:pPr>
        <w:spacing w:after="0"/>
        <w:ind w:firstLine="708"/>
      </w:pPr>
      <w:r w:rsidRPr="00CA70BF">
        <w:t xml:space="preserve">По отношение на зоните за защита на водите, определени за водочерпене за човешка консумация, са територията на водосбора на повърхностните водни тела и земната повърхност над подземните водни тела, а именно: </w:t>
      </w:r>
    </w:p>
    <w:p w14:paraId="527AA921" w14:textId="77777777" w:rsidR="00497D3A" w:rsidRPr="00CA70BF" w:rsidRDefault="00497D3A" w:rsidP="00497D3A">
      <w:pPr>
        <w:numPr>
          <w:ilvl w:val="0"/>
          <w:numId w:val="22"/>
        </w:numPr>
        <w:spacing w:after="0"/>
        <w:ind w:left="0" w:firstLine="709"/>
      </w:pPr>
      <w:r w:rsidRPr="00CA70BF">
        <w:lastRenderedPageBreak/>
        <w:t xml:space="preserve">всички водни тела, които се използват за питейно-битово водоснабдяване /ПБВ/ и имат средно денонощен дебит над 10 куб. м или служат за водоснабдяване на повече от 50 човека; </w:t>
      </w:r>
    </w:p>
    <w:p w14:paraId="57D3DAAF" w14:textId="46B7370C" w:rsidR="00497D3A" w:rsidRPr="00CA70BF" w:rsidRDefault="00497D3A" w:rsidP="00497D3A">
      <w:pPr>
        <w:numPr>
          <w:ilvl w:val="0"/>
          <w:numId w:val="22"/>
        </w:numPr>
        <w:spacing w:after="0"/>
        <w:ind w:left="0" w:firstLine="709"/>
      </w:pPr>
      <w:r w:rsidRPr="00CA70BF">
        <w:t>водните тела, които се предвижда да бъдат използвани за питейно-битово водоснабдяване.</w:t>
      </w:r>
    </w:p>
    <w:p w14:paraId="4B4B9AF2" w14:textId="77777777" w:rsidR="00497D3A" w:rsidRPr="00CA70BF" w:rsidRDefault="00497D3A" w:rsidP="00497D3A">
      <w:pPr>
        <w:spacing w:after="0"/>
        <w:ind w:firstLine="708"/>
      </w:pPr>
      <w:r w:rsidRPr="00CA70BF">
        <w:t>Територията за реализиране на ИП попада в ЗЗВ, предназначени за питейно-битово водоснабдяване –подземни води:</w:t>
      </w:r>
    </w:p>
    <w:p w14:paraId="3ADDF32A" w14:textId="77777777" w:rsidR="00497D3A" w:rsidRPr="00CA70BF" w:rsidRDefault="00497D3A" w:rsidP="00497D3A">
      <w:pPr>
        <w:numPr>
          <w:ilvl w:val="0"/>
          <w:numId w:val="23"/>
        </w:numPr>
        <w:spacing w:after="0"/>
        <w:ind w:left="0" w:firstLine="709"/>
      </w:pPr>
      <w:r w:rsidRPr="00CA70BF">
        <w:t>Подземно водно тяло с код BG3G000000Q013- Порови води в Кватернер –  Горнотракийски низина, водоносен хоризонт Кватернер – Неоген и зона за защита на водите – Питейни води  в Кватернер – Неоген с код BG3DGW000000Q013. Съгласно данните от Доклад за състоянието на водите в ИБР за 2022 г. общата оценка на химичното състояние на ПВТ BG3G000000Q013 през 2022 г. е „лошо” - показатели с констатирано отклонение са нитрати, манган, фосфати.</w:t>
      </w:r>
    </w:p>
    <w:p w14:paraId="6DCB21C7" w14:textId="50680B62" w:rsidR="00497D3A" w:rsidRPr="00CA70BF" w:rsidRDefault="00497D3A" w:rsidP="00497D3A">
      <w:pPr>
        <w:numPr>
          <w:ilvl w:val="0"/>
          <w:numId w:val="23"/>
        </w:numPr>
        <w:spacing w:after="0"/>
        <w:ind w:left="0" w:firstLine="709"/>
      </w:pPr>
      <w:r w:rsidRPr="00CA70BF">
        <w:t>Подземно водно тяло с код BG3G00000NQ018- Порови води в Неоген –  Кватернер - Пазарджик – Пловдивския район, водоносен хоризонт Кватернер – Неоген и зона за защита на водите – Питейни води в Кватернер – Неоген с код BG3DGW00000NQ018. Съгласно данните от Доклад за състоянието на водите в ИБР за 2022 г. общата оценка на химичното състояние на ПВТ BG3G00000NQ018 през 2022 г. е „лошо” - показатели с констатирано отклонение са нитрати, фосфати, обща алфа-активност.</w:t>
      </w:r>
    </w:p>
    <w:p w14:paraId="24DBC24F" w14:textId="42899B06" w:rsidR="00497D3A" w:rsidRPr="00CA70BF" w:rsidRDefault="00497D3A" w:rsidP="00497D3A">
      <w:pPr>
        <w:spacing w:after="0"/>
        <w:ind w:firstLine="708"/>
        <w:rPr>
          <w:bCs/>
          <w:iCs/>
        </w:rPr>
      </w:pPr>
      <w:r w:rsidRPr="00CA70BF">
        <w:rPr>
          <w:bCs/>
          <w:iCs/>
        </w:rPr>
        <w:t>Територията на ИП попада в нитратно уязвима зона (НУЗ), с код – BGVZ01 – Южна зона, съгласно Раздел 3, т. 3.3.1 на План за управление на речните басейни (2016-2021 г.) на Басейнова дирекция «Източно – беломорски район» (БДИБР) и Заповед № РД-660/28.08.2019 г. на Министъра  на ОСВ. За опазване на НУЗ със  Заповед № РД-237/17.03.2020 г.  на Министъра на МОСВ и № РД-09-222/27.02.2020 г. на Министъра на МЗХГ е утвърдена Програма от мерки за ограничаване и предотвратяване на замърсяването с нитрати от земеделски източници в уязвимите зони в изпълнение изискванията на Наредба 2/13.09.2007 г. за опазване на водите от замърсяване с нитрати от земеделски източници.</w:t>
      </w:r>
    </w:p>
    <w:p w14:paraId="1DBA23A6" w14:textId="77777777" w:rsidR="00497D3A" w:rsidRPr="00CA70BF" w:rsidRDefault="00497D3A" w:rsidP="00497D3A">
      <w:pPr>
        <w:spacing w:after="0"/>
        <w:ind w:firstLine="708"/>
      </w:pPr>
      <w:r w:rsidRPr="00CA70BF">
        <w:t xml:space="preserve">Реализацията на ИП </w:t>
      </w:r>
      <w:r w:rsidRPr="00964FC1">
        <w:rPr>
          <w:b/>
          <w:bCs/>
        </w:rPr>
        <w:t>не допринася</w:t>
      </w:r>
      <w:r w:rsidRPr="00CA70BF">
        <w:t xml:space="preserve"> за биогенно замърсяване на подземните води.</w:t>
      </w:r>
    </w:p>
    <w:p w14:paraId="08F64DB5" w14:textId="77777777" w:rsidR="00497D3A" w:rsidRPr="00CA70BF" w:rsidRDefault="00497D3A" w:rsidP="00497D3A">
      <w:pPr>
        <w:spacing w:after="0"/>
        <w:ind w:firstLine="708"/>
      </w:pPr>
      <w:r w:rsidRPr="00CA70BF">
        <w:t>ИП попада в границите на зона за защита на водите - чувствителна зона "Водосбор на р. Марица“ с код RGCSARI06, определена съгласно чл. 119а, ад. 1 т. 3, буква „а“ от ЗВ, включена в Раздел 3, точка 3. 3.2 на ПУРБ па ИБР.</w:t>
      </w:r>
    </w:p>
    <w:p w14:paraId="6C0FC748" w14:textId="77777777" w:rsidR="00497D3A" w:rsidRPr="00CA70BF" w:rsidRDefault="00497D3A" w:rsidP="00497D3A">
      <w:pPr>
        <w:spacing w:after="0"/>
        <w:ind w:firstLine="708"/>
      </w:pPr>
      <w:r w:rsidRPr="00CA70BF">
        <w:t xml:space="preserve">Реализацията на ИП </w:t>
      </w:r>
      <w:r w:rsidRPr="00964FC1">
        <w:rPr>
          <w:b/>
          <w:bCs/>
        </w:rPr>
        <w:t>не допринася</w:t>
      </w:r>
      <w:r w:rsidRPr="00CA70BF">
        <w:t xml:space="preserve"> за биогенно замърсяване на повърхностните води.</w:t>
      </w:r>
    </w:p>
    <w:p w14:paraId="345D0DA4" w14:textId="77777777" w:rsidR="00497D3A" w:rsidRPr="00CA70BF" w:rsidRDefault="00497D3A" w:rsidP="00497D3A">
      <w:pPr>
        <w:spacing w:after="0"/>
        <w:ind w:firstLine="708"/>
      </w:pPr>
      <w:r w:rsidRPr="00CA70BF">
        <w:t xml:space="preserve">В близост до територията на ИП няма разположени водни обекти, източници на питейно-битово водоснабдяване, с прилежаща санитарно-охранителна зона (СОЗ), съгласно </w:t>
      </w:r>
      <w:r w:rsidRPr="00CA70BF">
        <w:rPr>
          <w:i/>
        </w:rPr>
        <w:t>Наредба №3/16.10.2000 г. за условията и реда за проучване, проектиране, утвърждаване и експлоатация на санитарно-охранителните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(обн. ДВ. бр.88 от 27.10.2000 г.).</w:t>
      </w:r>
    </w:p>
    <w:p w14:paraId="7CB66556" w14:textId="77777777" w:rsidR="00497D3A" w:rsidRPr="00CA70BF" w:rsidRDefault="00497D3A" w:rsidP="00497D3A">
      <w:pPr>
        <w:ind w:firstLine="708"/>
      </w:pPr>
      <w:r w:rsidRPr="00CA70BF">
        <w:lastRenderedPageBreak/>
        <w:t xml:space="preserve">Зоните за защита на водите (ЗЗВ) са със специална защита съгласно Рамковата директива по водите. Те включват територии, определени по други директиви, както и зони по чл. 6, чл. 7 и Приложение ІV на РДВ. </w:t>
      </w:r>
    </w:p>
    <w:p w14:paraId="4E2EBBF0" w14:textId="77777777" w:rsidR="00E4223A" w:rsidRPr="00CA70BF" w:rsidRDefault="00572764" w:rsidP="0019675D">
      <w:pPr>
        <w:spacing w:after="0"/>
        <w:ind w:firstLine="708"/>
      </w:pPr>
      <w:r w:rsidRPr="00CA70BF">
        <w:t>Площадката на ИП не се намира в близост до елементи на НЕМ. Най-близките такива са:</w:t>
      </w:r>
    </w:p>
    <w:p w14:paraId="764C23C8" w14:textId="4BBDFBB0" w:rsidR="00E4223A" w:rsidRPr="00CA70BF" w:rsidRDefault="00572764" w:rsidP="0019675D">
      <w:pPr>
        <w:spacing w:after="0"/>
        <w:ind w:firstLine="708"/>
      </w:pPr>
      <w:r w:rsidRPr="00CA70BF">
        <w:t>- по Закона за биологичното разнообразие: Защитена зона по Директивата за местообитанията BG0000578 “Река Ма</w:t>
      </w:r>
      <w:r w:rsidR="00E4223A" w:rsidRPr="00CA70BF">
        <w:t xml:space="preserve">рица“, отстояща на около 4,1 км </w:t>
      </w:r>
      <w:r w:rsidRPr="00CA70BF">
        <w:t>в северна посока.</w:t>
      </w:r>
    </w:p>
    <w:p w14:paraId="3C51BD81" w14:textId="688F0D24" w:rsidR="00572764" w:rsidRPr="00CA70BF" w:rsidRDefault="00572764" w:rsidP="0019675D">
      <w:pPr>
        <w:spacing w:after="0"/>
        <w:ind w:firstLine="708"/>
      </w:pPr>
      <w:r w:rsidRPr="00CA70BF">
        <w:t>- по Закона за защитените територии: Природна забележителност „Младежки хълм“,</w:t>
      </w:r>
      <w:r w:rsidR="00E4223A" w:rsidRPr="00CA70BF">
        <w:t xml:space="preserve"> отстояща на около 3,2 км</w:t>
      </w:r>
      <w:r w:rsidRPr="00CA70BF">
        <w:t xml:space="preserve"> в северозападна посока.</w:t>
      </w:r>
    </w:p>
    <w:p w14:paraId="32FE8BE6" w14:textId="77777777" w:rsidR="004A3413" w:rsidRPr="00CA70BF" w:rsidRDefault="004A3413" w:rsidP="0019675D">
      <w:pPr>
        <w:pStyle w:val="Heading1"/>
      </w:pPr>
      <w:bookmarkStart w:id="26" w:name="_Toc149641936"/>
      <w:r w:rsidRPr="00CA70BF">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bookmarkEnd w:id="26"/>
    </w:p>
    <w:p w14:paraId="586D8ADD" w14:textId="77777777" w:rsidR="00A82AB7" w:rsidRPr="00CA70BF" w:rsidRDefault="003230D2" w:rsidP="00A82AB7">
      <w:pPr>
        <w:spacing w:after="0"/>
        <w:ind w:firstLine="709"/>
        <w:rPr>
          <w:szCs w:val="24"/>
        </w:rPr>
      </w:pPr>
      <w:r w:rsidRPr="00CA70BF">
        <w:rPr>
          <w:szCs w:val="24"/>
        </w:rPr>
        <w:t xml:space="preserve">Реализацията на инвестиционното предложение не е свързана с добив на строителни материали, изграждане на нов водопровод, добив или пренасяне на енергия или жилищно строителство. </w:t>
      </w:r>
    </w:p>
    <w:p w14:paraId="2F7A5FAD" w14:textId="77777777" w:rsidR="004A3413" w:rsidRPr="00CA70BF" w:rsidRDefault="004A3413" w:rsidP="002E3F44">
      <w:pPr>
        <w:pStyle w:val="Heading1"/>
      </w:pPr>
      <w:bookmarkStart w:id="27" w:name="_Toc149641937"/>
      <w:r w:rsidRPr="00CA70BF">
        <w:t>12. Необходимост от други разрешителни, свързани с инвестиционното предложение.</w:t>
      </w:r>
      <w:bookmarkEnd w:id="27"/>
    </w:p>
    <w:p w14:paraId="5FF49E2C" w14:textId="3E0CE008" w:rsidR="00977BA1" w:rsidRPr="00CA70BF" w:rsidRDefault="00977BA1" w:rsidP="00977BA1">
      <w:pPr>
        <w:spacing w:after="0"/>
        <w:ind w:firstLine="706"/>
        <w:rPr>
          <w:szCs w:val="24"/>
        </w:rPr>
      </w:pPr>
      <w:r w:rsidRPr="00CA70BF">
        <w:rPr>
          <w:szCs w:val="24"/>
        </w:rPr>
        <w:t xml:space="preserve">Дейността, </w:t>
      </w:r>
      <w:r w:rsidR="00993787" w:rsidRPr="00CA70BF">
        <w:rPr>
          <w:szCs w:val="24"/>
        </w:rPr>
        <w:t xml:space="preserve">която ще се осъществява в резултат от реализацията на инвестиционното предложение, </w:t>
      </w:r>
      <w:r w:rsidRPr="00CA70BF">
        <w:rPr>
          <w:szCs w:val="24"/>
        </w:rPr>
        <w:t>като самостоятелна инсталация</w:t>
      </w:r>
      <w:r w:rsidRPr="00CA70BF">
        <w:rPr>
          <w:b/>
          <w:szCs w:val="24"/>
        </w:rPr>
        <w:t>,</w:t>
      </w:r>
      <w:r w:rsidRPr="00CA70BF">
        <w:rPr>
          <w:szCs w:val="24"/>
        </w:rPr>
        <w:t xml:space="preserve"> попада в обхвата на т. 4 „д” от </w:t>
      </w:r>
      <w:r w:rsidRPr="00964FC1">
        <w:rPr>
          <w:b/>
          <w:bCs/>
          <w:szCs w:val="24"/>
        </w:rPr>
        <w:t>Приложение № 2 на ЗООС</w:t>
      </w:r>
      <w:r w:rsidRPr="00CA70BF">
        <w:rPr>
          <w:szCs w:val="24"/>
        </w:rPr>
        <w:t xml:space="preserve"> – „инсталации за повърхностна обработка на метали и пластмаси чрез електролитни или химични процеси” и </w:t>
      </w:r>
      <w:r w:rsidRPr="00964FC1">
        <w:rPr>
          <w:b/>
          <w:bCs/>
          <w:szCs w:val="24"/>
        </w:rPr>
        <w:t>Приложение № 4 на ЗООС</w:t>
      </w:r>
      <w:r w:rsidRPr="00CA70BF">
        <w:rPr>
          <w:szCs w:val="24"/>
        </w:rPr>
        <w:t>, т.</w:t>
      </w:r>
      <w:r w:rsidRPr="00CA70BF">
        <w:rPr>
          <w:b/>
          <w:szCs w:val="24"/>
        </w:rPr>
        <w:t xml:space="preserve"> </w:t>
      </w:r>
      <w:r w:rsidRPr="00CA70BF">
        <w:rPr>
          <w:szCs w:val="24"/>
        </w:rPr>
        <w:t>2.6. Инсталации за повърхностна обработка на метали и пластмаси чрез електролитни или химични процеси, при които обемът на ваните за обработка е над 30 кубични метра.</w:t>
      </w:r>
    </w:p>
    <w:p w14:paraId="778312CE" w14:textId="6905E759" w:rsidR="00977BA1" w:rsidRPr="00497E81" w:rsidRDefault="00977BA1" w:rsidP="00144BBB">
      <w:pPr>
        <w:spacing w:after="0"/>
        <w:ind w:firstLine="706"/>
        <w:rPr>
          <w:color w:val="FF0000"/>
          <w:szCs w:val="24"/>
        </w:rPr>
      </w:pPr>
      <w:r w:rsidRPr="00CA70BF">
        <w:rPr>
          <w:szCs w:val="24"/>
        </w:rPr>
        <w:t>Инвеститорът е избрал да проведе процедура по чл. 99а. от ЗООС</w:t>
      </w:r>
      <w:r w:rsidRPr="00CA70BF">
        <w:t>, след което ще се проведе п</w:t>
      </w:r>
      <w:r w:rsidRPr="00CA70BF">
        <w:rPr>
          <w:szCs w:val="24"/>
        </w:rPr>
        <w:t xml:space="preserve">роцедура по глава Седма на ЗООС за издаване на </w:t>
      </w:r>
      <w:r w:rsidRPr="00964FC1">
        <w:rPr>
          <w:b/>
          <w:bCs/>
          <w:szCs w:val="24"/>
        </w:rPr>
        <w:t>комплексно разрешително</w:t>
      </w:r>
      <w:r w:rsidRPr="00A77C00">
        <w:rPr>
          <w:szCs w:val="24"/>
        </w:rPr>
        <w:t xml:space="preserve"> </w:t>
      </w:r>
      <w:r w:rsidRPr="00CA70BF">
        <w:rPr>
          <w:szCs w:val="24"/>
        </w:rPr>
        <w:t>от ИАОС.</w:t>
      </w:r>
      <w:r w:rsidR="00497E81">
        <w:rPr>
          <w:szCs w:val="24"/>
        </w:rPr>
        <w:t xml:space="preserve"> </w:t>
      </w:r>
    </w:p>
    <w:p w14:paraId="0441CAA7" w14:textId="77777777" w:rsidR="004A3413" w:rsidRPr="00CA70BF" w:rsidRDefault="004A3413" w:rsidP="002E3F44">
      <w:pPr>
        <w:pStyle w:val="Heading1"/>
      </w:pPr>
      <w:bookmarkStart w:id="28" w:name="_Toc149641938"/>
      <w:r w:rsidRPr="00CA70BF">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bookmarkEnd w:id="28"/>
    </w:p>
    <w:p w14:paraId="305D926D" w14:textId="7BA34F98" w:rsidR="004A3413" w:rsidRPr="00CA70BF" w:rsidRDefault="004A3413" w:rsidP="00FA7C5A">
      <w:pPr>
        <w:pStyle w:val="Heading2"/>
        <w:numPr>
          <w:ilvl w:val="0"/>
          <w:numId w:val="4"/>
        </w:numPr>
      </w:pPr>
      <w:bookmarkStart w:id="29" w:name="_Toc149641939"/>
      <w:r w:rsidRPr="00CA70BF">
        <w:t>същест</w:t>
      </w:r>
      <w:r w:rsidR="00423214" w:rsidRPr="00CA70BF">
        <w:t>вуващо и одобрено земеползване;</w:t>
      </w:r>
      <w:bookmarkEnd w:id="29"/>
    </w:p>
    <w:p w14:paraId="20910ED5" w14:textId="64DEE40D" w:rsidR="00955048" w:rsidRPr="00CA70BF" w:rsidRDefault="00955048" w:rsidP="000806A3">
      <w:pPr>
        <w:ind w:firstLine="709"/>
        <w:rPr>
          <w:szCs w:val="24"/>
        </w:rPr>
      </w:pPr>
      <w:r w:rsidRPr="00CA70BF">
        <w:rPr>
          <w:szCs w:val="24"/>
        </w:rPr>
        <w:t>Настоящото инвестиционно предложение ще се реализира в ПИ с идентификатор 56784.536.1730 и по-конкретно в производствена сграда с идентификатор 56784.536.1730.2 с площ 4 337 м². Имотът е разположен в индустриалната зона на гр</w:t>
      </w:r>
      <w:r w:rsidR="00497E81">
        <w:rPr>
          <w:szCs w:val="24"/>
        </w:rPr>
        <w:t>.</w:t>
      </w:r>
      <w:r w:rsidRPr="00CA70BF">
        <w:rPr>
          <w:szCs w:val="24"/>
        </w:rPr>
        <w:t xml:space="preserve"> Пловдив и е заобиколен от второстепенни пътища и имоти с предназначение за производствена и складова дейност.</w:t>
      </w:r>
    </w:p>
    <w:p w14:paraId="4460E177" w14:textId="77777777" w:rsidR="004A3413" w:rsidRPr="00CA70BF" w:rsidRDefault="004A3413" w:rsidP="00FA7C5A">
      <w:pPr>
        <w:pStyle w:val="Heading2"/>
      </w:pPr>
      <w:bookmarkStart w:id="30" w:name="_Toc149641940"/>
      <w:r w:rsidRPr="00CA70BF">
        <w:lastRenderedPageBreak/>
        <w:t>2. мочурища, крайречни области, речни устия;</w:t>
      </w:r>
      <w:bookmarkEnd w:id="30"/>
    </w:p>
    <w:p w14:paraId="1884FE67" w14:textId="77777777" w:rsidR="009626F7" w:rsidRPr="00CA70BF" w:rsidRDefault="009626F7" w:rsidP="00D80207">
      <w:pPr>
        <w:spacing w:after="0"/>
        <w:ind w:firstLine="708"/>
        <w:rPr>
          <w:bCs/>
          <w:szCs w:val="24"/>
        </w:rPr>
      </w:pPr>
      <w:r w:rsidRPr="00CA70BF">
        <w:rPr>
          <w:szCs w:val="24"/>
        </w:rPr>
        <w:t>Имотът за реализиране на ИП</w:t>
      </w:r>
      <w:r w:rsidRPr="00CA70BF">
        <w:rPr>
          <w:bCs/>
          <w:szCs w:val="24"/>
        </w:rPr>
        <w:t xml:space="preserve"> не се намира в и не засяга мочурища, крайречни области и речни устия.</w:t>
      </w:r>
    </w:p>
    <w:p w14:paraId="75C98E8E" w14:textId="77777777" w:rsidR="004A3413" w:rsidRPr="00CA70BF" w:rsidRDefault="004A3413" w:rsidP="00FA7C5A">
      <w:pPr>
        <w:pStyle w:val="Heading2"/>
      </w:pPr>
      <w:bookmarkStart w:id="31" w:name="_Toc149641941"/>
      <w:r w:rsidRPr="00CA70BF">
        <w:t>3. крайбрежни зони и морска околна среда;</w:t>
      </w:r>
      <w:bookmarkEnd w:id="31"/>
    </w:p>
    <w:p w14:paraId="506EE25C" w14:textId="77777777" w:rsidR="00170119" w:rsidRPr="00CA70BF" w:rsidRDefault="00170119" w:rsidP="00D80207">
      <w:pPr>
        <w:spacing w:after="0"/>
        <w:ind w:firstLine="708"/>
        <w:rPr>
          <w:szCs w:val="24"/>
        </w:rPr>
      </w:pPr>
      <w:r w:rsidRPr="00CA70BF">
        <w:rPr>
          <w:szCs w:val="24"/>
        </w:rPr>
        <w:t>Имотът за реализиране на ИП</w:t>
      </w:r>
      <w:r w:rsidRPr="00CA70BF">
        <w:rPr>
          <w:bCs/>
          <w:szCs w:val="24"/>
        </w:rPr>
        <w:t xml:space="preserve"> не се намира в и не засяга крайбрежни зони и морска околна среда.</w:t>
      </w:r>
    </w:p>
    <w:p w14:paraId="144A7CEB" w14:textId="77777777" w:rsidR="004A3413" w:rsidRPr="00CA70BF" w:rsidRDefault="004A3413" w:rsidP="00FA7C5A">
      <w:pPr>
        <w:pStyle w:val="Heading2"/>
      </w:pPr>
      <w:bookmarkStart w:id="32" w:name="_Toc149641942"/>
      <w:r w:rsidRPr="00CA70BF">
        <w:t>4. планински и горски райони;</w:t>
      </w:r>
      <w:bookmarkEnd w:id="32"/>
    </w:p>
    <w:p w14:paraId="08A6F820" w14:textId="77777777" w:rsidR="000E5446" w:rsidRPr="00CA70BF" w:rsidRDefault="000E5446" w:rsidP="00D80207">
      <w:pPr>
        <w:spacing w:after="0"/>
        <w:ind w:firstLine="708"/>
        <w:rPr>
          <w:bCs/>
          <w:szCs w:val="24"/>
        </w:rPr>
      </w:pPr>
      <w:r w:rsidRPr="00CA70BF">
        <w:rPr>
          <w:szCs w:val="24"/>
        </w:rPr>
        <w:t>Имотът за реализиране на ИП</w:t>
      </w:r>
      <w:r w:rsidRPr="00CA70BF">
        <w:rPr>
          <w:bCs/>
          <w:szCs w:val="24"/>
        </w:rPr>
        <w:t xml:space="preserve"> не се намира в и не засяга планински и горски райони.</w:t>
      </w:r>
    </w:p>
    <w:p w14:paraId="4B35E949" w14:textId="77777777" w:rsidR="004A3413" w:rsidRPr="00CA70BF" w:rsidRDefault="004A3413" w:rsidP="00FA7C5A">
      <w:pPr>
        <w:pStyle w:val="Heading2"/>
      </w:pPr>
      <w:bookmarkStart w:id="33" w:name="_Toc149641943"/>
      <w:r w:rsidRPr="00CA70BF">
        <w:t>5. защитени със закон територии;</w:t>
      </w:r>
      <w:bookmarkEnd w:id="33"/>
    </w:p>
    <w:p w14:paraId="7EDC7896" w14:textId="6CD3C766" w:rsidR="007939F3" w:rsidRPr="00CA70BF" w:rsidRDefault="007939F3" w:rsidP="00FA7C5A">
      <w:pPr>
        <w:spacing w:after="0"/>
        <w:ind w:firstLine="708"/>
        <w:rPr>
          <w:color w:val="000000" w:themeColor="text1"/>
          <w:szCs w:val="24"/>
        </w:rPr>
      </w:pPr>
      <w:r w:rsidRPr="00CA70BF">
        <w:rPr>
          <w:color w:val="000000" w:themeColor="text1"/>
          <w:szCs w:val="24"/>
        </w:rPr>
        <w:t xml:space="preserve">Имотът, предвиден за реализиране на ИП, не засяга защитени територии по смисъла на Закона за защитените територии (ЗЗТ). Най-близката такава е </w:t>
      </w:r>
      <w:r w:rsidR="00FA7C5A" w:rsidRPr="00CA70BF">
        <w:rPr>
          <w:color w:val="000000" w:themeColor="text1"/>
          <w:szCs w:val="24"/>
        </w:rPr>
        <w:t>природна забележителност „Младежки хълм“ отстояща на около 3,2 км в северозападна посока.</w:t>
      </w:r>
    </w:p>
    <w:p w14:paraId="03CF3624" w14:textId="7DAB7BDB" w:rsidR="004A3413" w:rsidRPr="00CA70BF" w:rsidRDefault="004A3413" w:rsidP="00FA7C5A">
      <w:pPr>
        <w:pStyle w:val="Heading2"/>
      </w:pPr>
      <w:bookmarkStart w:id="34" w:name="_Toc149641944"/>
      <w:r w:rsidRPr="00CA70BF">
        <w:t>6. засегнати елементи от Националната екологична мрежа;</w:t>
      </w:r>
      <w:bookmarkEnd w:id="34"/>
    </w:p>
    <w:p w14:paraId="27741FCC" w14:textId="4A3FC9FF" w:rsidR="00D055F4" w:rsidRPr="00CA70BF" w:rsidRDefault="00EC34AB" w:rsidP="00D055F4">
      <w:pPr>
        <w:spacing w:after="0"/>
        <w:rPr>
          <w:szCs w:val="24"/>
        </w:rPr>
      </w:pPr>
      <w:r w:rsidRPr="00CA70BF">
        <w:rPr>
          <w:szCs w:val="24"/>
        </w:rPr>
        <w:tab/>
      </w:r>
      <w:r w:rsidR="00D055F4" w:rsidRPr="00CA70BF">
        <w:rPr>
          <w:szCs w:val="24"/>
        </w:rPr>
        <w:t>Най-близко разположената защитена зона (ЗЗ) съгласно</w:t>
      </w:r>
      <w:r w:rsidR="00C5134D" w:rsidRPr="00CA70BF">
        <w:rPr>
          <w:szCs w:val="24"/>
        </w:rPr>
        <w:t xml:space="preserve"> Закона за биологичното разнообразие: Защитена зона по Директивата за местообитанията BG0000578 “Река Марица“, отстояща на около 4,1 км в северна посока</w:t>
      </w:r>
    </w:p>
    <w:p w14:paraId="7E2D98EA" w14:textId="77777777" w:rsidR="004A3413" w:rsidRPr="00CA70BF" w:rsidRDefault="004A3413" w:rsidP="00FA7C5A">
      <w:pPr>
        <w:pStyle w:val="Heading2"/>
      </w:pPr>
      <w:bookmarkStart w:id="35" w:name="_Toc149641945"/>
      <w:r w:rsidRPr="00CA70BF">
        <w:t>7. ландшафт и обекти с историческа, културна или археологическа стойност;</w:t>
      </w:r>
      <w:bookmarkEnd w:id="35"/>
    </w:p>
    <w:p w14:paraId="48DA9929" w14:textId="48C82000" w:rsidR="00D055F4" w:rsidRPr="00CA70BF" w:rsidRDefault="00EC34AB" w:rsidP="00186A6F">
      <w:pPr>
        <w:spacing w:after="0"/>
        <w:rPr>
          <w:szCs w:val="24"/>
        </w:rPr>
      </w:pPr>
      <w:r w:rsidRPr="00CA70BF">
        <w:rPr>
          <w:szCs w:val="24"/>
        </w:rPr>
        <w:tab/>
      </w:r>
      <w:r w:rsidR="00D055F4" w:rsidRPr="00CA70BF">
        <w:rPr>
          <w:szCs w:val="24"/>
        </w:rPr>
        <w:t>Ландшафт</w:t>
      </w:r>
      <w:r w:rsidR="00745486">
        <w:rPr>
          <w:szCs w:val="24"/>
        </w:rPr>
        <w:t>ът</w:t>
      </w:r>
      <w:r w:rsidR="00D055F4" w:rsidRPr="00CA70BF">
        <w:rPr>
          <w:szCs w:val="24"/>
        </w:rPr>
        <w:t xml:space="preserve"> е компонен</w:t>
      </w:r>
      <w:r w:rsidR="00745486">
        <w:rPr>
          <w:szCs w:val="24"/>
        </w:rPr>
        <w:t xml:space="preserve">тът </w:t>
      </w:r>
      <w:r w:rsidR="00D055F4" w:rsidRPr="00CA70BF">
        <w:rPr>
          <w:szCs w:val="24"/>
        </w:rPr>
        <w:t>на околната среда, който възниква в резултат от взаимодействието на редица природни и културни фактори, които се развиват в зависимост от географските характеристики. Значението на понятието “ландшафт” нараства през годините. Чрез своето поведение и дейност човека, не само променя ландшафта - пространството, в което живее, но следва да полага и грижи за неговото устойчиво развитие</w:t>
      </w:r>
      <w:r w:rsidR="00D055F4" w:rsidRPr="00CA70BF">
        <w:t>.</w:t>
      </w:r>
    </w:p>
    <w:p w14:paraId="36504551" w14:textId="4B2D1D35" w:rsidR="004A3413" w:rsidRPr="00497E81" w:rsidRDefault="00D055F4" w:rsidP="009F7CD2">
      <w:pPr>
        <w:spacing w:after="0"/>
        <w:ind w:firstLine="708"/>
        <w:rPr>
          <w:color w:val="0070C0"/>
          <w:szCs w:val="24"/>
        </w:rPr>
      </w:pPr>
      <w:r w:rsidRPr="00CA70BF">
        <w:rPr>
          <w:szCs w:val="24"/>
        </w:rPr>
        <w:t>Реализацията на ИП</w:t>
      </w:r>
      <w:r w:rsidR="009F7CD2" w:rsidRPr="00CA70BF">
        <w:rPr>
          <w:szCs w:val="24"/>
        </w:rPr>
        <w:t xml:space="preserve"> няма да доведе до изменение на настоящият </w:t>
      </w:r>
      <w:r w:rsidR="00186A6F" w:rsidRPr="00CA70BF">
        <w:rPr>
          <w:szCs w:val="24"/>
        </w:rPr>
        <w:t xml:space="preserve">силно антропогенизиран </w:t>
      </w:r>
      <w:r w:rsidR="009F7CD2" w:rsidRPr="00CA70BF">
        <w:rPr>
          <w:szCs w:val="24"/>
        </w:rPr>
        <w:t>ландшафт</w:t>
      </w:r>
      <w:r w:rsidR="009F7CD2" w:rsidRPr="00AD65CC">
        <w:rPr>
          <w:szCs w:val="24"/>
        </w:rPr>
        <w:t xml:space="preserve">. </w:t>
      </w:r>
      <w:r w:rsidR="00745486">
        <w:rPr>
          <w:szCs w:val="24"/>
        </w:rPr>
        <w:t xml:space="preserve">Обектът е разположен в индустриална зона. </w:t>
      </w:r>
      <w:r w:rsidR="00497E81" w:rsidRPr="00AD65CC">
        <w:rPr>
          <w:szCs w:val="24"/>
        </w:rPr>
        <w:t>Всички дейности са организирани на закрито в съществуващо производствено хале.</w:t>
      </w:r>
    </w:p>
    <w:p w14:paraId="03A1F725" w14:textId="16D7150C" w:rsidR="00186A6F" w:rsidRPr="00CA70BF" w:rsidRDefault="00186A6F" w:rsidP="00186A6F">
      <w:pPr>
        <w:spacing w:after="0"/>
        <w:ind w:firstLine="708"/>
        <w:rPr>
          <w:b/>
          <w:i/>
          <w:color w:val="000000" w:themeColor="text1"/>
          <w:szCs w:val="24"/>
        </w:rPr>
      </w:pPr>
      <w:r w:rsidRPr="00CA70BF">
        <w:rPr>
          <w:color w:val="000000" w:themeColor="text1"/>
          <w:szCs w:val="24"/>
        </w:rPr>
        <w:t xml:space="preserve">Към настоящия момент, на територията на имота не са установени обекти с историческа, културна или археологическа стойност. При евентуално откриване на такива обекти, в процеса на осъществяване на ИП, съгласно чл. 72 от </w:t>
      </w:r>
      <w:r w:rsidRPr="00CA70BF">
        <w:rPr>
          <w:i/>
          <w:iCs/>
          <w:color w:val="000000" w:themeColor="text1"/>
          <w:szCs w:val="24"/>
        </w:rPr>
        <w:t>Закона за културното наследство,</w:t>
      </w:r>
      <w:r w:rsidRPr="00CA70BF">
        <w:rPr>
          <w:color w:val="000000" w:themeColor="text1"/>
          <w:szCs w:val="24"/>
        </w:rPr>
        <w:t xml:space="preserve"> ще бъдат уведомени Община </w:t>
      </w:r>
      <w:r w:rsidR="00745486">
        <w:rPr>
          <w:color w:val="000000" w:themeColor="text1"/>
          <w:szCs w:val="24"/>
        </w:rPr>
        <w:t>Пловдив</w:t>
      </w:r>
      <w:r w:rsidRPr="00CA70BF">
        <w:rPr>
          <w:color w:val="000000" w:themeColor="text1"/>
          <w:szCs w:val="24"/>
        </w:rPr>
        <w:t xml:space="preserve">, Регионалния археологически музей – гр. Пловдив и Регионалния инспекторат по опазване на културното наследство. </w:t>
      </w:r>
    </w:p>
    <w:p w14:paraId="407FF517" w14:textId="77777777" w:rsidR="004A3413" w:rsidRPr="00CA70BF" w:rsidRDefault="004A3413" w:rsidP="00FA7C5A">
      <w:pPr>
        <w:pStyle w:val="Heading2"/>
      </w:pPr>
      <w:bookmarkStart w:id="36" w:name="_Toc149641946"/>
      <w:r w:rsidRPr="00CA70BF">
        <w:lastRenderedPageBreak/>
        <w:t>8. територии и/или зони и обекти със специфичен санитарен статут или подлежащи на здравна защита.</w:t>
      </w:r>
      <w:bookmarkEnd w:id="36"/>
    </w:p>
    <w:p w14:paraId="1AEB9746" w14:textId="26DEFF19" w:rsidR="00E34526" w:rsidRPr="00CA70BF" w:rsidRDefault="00EC34AB" w:rsidP="00E34526">
      <w:pPr>
        <w:spacing w:after="0"/>
        <w:rPr>
          <w:szCs w:val="24"/>
          <w:highlight w:val="yellow"/>
        </w:rPr>
      </w:pPr>
      <w:r w:rsidRPr="00CA70BF">
        <w:rPr>
          <w:szCs w:val="24"/>
        </w:rPr>
        <w:tab/>
      </w:r>
      <w:r w:rsidR="003951CA" w:rsidRPr="00CA70BF">
        <w:rPr>
          <w:szCs w:val="24"/>
        </w:rPr>
        <w:t>Теренът е разположен извън границите на СОЗ на водовземни съоръжения, няма източници на минерални води за лечебни, профилактични и хигиенни нужди.</w:t>
      </w:r>
      <w:r w:rsidR="00E34526" w:rsidRPr="00CA70BF">
        <w:rPr>
          <w:b/>
          <w:szCs w:val="24"/>
        </w:rPr>
        <w:t xml:space="preserve"> </w:t>
      </w:r>
    </w:p>
    <w:p w14:paraId="12E2FC8C" w14:textId="32C000C5" w:rsidR="00881337" w:rsidRPr="00CA70BF" w:rsidRDefault="00881337" w:rsidP="00881337">
      <w:pPr>
        <w:ind w:firstLine="567"/>
        <w:textAlignment w:val="center"/>
        <w:rPr>
          <w:bCs/>
        </w:rPr>
      </w:pPr>
      <w:r w:rsidRPr="00CA70BF">
        <w:rPr>
          <w:bCs/>
        </w:rPr>
        <w:t>Най-близко разположеният обект</w:t>
      </w:r>
      <w:r w:rsidR="00745486">
        <w:rPr>
          <w:bCs/>
        </w:rPr>
        <w:t>,</w:t>
      </w:r>
      <w:r w:rsidRPr="00CA70BF">
        <w:rPr>
          <w:bCs/>
        </w:rPr>
        <w:t xml:space="preserve"> подлежащ на здравна защита е хотел „Родопи“, който отсто</w:t>
      </w:r>
      <w:r w:rsidR="00745486">
        <w:rPr>
          <w:bCs/>
        </w:rPr>
        <w:t>и</w:t>
      </w:r>
      <w:r w:rsidRPr="00CA70BF">
        <w:rPr>
          <w:bCs/>
        </w:rPr>
        <w:t xml:space="preserve"> на разстояние 0,5 км. Най – близките жилищни сгради на кварталите „Люляците“ А1 и кв. „К</w:t>
      </w:r>
      <w:r w:rsidR="00745486">
        <w:rPr>
          <w:bCs/>
        </w:rPr>
        <w:t>ю</w:t>
      </w:r>
      <w:r w:rsidRPr="00CA70BF">
        <w:rPr>
          <w:bCs/>
        </w:rPr>
        <w:t>чук Париж“ отстоят на около 1,20 км от обекта на ИП.</w:t>
      </w:r>
    </w:p>
    <w:p w14:paraId="41B55ECD" w14:textId="5B17065C" w:rsidR="004A3413" w:rsidRPr="00CA70BF" w:rsidRDefault="004A3413" w:rsidP="002E3F44">
      <w:pPr>
        <w:pStyle w:val="Heading1"/>
      </w:pPr>
      <w:bookmarkStart w:id="37" w:name="_Toc149641947"/>
      <w:r w:rsidRPr="00CA70BF">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bookmarkEnd w:id="37"/>
    </w:p>
    <w:p w14:paraId="0305C453" w14:textId="77777777" w:rsidR="007C44DD" w:rsidRPr="00CA70BF" w:rsidRDefault="007C44DD" w:rsidP="007C44DD">
      <w:pPr>
        <w:ind w:firstLine="709"/>
      </w:pPr>
      <w:r w:rsidRPr="00CA70BF">
        <w:t>Оценката на въздействията и евентуалните значителни последици за околната среда вследствие на реализацията на настоящото инвестиционно предложение обхваща всички елементи на околната среда по чл. 95, ал. 4 на ЗООС.</w:t>
      </w:r>
    </w:p>
    <w:p w14:paraId="0F495502" w14:textId="77777777" w:rsidR="007C44DD" w:rsidRPr="00CA70BF" w:rsidRDefault="007C44DD" w:rsidP="007C44DD">
      <w:pPr>
        <w:spacing w:after="0"/>
        <w:ind w:right="72" w:firstLine="709"/>
        <w:rPr>
          <w:szCs w:val="28"/>
        </w:rPr>
      </w:pPr>
      <w:r w:rsidRPr="00CA70BF">
        <w:rPr>
          <w:szCs w:val="28"/>
        </w:rPr>
        <w:t>В настоящия документ са извършени описание и анализ на компонентите и факторите на околната среда, културното наследство и човешкото здраве, за да бъде определено кои от тях се очаква да бъдат засегнати (значително) от инвестиционното предложение. Определени, описани и оценени са предполагаемите въздействия върху населението и околната среда в резултат от реализацията на инвестиционното предложение, ползването на природни ресурси, емисии на вредни вещества, генерирането на отпадъци и създаването на дискомфорт при нормалната експлоатация, въпреки че значителни такива не се очакват. Въз основа на този анализ могат да се направят следните изводи за очакваното въздействие върху околната среда и здравето на хората от реализацията на инвестиционното предложение:</w:t>
      </w:r>
    </w:p>
    <w:p w14:paraId="0E634966" w14:textId="77777777" w:rsidR="004A3413" w:rsidRPr="00CA70BF" w:rsidRDefault="004A3413" w:rsidP="00FA7C5A">
      <w:pPr>
        <w:pStyle w:val="Heading2"/>
      </w:pPr>
      <w:bookmarkStart w:id="38" w:name="_Toc149641948"/>
      <w:r w:rsidRPr="00CA70BF">
        <w:t>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bookmarkEnd w:id="38"/>
    </w:p>
    <w:p w14:paraId="76193289" w14:textId="65972AA1" w:rsidR="00A076F9" w:rsidRPr="00CA70BF" w:rsidRDefault="00A076F9" w:rsidP="00A076F9">
      <w:pPr>
        <w:ind w:firstLine="708"/>
        <w:rPr>
          <w:bCs/>
        </w:rPr>
      </w:pPr>
      <w:r w:rsidRPr="00CA70BF">
        <w:rPr>
          <w:bCs/>
        </w:rPr>
        <w:t>Обектът, в който ще се реализира инвестиционното предложение, е разположен в урбанизирана територия</w:t>
      </w:r>
      <w:r w:rsidR="00745486">
        <w:rPr>
          <w:bCs/>
        </w:rPr>
        <w:t>,</w:t>
      </w:r>
      <w:r w:rsidRPr="00CA70BF">
        <w:rPr>
          <w:bCs/>
        </w:rPr>
        <w:t xml:space="preserve"> в Южната промишлена зона на гр. Пловдив. </w:t>
      </w:r>
    </w:p>
    <w:p w14:paraId="3FB496B3" w14:textId="457AA163" w:rsidR="00A076F9" w:rsidRPr="00CA70BF" w:rsidRDefault="00A076F9" w:rsidP="00A076F9">
      <w:pPr>
        <w:ind w:firstLine="708"/>
        <w:rPr>
          <w:bCs/>
        </w:rPr>
      </w:pPr>
      <w:r w:rsidRPr="00CA70BF">
        <w:rPr>
          <w:bCs/>
        </w:rPr>
        <w:t>Разширението</w:t>
      </w:r>
      <w:r w:rsidR="00745486">
        <w:rPr>
          <w:bCs/>
        </w:rPr>
        <w:t>,</w:t>
      </w:r>
      <w:r w:rsidRPr="00CA70BF">
        <w:rPr>
          <w:bCs/>
        </w:rPr>
        <w:t xml:space="preserve"> предмет на настоящото ИП ще се реализира в границите на съществуващата площадка и по-конкретно във вече съществуваща производствена сграда. Няма да се засягат околни територии и естествени екосистеми.</w:t>
      </w:r>
    </w:p>
    <w:p w14:paraId="2A455ED3" w14:textId="77777777" w:rsidR="00EA602B" w:rsidRPr="00CA70BF" w:rsidRDefault="00EA602B" w:rsidP="00D924A2">
      <w:pPr>
        <w:spacing w:before="240"/>
        <w:rPr>
          <w:b/>
          <w:bCs/>
          <w:szCs w:val="24"/>
        </w:rPr>
      </w:pPr>
      <w:r w:rsidRPr="00CA70BF">
        <w:rPr>
          <w:b/>
          <w:szCs w:val="24"/>
        </w:rPr>
        <w:tab/>
      </w:r>
      <w:r w:rsidRPr="00CA70BF">
        <w:rPr>
          <w:b/>
          <w:bCs/>
          <w:szCs w:val="24"/>
        </w:rPr>
        <w:t>Въздействие върху населението и човешкото здраве</w:t>
      </w:r>
    </w:p>
    <w:p w14:paraId="4253811F" w14:textId="026B99B0" w:rsidR="00127394" w:rsidRPr="00CA70BF" w:rsidRDefault="00127394" w:rsidP="00127394">
      <w:pPr>
        <w:spacing w:after="0"/>
        <w:ind w:firstLine="709"/>
        <w:rPr>
          <w:bCs/>
          <w:szCs w:val="24"/>
        </w:rPr>
      </w:pPr>
      <w:bookmarkStart w:id="39" w:name="_Hlk78809310"/>
      <w:r w:rsidRPr="00CA70BF">
        <w:rPr>
          <w:bCs/>
          <w:szCs w:val="24"/>
        </w:rPr>
        <w:t>Реализирането на инвестиционното предложение, няма да окаже отрицателно въздействие върху здравето на населението в района.</w:t>
      </w:r>
    </w:p>
    <w:p w14:paraId="188D4C25" w14:textId="04F5A025" w:rsidR="00127394" w:rsidRPr="00CA70BF" w:rsidRDefault="00127394" w:rsidP="00127394">
      <w:pPr>
        <w:spacing w:after="0"/>
        <w:ind w:firstLine="709"/>
        <w:rPr>
          <w:bCs/>
          <w:szCs w:val="24"/>
        </w:rPr>
      </w:pPr>
      <w:r w:rsidRPr="00CA70BF">
        <w:rPr>
          <w:bCs/>
          <w:szCs w:val="24"/>
        </w:rPr>
        <w:t>По</w:t>
      </w:r>
      <w:r w:rsidR="006413D5" w:rsidRPr="00CA70BF">
        <w:rPr>
          <w:bCs/>
          <w:szCs w:val="24"/>
        </w:rPr>
        <w:t xml:space="preserve"> време на </w:t>
      </w:r>
      <w:r w:rsidR="00F9400A" w:rsidRPr="00CA70BF">
        <w:rPr>
          <w:bCs/>
          <w:szCs w:val="24"/>
        </w:rPr>
        <w:t>монтажните дейности</w:t>
      </w:r>
      <w:r w:rsidRPr="00CA70BF">
        <w:rPr>
          <w:bCs/>
          <w:szCs w:val="24"/>
        </w:rPr>
        <w:t>, здравният риск на работещите се формира от наличните вредни фактори на работната среда (шум, вибрации, прах, заваръчни аерозоли). Определените въздействия са ограни</w:t>
      </w:r>
      <w:r w:rsidR="00C302A3">
        <w:rPr>
          <w:bCs/>
          <w:szCs w:val="24"/>
        </w:rPr>
        <w:t xml:space="preserve">чени в </w:t>
      </w:r>
      <w:r w:rsidRPr="00CA70BF">
        <w:rPr>
          <w:bCs/>
          <w:szCs w:val="24"/>
        </w:rPr>
        <w:t>рамките на работния ден.</w:t>
      </w:r>
    </w:p>
    <w:bookmarkEnd w:id="39"/>
    <w:p w14:paraId="7FAEDEA9" w14:textId="77777777" w:rsidR="00127394" w:rsidRPr="00CA70BF" w:rsidRDefault="00127394" w:rsidP="00127394">
      <w:pPr>
        <w:spacing w:after="0"/>
        <w:ind w:firstLine="709"/>
        <w:rPr>
          <w:bCs/>
          <w:szCs w:val="24"/>
        </w:rPr>
      </w:pPr>
      <w:r w:rsidRPr="00CA70BF">
        <w:rPr>
          <w:bCs/>
          <w:szCs w:val="24"/>
        </w:rPr>
        <w:lastRenderedPageBreak/>
        <w:t xml:space="preserve">Задължително е провеждане на обучения и инструктажи на работещите за безопасното използване на работното оборудване, съгласно </w:t>
      </w:r>
      <w:r w:rsidRPr="00CA70BF">
        <w:rPr>
          <w:bCs/>
          <w:i/>
          <w:iCs/>
          <w:szCs w:val="24"/>
        </w:rPr>
        <w:t>Наредба РД 07-5 от 16.12.2009 г.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w:t>
      </w:r>
      <w:r w:rsidRPr="00CA70BF">
        <w:rPr>
          <w:bCs/>
          <w:szCs w:val="24"/>
        </w:rPr>
        <w:t>.</w:t>
      </w:r>
    </w:p>
    <w:p w14:paraId="72A0F493" w14:textId="77777777" w:rsidR="00127394" w:rsidRPr="00CA70BF" w:rsidRDefault="00CE77FA" w:rsidP="00D37298">
      <w:pPr>
        <w:spacing w:after="0"/>
        <w:ind w:firstLine="708"/>
        <w:rPr>
          <w:bCs/>
          <w:szCs w:val="24"/>
        </w:rPr>
      </w:pPr>
      <w:r w:rsidRPr="00CA70BF">
        <w:rPr>
          <w:bCs/>
          <w:szCs w:val="24"/>
        </w:rPr>
        <w:t>При експлоатацията на обектите не се очаква шумово замърсяване и натоварване от вибрации над нивата, предвидени в нормативните документи.</w:t>
      </w:r>
    </w:p>
    <w:p w14:paraId="0837C468" w14:textId="77777777" w:rsidR="00EA602B" w:rsidRPr="00CA70BF" w:rsidRDefault="00EA602B" w:rsidP="00DE42DA">
      <w:pPr>
        <w:spacing w:before="240"/>
        <w:rPr>
          <w:b/>
          <w:bCs/>
          <w:szCs w:val="24"/>
        </w:rPr>
      </w:pPr>
      <w:r w:rsidRPr="00CA70BF">
        <w:rPr>
          <w:b/>
          <w:bCs/>
          <w:szCs w:val="24"/>
        </w:rPr>
        <w:tab/>
        <w:t>Въздействие върху материалните активи</w:t>
      </w:r>
    </w:p>
    <w:p w14:paraId="26C49F3E" w14:textId="26B5B834" w:rsidR="004C4E36" w:rsidRPr="00CA70BF" w:rsidRDefault="004C4E36" w:rsidP="004C4E36">
      <w:pPr>
        <w:spacing w:after="0"/>
        <w:ind w:firstLine="708"/>
        <w:rPr>
          <w:bCs/>
          <w:szCs w:val="24"/>
        </w:rPr>
      </w:pPr>
      <w:r w:rsidRPr="00CA70BF">
        <w:rPr>
          <w:bCs/>
          <w:szCs w:val="24"/>
        </w:rPr>
        <w:t>Анализът на въздействията на настоящото инвестиционно предложение, разгледано в контекста на материални активи, налага сравняване на моментното положение (съществуващо състояние) на този фактор с хипотезата за осъществяване на инвестиционно предложение:</w:t>
      </w:r>
      <w:r w:rsidR="00DE42DA" w:rsidRPr="00CA70BF">
        <w:rPr>
          <w:szCs w:val="24"/>
        </w:rPr>
        <w:t xml:space="preserve"> за разширение на производствената дейност на съществуваща инсталация за галванизация, с приключена процедура по глава Шеста на ЗООС с Решение по ОВОС № ПВ 87-ПР/2019 г., за инвестиционно намерение „Пристрояване с височина до 5,5 м към съществуваща промишлена сграда, ново допълващо застрояване с височина до 3,5 м и Монтиране на инсталация за галванизация с общ обем на ваните до 27 м</w:t>
      </w:r>
      <w:r w:rsidR="00DE42DA" w:rsidRPr="00CA70BF">
        <w:rPr>
          <w:szCs w:val="24"/>
          <w:vertAlign w:val="superscript"/>
        </w:rPr>
        <w:t>3</w:t>
      </w:r>
      <w:r w:rsidR="00DE42DA" w:rsidRPr="00CA70BF">
        <w:rPr>
          <w:szCs w:val="24"/>
        </w:rPr>
        <w:t xml:space="preserve"> в УПИ IV-536.1730, общ. oбслужване, произв. и скл. дейност, кв. 9а по плана на ЮИЗ-гр. Пловдив, кв. 41 ПУП-ПУР Смесена многофункционална зона ЮГ с устройствени зони, гр. Пловдив”</w:t>
      </w:r>
    </w:p>
    <w:p w14:paraId="64FF7AAD" w14:textId="6ACEE362" w:rsidR="004C4E36" w:rsidRPr="00CA70BF" w:rsidRDefault="004C4E36" w:rsidP="004C4E36">
      <w:pPr>
        <w:spacing w:after="0"/>
        <w:ind w:firstLine="708"/>
        <w:rPr>
          <w:bCs/>
          <w:szCs w:val="24"/>
        </w:rPr>
      </w:pPr>
      <w:r w:rsidRPr="00CA70BF">
        <w:rPr>
          <w:bCs/>
          <w:szCs w:val="24"/>
        </w:rPr>
        <w:t>Реализацията на инвестиционното предложение ще увеличи стойността на съществуващите дълготрайни материалните активи и ще добави нови такива. Всички еле</w:t>
      </w:r>
      <w:r w:rsidR="00DE42DA" w:rsidRPr="00CA70BF">
        <w:rPr>
          <w:bCs/>
          <w:szCs w:val="24"/>
        </w:rPr>
        <w:t>менти на планираното разширение</w:t>
      </w:r>
      <w:r w:rsidRPr="00CA70BF">
        <w:rPr>
          <w:bCs/>
          <w:szCs w:val="24"/>
        </w:rPr>
        <w:t xml:space="preserve">, ще представляват </w:t>
      </w:r>
      <w:r w:rsidRPr="00CA70BF">
        <w:rPr>
          <w:b/>
          <w:bCs/>
          <w:szCs w:val="24"/>
        </w:rPr>
        <w:t>дълготрайни материални активи</w:t>
      </w:r>
      <w:r w:rsidRPr="00CA70BF">
        <w:rPr>
          <w:bCs/>
          <w:szCs w:val="24"/>
        </w:rPr>
        <w:t xml:space="preserve"> с висока стойност. </w:t>
      </w:r>
    </w:p>
    <w:p w14:paraId="4DD14D14" w14:textId="40B912C8" w:rsidR="00D37298" w:rsidRPr="00CA70BF" w:rsidRDefault="00D37298" w:rsidP="004C4E36">
      <w:pPr>
        <w:spacing w:after="0"/>
        <w:ind w:firstLine="708"/>
        <w:rPr>
          <w:bCs/>
          <w:szCs w:val="24"/>
        </w:rPr>
      </w:pPr>
      <w:r w:rsidRPr="00CA70BF">
        <w:rPr>
          <w:bCs/>
          <w:szCs w:val="24"/>
        </w:rPr>
        <w:t>Вследствие реализацията на ИП</w:t>
      </w:r>
      <w:r w:rsidRPr="00CA70BF">
        <w:rPr>
          <w:b/>
          <w:bCs/>
          <w:szCs w:val="24"/>
        </w:rPr>
        <w:t xml:space="preserve"> </w:t>
      </w:r>
      <w:r w:rsidRPr="00CA70BF">
        <w:rPr>
          <w:bCs/>
          <w:szCs w:val="24"/>
        </w:rPr>
        <w:t xml:space="preserve">значително ще се увеличат </w:t>
      </w:r>
      <w:r w:rsidRPr="007166B8">
        <w:rPr>
          <w:b/>
          <w:szCs w:val="24"/>
        </w:rPr>
        <w:t>материалните активи</w:t>
      </w:r>
      <w:r w:rsidRPr="00CA70BF">
        <w:rPr>
          <w:bCs/>
          <w:szCs w:val="24"/>
        </w:rPr>
        <w:t xml:space="preserve"> – както </w:t>
      </w:r>
      <w:r w:rsidRPr="007166B8">
        <w:rPr>
          <w:b/>
          <w:szCs w:val="24"/>
        </w:rPr>
        <w:t>дълготрайни</w:t>
      </w:r>
      <w:r w:rsidR="00497E81">
        <w:rPr>
          <w:bCs/>
          <w:szCs w:val="24"/>
        </w:rPr>
        <w:t xml:space="preserve">, така и </w:t>
      </w:r>
      <w:r w:rsidR="00497E81" w:rsidRPr="007166B8">
        <w:rPr>
          <w:b/>
          <w:szCs w:val="24"/>
        </w:rPr>
        <w:t>краткотрайни</w:t>
      </w:r>
      <w:r w:rsidR="00497E81">
        <w:rPr>
          <w:bCs/>
          <w:szCs w:val="24"/>
        </w:rPr>
        <w:t xml:space="preserve"> </w:t>
      </w:r>
      <w:r w:rsidR="00497E81" w:rsidRPr="004C2DAE">
        <w:rPr>
          <w:bCs/>
          <w:szCs w:val="24"/>
        </w:rPr>
        <w:t>(</w:t>
      </w:r>
      <w:r w:rsidR="00497E81">
        <w:rPr>
          <w:bCs/>
          <w:szCs w:val="24"/>
        </w:rPr>
        <w:t>продукция, стоки и др.</w:t>
      </w:r>
      <w:r w:rsidR="00497E81" w:rsidRPr="004C2DAE">
        <w:rPr>
          <w:bCs/>
          <w:szCs w:val="24"/>
        </w:rPr>
        <w:t>)</w:t>
      </w:r>
      <w:r w:rsidRPr="00CA70BF">
        <w:rPr>
          <w:bCs/>
          <w:szCs w:val="24"/>
        </w:rPr>
        <w:t>.</w:t>
      </w:r>
    </w:p>
    <w:p w14:paraId="4336311F" w14:textId="031183C0" w:rsidR="001B09CA" w:rsidRPr="00CA70BF" w:rsidRDefault="00D37298" w:rsidP="00D37298">
      <w:pPr>
        <w:spacing w:after="0"/>
        <w:ind w:firstLine="708"/>
        <w:rPr>
          <w:bCs/>
          <w:szCs w:val="24"/>
        </w:rPr>
      </w:pPr>
      <w:r w:rsidRPr="00CA70BF">
        <w:rPr>
          <w:bCs/>
          <w:szCs w:val="24"/>
        </w:rPr>
        <w:t>Въздействието върху материалните активи, от реализиране на ИП, би следвало да се оцени като положително.</w:t>
      </w:r>
    </w:p>
    <w:p w14:paraId="2F0336B8" w14:textId="6C6EEE5C" w:rsidR="00890BFD" w:rsidRPr="00CA70BF" w:rsidRDefault="00890BFD" w:rsidP="00307442">
      <w:pPr>
        <w:spacing w:before="240"/>
        <w:ind w:firstLine="708"/>
        <w:rPr>
          <w:b/>
          <w:bCs/>
          <w:szCs w:val="24"/>
        </w:rPr>
      </w:pPr>
      <w:r w:rsidRPr="00CA70BF">
        <w:rPr>
          <w:b/>
          <w:bCs/>
          <w:szCs w:val="24"/>
        </w:rPr>
        <w:t>Въздействие върху биологичното разнообразие и неговите елементи</w:t>
      </w:r>
    </w:p>
    <w:p w14:paraId="067084BB" w14:textId="03F88354" w:rsidR="00890BFD" w:rsidRPr="00CA70BF" w:rsidRDefault="00890BFD" w:rsidP="00890BFD">
      <w:pPr>
        <w:spacing w:after="0"/>
        <w:ind w:firstLine="708"/>
        <w:rPr>
          <w:bCs/>
          <w:szCs w:val="24"/>
        </w:rPr>
      </w:pPr>
      <w:r w:rsidRPr="00CA70BF">
        <w:rPr>
          <w:bCs/>
          <w:szCs w:val="24"/>
        </w:rPr>
        <w:t>Предвид местоположението и характера на ИП, не се очаква въздействие върху елементите на биоразнообразието, свързано с отнемане или модифициране на местообитанията им.</w:t>
      </w:r>
    </w:p>
    <w:p w14:paraId="51F802BD" w14:textId="74D210A4" w:rsidR="00D37298" w:rsidRPr="00CA70BF" w:rsidRDefault="00890BFD" w:rsidP="00287B7E">
      <w:pPr>
        <w:spacing w:after="0"/>
        <w:ind w:firstLine="708"/>
        <w:rPr>
          <w:bCs/>
          <w:szCs w:val="24"/>
        </w:rPr>
      </w:pPr>
      <w:r w:rsidRPr="00CA70BF">
        <w:rPr>
          <w:bCs/>
          <w:szCs w:val="24"/>
        </w:rPr>
        <w:t xml:space="preserve">По време на строително ремонтните дейности се предполага </w:t>
      </w:r>
      <w:r w:rsidR="00287B7E" w:rsidRPr="00CA70BF">
        <w:rPr>
          <w:bCs/>
          <w:szCs w:val="24"/>
        </w:rPr>
        <w:t xml:space="preserve">наличие на шумово замърсяване, но предвид местоположението на ИП съществуващите представители на фауната, са типични за силно антропогенизираните райони и не би следвало да са значително засегнати от дейността. </w:t>
      </w:r>
    </w:p>
    <w:p w14:paraId="5EF6DF03" w14:textId="0957BF1A" w:rsidR="00755053" w:rsidRPr="00CA70BF" w:rsidRDefault="0097235E" w:rsidP="00287B7E">
      <w:pPr>
        <w:spacing w:before="240"/>
        <w:rPr>
          <w:b/>
          <w:bCs/>
          <w:szCs w:val="24"/>
        </w:rPr>
      </w:pPr>
      <w:r w:rsidRPr="00CA70BF">
        <w:rPr>
          <w:b/>
          <w:bCs/>
          <w:szCs w:val="24"/>
        </w:rPr>
        <w:tab/>
        <w:t>Въздействие върху културното наследство</w:t>
      </w:r>
    </w:p>
    <w:p w14:paraId="3FD67159" w14:textId="7D2678A3" w:rsidR="00755053" w:rsidRPr="00CA70BF" w:rsidRDefault="00755053" w:rsidP="00C040E7">
      <w:pPr>
        <w:spacing w:after="0"/>
        <w:ind w:firstLine="708"/>
        <w:rPr>
          <w:b/>
          <w:bCs/>
          <w:szCs w:val="24"/>
        </w:rPr>
      </w:pPr>
      <w:r w:rsidRPr="00CA70BF">
        <w:rPr>
          <w:bCs/>
          <w:szCs w:val="24"/>
        </w:rPr>
        <w:t xml:space="preserve">Местоположението и характерът на ИП не предполагат засягане на обекти с историческа, културна или </w:t>
      </w:r>
      <w:r w:rsidR="00436943" w:rsidRPr="00CA70BF">
        <w:rPr>
          <w:bCs/>
          <w:szCs w:val="24"/>
        </w:rPr>
        <w:t>археологическа</w:t>
      </w:r>
      <w:r w:rsidRPr="00CA70BF">
        <w:rPr>
          <w:bCs/>
          <w:szCs w:val="24"/>
        </w:rPr>
        <w:t xml:space="preserve"> стойност</w:t>
      </w:r>
      <w:r w:rsidRPr="00CA70BF">
        <w:rPr>
          <w:b/>
          <w:bCs/>
          <w:szCs w:val="24"/>
        </w:rPr>
        <w:t>.</w:t>
      </w:r>
    </w:p>
    <w:p w14:paraId="20C73575" w14:textId="3BBDCFFF" w:rsidR="001B09CA" w:rsidRPr="00CA70BF" w:rsidRDefault="001B2B61" w:rsidP="00C040E7">
      <w:pPr>
        <w:spacing w:after="0"/>
        <w:ind w:firstLine="708"/>
        <w:rPr>
          <w:bCs/>
          <w:szCs w:val="24"/>
        </w:rPr>
      </w:pPr>
      <w:r w:rsidRPr="00CA70BF">
        <w:rPr>
          <w:bCs/>
          <w:szCs w:val="24"/>
        </w:rPr>
        <w:lastRenderedPageBreak/>
        <w:t>При евентуално откриване на такива обекти, в процеса на осъществяване на ИП, съгласно чл. 72 от Закона за културното наследство, щ</w:t>
      </w:r>
      <w:r w:rsidR="00D24474" w:rsidRPr="00CA70BF">
        <w:rPr>
          <w:bCs/>
          <w:szCs w:val="24"/>
        </w:rPr>
        <w:t>е бъдат уведомени Община Пловдив</w:t>
      </w:r>
      <w:r w:rsidRPr="00CA70BF">
        <w:rPr>
          <w:bCs/>
          <w:szCs w:val="24"/>
        </w:rPr>
        <w:t xml:space="preserve"> и Регионалния инспекторат по опазване на културното наследство.</w:t>
      </w:r>
    </w:p>
    <w:p w14:paraId="155A7FFB" w14:textId="69F05B9D" w:rsidR="008B3532" w:rsidRPr="00CA70BF" w:rsidRDefault="008B3532" w:rsidP="00FC0D40">
      <w:pPr>
        <w:spacing w:before="240"/>
        <w:rPr>
          <w:b/>
          <w:bCs/>
          <w:szCs w:val="24"/>
        </w:rPr>
      </w:pPr>
      <w:r w:rsidRPr="00CA70BF">
        <w:rPr>
          <w:b/>
          <w:bCs/>
          <w:szCs w:val="24"/>
        </w:rPr>
        <w:tab/>
        <w:t>Въздействие върху атмосферния въздух и климата</w:t>
      </w:r>
    </w:p>
    <w:p w14:paraId="53CF3878" w14:textId="77777777" w:rsidR="006E45EB" w:rsidRPr="00CA70BF" w:rsidRDefault="006E45EB" w:rsidP="007166B8">
      <w:pPr>
        <w:spacing w:after="0" w:line="240" w:lineRule="auto"/>
        <w:ind w:firstLine="709"/>
        <w:rPr>
          <w:bCs/>
          <w:szCs w:val="24"/>
        </w:rPr>
      </w:pPr>
      <w:r w:rsidRPr="00CA70BF">
        <w:rPr>
          <w:bCs/>
          <w:szCs w:val="24"/>
        </w:rPr>
        <w:t>За да се оцени въздействието и очакваното разпространение на замърсителите във въздуха от инвестиционното намерение е извършено математично моделиране с използване на симулационен пакет PLUME, базиран на „Методика за изчисляване височината на изпускащите устройства, разсейването и очакваните концентрации на замърсяващи вещества в приземния слой” от 25.02.1998 г., утвърдена от МОСВ, МЗ и МРРБ. Изследването включва всички изпускащи устройства на територията на предприятието (съществуващи и нови). Резултатите от моделирането са представени по-долу:</w:t>
      </w:r>
    </w:p>
    <w:p w14:paraId="40EF5462" w14:textId="77777777" w:rsidR="003C28E9" w:rsidRPr="00CA70BF" w:rsidRDefault="003C28E9" w:rsidP="006E45EB">
      <w:pPr>
        <w:spacing w:after="0" w:line="240" w:lineRule="auto"/>
        <w:ind w:firstLine="426"/>
        <w:rPr>
          <w:bCs/>
          <w:szCs w:val="24"/>
        </w:rPr>
      </w:pPr>
    </w:p>
    <w:p w14:paraId="4FB62FD4" w14:textId="19FAADEE" w:rsidR="006E45EB" w:rsidRPr="00CA70BF" w:rsidRDefault="003C28E9" w:rsidP="003C28E9">
      <w:pPr>
        <w:pStyle w:val="Caption"/>
        <w:keepNext/>
      </w:pPr>
      <w:bookmarkStart w:id="40" w:name="_Toc167198020"/>
      <w:r w:rsidRPr="00CA70BF">
        <w:t xml:space="preserve">Таблица </w:t>
      </w:r>
      <w:r w:rsidR="005C357E">
        <w:rPr>
          <w:noProof/>
        </w:rPr>
        <w:fldChar w:fldCharType="begin"/>
      </w:r>
      <w:r w:rsidR="005C357E">
        <w:rPr>
          <w:noProof/>
        </w:rPr>
        <w:instrText xml:space="preserve"> SEQ Таблица \* ARABIC </w:instrText>
      </w:r>
      <w:r w:rsidR="005C357E">
        <w:rPr>
          <w:noProof/>
        </w:rPr>
        <w:fldChar w:fldCharType="separate"/>
      </w:r>
      <w:r w:rsidR="00144BBB">
        <w:rPr>
          <w:noProof/>
        </w:rPr>
        <w:t>1</w:t>
      </w:r>
      <w:r w:rsidR="005C357E">
        <w:rPr>
          <w:noProof/>
        </w:rPr>
        <w:fldChar w:fldCharType="end"/>
      </w:r>
      <w:r w:rsidRPr="00CA70BF">
        <w:t xml:space="preserve"> </w:t>
      </w:r>
      <w:r w:rsidR="006E45EB" w:rsidRPr="00CA70BF">
        <w:t>Обобщени резултати от моделирането преди и след реализация на планирани промени</w:t>
      </w:r>
      <w:bookmarkEnd w:id="40"/>
    </w:p>
    <w:tbl>
      <w:tblPr>
        <w:tblW w:w="51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3"/>
        <w:gridCol w:w="971"/>
        <w:gridCol w:w="986"/>
        <w:gridCol w:w="1135"/>
        <w:gridCol w:w="1135"/>
        <w:gridCol w:w="1416"/>
        <w:gridCol w:w="1276"/>
        <w:gridCol w:w="1535"/>
      </w:tblGrid>
      <w:tr w:rsidR="00B30345" w:rsidRPr="00B85B1B" w14:paraId="4BA08822" w14:textId="77777777" w:rsidTr="00964FC1">
        <w:trPr>
          <w:cantSplit/>
          <w:trHeight w:val="17"/>
          <w:tblHeader/>
        </w:trPr>
        <w:tc>
          <w:tcPr>
            <w:tcW w:w="463" w:type="pct"/>
            <w:tcBorders>
              <w:top w:val="double" w:sz="4" w:space="0" w:color="auto"/>
              <w:left w:val="double" w:sz="4" w:space="0" w:color="auto"/>
              <w:bottom w:val="nil"/>
              <w:right w:val="single" w:sz="6" w:space="0" w:color="auto"/>
            </w:tcBorders>
            <w:shd w:val="clear" w:color="auto" w:fill="auto"/>
          </w:tcPr>
          <w:p w14:paraId="7BF911C7" w14:textId="77777777" w:rsidR="00182857" w:rsidRPr="00B85B1B" w:rsidRDefault="00182857" w:rsidP="00964FC1">
            <w:pPr>
              <w:keepNext/>
              <w:jc w:val="center"/>
              <w:rPr>
                <w:sz w:val="20"/>
                <w:szCs w:val="20"/>
                <w:lang w:eastAsia="bg-BG"/>
              </w:rPr>
            </w:pPr>
            <w:r w:rsidRPr="00B85B1B">
              <w:rPr>
                <w:sz w:val="20"/>
                <w:szCs w:val="20"/>
                <w:lang w:eastAsia="bg-BG"/>
              </w:rPr>
              <w:t>Замърсител</w:t>
            </w:r>
          </w:p>
        </w:tc>
        <w:tc>
          <w:tcPr>
            <w:tcW w:w="521" w:type="pct"/>
            <w:tcBorders>
              <w:top w:val="double" w:sz="4" w:space="0" w:color="auto"/>
              <w:left w:val="single" w:sz="6" w:space="0" w:color="auto"/>
              <w:bottom w:val="nil"/>
              <w:right w:val="single" w:sz="6" w:space="0" w:color="auto"/>
            </w:tcBorders>
          </w:tcPr>
          <w:p w14:paraId="1D2C0411" w14:textId="77777777" w:rsidR="00182857" w:rsidRPr="00B85B1B" w:rsidRDefault="00182857" w:rsidP="00964FC1">
            <w:pPr>
              <w:keepNext/>
              <w:jc w:val="center"/>
              <w:rPr>
                <w:sz w:val="20"/>
                <w:szCs w:val="20"/>
                <w:lang w:eastAsia="bg-BG"/>
              </w:rPr>
            </w:pPr>
            <w:r w:rsidRPr="00B85B1B">
              <w:rPr>
                <w:sz w:val="20"/>
                <w:szCs w:val="20"/>
                <w:lang w:eastAsia="bg-BG"/>
              </w:rPr>
              <w:t>Мерни единици</w:t>
            </w:r>
          </w:p>
        </w:tc>
        <w:tc>
          <w:tcPr>
            <w:tcW w:w="529" w:type="pct"/>
            <w:tcBorders>
              <w:top w:val="double" w:sz="4" w:space="0" w:color="auto"/>
              <w:left w:val="single" w:sz="6" w:space="0" w:color="auto"/>
              <w:bottom w:val="nil"/>
              <w:right w:val="single" w:sz="6" w:space="0" w:color="auto"/>
            </w:tcBorders>
            <w:shd w:val="clear" w:color="auto" w:fill="DBE5F1"/>
          </w:tcPr>
          <w:p w14:paraId="3CA4D4EC" w14:textId="77777777" w:rsidR="00182857" w:rsidRPr="00B85B1B" w:rsidRDefault="00182857" w:rsidP="00964FC1">
            <w:pPr>
              <w:keepNext/>
              <w:jc w:val="center"/>
              <w:rPr>
                <w:sz w:val="20"/>
                <w:szCs w:val="20"/>
                <w:lang w:eastAsia="bg-BG"/>
              </w:rPr>
            </w:pPr>
            <w:r w:rsidRPr="00B85B1B">
              <w:rPr>
                <w:sz w:val="20"/>
                <w:szCs w:val="20"/>
                <w:lang w:eastAsia="bg-BG"/>
              </w:rPr>
              <w:t>МЕК</w:t>
            </w:r>
          </w:p>
        </w:tc>
        <w:tc>
          <w:tcPr>
            <w:tcW w:w="609" w:type="pct"/>
            <w:tcBorders>
              <w:top w:val="double" w:sz="4" w:space="0" w:color="auto"/>
              <w:left w:val="single" w:sz="6" w:space="0" w:color="auto"/>
              <w:bottom w:val="nil"/>
              <w:right w:val="single" w:sz="6" w:space="0" w:color="auto"/>
            </w:tcBorders>
            <w:shd w:val="clear" w:color="auto" w:fill="DBE5F1"/>
          </w:tcPr>
          <w:p w14:paraId="1A8925EC" w14:textId="77777777" w:rsidR="00182857" w:rsidRPr="00B85B1B" w:rsidRDefault="00182857" w:rsidP="00964FC1">
            <w:pPr>
              <w:keepNext/>
              <w:jc w:val="center"/>
              <w:rPr>
                <w:sz w:val="20"/>
                <w:szCs w:val="20"/>
                <w:lang w:eastAsia="bg-BG"/>
              </w:rPr>
            </w:pPr>
            <w:r w:rsidRPr="00B85B1B">
              <w:rPr>
                <w:sz w:val="20"/>
                <w:szCs w:val="20"/>
                <w:lang w:eastAsia="bg-BG"/>
              </w:rPr>
              <w:t>МЕК в жилищните райони</w:t>
            </w:r>
          </w:p>
        </w:tc>
        <w:tc>
          <w:tcPr>
            <w:tcW w:w="609" w:type="pct"/>
            <w:tcBorders>
              <w:top w:val="double" w:sz="4" w:space="0" w:color="auto"/>
              <w:left w:val="single" w:sz="6" w:space="0" w:color="auto"/>
              <w:bottom w:val="nil"/>
              <w:right w:val="double" w:sz="4" w:space="0" w:color="auto"/>
            </w:tcBorders>
            <w:shd w:val="clear" w:color="auto" w:fill="DBE5F1"/>
          </w:tcPr>
          <w:p w14:paraId="1A808D74" w14:textId="77777777" w:rsidR="00182857" w:rsidRPr="00B85B1B" w:rsidRDefault="00182857" w:rsidP="00964FC1">
            <w:pPr>
              <w:keepNext/>
              <w:jc w:val="center"/>
              <w:rPr>
                <w:sz w:val="20"/>
                <w:szCs w:val="20"/>
                <w:lang w:eastAsia="bg-BG"/>
              </w:rPr>
            </w:pPr>
            <w:r w:rsidRPr="00B85B1B">
              <w:rPr>
                <w:sz w:val="20"/>
                <w:szCs w:val="20"/>
                <w:lang w:eastAsia="bg-BG"/>
              </w:rPr>
              <w:t>Норма за КАВ</w:t>
            </w:r>
          </w:p>
        </w:tc>
        <w:tc>
          <w:tcPr>
            <w:tcW w:w="760" w:type="pct"/>
            <w:tcBorders>
              <w:top w:val="double" w:sz="4" w:space="0" w:color="auto"/>
              <w:left w:val="double" w:sz="4" w:space="0" w:color="auto"/>
              <w:bottom w:val="nil"/>
              <w:right w:val="single" w:sz="4" w:space="0" w:color="auto"/>
            </w:tcBorders>
            <w:shd w:val="clear" w:color="auto" w:fill="B8CCE4" w:themeFill="accent1" w:themeFillTint="66"/>
          </w:tcPr>
          <w:p w14:paraId="50BF4FE4" w14:textId="77777777" w:rsidR="00182857" w:rsidRPr="00B85B1B" w:rsidRDefault="00182857" w:rsidP="00964FC1">
            <w:pPr>
              <w:keepNext/>
              <w:jc w:val="center"/>
              <w:rPr>
                <w:sz w:val="20"/>
                <w:szCs w:val="20"/>
                <w:lang w:eastAsia="bg-BG"/>
              </w:rPr>
            </w:pPr>
            <w:r w:rsidRPr="00B85B1B">
              <w:rPr>
                <w:sz w:val="20"/>
                <w:szCs w:val="20"/>
                <w:lang w:eastAsia="bg-BG"/>
              </w:rPr>
              <w:t>Максимална СГК</w:t>
            </w:r>
          </w:p>
        </w:tc>
        <w:tc>
          <w:tcPr>
            <w:tcW w:w="685" w:type="pct"/>
            <w:tcBorders>
              <w:top w:val="double" w:sz="4" w:space="0" w:color="auto"/>
              <w:left w:val="single" w:sz="4" w:space="0" w:color="auto"/>
              <w:bottom w:val="nil"/>
              <w:right w:val="single" w:sz="6" w:space="0" w:color="auto"/>
            </w:tcBorders>
            <w:shd w:val="clear" w:color="auto" w:fill="B8CCE4" w:themeFill="accent1" w:themeFillTint="66"/>
          </w:tcPr>
          <w:p w14:paraId="5668B2DF" w14:textId="77777777" w:rsidR="00182857" w:rsidRPr="00B85B1B" w:rsidRDefault="00182857" w:rsidP="00964FC1">
            <w:pPr>
              <w:keepNext/>
              <w:jc w:val="center"/>
              <w:rPr>
                <w:sz w:val="20"/>
                <w:szCs w:val="20"/>
                <w:lang w:eastAsia="bg-BG"/>
              </w:rPr>
            </w:pPr>
            <w:r w:rsidRPr="00B85B1B">
              <w:rPr>
                <w:sz w:val="20"/>
                <w:szCs w:val="20"/>
                <w:lang w:eastAsia="bg-BG"/>
              </w:rPr>
              <w:t>Максимална СГК в жилищните райони</w:t>
            </w:r>
          </w:p>
        </w:tc>
        <w:tc>
          <w:tcPr>
            <w:tcW w:w="824" w:type="pct"/>
            <w:tcBorders>
              <w:top w:val="double" w:sz="4" w:space="0" w:color="auto"/>
              <w:left w:val="single" w:sz="6" w:space="0" w:color="auto"/>
              <w:bottom w:val="nil"/>
              <w:right w:val="double" w:sz="4" w:space="0" w:color="auto"/>
            </w:tcBorders>
            <w:shd w:val="clear" w:color="auto" w:fill="B8CCE4" w:themeFill="accent1" w:themeFillTint="66"/>
          </w:tcPr>
          <w:p w14:paraId="09A2F513" w14:textId="77777777" w:rsidR="00182857" w:rsidRPr="00B85B1B" w:rsidRDefault="00182857" w:rsidP="00964FC1">
            <w:pPr>
              <w:keepNext/>
              <w:jc w:val="center"/>
              <w:rPr>
                <w:sz w:val="20"/>
                <w:szCs w:val="20"/>
                <w:lang w:eastAsia="bg-BG"/>
              </w:rPr>
            </w:pPr>
            <w:r w:rsidRPr="00B85B1B">
              <w:rPr>
                <w:sz w:val="20"/>
                <w:szCs w:val="20"/>
                <w:lang w:eastAsia="bg-BG"/>
              </w:rPr>
              <w:t>Норма за КАВ</w:t>
            </w:r>
          </w:p>
        </w:tc>
      </w:tr>
      <w:tr w:rsidR="00B30345" w:rsidRPr="00B85B1B" w14:paraId="6DB648CF" w14:textId="77777777" w:rsidTr="00964FC1">
        <w:trPr>
          <w:cantSplit/>
          <w:trHeight w:val="17"/>
        </w:trPr>
        <w:tc>
          <w:tcPr>
            <w:tcW w:w="463" w:type="pct"/>
            <w:tcBorders>
              <w:top w:val="single" w:sz="6" w:space="0" w:color="auto"/>
              <w:left w:val="double" w:sz="4" w:space="0" w:color="auto"/>
              <w:bottom w:val="single" w:sz="6" w:space="0" w:color="auto"/>
              <w:right w:val="single" w:sz="6" w:space="0" w:color="auto"/>
            </w:tcBorders>
          </w:tcPr>
          <w:p w14:paraId="68935CF6" w14:textId="77777777" w:rsidR="00182857" w:rsidRPr="00B85B1B" w:rsidRDefault="00182857" w:rsidP="00964FC1">
            <w:pPr>
              <w:jc w:val="left"/>
              <w:rPr>
                <w:b/>
                <w:sz w:val="20"/>
                <w:szCs w:val="20"/>
                <w:lang w:eastAsia="bg-BG"/>
              </w:rPr>
            </w:pPr>
            <w:r w:rsidRPr="00B85B1B">
              <w:rPr>
                <w:b/>
                <w:sz w:val="20"/>
                <w:szCs w:val="20"/>
                <w:lang w:eastAsia="bg-BG"/>
              </w:rPr>
              <w:t xml:space="preserve">Прах </w:t>
            </w:r>
          </w:p>
        </w:tc>
        <w:tc>
          <w:tcPr>
            <w:tcW w:w="521" w:type="pct"/>
            <w:tcBorders>
              <w:top w:val="single" w:sz="6" w:space="0" w:color="auto"/>
              <w:left w:val="single" w:sz="6" w:space="0" w:color="auto"/>
              <w:bottom w:val="single" w:sz="6" w:space="0" w:color="auto"/>
              <w:right w:val="single" w:sz="6" w:space="0" w:color="auto"/>
            </w:tcBorders>
          </w:tcPr>
          <w:p w14:paraId="786236AF" w14:textId="77777777" w:rsidR="00182857" w:rsidRPr="00B85B1B" w:rsidRDefault="00182857" w:rsidP="00964FC1">
            <w:pPr>
              <w:jc w:val="center"/>
              <w:rPr>
                <w:b/>
                <w:bCs/>
                <w:sz w:val="20"/>
                <w:szCs w:val="20"/>
                <w:lang w:eastAsia="bg-BG"/>
              </w:rPr>
            </w:pPr>
            <w:r w:rsidRPr="00B85B1B">
              <w:rPr>
                <w:b/>
                <w:bCs/>
                <w:i/>
                <w:iCs/>
                <w:sz w:val="20"/>
                <w:szCs w:val="20"/>
                <w:lang w:val="en-GB" w:eastAsia="bg-BG"/>
              </w:rPr>
              <w:t>µg/m</w:t>
            </w:r>
            <w:r w:rsidRPr="00B85B1B">
              <w:rPr>
                <w:b/>
                <w:bCs/>
                <w:i/>
                <w:iCs/>
                <w:sz w:val="20"/>
                <w:szCs w:val="20"/>
                <w:vertAlign w:val="superscript"/>
                <w:lang w:val="en-GB" w:eastAsia="bg-BG"/>
              </w:rPr>
              <w:t>3</w:t>
            </w:r>
          </w:p>
        </w:tc>
        <w:tc>
          <w:tcPr>
            <w:tcW w:w="529" w:type="pct"/>
            <w:tcBorders>
              <w:top w:val="single" w:sz="6" w:space="0" w:color="auto"/>
              <w:left w:val="single" w:sz="6" w:space="0" w:color="auto"/>
              <w:bottom w:val="single" w:sz="6" w:space="0" w:color="auto"/>
              <w:right w:val="single" w:sz="6" w:space="0" w:color="auto"/>
            </w:tcBorders>
          </w:tcPr>
          <w:p w14:paraId="6AD8D84C" w14:textId="77777777" w:rsidR="00182857" w:rsidRPr="00B85B1B" w:rsidRDefault="00182857" w:rsidP="00964FC1">
            <w:pPr>
              <w:jc w:val="center"/>
              <w:rPr>
                <w:sz w:val="20"/>
                <w:szCs w:val="20"/>
                <w:lang w:eastAsia="bg-BG"/>
              </w:rPr>
            </w:pPr>
            <w:r w:rsidRPr="00B85B1B">
              <w:rPr>
                <w:sz w:val="20"/>
                <w:szCs w:val="20"/>
                <w:lang w:eastAsia="bg-BG"/>
              </w:rPr>
              <w:t>-</w:t>
            </w:r>
          </w:p>
        </w:tc>
        <w:tc>
          <w:tcPr>
            <w:tcW w:w="609" w:type="pct"/>
            <w:tcBorders>
              <w:top w:val="single" w:sz="6" w:space="0" w:color="auto"/>
              <w:left w:val="single" w:sz="6" w:space="0" w:color="auto"/>
              <w:bottom w:val="single" w:sz="6" w:space="0" w:color="auto"/>
              <w:right w:val="single" w:sz="6" w:space="0" w:color="auto"/>
            </w:tcBorders>
          </w:tcPr>
          <w:p w14:paraId="1BEEDE36" w14:textId="77777777" w:rsidR="00182857" w:rsidRPr="00B85B1B" w:rsidRDefault="00182857" w:rsidP="00964FC1">
            <w:pPr>
              <w:jc w:val="center"/>
              <w:rPr>
                <w:sz w:val="20"/>
                <w:szCs w:val="20"/>
                <w:lang w:eastAsia="bg-BG"/>
              </w:rPr>
            </w:pPr>
            <w:r w:rsidRPr="00B85B1B">
              <w:rPr>
                <w:sz w:val="20"/>
                <w:szCs w:val="20"/>
                <w:lang w:eastAsia="bg-BG"/>
              </w:rPr>
              <w:t>-</w:t>
            </w:r>
          </w:p>
        </w:tc>
        <w:tc>
          <w:tcPr>
            <w:tcW w:w="609" w:type="pct"/>
            <w:tcBorders>
              <w:top w:val="single" w:sz="6" w:space="0" w:color="auto"/>
              <w:left w:val="single" w:sz="6" w:space="0" w:color="auto"/>
              <w:bottom w:val="single" w:sz="6" w:space="0" w:color="auto"/>
              <w:right w:val="double" w:sz="4" w:space="0" w:color="auto"/>
            </w:tcBorders>
          </w:tcPr>
          <w:p w14:paraId="35CF882C" w14:textId="77777777" w:rsidR="00182857" w:rsidRPr="00B85B1B" w:rsidRDefault="00182857" w:rsidP="00964FC1">
            <w:pPr>
              <w:jc w:val="center"/>
              <w:rPr>
                <w:sz w:val="20"/>
                <w:szCs w:val="20"/>
                <w:lang w:val="en-GB" w:eastAsia="bg-BG"/>
              </w:rPr>
            </w:pPr>
            <w:r w:rsidRPr="00B85B1B">
              <w:rPr>
                <w:sz w:val="20"/>
                <w:szCs w:val="20"/>
                <w:lang w:val="en-GB" w:eastAsia="bg-BG"/>
              </w:rPr>
              <w:t>-</w:t>
            </w:r>
          </w:p>
        </w:tc>
        <w:tc>
          <w:tcPr>
            <w:tcW w:w="760" w:type="pct"/>
            <w:tcBorders>
              <w:top w:val="single" w:sz="6" w:space="0" w:color="auto"/>
              <w:left w:val="double" w:sz="4" w:space="0" w:color="auto"/>
              <w:bottom w:val="single" w:sz="6" w:space="0" w:color="auto"/>
              <w:right w:val="single" w:sz="4" w:space="0" w:color="auto"/>
            </w:tcBorders>
            <w:vAlign w:val="center"/>
          </w:tcPr>
          <w:p w14:paraId="75A7CF8E" w14:textId="77777777" w:rsidR="00182857" w:rsidRPr="00B85B1B" w:rsidRDefault="00182857" w:rsidP="00964FC1">
            <w:pPr>
              <w:jc w:val="center"/>
              <w:rPr>
                <w:sz w:val="20"/>
                <w:szCs w:val="20"/>
                <w:lang w:val="en-GB" w:eastAsia="bg-BG"/>
              </w:rPr>
            </w:pPr>
            <w:r w:rsidRPr="00B85B1B">
              <w:rPr>
                <w:sz w:val="20"/>
                <w:szCs w:val="20"/>
                <w:lang w:eastAsia="bg-BG"/>
              </w:rPr>
              <w:t>5.1</w:t>
            </w:r>
            <w:r w:rsidRPr="00B85B1B">
              <w:rPr>
                <w:sz w:val="20"/>
                <w:szCs w:val="20"/>
                <w:lang w:val="en-GB" w:eastAsia="bg-BG"/>
              </w:rPr>
              <w:t xml:space="preserve"> </w:t>
            </w:r>
          </w:p>
        </w:tc>
        <w:tc>
          <w:tcPr>
            <w:tcW w:w="685" w:type="pct"/>
            <w:tcBorders>
              <w:top w:val="single" w:sz="6" w:space="0" w:color="auto"/>
              <w:left w:val="single" w:sz="4" w:space="0" w:color="auto"/>
              <w:bottom w:val="single" w:sz="6" w:space="0" w:color="auto"/>
              <w:right w:val="single" w:sz="6" w:space="0" w:color="auto"/>
            </w:tcBorders>
            <w:vAlign w:val="center"/>
          </w:tcPr>
          <w:p w14:paraId="41D2770B" w14:textId="77777777" w:rsidR="00182857" w:rsidRPr="00B85B1B" w:rsidRDefault="00182857" w:rsidP="00964FC1">
            <w:pPr>
              <w:jc w:val="center"/>
              <w:rPr>
                <w:sz w:val="20"/>
                <w:szCs w:val="20"/>
                <w:lang w:eastAsia="bg-BG"/>
              </w:rPr>
            </w:pPr>
            <w:r w:rsidRPr="00B85B1B">
              <w:rPr>
                <w:sz w:val="20"/>
                <w:szCs w:val="20"/>
                <w:lang w:eastAsia="bg-BG"/>
              </w:rPr>
              <w:t>0</w:t>
            </w:r>
            <w:r w:rsidRPr="00B85B1B">
              <w:rPr>
                <w:sz w:val="20"/>
                <w:szCs w:val="20"/>
                <w:lang w:val="en-GB" w:eastAsia="bg-BG"/>
              </w:rPr>
              <w:t>.</w:t>
            </w:r>
            <w:r w:rsidRPr="00B85B1B">
              <w:rPr>
                <w:sz w:val="20"/>
                <w:szCs w:val="20"/>
                <w:lang w:eastAsia="bg-BG"/>
              </w:rPr>
              <w:t>11</w:t>
            </w:r>
          </w:p>
        </w:tc>
        <w:tc>
          <w:tcPr>
            <w:tcW w:w="824" w:type="pct"/>
            <w:tcBorders>
              <w:top w:val="single" w:sz="6" w:space="0" w:color="auto"/>
              <w:left w:val="single" w:sz="6" w:space="0" w:color="auto"/>
              <w:bottom w:val="single" w:sz="6" w:space="0" w:color="auto"/>
              <w:right w:val="double" w:sz="4" w:space="0" w:color="auto"/>
            </w:tcBorders>
            <w:vAlign w:val="center"/>
          </w:tcPr>
          <w:p w14:paraId="422DAF99" w14:textId="77777777" w:rsidR="00182857" w:rsidRPr="00B85B1B" w:rsidRDefault="00182857" w:rsidP="00964FC1">
            <w:pPr>
              <w:jc w:val="center"/>
              <w:rPr>
                <w:b/>
                <w:bCs/>
                <w:i/>
                <w:iCs/>
                <w:sz w:val="20"/>
                <w:szCs w:val="20"/>
                <w:lang w:val="en-US" w:eastAsia="bg-BG"/>
              </w:rPr>
            </w:pPr>
            <w:r w:rsidRPr="00B85B1B">
              <w:rPr>
                <w:b/>
                <w:bCs/>
                <w:i/>
                <w:iCs/>
                <w:sz w:val="20"/>
                <w:szCs w:val="20"/>
                <w:lang w:val="en-US" w:eastAsia="bg-BG"/>
              </w:rPr>
              <w:t>40</w:t>
            </w:r>
          </w:p>
        </w:tc>
      </w:tr>
      <w:tr w:rsidR="00B30345" w:rsidRPr="00B85B1B" w14:paraId="27F9667F" w14:textId="77777777" w:rsidTr="00964FC1">
        <w:trPr>
          <w:cantSplit/>
          <w:trHeight w:val="17"/>
        </w:trPr>
        <w:tc>
          <w:tcPr>
            <w:tcW w:w="463" w:type="pct"/>
            <w:tcBorders>
              <w:top w:val="single" w:sz="6" w:space="0" w:color="auto"/>
              <w:left w:val="double" w:sz="4" w:space="0" w:color="auto"/>
              <w:bottom w:val="single" w:sz="6" w:space="0" w:color="auto"/>
              <w:right w:val="single" w:sz="6" w:space="0" w:color="auto"/>
            </w:tcBorders>
            <w:vAlign w:val="bottom"/>
          </w:tcPr>
          <w:p w14:paraId="0514314D" w14:textId="77777777" w:rsidR="00182857" w:rsidRPr="00B85B1B" w:rsidRDefault="00182857" w:rsidP="00964FC1">
            <w:pPr>
              <w:jc w:val="left"/>
              <w:rPr>
                <w:b/>
                <w:sz w:val="20"/>
                <w:szCs w:val="20"/>
                <w:lang w:val="en-GB" w:eastAsia="bg-BG"/>
              </w:rPr>
            </w:pPr>
            <w:r w:rsidRPr="00B85B1B">
              <w:rPr>
                <w:b/>
                <w:sz w:val="20"/>
                <w:szCs w:val="20"/>
                <w:lang w:val="en-GB" w:eastAsia="bg-BG"/>
              </w:rPr>
              <w:t>NOx</w:t>
            </w:r>
          </w:p>
        </w:tc>
        <w:tc>
          <w:tcPr>
            <w:tcW w:w="521" w:type="pct"/>
            <w:tcBorders>
              <w:top w:val="single" w:sz="6" w:space="0" w:color="auto"/>
              <w:left w:val="single" w:sz="6" w:space="0" w:color="auto"/>
              <w:bottom w:val="single" w:sz="6" w:space="0" w:color="auto"/>
              <w:right w:val="single" w:sz="6" w:space="0" w:color="auto"/>
            </w:tcBorders>
          </w:tcPr>
          <w:p w14:paraId="72B41370" w14:textId="77777777" w:rsidR="00182857" w:rsidRPr="00B85B1B" w:rsidRDefault="00182857" w:rsidP="00964FC1">
            <w:pPr>
              <w:jc w:val="center"/>
              <w:rPr>
                <w:b/>
                <w:bCs/>
                <w:sz w:val="20"/>
                <w:szCs w:val="20"/>
                <w:lang w:val="en-GB" w:eastAsia="bg-BG"/>
              </w:rPr>
            </w:pPr>
            <w:r w:rsidRPr="00B85B1B">
              <w:rPr>
                <w:b/>
                <w:bCs/>
                <w:i/>
                <w:iCs/>
                <w:sz w:val="20"/>
                <w:szCs w:val="20"/>
                <w:lang w:val="en-GB" w:eastAsia="bg-BG"/>
              </w:rPr>
              <w:t>µg/m</w:t>
            </w:r>
            <w:r w:rsidRPr="00B85B1B">
              <w:rPr>
                <w:b/>
                <w:bCs/>
                <w:i/>
                <w:iCs/>
                <w:sz w:val="20"/>
                <w:szCs w:val="20"/>
                <w:vertAlign w:val="superscript"/>
                <w:lang w:val="en-GB" w:eastAsia="bg-BG"/>
              </w:rPr>
              <w:t>3</w:t>
            </w:r>
          </w:p>
        </w:tc>
        <w:tc>
          <w:tcPr>
            <w:tcW w:w="529" w:type="pct"/>
            <w:tcBorders>
              <w:top w:val="single" w:sz="6" w:space="0" w:color="auto"/>
              <w:left w:val="single" w:sz="6" w:space="0" w:color="auto"/>
              <w:bottom w:val="single" w:sz="6" w:space="0" w:color="auto"/>
              <w:right w:val="single" w:sz="6" w:space="0" w:color="auto"/>
            </w:tcBorders>
          </w:tcPr>
          <w:p w14:paraId="015A9FEF" w14:textId="77777777" w:rsidR="00182857" w:rsidRPr="00B85B1B" w:rsidRDefault="00182857" w:rsidP="00964FC1">
            <w:pPr>
              <w:jc w:val="center"/>
              <w:rPr>
                <w:sz w:val="20"/>
                <w:szCs w:val="20"/>
                <w:lang w:val="en-GB" w:eastAsia="bg-BG"/>
              </w:rPr>
            </w:pPr>
            <w:r w:rsidRPr="00B85B1B">
              <w:rPr>
                <w:sz w:val="20"/>
                <w:szCs w:val="20"/>
                <w:lang w:val="en-GB" w:eastAsia="bg-BG"/>
              </w:rPr>
              <w:t>108</w:t>
            </w:r>
          </w:p>
        </w:tc>
        <w:tc>
          <w:tcPr>
            <w:tcW w:w="609" w:type="pct"/>
            <w:tcBorders>
              <w:top w:val="single" w:sz="6" w:space="0" w:color="auto"/>
              <w:left w:val="single" w:sz="6" w:space="0" w:color="auto"/>
              <w:bottom w:val="single" w:sz="6" w:space="0" w:color="auto"/>
              <w:right w:val="single" w:sz="6" w:space="0" w:color="auto"/>
            </w:tcBorders>
          </w:tcPr>
          <w:p w14:paraId="0CB64B33" w14:textId="77777777" w:rsidR="00182857" w:rsidRPr="00B85B1B" w:rsidRDefault="00182857" w:rsidP="00964FC1">
            <w:pPr>
              <w:jc w:val="center"/>
              <w:rPr>
                <w:sz w:val="20"/>
                <w:szCs w:val="20"/>
                <w:lang w:eastAsia="bg-BG"/>
              </w:rPr>
            </w:pPr>
            <w:r w:rsidRPr="00B85B1B">
              <w:rPr>
                <w:sz w:val="20"/>
                <w:szCs w:val="20"/>
                <w:lang w:eastAsia="bg-BG"/>
              </w:rPr>
              <w:t>20</w:t>
            </w:r>
          </w:p>
        </w:tc>
        <w:tc>
          <w:tcPr>
            <w:tcW w:w="609" w:type="pct"/>
            <w:tcBorders>
              <w:top w:val="single" w:sz="6" w:space="0" w:color="auto"/>
              <w:left w:val="single" w:sz="6" w:space="0" w:color="auto"/>
              <w:bottom w:val="single" w:sz="6" w:space="0" w:color="auto"/>
              <w:right w:val="double" w:sz="4" w:space="0" w:color="auto"/>
            </w:tcBorders>
          </w:tcPr>
          <w:p w14:paraId="486F9FEC" w14:textId="77777777" w:rsidR="00182857" w:rsidRPr="00B85B1B" w:rsidRDefault="00182857" w:rsidP="00964FC1">
            <w:pPr>
              <w:jc w:val="center"/>
              <w:rPr>
                <w:b/>
                <w:bCs/>
                <w:i/>
                <w:iCs/>
                <w:sz w:val="20"/>
                <w:szCs w:val="20"/>
                <w:lang w:val="en-US" w:eastAsia="bg-BG"/>
              </w:rPr>
            </w:pPr>
            <w:r w:rsidRPr="00B85B1B">
              <w:rPr>
                <w:b/>
                <w:bCs/>
                <w:i/>
                <w:iCs/>
                <w:sz w:val="20"/>
                <w:szCs w:val="20"/>
                <w:lang w:val="en-US" w:eastAsia="bg-BG"/>
              </w:rPr>
              <w:t>200</w:t>
            </w:r>
          </w:p>
        </w:tc>
        <w:tc>
          <w:tcPr>
            <w:tcW w:w="760" w:type="pct"/>
            <w:tcBorders>
              <w:top w:val="single" w:sz="6" w:space="0" w:color="auto"/>
              <w:left w:val="double" w:sz="4" w:space="0" w:color="auto"/>
              <w:bottom w:val="single" w:sz="6" w:space="0" w:color="auto"/>
              <w:right w:val="single" w:sz="4" w:space="0" w:color="auto"/>
            </w:tcBorders>
            <w:vAlign w:val="center"/>
          </w:tcPr>
          <w:p w14:paraId="7D56EF25" w14:textId="77777777" w:rsidR="00182857" w:rsidRPr="00B85B1B" w:rsidRDefault="00182857" w:rsidP="00964FC1">
            <w:pPr>
              <w:jc w:val="center"/>
              <w:rPr>
                <w:i/>
                <w:iCs/>
                <w:sz w:val="20"/>
                <w:szCs w:val="20"/>
                <w:lang w:val="en-GB"/>
              </w:rPr>
            </w:pPr>
            <w:r w:rsidRPr="00B85B1B">
              <w:rPr>
                <w:sz w:val="20"/>
                <w:szCs w:val="20"/>
                <w:lang w:val="en-US" w:eastAsia="bg-BG"/>
              </w:rPr>
              <w:t>30</w:t>
            </w:r>
          </w:p>
        </w:tc>
        <w:tc>
          <w:tcPr>
            <w:tcW w:w="685" w:type="pct"/>
            <w:tcBorders>
              <w:top w:val="single" w:sz="6" w:space="0" w:color="auto"/>
              <w:left w:val="single" w:sz="4" w:space="0" w:color="auto"/>
              <w:bottom w:val="single" w:sz="6" w:space="0" w:color="auto"/>
              <w:right w:val="single" w:sz="6" w:space="0" w:color="auto"/>
            </w:tcBorders>
          </w:tcPr>
          <w:p w14:paraId="0B214ED6" w14:textId="77777777" w:rsidR="00182857" w:rsidRPr="00B85B1B" w:rsidRDefault="00182857" w:rsidP="00964FC1">
            <w:pPr>
              <w:jc w:val="center"/>
              <w:rPr>
                <w:sz w:val="20"/>
                <w:szCs w:val="20"/>
                <w:lang w:eastAsia="bg-BG"/>
              </w:rPr>
            </w:pPr>
            <w:r w:rsidRPr="00B85B1B">
              <w:rPr>
                <w:sz w:val="20"/>
                <w:szCs w:val="20"/>
                <w:lang w:eastAsia="bg-BG"/>
              </w:rPr>
              <w:t>0.7</w:t>
            </w:r>
          </w:p>
        </w:tc>
        <w:tc>
          <w:tcPr>
            <w:tcW w:w="824" w:type="pct"/>
            <w:tcBorders>
              <w:top w:val="single" w:sz="6" w:space="0" w:color="auto"/>
              <w:left w:val="single" w:sz="6" w:space="0" w:color="auto"/>
              <w:bottom w:val="single" w:sz="6" w:space="0" w:color="auto"/>
              <w:right w:val="double" w:sz="4" w:space="0" w:color="auto"/>
            </w:tcBorders>
            <w:vAlign w:val="center"/>
          </w:tcPr>
          <w:p w14:paraId="17DA2CE7" w14:textId="77777777" w:rsidR="00182857" w:rsidRPr="00B85B1B" w:rsidRDefault="00182857" w:rsidP="00964FC1">
            <w:pPr>
              <w:jc w:val="center"/>
              <w:rPr>
                <w:b/>
                <w:bCs/>
                <w:i/>
                <w:iCs/>
                <w:sz w:val="20"/>
                <w:szCs w:val="20"/>
                <w:lang w:val="en-US" w:eastAsia="bg-BG"/>
              </w:rPr>
            </w:pPr>
            <w:r w:rsidRPr="00B85B1B">
              <w:rPr>
                <w:b/>
                <w:bCs/>
                <w:i/>
                <w:iCs/>
                <w:sz w:val="20"/>
                <w:szCs w:val="20"/>
                <w:lang w:val="en-US" w:eastAsia="bg-BG"/>
              </w:rPr>
              <w:t>40</w:t>
            </w:r>
          </w:p>
        </w:tc>
      </w:tr>
      <w:tr w:rsidR="00B30345" w:rsidRPr="00B85B1B" w14:paraId="0184AA42" w14:textId="77777777" w:rsidTr="00964FC1">
        <w:trPr>
          <w:cantSplit/>
          <w:trHeight w:val="17"/>
        </w:trPr>
        <w:tc>
          <w:tcPr>
            <w:tcW w:w="463" w:type="pct"/>
            <w:tcBorders>
              <w:top w:val="single" w:sz="6" w:space="0" w:color="auto"/>
              <w:left w:val="double" w:sz="4" w:space="0" w:color="auto"/>
              <w:bottom w:val="single" w:sz="6" w:space="0" w:color="auto"/>
              <w:right w:val="single" w:sz="6" w:space="0" w:color="auto"/>
            </w:tcBorders>
            <w:vAlign w:val="bottom"/>
          </w:tcPr>
          <w:p w14:paraId="25DDE20A" w14:textId="77777777" w:rsidR="00182857" w:rsidRPr="00B85B1B" w:rsidRDefault="00182857" w:rsidP="00964FC1">
            <w:pPr>
              <w:jc w:val="left"/>
              <w:rPr>
                <w:b/>
                <w:sz w:val="20"/>
                <w:szCs w:val="20"/>
                <w:lang w:val="en-GB" w:eastAsia="bg-BG"/>
              </w:rPr>
            </w:pPr>
            <w:r w:rsidRPr="00B85B1B">
              <w:rPr>
                <w:b/>
                <w:sz w:val="20"/>
                <w:szCs w:val="20"/>
                <w:lang w:val="en-GB" w:eastAsia="bg-BG"/>
              </w:rPr>
              <w:t>Ni</w:t>
            </w:r>
          </w:p>
        </w:tc>
        <w:tc>
          <w:tcPr>
            <w:tcW w:w="521" w:type="pct"/>
            <w:tcBorders>
              <w:top w:val="single" w:sz="6" w:space="0" w:color="auto"/>
              <w:left w:val="single" w:sz="6" w:space="0" w:color="auto"/>
              <w:bottom w:val="single" w:sz="6" w:space="0" w:color="auto"/>
              <w:right w:val="single" w:sz="6" w:space="0" w:color="auto"/>
            </w:tcBorders>
          </w:tcPr>
          <w:p w14:paraId="4C35738C" w14:textId="77777777" w:rsidR="00182857" w:rsidRPr="00B85B1B" w:rsidRDefault="00182857" w:rsidP="00964FC1">
            <w:pPr>
              <w:jc w:val="center"/>
              <w:rPr>
                <w:b/>
                <w:bCs/>
                <w:sz w:val="20"/>
                <w:szCs w:val="20"/>
                <w:lang w:val="en-GB" w:eastAsia="bg-BG"/>
              </w:rPr>
            </w:pPr>
            <w:r w:rsidRPr="00B85B1B">
              <w:rPr>
                <w:b/>
                <w:bCs/>
                <w:i/>
                <w:iCs/>
                <w:sz w:val="20"/>
                <w:szCs w:val="20"/>
                <w:lang w:val="en-US" w:eastAsia="bg-BG"/>
              </w:rPr>
              <w:t>ng/m</w:t>
            </w:r>
            <w:r w:rsidRPr="00B85B1B">
              <w:rPr>
                <w:b/>
                <w:bCs/>
                <w:i/>
                <w:iCs/>
                <w:sz w:val="20"/>
                <w:szCs w:val="20"/>
                <w:vertAlign w:val="superscript"/>
                <w:lang w:val="en-US" w:eastAsia="bg-BG"/>
              </w:rPr>
              <w:t>3</w:t>
            </w:r>
          </w:p>
        </w:tc>
        <w:tc>
          <w:tcPr>
            <w:tcW w:w="529" w:type="pct"/>
            <w:tcBorders>
              <w:top w:val="single" w:sz="6" w:space="0" w:color="auto"/>
              <w:left w:val="single" w:sz="6" w:space="0" w:color="auto"/>
              <w:bottom w:val="single" w:sz="6" w:space="0" w:color="auto"/>
              <w:right w:val="single" w:sz="6" w:space="0" w:color="auto"/>
            </w:tcBorders>
          </w:tcPr>
          <w:p w14:paraId="399E9A80" w14:textId="77777777" w:rsidR="00182857" w:rsidRPr="00B85B1B" w:rsidRDefault="00182857" w:rsidP="00964FC1">
            <w:pPr>
              <w:jc w:val="center"/>
              <w:rPr>
                <w:sz w:val="20"/>
                <w:szCs w:val="20"/>
                <w:lang w:val="en-GB" w:eastAsia="bg-BG"/>
              </w:rPr>
            </w:pPr>
            <w:r w:rsidRPr="00B85B1B">
              <w:rPr>
                <w:sz w:val="20"/>
                <w:szCs w:val="20"/>
                <w:lang w:val="en-GB" w:eastAsia="bg-BG"/>
              </w:rPr>
              <w:t>-</w:t>
            </w:r>
          </w:p>
        </w:tc>
        <w:tc>
          <w:tcPr>
            <w:tcW w:w="609" w:type="pct"/>
            <w:tcBorders>
              <w:top w:val="single" w:sz="6" w:space="0" w:color="auto"/>
              <w:left w:val="single" w:sz="6" w:space="0" w:color="auto"/>
              <w:bottom w:val="single" w:sz="6" w:space="0" w:color="auto"/>
              <w:right w:val="single" w:sz="6" w:space="0" w:color="auto"/>
            </w:tcBorders>
          </w:tcPr>
          <w:p w14:paraId="1499F5C5" w14:textId="77777777" w:rsidR="00182857" w:rsidRPr="00B85B1B" w:rsidRDefault="00182857" w:rsidP="00964FC1">
            <w:pPr>
              <w:jc w:val="center"/>
              <w:rPr>
                <w:sz w:val="20"/>
                <w:szCs w:val="20"/>
                <w:lang w:val="en-GB" w:eastAsia="bg-BG"/>
              </w:rPr>
            </w:pPr>
            <w:r w:rsidRPr="00B85B1B">
              <w:rPr>
                <w:sz w:val="20"/>
                <w:szCs w:val="20"/>
                <w:lang w:val="en-GB" w:eastAsia="bg-BG"/>
              </w:rPr>
              <w:t>-</w:t>
            </w:r>
          </w:p>
        </w:tc>
        <w:tc>
          <w:tcPr>
            <w:tcW w:w="609" w:type="pct"/>
            <w:tcBorders>
              <w:top w:val="single" w:sz="6" w:space="0" w:color="auto"/>
              <w:left w:val="single" w:sz="6" w:space="0" w:color="auto"/>
              <w:bottom w:val="single" w:sz="6" w:space="0" w:color="auto"/>
              <w:right w:val="double" w:sz="4" w:space="0" w:color="auto"/>
            </w:tcBorders>
          </w:tcPr>
          <w:p w14:paraId="7176552A" w14:textId="77777777" w:rsidR="00182857" w:rsidRPr="00B85B1B" w:rsidRDefault="00182857" w:rsidP="00964FC1">
            <w:pPr>
              <w:jc w:val="center"/>
              <w:rPr>
                <w:sz w:val="20"/>
                <w:szCs w:val="20"/>
                <w:lang w:val="en-US" w:eastAsia="bg-BG"/>
              </w:rPr>
            </w:pPr>
            <w:r w:rsidRPr="00B85B1B">
              <w:rPr>
                <w:sz w:val="20"/>
                <w:szCs w:val="20"/>
                <w:lang w:val="en-US" w:eastAsia="bg-BG"/>
              </w:rPr>
              <w:t>-</w:t>
            </w:r>
          </w:p>
        </w:tc>
        <w:tc>
          <w:tcPr>
            <w:tcW w:w="760" w:type="pct"/>
            <w:tcBorders>
              <w:top w:val="single" w:sz="6" w:space="0" w:color="auto"/>
              <w:left w:val="double" w:sz="4" w:space="0" w:color="auto"/>
              <w:bottom w:val="single" w:sz="6" w:space="0" w:color="auto"/>
              <w:right w:val="single" w:sz="4" w:space="0" w:color="auto"/>
            </w:tcBorders>
            <w:vAlign w:val="center"/>
          </w:tcPr>
          <w:p w14:paraId="63AE1ADA" w14:textId="77777777" w:rsidR="00182857" w:rsidRPr="00B85B1B" w:rsidRDefault="00182857" w:rsidP="00964FC1">
            <w:pPr>
              <w:jc w:val="center"/>
              <w:rPr>
                <w:i/>
                <w:iCs/>
                <w:sz w:val="20"/>
                <w:szCs w:val="20"/>
                <w:lang w:val="en-GB"/>
              </w:rPr>
            </w:pPr>
            <w:r w:rsidRPr="00B85B1B">
              <w:rPr>
                <w:sz w:val="20"/>
                <w:szCs w:val="20"/>
                <w:lang w:val="en-US" w:eastAsia="bg-BG"/>
              </w:rPr>
              <w:t>16</w:t>
            </w:r>
          </w:p>
        </w:tc>
        <w:tc>
          <w:tcPr>
            <w:tcW w:w="685" w:type="pct"/>
            <w:tcBorders>
              <w:top w:val="single" w:sz="6" w:space="0" w:color="auto"/>
              <w:left w:val="single" w:sz="4" w:space="0" w:color="auto"/>
              <w:bottom w:val="single" w:sz="6" w:space="0" w:color="auto"/>
              <w:right w:val="single" w:sz="6" w:space="0" w:color="auto"/>
            </w:tcBorders>
          </w:tcPr>
          <w:p w14:paraId="2948FAEF" w14:textId="77777777" w:rsidR="00182857" w:rsidRPr="00B85B1B" w:rsidRDefault="00182857" w:rsidP="00964FC1">
            <w:pPr>
              <w:jc w:val="center"/>
              <w:rPr>
                <w:sz w:val="20"/>
                <w:szCs w:val="20"/>
                <w:lang w:eastAsia="bg-BG"/>
              </w:rPr>
            </w:pPr>
            <w:r w:rsidRPr="00B85B1B">
              <w:rPr>
                <w:sz w:val="20"/>
                <w:szCs w:val="20"/>
                <w:lang w:eastAsia="bg-BG"/>
              </w:rPr>
              <w:t>4</w:t>
            </w:r>
          </w:p>
        </w:tc>
        <w:tc>
          <w:tcPr>
            <w:tcW w:w="824" w:type="pct"/>
            <w:tcBorders>
              <w:top w:val="single" w:sz="6" w:space="0" w:color="auto"/>
              <w:left w:val="single" w:sz="6" w:space="0" w:color="auto"/>
              <w:bottom w:val="single" w:sz="6" w:space="0" w:color="auto"/>
              <w:right w:val="double" w:sz="4" w:space="0" w:color="auto"/>
            </w:tcBorders>
            <w:vAlign w:val="center"/>
          </w:tcPr>
          <w:p w14:paraId="6FCF5F37" w14:textId="77777777" w:rsidR="00182857" w:rsidRPr="00B85B1B" w:rsidRDefault="00182857" w:rsidP="00964FC1">
            <w:pPr>
              <w:jc w:val="center"/>
              <w:rPr>
                <w:b/>
                <w:bCs/>
                <w:i/>
                <w:iCs/>
                <w:sz w:val="20"/>
                <w:szCs w:val="20"/>
                <w:lang w:val="en-US" w:eastAsia="bg-BG"/>
              </w:rPr>
            </w:pPr>
            <w:r w:rsidRPr="00B85B1B">
              <w:rPr>
                <w:b/>
                <w:bCs/>
                <w:i/>
                <w:iCs/>
                <w:sz w:val="20"/>
                <w:szCs w:val="20"/>
                <w:lang w:val="en-US" w:eastAsia="bg-BG"/>
              </w:rPr>
              <w:t>20</w:t>
            </w:r>
          </w:p>
        </w:tc>
      </w:tr>
      <w:tr w:rsidR="00B30345" w:rsidRPr="00B85B1B" w14:paraId="3793BBF3" w14:textId="77777777" w:rsidTr="00964FC1">
        <w:trPr>
          <w:cantSplit/>
          <w:trHeight w:val="17"/>
        </w:trPr>
        <w:tc>
          <w:tcPr>
            <w:tcW w:w="463" w:type="pct"/>
            <w:tcBorders>
              <w:top w:val="single" w:sz="6" w:space="0" w:color="auto"/>
              <w:left w:val="double" w:sz="4" w:space="0" w:color="auto"/>
              <w:bottom w:val="single" w:sz="6" w:space="0" w:color="auto"/>
              <w:right w:val="single" w:sz="6" w:space="0" w:color="auto"/>
            </w:tcBorders>
            <w:vAlign w:val="bottom"/>
          </w:tcPr>
          <w:p w14:paraId="59846165" w14:textId="77777777" w:rsidR="00182857" w:rsidRPr="00B85B1B" w:rsidRDefault="00182857" w:rsidP="00964FC1">
            <w:pPr>
              <w:jc w:val="left"/>
              <w:rPr>
                <w:b/>
                <w:sz w:val="20"/>
                <w:szCs w:val="20"/>
                <w:lang w:val="en-US" w:eastAsia="bg-BG"/>
              </w:rPr>
            </w:pPr>
            <w:r w:rsidRPr="00B85B1B">
              <w:rPr>
                <w:b/>
                <w:sz w:val="20"/>
                <w:szCs w:val="20"/>
                <w:lang w:val="en-US" w:eastAsia="bg-BG"/>
              </w:rPr>
              <w:t>SO</w:t>
            </w:r>
            <w:r w:rsidRPr="00B85B1B">
              <w:rPr>
                <w:b/>
                <w:sz w:val="20"/>
                <w:szCs w:val="20"/>
                <w:vertAlign w:val="subscript"/>
                <w:lang w:val="en-US" w:eastAsia="bg-BG"/>
              </w:rPr>
              <w:t>2</w:t>
            </w:r>
          </w:p>
        </w:tc>
        <w:tc>
          <w:tcPr>
            <w:tcW w:w="521" w:type="pct"/>
            <w:tcBorders>
              <w:top w:val="single" w:sz="6" w:space="0" w:color="auto"/>
              <w:left w:val="single" w:sz="6" w:space="0" w:color="auto"/>
              <w:bottom w:val="single" w:sz="6" w:space="0" w:color="auto"/>
              <w:right w:val="single" w:sz="6" w:space="0" w:color="auto"/>
            </w:tcBorders>
          </w:tcPr>
          <w:p w14:paraId="46993B1B" w14:textId="77777777" w:rsidR="00182857" w:rsidRPr="00B85B1B" w:rsidRDefault="00182857" w:rsidP="00964FC1">
            <w:pPr>
              <w:jc w:val="center"/>
              <w:rPr>
                <w:b/>
                <w:bCs/>
                <w:sz w:val="20"/>
                <w:szCs w:val="20"/>
                <w:lang w:eastAsia="bg-BG"/>
              </w:rPr>
            </w:pPr>
            <w:r w:rsidRPr="00B85B1B">
              <w:rPr>
                <w:b/>
                <w:bCs/>
                <w:i/>
                <w:iCs/>
                <w:sz w:val="20"/>
                <w:szCs w:val="20"/>
                <w:lang w:val="en-GB" w:eastAsia="bg-BG"/>
              </w:rPr>
              <w:t>µg/m</w:t>
            </w:r>
            <w:r w:rsidRPr="00B85B1B">
              <w:rPr>
                <w:b/>
                <w:bCs/>
                <w:i/>
                <w:iCs/>
                <w:sz w:val="20"/>
                <w:szCs w:val="20"/>
                <w:vertAlign w:val="superscript"/>
                <w:lang w:val="en-GB" w:eastAsia="bg-BG"/>
              </w:rPr>
              <w:t>3</w:t>
            </w:r>
          </w:p>
        </w:tc>
        <w:tc>
          <w:tcPr>
            <w:tcW w:w="529" w:type="pct"/>
            <w:tcBorders>
              <w:top w:val="single" w:sz="6" w:space="0" w:color="auto"/>
              <w:left w:val="single" w:sz="6" w:space="0" w:color="auto"/>
              <w:bottom w:val="single" w:sz="6" w:space="0" w:color="auto"/>
              <w:right w:val="single" w:sz="6" w:space="0" w:color="auto"/>
            </w:tcBorders>
          </w:tcPr>
          <w:p w14:paraId="7F7D50D3" w14:textId="77777777" w:rsidR="00182857" w:rsidRPr="00B85B1B" w:rsidRDefault="00182857" w:rsidP="00964FC1">
            <w:pPr>
              <w:jc w:val="center"/>
              <w:rPr>
                <w:sz w:val="20"/>
                <w:szCs w:val="20"/>
                <w:lang w:eastAsia="bg-BG"/>
              </w:rPr>
            </w:pPr>
            <w:r w:rsidRPr="00B85B1B">
              <w:rPr>
                <w:sz w:val="20"/>
                <w:szCs w:val="20"/>
                <w:lang w:eastAsia="bg-BG"/>
              </w:rPr>
              <w:t>257</w:t>
            </w:r>
          </w:p>
        </w:tc>
        <w:tc>
          <w:tcPr>
            <w:tcW w:w="609" w:type="pct"/>
            <w:tcBorders>
              <w:top w:val="single" w:sz="6" w:space="0" w:color="auto"/>
              <w:left w:val="single" w:sz="6" w:space="0" w:color="auto"/>
              <w:bottom w:val="single" w:sz="6" w:space="0" w:color="auto"/>
              <w:right w:val="single" w:sz="6" w:space="0" w:color="auto"/>
            </w:tcBorders>
          </w:tcPr>
          <w:p w14:paraId="05929C93" w14:textId="77777777" w:rsidR="00182857" w:rsidRPr="00B85B1B" w:rsidRDefault="00182857" w:rsidP="00964FC1">
            <w:pPr>
              <w:jc w:val="center"/>
              <w:rPr>
                <w:sz w:val="20"/>
                <w:szCs w:val="20"/>
                <w:lang w:eastAsia="bg-BG"/>
              </w:rPr>
            </w:pPr>
            <w:r w:rsidRPr="00B85B1B">
              <w:rPr>
                <w:sz w:val="20"/>
                <w:szCs w:val="20"/>
                <w:lang w:eastAsia="bg-BG"/>
              </w:rPr>
              <w:t>50</w:t>
            </w:r>
          </w:p>
        </w:tc>
        <w:tc>
          <w:tcPr>
            <w:tcW w:w="609" w:type="pct"/>
            <w:tcBorders>
              <w:top w:val="single" w:sz="6" w:space="0" w:color="auto"/>
              <w:left w:val="single" w:sz="6" w:space="0" w:color="auto"/>
              <w:bottom w:val="single" w:sz="6" w:space="0" w:color="auto"/>
              <w:right w:val="double" w:sz="4" w:space="0" w:color="auto"/>
            </w:tcBorders>
          </w:tcPr>
          <w:p w14:paraId="648D78DC" w14:textId="77777777" w:rsidR="00182857" w:rsidRPr="00B85B1B" w:rsidRDefault="00182857" w:rsidP="00964FC1">
            <w:pPr>
              <w:jc w:val="center"/>
              <w:rPr>
                <w:b/>
                <w:bCs/>
                <w:i/>
                <w:iCs/>
                <w:sz w:val="20"/>
                <w:szCs w:val="20"/>
                <w:lang w:eastAsia="bg-BG"/>
              </w:rPr>
            </w:pPr>
            <w:r w:rsidRPr="00B85B1B">
              <w:rPr>
                <w:b/>
                <w:bCs/>
                <w:i/>
                <w:iCs/>
                <w:sz w:val="20"/>
                <w:szCs w:val="20"/>
                <w:lang w:eastAsia="bg-BG"/>
              </w:rPr>
              <w:t>350</w:t>
            </w:r>
          </w:p>
        </w:tc>
        <w:tc>
          <w:tcPr>
            <w:tcW w:w="760" w:type="pct"/>
            <w:tcBorders>
              <w:top w:val="single" w:sz="6" w:space="0" w:color="auto"/>
              <w:left w:val="double" w:sz="4" w:space="0" w:color="auto"/>
              <w:bottom w:val="single" w:sz="6" w:space="0" w:color="auto"/>
              <w:right w:val="single" w:sz="4" w:space="0" w:color="auto"/>
            </w:tcBorders>
            <w:vAlign w:val="center"/>
          </w:tcPr>
          <w:p w14:paraId="22627860" w14:textId="77777777" w:rsidR="00182857" w:rsidRPr="00B85B1B" w:rsidRDefault="00182857" w:rsidP="00964FC1">
            <w:pPr>
              <w:jc w:val="center"/>
              <w:rPr>
                <w:sz w:val="20"/>
                <w:szCs w:val="20"/>
                <w:lang w:val="en-US" w:eastAsia="bg-BG"/>
              </w:rPr>
            </w:pPr>
            <w:r w:rsidRPr="00B85B1B">
              <w:rPr>
                <w:sz w:val="20"/>
                <w:szCs w:val="20"/>
                <w:lang w:val="en-US" w:eastAsia="bg-BG"/>
              </w:rPr>
              <w:t>-</w:t>
            </w:r>
          </w:p>
        </w:tc>
        <w:tc>
          <w:tcPr>
            <w:tcW w:w="685" w:type="pct"/>
            <w:tcBorders>
              <w:top w:val="single" w:sz="6" w:space="0" w:color="auto"/>
              <w:left w:val="single" w:sz="4" w:space="0" w:color="auto"/>
              <w:bottom w:val="single" w:sz="6" w:space="0" w:color="auto"/>
              <w:right w:val="single" w:sz="6" w:space="0" w:color="auto"/>
            </w:tcBorders>
          </w:tcPr>
          <w:p w14:paraId="36B0B64B" w14:textId="77777777" w:rsidR="00182857" w:rsidRPr="00B85B1B" w:rsidRDefault="00182857" w:rsidP="00964FC1">
            <w:pPr>
              <w:jc w:val="center"/>
              <w:rPr>
                <w:b/>
                <w:bCs/>
                <w:i/>
                <w:iCs/>
                <w:sz w:val="20"/>
                <w:szCs w:val="20"/>
                <w:lang w:val="en-US" w:eastAsia="bg-BG"/>
              </w:rPr>
            </w:pPr>
            <w:r w:rsidRPr="00B85B1B">
              <w:rPr>
                <w:b/>
                <w:bCs/>
                <w:i/>
                <w:iCs/>
                <w:sz w:val="20"/>
                <w:szCs w:val="20"/>
                <w:lang w:val="en-US" w:eastAsia="bg-BG"/>
              </w:rPr>
              <w:t>-</w:t>
            </w:r>
          </w:p>
        </w:tc>
        <w:tc>
          <w:tcPr>
            <w:tcW w:w="824" w:type="pct"/>
            <w:tcBorders>
              <w:top w:val="single" w:sz="6" w:space="0" w:color="auto"/>
              <w:left w:val="single" w:sz="6" w:space="0" w:color="auto"/>
              <w:bottom w:val="single" w:sz="6" w:space="0" w:color="auto"/>
              <w:right w:val="double" w:sz="4" w:space="0" w:color="auto"/>
            </w:tcBorders>
            <w:vAlign w:val="center"/>
          </w:tcPr>
          <w:p w14:paraId="344E36A9" w14:textId="77777777" w:rsidR="00182857" w:rsidRPr="00B85B1B" w:rsidRDefault="00182857" w:rsidP="00964FC1">
            <w:pPr>
              <w:jc w:val="center"/>
              <w:rPr>
                <w:b/>
                <w:bCs/>
                <w:i/>
                <w:iCs/>
                <w:sz w:val="20"/>
                <w:szCs w:val="20"/>
                <w:lang w:val="en-US" w:eastAsia="bg-BG"/>
              </w:rPr>
            </w:pPr>
            <w:r w:rsidRPr="00B85B1B">
              <w:rPr>
                <w:b/>
                <w:bCs/>
                <w:i/>
                <w:iCs/>
                <w:sz w:val="20"/>
                <w:szCs w:val="20"/>
                <w:lang w:val="en-US" w:eastAsia="bg-BG"/>
              </w:rPr>
              <w:t>-</w:t>
            </w:r>
          </w:p>
        </w:tc>
      </w:tr>
      <w:tr w:rsidR="00B30345" w:rsidRPr="00B85B1B" w14:paraId="03614DDB" w14:textId="77777777" w:rsidTr="00964FC1">
        <w:trPr>
          <w:cantSplit/>
          <w:trHeight w:val="42"/>
        </w:trPr>
        <w:tc>
          <w:tcPr>
            <w:tcW w:w="463" w:type="pct"/>
            <w:tcBorders>
              <w:top w:val="single" w:sz="6" w:space="0" w:color="auto"/>
              <w:left w:val="double" w:sz="4" w:space="0" w:color="auto"/>
              <w:bottom w:val="single" w:sz="6" w:space="0" w:color="auto"/>
              <w:right w:val="single" w:sz="6" w:space="0" w:color="auto"/>
            </w:tcBorders>
            <w:vAlign w:val="bottom"/>
          </w:tcPr>
          <w:p w14:paraId="399E28DA" w14:textId="77777777" w:rsidR="00182857" w:rsidRPr="00B85B1B" w:rsidRDefault="00182857" w:rsidP="00964FC1">
            <w:pPr>
              <w:jc w:val="left"/>
              <w:rPr>
                <w:b/>
                <w:sz w:val="20"/>
                <w:szCs w:val="20"/>
                <w:lang w:val="en-US" w:eastAsia="bg-BG"/>
              </w:rPr>
            </w:pPr>
            <w:r w:rsidRPr="00B85B1B">
              <w:rPr>
                <w:b/>
                <w:sz w:val="20"/>
                <w:szCs w:val="20"/>
                <w:lang w:val="en-US" w:eastAsia="bg-BG"/>
              </w:rPr>
              <w:t>HCl</w:t>
            </w:r>
          </w:p>
        </w:tc>
        <w:tc>
          <w:tcPr>
            <w:tcW w:w="521" w:type="pct"/>
            <w:tcBorders>
              <w:top w:val="single" w:sz="6" w:space="0" w:color="auto"/>
              <w:left w:val="single" w:sz="6" w:space="0" w:color="auto"/>
              <w:bottom w:val="single" w:sz="6" w:space="0" w:color="auto"/>
              <w:right w:val="single" w:sz="6" w:space="0" w:color="auto"/>
            </w:tcBorders>
          </w:tcPr>
          <w:p w14:paraId="0392094B" w14:textId="77777777" w:rsidR="00182857" w:rsidRPr="00B85B1B" w:rsidRDefault="00182857" w:rsidP="00964FC1">
            <w:pPr>
              <w:jc w:val="center"/>
              <w:rPr>
                <w:b/>
                <w:bCs/>
                <w:i/>
                <w:iCs/>
                <w:sz w:val="20"/>
                <w:szCs w:val="20"/>
                <w:lang w:val="en-GB" w:eastAsia="bg-BG"/>
              </w:rPr>
            </w:pPr>
            <w:r w:rsidRPr="00B85B1B">
              <w:rPr>
                <w:b/>
                <w:bCs/>
                <w:i/>
                <w:iCs/>
                <w:sz w:val="20"/>
                <w:szCs w:val="20"/>
                <w:lang w:val="en-GB" w:eastAsia="bg-BG"/>
              </w:rPr>
              <w:t>mg/m</w:t>
            </w:r>
            <w:r w:rsidRPr="00B85B1B">
              <w:rPr>
                <w:b/>
                <w:bCs/>
                <w:i/>
                <w:iCs/>
                <w:sz w:val="20"/>
                <w:szCs w:val="20"/>
                <w:vertAlign w:val="superscript"/>
                <w:lang w:val="en-GB" w:eastAsia="bg-BG"/>
              </w:rPr>
              <w:t>3</w:t>
            </w:r>
          </w:p>
        </w:tc>
        <w:tc>
          <w:tcPr>
            <w:tcW w:w="529" w:type="pct"/>
            <w:tcBorders>
              <w:top w:val="single" w:sz="6" w:space="0" w:color="auto"/>
              <w:left w:val="single" w:sz="6" w:space="0" w:color="auto"/>
              <w:bottom w:val="single" w:sz="6" w:space="0" w:color="auto"/>
              <w:right w:val="single" w:sz="6" w:space="0" w:color="auto"/>
            </w:tcBorders>
          </w:tcPr>
          <w:p w14:paraId="147B2A69" w14:textId="77777777" w:rsidR="00182857" w:rsidRPr="00B85B1B" w:rsidRDefault="00182857" w:rsidP="00964FC1">
            <w:pPr>
              <w:jc w:val="center"/>
              <w:rPr>
                <w:sz w:val="20"/>
                <w:szCs w:val="20"/>
                <w:lang w:val="en-GB" w:eastAsia="bg-BG"/>
              </w:rPr>
            </w:pPr>
            <w:r w:rsidRPr="00B85B1B">
              <w:rPr>
                <w:sz w:val="20"/>
                <w:szCs w:val="20"/>
                <w:lang w:val="en-GB" w:eastAsia="bg-BG"/>
              </w:rPr>
              <w:t>0.031</w:t>
            </w:r>
          </w:p>
        </w:tc>
        <w:tc>
          <w:tcPr>
            <w:tcW w:w="609" w:type="pct"/>
            <w:tcBorders>
              <w:top w:val="single" w:sz="6" w:space="0" w:color="auto"/>
              <w:left w:val="single" w:sz="6" w:space="0" w:color="auto"/>
              <w:bottom w:val="single" w:sz="6" w:space="0" w:color="auto"/>
              <w:right w:val="single" w:sz="6" w:space="0" w:color="auto"/>
            </w:tcBorders>
          </w:tcPr>
          <w:p w14:paraId="5416BF68" w14:textId="77777777" w:rsidR="00182857" w:rsidRPr="00B85B1B" w:rsidRDefault="00182857" w:rsidP="00964FC1">
            <w:pPr>
              <w:jc w:val="center"/>
              <w:rPr>
                <w:sz w:val="20"/>
                <w:szCs w:val="20"/>
                <w:lang w:eastAsia="bg-BG"/>
              </w:rPr>
            </w:pPr>
            <w:r w:rsidRPr="00B85B1B">
              <w:rPr>
                <w:sz w:val="20"/>
                <w:szCs w:val="20"/>
                <w:lang w:val="en-US" w:eastAsia="bg-BG"/>
              </w:rPr>
              <w:t>0.0</w:t>
            </w:r>
            <w:r w:rsidRPr="00B85B1B">
              <w:rPr>
                <w:sz w:val="20"/>
                <w:szCs w:val="20"/>
                <w:lang w:eastAsia="bg-BG"/>
              </w:rPr>
              <w:t>06</w:t>
            </w:r>
          </w:p>
        </w:tc>
        <w:tc>
          <w:tcPr>
            <w:tcW w:w="609" w:type="pct"/>
            <w:tcBorders>
              <w:top w:val="single" w:sz="6" w:space="0" w:color="auto"/>
              <w:left w:val="single" w:sz="6" w:space="0" w:color="auto"/>
              <w:bottom w:val="single" w:sz="6" w:space="0" w:color="auto"/>
              <w:right w:val="double" w:sz="4" w:space="0" w:color="auto"/>
            </w:tcBorders>
          </w:tcPr>
          <w:p w14:paraId="07B9DAA4" w14:textId="77777777" w:rsidR="00182857" w:rsidRPr="00B85B1B" w:rsidRDefault="00182857" w:rsidP="00964FC1">
            <w:pPr>
              <w:jc w:val="center"/>
              <w:rPr>
                <w:b/>
                <w:bCs/>
                <w:i/>
                <w:iCs/>
                <w:sz w:val="20"/>
                <w:szCs w:val="20"/>
                <w:lang w:val="en-US" w:eastAsia="bg-BG"/>
              </w:rPr>
            </w:pPr>
            <w:r w:rsidRPr="00B85B1B">
              <w:rPr>
                <w:b/>
                <w:bCs/>
                <w:i/>
                <w:iCs/>
                <w:sz w:val="20"/>
                <w:szCs w:val="20"/>
                <w:lang w:val="en-US" w:eastAsia="bg-BG"/>
              </w:rPr>
              <w:t>0.2</w:t>
            </w:r>
          </w:p>
        </w:tc>
        <w:tc>
          <w:tcPr>
            <w:tcW w:w="760" w:type="pct"/>
            <w:tcBorders>
              <w:top w:val="single" w:sz="6" w:space="0" w:color="auto"/>
              <w:left w:val="double" w:sz="4" w:space="0" w:color="auto"/>
              <w:bottom w:val="single" w:sz="6" w:space="0" w:color="auto"/>
              <w:right w:val="single" w:sz="4" w:space="0" w:color="auto"/>
            </w:tcBorders>
            <w:vAlign w:val="center"/>
          </w:tcPr>
          <w:p w14:paraId="0005819A" w14:textId="77777777" w:rsidR="00182857" w:rsidRPr="00B85B1B" w:rsidRDefault="00182857" w:rsidP="00964FC1">
            <w:pPr>
              <w:jc w:val="center"/>
              <w:rPr>
                <w:sz w:val="20"/>
                <w:szCs w:val="20"/>
                <w:lang w:val="en-US" w:eastAsia="bg-BG"/>
              </w:rPr>
            </w:pPr>
            <w:r w:rsidRPr="00B85B1B">
              <w:rPr>
                <w:sz w:val="20"/>
                <w:szCs w:val="20"/>
                <w:lang w:val="en-US" w:eastAsia="bg-BG"/>
              </w:rPr>
              <w:t>-</w:t>
            </w:r>
          </w:p>
        </w:tc>
        <w:tc>
          <w:tcPr>
            <w:tcW w:w="685" w:type="pct"/>
            <w:tcBorders>
              <w:top w:val="single" w:sz="6" w:space="0" w:color="auto"/>
              <w:left w:val="single" w:sz="4" w:space="0" w:color="auto"/>
              <w:bottom w:val="single" w:sz="6" w:space="0" w:color="auto"/>
              <w:right w:val="single" w:sz="6" w:space="0" w:color="auto"/>
            </w:tcBorders>
          </w:tcPr>
          <w:p w14:paraId="6E499103" w14:textId="77777777" w:rsidR="00182857" w:rsidRPr="00B85B1B" w:rsidRDefault="00182857" w:rsidP="00964FC1">
            <w:pPr>
              <w:jc w:val="center"/>
              <w:rPr>
                <w:b/>
                <w:bCs/>
                <w:i/>
                <w:iCs/>
                <w:sz w:val="20"/>
                <w:szCs w:val="20"/>
                <w:lang w:val="en-US" w:eastAsia="bg-BG"/>
              </w:rPr>
            </w:pPr>
          </w:p>
        </w:tc>
        <w:tc>
          <w:tcPr>
            <w:tcW w:w="824" w:type="pct"/>
            <w:tcBorders>
              <w:top w:val="single" w:sz="6" w:space="0" w:color="auto"/>
              <w:left w:val="single" w:sz="6" w:space="0" w:color="auto"/>
              <w:bottom w:val="single" w:sz="6" w:space="0" w:color="auto"/>
              <w:right w:val="double" w:sz="4" w:space="0" w:color="auto"/>
            </w:tcBorders>
            <w:vAlign w:val="center"/>
          </w:tcPr>
          <w:p w14:paraId="174D1668" w14:textId="77777777" w:rsidR="00182857" w:rsidRPr="00B85B1B" w:rsidRDefault="00182857" w:rsidP="00964FC1">
            <w:pPr>
              <w:jc w:val="center"/>
              <w:rPr>
                <w:b/>
                <w:bCs/>
                <w:i/>
                <w:iCs/>
                <w:sz w:val="20"/>
                <w:szCs w:val="20"/>
                <w:lang w:val="en-US" w:eastAsia="bg-BG"/>
              </w:rPr>
            </w:pPr>
            <w:r w:rsidRPr="00B85B1B">
              <w:rPr>
                <w:b/>
                <w:bCs/>
                <w:i/>
                <w:iCs/>
                <w:sz w:val="20"/>
                <w:szCs w:val="20"/>
                <w:lang w:val="en-US" w:eastAsia="bg-BG"/>
              </w:rPr>
              <w:t>-</w:t>
            </w:r>
          </w:p>
        </w:tc>
      </w:tr>
      <w:tr w:rsidR="00B30345" w:rsidRPr="00B85B1B" w14:paraId="2146F1E9" w14:textId="77777777" w:rsidTr="00964FC1">
        <w:trPr>
          <w:cantSplit/>
          <w:trHeight w:val="17"/>
        </w:trPr>
        <w:tc>
          <w:tcPr>
            <w:tcW w:w="463" w:type="pct"/>
            <w:tcBorders>
              <w:top w:val="single" w:sz="6" w:space="0" w:color="auto"/>
              <w:left w:val="double" w:sz="4" w:space="0" w:color="auto"/>
              <w:bottom w:val="double" w:sz="4" w:space="0" w:color="auto"/>
              <w:right w:val="single" w:sz="6" w:space="0" w:color="auto"/>
            </w:tcBorders>
            <w:vAlign w:val="bottom"/>
          </w:tcPr>
          <w:p w14:paraId="46F47545" w14:textId="77777777" w:rsidR="00182857" w:rsidRPr="00B85B1B" w:rsidRDefault="00182857" w:rsidP="00964FC1">
            <w:pPr>
              <w:jc w:val="left"/>
              <w:rPr>
                <w:b/>
                <w:sz w:val="20"/>
                <w:szCs w:val="20"/>
                <w:lang w:val="en-GB" w:eastAsia="bg-BG"/>
              </w:rPr>
            </w:pPr>
            <w:r w:rsidRPr="00B85B1B">
              <w:rPr>
                <w:b/>
                <w:sz w:val="20"/>
                <w:szCs w:val="20"/>
                <w:lang w:val="en-GB" w:eastAsia="bg-BG"/>
              </w:rPr>
              <w:t>Cu</w:t>
            </w:r>
          </w:p>
        </w:tc>
        <w:tc>
          <w:tcPr>
            <w:tcW w:w="521" w:type="pct"/>
            <w:tcBorders>
              <w:top w:val="single" w:sz="6" w:space="0" w:color="auto"/>
              <w:left w:val="single" w:sz="6" w:space="0" w:color="auto"/>
              <w:bottom w:val="double" w:sz="4" w:space="0" w:color="auto"/>
              <w:right w:val="single" w:sz="6" w:space="0" w:color="auto"/>
            </w:tcBorders>
          </w:tcPr>
          <w:p w14:paraId="2B43A013" w14:textId="77777777" w:rsidR="00182857" w:rsidRPr="00B85B1B" w:rsidRDefault="00182857" w:rsidP="00964FC1">
            <w:pPr>
              <w:jc w:val="center"/>
              <w:rPr>
                <w:sz w:val="20"/>
                <w:szCs w:val="20"/>
                <w:lang w:eastAsia="bg-BG"/>
              </w:rPr>
            </w:pPr>
            <w:r w:rsidRPr="00B85B1B">
              <w:rPr>
                <w:b/>
                <w:bCs/>
                <w:i/>
                <w:iCs/>
                <w:sz w:val="20"/>
                <w:szCs w:val="20"/>
                <w:lang w:val="en-GB" w:eastAsia="bg-BG"/>
              </w:rPr>
              <w:t>mg/m</w:t>
            </w:r>
            <w:r w:rsidRPr="00B85B1B">
              <w:rPr>
                <w:b/>
                <w:bCs/>
                <w:i/>
                <w:iCs/>
                <w:sz w:val="20"/>
                <w:szCs w:val="20"/>
                <w:vertAlign w:val="superscript"/>
                <w:lang w:val="en-GB" w:eastAsia="bg-BG"/>
              </w:rPr>
              <w:t>3</w:t>
            </w:r>
          </w:p>
        </w:tc>
        <w:tc>
          <w:tcPr>
            <w:tcW w:w="529" w:type="pct"/>
            <w:tcBorders>
              <w:top w:val="single" w:sz="6" w:space="0" w:color="auto"/>
              <w:left w:val="single" w:sz="6" w:space="0" w:color="auto"/>
              <w:bottom w:val="double" w:sz="4" w:space="0" w:color="auto"/>
              <w:right w:val="single" w:sz="6" w:space="0" w:color="auto"/>
            </w:tcBorders>
          </w:tcPr>
          <w:p w14:paraId="5C60C1BB" w14:textId="77777777" w:rsidR="00182857" w:rsidRPr="00B85B1B" w:rsidRDefault="00182857" w:rsidP="00964FC1">
            <w:pPr>
              <w:jc w:val="center"/>
              <w:rPr>
                <w:sz w:val="20"/>
                <w:szCs w:val="20"/>
                <w:lang w:val="en-GB" w:eastAsia="bg-BG"/>
              </w:rPr>
            </w:pPr>
            <w:r w:rsidRPr="00B85B1B">
              <w:rPr>
                <w:sz w:val="20"/>
                <w:szCs w:val="20"/>
                <w:lang w:val="en-GB" w:eastAsia="bg-BG"/>
              </w:rPr>
              <w:t>0.0004</w:t>
            </w:r>
          </w:p>
        </w:tc>
        <w:tc>
          <w:tcPr>
            <w:tcW w:w="609" w:type="pct"/>
            <w:tcBorders>
              <w:top w:val="single" w:sz="6" w:space="0" w:color="auto"/>
              <w:left w:val="single" w:sz="6" w:space="0" w:color="auto"/>
              <w:bottom w:val="double" w:sz="4" w:space="0" w:color="auto"/>
              <w:right w:val="single" w:sz="6" w:space="0" w:color="auto"/>
            </w:tcBorders>
          </w:tcPr>
          <w:p w14:paraId="06F5120E" w14:textId="77777777" w:rsidR="00182857" w:rsidRPr="00B85B1B" w:rsidRDefault="00182857" w:rsidP="00964FC1">
            <w:pPr>
              <w:jc w:val="center"/>
              <w:rPr>
                <w:sz w:val="20"/>
                <w:szCs w:val="20"/>
                <w:highlight w:val="yellow"/>
                <w:lang w:eastAsia="bg-BG"/>
              </w:rPr>
            </w:pPr>
            <w:r w:rsidRPr="00B85B1B">
              <w:rPr>
                <w:sz w:val="20"/>
                <w:szCs w:val="20"/>
                <w:lang w:val="en-US" w:eastAsia="bg-BG"/>
              </w:rPr>
              <w:t>0.000</w:t>
            </w:r>
            <w:r w:rsidRPr="00B85B1B">
              <w:rPr>
                <w:sz w:val="20"/>
                <w:szCs w:val="20"/>
                <w:lang w:eastAsia="bg-BG"/>
              </w:rPr>
              <w:t>1</w:t>
            </w:r>
          </w:p>
        </w:tc>
        <w:tc>
          <w:tcPr>
            <w:tcW w:w="609" w:type="pct"/>
            <w:tcBorders>
              <w:top w:val="single" w:sz="6" w:space="0" w:color="auto"/>
              <w:left w:val="single" w:sz="6" w:space="0" w:color="auto"/>
              <w:bottom w:val="double" w:sz="4" w:space="0" w:color="auto"/>
              <w:right w:val="double" w:sz="4" w:space="0" w:color="auto"/>
            </w:tcBorders>
          </w:tcPr>
          <w:p w14:paraId="02C264E1" w14:textId="77777777" w:rsidR="00182857" w:rsidRPr="00B85B1B" w:rsidRDefault="00182857" w:rsidP="00964FC1">
            <w:pPr>
              <w:jc w:val="center"/>
              <w:rPr>
                <w:b/>
                <w:bCs/>
                <w:i/>
                <w:iCs/>
                <w:sz w:val="20"/>
                <w:szCs w:val="20"/>
                <w:lang w:val="en-US" w:eastAsia="bg-BG"/>
              </w:rPr>
            </w:pPr>
            <w:r w:rsidRPr="00B85B1B">
              <w:rPr>
                <w:b/>
                <w:bCs/>
                <w:i/>
                <w:iCs/>
                <w:sz w:val="20"/>
                <w:szCs w:val="20"/>
                <w:lang w:val="en-US" w:eastAsia="bg-BG"/>
              </w:rPr>
              <w:t>0.01</w:t>
            </w:r>
          </w:p>
        </w:tc>
        <w:tc>
          <w:tcPr>
            <w:tcW w:w="760" w:type="pct"/>
            <w:tcBorders>
              <w:top w:val="single" w:sz="6" w:space="0" w:color="auto"/>
              <w:left w:val="double" w:sz="4" w:space="0" w:color="auto"/>
              <w:bottom w:val="double" w:sz="4" w:space="0" w:color="auto"/>
              <w:right w:val="single" w:sz="4" w:space="0" w:color="auto"/>
            </w:tcBorders>
            <w:vAlign w:val="center"/>
          </w:tcPr>
          <w:p w14:paraId="76A4AB48" w14:textId="77777777" w:rsidR="00182857" w:rsidRPr="00B85B1B" w:rsidRDefault="00182857" w:rsidP="00964FC1">
            <w:pPr>
              <w:jc w:val="center"/>
              <w:rPr>
                <w:sz w:val="20"/>
                <w:szCs w:val="20"/>
                <w:lang w:val="en-US" w:eastAsia="bg-BG"/>
              </w:rPr>
            </w:pPr>
            <w:r w:rsidRPr="00B85B1B">
              <w:rPr>
                <w:sz w:val="20"/>
                <w:szCs w:val="20"/>
                <w:lang w:val="en-US" w:eastAsia="bg-BG"/>
              </w:rPr>
              <w:t>-</w:t>
            </w:r>
          </w:p>
        </w:tc>
        <w:tc>
          <w:tcPr>
            <w:tcW w:w="685" w:type="pct"/>
            <w:tcBorders>
              <w:top w:val="single" w:sz="6" w:space="0" w:color="auto"/>
              <w:left w:val="single" w:sz="4" w:space="0" w:color="auto"/>
              <w:bottom w:val="double" w:sz="4" w:space="0" w:color="auto"/>
              <w:right w:val="single" w:sz="6" w:space="0" w:color="auto"/>
            </w:tcBorders>
          </w:tcPr>
          <w:p w14:paraId="264BD50F" w14:textId="77777777" w:rsidR="00182857" w:rsidRPr="00B85B1B" w:rsidRDefault="00182857" w:rsidP="00964FC1">
            <w:pPr>
              <w:jc w:val="center"/>
              <w:rPr>
                <w:b/>
                <w:bCs/>
                <w:i/>
                <w:iCs/>
                <w:sz w:val="20"/>
                <w:szCs w:val="20"/>
                <w:lang w:val="en-US" w:eastAsia="bg-BG"/>
              </w:rPr>
            </w:pPr>
            <w:r w:rsidRPr="00B85B1B">
              <w:rPr>
                <w:b/>
                <w:bCs/>
                <w:i/>
                <w:iCs/>
                <w:sz w:val="20"/>
                <w:szCs w:val="20"/>
                <w:lang w:val="en-US" w:eastAsia="bg-BG"/>
              </w:rPr>
              <w:t>-</w:t>
            </w:r>
          </w:p>
        </w:tc>
        <w:tc>
          <w:tcPr>
            <w:tcW w:w="824" w:type="pct"/>
            <w:tcBorders>
              <w:top w:val="single" w:sz="6" w:space="0" w:color="auto"/>
              <w:left w:val="single" w:sz="6" w:space="0" w:color="auto"/>
              <w:bottom w:val="double" w:sz="4" w:space="0" w:color="auto"/>
              <w:right w:val="double" w:sz="4" w:space="0" w:color="auto"/>
            </w:tcBorders>
            <w:vAlign w:val="center"/>
          </w:tcPr>
          <w:p w14:paraId="46395A38" w14:textId="77777777" w:rsidR="00182857" w:rsidRPr="00B85B1B" w:rsidRDefault="00182857" w:rsidP="00964FC1">
            <w:pPr>
              <w:jc w:val="center"/>
              <w:rPr>
                <w:b/>
                <w:bCs/>
                <w:i/>
                <w:iCs/>
                <w:sz w:val="20"/>
                <w:szCs w:val="20"/>
                <w:lang w:val="en-US" w:eastAsia="bg-BG"/>
              </w:rPr>
            </w:pPr>
            <w:r w:rsidRPr="00B85B1B">
              <w:rPr>
                <w:b/>
                <w:bCs/>
                <w:i/>
                <w:iCs/>
                <w:sz w:val="20"/>
                <w:szCs w:val="20"/>
                <w:lang w:val="en-US" w:eastAsia="bg-BG"/>
              </w:rPr>
              <w:t>-</w:t>
            </w:r>
          </w:p>
        </w:tc>
      </w:tr>
    </w:tbl>
    <w:p w14:paraId="552648FF" w14:textId="77777777" w:rsidR="006E45EB" w:rsidRPr="00CA70BF" w:rsidRDefault="006E45EB" w:rsidP="006E45EB">
      <w:pPr>
        <w:spacing w:after="0" w:line="240" w:lineRule="auto"/>
        <w:ind w:firstLine="426"/>
        <w:rPr>
          <w:bCs/>
          <w:iCs/>
          <w:szCs w:val="24"/>
        </w:rPr>
      </w:pPr>
    </w:p>
    <w:p w14:paraId="38CB35EE" w14:textId="754CF99D" w:rsidR="006E45EB" w:rsidRPr="00CA70BF" w:rsidRDefault="006E45EB" w:rsidP="003C28E9">
      <w:pPr>
        <w:spacing w:after="0" w:line="240" w:lineRule="auto"/>
        <w:ind w:firstLine="426"/>
        <w:rPr>
          <w:bCs/>
          <w:szCs w:val="24"/>
        </w:rPr>
      </w:pPr>
      <w:r w:rsidRPr="00CA70BF">
        <w:rPr>
          <w:bCs/>
          <w:szCs w:val="24"/>
        </w:rPr>
        <w:t xml:space="preserve">Резултатите в </w:t>
      </w:r>
      <w:r w:rsidR="003C28E9" w:rsidRPr="00CA70BF">
        <w:rPr>
          <w:bCs/>
          <w:szCs w:val="24"/>
        </w:rPr>
        <w:t xml:space="preserve">Таблица № 1 </w:t>
      </w:r>
      <w:r w:rsidRPr="00CA70BF">
        <w:rPr>
          <w:bCs/>
          <w:szCs w:val="24"/>
        </w:rPr>
        <w:t>показват, че не се очаква нарушаване на КАВ, дори при приетите възможно най-тежки условия на експлоатация</w:t>
      </w:r>
      <w:r w:rsidR="008E1060">
        <w:rPr>
          <w:bCs/>
          <w:szCs w:val="24"/>
        </w:rPr>
        <w:t xml:space="preserve"> </w:t>
      </w:r>
      <w:r w:rsidRPr="00CA70BF">
        <w:rPr>
          <w:bCs/>
          <w:szCs w:val="24"/>
        </w:rPr>
        <w:t xml:space="preserve">- 24 </w:t>
      </w:r>
      <w:r w:rsidR="00367DDB" w:rsidRPr="00CA70BF">
        <w:rPr>
          <w:bCs/>
          <w:szCs w:val="24"/>
        </w:rPr>
        <w:t>часа</w:t>
      </w:r>
      <w:r w:rsidRPr="00CA70BF">
        <w:rPr>
          <w:bCs/>
          <w:szCs w:val="24"/>
        </w:rPr>
        <w:t xml:space="preserve"> в денонощието, 365 дни в годината, при непрекъснато максимално натоварване на всички линии, максимално изпускане на замърсители в атмосферния въздух и най-лоши метеорологични условия.</w:t>
      </w:r>
    </w:p>
    <w:p w14:paraId="13C87BCD" w14:textId="77777777" w:rsidR="007166B8" w:rsidRDefault="007166B8" w:rsidP="006E45EB">
      <w:pPr>
        <w:spacing w:after="0" w:line="240" w:lineRule="auto"/>
        <w:ind w:firstLine="426"/>
        <w:rPr>
          <w:bCs/>
          <w:szCs w:val="24"/>
        </w:rPr>
      </w:pPr>
    </w:p>
    <w:p w14:paraId="66E0B663" w14:textId="39A54157" w:rsidR="006E45EB" w:rsidRPr="00CA70BF" w:rsidRDefault="006E45EB" w:rsidP="006E45EB">
      <w:pPr>
        <w:spacing w:after="0" w:line="240" w:lineRule="auto"/>
        <w:ind w:firstLine="426"/>
        <w:rPr>
          <w:bCs/>
          <w:szCs w:val="24"/>
        </w:rPr>
      </w:pPr>
      <w:r w:rsidRPr="00CA70BF">
        <w:rPr>
          <w:bCs/>
          <w:szCs w:val="24"/>
        </w:rPr>
        <w:t>Реализацията на ИП не оказва въздействие върху изменението на климата. Дейностите и капацитетите не попадат в обхвата на Закона за ограничаване изменението на климата.</w:t>
      </w:r>
    </w:p>
    <w:p w14:paraId="74DA32EF" w14:textId="77777777" w:rsidR="00F31A3D" w:rsidRPr="00CA70BF" w:rsidRDefault="00F31A3D" w:rsidP="00F31A3D">
      <w:pPr>
        <w:spacing w:after="0" w:line="240" w:lineRule="auto"/>
        <w:ind w:firstLine="426"/>
        <w:rPr>
          <w:bCs/>
          <w:szCs w:val="24"/>
        </w:rPr>
      </w:pPr>
    </w:p>
    <w:p w14:paraId="71E0E7EB" w14:textId="77777777" w:rsidR="008D014A" w:rsidRPr="00CA70BF" w:rsidRDefault="008D014A" w:rsidP="003C28E9">
      <w:pPr>
        <w:rPr>
          <w:b/>
          <w:bCs/>
          <w:szCs w:val="24"/>
        </w:rPr>
      </w:pPr>
      <w:r w:rsidRPr="00CA70BF">
        <w:rPr>
          <w:b/>
          <w:bCs/>
          <w:szCs w:val="24"/>
        </w:rPr>
        <w:tab/>
        <w:t>Въздействие върху води и почви</w:t>
      </w:r>
    </w:p>
    <w:p w14:paraId="714EC7E6" w14:textId="77777777" w:rsidR="003C28E9" w:rsidRPr="00CA70BF" w:rsidRDefault="003C28E9" w:rsidP="00367DDB">
      <w:pPr>
        <w:spacing w:after="0"/>
        <w:ind w:firstLine="709"/>
        <w:rPr>
          <w:b/>
          <w:bCs/>
          <w:i/>
          <w:szCs w:val="24"/>
        </w:rPr>
      </w:pPr>
      <w:r w:rsidRPr="00CA70BF">
        <w:rPr>
          <w:b/>
          <w:bCs/>
          <w:i/>
          <w:szCs w:val="24"/>
        </w:rPr>
        <w:t>Повърхностни води</w:t>
      </w:r>
    </w:p>
    <w:p w14:paraId="7657B857" w14:textId="5E3A456E" w:rsidR="003C28E9" w:rsidRPr="00CA70BF" w:rsidRDefault="003C28E9" w:rsidP="003C28E9">
      <w:pPr>
        <w:spacing w:after="0"/>
        <w:ind w:firstLine="708"/>
        <w:rPr>
          <w:bCs/>
          <w:szCs w:val="24"/>
        </w:rPr>
      </w:pPr>
      <w:r w:rsidRPr="00CA70BF">
        <w:rPr>
          <w:bCs/>
          <w:szCs w:val="24"/>
        </w:rPr>
        <w:t>Мястото на реализация на ИП, попада във водосбора на повърхностно водно тяло „Река Марица от р. Въча до р. Чепеларска,ГК-2, 4,5 и 6 и Марков</w:t>
      </w:r>
      <w:r w:rsidR="007166B8">
        <w:rPr>
          <w:bCs/>
          <w:szCs w:val="24"/>
        </w:rPr>
        <w:t>с</w:t>
      </w:r>
      <w:r w:rsidRPr="00CA70BF">
        <w:rPr>
          <w:bCs/>
          <w:szCs w:val="24"/>
        </w:rPr>
        <w:t xml:space="preserve">ки колектор“ с код BG3MA500R217. </w:t>
      </w:r>
    </w:p>
    <w:p w14:paraId="1E47D021" w14:textId="636E0081" w:rsidR="003C28E9" w:rsidRPr="00CA70BF" w:rsidRDefault="003C28E9" w:rsidP="003C28E9">
      <w:pPr>
        <w:spacing w:after="0"/>
        <w:ind w:firstLine="708"/>
        <w:rPr>
          <w:bCs/>
          <w:szCs w:val="24"/>
        </w:rPr>
      </w:pPr>
      <w:r w:rsidRPr="00CA70BF">
        <w:rPr>
          <w:bCs/>
          <w:szCs w:val="24"/>
        </w:rPr>
        <w:lastRenderedPageBreak/>
        <w:t>По последна годишна оценка състоянието на повърхностното водно тяло съгласно данни от проведен мониторинг за 2022 г. е определено в умерен</w:t>
      </w:r>
      <w:r w:rsidR="006702CC">
        <w:rPr>
          <w:bCs/>
          <w:szCs w:val="24"/>
        </w:rPr>
        <w:t>о екологично състояние и в лошо</w:t>
      </w:r>
      <w:r w:rsidRPr="00CA70BF">
        <w:rPr>
          <w:bCs/>
          <w:szCs w:val="24"/>
        </w:rPr>
        <w:t xml:space="preserve"> химично състояние. Налице е запазване в състоянието на повърхностното водно тяло.</w:t>
      </w:r>
    </w:p>
    <w:p w14:paraId="3543B6D1" w14:textId="2827FD91" w:rsidR="003C28E9" w:rsidRPr="00CA70BF" w:rsidRDefault="003C28E9" w:rsidP="00367DDB">
      <w:pPr>
        <w:spacing w:after="0"/>
        <w:ind w:firstLine="708"/>
        <w:rPr>
          <w:bCs/>
          <w:szCs w:val="24"/>
        </w:rPr>
      </w:pPr>
      <w:r w:rsidRPr="00CA70BF">
        <w:rPr>
          <w:bCs/>
          <w:szCs w:val="24"/>
        </w:rPr>
        <w:t>Реализацията на ИП не предвижда използване на повърхностни води за заустване. Пречистените в ЛПСОВ води ще заустват в градски колектор при условията на сключен с</w:t>
      </w:r>
      <w:r w:rsidR="00367DDB" w:rsidRPr="00CA70BF">
        <w:rPr>
          <w:bCs/>
          <w:szCs w:val="24"/>
        </w:rPr>
        <w:t xml:space="preserve"> „ВиК“ЕООД, гр. Пловдив договор, като н</w:t>
      </w:r>
      <w:r w:rsidRPr="00CA70BF">
        <w:rPr>
          <w:bCs/>
          <w:szCs w:val="24"/>
        </w:rPr>
        <w:t>е се очаква въздействие върху повърхностните води от реализацията на ИП.</w:t>
      </w:r>
    </w:p>
    <w:p w14:paraId="01C92F18" w14:textId="77777777" w:rsidR="003C28E9" w:rsidRPr="00CA70BF" w:rsidRDefault="003C28E9" w:rsidP="003C28E9">
      <w:pPr>
        <w:spacing w:after="0"/>
        <w:ind w:firstLine="708"/>
        <w:rPr>
          <w:b/>
          <w:bCs/>
          <w:i/>
          <w:szCs w:val="24"/>
        </w:rPr>
      </w:pPr>
    </w:p>
    <w:p w14:paraId="1E2063EB" w14:textId="77777777" w:rsidR="003C28E9" w:rsidRPr="00CA70BF" w:rsidRDefault="003C28E9" w:rsidP="003C28E9">
      <w:pPr>
        <w:spacing w:after="0"/>
        <w:ind w:firstLine="708"/>
        <w:rPr>
          <w:b/>
          <w:bCs/>
          <w:i/>
          <w:szCs w:val="24"/>
        </w:rPr>
      </w:pPr>
      <w:r w:rsidRPr="00CA70BF">
        <w:rPr>
          <w:b/>
          <w:bCs/>
          <w:i/>
          <w:szCs w:val="24"/>
        </w:rPr>
        <w:t>Подземни води</w:t>
      </w:r>
    </w:p>
    <w:p w14:paraId="5BA5EAB0" w14:textId="77777777" w:rsidR="003C28E9" w:rsidRPr="00CA70BF" w:rsidRDefault="003C28E9" w:rsidP="003C28E9">
      <w:pPr>
        <w:spacing w:after="0"/>
        <w:ind w:firstLine="708"/>
        <w:rPr>
          <w:bCs/>
          <w:szCs w:val="24"/>
        </w:rPr>
      </w:pPr>
      <w:r w:rsidRPr="00CA70BF">
        <w:rPr>
          <w:bCs/>
          <w:szCs w:val="24"/>
        </w:rPr>
        <w:t>Територията на ИП попада в рамките на подземни водни тела (ПВТ):</w:t>
      </w:r>
    </w:p>
    <w:p w14:paraId="0842E678" w14:textId="77777777" w:rsidR="00367DDB" w:rsidRPr="00CA70BF" w:rsidRDefault="003C28E9" w:rsidP="00367DDB">
      <w:pPr>
        <w:pStyle w:val="ListParagraph"/>
        <w:numPr>
          <w:ilvl w:val="0"/>
          <w:numId w:val="23"/>
        </w:numPr>
        <w:spacing w:after="0"/>
        <w:ind w:left="0" w:firstLine="709"/>
        <w:rPr>
          <w:bCs/>
          <w:szCs w:val="24"/>
        </w:rPr>
      </w:pPr>
      <w:r w:rsidRPr="00CA70BF">
        <w:rPr>
          <w:bCs/>
          <w:szCs w:val="24"/>
        </w:rPr>
        <w:t xml:space="preserve"> код BG3G000000Q013 - Порови води в Кватернер – Горнотракийска низина;</w:t>
      </w:r>
    </w:p>
    <w:p w14:paraId="4E552133" w14:textId="2D6D89C0" w:rsidR="003C28E9" w:rsidRPr="00CA70BF" w:rsidRDefault="003C28E9" w:rsidP="00367DDB">
      <w:pPr>
        <w:pStyle w:val="ListParagraph"/>
        <w:numPr>
          <w:ilvl w:val="0"/>
          <w:numId w:val="23"/>
        </w:numPr>
        <w:spacing w:after="0"/>
        <w:ind w:left="0" w:firstLine="709"/>
        <w:rPr>
          <w:bCs/>
          <w:szCs w:val="24"/>
        </w:rPr>
      </w:pPr>
      <w:r w:rsidRPr="00CA70BF">
        <w:rPr>
          <w:bCs/>
          <w:szCs w:val="24"/>
        </w:rPr>
        <w:t>код BG3G00000NQ018 - Порови води в Неоген - Кватернер – Пазарджик –Пловдивския район.</w:t>
      </w:r>
    </w:p>
    <w:p w14:paraId="744C8423" w14:textId="5695BCE5" w:rsidR="003C28E9" w:rsidRPr="00CA70BF" w:rsidRDefault="003C28E9" w:rsidP="00367DDB">
      <w:pPr>
        <w:spacing w:after="0"/>
        <w:ind w:firstLine="708"/>
        <w:contextualSpacing/>
        <w:rPr>
          <w:bCs/>
          <w:szCs w:val="24"/>
        </w:rPr>
      </w:pPr>
      <w:r w:rsidRPr="00CA70BF">
        <w:rPr>
          <w:bCs/>
          <w:szCs w:val="24"/>
        </w:rPr>
        <w:t xml:space="preserve">Състоянието на подземните водни тела, съгласно Доклад за състоянието на </w:t>
      </w:r>
      <w:r w:rsidR="00367DDB" w:rsidRPr="00CA70BF">
        <w:rPr>
          <w:bCs/>
          <w:szCs w:val="24"/>
        </w:rPr>
        <w:t xml:space="preserve"> </w:t>
      </w:r>
      <w:r w:rsidRPr="00CA70BF">
        <w:rPr>
          <w:bCs/>
          <w:szCs w:val="24"/>
        </w:rPr>
        <w:t>водите в ИБР за 202</w:t>
      </w:r>
      <w:r w:rsidR="00365769">
        <w:rPr>
          <w:bCs/>
          <w:szCs w:val="24"/>
        </w:rPr>
        <w:t>3</w:t>
      </w:r>
      <w:r w:rsidRPr="00CA70BF">
        <w:rPr>
          <w:bCs/>
          <w:szCs w:val="24"/>
        </w:rPr>
        <w:t xml:space="preserve"> г. е посочено в Таблица № 2</w:t>
      </w:r>
    </w:p>
    <w:p w14:paraId="40A10E09" w14:textId="77777777" w:rsidR="003C28E9" w:rsidRPr="00CA70BF" w:rsidRDefault="003C28E9" w:rsidP="003C28E9">
      <w:pPr>
        <w:spacing w:after="0"/>
        <w:rPr>
          <w:bCs/>
          <w:szCs w:val="24"/>
        </w:rPr>
      </w:pPr>
    </w:p>
    <w:p w14:paraId="367634F1" w14:textId="7A4B6733" w:rsidR="003C28E9" w:rsidRPr="00CA70BF" w:rsidRDefault="003C28E9" w:rsidP="003C28E9">
      <w:pPr>
        <w:pStyle w:val="Caption"/>
      </w:pPr>
      <w:bookmarkStart w:id="41" w:name="_Toc167198021"/>
      <w:r w:rsidRPr="00CA70BF">
        <w:t xml:space="preserve">Таблица </w:t>
      </w:r>
      <w:r w:rsidR="005C357E">
        <w:rPr>
          <w:noProof/>
        </w:rPr>
        <w:fldChar w:fldCharType="begin"/>
      </w:r>
      <w:r w:rsidR="005C357E">
        <w:rPr>
          <w:noProof/>
        </w:rPr>
        <w:instrText xml:space="preserve"> SEQ Таблица \* ARABIC </w:instrText>
      </w:r>
      <w:r w:rsidR="005C357E">
        <w:rPr>
          <w:noProof/>
        </w:rPr>
        <w:fldChar w:fldCharType="separate"/>
      </w:r>
      <w:r w:rsidR="00144BBB">
        <w:rPr>
          <w:noProof/>
        </w:rPr>
        <w:t>2</w:t>
      </w:r>
      <w:r w:rsidR="005C357E">
        <w:rPr>
          <w:noProof/>
        </w:rPr>
        <w:fldChar w:fldCharType="end"/>
      </w:r>
      <w:r w:rsidRPr="00CA70BF">
        <w:t xml:space="preserve"> Състояние на ПВТ, 202</w:t>
      </w:r>
      <w:r w:rsidR="00365769">
        <w:t>3</w:t>
      </w:r>
      <w:r w:rsidRPr="00CA70BF">
        <w:t xml:space="preserve"> г.</w:t>
      </w:r>
      <w:bookmarkEnd w:id="41"/>
    </w:p>
    <w:tbl>
      <w:tblPr>
        <w:tblpPr w:leftFromText="180" w:rightFromText="180" w:vertAnchor="text" w:horzAnchor="margin" w:tblpY="74"/>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2807"/>
        <w:gridCol w:w="1984"/>
        <w:gridCol w:w="2126"/>
      </w:tblGrid>
      <w:tr w:rsidR="004706B1" w:rsidRPr="00CA70BF" w14:paraId="697F3DB4" w14:textId="77777777" w:rsidTr="00EF1AE0">
        <w:tc>
          <w:tcPr>
            <w:tcW w:w="2150" w:type="dxa"/>
            <w:shd w:val="clear" w:color="auto" w:fill="auto"/>
          </w:tcPr>
          <w:p w14:paraId="6FD9CFB3" w14:textId="77777777" w:rsidR="003C28E9" w:rsidRPr="00CA70BF" w:rsidRDefault="003C28E9" w:rsidP="003C28E9">
            <w:pPr>
              <w:spacing w:after="0" w:line="240" w:lineRule="auto"/>
              <w:rPr>
                <w:szCs w:val="24"/>
              </w:rPr>
            </w:pPr>
            <w:r w:rsidRPr="00CA70BF">
              <w:rPr>
                <w:szCs w:val="24"/>
              </w:rPr>
              <w:t>Код на водното тяло</w:t>
            </w:r>
          </w:p>
        </w:tc>
        <w:tc>
          <w:tcPr>
            <w:tcW w:w="2807" w:type="dxa"/>
            <w:shd w:val="clear" w:color="auto" w:fill="auto"/>
          </w:tcPr>
          <w:p w14:paraId="1201F12E" w14:textId="77777777" w:rsidR="003C28E9" w:rsidRPr="00CA70BF" w:rsidRDefault="003C28E9" w:rsidP="003C28E9">
            <w:pPr>
              <w:spacing w:after="0" w:line="240" w:lineRule="auto"/>
              <w:rPr>
                <w:szCs w:val="24"/>
              </w:rPr>
            </w:pPr>
            <w:r w:rsidRPr="00CA70BF">
              <w:rPr>
                <w:szCs w:val="24"/>
              </w:rPr>
              <w:t>Име на водното тяло</w:t>
            </w:r>
          </w:p>
        </w:tc>
        <w:tc>
          <w:tcPr>
            <w:tcW w:w="1984" w:type="dxa"/>
            <w:shd w:val="clear" w:color="auto" w:fill="auto"/>
          </w:tcPr>
          <w:p w14:paraId="6F8E1B98" w14:textId="77777777" w:rsidR="003C28E9" w:rsidRPr="00CA70BF" w:rsidRDefault="003C28E9" w:rsidP="003C28E9">
            <w:pPr>
              <w:spacing w:after="0" w:line="240" w:lineRule="auto"/>
              <w:rPr>
                <w:szCs w:val="24"/>
              </w:rPr>
            </w:pPr>
            <w:r w:rsidRPr="00CA70BF">
              <w:rPr>
                <w:szCs w:val="24"/>
              </w:rPr>
              <w:t>Химично състояние</w:t>
            </w:r>
          </w:p>
        </w:tc>
        <w:tc>
          <w:tcPr>
            <w:tcW w:w="2126" w:type="dxa"/>
            <w:shd w:val="clear" w:color="auto" w:fill="auto"/>
          </w:tcPr>
          <w:p w14:paraId="39C584AA" w14:textId="77777777" w:rsidR="003C28E9" w:rsidRPr="00CA70BF" w:rsidRDefault="003C28E9" w:rsidP="003C28E9">
            <w:pPr>
              <w:spacing w:after="0" w:line="240" w:lineRule="auto"/>
              <w:rPr>
                <w:szCs w:val="24"/>
              </w:rPr>
            </w:pPr>
            <w:r w:rsidRPr="00CA70BF">
              <w:rPr>
                <w:szCs w:val="24"/>
              </w:rPr>
              <w:t>Замърсители</w:t>
            </w:r>
          </w:p>
        </w:tc>
      </w:tr>
      <w:tr w:rsidR="004706B1" w:rsidRPr="00CA70BF" w14:paraId="2F091A00" w14:textId="77777777" w:rsidTr="00EF1AE0">
        <w:tc>
          <w:tcPr>
            <w:tcW w:w="2150" w:type="dxa"/>
            <w:shd w:val="clear" w:color="auto" w:fill="auto"/>
          </w:tcPr>
          <w:p w14:paraId="516F1B53" w14:textId="77777777" w:rsidR="003C28E9" w:rsidRPr="00CA70BF" w:rsidRDefault="003C28E9" w:rsidP="003C28E9">
            <w:pPr>
              <w:spacing w:after="0" w:line="240" w:lineRule="auto"/>
              <w:rPr>
                <w:szCs w:val="24"/>
              </w:rPr>
            </w:pPr>
            <w:r w:rsidRPr="00CA70BF">
              <w:rPr>
                <w:szCs w:val="24"/>
              </w:rPr>
              <w:t>BG3G000000Q013</w:t>
            </w:r>
          </w:p>
        </w:tc>
        <w:tc>
          <w:tcPr>
            <w:tcW w:w="2807" w:type="dxa"/>
            <w:shd w:val="clear" w:color="auto" w:fill="auto"/>
          </w:tcPr>
          <w:p w14:paraId="2E781F70" w14:textId="77777777" w:rsidR="003C28E9" w:rsidRPr="00CA70BF" w:rsidRDefault="003C28E9" w:rsidP="003C28E9">
            <w:pPr>
              <w:spacing w:after="0" w:line="240" w:lineRule="auto"/>
              <w:rPr>
                <w:szCs w:val="24"/>
              </w:rPr>
            </w:pPr>
            <w:r w:rsidRPr="00CA70BF">
              <w:rPr>
                <w:szCs w:val="24"/>
              </w:rPr>
              <w:t>Порови води в Кватернер – Горнотракийска низина</w:t>
            </w:r>
          </w:p>
        </w:tc>
        <w:tc>
          <w:tcPr>
            <w:tcW w:w="1984" w:type="dxa"/>
            <w:shd w:val="clear" w:color="auto" w:fill="FF0000"/>
          </w:tcPr>
          <w:p w14:paraId="515ACED3" w14:textId="77777777" w:rsidR="003C28E9" w:rsidRPr="00CA70BF" w:rsidRDefault="003C28E9" w:rsidP="003C28E9">
            <w:pPr>
              <w:spacing w:after="0" w:line="240" w:lineRule="auto"/>
              <w:jc w:val="center"/>
              <w:rPr>
                <w:szCs w:val="24"/>
              </w:rPr>
            </w:pPr>
            <w:r w:rsidRPr="00CA70BF">
              <w:rPr>
                <w:szCs w:val="24"/>
              </w:rPr>
              <w:t>лошо</w:t>
            </w:r>
          </w:p>
        </w:tc>
        <w:tc>
          <w:tcPr>
            <w:tcW w:w="2126" w:type="dxa"/>
            <w:shd w:val="clear" w:color="auto" w:fill="auto"/>
          </w:tcPr>
          <w:p w14:paraId="23BD44E7" w14:textId="77777777" w:rsidR="003C28E9" w:rsidRPr="00CA70BF" w:rsidRDefault="003C28E9" w:rsidP="003C28E9">
            <w:pPr>
              <w:spacing w:after="0" w:line="240" w:lineRule="auto"/>
              <w:rPr>
                <w:szCs w:val="24"/>
              </w:rPr>
            </w:pPr>
            <w:r w:rsidRPr="00CA70BF">
              <w:rPr>
                <w:szCs w:val="24"/>
              </w:rPr>
              <w:t>нитрати, фосфати, манган</w:t>
            </w:r>
          </w:p>
        </w:tc>
      </w:tr>
      <w:tr w:rsidR="004706B1" w:rsidRPr="00CA70BF" w14:paraId="662C3B58" w14:textId="77777777" w:rsidTr="00EF1AE0">
        <w:tc>
          <w:tcPr>
            <w:tcW w:w="2150" w:type="dxa"/>
            <w:shd w:val="clear" w:color="auto" w:fill="auto"/>
          </w:tcPr>
          <w:p w14:paraId="0B3741CD" w14:textId="77777777" w:rsidR="003C28E9" w:rsidRPr="00CA70BF" w:rsidRDefault="003C28E9" w:rsidP="003C28E9">
            <w:pPr>
              <w:spacing w:after="0" w:line="240" w:lineRule="auto"/>
              <w:rPr>
                <w:szCs w:val="24"/>
              </w:rPr>
            </w:pPr>
            <w:r w:rsidRPr="00CA70BF">
              <w:rPr>
                <w:szCs w:val="24"/>
              </w:rPr>
              <w:t>BG3G00000NQ018</w:t>
            </w:r>
          </w:p>
        </w:tc>
        <w:tc>
          <w:tcPr>
            <w:tcW w:w="2807" w:type="dxa"/>
            <w:shd w:val="clear" w:color="auto" w:fill="auto"/>
          </w:tcPr>
          <w:p w14:paraId="61E41A1B" w14:textId="77777777" w:rsidR="003C28E9" w:rsidRPr="00CA70BF" w:rsidRDefault="003C28E9" w:rsidP="003C28E9">
            <w:pPr>
              <w:spacing w:after="0" w:line="240" w:lineRule="auto"/>
              <w:rPr>
                <w:szCs w:val="24"/>
              </w:rPr>
            </w:pPr>
            <w:r w:rsidRPr="00CA70BF">
              <w:rPr>
                <w:szCs w:val="24"/>
              </w:rPr>
              <w:t>Порови води в Неоген - Кватернер – Пазарджик – Пловдивския район.</w:t>
            </w:r>
          </w:p>
        </w:tc>
        <w:tc>
          <w:tcPr>
            <w:tcW w:w="1984" w:type="dxa"/>
            <w:shd w:val="clear" w:color="auto" w:fill="FF0000"/>
          </w:tcPr>
          <w:p w14:paraId="06CA6656" w14:textId="77777777" w:rsidR="003C28E9" w:rsidRPr="00CA70BF" w:rsidRDefault="003C28E9" w:rsidP="003C28E9">
            <w:pPr>
              <w:spacing w:after="0" w:line="240" w:lineRule="auto"/>
              <w:jc w:val="center"/>
              <w:rPr>
                <w:szCs w:val="24"/>
              </w:rPr>
            </w:pPr>
          </w:p>
          <w:p w14:paraId="1DC4B3A2" w14:textId="77777777" w:rsidR="003C28E9" w:rsidRPr="00CA70BF" w:rsidRDefault="003C28E9" w:rsidP="003C28E9">
            <w:pPr>
              <w:spacing w:after="0" w:line="240" w:lineRule="auto"/>
              <w:jc w:val="center"/>
              <w:rPr>
                <w:szCs w:val="24"/>
              </w:rPr>
            </w:pPr>
          </w:p>
          <w:p w14:paraId="1E2BFEC8" w14:textId="77777777" w:rsidR="003C28E9" w:rsidRPr="00CA70BF" w:rsidRDefault="003C28E9" w:rsidP="003C28E9">
            <w:pPr>
              <w:spacing w:after="0" w:line="240" w:lineRule="auto"/>
              <w:jc w:val="center"/>
              <w:rPr>
                <w:szCs w:val="24"/>
              </w:rPr>
            </w:pPr>
            <w:r w:rsidRPr="00CA70BF">
              <w:rPr>
                <w:szCs w:val="24"/>
              </w:rPr>
              <w:t>лошо</w:t>
            </w:r>
          </w:p>
        </w:tc>
        <w:tc>
          <w:tcPr>
            <w:tcW w:w="2126" w:type="dxa"/>
            <w:shd w:val="clear" w:color="auto" w:fill="auto"/>
          </w:tcPr>
          <w:p w14:paraId="7FAE8B8A" w14:textId="696376F2" w:rsidR="003C28E9" w:rsidRPr="00CA70BF" w:rsidRDefault="00365769" w:rsidP="00365769">
            <w:pPr>
              <w:spacing w:after="0" w:line="240" w:lineRule="auto"/>
              <w:jc w:val="left"/>
              <w:rPr>
                <w:szCs w:val="24"/>
              </w:rPr>
            </w:pPr>
            <w:r>
              <w:rPr>
                <w:szCs w:val="24"/>
              </w:rPr>
              <w:t>Нитрати, фосфати,</w:t>
            </w:r>
            <w:r w:rsidRPr="00365769">
              <w:rPr>
                <w:szCs w:val="24"/>
              </w:rPr>
              <w:t xml:space="preserve"> </w:t>
            </w:r>
            <w:r>
              <w:rPr>
                <w:szCs w:val="24"/>
              </w:rPr>
              <w:t>обща алфа-активност, с</w:t>
            </w:r>
            <w:r w:rsidRPr="00365769">
              <w:rPr>
                <w:szCs w:val="24"/>
              </w:rPr>
              <w:t>ума трихлоретилен и тетрахлоретилен</w:t>
            </w:r>
            <w:r>
              <w:rPr>
                <w:szCs w:val="24"/>
              </w:rPr>
              <w:t xml:space="preserve"> </w:t>
            </w:r>
          </w:p>
        </w:tc>
      </w:tr>
    </w:tbl>
    <w:p w14:paraId="49ED95E1" w14:textId="77777777" w:rsidR="003C28E9" w:rsidRPr="00CA70BF" w:rsidRDefault="003C28E9" w:rsidP="003C28E9">
      <w:pPr>
        <w:spacing w:after="0"/>
        <w:rPr>
          <w:bCs/>
          <w:szCs w:val="24"/>
        </w:rPr>
      </w:pPr>
    </w:p>
    <w:p w14:paraId="1478DE52" w14:textId="299163FD" w:rsidR="003C28E9" w:rsidRPr="00117BB6" w:rsidRDefault="003C28E9" w:rsidP="00367DDB">
      <w:pPr>
        <w:spacing w:after="0"/>
        <w:ind w:firstLine="708"/>
        <w:rPr>
          <w:bCs/>
          <w:szCs w:val="24"/>
        </w:rPr>
      </w:pPr>
      <w:r w:rsidRPr="00CA70BF">
        <w:rPr>
          <w:bCs/>
          <w:szCs w:val="24"/>
        </w:rPr>
        <w:t xml:space="preserve">При реализацията на ИП ще се ползва подземна вода от съществуващи узаконени </w:t>
      </w:r>
      <w:r w:rsidRPr="00117BB6">
        <w:rPr>
          <w:bCs/>
          <w:szCs w:val="24"/>
        </w:rPr>
        <w:t>кладенци в количества, разрешени, съгласно Разрешителните за ползване на подземни води.</w:t>
      </w:r>
      <w:r w:rsidR="00367DDB" w:rsidRPr="00117BB6">
        <w:rPr>
          <w:bCs/>
          <w:szCs w:val="24"/>
        </w:rPr>
        <w:t xml:space="preserve"> </w:t>
      </w:r>
      <w:r w:rsidR="00F744B0" w:rsidRPr="00117BB6">
        <w:rPr>
          <w:bCs/>
          <w:szCs w:val="24"/>
        </w:rPr>
        <w:t xml:space="preserve">За целта е стартирана процедура по промяна на титуляря на разрешителното за водоползване, съгласно изискванията на Закона за водите. </w:t>
      </w:r>
      <w:r w:rsidRPr="00117BB6">
        <w:rPr>
          <w:bCs/>
          <w:szCs w:val="24"/>
          <w:lang w:bidi="bg-BG"/>
        </w:rPr>
        <w:t>При спазване на количествата за водовземане, посочени в Разрешителните</w:t>
      </w:r>
      <w:r w:rsidRPr="00117BB6">
        <w:rPr>
          <w:bCs/>
          <w:szCs w:val="24"/>
        </w:rPr>
        <w:t xml:space="preserve"> </w:t>
      </w:r>
      <w:r w:rsidRPr="00117BB6">
        <w:rPr>
          <w:bCs/>
          <w:szCs w:val="24"/>
          <w:lang w:bidi="bg-BG"/>
        </w:rPr>
        <w:t xml:space="preserve">за ползване на подземни води, предвидените дейности </w:t>
      </w:r>
      <w:r w:rsidR="007166B8" w:rsidRPr="00117BB6">
        <w:rPr>
          <w:bCs/>
          <w:szCs w:val="24"/>
        </w:rPr>
        <w:t>на</w:t>
      </w:r>
      <w:r w:rsidRPr="00117BB6">
        <w:rPr>
          <w:bCs/>
          <w:szCs w:val="24"/>
        </w:rPr>
        <w:t xml:space="preserve"> </w:t>
      </w:r>
      <w:r w:rsidRPr="00117BB6">
        <w:rPr>
          <w:bCs/>
          <w:szCs w:val="24"/>
          <w:lang w:bidi="bg-BG"/>
        </w:rPr>
        <w:t>ИП няма да окажат негативно въздействие върху подземните води в района и върху заложените цели за подземните водни тела - постигане на добро екологично и химично състояние.</w:t>
      </w:r>
    </w:p>
    <w:p w14:paraId="7BF5A3DC" w14:textId="77777777" w:rsidR="003C28E9" w:rsidRPr="00117BB6" w:rsidRDefault="003C28E9" w:rsidP="003C28E9">
      <w:pPr>
        <w:spacing w:after="0"/>
        <w:ind w:firstLine="708"/>
        <w:rPr>
          <w:bCs/>
          <w:szCs w:val="24"/>
        </w:rPr>
      </w:pPr>
    </w:p>
    <w:p w14:paraId="199C3858" w14:textId="77777777" w:rsidR="003C28E9" w:rsidRPr="00117BB6" w:rsidRDefault="003C28E9" w:rsidP="003C28E9">
      <w:pPr>
        <w:spacing w:after="0"/>
        <w:ind w:firstLine="708"/>
        <w:rPr>
          <w:b/>
          <w:bCs/>
          <w:szCs w:val="24"/>
        </w:rPr>
      </w:pPr>
      <w:r w:rsidRPr="00117BB6">
        <w:rPr>
          <w:b/>
          <w:bCs/>
          <w:szCs w:val="24"/>
        </w:rPr>
        <w:t xml:space="preserve">Въздействие върху почви </w:t>
      </w:r>
    </w:p>
    <w:p w14:paraId="192A408B" w14:textId="77777777" w:rsidR="003C28E9" w:rsidRPr="00117BB6" w:rsidRDefault="003C28E9" w:rsidP="003C28E9">
      <w:pPr>
        <w:spacing w:after="0"/>
        <w:ind w:firstLine="708"/>
        <w:rPr>
          <w:bCs/>
          <w:szCs w:val="24"/>
        </w:rPr>
      </w:pPr>
      <w:r w:rsidRPr="00117BB6">
        <w:rPr>
          <w:bCs/>
          <w:szCs w:val="24"/>
        </w:rPr>
        <w:t>Реализацията на ИП не е свързана със строителство и изкопни дейности.</w:t>
      </w:r>
    </w:p>
    <w:p w14:paraId="04FACD4C" w14:textId="2E7130EC" w:rsidR="003C28E9" w:rsidRPr="00117BB6" w:rsidRDefault="003C28E9" w:rsidP="003C28E9">
      <w:pPr>
        <w:spacing w:after="0"/>
        <w:ind w:firstLine="708"/>
        <w:rPr>
          <w:bCs/>
          <w:szCs w:val="24"/>
        </w:rPr>
      </w:pPr>
      <w:r w:rsidRPr="00117BB6">
        <w:rPr>
          <w:bCs/>
          <w:szCs w:val="24"/>
        </w:rPr>
        <w:t>Вси</w:t>
      </w:r>
      <w:r w:rsidR="00F744B0" w:rsidRPr="00117BB6">
        <w:rPr>
          <w:bCs/>
          <w:szCs w:val="24"/>
        </w:rPr>
        <w:t>чки монтажни</w:t>
      </w:r>
      <w:r w:rsidRPr="00117BB6">
        <w:rPr>
          <w:bCs/>
          <w:szCs w:val="24"/>
        </w:rPr>
        <w:t xml:space="preserve"> и експлоатационни дейности ще се извършват в индустриален обект с активна производствена дейност. </w:t>
      </w:r>
    </w:p>
    <w:p w14:paraId="41C27B2F" w14:textId="7682CB15" w:rsidR="003C28E9" w:rsidRPr="00CA70BF" w:rsidRDefault="003C28E9" w:rsidP="00165C6B">
      <w:pPr>
        <w:spacing w:after="0"/>
        <w:ind w:firstLine="708"/>
        <w:rPr>
          <w:bCs/>
          <w:szCs w:val="24"/>
        </w:rPr>
      </w:pPr>
      <w:r w:rsidRPr="00CA70BF">
        <w:rPr>
          <w:bCs/>
          <w:szCs w:val="24"/>
        </w:rPr>
        <w:lastRenderedPageBreak/>
        <w:t>Няма да бъда</w:t>
      </w:r>
      <w:r w:rsidR="00165C6B" w:rsidRPr="00CA70BF">
        <w:rPr>
          <w:bCs/>
          <w:szCs w:val="24"/>
        </w:rPr>
        <w:t xml:space="preserve">т засягани съседните територии и </w:t>
      </w:r>
      <w:r w:rsidRPr="00CA70BF">
        <w:rPr>
          <w:bCs/>
          <w:szCs w:val="24"/>
        </w:rPr>
        <w:t>не се очаква въздействие върху почвите в региона.</w:t>
      </w:r>
    </w:p>
    <w:p w14:paraId="3903277C" w14:textId="77777777" w:rsidR="004A3413" w:rsidRPr="00CA70BF" w:rsidRDefault="004A3413" w:rsidP="00FA7C5A">
      <w:pPr>
        <w:pStyle w:val="Heading2"/>
      </w:pPr>
      <w:bookmarkStart w:id="42" w:name="_Toc149641949"/>
      <w:r w:rsidRPr="00CA70BF">
        <w:t>2. Въздействие върху елементи от Националната екологична мрежа, включително на разположените в близост до инвестиционното предложение.</w:t>
      </w:r>
      <w:bookmarkEnd w:id="42"/>
    </w:p>
    <w:p w14:paraId="1A63D968" w14:textId="77777777" w:rsidR="003316DB" w:rsidRPr="00CA70BF" w:rsidRDefault="003316DB" w:rsidP="003316DB">
      <w:pPr>
        <w:spacing w:after="0"/>
        <w:ind w:firstLine="708"/>
        <w:rPr>
          <w:szCs w:val="24"/>
        </w:rPr>
      </w:pPr>
      <w:r w:rsidRPr="00CA70BF">
        <w:rPr>
          <w:szCs w:val="24"/>
        </w:rPr>
        <w:t>Площадката на ИП не се намира в близост до елементи на НЕМ и не се очаква въздействие върху такива. Най-близките са:</w:t>
      </w:r>
    </w:p>
    <w:p w14:paraId="03981E69" w14:textId="150ECB59" w:rsidR="003316DB" w:rsidRPr="00CA70BF" w:rsidRDefault="003316DB" w:rsidP="003316DB">
      <w:pPr>
        <w:spacing w:after="0"/>
        <w:ind w:firstLine="708"/>
        <w:rPr>
          <w:szCs w:val="24"/>
        </w:rPr>
      </w:pPr>
      <w:r w:rsidRPr="00CA70BF">
        <w:rPr>
          <w:szCs w:val="24"/>
        </w:rPr>
        <w:t>- по Закона за биологичното разнообразие: Защитена зона по Директивата за местообитанията BG0000578 “Река Марица“, отстояща на около 4,1 км в северна посока.</w:t>
      </w:r>
    </w:p>
    <w:p w14:paraId="7DD35B63" w14:textId="739BCF66" w:rsidR="003316DB" w:rsidRPr="00CA70BF" w:rsidRDefault="003316DB" w:rsidP="003316DB">
      <w:pPr>
        <w:spacing w:after="0"/>
        <w:ind w:firstLine="708"/>
        <w:rPr>
          <w:szCs w:val="24"/>
        </w:rPr>
      </w:pPr>
      <w:r w:rsidRPr="00CA70BF">
        <w:rPr>
          <w:szCs w:val="24"/>
        </w:rPr>
        <w:t>- по Закона за защитените територии: Природна забележителност „Младежки хълм“, отстояща на около 3,2 км в северозападна посока.</w:t>
      </w:r>
    </w:p>
    <w:p w14:paraId="4FB110F5" w14:textId="77777777" w:rsidR="004A3413" w:rsidRPr="00CA70BF" w:rsidRDefault="004A3413" w:rsidP="00FA7C5A">
      <w:pPr>
        <w:pStyle w:val="Heading2"/>
      </w:pPr>
      <w:bookmarkStart w:id="43" w:name="_Toc149641950"/>
      <w:r w:rsidRPr="00CA70BF">
        <w:t>3. Очакваните последици, произтичащи от уязвимостта на инвестиционното предложение от риск от големи аварии и/или бедствия.</w:t>
      </w:r>
      <w:bookmarkEnd w:id="43"/>
    </w:p>
    <w:p w14:paraId="3E768CB0" w14:textId="3020DC0C" w:rsidR="00025D01" w:rsidRPr="00144BBB" w:rsidRDefault="00025D01" w:rsidP="00EC220A">
      <w:pPr>
        <w:shd w:val="clear" w:color="auto" w:fill="FFFFFF" w:themeFill="background1"/>
        <w:spacing w:after="0" w:line="240" w:lineRule="auto"/>
        <w:ind w:firstLine="708"/>
        <w:rPr>
          <w:color w:val="FF0000"/>
          <w:szCs w:val="24"/>
        </w:rPr>
      </w:pPr>
      <w:r w:rsidRPr="00144BBB">
        <w:rPr>
          <w:szCs w:val="24"/>
        </w:rPr>
        <w:t xml:space="preserve">По време на реализацията на инвестиционното намерение има </w:t>
      </w:r>
      <w:r w:rsidR="00AD65CC" w:rsidRPr="00144BBB">
        <w:rPr>
          <w:szCs w:val="24"/>
        </w:rPr>
        <w:t xml:space="preserve">евентуален </w:t>
      </w:r>
      <w:r w:rsidRPr="00144BBB">
        <w:rPr>
          <w:szCs w:val="24"/>
        </w:rPr>
        <w:t xml:space="preserve">риск от засягане на площадката при възникване на голяма авария, тъй като в непосредствена близост </w:t>
      </w:r>
      <w:r w:rsidR="00AD65CC" w:rsidRPr="00144BBB">
        <w:rPr>
          <w:szCs w:val="24"/>
        </w:rPr>
        <w:t xml:space="preserve">ще се </w:t>
      </w:r>
      <w:r w:rsidR="00EC220A" w:rsidRPr="00144BBB">
        <w:rPr>
          <w:szCs w:val="24"/>
        </w:rPr>
        <w:t>разполо</w:t>
      </w:r>
      <w:r w:rsidR="00AD65CC" w:rsidRPr="00144BBB">
        <w:rPr>
          <w:szCs w:val="24"/>
        </w:rPr>
        <w:t>жи</w:t>
      </w:r>
      <w:r w:rsidRPr="00144BBB">
        <w:rPr>
          <w:szCs w:val="24"/>
        </w:rPr>
        <w:t xml:space="preserve"> предприятие с нисък рисков потенциал по смисъла на чл. 103 от ЗООС с оператор „Севи ойл” ООД.</w:t>
      </w:r>
      <w:r w:rsidR="00AD65CC" w:rsidRPr="00144BBB">
        <w:rPr>
          <w:szCs w:val="24"/>
        </w:rPr>
        <w:t xml:space="preserve"> Към настоящия момент, обектът не е реализиран. При реализация на обекта с рисков потенциал</w:t>
      </w:r>
      <w:r w:rsidR="00452DBB" w:rsidRPr="00144BBB">
        <w:rPr>
          <w:szCs w:val="24"/>
        </w:rPr>
        <w:t xml:space="preserve"> ще бъдат</w:t>
      </w:r>
      <w:r w:rsidR="00AD65CC" w:rsidRPr="00144BBB">
        <w:rPr>
          <w:szCs w:val="24"/>
        </w:rPr>
        <w:t xml:space="preserve"> предвидени мерки за минимизиране на риска от </w:t>
      </w:r>
      <w:r w:rsidR="00452DBB" w:rsidRPr="00144BBB">
        <w:rPr>
          <w:szCs w:val="24"/>
        </w:rPr>
        <w:t>аварии и ще бъде взет под внимание евентуален домино ефект</w:t>
      </w:r>
      <w:r w:rsidR="00745486" w:rsidRPr="00144BBB">
        <w:rPr>
          <w:szCs w:val="24"/>
        </w:rPr>
        <w:t>.</w:t>
      </w:r>
    </w:p>
    <w:p w14:paraId="65000E95" w14:textId="119A50D5" w:rsidR="00025D01" w:rsidRPr="00CA70BF" w:rsidRDefault="00025D01" w:rsidP="007845CD">
      <w:pPr>
        <w:shd w:val="clear" w:color="auto" w:fill="FFFFFF" w:themeFill="background1"/>
        <w:spacing w:after="0" w:line="240" w:lineRule="auto"/>
        <w:ind w:firstLine="708"/>
        <w:rPr>
          <w:szCs w:val="24"/>
        </w:rPr>
      </w:pPr>
      <w:r w:rsidRPr="00144BBB">
        <w:rPr>
          <w:szCs w:val="24"/>
        </w:rPr>
        <w:t xml:space="preserve">Възложителят е </w:t>
      </w:r>
      <w:r w:rsidR="00745486" w:rsidRPr="00144BBB">
        <w:rPr>
          <w:szCs w:val="24"/>
        </w:rPr>
        <w:t>наясно</w:t>
      </w:r>
      <w:r w:rsidRPr="00144BBB">
        <w:rPr>
          <w:szCs w:val="24"/>
        </w:rPr>
        <w:t xml:space="preserve"> с естеството на </w:t>
      </w:r>
      <w:r w:rsidR="007845CD" w:rsidRPr="00144BBB">
        <w:rPr>
          <w:szCs w:val="24"/>
        </w:rPr>
        <w:t xml:space="preserve">производствените </w:t>
      </w:r>
      <w:r w:rsidRPr="00144BBB">
        <w:rPr>
          <w:szCs w:val="24"/>
        </w:rPr>
        <w:t>дейности</w:t>
      </w:r>
      <w:r w:rsidR="007845CD" w:rsidRPr="00144BBB">
        <w:rPr>
          <w:szCs w:val="24"/>
        </w:rPr>
        <w:t>, свързани със съхранението и употребата на опасни химични вещества и смеси</w:t>
      </w:r>
      <w:r w:rsidRPr="00144BBB">
        <w:rPr>
          <w:szCs w:val="24"/>
        </w:rPr>
        <w:t xml:space="preserve"> и характера</w:t>
      </w:r>
      <w:r w:rsidRPr="00CA70BF">
        <w:rPr>
          <w:szCs w:val="24"/>
        </w:rPr>
        <w:t xml:space="preserve"> на рисковете, които произтичат от тях. Във връзка с това трябва да бъдат предвидени съответните мерки за безопасност и определени действията при извънредни ситуации, които следва да бъдат приети с вътрешните за обекта аварийни и противопожарни документи за управление.</w:t>
      </w:r>
    </w:p>
    <w:p w14:paraId="4E3C5161" w14:textId="77777777" w:rsidR="00025D01" w:rsidRPr="00CA70BF" w:rsidRDefault="00025D01" w:rsidP="007845CD">
      <w:pPr>
        <w:shd w:val="clear" w:color="auto" w:fill="FFFFFF" w:themeFill="background1"/>
        <w:spacing w:after="0" w:line="240" w:lineRule="auto"/>
        <w:ind w:firstLine="708"/>
        <w:rPr>
          <w:szCs w:val="24"/>
        </w:rPr>
      </w:pPr>
      <w:r w:rsidRPr="00CA70BF">
        <w:rPr>
          <w:szCs w:val="24"/>
        </w:rPr>
        <w:t>В границите на общината се намират и други обекти, класифицирани с нисък или висок рисков потенциал, но поради отдалечеността им от площадката на ИП не се очаква засягането ѝ при възникване на авария.</w:t>
      </w:r>
    </w:p>
    <w:p w14:paraId="4276715C" w14:textId="77777777" w:rsidR="004706B1" w:rsidRPr="00CA70BF" w:rsidRDefault="004706B1" w:rsidP="004706B1">
      <w:pPr>
        <w:spacing w:after="0" w:line="240" w:lineRule="auto"/>
        <w:ind w:firstLine="708"/>
        <w:rPr>
          <w:szCs w:val="24"/>
        </w:rPr>
      </w:pPr>
      <w:r w:rsidRPr="00CA70BF">
        <w:rPr>
          <w:szCs w:val="24"/>
        </w:rPr>
        <w:t xml:space="preserve">Основните бедствия, които могат да имат значително неблагоприятно въздействие върху човешкото здраве и околната среда предвид уязвимостта на ИП са земетресения и наводнения, както и възникване на пожар в границите на площадката или прилежащите терени. </w:t>
      </w:r>
    </w:p>
    <w:p w14:paraId="78CFA61B" w14:textId="77777777" w:rsidR="004706B1" w:rsidRPr="00CA70BF" w:rsidRDefault="004706B1" w:rsidP="004706B1">
      <w:pPr>
        <w:shd w:val="clear" w:color="auto" w:fill="FFFFFF" w:themeFill="background1"/>
        <w:spacing w:after="0" w:line="240" w:lineRule="auto"/>
        <w:ind w:firstLine="708"/>
        <w:rPr>
          <w:szCs w:val="24"/>
        </w:rPr>
      </w:pPr>
      <w:r w:rsidRPr="00CA70BF">
        <w:rPr>
          <w:szCs w:val="24"/>
        </w:rPr>
        <w:t xml:space="preserve">Районите със значителен потенциален риск от наводнения и районите с вероятност от значителен потенциален риск от наводнения, съгласно чл. 146 г от Закона за водите са определени на база предварителна оценка от БДУВР „Източнобеломорски район“. Класифицирането им като такива райони е извършено на база обстоен анализ и създаване на гео-база данни с информация за значимите минали и потенциални бъдещи наводнения, съгласно План за управление на риска от наводнения (ПУРН) за Източнобеломорски район и в частност за област Пловдив. </w:t>
      </w:r>
    </w:p>
    <w:p w14:paraId="51245FC8" w14:textId="77777777" w:rsidR="004706B1" w:rsidRPr="00CA70BF" w:rsidRDefault="004706B1" w:rsidP="004706B1">
      <w:pPr>
        <w:shd w:val="clear" w:color="auto" w:fill="FFFFFF" w:themeFill="background1"/>
        <w:spacing w:after="0" w:line="240" w:lineRule="auto"/>
        <w:ind w:firstLine="708"/>
        <w:rPr>
          <w:bCs/>
          <w:szCs w:val="24"/>
        </w:rPr>
      </w:pPr>
      <w:r w:rsidRPr="00CA70BF">
        <w:rPr>
          <w:bCs/>
          <w:szCs w:val="24"/>
        </w:rPr>
        <w:t>Територията на ИП се намира извън определените райони със значителен потенциален риск от наводнения в Източнобеломорски район (ИБР) и не попада в зони, които могат да бъдат наводнени съобразно картите на районите под заплаха от наводнения при сценариите, посочени в чл.146е от Закона за водите.</w:t>
      </w:r>
    </w:p>
    <w:p w14:paraId="663863BD" w14:textId="77777777" w:rsidR="00025D01" w:rsidRPr="00CA70BF" w:rsidRDefault="00025D01" w:rsidP="00025D01">
      <w:pPr>
        <w:spacing w:after="0" w:line="240" w:lineRule="auto"/>
        <w:ind w:firstLine="708"/>
        <w:rPr>
          <w:szCs w:val="24"/>
        </w:rPr>
      </w:pPr>
      <w:r w:rsidRPr="00CA70BF">
        <w:rPr>
          <w:szCs w:val="24"/>
        </w:rPr>
        <w:lastRenderedPageBreak/>
        <w:t xml:space="preserve">При земетресение съществува възможността за затрупване на хора, възникване на пожароопасна обстановка, значителни повреди на хидротехническите съоръжения,  нарушаване на енергоподаването и др. </w:t>
      </w:r>
    </w:p>
    <w:p w14:paraId="1C572B38" w14:textId="77777777" w:rsidR="00025D01" w:rsidRPr="00CA70BF" w:rsidRDefault="00025D01" w:rsidP="00025D01">
      <w:pPr>
        <w:spacing w:after="0" w:line="240" w:lineRule="auto"/>
        <w:ind w:firstLine="708"/>
        <w:rPr>
          <w:bCs/>
          <w:szCs w:val="24"/>
        </w:rPr>
      </w:pPr>
      <w:r w:rsidRPr="00CA70BF">
        <w:rPr>
          <w:szCs w:val="24"/>
        </w:rPr>
        <w:t>Наводнение при разрушаване на хидротехнически съоръжения е невъзможно, тъй като такива липсват в близост</w:t>
      </w:r>
      <w:r w:rsidRPr="00CA70BF">
        <w:rPr>
          <w:bCs/>
          <w:szCs w:val="24"/>
        </w:rPr>
        <w:t xml:space="preserve">. </w:t>
      </w:r>
    </w:p>
    <w:p w14:paraId="5F91B889" w14:textId="77777777" w:rsidR="004A3413" w:rsidRPr="00CA70BF" w:rsidRDefault="004A3413" w:rsidP="00FA7C5A">
      <w:pPr>
        <w:pStyle w:val="Heading2"/>
      </w:pPr>
      <w:bookmarkStart w:id="44" w:name="_Toc149641951"/>
      <w:r w:rsidRPr="00CA70BF">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bookmarkEnd w:id="44"/>
    </w:p>
    <w:p w14:paraId="7461545B" w14:textId="47C98F05" w:rsidR="00246899" w:rsidRPr="00CA70BF" w:rsidRDefault="00134C21" w:rsidP="00D32702">
      <w:pPr>
        <w:spacing w:after="0"/>
        <w:ind w:firstLine="708"/>
        <w:rPr>
          <w:szCs w:val="24"/>
        </w:rPr>
      </w:pPr>
      <w:r w:rsidRPr="00CA70BF">
        <w:rPr>
          <w:bCs/>
          <w:szCs w:val="24"/>
        </w:rPr>
        <w:t xml:space="preserve">Предвиденото разширение </w:t>
      </w:r>
      <w:r w:rsidR="00246899" w:rsidRPr="00CA70BF">
        <w:rPr>
          <w:szCs w:val="24"/>
        </w:rPr>
        <w:t xml:space="preserve">не предполага въздействие върху населението и човешкото здраве, </w:t>
      </w:r>
      <w:r w:rsidR="00C20453" w:rsidRPr="00CA70BF">
        <w:rPr>
          <w:szCs w:val="24"/>
        </w:rPr>
        <w:t xml:space="preserve">подземни </w:t>
      </w:r>
      <w:r w:rsidR="00F9219B" w:rsidRPr="00CA70BF">
        <w:rPr>
          <w:szCs w:val="24"/>
        </w:rPr>
        <w:t>води</w:t>
      </w:r>
      <w:r w:rsidR="00246899" w:rsidRPr="00CA70BF">
        <w:rPr>
          <w:szCs w:val="24"/>
        </w:rPr>
        <w:t>, земните недра, Националната екологична мрежа и обектите с историческа, културна или археологическа стойност.</w:t>
      </w:r>
    </w:p>
    <w:p w14:paraId="54EE192C" w14:textId="77777777" w:rsidR="00246899" w:rsidRPr="00CA70BF" w:rsidRDefault="00246899" w:rsidP="00D32702">
      <w:pPr>
        <w:spacing w:after="0"/>
        <w:ind w:firstLine="708"/>
        <w:rPr>
          <w:bCs/>
          <w:szCs w:val="24"/>
        </w:rPr>
      </w:pPr>
      <w:r w:rsidRPr="00CA70BF">
        <w:rPr>
          <w:bCs/>
          <w:szCs w:val="24"/>
        </w:rPr>
        <w:t>Върху материалните активи въздействието ще бъде пряко, постоянно и положително.</w:t>
      </w:r>
    </w:p>
    <w:p w14:paraId="5C266DAC" w14:textId="4A840594" w:rsidR="006E45EB" w:rsidRPr="00CA70BF" w:rsidRDefault="006E45EB" w:rsidP="006E45EB">
      <w:pPr>
        <w:spacing w:after="0"/>
        <w:ind w:firstLine="708"/>
        <w:rPr>
          <w:bCs/>
          <w:szCs w:val="24"/>
        </w:rPr>
      </w:pPr>
      <w:r w:rsidRPr="00CA70BF">
        <w:rPr>
          <w:bCs/>
          <w:szCs w:val="24"/>
        </w:rPr>
        <w:t>Производствените дейности</w:t>
      </w:r>
      <w:r w:rsidR="00745486">
        <w:rPr>
          <w:bCs/>
          <w:szCs w:val="24"/>
        </w:rPr>
        <w:t>,</w:t>
      </w:r>
      <w:r w:rsidRPr="00CA70BF">
        <w:rPr>
          <w:bCs/>
          <w:szCs w:val="24"/>
        </w:rPr>
        <w:t xml:space="preserve"> свързани с нанасяне на повърхностни покрития (галванизация) върху различни метали и сплави са свързани с емисии на вредни вещества в атмосферния въздух. Всички емисии, породени от дейностите предмет на инвестиционното намерение ще се изпускат в атмосферния въздух организирано след пречистване. За осигуряване спазване на нормите за допустими емисии и ограничаване на въздействието върху качеството на атмосферния въздух са проектирани съответните пречиствателни съоръжения, отговарящи на Най – добри налични техники за дейността. </w:t>
      </w:r>
    </w:p>
    <w:p w14:paraId="494A34FA" w14:textId="77777777" w:rsidR="006E45EB" w:rsidRPr="00CA70BF" w:rsidRDefault="006E45EB" w:rsidP="006E45EB">
      <w:pPr>
        <w:spacing w:after="0"/>
        <w:ind w:firstLine="708"/>
        <w:rPr>
          <w:bCs/>
          <w:szCs w:val="24"/>
        </w:rPr>
      </w:pPr>
      <w:r w:rsidRPr="00CA70BF">
        <w:rPr>
          <w:bCs/>
          <w:szCs w:val="24"/>
        </w:rPr>
        <w:t xml:space="preserve">Резултатите от извършеното математическо моделиране показват, че получените максимални стойности на средногодишните концентрации (СГК) и максимално еднократните концентрации (МЕК) по всички замърсители са </w:t>
      </w:r>
      <w:r w:rsidRPr="00964FC1">
        <w:rPr>
          <w:b/>
          <w:szCs w:val="24"/>
        </w:rPr>
        <w:t>под съответните норми и не се очаква нарушаване на КАВ</w:t>
      </w:r>
      <w:r w:rsidRPr="00CA70BF">
        <w:rPr>
          <w:bCs/>
          <w:szCs w:val="24"/>
        </w:rPr>
        <w:t>, дори при приетите възможно най-тежки условия на експлоатация - 24 h в денонощието, 365 дни в годината, при непрекъснато максимално натоварване на всички линии, максимално изпускане на замърсители в атмосферния въздух и най-лошите метеорологични условия.</w:t>
      </w:r>
    </w:p>
    <w:p w14:paraId="1566D863" w14:textId="77777777" w:rsidR="006E45EB" w:rsidRPr="00CA70BF" w:rsidRDefault="006E45EB" w:rsidP="006E45EB">
      <w:pPr>
        <w:spacing w:after="0"/>
        <w:ind w:firstLine="708"/>
        <w:rPr>
          <w:bCs/>
          <w:szCs w:val="24"/>
        </w:rPr>
      </w:pPr>
      <w:r w:rsidRPr="00CA70BF">
        <w:rPr>
          <w:bCs/>
          <w:szCs w:val="24"/>
        </w:rPr>
        <w:t>От изложеното дотук може да се направи извода, че въздействието в резултат от реализацията на ИП върху качеството на атмосферния въздух ще бъде:</w:t>
      </w:r>
    </w:p>
    <w:p w14:paraId="25880676" w14:textId="77777777" w:rsidR="006E45EB" w:rsidRPr="00CA70BF" w:rsidRDefault="006E45EB" w:rsidP="006E45EB">
      <w:pPr>
        <w:spacing w:after="0"/>
        <w:ind w:firstLine="708"/>
        <w:rPr>
          <w:bCs/>
          <w:szCs w:val="24"/>
        </w:rPr>
      </w:pPr>
      <w:r w:rsidRPr="00CA70BF">
        <w:rPr>
          <w:bCs/>
          <w:szCs w:val="24"/>
        </w:rPr>
        <w:t>-</w:t>
      </w:r>
      <w:r w:rsidRPr="00CA70BF">
        <w:rPr>
          <w:bCs/>
          <w:szCs w:val="24"/>
        </w:rPr>
        <w:tab/>
        <w:t>пряко – има изпускане на емисии на вредни вещества в атмосферния въздух;</w:t>
      </w:r>
    </w:p>
    <w:p w14:paraId="6E6CB50E" w14:textId="77777777" w:rsidR="006E45EB" w:rsidRPr="00CA70BF" w:rsidRDefault="006E45EB" w:rsidP="006E45EB">
      <w:pPr>
        <w:spacing w:after="0"/>
        <w:ind w:firstLine="708"/>
        <w:rPr>
          <w:bCs/>
          <w:szCs w:val="24"/>
        </w:rPr>
      </w:pPr>
      <w:r w:rsidRPr="00CA70BF">
        <w:rPr>
          <w:bCs/>
          <w:szCs w:val="24"/>
        </w:rPr>
        <w:t>-</w:t>
      </w:r>
      <w:r w:rsidRPr="00CA70BF">
        <w:rPr>
          <w:bCs/>
          <w:szCs w:val="24"/>
        </w:rPr>
        <w:tab/>
        <w:t xml:space="preserve">дълготрайно – през целия период на експлоатация на завода; </w:t>
      </w:r>
    </w:p>
    <w:p w14:paraId="5B6AD245" w14:textId="77777777" w:rsidR="006E45EB" w:rsidRPr="00CA70BF" w:rsidRDefault="006E45EB" w:rsidP="006E45EB">
      <w:pPr>
        <w:spacing w:after="0"/>
        <w:ind w:firstLine="708"/>
        <w:rPr>
          <w:bCs/>
          <w:szCs w:val="24"/>
        </w:rPr>
      </w:pPr>
      <w:r w:rsidRPr="00CA70BF">
        <w:rPr>
          <w:bCs/>
          <w:szCs w:val="24"/>
        </w:rPr>
        <w:t>-</w:t>
      </w:r>
      <w:r w:rsidRPr="00CA70BF">
        <w:rPr>
          <w:bCs/>
          <w:szCs w:val="24"/>
        </w:rPr>
        <w:tab/>
        <w:t>постоянно – по време на работа на производствените мощности;</w:t>
      </w:r>
    </w:p>
    <w:p w14:paraId="2C118865" w14:textId="77777777" w:rsidR="006E45EB" w:rsidRPr="00CA70BF" w:rsidRDefault="006E45EB" w:rsidP="006E45EB">
      <w:pPr>
        <w:spacing w:after="0"/>
        <w:ind w:firstLine="708"/>
        <w:rPr>
          <w:bCs/>
          <w:szCs w:val="24"/>
          <w:highlight w:val="cyan"/>
        </w:rPr>
      </w:pPr>
      <w:r w:rsidRPr="00CA70BF">
        <w:rPr>
          <w:bCs/>
          <w:szCs w:val="24"/>
        </w:rPr>
        <w:t>-</w:t>
      </w:r>
      <w:r w:rsidRPr="00CA70BF">
        <w:rPr>
          <w:bCs/>
          <w:szCs w:val="24"/>
        </w:rPr>
        <w:tab/>
        <w:t xml:space="preserve">отрицателно – макар и под съответните норми, от дейността на ИП ще са налице емисии на вредни вещества в атмосферния въздух. </w:t>
      </w:r>
    </w:p>
    <w:p w14:paraId="2CF7110F" w14:textId="77777777" w:rsidR="004706B1" w:rsidRPr="00CA70BF" w:rsidRDefault="004706B1" w:rsidP="004706B1">
      <w:pPr>
        <w:spacing w:after="0"/>
        <w:ind w:firstLine="708"/>
        <w:rPr>
          <w:bCs/>
          <w:szCs w:val="24"/>
        </w:rPr>
      </w:pPr>
      <w:r w:rsidRPr="00CA70BF">
        <w:rPr>
          <w:bCs/>
          <w:szCs w:val="24"/>
        </w:rPr>
        <w:t>На база извършения анализ в т. ІV от настоящата информация, може да се даде следната обща оценка на въздействието от реализирането на инвестиционното предложение:</w:t>
      </w:r>
    </w:p>
    <w:p w14:paraId="1D562E63" w14:textId="77777777" w:rsidR="004706B1" w:rsidRPr="00117BB6" w:rsidRDefault="004706B1" w:rsidP="004706B1">
      <w:pPr>
        <w:spacing w:after="0"/>
        <w:ind w:firstLine="708"/>
        <w:rPr>
          <w:bCs/>
          <w:szCs w:val="24"/>
        </w:rPr>
      </w:pPr>
      <w:r w:rsidRPr="00CA70BF">
        <w:rPr>
          <w:bCs/>
          <w:szCs w:val="24"/>
        </w:rPr>
        <w:t xml:space="preserve">Предвид спазване на условията в действащите разрешителни за водовземане от </w:t>
      </w:r>
      <w:r w:rsidRPr="00117BB6">
        <w:rPr>
          <w:bCs/>
          <w:szCs w:val="24"/>
        </w:rPr>
        <w:t>подземни води не се очаква отрицателно въздействие върху подземните води в района.</w:t>
      </w:r>
    </w:p>
    <w:p w14:paraId="7617F3E7" w14:textId="063B5DA9" w:rsidR="00C20453" w:rsidRPr="00C83F85" w:rsidRDefault="00370FEB" w:rsidP="001D5635">
      <w:pPr>
        <w:spacing w:after="0"/>
        <w:ind w:firstLine="708"/>
        <w:rPr>
          <w:bCs/>
          <w:szCs w:val="24"/>
        </w:rPr>
      </w:pPr>
      <w:r w:rsidRPr="00117BB6">
        <w:rPr>
          <w:bCs/>
          <w:szCs w:val="24"/>
        </w:rPr>
        <w:t xml:space="preserve">Предвид характера на ИП не се очаква въздействие върху почвите </w:t>
      </w:r>
      <w:r w:rsidR="00C20453" w:rsidRPr="00117BB6">
        <w:rPr>
          <w:bCs/>
          <w:szCs w:val="24"/>
        </w:rPr>
        <w:t xml:space="preserve">по време на </w:t>
      </w:r>
      <w:r w:rsidR="004D61F6" w:rsidRPr="00117BB6">
        <w:rPr>
          <w:bCs/>
          <w:szCs w:val="24"/>
        </w:rPr>
        <w:t xml:space="preserve">монтажните </w:t>
      </w:r>
      <w:r w:rsidR="00C20453" w:rsidRPr="00117BB6">
        <w:rPr>
          <w:bCs/>
          <w:szCs w:val="24"/>
        </w:rPr>
        <w:t>дейности</w:t>
      </w:r>
      <w:r w:rsidRPr="00117BB6">
        <w:rPr>
          <w:bCs/>
          <w:szCs w:val="24"/>
        </w:rPr>
        <w:t xml:space="preserve"> и експлоатационният период</w:t>
      </w:r>
      <w:r w:rsidR="00C20453" w:rsidRPr="00117BB6">
        <w:rPr>
          <w:bCs/>
          <w:szCs w:val="24"/>
        </w:rPr>
        <w:t>.</w:t>
      </w:r>
      <w:r w:rsidR="00C20453" w:rsidRPr="00C83F85">
        <w:rPr>
          <w:bCs/>
          <w:szCs w:val="24"/>
        </w:rPr>
        <w:t xml:space="preserve"> </w:t>
      </w:r>
    </w:p>
    <w:p w14:paraId="05497F5C" w14:textId="13BA7002" w:rsidR="00D32702" w:rsidRPr="00CA70BF" w:rsidRDefault="00D32702" w:rsidP="00D32702">
      <w:pPr>
        <w:spacing w:after="0"/>
        <w:ind w:firstLine="708"/>
        <w:rPr>
          <w:bCs/>
          <w:szCs w:val="24"/>
        </w:rPr>
      </w:pPr>
      <w:r w:rsidRPr="00CA70BF">
        <w:rPr>
          <w:bCs/>
          <w:szCs w:val="24"/>
        </w:rPr>
        <w:lastRenderedPageBreak/>
        <w:t xml:space="preserve">Поради отдалечеността на обекта на ИП от защитени територии и зони не се очаква въздействие върху тях. </w:t>
      </w:r>
    </w:p>
    <w:p w14:paraId="0FF4DBAF" w14:textId="77777777" w:rsidR="00C20453" w:rsidRPr="00CA70BF" w:rsidRDefault="00C20453" w:rsidP="00D32702">
      <w:pPr>
        <w:spacing w:after="0"/>
        <w:ind w:firstLine="708"/>
        <w:rPr>
          <w:bCs/>
          <w:szCs w:val="24"/>
        </w:rPr>
      </w:pPr>
      <w:r w:rsidRPr="00CA70BF">
        <w:rPr>
          <w:bCs/>
          <w:szCs w:val="24"/>
        </w:rPr>
        <w:t xml:space="preserve">Не се очаква кумулативно въздействие. </w:t>
      </w:r>
    </w:p>
    <w:p w14:paraId="3F9C784E" w14:textId="77777777" w:rsidR="00E60FA9" w:rsidRPr="00CA70BF" w:rsidRDefault="00C20453" w:rsidP="00D32702">
      <w:pPr>
        <w:spacing w:after="0"/>
        <w:ind w:firstLine="708"/>
        <w:rPr>
          <w:bCs/>
          <w:szCs w:val="24"/>
        </w:rPr>
      </w:pPr>
      <w:r w:rsidRPr="00CA70BF">
        <w:rPr>
          <w:bCs/>
          <w:szCs w:val="24"/>
        </w:rPr>
        <w:t xml:space="preserve">При спазване на мерките описани в т. 1 1 въздействията ще бъдат минимални. </w:t>
      </w:r>
    </w:p>
    <w:p w14:paraId="1439DD8D" w14:textId="77777777" w:rsidR="004A3413" w:rsidRPr="00CA70BF" w:rsidRDefault="004A3413" w:rsidP="00FA7C5A">
      <w:pPr>
        <w:pStyle w:val="Heading2"/>
      </w:pPr>
      <w:bookmarkStart w:id="45" w:name="_Toc149641952"/>
      <w:r w:rsidRPr="00CA70BF">
        <w:t>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bookmarkEnd w:id="45"/>
    </w:p>
    <w:p w14:paraId="02112D95" w14:textId="5E2636E7" w:rsidR="00041237" w:rsidRPr="00CA70BF" w:rsidRDefault="00041237" w:rsidP="00041237">
      <w:pPr>
        <w:spacing w:after="0"/>
        <w:ind w:firstLine="708"/>
        <w:rPr>
          <w:iCs/>
          <w:szCs w:val="24"/>
        </w:rPr>
      </w:pPr>
      <w:r w:rsidRPr="00CA70BF">
        <w:rPr>
          <w:szCs w:val="24"/>
        </w:rPr>
        <w:t xml:space="preserve">Разширението, предвидено с настоящото ИП, ще се реализира в </w:t>
      </w:r>
      <w:r w:rsidRPr="00CA70BF">
        <w:rPr>
          <w:iCs/>
          <w:szCs w:val="24"/>
        </w:rPr>
        <w:t xml:space="preserve">поземлен имот с идентификатор 56784.536.1730, гр. Пловдив, ул. „Кукленско шосе“ № 17, община Пловдив в производствена сграда с идентификатор 56784.536.1730.2 с площ 4337 м². Обекта е разположен в Южна индустриална зона на гр. Пловдив. </w:t>
      </w:r>
    </w:p>
    <w:p w14:paraId="76ADBA14" w14:textId="07C36BDC" w:rsidR="00041237" w:rsidRPr="00CA70BF" w:rsidRDefault="00041237" w:rsidP="00041237">
      <w:pPr>
        <w:spacing w:after="0" w:line="240" w:lineRule="auto"/>
        <w:ind w:firstLine="708"/>
        <w:rPr>
          <w:szCs w:val="24"/>
        </w:rPr>
      </w:pPr>
      <w:r w:rsidRPr="00CA70BF">
        <w:rPr>
          <w:rFonts w:eastAsia="Times New Roman"/>
          <w:bCs/>
          <w:szCs w:val="24"/>
          <w:lang w:eastAsia="bg-BG"/>
        </w:rPr>
        <w:t xml:space="preserve">Парцелът е ограден с ограда. Имотът е осигурен с физическа защита срещу достъп на трети лица. </w:t>
      </w:r>
      <w:r w:rsidRPr="00CA70BF">
        <w:rPr>
          <w:szCs w:val="24"/>
        </w:rPr>
        <w:t>Обхватът на въздействието в резултат от реализацията на ИП е локален, ограничен в границите на обекта. Планираните дейности ще бъдат извършвани в самия имот, като не предполагат вредно въздействие върху населението от близките населени места.</w:t>
      </w:r>
    </w:p>
    <w:p w14:paraId="79B79FBB" w14:textId="34F2F0A3" w:rsidR="004A3413" w:rsidRPr="00CA70BF" w:rsidRDefault="004A3413" w:rsidP="00FA7C5A">
      <w:pPr>
        <w:pStyle w:val="Heading2"/>
      </w:pPr>
      <w:bookmarkStart w:id="46" w:name="_Toc149641953"/>
      <w:r w:rsidRPr="00CA70BF">
        <w:t>6. Вероятност, интензивност, комплексност на въздействието.</w:t>
      </w:r>
      <w:bookmarkEnd w:id="46"/>
    </w:p>
    <w:p w14:paraId="34959A9A" w14:textId="77777777" w:rsidR="00266F6E" w:rsidRPr="00CA70BF" w:rsidRDefault="00266F6E" w:rsidP="00266F6E">
      <w:pPr>
        <w:spacing w:after="0"/>
        <w:ind w:firstLine="708"/>
        <w:rPr>
          <w:bCs/>
          <w:szCs w:val="24"/>
        </w:rPr>
      </w:pPr>
      <w:r w:rsidRPr="00CA70BF">
        <w:rPr>
          <w:bCs/>
          <w:szCs w:val="24"/>
        </w:rPr>
        <w:t>Реализацията на ИП не предполага вероятност за значително отрицателно въздействие върху околната среда.</w:t>
      </w:r>
    </w:p>
    <w:p w14:paraId="29F50D1C" w14:textId="77777777" w:rsidR="00266F6E" w:rsidRPr="00CA70BF" w:rsidRDefault="00266F6E" w:rsidP="00266F6E">
      <w:pPr>
        <w:spacing w:after="0"/>
        <w:ind w:firstLine="708"/>
        <w:rPr>
          <w:bCs/>
          <w:szCs w:val="24"/>
        </w:rPr>
      </w:pPr>
      <w:r w:rsidRPr="00CA70BF">
        <w:rPr>
          <w:bCs/>
          <w:szCs w:val="24"/>
        </w:rPr>
        <w:t>Вероятността за значително положително въздействие по отношение на материалните активи е съществена.</w:t>
      </w:r>
    </w:p>
    <w:p w14:paraId="6ED2F096" w14:textId="69891A06" w:rsidR="00266F6E" w:rsidRPr="00CA70BF" w:rsidRDefault="00823F51" w:rsidP="00164417">
      <w:pPr>
        <w:spacing w:after="0"/>
        <w:ind w:firstLine="708"/>
        <w:rPr>
          <w:bCs/>
          <w:szCs w:val="24"/>
        </w:rPr>
      </w:pPr>
      <w:r w:rsidRPr="00CA70BF">
        <w:rPr>
          <w:bCs/>
          <w:szCs w:val="24"/>
        </w:rPr>
        <w:t>Въздействието върху атмосферния въздух е с висока вероятност, ниска интензивност и без комплексност на въздействието. Реализацията на ИП няма да окаже въздействие върху изменението на климата.</w:t>
      </w:r>
      <w:r w:rsidR="00266F6E" w:rsidRPr="00CA70BF">
        <w:rPr>
          <w:bCs/>
          <w:szCs w:val="24"/>
        </w:rPr>
        <w:t xml:space="preserve"> </w:t>
      </w:r>
    </w:p>
    <w:p w14:paraId="12B2743B" w14:textId="4A72E08E" w:rsidR="002B3692" w:rsidRPr="00117BB6" w:rsidRDefault="002B3692" w:rsidP="002B3692">
      <w:pPr>
        <w:spacing w:after="0"/>
        <w:ind w:firstLine="708"/>
        <w:rPr>
          <w:bCs/>
          <w:szCs w:val="24"/>
          <w:lang w:bidi="bg-BG"/>
        </w:rPr>
      </w:pPr>
      <w:r w:rsidRPr="00CA70BF">
        <w:rPr>
          <w:bCs/>
          <w:szCs w:val="24"/>
        </w:rPr>
        <w:t xml:space="preserve">Съществува вероятност за въздействие върху количественото състояние на подземните води, но </w:t>
      </w:r>
      <w:r w:rsidRPr="00CA70BF">
        <w:rPr>
          <w:bCs/>
          <w:szCs w:val="24"/>
          <w:lang w:bidi="bg-BG"/>
        </w:rPr>
        <w:t>при спазване на количествата за водовземане, посочени в Разрешителните</w:t>
      </w:r>
      <w:r w:rsidRPr="00CA70BF">
        <w:rPr>
          <w:bCs/>
          <w:szCs w:val="24"/>
        </w:rPr>
        <w:t xml:space="preserve"> </w:t>
      </w:r>
      <w:r w:rsidRPr="00CA70BF">
        <w:rPr>
          <w:bCs/>
          <w:szCs w:val="24"/>
          <w:lang w:bidi="bg-BG"/>
        </w:rPr>
        <w:t xml:space="preserve">за ползване на подземни води, то ще бъде незначително с ниска </w:t>
      </w:r>
      <w:r w:rsidRPr="00117BB6">
        <w:rPr>
          <w:bCs/>
          <w:szCs w:val="24"/>
          <w:lang w:bidi="bg-BG"/>
        </w:rPr>
        <w:t>интензивност.</w:t>
      </w:r>
      <w:r w:rsidRPr="00117BB6">
        <w:rPr>
          <w:bCs/>
          <w:szCs w:val="24"/>
        </w:rPr>
        <w:t xml:space="preserve"> </w:t>
      </w:r>
      <w:r w:rsidRPr="00117BB6">
        <w:rPr>
          <w:bCs/>
          <w:szCs w:val="24"/>
          <w:lang w:bidi="bg-BG"/>
        </w:rPr>
        <w:t>Не се очаква комплексност на въздействието.</w:t>
      </w:r>
    </w:p>
    <w:p w14:paraId="24D65EA2" w14:textId="77777777" w:rsidR="00BC3B15" w:rsidRPr="00CA70BF" w:rsidRDefault="00BC3B15" w:rsidP="00BC3B15">
      <w:pPr>
        <w:spacing w:after="0"/>
        <w:ind w:firstLine="708"/>
        <w:rPr>
          <w:bCs/>
          <w:i/>
          <w:szCs w:val="24"/>
        </w:rPr>
      </w:pPr>
      <w:r w:rsidRPr="00117BB6">
        <w:rPr>
          <w:bCs/>
          <w:szCs w:val="24"/>
        </w:rPr>
        <w:t>Въздействието върху повърхностните води ще бъде редуцирано</w:t>
      </w:r>
      <w:r w:rsidRPr="00CA70BF">
        <w:rPr>
          <w:bCs/>
          <w:szCs w:val="24"/>
        </w:rPr>
        <w:t xml:space="preserve"> до незначително при спазване на емисионните норми на заустване и мерките, описани в т.11.</w:t>
      </w:r>
    </w:p>
    <w:p w14:paraId="06912779" w14:textId="4781ECB7" w:rsidR="00266F6E" w:rsidRPr="00CA70BF" w:rsidRDefault="00266F6E" w:rsidP="00266F6E">
      <w:pPr>
        <w:spacing w:after="0"/>
        <w:ind w:firstLine="708"/>
        <w:rPr>
          <w:bCs/>
          <w:szCs w:val="24"/>
        </w:rPr>
      </w:pPr>
      <w:r w:rsidRPr="00CA70BF">
        <w:rPr>
          <w:szCs w:val="24"/>
        </w:rPr>
        <w:t xml:space="preserve">Вероятността за поява на въздействие върху биоразнообразието е </w:t>
      </w:r>
      <w:r w:rsidR="00B60A79" w:rsidRPr="00CA70BF">
        <w:rPr>
          <w:szCs w:val="24"/>
        </w:rPr>
        <w:t>незначителна, поради разположението на обек</w:t>
      </w:r>
      <w:r w:rsidR="007166B8">
        <w:rPr>
          <w:szCs w:val="24"/>
        </w:rPr>
        <w:t>т</w:t>
      </w:r>
      <w:r w:rsidR="00B60A79" w:rsidRPr="00CA70BF">
        <w:rPr>
          <w:szCs w:val="24"/>
        </w:rPr>
        <w:t>а в силно урбанизирана територия</w:t>
      </w:r>
      <w:r w:rsidRPr="00CA70BF">
        <w:rPr>
          <w:szCs w:val="24"/>
        </w:rPr>
        <w:t>, с ниска интензивност и без комплексност.</w:t>
      </w:r>
    </w:p>
    <w:p w14:paraId="09A3F187" w14:textId="429A477E" w:rsidR="00266F6E" w:rsidRPr="00CA70BF" w:rsidRDefault="00266F6E" w:rsidP="00266F6E">
      <w:pPr>
        <w:spacing w:after="0"/>
        <w:ind w:firstLine="708"/>
        <w:rPr>
          <w:szCs w:val="24"/>
        </w:rPr>
      </w:pPr>
      <w:r w:rsidRPr="00CA70BF">
        <w:rPr>
          <w:bCs/>
          <w:szCs w:val="24"/>
        </w:rPr>
        <w:t>Не се очаква въздействие върху елементите на НЕМ от реализирането на настоящото ИП.</w:t>
      </w:r>
    </w:p>
    <w:p w14:paraId="61C0CF5B" w14:textId="77777777" w:rsidR="00164417" w:rsidRPr="00CA70BF" w:rsidRDefault="00164417" w:rsidP="00164417">
      <w:pPr>
        <w:spacing w:after="0"/>
        <w:ind w:firstLine="708"/>
        <w:rPr>
          <w:bCs/>
          <w:szCs w:val="24"/>
        </w:rPr>
      </w:pPr>
      <w:r w:rsidRPr="00CA70BF">
        <w:rPr>
          <w:bCs/>
          <w:szCs w:val="24"/>
        </w:rPr>
        <w:t>С оглед на това, че анализът показва липса на вероятни значителни последици за околната среда вследствие на реализацията на инвестиционното предложение, за вероятните отрицателни въздействия върху различните елементи на околната среда могат да бъдат определени ниски интензивност и комплексност.</w:t>
      </w:r>
    </w:p>
    <w:p w14:paraId="4EE57E12" w14:textId="77777777" w:rsidR="004A3413" w:rsidRPr="00CA70BF" w:rsidRDefault="004A3413" w:rsidP="00FA7C5A">
      <w:pPr>
        <w:pStyle w:val="Heading2"/>
      </w:pPr>
      <w:bookmarkStart w:id="47" w:name="_Toc149641954"/>
      <w:r w:rsidRPr="00CA70BF">
        <w:lastRenderedPageBreak/>
        <w:t>7. Очакваното настъпване, продължителността, честотата и обратимостта на въздействието.</w:t>
      </w:r>
      <w:bookmarkEnd w:id="47"/>
    </w:p>
    <w:p w14:paraId="666A795B" w14:textId="2F38323D" w:rsidR="002B3692" w:rsidRPr="00CA70BF" w:rsidRDefault="002B3692" w:rsidP="002B3692">
      <w:pPr>
        <w:spacing w:after="0"/>
        <w:ind w:firstLine="708"/>
        <w:rPr>
          <w:bCs/>
          <w:szCs w:val="24"/>
        </w:rPr>
      </w:pPr>
      <w:r w:rsidRPr="00CA70BF">
        <w:rPr>
          <w:bCs/>
          <w:szCs w:val="24"/>
        </w:rPr>
        <w:t>Въздействие върху подземните води се очаква в периодите на водовземане. Водовземането е периодично при пълнене на ваните.</w:t>
      </w:r>
      <w:r w:rsidR="007166B8">
        <w:rPr>
          <w:bCs/>
          <w:szCs w:val="24"/>
        </w:rPr>
        <w:t xml:space="preserve"> </w:t>
      </w:r>
      <w:r w:rsidRPr="00CA70BF">
        <w:rPr>
          <w:bCs/>
          <w:szCs w:val="24"/>
        </w:rPr>
        <w:t>Обратимост е възможна при прекратяване на водовземането за целите на галваничната линия.</w:t>
      </w:r>
    </w:p>
    <w:p w14:paraId="6B7C6977" w14:textId="5FAD876B" w:rsidR="00247223" w:rsidRPr="00117BB6" w:rsidRDefault="00247223" w:rsidP="00951348">
      <w:pPr>
        <w:spacing w:after="0"/>
        <w:ind w:firstLine="708"/>
        <w:rPr>
          <w:bCs/>
          <w:szCs w:val="24"/>
        </w:rPr>
      </w:pPr>
      <w:r w:rsidRPr="00CA70BF">
        <w:rPr>
          <w:bCs/>
          <w:szCs w:val="24"/>
        </w:rPr>
        <w:t xml:space="preserve">Въздействието върху атмосферния въздух се очаква да настъпи след въвеждането в редовна експлоатация на планираните с ИП дейности, като не се очаква негативно въздействие върху качеството </w:t>
      </w:r>
      <w:r w:rsidR="00951348" w:rsidRPr="00CA70BF">
        <w:rPr>
          <w:bCs/>
          <w:szCs w:val="24"/>
        </w:rPr>
        <w:t xml:space="preserve">на атмосферния въздух в района. </w:t>
      </w:r>
      <w:r w:rsidRPr="00CA70BF">
        <w:rPr>
          <w:bCs/>
          <w:szCs w:val="24"/>
        </w:rPr>
        <w:t xml:space="preserve">Въздействието ще бъде постоянно по време на експлоатацията на обекта и обратимо в случай на прекратяване на </w:t>
      </w:r>
      <w:r w:rsidRPr="00117BB6">
        <w:rPr>
          <w:bCs/>
          <w:szCs w:val="24"/>
        </w:rPr>
        <w:t xml:space="preserve">дейността. </w:t>
      </w:r>
    </w:p>
    <w:p w14:paraId="1EE6E05C" w14:textId="2677CBCD" w:rsidR="00247223" w:rsidRPr="00117BB6" w:rsidRDefault="00247223" w:rsidP="00247223">
      <w:pPr>
        <w:spacing w:after="0"/>
        <w:ind w:firstLine="708"/>
        <w:rPr>
          <w:bCs/>
          <w:szCs w:val="24"/>
        </w:rPr>
      </w:pPr>
      <w:r w:rsidRPr="00117BB6">
        <w:rPr>
          <w:bCs/>
          <w:szCs w:val="24"/>
        </w:rPr>
        <w:t>Не с</w:t>
      </w:r>
      <w:r w:rsidR="00291784" w:rsidRPr="00117BB6">
        <w:rPr>
          <w:bCs/>
          <w:szCs w:val="24"/>
        </w:rPr>
        <w:t>е</w:t>
      </w:r>
      <w:r w:rsidRPr="00117BB6">
        <w:rPr>
          <w:bCs/>
          <w:szCs w:val="24"/>
        </w:rPr>
        <w:t xml:space="preserve"> очаква въздействие върху почвите и земните недра, защото се предвижда преустройство на съществуващи халета и не се предвижда ново строителство. Производствените дейности не предполагат въздействие върху почви. След преустройството те ще продължат да се извършват единствено на територията на съществуваща производствена площадка. </w:t>
      </w:r>
    </w:p>
    <w:p w14:paraId="1A39F314" w14:textId="0FA02ABE" w:rsidR="00247223" w:rsidRPr="00117BB6" w:rsidRDefault="00247223" w:rsidP="00247223">
      <w:pPr>
        <w:spacing w:after="0"/>
        <w:ind w:firstLine="708"/>
        <w:rPr>
          <w:bCs/>
          <w:szCs w:val="24"/>
        </w:rPr>
      </w:pPr>
      <w:r w:rsidRPr="00117BB6">
        <w:rPr>
          <w:bCs/>
          <w:szCs w:val="24"/>
        </w:rPr>
        <w:t xml:space="preserve">Не се очаква въздействие върху биоразнообразието, </w:t>
      </w:r>
      <w:r w:rsidR="00745486" w:rsidRPr="00117BB6">
        <w:rPr>
          <w:bCs/>
          <w:szCs w:val="24"/>
        </w:rPr>
        <w:t xml:space="preserve">тъй като </w:t>
      </w:r>
      <w:r w:rsidRPr="00117BB6">
        <w:rPr>
          <w:bCs/>
          <w:szCs w:val="24"/>
        </w:rPr>
        <w:t xml:space="preserve">дейностите по преустройство ще се извършват на територията на съществуващо предприятие и са ограничени като обхват на неговата територия. </w:t>
      </w:r>
    </w:p>
    <w:p w14:paraId="3C2F0EF2" w14:textId="2645A2A1" w:rsidR="00247223" w:rsidRPr="00117BB6" w:rsidRDefault="00247223" w:rsidP="00247223">
      <w:pPr>
        <w:spacing w:after="0"/>
        <w:ind w:firstLine="708"/>
        <w:rPr>
          <w:bCs/>
          <w:szCs w:val="24"/>
        </w:rPr>
      </w:pPr>
      <w:r w:rsidRPr="00117BB6">
        <w:rPr>
          <w:bCs/>
          <w:szCs w:val="24"/>
        </w:rPr>
        <w:t>Очакваното въздействие на отпадъците върху компонентите на околната среда ще настъпи с началото на</w:t>
      </w:r>
      <w:r w:rsidR="00894425" w:rsidRPr="00117BB6">
        <w:rPr>
          <w:bCs/>
          <w:szCs w:val="24"/>
        </w:rPr>
        <w:t xml:space="preserve"> монтажните дейности</w:t>
      </w:r>
      <w:r w:rsidRPr="00117BB6">
        <w:rPr>
          <w:bCs/>
          <w:szCs w:val="24"/>
        </w:rPr>
        <w:t>, ще продължи по време на експлоатацията на обекта и ще приключи при прекратяване на експлоатацията му. Въздействието е обратимо и е с честота, зависима от честотата и периодиката на образуване на отпадъците.</w:t>
      </w:r>
    </w:p>
    <w:p w14:paraId="34F3DCFC" w14:textId="6336BF0C" w:rsidR="00247223" w:rsidRPr="00CA70BF" w:rsidRDefault="00247223" w:rsidP="00247223">
      <w:pPr>
        <w:spacing w:after="0"/>
        <w:ind w:firstLine="708"/>
        <w:rPr>
          <w:bCs/>
          <w:szCs w:val="24"/>
        </w:rPr>
      </w:pPr>
      <w:r w:rsidRPr="00CA70BF">
        <w:rPr>
          <w:bCs/>
          <w:szCs w:val="24"/>
        </w:rPr>
        <w:t xml:space="preserve"> Предвид това, че реализацията на ИП засяга единствено съществуваща площадка, не се очаква въздействие върху ландшафта и промяна на неговите функции.</w:t>
      </w:r>
    </w:p>
    <w:p w14:paraId="4D326359" w14:textId="77777777" w:rsidR="00FB59DB" w:rsidRPr="00CA70BF" w:rsidRDefault="00FB59DB" w:rsidP="004E684C">
      <w:pPr>
        <w:spacing w:after="0"/>
        <w:ind w:firstLine="708"/>
        <w:rPr>
          <w:bCs/>
          <w:szCs w:val="24"/>
        </w:rPr>
      </w:pPr>
      <w:r w:rsidRPr="00CA70BF">
        <w:rPr>
          <w:bCs/>
          <w:szCs w:val="24"/>
        </w:rPr>
        <w:t xml:space="preserve">Няма вероятност за значително отрицателно въздействие върху околната среда. </w:t>
      </w:r>
    </w:p>
    <w:p w14:paraId="19F3A528" w14:textId="77777777" w:rsidR="004A3413" w:rsidRPr="00CA70BF" w:rsidRDefault="004A3413" w:rsidP="00FA7C5A">
      <w:pPr>
        <w:pStyle w:val="Heading2"/>
      </w:pPr>
      <w:bookmarkStart w:id="48" w:name="_Toc149641955"/>
      <w:r w:rsidRPr="00CA70BF">
        <w:t>8. Комбинирането с въздействия на други съществуващи и/или одобрени инвестиционни предложения.</w:t>
      </w:r>
      <w:bookmarkEnd w:id="48"/>
    </w:p>
    <w:p w14:paraId="634D6205" w14:textId="5C97071D" w:rsidR="00B46485" w:rsidRPr="00CA70BF" w:rsidRDefault="00B46485" w:rsidP="00B46485">
      <w:pPr>
        <w:spacing w:after="0"/>
        <w:ind w:firstLine="708"/>
        <w:rPr>
          <w:szCs w:val="24"/>
        </w:rPr>
      </w:pPr>
      <w:r w:rsidRPr="00117BB6">
        <w:rPr>
          <w:szCs w:val="24"/>
        </w:rPr>
        <w:t xml:space="preserve">Вследствие на реализирането на ИП, не се очаква комбинирано въздействие с други съществуващи и/или одобрени инвестиционни предложения върху атмосферния въздух, повърхностните и подземни води, почвите, земните недра, ландшафта, обектите на културно-историческото наследство, елементите на НЕМ и биоразнообразието в района. </w:t>
      </w:r>
    </w:p>
    <w:p w14:paraId="15302094" w14:textId="77777777" w:rsidR="004A3413" w:rsidRPr="00CA70BF" w:rsidRDefault="004A3413" w:rsidP="00FA7C5A">
      <w:pPr>
        <w:pStyle w:val="Heading2"/>
      </w:pPr>
      <w:bookmarkStart w:id="49" w:name="_Toc149641956"/>
      <w:r w:rsidRPr="00CA70BF">
        <w:t>9. Възможността за ефективно намаляване на въздействията.</w:t>
      </w:r>
      <w:bookmarkEnd w:id="49"/>
    </w:p>
    <w:p w14:paraId="725E9BD7" w14:textId="77777777" w:rsidR="00850EB5" w:rsidRPr="00CA70BF" w:rsidRDefault="00850EB5" w:rsidP="00B46485">
      <w:pPr>
        <w:spacing w:after="0"/>
        <w:ind w:firstLine="708"/>
        <w:rPr>
          <w:szCs w:val="24"/>
        </w:rPr>
      </w:pPr>
      <w:r w:rsidRPr="00CA70BF">
        <w:rPr>
          <w:szCs w:val="24"/>
        </w:rPr>
        <w:t>Макар и минимални, анализираните по-горе негативни въздействия могат да бъдат ефективно намалени при изпълнение на мерките (по-скоро с превантиве</w:t>
      </w:r>
      <w:r w:rsidR="00C20453" w:rsidRPr="00CA70BF">
        <w:rPr>
          <w:szCs w:val="24"/>
        </w:rPr>
        <w:t>н характер), предложени в т.11.</w:t>
      </w:r>
    </w:p>
    <w:p w14:paraId="7659A3D0" w14:textId="77777777" w:rsidR="004A3413" w:rsidRPr="00CA70BF" w:rsidRDefault="004A3413" w:rsidP="00FA7C5A">
      <w:pPr>
        <w:pStyle w:val="Heading2"/>
      </w:pPr>
      <w:bookmarkStart w:id="50" w:name="_Toc149641957"/>
      <w:r w:rsidRPr="00CA70BF">
        <w:lastRenderedPageBreak/>
        <w:t>10. Трансграничен характер на въздействието.</w:t>
      </w:r>
      <w:bookmarkEnd w:id="50"/>
    </w:p>
    <w:p w14:paraId="3B8CD633" w14:textId="77777777" w:rsidR="004A3413" w:rsidRPr="00CA70BF" w:rsidRDefault="00E618F6" w:rsidP="00E618F6">
      <w:pPr>
        <w:spacing w:after="0"/>
        <w:ind w:firstLine="709"/>
        <w:rPr>
          <w:szCs w:val="24"/>
        </w:rPr>
      </w:pPr>
      <w:r w:rsidRPr="00CA70BF">
        <w:rPr>
          <w:szCs w:val="24"/>
        </w:rPr>
        <w:t>Предвид географското разположение на обекта, характера и мащаба на инвестиционното предложение, не се очакват трансгранични въздействия при строителството и експлоатацията на обекта.</w:t>
      </w:r>
    </w:p>
    <w:p w14:paraId="61AD5580" w14:textId="77777777" w:rsidR="004A3413" w:rsidRPr="00CA70BF" w:rsidRDefault="004A3413" w:rsidP="00FA7C5A">
      <w:pPr>
        <w:pStyle w:val="Heading2"/>
      </w:pPr>
      <w:bookmarkStart w:id="51" w:name="_Toc149641958"/>
      <w:r w:rsidRPr="00CA70BF">
        <w:t>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bookmarkEnd w:id="51"/>
    </w:p>
    <w:p w14:paraId="156F0D02" w14:textId="77777777" w:rsidR="00B46485" w:rsidRPr="00CA70BF" w:rsidRDefault="00B46485" w:rsidP="0092591D">
      <w:pPr>
        <w:spacing w:after="0"/>
        <w:ind w:firstLine="708"/>
        <w:rPr>
          <w:b/>
          <w:szCs w:val="24"/>
        </w:rPr>
      </w:pPr>
    </w:p>
    <w:tbl>
      <w:tblPr>
        <w:tblW w:w="9098"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638"/>
        <w:gridCol w:w="6237"/>
        <w:gridCol w:w="2223"/>
      </w:tblGrid>
      <w:tr w:rsidR="00850EB5" w:rsidRPr="00CA70BF" w14:paraId="7D757A3E" w14:textId="77777777" w:rsidTr="00745486">
        <w:trPr>
          <w:trHeight w:val="250"/>
          <w:tblHeader/>
        </w:trPr>
        <w:tc>
          <w:tcPr>
            <w:tcW w:w="638" w:type="dxa"/>
            <w:vAlign w:val="center"/>
          </w:tcPr>
          <w:p w14:paraId="51B5F819" w14:textId="77777777" w:rsidR="00850EB5" w:rsidRPr="00CA70BF" w:rsidRDefault="00850EB5" w:rsidP="007845CD">
            <w:pPr>
              <w:jc w:val="center"/>
              <w:rPr>
                <w:b/>
                <w:szCs w:val="24"/>
              </w:rPr>
            </w:pPr>
            <w:r w:rsidRPr="00CA70BF">
              <w:rPr>
                <w:b/>
                <w:szCs w:val="24"/>
              </w:rPr>
              <w:t>№</w:t>
            </w:r>
          </w:p>
        </w:tc>
        <w:tc>
          <w:tcPr>
            <w:tcW w:w="6237" w:type="dxa"/>
            <w:vAlign w:val="center"/>
          </w:tcPr>
          <w:p w14:paraId="4CFBC6CD" w14:textId="77777777" w:rsidR="00850EB5" w:rsidRPr="00CA70BF" w:rsidRDefault="00850EB5" w:rsidP="007845CD">
            <w:pPr>
              <w:spacing w:after="0" w:line="240" w:lineRule="auto"/>
              <w:jc w:val="center"/>
              <w:rPr>
                <w:b/>
                <w:szCs w:val="24"/>
              </w:rPr>
            </w:pPr>
            <w:r w:rsidRPr="00CA70BF">
              <w:rPr>
                <w:b/>
                <w:szCs w:val="24"/>
              </w:rPr>
              <w:t>Мерки</w:t>
            </w:r>
          </w:p>
        </w:tc>
        <w:tc>
          <w:tcPr>
            <w:tcW w:w="2223" w:type="dxa"/>
            <w:vAlign w:val="center"/>
          </w:tcPr>
          <w:p w14:paraId="720679A4" w14:textId="77777777" w:rsidR="00850EB5" w:rsidRPr="00CA70BF" w:rsidRDefault="00850EB5" w:rsidP="00F665AD">
            <w:pPr>
              <w:spacing w:after="0" w:line="240" w:lineRule="auto"/>
              <w:jc w:val="center"/>
              <w:rPr>
                <w:b/>
                <w:szCs w:val="24"/>
              </w:rPr>
            </w:pPr>
            <w:r w:rsidRPr="00CA70BF">
              <w:rPr>
                <w:b/>
                <w:szCs w:val="24"/>
              </w:rPr>
              <w:t>Период/фаза на изпълнение</w:t>
            </w:r>
          </w:p>
        </w:tc>
      </w:tr>
      <w:tr w:rsidR="0067191B" w:rsidRPr="00CA70BF" w14:paraId="0000F67E" w14:textId="77777777" w:rsidTr="00745486">
        <w:trPr>
          <w:trHeight w:val="250"/>
        </w:trPr>
        <w:tc>
          <w:tcPr>
            <w:tcW w:w="638" w:type="dxa"/>
            <w:vAlign w:val="center"/>
          </w:tcPr>
          <w:p w14:paraId="1EDF8B7F" w14:textId="77777777" w:rsidR="0067191B" w:rsidRPr="00CA70BF" w:rsidRDefault="0067191B" w:rsidP="007A53B9">
            <w:pPr>
              <w:rPr>
                <w:bCs/>
                <w:szCs w:val="24"/>
              </w:rPr>
            </w:pPr>
          </w:p>
        </w:tc>
        <w:tc>
          <w:tcPr>
            <w:tcW w:w="6237" w:type="dxa"/>
            <w:vAlign w:val="center"/>
          </w:tcPr>
          <w:p w14:paraId="00F73B11" w14:textId="6352AF75" w:rsidR="0067191B" w:rsidRPr="00CA70BF" w:rsidRDefault="0067191B" w:rsidP="00745486">
            <w:pPr>
              <w:spacing w:after="0" w:line="240" w:lineRule="auto"/>
              <w:ind w:left="113" w:right="170"/>
              <w:rPr>
                <w:bCs/>
                <w:szCs w:val="24"/>
              </w:rPr>
            </w:pPr>
            <w:r w:rsidRPr="00CA70BF">
              <w:rPr>
                <w:bCs/>
                <w:szCs w:val="24"/>
              </w:rPr>
              <w:t>Спазване параметрите на заложените условия в разрешителното за водоползване на подземни води.</w:t>
            </w:r>
          </w:p>
        </w:tc>
        <w:tc>
          <w:tcPr>
            <w:tcW w:w="2223" w:type="dxa"/>
            <w:vAlign w:val="center"/>
          </w:tcPr>
          <w:p w14:paraId="27A1A9EF" w14:textId="7621F7E3" w:rsidR="0067191B" w:rsidRPr="00CA70BF" w:rsidRDefault="0067191B" w:rsidP="00F665AD">
            <w:pPr>
              <w:spacing w:after="0" w:line="240" w:lineRule="auto"/>
              <w:jc w:val="center"/>
              <w:rPr>
                <w:bCs/>
                <w:szCs w:val="24"/>
              </w:rPr>
            </w:pPr>
            <w:r w:rsidRPr="00CA70BF">
              <w:rPr>
                <w:bCs/>
                <w:szCs w:val="24"/>
              </w:rPr>
              <w:t>Експлоатация</w:t>
            </w:r>
          </w:p>
        </w:tc>
      </w:tr>
      <w:tr w:rsidR="00145EE9" w:rsidRPr="00CA70BF" w14:paraId="7C1CE6E0" w14:textId="77777777" w:rsidTr="00745486">
        <w:trPr>
          <w:trHeight w:val="250"/>
        </w:trPr>
        <w:tc>
          <w:tcPr>
            <w:tcW w:w="638" w:type="dxa"/>
            <w:vAlign w:val="center"/>
          </w:tcPr>
          <w:p w14:paraId="33E0607B" w14:textId="77777777" w:rsidR="00145EE9" w:rsidRPr="00CA70BF" w:rsidRDefault="00145EE9" w:rsidP="00145EE9">
            <w:pPr>
              <w:rPr>
                <w:bCs/>
                <w:szCs w:val="24"/>
              </w:rPr>
            </w:pPr>
          </w:p>
        </w:tc>
        <w:tc>
          <w:tcPr>
            <w:tcW w:w="6237" w:type="dxa"/>
            <w:vAlign w:val="center"/>
          </w:tcPr>
          <w:p w14:paraId="41E21FC2" w14:textId="168F77D0" w:rsidR="00145EE9" w:rsidRPr="00CA70BF" w:rsidRDefault="00145EE9" w:rsidP="00745486">
            <w:pPr>
              <w:spacing w:after="0" w:line="240" w:lineRule="auto"/>
              <w:ind w:left="113" w:right="170"/>
              <w:rPr>
                <w:bCs/>
                <w:szCs w:val="24"/>
              </w:rPr>
            </w:pPr>
            <w:r w:rsidRPr="00CA70BF">
              <w:rPr>
                <w:bCs/>
                <w:szCs w:val="24"/>
              </w:rPr>
              <w:t>Спазване условията на договора с „ВиК“ ЕООД, гр. Пловдив за заустване на отпадъчните води в градска канализация</w:t>
            </w:r>
            <w:r w:rsidR="00F665AD">
              <w:rPr>
                <w:bCs/>
                <w:szCs w:val="24"/>
              </w:rPr>
              <w:t>.</w:t>
            </w:r>
          </w:p>
        </w:tc>
        <w:tc>
          <w:tcPr>
            <w:tcW w:w="2223" w:type="dxa"/>
            <w:vAlign w:val="center"/>
          </w:tcPr>
          <w:p w14:paraId="1AE91D7C" w14:textId="5028B740" w:rsidR="00145EE9" w:rsidRPr="00CA70BF" w:rsidRDefault="00145EE9" w:rsidP="00F665AD">
            <w:pPr>
              <w:spacing w:after="0" w:line="240" w:lineRule="auto"/>
              <w:jc w:val="center"/>
              <w:rPr>
                <w:bCs/>
                <w:szCs w:val="24"/>
              </w:rPr>
            </w:pPr>
            <w:r w:rsidRPr="00CA70BF">
              <w:rPr>
                <w:bCs/>
                <w:szCs w:val="24"/>
              </w:rPr>
              <w:t>Експлоатация</w:t>
            </w:r>
          </w:p>
        </w:tc>
      </w:tr>
      <w:tr w:rsidR="00145EE9" w:rsidRPr="00CA70BF" w14:paraId="085CBE49" w14:textId="77777777" w:rsidTr="00745486">
        <w:trPr>
          <w:trHeight w:val="250"/>
        </w:trPr>
        <w:tc>
          <w:tcPr>
            <w:tcW w:w="638" w:type="dxa"/>
            <w:vAlign w:val="center"/>
          </w:tcPr>
          <w:p w14:paraId="56D5D642" w14:textId="77777777" w:rsidR="00145EE9" w:rsidRPr="00CA70BF" w:rsidRDefault="00145EE9" w:rsidP="00145EE9">
            <w:pPr>
              <w:rPr>
                <w:bCs/>
                <w:szCs w:val="24"/>
              </w:rPr>
            </w:pPr>
          </w:p>
        </w:tc>
        <w:tc>
          <w:tcPr>
            <w:tcW w:w="6237" w:type="dxa"/>
            <w:vAlign w:val="center"/>
          </w:tcPr>
          <w:p w14:paraId="64899238" w14:textId="7DEC700E" w:rsidR="00145EE9" w:rsidRPr="00CA70BF" w:rsidRDefault="00145EE9" w:rsidP="00745486">
            <w:pPr>
              <w:spacing w:after="0" w:line="240" w:lineRule="auto"/>
              <w:ind w:left="113" w:right="170"/>
              <w:rPr>
                <w:bCs/>
                <w:szCs w:val="24"/>
              </w:rPr>
            </w:pPr>
            <w:r w:rsidRPr="00CA70BF">
              <w:rPr>
                <w:bCs/>
                <w:szCs w:val="24"/>
              </w:rPr>
              <w:t>Да не се допуска заустване на непречистени води в канализацията</w:t>
            </w:r>
            <w:r w:rsidR="00F665AD">
              <w:rPr>
                <w:bCs/>
                <w:szCs w:val="24"/>
              </w:rPr>
              <w:t>.</w:t>
            </w:r>
          </w:p>
        </w:tc>
        <w:tc>
          <w:tcPr>
            <w:tcW w:w="2223" w:type="dxa"/>
            <w:vAlign w:val="center"/>
          </w:tcPr>
          <w:p w14:paraId="0CBB4BEF" w14:textId="6E48E79C" w:rsidR="00145EE9" w:rsidRPr="00CA70BF" w:rsidRDefault="00145EE9" w:rsidP="00F665AD">
            <w:pPr>
              <w:spacing w:after="0" w:line="240" w:lineRule="auto"/>
              <w:jc w:val="center"/>
              <w:rPr>
                <w:bCs/>
                <w:szCs w:val="24"/>
              </w:rPr>
            </w:pPr>
            <w:r w:rsidRPr="00CA70BF">
              <w:rPr>
                <w:bCs/>
                <w:szCs w:val="24"/>
              </w:rPr>
              <w:t>Експлоатация</w:t>
            </w:r>
          </w:p>
        </w:tc>
      </w:tr>
      <w:tr w:rsidR="00145EE9" w:rsidRPr="00CA70BF" w14:paraId="1AAA2252" w14:textId="77777777" w:rsidTr="00745486">
        <w:trPr>
          <w:trHeight w:val="765"/>
        </w:trPr>
        <w:tc>
          <w:tcPr>
            <w:tcW w:w="638" w:type="dxa"/>
            <w:vAlign w:val="center"/>
          </w:tcPr>
          <w:p w14:paraId="65720EFE" w14:textId="77777777" w:rsidR="00145EE9" w:rsidRPr="00CA70BF" w:rsidRDefault="00145EE9" w:rsidP="00145EE9">
            <w:pPr>
              <w:rPr>
                <w:bCs/>
                <w:szCs w:val="24"/>
              </w:rPr>
            </w:pPr>
          </w:p>
        </w:tc>
        <w:tc>
          <w:tcPr>
            <w:tcW w:w="6237" w:type="dxa"/>
          </w:tcPr>
          <w:p w14:paraId="74DBD966" w14:textId="73973062" w:rsidR="00145EE9" w:rsidRPr="00CA70BF" w:rsidRDefault="00145EE9" w:rsidP="00745486">
            <w:pPr>
              <w:suppressAutoHyphens/>
              <w:spacing w:after="0" w:line="240" w:lineRule="auto"/>
              <w:ind w:left="113" w:right="170" w:hanging="28"/>
            </w:pPr>
            <w:r w:rsidRPr="00CA70BF">
              <w:rPr>
                <w:rFonts w:eastAsia="Times New Roman"/>
                <w:kern w:val="1"/>
                <w:szCs w:val="24"/>
                <w:lang w:eastAsia="ar-SA"/>
              </w:rPr>
              <w:t xml:space="preserve">Поддържане на добро техническо състояние на оборудването, за да не се допускат аварийни ситуации. </w:t>
            </w:r>
          </w:p>
        </w:tc>
        <w:tc>
          <w:tcPr>
            <w:tcW w:w="2223" w:type="dxa"/>
          </w:tcPr>
          <w:p w14:paraId="313007DB" w14:textId="7BBD3575" w:rsidR="00145EE9" w:rsidRPr="00CA70BF" w:rsidRDefault="00145EE9" w:rsidP="00F665AD">
            <w:pPr>
              <w:spacing w:after="0" w:line="240" w:lineRule="auto"/>
              <w:jc w:val="center"/>
            </w:pPr>
            <w:r w:rsidRPr="00CA70BF">
              <w:rPr>
                <w:bCs/>
                <w:szCs w:val="24"/>
              </w:rPr>
              <w:t>Експлоатация</w:t>
            </w:r>
          </w:p>
        </w:tc>
      </w:tr>
      <w:tr w:rsidR="00145EE9" w:rsidRPr="00CA70BF" w14:paraId="008C4B16" w14:textId="77777777" w:rsidTr="00745486">
        <w:trPr>
          <w:trHeight w:val="250"/>
        </w:trPr>
        <w:tc>
          <w:tcPr>
            <w:tcW w:w="638" w:type="dxa"/>
            <w:vAlign w:val="center"/>
          </w:tcPr>
          <w:p w14:paraId="0BF35B64" w14:textId="77777777" w:rsidR="00145EE9" w:rsidRPr="00CA70BF" w:rsidRDefault="00145EE9" w:rsidP="00145EE9">
            <w:pPr>
              <w:rPr>
                <w:bCs/>
                <w:szCs w:val="24"/>
              </w:rPr>
            </w:pPr>
          </w:p>
        </w:tc>
        <w:tc>
          <w:tcPr>
            <w:tcW w:w="6237" w:type="dxa"/>
          </w:tcPr>
          <w:p w14:paraId="1205B644" w14:textId="407CBF38" w:rsidR="00145EE9" w:rsidRPr="00CA70BF" w:rsidRDefault="00145EE9" w:rsidP="00745486">
            <w:pPr>
              <w:suppressAutoHyphens/>
              <w:spacing w:after="0" w:line="240" w:lineRule="auto"/>
              <w:ind w:left="113" w:right="170" w:hanging="28"/>
              <w:rPr>
                <w:rFonts w:eastAsia="Times New Roman"/>
                <w:kern w:val="1"/>
                <w:szCs w:val="24"/>
                <w:lang w:eastAsia="ar-SA"/>
              </w:rPr>
            </w:pPr>
            <w:r w:rsidRPr="00CA70BF">
              <w:rPr>
                <w:rFonts w:eastAsia="Times New Roman"/>
                <w:kern w:val="1"/>
                <w:szCs w:val="24"/>
                <w:lang w:eastAsia="ar-SA"/>
              </w:rPr>
              <w:t xml:space="preserve">Провеждане на обучение и инструктажи на работещите за безопасното използване на работното оборудване, съгласно </w:t>
            </w:r>
            <w:r w:rsidRPr="00CA70BF">
              <w:rPr>
                <w:rFonts w:eastAsia="Times New Roman"/>
                <w:i/>
                <w:kern w:val="1"/>
                <w:szCs w:val="24"/>
                <w:lang w:eastAsia="ar-SA"/>
              </w:rPr>
              <w:t>Наредба РД 07-5 от 16.12.2009 г.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w:t>
            </w:r>
            <w:r w:rsidRPr="00CA70BF">
              <w:rPr>
                <w:rFonts w:eastAsia="Times New Roman"/>
                <w:kern w:val="1"/>
                <w:szCs w:val="24"/>
                <w:lang w:eastAsia="ar-SA"/>
              </w:rPr>
              <w:t>.</w:t>
            </w:r>
          </w:p>
        </w:tc>
        <w:tc>
          <w:tcPr>
            <w:tcW w:w="2223" w:type="dxa"/>
          </w:tcPr>
          <w:p w14:paraId="002E0541" w14:textId="0686E6AB" w:rsidR="00145EE9" w:rsidRPr="00CA70BF" w:rsidRDefault="00145EE9" w:rsidP="00F665AD">
            <w:pPr>
              <w:suppressAutoHyphens/>
              <w:spacing w:after="0" w:line="240" w:lineRule="auto"/>
              <w:ind w:hanging="28"/>
              <w:jc w:val="center"/>
              <w:rPr>
                <w:rFonts w:eastAsia="Times New Roman"/>
                <w:kern w:val="1"/>
                <w:szCs w:val="24"/>
                <w:lang w:eastAsia="ar-SA"/>
              </w:rPr>
            </w:pPr>
            <w:r w:rsidRPr="00CA70BF">
              <w:rPr>
                <w:rFonts w:eastAsia="Times New Roman"/>
                <w:kern w:val="1"/>
                <w:szCs w:val="24"/>
                <w:lang w:eastAsia="ar-SA"/>
              </w:rPr>
              <w:t>Експлоатация</w:t>
            </w:r>
          </w:p>
        </w:tc>
      </w:tr>
      <w:tr w:rsidR="00145EE9" w:rsidRPr="00CA70BF" w14:paraId="1FEDA469" w14:textId="77777777" w:rsidTr="00745486">
        <w:trPr>
          <w:trHeight w:val="250"/>
        </w:trPr>
        <w:tc>
          <w:tcPr>
            <w:tcW w:w="638" w:type="dxa"/>
            <w:vAlign w:val="center"/>
          </w:tcPr>
          <w:p w14:paraId="5036DC60" w14:textId="77777777" w:rsidR="00145EE9" w:rsidRPr="00CA70BF" w:rsidRDefault="00145EE9" w:rsidP="00145EE9">
            <w:pPr>
              <w:rPr>
                <w:bCs/>
                <w:szCs w:val="24"/>
              </w:rPr>
            </w:pPr>
          </w:p>
        </w:tc>
        <w:tc>
          <w:tcPr>
            <w:tcW w:w="6237" w:type="dxa"/>
            <w:vAlign w:val="center"/>
          </w:tcPr>
          <w:p w14:paraId="63B11ED2" w14:textId="66510439" w:rsidR="00145EE9" w:rsidRPr="00CA70BF" w:rsidRDefault="00145EE9" w:rsidP="00745486">
            <w:pPr>
              <w:spacing w:after="0" w:line="240" w:lineRule="auto"/>
              <w:ind w:left="113" w:right="170"/>
              <w:rPr>
                <w:bCs/>
                <w:szCs w:val="24"/>
              </w:rPr>
            </w:pPr>
            <w:r w:rsidRPr="00CA70BF">
              <w:rPr>
                <w:bCs/>
                <w:szCs w:val="24"/>
              </w:rPr>
              <w:t>Организиране на разделно събиране на отпадъците</w:t>
            </w:r>
            <w:r w:rsidR="00F665AD">
              <w:rPr>
                <w:bCs/>
                <w:szCs w:val="24"/>
              </w:rPr>
              <w:t>.</w:t>
            </w:r>
          </w:p>
        </w:tc>
        <w:tc>
          <w:tcPr>
            <w:tcW w:w="2223" w:type="dxa"/>
          </w:tcPr>
          <w:p w14:paraId="7E3705FD" w14:textId="32074628" w:rsidR="00145EE9" w:rsidRPr="00CA70BF" w:rsidRDefault="00145EE9" w:rsidP="00F665AD">
            <w:pPr>
              <w:spacing w:after="0" w:line="240" w:lineRule="auto"/>
              <w:jc w:val="center"/>
              <w:rPr>
                <w:bCs/>
                <w:szCs w:val="24"/>
              </w:rPr>
            </w:pPr>
            <w:r w:rsidRPr="00CA70BF">
              <w:rPr>
                <w:rFonts w:eastAsia="Times New Roman"/>
                <w:kern w:val="1"/>
                <w:szCs w:val="24"/>
                <w:lang w:eastAsia="ar-SA"/>
              </w:rPr>
              <w:t>Експлоатация</w:t>
            </w:r>
          </w:p>
        </w:tc>
      </w:tr>
      <w:tr w:rsidR="00145EE9" w:rsidRPr="00CA70BF" w14:paraId="225291B8" w14:textId="77777777" w:rsidTr="00745486">
        <w:trPr>
          <w:trHeight w:val="250"/>
        </w:trPr>
        <w:tc>
          <w:tcPr>
            <w:tcW w:w="638" w:type="dxa"/>
            <w:vAlign w:val="center"/>
          </w:tcPr>
          <w:p w14:paraId="1D2C0FAF" w14:textId="77777777" w:rsidR="00145EE9" w:rsidRPr="00CA70BF" w:rsidRDefault="00145EE9" w:rsidP="00145EE9">
            <w:pPr>
              <w:rPr>
                <w:bCs/>
                <w:szCs w:val="24"/>
              </w:rPr>
            </w:pPr>
          </w:p>
        </w:tc>
        <w:tc>
          <w:tcPr>
            <w:tcW w:w="6237" w:type="dxa"/>
            <w:vAlign w:val="center"/>
          </w:tcPr>
          <w:p w14:paraId="3E627CD3" w14:textId="15D24191" w:rsidR="00145EE9" w:rsidRPr="00CA70BF" w:rsidRDefault="00145EE9" w:rsidP="00745486">
            <w:pPr>
              <w:spacing w:after="0" w:line="240" w:lineRule="auto"/>
              <w:ind w:left="113" w:right="170"/>
              <w:rPr>
                <w:bCs/>
                <w:szCs w:val="24"/>
              </w:rPr>
            </w:pPr>
            <w:r w:rsidRPr="00CA70BF">
              <w:rPr>
                <w:bCs/>
                <w:szCs w:val="24"/>
              </w:rPr>
              <w:t>Подбор на фирмите, притежаващи документ по чл. 35 от Закона за управление на отпадъци като приоритетно ще се избират такива, които извършват оползотворяване</w:t>
            </w:r>
            <w:r w:rsidR="00F665AD">
              <w:rPr>
                <w:bCs/>
                <w:szCs w:val="24"/>
              </w:rPr>
              <w:t>.</w:t>
            </w:r>
          </w:p>
        </w:tc>
        <w:tc>
          <w:tcPr>
            <w:tcW w:w="2223" w:type="dxa"/>
          </w:tcPr>
          <w:p w14:paraId="464D6618" w14:textId="2057ECD9" w:rsidR="00145EE9" w:rsidRPr="00CA70BF" w:rsidRDefault="00145EE9" w:rsidP="00F665AD">
            <w:pPr>
              <w:spacing w:after="0" w:line="240" w:lineRule="auto"/>
              <w:jc w:val="center"/>
              <w:rPr>
                <w:bCs/>
                <w:szCs w:val="24"/>
              </w:rPr>
            </w:pPr>
            <w:r w:rsidRPr="00CA70BF">
              <w:rPr>
                <w:rFonts w:eastAsia="Times New Roman"/>
                <w:kern w:val="1"/>
                <w:szCs w:val="24"/>
                <w:lang w:eastAsia="ar-SA"/>
              </w:rPr>
              <w:t>Експлоатация</w:t>
            </w:r>
          </w:p>
        </w:tc>
      </w:tr>
      <w:tr w:rsidR="00145EE9" w:rsidRPr="00CA70BF" w14:paraId="68F78F92" w14:textId="77777777" w:rsidTr="00745486">
        <w:trPr>
          <w:trHeight w:val="250"/>
        </w:trPr>
        <w:tc>
          <w:tcPr>
            <w:tcW w:w="638" w:type="dxa"/>
            <w:vAlign w:val="center"/>
          </w:tcPr>
          <w:p w14:paraId="376DCC60" w14:textId="77777777" w:rsidR="00145EE9" w:rsidRPr="00CA70BF" w:rsidRDefault="00145EE9" w:rsidP="00145EE9">
            <w:pPr>
              <w:rPr>
                <w:bCs/>
                <w:szCs w:val="24"/>
              </w:rPr>
            </w:pPr>
          </w:p>
        </w:tc>
        <w:tc>
          <w:tcPr>
            <w:tcW w:w="6237" w:type="dxa"/>
            <w:vAlign w:val="center"/>
          </w:tcPr>
          <w:p w14:paraId="0A465499" w14:textId="713AA684" w:rsidR="00145EE9" w:rsidRPr="00CA70BF" w:rsidRDefault="00145EE9" w:rsidP="00745486">
            <w:pPr>
              <w:spacing w:after="0" w:line="240" w:lineRule="auto"/>
              <w:ind w:left="113" w:right="170"/>
              <w:rPr>
                <w:bCs/>
                <w:szCs w:val="24"/>
              </w:rPr>
            </w:pPr>
            <w:r w:rsidRPr="00CA70BF">
              <w:t>Разработване на инструкции за експлоатация и контрол на пречиствателните съоръжения на емисиите в атмосферния въздух.</w:t>
            </w:r>
          </w:p>
        </w:tc>
        <w:tc>
          <w:tcPr>
            <w:tcW w:w="2223" w:type="dxa"/>
          </w:tcPr>
          <w:p w14:paraId="72130286" w14:textId="77777777" w:rsidR="00145EE9" w:rsidRPr="00CA70BF" w:rsidRDefault="00145EE9" w:rsidP="00F665AD">
            <w:pPr>
              <w:jc w:val="center"/>
              <w:rPr>
                <w:bCs/>
                <w:szCs w:val="24"/>
              </w:rPr>
            </w:pPr>
          </w:p>
          <w:p w14:paraId="47281D44" w14:textId="5E54B029" w:rsidR="00145EE9" w:rsidRPr="00CA70BF" w:rsidRDefault="00145EE9" w:rsidP="00F665AD">
            <w:pPr>
              <w:spacing w:after="0" w:line="240" w:lineRule="auto"/>
              <w:jc w:val="center"/>
              <w:rPr>
                <w:rFonts w:eastAsia="Times New Roman"/>
                <w:kern w:val="1"/>
                <w:szCs w:val="24"/>
                <w:lang w:eastAsia="ar-SA"/>
              </w:rPr>
            </w:pPr>
            <w:r w:rsidRPr="00CA70BF">
              <w:rPr>
                <w:bCs/>
                <w:szCs w:val="24"/>
              </w:rPr>
              <w:t>Експлоатация</w:t>
            </w:r>
          </w:p>
        </w:tc>
      </w:tr>
      <w:tr w:rsidR="00145EE9" w:rsidRPr="00CA70BF" w14:paraId="436D4399" w14:textId="77777777" w:rsidTr="00745486">
        <w:trPr>
          <w:trHeight w:val="250"/>
        </w:trPr>
        <w:tc>
          <w:tcPr>
            <w:tcW w:w="638" w:type="dxa"/>
            <w:vAlign w:val="center"/>
          </w:tcPr>
          <w:p w14:paraId="46FB1896" w14:textId="77777777" w:rsidR="00145EE9" w:rsidRPr="00CA70BF" w:rsidRDefault="00145EE9" w:rsidP="00145EE9">
            <w:pPr>
              <w:rPr>
                <w:bCs/>
                <w:szCs w:val="24"/>
              </w:rPr>
            </w:pPr>
          </w:p>
        </w:tc>
        <w:tc>
          <w:tcPr>
            <w:tcW w:w="6237" w:type="dxa"/>
            <w:vAlign w:val="center"/>
          </w:tcPr>
          <w:p w14:paraId="29EB0BA9" w14:textId="5364A326" w:rsidR="00145EE9" w:rsidRPr="00CA70BF" w:rsidRDefault="00145EE9" w:rsidP="00745486">
            <w:pPr>
              <w:spacing w:after="0" w:line="240" w:lineRule="auto"/>
              <w:ind w:left="113" w:right="170"/>
              <w:rPr>
                <w:bCs/>
                <w:szCs w:val="24"/>
              </w:rPr>
            </w:pPr>
            <w:r w:rsidRPr="00CA70BF">
              <w:t>Определяне на отговорни лица за експлоатацията и контрола на пречиствателните съоръжения.</w:t>
            </w:r>
          </w:p>
        </w:tc>
        <w:tc>
          <w:tcPr>
            <w:tcW w:w="2223" w:type="dxa"/>
            <w:vAlign w:val="center"/>
          </w:tcPr>
          <w:p w14:paraId="392B0BB7" w14:textId="56D3D78C" w:rsidR="00145EE9" w:rsidRPr="00CA70BF" w:rsidRDefault="00145EE9" w:rsidP="00F665AD">
            <w:pPr>
              <w:spacing w:after="0" w:line="240" w:lineRule="auto"/>
              <w:jc w:val="center"/>
              <w:rPr>
                <w:rFonts w:eastAsia="Times New Roman"/>
                <w:kern w:val="1"/>
                <w:szCs w:val="24"/>
                <w:lang w:eastAsia="ar-SA"/>
              </w:rPr>
            </w:pPr>
            <w:r w:rsidRPr="00CA70BF">
              <w:rPr>
                <w:bCs/>
                <w:szCs w:val="24"/>
              </w:rPr>
              <w:t>Експлоатация</w:t>
            </w:r>
          </w:p>
        </w:tc>
      </w:tr>
      <w:tr w:rsidR="00145EE9" w:rsidRPr="00CA70BF" w14:paraId="351E006E" w14:textId="77777777" w:rsidTr="00745486">
        <w:trPr>
          <w:trHeight w:val="250"/>
        </w:trPr>
        <w:tc>
          <w:tcPr>
            <w:tcW w:w="638" w:type="dxa"/>
            <w:vAlign w:val="center"/>
          </w:tcPr>
          <w:p w14:paraId="1E6C8D35" w14:textId="77777777" w:rsidR="00145EE9" w:rsidRPr="00CA70BF" w:rsidRDefault="00145EE9" w:rsidP="00145EE9">
            <w:pPr>
              <w:rPr>
                <w:bCs/>
                <w:szCs w:val="24"/>
              </w:rPr>
            </w:pPr>
          </w:p>
        </w:tc>
        <w:tc>
          <w:tcPr>
            <w:tcW w:w="6237" w:type="dxa"/>
            <w:vAlign w:val="center"/>
          </w:tcPr>
          <w:p w14:paraId="4571F329" w14:textId="18010189" w:rsidR="00145EE9" w:rsidRPr="00CA70BF" w:rsidRDefault="00145EE9" w:rsidP="00745486">
            <w:pPr>
              <w:spacing w:after="0" w:line="240" w:lineRule="auto"/>
              <w:ind w:left="113" w:right="170"/>
              <w:rPr>
                <w:bCs/>
                <w:szCs w:val="24"/>
              </w:rPr>
            </w:pPr>
            <w:r w:rsidRPr="00CA70BF">
              <w:t>Извършване на периодичен контрол на техническото състояние на пречиствателните съоръжения на емисиите в атмосферния въздух от отговорните лица.</w:t>
            </w:r>
          </w:p>
        </w:tc>
        <w:tc>
          <w:tcPr>
            <w:tcW w:w="2223" w:type="dxa"/>
            <w:vAlign w:val="center"/>
          </w:tcPr>
          <w:p w14:paraId="3F8A3B9E" w14:textId="79A498EB" w:rsidR="00145EE9" w:rsidRPr="00CA70BF" w:rsidRDefault="00145EE9" w:rsidP="00F665AD">
            <w:pPr>
              <w:spacing w:after="0" w:line="240" w:lineRule="auto"/>
              <w:jc w:val="center"/>
              <w:rPr>
                <w:rFonts w:eastAsia="Times New Roman"/>
                <w:kern w:val="1"/>
                <w:szCs w:val="24"/>
                <w:lang w:eastAsia="ar-SA"/>
              </w:rPr>
            </w:pPr>
            <w:r w:rsidRPr="00CA70BF">
              <w:rPr>
                <w:bCs/>
                <w:szCs w:val="24"/>
              </w:rPr>
              <w:t>Експлоатация</w:t>
            </w:r>
          </w:p>
        </w:tc>
      </w:tr>
      <w:tr w:rsidR="00145EE9" w:rsidRPr="00CA70BF" w14:paraId="12F8C76C" w14:textId="77777777" w:rsidTr="00745486">
        <w:trPr>
          <w:trHeight w:val="250"/>
        </w:trPr>
        <w:tc>
          <w:tcPr>
            <w:tcW w:w="638" w:type="dxa"/>
            <w:vAlign w:val="center"/>
          </w:tcPr>
          <w:p w14:paraId="16727A1D" w14:textId="77777777" w:rsidR="00145EE9" w:rsidRPr="00CA70BF" w:rsidRDefault="00145EE9" w:rsidP="00145EE9">
            <w:pPr>
              <w:rPr>
                <w:bCs/>
                <w:szCs w:val="24"/>
              </w:rPr>
            </w:pPr>
          </w:p>
        </w:tc>
        <w:tc>
          <w:tcPr>
            <w:tcW w:w="6237" w:type="dxa"/>
            <w:vAlign w:val="center"/>
          </w:tcPr>
          <w:p w14:paraId="40C3614F" w14:textId="3A8B5965" w:rsidR="00145EE9" w:rsidRPr="00CA70BF" w:rsidRDefault="00145EE9" w:rsidP="00745486">
            <w:pPr>
              <w:spacing w:after="0" w:line="240" w:lineRule="auto"/>
              <w:ind w:left="113" w:right="170"/>
              <w:rPr>
                <w:bCs/>
                <w:szCs w:val="24"/>
              </w:rPr>
            </w:pPr>
            <w:r w:rsidRPr="00CA70BF">
              <w:t xml:space="preserve">Извършване на периодичен контрол на определените контролирани параметри, гарантиращи оптималния </w:t>
            </w:r>
            <w:r w:rsidRPr="00CA70BF">
              <w:lastRenderedPageBreak/>
              <w:t>режим на работа на пречиствателните съоръжения на емисиите в атмосферния въздух.</w:t>
            </w:r>
          </w:p>
        </w:tc>
        <w:tc>
          <w:tcPr>
            <w:tcW w:w="2223" w:type="dxa"/>
            <w:vAlign w:val="center"/>
          </w:tcPr>
          <w:p w14:paraId="2278E513" w14:textId="0EF1526F" w:rsidR="00145EE9" w:rsidRPr="00CA70BF" w:rsidRDefault="00145EE9" w:rsidP="00F665AD">
            <w:pPr>
              <w:spacing w:after="0" w:line="240" w:lineRule="auto"/>
              <w:jc w:val="center"/>
              <w:rPr>
                <w:rFonts w:eastAsia="Times New Roman"/>
                <w:kern w:val="1"/>
                <w:szCs w:val="24"/>
                <w:lang w:eastAsia="ar-SA"/>
              </w:rPr>
            </w:pPr>
            <w:r w:rsidRPr="00CA70BF">
              <w:rPr>
                <w:bCs/>
                <w:szCs w:val="24"/>
              </w:rPr>
              <w:lastRenderedPageBreak/>
              <w:t>Експлоатация</w:t>
            </w:r>
          </w:p>
        </w:tc>
      </w:tr>
      <w:tr w:rsidR="00145EE9" w:rsidRPr="00CA70BF" w14:paraId="15BBDD9D" w14:textId="77777777" w:rsidTr="00745486">
        <w:trPr>
          <w:trHeight w:val="250"/>
        </w:trPr>
        <w:tc>
          <w:tcPr>
            <w:tcW w:w="638" w:type="dxa"/>
            <w:vAlign w:val="center"/>
          </w:tcPr>
          <w:p w14:paraId="3787D2D6" w14:textId="77777777" w:rsidR="00145EE9" w:rsidRPr="00CA70BF" w:rsidRDefault="00145EE9" w:rsidP="00145EE9">
            <w:pPr>
              <w:rPr>
                <w:bCs/>
                <w:szCs w:val="24"/>
              </w:rPr>
            </w:pPr>
          </w:p>
        </w:tc>
        <w:tc>
          <w:tcPr>
            <w:tcW w:w="6237" w:type="dxa"/>
          </w:tcPr>
          <w:p w14:paraId="70B035CE" w14:textId="20EDE8DC" w:rsidR="00145EE9" w:rsidRPr="00CA70BF" w:rsidRDefault="00145EE9" w:rsidP="00745486">
            <w:pPr>
              <w:spacing w:after="0" w:line="240" w:lineRule="auto"/>
              <w:ind w:left="113" w:right="170"/>
              <w:rPr>
                <w:bCs/>
                <w:szCs w:val="24"/>
              </w:rPr>
            </w:pPr>
            <w:r w:rsidRPr="00CA70BF">
              <w:rPr>
                <w:rFonts w:eastAsia="Times New Roman"/>
                <w:kern w:val="1"/>
                <w:lang w:eastAsia="ar-SA"/>
              </w:rPr>
              <w:t>Осигуряване на лични предпазни средства при работа, съответстващи на изискващите се за съответните работни места – предпазни ръкавици, специални работни облекла и обувки, защитни очила и дихателни апарати.</w:t>
            </w:r>
          </w:p>
        </w:tc>
        <w:tc>
          <w:tcPr>
            <w:tcW w:w="2223" w:type="dxa"/>
          </w:tcPr>
          <w:p w14:paraId="330D066A" w14:textId="2DA0AE99" w:rsidR="00145EE9" w:rsidRPr="00CA70BF" w:rsidRDefault="00145EE9" w:rsidP="00F665AD">
            <w:pPr>
              <w:spacing w:after="0" w:line="240" w:lineRule="auto"/>
              <w:jc w:val="center"/>
              <w:rPr>
                <w:rFonts w:eastAsia="Times New Roman"/>
                <w:kern w:val="1"/>
                <w:szCs w:val="24"/>
                <w:lang w:eastAsia="ar-SA"/>
              </w:rPr>
            </w:pPr>
            <w:r w:rsidRPr="00CA70BF">
              <w:t>Експлоатация</w:t>
            </w:r>
          </w:p>
        </w:tc>
      </w:tr>
      <w:tr w:rsidR="00145EE9" w:rsidRPr="00CA70BF" w14:paraId="27C2D09D" w14:textId="77777777" w:rsidTr="00745486">
        <w:trPr>
          <w:trHeight w:val="250"/>
        </w:trPr>
        <w:tc>
          <w:tcPr>
            <w:tcW w:w="638" w:type="dxa"/>
            <w:vAlign w:val="center"/>
          </w:tcPr>
          <w:p w14:paraId="5C62512E" w14:textId="77777777" w:rsidR="00145EE9" w:rsidRPr="00CA70BF" w:rsidRDefault="00145EE9" w:rsidP="00145EE9">
            <w:pPr>
              <w:rPr>
                <w:bCs/>
                <w:szCs w:val="24"/>
              </w:rPr>
            </w:pPr>
          </w:p>
        </w:tc>
        <w:tc>
          <w:tcPr>
            <w:tcW w:w="6237" w:type="dxa"/>
          </w:tcPr>
          <w:p w14:paraId="42D1281A" w14:textId="7C74F1A1" w:rsidR="00145EE9" w:rsidRPr="00CA70BF" w:rsidRDefault="00145EE9" w:rsidP="00745486">
            <w:pPr>
              <w:spacing w:after="0" w:line="240" w:lineRule="auto"/>
              <w:ind w:left="113" w:right="170"/>
              <w:rPr>
                <w:bCs/>
                <w:szCs w:val="24"/>
              </w:rPr>
            </w:pPr>
            <w:r w:rsidRPr="00CA70BF">
              <w:rPr>
                <w:rFonts w:eastAsia="Times New Roman"/>
                <w:kern w:val="1"/>
                <w:szCs w:val="24"/>
                <w:lang w:eastAsia="ar-SA"/>
              </w:rPr>
              <w:t>Извършване оценка на риска на работните места преди започване на преустройството и след въвеждане в експлоатация на обекта и да се предвидят мерки за ограничаване и намаляване на риска.</w:t>
            </w:r>
          </w:p>
        </w:tc>
        <w:tc>
          <w:tcPr>
            <w:tcW w:w="2223" w:type="dxa"/>
          </w:tcPr>
          <w:p w14:paraId="6CFC57D7" w14:textId="0AC97AFB" w:rsidR="00145EE9" w:rsidRPr="00CA70BF" w:rsidRDefault="00145EE9" w:rsidP="00F665AD">
            <w:pPr>
              <w:spacing w:after="0" w:line="240" w:lineRule="auto"/>
              <w:jc w:val="center"/>
              <w:rPr>
                <w:rFonts w:eastAsia="Times New Roman"/>
                <w:kern w:val="1"/>
                <w:szCs w:val="24"/>
                <w:lang w:eastAsia="ar-SA"/>
              </w:rPr>
            </w:pPr>
            <w:r w:rsidRPr="00CA70BF">
              <w:t>Експлоатация</w:t>
            </w:r>
          </w:p>
        </w:tc>
      </w:tr>
    </w:tbl>
    <w:p w14:paraId="0C32C91E" w14:textId="77777777" w:rsidR="004A3413" w:rsidRPr="00CA70BF" w:rsidRDefault="004A3413" w:rsidP="002E3F44">
      <w:pPr>
        <w:pStyle w:val="Heading1"/>
      </w:pPr>
      <w:bookmarkStart w:id="52" w:name="_Toc149641959"/>
      <w:r w:rsidRPr="00CA70BF">
        <w:t>V. Обществен интерес към инвестиционното предложение.</w:t>
      </w:r>
      <w:bookmarkEnd w:id="52"/>
    </w:p>
    <w:p w14:paraId="06A973F3" w14:textId="42388109" w:rsidR="009F52E6" w:rsidRPr="00A532EB" w:rsidRDefault="009F52E6" w:rsidP="00683FFE">
      <w:pPr>
        <w:spacing w:after="0"/>
        <w:ind w:firstLine="708"/>
        <w:rPr>
          <w:b/>
          <w:szCs w:val="24"/>
        </w:rPr>
      </w:pPr>
      <w:r w:rsidRPr="00CA70BF">
        <w:rPr>
          <w:szCs w:val="24"/>
        </w:rPr>
        <w:t xml:space="preserve">При проведената процедура за ИП и по-конкретно уведомяването, съгласно чл.4, ал.2 от Наредбата за ОВОС/07.03.2003 г. </w:t>
      </w:r>
      <w:r w:rsidRPr="00CA70BF">
        <w:rPr>
          <w:i/>
          <w:szCs w:val="24"/>
        </w:rPr>
        <w:t xml:space="preserve">(посл. изм. и доп. ДВ. </w:t>
      </w:r>
      <w:r w:rsidR="00A91841" w:rsidRPr="00CA70BF">
        <w:rPr>
          <w:i/>
          <w:szCs w:val="24"/>
        </w:rPr>
        <w:t>бр. 62 от 5.08.2022 г., в сила от 5.08.2022 г.</w:t>
      </w:r>
      <w:r w:rsidRPr="00CA70BF">
        <w:rPr>
          <w:i/>
          <w:szCs w:val="24"/>
        </w:rPr>
        <w:t>)</w:t>
      </w:r>
      <w:r w:rsidRPr="00CA70BF">
        <w:rPr>
          <w:szCs w:val="24"/>
        </w:rPr>
        <w:t>, няма постъпили възражения към оценяваното ИП.</w:t>
      </w:r>
    </w:p>
    <w:sectPr w:rsidR="009F52E6" w:rsidRPr="00A532EB" w:rsidSect="00EC34A0">
      <w:headerReference w:type="default" r:id="rId12"/>
      <w:footerReference w:type="default" r:id="rId1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4F36B0" w14:textId="77777777" w:rsidR="005C357E" w:rsidRPr="00CA70BF" w:rsidRDefault="005C357E" w:rsidP="00EC34A0">
      <w:pPr>
        <w:spacing w:after="0" w:line="240" w:lineRule="auto"/>
      </w:pPr>
      <w:r w:rsidRPr="00CA70BF">
        <w:separator/>
      </w:r>
    </w:p>
  </w:endnote>
  <w:endnote w:type="continuationSeparator" w:id="0">
    <w:p w14:paraId="5863BEDA" w14:textId="77777777" w:rsidR="005C357E" w:rsidRPr="00CA70BF" w:rsidRDefault="005C357E" w:rsidP="00EC34A0">
      <w:pPr>
        <w:spacing w:after="0" w:line="240" w:lineRule="auto"/>
      </w:pPr>
      <w:r w:rsidRPr="00CA70B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20002A87" w:usb1="00000000" w:usb2="00000000" w:usb3="00000000" w:csb0="000001FF" w:csb1="00000000"/>
  </w:font>
  <w:font w:name="EUAlbertina">
    <w:altName w:val="Times New Roman"/>
    <w:panose1 w:val="00000000000000000000"/>
    <w:charset w:val="CC"/>
    <w:family w:val="roman"/>
    <w:notTrueType/>
    <w:pitch w:val="default"/>
    <w:sig w:usb0="00000001"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Times New Roman Bold">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90569" w14:textId="19661925" w:rsidR="00964FC1" w:rsidRPr="00CA70BF" w:rsidRDefault="00964FC1">
    <w:pPr>
      <w:pStyle w:val="Footer"/>
      <w:jc w:val="right"/>
    </w:pPr>
    <w:r w:rsidRPr="00CA70BF">
      <w:fldChar w:fldCharType="begin"/>
    </w:r>
    <w:r w:rsidRPr="00CA70BF">
      <w:instrText xml:space="preserve"> PAGE   \* MERGEFORMAT </w:instrText>
    </w:r>
    <w:r w:rsidRPr="00CA70BF">
      <w:fldChar w:fldCharType="separate"/>
    </w:r>
    <w:r w:rsidR="00DB57D6">
      <w:rPr>
        <w:noProof/>
      </w:rPr>
      <w:t>6</w:t>
    </w:r>
    <w:r w:rsidRPr="00CA70BF">
      <w:fldChar w:fldCharType="end"/>
    </w:r>
  </w:p>
  <w:p w14:paraId="5F616D93" w14:textId="77777777" w:rsidR="00964FC1" w:rsidRPr="00CA70BF" w:rsidRDefault="00964FC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80D900" w14:textId="77777777" w:rsidR="005C357E" w:rsidRPr="00CA70BF" w:rsidRDefault="005C357E" w:rsidP="00EC34A0">
      <w:pPr>
        <w:spacing w:after="0" w:line="240" w:lineRule="auto"/>
      </w:pPr>
      <w:r w:rsidRPr="00CA70BF">
        <w:separator/>
      </w:r>
    </w:p>
  </w:footnote>
  <w:footnote w:type="continuationSeparator" w:id="0">
    <w:p w14:paraId="5BD1AFBD" w14:textId="77777777" w:rsidR="005C357E" w:rsidRPr="00CA70BF" w:rsidRDefault="005C357E" w:rsidP="00EC34A0">
      <w:pPr>
        <w:spacing w:after="0" w:line="240" w:lineRule="auto"/>
      </w:pPr>
      <w:r w:rsidRPr="00CA70BF">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E4A6D" w14:textId="4B8187CE" w:rsidR="00964FC1" w:rsidRPr="00CA70BF" w:rsidRDefault="00964FC1" w:rsidP="00CF75AD">
    <w:pPr>
      <w:pStyle w:val="Header"/>
      <w:pBdr>
        <w:bottom w:val="single" w:sz="6" w:space="1" w:color="auto"/>
      </w:pBdr>
      <w:rPr>
        <w:szCs w:val="24"/>
      </w:rPr>
    </w:pPr>
    <w:r w:rsidRPr="00CA70BF">
      <w:rPr>
        <w:szCs w:val="24"/>
      </w:rPr>
      <w:fldChar w:fldCharType="begin"/>
    </w:r>
    <w:r w:rsidRPr="00CA70BF">
      <w:rPr>
        <w:szCs w:val="24"/>
      </w:rPr>
      <w:instrText xml:space="preserve"> STYLEREF  "Heading 1"  \* MERGEFORMAT </w:instrText>
    </w:r>
    <w:r w:rsidRPr="00CA70BF">
      <w:rPr>
        <w:szCs w:val="24"/>
      </w:rPr>
      <w:fldChar w:fldCharType="separate"/>
    </w:r>
    <w:r w:rsidR="00DB57D6" w:rsidRPr="00DB57D6">
      <w:rPr>
        <w:b/>
        <w:bCs/>
        <w:noProof/>
        <w:szCs w:val="24"/>
      </w:rPr>
      <w:t xml:space="preserve">I. Информация за контакт с </w:t>
    </w:r>
    <w:r w:rsidR="00DB57D6">
      <w:rPr>
        <w:noProof/>
        <w:szCs w:val="24"/>
      </w:rPr>
      <w:t>възложителя:</w:t>
    </w:r>
    <w:r w:rsidRPr="00CA70BF">
      <w:rPr>
        <w:szCs w:val="24"/>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2D846A5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0000005"/>
    <w:multiLevelType w:val="multilevel"/>
    <w:tmpl w:val="00000004"/>
    <w:lvl w:ilvl="0">
      <w:start w:val="5"/>
      <w:numFmt w:val="decimal"/>
      <w:lvlText w:val="7.%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5"/>
      <w:numFmt w:val="decimal"/>
      <w:lvlText w:val="7.%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5"/>
      <w:numFmt w:val="decimal"/>
      <w:lvlText w:val="7.%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5"/>
      <w:numFmt w:val="decimal"/>
      <w:lvlText w:val="7.%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5"/>
      <w:numFmt w:val="decimal"/>
      <w:lvlText w:val="7.%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5"/>
      <w:numFmt w:val="decimal"/>
      <w:lvlText w:val="7.%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5"/>
      <w:numFmt w:val="decimal"/>
      <w:lvlText w:val="7.%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5"/>
      <w:numFmt w:val="decimal"/>
      <w:lvlText w:val="7.%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5"/>
      <w:numFmt w:val="decimal"/>
      <w:lvlText w:val="7.%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15:restartNumberingAfterBreak="0">
    <w:nsid w:val="0DE24505"/>
    <w:multiLevelType w:val="hybridMultilevel"/>
    <w:tmpl w:val="2E249CD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14AD5CB2"/>
    <w:multiLevelType w:val="hybridMultilevel"/>
    <w:tmpl w:val="CCDCC1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4B23765"/>
    <w:multiLevelType w:val="hybridMultilevel"/>
    <w:tmpl w:val="BF606EE2"/>
    <w:lvl w:ilvl="0" w:tplc="58C86C40">
      <w:start w:val="1"/>
      <w:numFmt w:val="decimal"/>
      <w:pStyle w:val="NIP1"/>
      <w:lvlText w:val="%1."/>
      <w:lvlJc w:val="left"/>
      <w:pPr>
        <w:ind w:left="360" w:hanging="360"/>
      </w:pPr>
      <w:rPr>
        <w:rFonts w:hint="default"/>
        <w:b/>
        <w:bCs/>
        <w:i w:val="0"/>
        <w:sz w:val="28"/>
        <w:szCs w:val="28"/>
      </w:rPr>
    </w:lvl>
    <w:lvl w:ilvl="1" w:tplc="403E05A6" w:tentative="1">
      <w:start w:val="1"/>
      <w:numFmt w:val="lowerLetter"/>
      <w:lvlText w:val="%2."/>
      <w:lvlJc w:val="left"/>
      <w:pPr>
        <w:tabs>
          <w:tab w:val="num" w:pos="1440"/>
        </w:tabs>
        <w:ind w:left="1440" w:hanging="360"/>
      </w:pPr>
    </w:lvl>
    <w:lvl w:ilvl="2" w:tplc="EE76BD94">
      <w:start w:val="1"/>
      <w:numFmt w:val="lowerRoman"/>
      <w:lvlText w:val="%3."/>
      <w:lvlJc w:val="right"/>
      <w:pPr>
        <w:tabs>
          <w:tab w:val="num" w:pos="2160"/>
        </w:tabs>
        <w:ind w:left="2160" w:hanging="180"/>
      </w:pPr>
    </w:lvl>
    <w:lvl w:ilvl="3" w:tplc="7BC6FFDE" w:tentative="1">
      <w:start w:val="1"/>
      <w:numFmt w:val="decimal"/>
      <w:lvlText w:val="%4."/>
      <w:lvlJc w:val="left"/>
      <w:pPr>
        <w:tabs>
          <w:tab w:val="num" w:pos="2880"/>
        </w:tabs>
        <w:ind w:left="2880" w:hanging="360"/>
      </w:pPr>
    </w:lvl>
    <w:lvl w:ilvl="4" w:tplc="AEBCFAA6" w:tentative="1">
      <w:start w:val="1"/>
      <w:numFmt w:val="lowerLetter"/>
      <w:lvlText w:val="%5."/>
      <w:lvlJc w:val="left"/>
      <w:pPr>
        <w:tabs>
          <w:tab w:val="num" w:pos="3600"/>
        </w:tabs>
        <w:ind w:left="3600" w:hanging="360"/>
      </w:pPr>
    </w:lvl>
    <w:lvl w:ilvl="5" w:tplc="3F3C53B2" w:tentative="1">
      <w:start w:val="1"/>
      <w:numFmt w:val="lowerRoman"/>
      <w:lvlText w:val="%6."/>
      <w:lvlJc w:val="right"/>
      <w:pPr>
        <w:tabs>
          <w:tab w:val="num" w:pos="4320"/>
        </w:tabs>
        <w:ind w:left="4320" w:hanging="180"/>
      </w:pPr>
    </w:lvl>
    <w:lvl w:ilvl="6" w:tplc="29167768" w:tentative="1">
      <w:start w:val="1"/>
      <w:numFmt w:val="decimal"/>
      <w:lvlText w:val="%7."/>
      <w:lvlJc w:val="left"/>
      <w:pPr>
        <w:tabs>
          <w:tab w:val="num" w:pos="5040"/>
        </w:tabs>
        <w:ind w:left="5040" w:hanging="360"/>
      </w:pPr>
    </w:lvl>
    <w:lvl w:ilvl="7" w:tplc="6EE01556" w:tentative="1">
      <w:start w:val="1"/>
      <w:numFmt w:val="lowerLetter"/>
      <w:lvlText w:val="%8."/>
      <w:lvlJc w:val="left"/>
      <w:pPr>
        <w:tabs>
          <w:tab w:val="num" w:pos="5760"/>
        </w:tabs>
        <w:ind w:left="5760" w:hanging="360"/>
      </w:pPr>
    </w:lvl>
    <w:lvl w:ilvl="8" w:tplc="D06AFAEA" w:tentative="1">
      <w:start w:val="1"/>
      <w:numFmt w:val="lowerRoman"/>
      <w:lvlText w:val="%9."/>
      <w:lvlJc w:val="right"/>
      <w:pPr>
        <w:tabs>
          <w:tab w:val="num" w:pos="6480"/>
        </w:tabs>
        <w:ind w:left="6480" w:hanging="180"/>
      </w:pPr>
    </w:lvl>
  </w:abstractNum>
  <w:abstractNum w:abstractNumId="5" w15:restartNumberingAfterBreak="0">
    <w:nsid w:val="1C534C9D"/>
    <w:multiLevelType w:val="hybridMultilevel"/>
    <w:tmpl w:val="177C3F34"/>
    <w:lvl w:ilvl="0" w:tplc="E5B87766">
      <w:start w:val="4"/>
      <w:numFmt w:val="bullet"/>
      <w:lvlText w:val="-"/>
      <w:lvlJc w:val="left"/>
      <w:pPr>
        <w:ind w:left="1400" w:hanging="360"/>
      </w:pPr>
      <w:rPr>
        <w:rFonts w:ascii="Courier New" w:eastAsia="Times New Roman" w:hAnsi="Courier New"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6" w15:restartNumberingAfterBreak="0">
    <w:nsid w:val="1D3E11A0"/>
    <w:multiLevelType w:val="multilevel"/>
    <w:tmpl w:val="59F0D10C"/>
    <w:lvl w:ilvl="0">
      <w:start w:val="1"/>
      <w:numFmt w:val="decimal"/>
      <w:pStyle w:val="Head1"/>
      <w:lvlText w:val="%1."/>
      <w:lvlJc w:val="left"/>
      <w:pPr>
        <w:ind w:left="360" w:hanging="360"/>
      </w:pPr>
      <w:rPr>
        <w:rFonts w:ascii="Times New Roman" w:hAnsi="Times New Roman" w:cs="Times New Roman" w:hint="default"/>
        <w:b/>
        <w:sz w:val="24"/>
        <w:szCs w:val="24"/>
      </w:rPr>
    </w:lvl>
    <w:lvl w:ilvl="1">
      <w:start w:val="1"/>
      <w:numFmt w:val="decimal"/>
      <w:isLgl/>
      <w:lvlText w:val="%1.%2."/>
      <w:lvlJc w:val="left"/>
      <w:pPr>
        <w:ind w:left="360" w:hanging="360"/>
      </w:pPr>
      <w:rPr>
        <w:rFonts w:ascii="Times New Roman" w:hAnsi="Times New Roman" w:cs="Times New Roman" w:hint="default"/>
        <w:i w:val="0"/>
      </w:rPr>
    </w:lvl>
    <w:lvl w:ilvl="2">
      <w:start w:val="1"/>
      <w:numFmt w:val="decimal"/>
      <w:isLgl/>
      <w:lvlText w:val="%1.%2.%3."/>
      <w:lvlJc w:val="left"/>
      <w:pPr>
        <w:ind w:left="3556" w:hanging="720"/>
      </w:pPr>
      <w:rPr>
        <w:rFonts w:ascii="Times New Roman" w:hAnsi="Times New Roman" w:cs="Times New Roman" w:hint="default"/>
        <w:b/>
      </w:rPr>
    </w:lvl>
    <w:lvl w:ilvl="3">
      <w:start w:val="1"/>
      <w:numFmt w:val="decimal"/>
      <w:isLgl/>
      <w:lvlText w:val="%1.%2.%3.%4."/>
      <w:lvlJc w:val="left"/>
      <w:pPr>
        <w:ind w:left="5256" w:hanging="720"/>
      </w:pPr>
      <w:rPr>
        <w:rFonts w:ascii="Times New Roman" w:hAnsi="Times New Roman" w:cs="Times New Roman" w:hint="default"/>
      </w:rPr>
    </w:lvl>
    <w:lvl w:ilvl="4">
      <w:start w:val="1"/>
      <w:numFmt w:val="decimal"/>
      <w:isLgl/>
      <w:lvlText w:val="%1.%2.%3.%4.%5."/>
      <w:lvlJc w:val="left"/>
      <w:pPr>
        <w:ind w:left="7128" w:hanging="1080"/>
      </w:pPr>
      <w:rPr>
        <w:rFonts w:ascii="Calibri" w:hAnsi="Calibri" w:hint="default"/>
      </w:rPr>
    </w:lvl>
    <w:lvl w:ilvl="5">
      <w:start w:val="1"/>
      <w:numFmt w:val="decimal"/>
      <w:isLgl/>
      <w:lvlText w:val="%1.%2.%3.%4.%5.%6."/>
      <w:lvlJc w:val="left"/>
      <w:pPr>
        <w:ind w:left="8640" w:hanging="1080"/>
      </w:pPr>
      <w:rPr>
        <w:rFonts w:ascii="Calibri" w:hAnsi="Calibri" w:hint="default"/>
      </w:rPr>
    </w:lvl>
    <w:lvl w:ilvl="6">
      <w:start w:val="1"/>
      <w:numFmt w:val="decimal"/>
      <w:isLgl/>
      <w:lvlText w:val="%1.%2.%3.%4.%5.%6.%7."/>
      <w:lvlJc w:val="left"/>
      <w:pPr>
        <w:ind w:left="10512" w:hanging="1440"/>
      </w:pPr>
      <w:rPr>
        <w:rFonts w:ascii="Calibri" w:hAnsi="Calibri" w:hint="default"/>
      </w:rPr>
    </w:lvl>
    <w:lvl w:ilvl="7">
      <w:start w:val="1"/>
      <w:numFmt w:val="decimal"/>
      <w:isLgl/>
      <w:lvlText w:val="%1.%2.%3.%4.%5.%6.%7.%8."/>
      <w:lvlJc w:val="left"/>
      <w:pPr>
        <w:ind w:left="12024" w:hanging="1440"/>
      </w:pPr>
      <w:rPr>
        <w:rFonts w:ascii="Calibri" w:hAnsi="Calibri" w:hint="default"/>
      </w:rPr>
    </w:lvl>
    <w:lvl w:ilvl="8">
      <w:start w:val="1"/>
      <w:numFmt w:val="decimal"/>
      <w:isLgl/>
      <w:lvlText w:val="%1.%2.%3.%4.%5.%6.%7.%8.%9."/>
      <w:lvlJc w:val="left"/>
      <w:pPr>
        <w:ind w:left="13896" w:hanging="1800"/>
      </w:pPr>
      <w:rPr>
        <w:rFonts w:ascii="Calibri" w:hAnsi="Calibri" w:hint="default"/>
      </w:rPr>
    </w:lvl>
  </w:abstractNum>
  <w:abstractNum w:abstractNumId="7" w15:restartNumberingAfterBreak="0">
    <w:nsid w:val="304E61C5"/>
    <w:multiLevelType w:val="hybridMultilevel"/>
    <w:tmpl w:val="44CEF4EE"/>
    <w:lvl w:ilvl="0" w:tplc="0409000D">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8" w15:restartNumberingAfterBreak="0">
    <w:nsid w:val="3A365812"/>
    <w:multiLevelType w:val="hybridMultilevel"/>
    <w:tmpl w:val="CCD0EC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DB1727"/>
    <w:multiLevelType w:val="hybridMultilevel"/>
    <w:tmpl w:val="2020C76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15:restartNumberingAfterBreak="0">
    <w:nsid w:val="3C235B98"/>
    <w:multiLevelType w:val="hybridMultilevel"/>
    <w:tmpl w:val="CAA240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334954"/>
    <w:multiLevelType w:val="hybridMultilevel"/>
    <w:tmpl w:val="A33A7FC8"/>
    <w:lvl w:ilvl="0" w:tplc="0809000B">
      <w:start w:val="1"/>
      <w:numFmt w:val="bullet"/>
      <w:lvlText w:val=""/>
      <w:lvlJc w:val="left"/>
      <w:pPr>
        <w:ind w:left="928" w:hanging="360"/>
      </w:pPr>
      <w:rPr>
        <w:rFonts w:ascii="Wingdings" w:hAnsi="Wingdings" w:hint="default"/>
      </w:rPr>
    </w:lvl>
    <w:lvl w:ilvl="1" w:tplc="08090003" w:tentative="1">
      <w:start w:val="1"/>
      <w:numFmt w:val="bullet"/>
      <w:lvlText w:val="o"/>
      <w:lvlJc w:val="left"/>
      <w:pPr>
        <w:ind w:left="1735" w:hanging="360"/>
      </w:pPr>
      <w:rPr>
        <w:rFonts w:ascii="Courier New" w:hAnsi="Courier New" w:cs="Courier New" w:hint="default"/>
      </w:rPr>
    </w:lvl>
    <w:lvl w:ilvl="2" w:tplc="08090005" w:tentative="1">
      <w:start w:val="1"/>
      <w:numFmt w:val="bullet"/>
      <w:lvlText w:val=""/>
      <w:lvlJc w:val="left"/>
      <w:pPr>
        <w:ind w:left="2455" w:hanging="360"/>
      </w:pPr>
      <w:rPr>
        <w:rFonts w:ascii="Wingdings" w:hAnsi="Wingdings" w:hint="default"/>
      </w:rPr>
    </w:lvl>
    <w:lvl w:ilvl="3" w:tplc="08090001" w:tentative="1">
      <w:start w:val="1"/>
      <w:numFmt w:val="bullet"/>
      <w:lvlText w:val=""/>
      <w:lvlJc w:val="left"/>
      <w:pPr>
        <w:ind w:left="3175" w:hanging="360"/>
      </w:pPr>
      <w:rPr>
        <w:rFonts w:ascii="Symbol" w:hAnsi="Symbol" w:hint="default"/>
      </w:rPr>
    </w:lvl>
    <w:lvl w:ilvl="4" w:tplc="08090003" w:tentative="1">
      <w:start w:val="1"/>
      <w:numFmt w:val="bullet"/>
      <w:lvlText w:val="o"/>
      <w:lvlJc w:val="left"/>
      <w:pPr>
        <w:ind w:left="3895" w:hanging="360"/>
      </w:pPr>
      <w:rPr>
        <w:rFonts w:ascii="Courier New" w:hAnsi="Courier New" w:cs="Courier New" w:hint="default"/>
      </w:rPr>
    </w:lvl>
    <w:lvl w:ilvl="5" w:tplc="08090005" w:tentative="1">
      <w:start w:val="1"/>
      <w:numFmt w:val="bullet"/>
      <w:lvlText w:val=""/>
      <w:lvlJc w:val="left"/>
      <w:pPr>
        <w:ind w:left="4615" w:hanging="360"/>
      </w:pPr>
      <w:rPr>
        <w:rFonts w:ascii="Wingdings" w:hAnsi="Wingdings" w:hint="default"/>
      </w:rPr>
    </w:lvl>
    <w:lvl w:ilvl="6" w:tplc="08090001" w:tentative="1">
      <w:start w:val="1"/>
      <w:numFmt w:val="bullet"/>
      <w:lvlText w:val=""/>
      <w:lvlJc w:val="left"/>
      <w:pPr>
        <w:ind w:left="5335" w:hanging="360"/>
      </w:pPr>
      <w:rPr>
        <w:rFonts w:ascii="Symbol" w:hAnsi="Symbol" w:hint="default"/>
      </w:rPr>
    </w:lvl>
    <w:lvl w:ilvl="7" w:tplc="08090003" w:tentative="1">
      <w:start w:val="1"/>
      <w:numFmt w:val="bullet"/>
      <w:lvlText w:val="o"/>
      <w:lvlJc w:val="left"/>
      <w:pPr>
        <w:ind w:left="6055" w:hanging="360"/>
      </w:pPr>
      <w:rPr>
        <w:rFonts w:ascii="Courier New" w:hAnsi="Courier New" w:cs="Courier New" w:hint="default"/>
      </w:rPr>
    </w:lvl>
    <w:lvl w:ilvl="8" w:tplc="08090005" w:tentative="1">
      <w:start w:val="1"/>
      <w:numFmt w:val="bullet"/>
      <w:lvlText w:val=""/>
      <w:lvlJc w:val="left"/>
      <w:pPr>
        <w:ind w:left="6775" w:hanging="360"/>
      </w:pPr>
      <w:rPr>
        <w:rFonts w:ascii="Wingdings" w:hAnsi="Wingdings" w:hint="default"/>
      </w:rPr>
    </w:lvl>
  </w:abstractNum>
  <w:abstractNum w:abstractNumId="12" w15:restartNumberingAfterBreak="0">
    <w:nsid w:val="3FEE4507"/>
    <w:multiLevelType w:val="hybridMultilevel"/>
    <w:tmpl w:val="74344D7E"/>
    <w:lvl w:ilvl="0" w:tplc="04090001">
      <w:start w:val="1"/>
      <w:numFmt w:val="bullet"/>
      <w:lvlText w:val=""/>
      <w:lvlJc w:val="left"/>
      <w:pPr>
        <w:ind w:left="2160" w:hanging="360"/>
      </w:pPr>
      <w:rPr>
        <w:rFonts w:ascii="Symbol" w:hAnsi="Symbol" w:hint="default"/>
      </w:rPr>
    </w:lvl>
    <w:lvl w:ilvl="1" w:tplc="04020003" w:tentative="1">
      <w:start w:val="1"/>
      <w:numFmt w:val="bullet"/>
      <w:lvlText w:val="o"/>
      <w:lvlJc w:val="left"/>
      <w:pPr>
        <w:ind w:left="2880" w:hanging="360"/>
      </w:pPr>
      <w:rPr>
        <w:rFonts w:ascii="Courier New" w:hAnsi="Courier New" w:cs="Courier New" w:hint="default"/>
      </w:rPr>
    </w:lvl>
    <w:lvl w:ilvl="2" w:tplc="04020005" w:tentative="1">
      <w:start w:val="1"/>
      <w:numFmt w:val="bullet"/>
      <w:lvlText w:val=""/>
      <w:lvlJc w:val="left"/>
      <w:pPr>
        <w:ind w:left="3600" w:hanging="360"/>
      </w:pPr>
      <w:rPr>
        <w:rFonts w:ascii="Wingdings" w:hAnsi="Wingdings" w:hint="default"/>
      </w:rPr>
    </w:lvl>
    <w:lvl w:ilvl="3" w:tplc="04020001" w:tentative="1">
      <w:start w:val="1"/>
      <w:numFmt w:val="bullet"/>
      <w:lvlText w:val=""/>
      <w:lvlJc w:val="left"/>
      <w:pPr>
        <w:ind w:left="4320" w:hanging="360"/>
      </w:pPr>
      <w:rPr>
        <w:rFonts w:ascii="Symbol" w:hAnsi="Symbol" w:hint="default"/>
      </w:rPr>
    </w:lvl>
    <w:lvl w:ilvl="4" w:tplc="04020003" w:tentative="1">
      <w:start w:val="1"/>
      <w:numFmt w:val="bullet"/>
      <w:lvlText w:val="o"/>
      <w:lvlJc w:val="left"/>
      <w:pPr>
        <w:ind w:left="5040" w:hanging="360"/>
      </w:pPr>
      <w:rPr>
        <w:rFonts w:ascii="Courier New" w:hAnsi="Courier New" w:cs="Courier New" w:hint="default"/>
      </w:rPr>
    </w:lvl>
    <w:lvl w:ilvl="5" w:tplc="04020005" w:tentative="1">
      <w:start w:val="1"/>
      <w:numFmt w:val="bullet"/>
      <w:lvlText w:val=""/>
      <w:lvlJc w:val="left"/>
      <w:pPr>
        <w:ind w:left="5760" w:hanging="360"/>
      </w:pPr>
      <w:rPr>
        <w:rFonts w:ascii="Wingdings" w:hAnsi="Wingdings" w:hint="default"/>
      </w:rPr>
    </w:lvl>
    <w:lvl w:ilvl="6" w:tplc="04020001" w:tentative="1">
      <w:start w:val="1"/>
      <w:numFmt w:val="bullet"/>
      <w:lvlText w:val=""/>
      <w:lvlJc w:val="left"/>
      <w:pPr>
        <w:ind w:left="6480" w:hanging="360"/>
      </w:pPr>
      <w:rPr>
        <w:rFonts w:ascii="Symbol" w:hAnsi="Symbol" w:hint="default"/>
      </w:rPr>
    </w:lvl>
    <w:lvl w:ilvl="7" w:tplc="04020003" w:tentative="1">
      <w:start w:val="1"/>
      <w:numFmt w:val="bullet"/>
      <w:lvlText w:val="o"/>
      <w:lvlJc w:val="left"/>
      <w:pPr>
        <w:ind w:left="7200" w:hanging="360"/>
      </w:pPr>
      <w:rPr>
        <w:rFonts w:ascii="Courier New" w:hAnsi="Courier New" w:cs="Courier New" w:hint="default"/>
      </w:rPr>
    </w:lvl>
    <w:lvl w:ilvl="8" w:tplc="04020005" w:tentative="1">
      <w:start w:val="1"/>
      <w:numFmt w:val="bullet"/>
      <w:lvlText w:val=""/>
      <w:lvlJc w:val="left"/>
      <w:pPr>
        <w:ind w:left="7920" w:hanging="360"/>
      </w:pPr>
      <w:rPr>
        <w:rFonts w:ascii="Wingdings" w:hAnsi="Wingdings" w:hint="default"/>
      </w:rPr>
    </w:lvl>
  </w:abstractNum>
  <w:abstractNum w:abstractNumId="13" w15:restartNumberingAfterBreak="0">
    <w:nsid w:val="41AA49F3"/>
    <w:multiLevelType w:val="hybridMultilevel"/>
    <w:tmpl w:val="05443E5A"/>
    <w:lvl w:ilvl="0" w:tplc="1BA4AE1A">
      <w:start w:val="1"/>
      <w:numFmt w:val="decimal"/>
      <w:lvlText w:val="%1."/>
      <w:lvlJc w:val="left"/>
      <w:pPr>
        <w:tabs>
          <w:tab w:val="num" w:pos="360"/>
        </w:tabs>
        <w:ind w:left="360" w:hanging="360"/>
      </w:pPr>
      <w:rPr>
        <w:rFonts w:hint="default"/>
      </w:rPr>
    </w:lvl>
    <w:lvl w:ilvl="1" w:tplc="04020003">
      <w:start w:val="1"/>
      <w:numFmt w:val="lowerLetter"/>
      <w:lvlText w:val="%2."/>
      <w:lvlJc w:val="left"/>
      <w:pPr>
        <w:tabs>
          <w:tab w:val="num" w:pos="1080"/>
        </w:tabs>
        <w:ind w:left="1080" w:hanging="360"/>
      </w:pPr>
    </w:lvl>
    <w:lvl w:ilvl="2" w:tplc="04020005">
      <w:start w:val="1"/>
      <w:numFmt w:val="lowerRoman"/>
      <w:lvlText w:val="%3."/>
      <w:lvlJc w:val="right"/>
      <w:pPr>
        <w:tabs>
          <w:tab w:val="num" w:pos="1800"/>
        </w:tabs>
        <w:ind w:left="1800" w:hanging="180"/>
      </w:pPr>
    </w:lvl>
    <w:lvl w:ilvl="3" w:tplc="04020001">
      <w:start w:val="1"/>
      <w:numFmt w:val="decimal"/>
      <w:pStyle w:val="Style1"/>
      <w:lvlText w:val="%4."/>
      <w:lvlJc w:val="left"/>
      <w:pPr>
        <w:tabs>
          <w:tab w:val="num" w:pos="2520"/>
        </w:tabs>
        <w:ind w:left="2520" w:hanging="360"/>
      </w:pPr>
    </w:lvl>
    <w:lvl w:ilvl="4" w:tplc="04020003">
      <w:start w:val="1"/>
      <w:numFmt w:val="lowerLetter"/>
      <w:lvlText w:val="%5."/>
      <w:lvlJc w:val="left"/>
      <w:pPr>
        <w:tabs>
          <w:tab w:val="num" w:pos="3240"/>
        </w:tabs>
        <w:ind w:left="3240" w:hanging="360"/>
      </w:pPr>
    </w:lvl>
    <w:lvl w:ilvl="5" w:tplc="04020005">
      <w:start w:val="1"/>
      <w:numFmt w:val="lowerRoman"/>
      <w:lvlText w:val="%6."/>
      <w:lvlJc w:val="right"/>
      <w:pPr>
        <w:tabs>
          <w:tab w:val="num" w:pos="3960"/>
        </w:tabs>
        <w:ind w:left="3960" w:hanging="180"/>
      </w:pPr>
    </w:lvl>
    <w:lvl w:ilvl="6" w:tplc="04020001">
      <w:start w:val="1"/>
      <w:numFmt w:val="decimal"/>
      <w:lvlText w:val="%7."/>
      <w:lvlJc w:val="left"/>
      <w:pPr>
        <w:tabs>
          <w:tab w:val="num" w:pos="4680"/>
        </w:tabs>
        <w:ind w:left="4680" w:hanging="360"/>
      </w:pPr>
    </w:lvl>
    <w:lvl w:ilvl="7" w:tplc="04020003">
      <w:start w:val="1"/>
      <w:numFmt w:val="lowerLetter"/>
      <w:lvlText w:val="%8."/>
      <w:lvlJc w:val="left"/>
      <w:pPr>
        <w:tabs>
          <w:tab w:val="num" w:pos="5400"/>
        </w:tabs>
        <w:ind w:left="5400" w:hanging="360"/>
      </w:pPr>
    </w:lvl>
    <w:lvl w:ilvl="8" w:tplc="04020005">
      <w:start w:val="1"/>
      <w:numFmt w:val="lowerRoman"/>
      <w:lvlText w:val="%9."/>
      <w:lvlJc w:val="right"/>
      <w:pPr>
        <w:tabs>
          <w:tab w:val="num" w:pos="6120"/>
        </w:tabs>
        <w:ind w:left="6120" w:hanging="180"/>
      </w:pPr>
    </w:lvl>
  </w:abstractNum>
  <w:abstractNum w:abstractNumId="14" w15:restartNumberingAfterBreak="0">
    <w:nsid w:val="43223776"/>
    <w:multiLevelType w:val="hybridMultilevel"/>
    <w:tmpl w:val="CB8C6ED0"/>
    <w:lvl w:ilvl="0" w:tplc="0409000D">
      <w:start w:val="1"/>
      <w:numFmt w:val="bullet"/>
      <w:lvlText w:val=""/>
      <w:lvlJc w:val="left"/>
      <w:pPr>
        <w:ind w:left="2142" w:hanging="360"/>
      </w:pPr>
      <w:rPr>
        <w:rFonts w:ascii="Wingdings" w:hAnsi="Wingdings" w:hint="default"/>
      </w:rPr>
    </w:lvl>
    <w:lvl w:ilvl="1" w:tplc="04090003" w:tentative="1">
      <w:start w:val="1"/>
      <w:numFmt w:val="bullet"/>
      <w:lvlText w:val="o"/>
      <w:lvlJc w:val="left"/>
      <w:pPr>
        <w:ind w:left="2862" w:hanging="360"/>
      </w:pPr>
      <w:rPr>
        <w:rFonts w:ascii="Courier New" w:hAnsi="Courier New" w:cs="Courier New" w:hint="default"/>
      </w:rPr>
    </w:lvl>
    <w:lvl w:ilvl="2" w:tplc="04090005" w:tentative="1">
      <w:start w:val="1"/>
      <w:numFmt w:val="bullet"/>
      <w:lvlText w:val=""/>
      <w:lvlJc w:val="left"/>
      <w:pPr>
        <w:ind w:left="3582" w:hanging="360"/>
      </w:pPr>
      <w:rPr>
        <w:rFonts w:ascii="Wingdings" w:hAnsi="Wingdings" w:hint="default"/>
      </w:rPr>
    </w:lvl>
    <w:lvl w:ilvl="3" w:tplc="04090001" w:tentative="1">
      <w:start w:val="1"/>
      <w:numFmt w:val="bullet"/>
      <w:lvlText w:val=""/>
      <w:lvlJc w:val="left"/>
      <w:pPr>
        <w:ind w:left="4302" w:hanging="360"/>
      </w:pPr>
      <w:rPr>
        <w:rFonts w:ascii="Symbol" w:hAnsi="Symbol" w:hint="default"/>
      </w:rPr>
    </w:lvl>
    <w:lvl w:ilvl="4" w:tplc="04090003" w:tentative="1">
      <w:start w:val="1"/>
      <w:numFmt w:val="bullet"/>
      <w:lvlText w:val="o"/>
      <w:lvlJc w:val="left"/>
      <w:pPr>
        <w:ind w:left="5022" w:hanging="360"/>
      </w:pPr>
      <w:rPr>
        <w:rFonts w:ascii="Courier New" w:hAnsi="Courier New" w:cs="Courier New" w:hint="default"/>
      </w:rPr>
    </w:lvl>
    <w:lvl w:ilvl="5" w:tplc="04090005" w:tentative="1">
      <w:start w:val="1"/>
      <w:numFmt w:val="bullet"/>
      <w:lvlText w:val=""/>
      <w:lvlJc w:val="left"/>
      <w:pPr>
        <w:ind w:left="5742" w:hanging="360"/>
      </w:pPr>
      <w:rPr>
        <w:rFonts w:ascii="Wingdings" w:hAnsi="Wingdings" w:hint="default"/>
      </w:rPr>
    </w:lvl>
    <w:lvl w:ilvl="6" w:tplc="04090001" w:tentative="1">
      <w:start w:val="1"/>
      <w:numFmt w:val="bullet"/>
      <w:lvlText w:val=""/>
      <w:lvlJc w:val="left"/>
      <w:pPr>
        <w:ind w:left="6462" w:hanging="360"/>
      </w:pPr>
      <w:rPr>
        <w:rFonts w:ascii="Symbol" w:hAnsi="Symbol" w:hint="default"/>
      </w:rPr>
    </w:lvl>
    <w:lvl w:ilvl="7" w:tplc="04090003" w:tentative="1">
      <w:start w:val="1"/>
      <w:numFmt w:val="bullet"/>
      <w:lvlText w:val="o"/>
      <w:lvlJc w:val="left"/>
      <w:pPr>
        <w:ind w:left="7182" w:hanging="360"/>
      </w:pPr>
      <w:rPr>
        <w:rFonts w:ascii="Courier New" w:hAnsi="Courier New" w:cs="Courier New" w:hint="default"/>
      </w:rPr>
    </w:lvl>
    <w:lvl w:ilvl="8" w:tplc="04090005" w:tentative="1">
      <w:start w:val="1"/>
      <w:numFmt w:val="bullet"/>
      <w:lvlText w:val=""/>
      <w:lvlJc w:val="left"/>
      <w:pPr>
        <w:ind w:left="7902" w:hanging="360"/>
      </w:pPr>
      <w:rPr>
        <w:rFonts w:ascii="Wingdings" w:hAnsi="Wingdings" w:hint="default"/>
      </w:rPr>
    </w:lvl>
  </w:abstractNum>
  <w:abstractNum w:abstractNumId="15" w15:restartNumberingAfterBreak="0">
    <w:nsid w:val="43305D6D"/>
    <w:multiLevelType w:val="hybridMultilevel"/>
    <w:tmpl w:val="C7C4581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6" w15:restartNumberingAfterBreak="0">
    <w:nsid w:val="44441F31"/>
    <w:multiLevelType w:val="hybridMultilevel"/>
    <w:tmpl w:val="19286E9A"/>
    <w:lvl w:ilvl="0" w:tplc="04090001">
      <w:start w:val="1"/>
      <w:numFmt w:val="upperRoman"/>
      <w:lvlText w:val="%1."/>
      <w:lvlJc w:val="left"/>
      <w:pPr>
        <w:tabs>
          <w:tab w:val="num" w:pos="1440"/>
        </w:tabs>
        <w:ind w:left="1440" w:hanging="720"/>
      </w:pPr>
      <w:rPr>
        <w:rFonts w:hint="default"/>
        <w:b/>
      </w:rPr>
    </w:lvl>
    <w:lvl w:ilvl="1" w:tplc="04090003">
      <w:start w:val="1"/>
      <w:numFmt w:val="bullet"/>
      <w:lvlRestart w:val="0"/>
      <w:pStyle w:val="DOC"/>
      <w:lvlText w:val=""/>
      <w:lvlJc w:val="left"/>
      <w:pPr>
        <w:tabs>
          <w:tab w:val="num" w:pos="2007"/>
        </w:tabs>
        <w:ind w:left="2007" w:hanging="567"/>
      </w:pPr>
      <w:rPr>
        <w:rFonts w:ascii="Symbol" w:hAnsi="Symbol" w:hint="default"/>
        <w:b/>
        <w:color w:val="auto"/>
      </w:rPr>
    </w:lvl>
    <w:lvl w:ilvl="2" w:tplc="04090005">
      <w:start w:val="1"/>
      <w:numFmt w:val="decimal"/>
      <w:lvlText w:val="%3."/>
      <w:lvlJc w:val="left"/>
      <w:pPr>
        <w:tabs>
          <w:tab w:val="num" w:pos="2700"/>
        </w:tabs>
        <w:ind w:left="2700" w:hanging="360"/>
      </w:pPr>
      <w:rPr>
        <w:rFonts w:hint="default"/>
      </w:r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17" w15:restartNumberingAfterBreak="0">
    <w:nsid w:val="461130A0"/>
    <w:multiLevelType w:val="hybridMultilevel"/>
    <w:tmpl w:val="6BBCADAE"/>
    <w:lvl w:ilvl="0" w:tplc="04020001">
      <w:start w:val="1"/>
      <w:numFmt w:val="decimal"/>
      <w:pStyle w:val="Niki2"/>
      <w:lvlText w:val="%1."/>
      <w:lvlJc w:val="left"/>
      <w:pPr>
        <w:ind w:left="717" w:hanging="360"/>
      </w:pPr>
      <w:rPr>
        <w:rFonts w:hint="default"/>
        <w:b/>
      </w:rPr>
    </w:lvl>
    <w:lvl w:ilvl="1" w:tplc="04020003">
      <w:numFmt w:val="none"/>
      <w:pStyle w:val="Niki2"/>
      <w:lvlText w:val=""/>
      <w:lvlJc w:val="left"/>
      <w:pPr>
        <w:tabs>
          <w:tab w:val="num" w:pos="360"/>
        </w:tabs>
      </w:pPr>
    </w:lvl>
    <w:lvl w:ilvl="2" w:tplc="04020005">
      <w:numFmt w:val="none"/>
      <w:lvlText w:val=""/>
      <w:lvlJc w:val="left"/>
      <w:pPr>
        <w:tabs>
          <w:tab w:val="num" w:pos="360"/>
        </w:tabs>
      </w:pPr>
    </w:lvl>
    <w:lvl w:ilvl="3" w:tplc="04020001">
      <w:numFmt w:val="none"/>
      <w:lvlText w:val=""/>
      <w:lvlJc w:val="left"/>
      <w:pPr>
        <w:tabs>
          <w:tab w:val="num" w:pos="360"/>
        </w:tabs>
      </w:pPr>
    </w:lvl>
    <w:lvl w:ilvl="4" w:tplc="04020003">
      <w:numFmt w:val="none"/>
      <w:lvlText w:val=""/>
      <w:lvlJc w:val="left"/>
      <w:pPr>
        <w:tabs>
          <w:tab w:val="num" w:pos="360"/>
        </w:tabs>
      </w:pPr>
    </w:lvl>
    <w:lvl w:ilvl="5" w:tplc="04020005">
      <w:numFmt w:val="none"/>
      <w:lvlText w:val=""/>
      <w:lvlJc w:val="left"/>
      <w:pPr>
        <w:tabs>
          <w:tab w:val="num" w:pos="360"/>
        </w:tabs>
      </w:pPr>
    </w:lvl>
    <w:lvl w:ilvl="6" w:tplc="04020001">
      <w:numFmt w:val="none"/>
      <w:lvlText w:val=""/>
      <w:lvlJc w:val="left"/>
      <w:pPr>
        <w:tabs>
          <w:tab w:val="num" w:pos="360"/>
        </w:tabs>
      </w:pPr>
    </w:lvl>
    <w:lvl w:ilvl="7" w:tplc="04020003">
      <w:numFmt w:val="none"/>
      <w:lvlText w:val=""/>
      <w:lvlJc w:val="left"/>
      <w:pPr>
        <w:tabs>
          <w:tab w:val="num" w:pos="360"/>
        </w:tabs>
      </w:pPr>
    </w:lvl>
    <w:lvl w:ilvl="8" w:tplc="04020005">
      <w:numFmt w:val="none"/>
      <w:lvlText w:val=""/>
      <w:lvlJc w:val="left"/>
      <w:pPr>
        <w:tabs>
          <w:tab w:val="num" w:pos="360"/>
        </w:tabs>
      </w:pPr>
    </w:lvl>
  </w:abstractNum>
  <w:abstractNum w:abstractNumId="18" w15:restartNumberingAfterBreak="0">
    <w:nsid w:val="462E2500"/>
    <w:multiLevelType w:val="hybridMultilevel"/>
    <w:tmpl w:val="4956F45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47A24FDC"/>
    <w:multiLevelType w:val="hybridMultilevel"/>
    <w:tmpl w:val="64545178"/>
    <w:lvl w:ilvl="0" w:tplc="01EE7C84">
      <w:start w:val="1"/>
      <w:numFmt w:val="bullet"/>
      <w:lvlText w:val="-"/>
      <w:lvlJc w:val="left"/>
      <w:pPr>
        <w:tabs>
          <w:tab w:val="num" w:pos="2190"/>
        </w:tabs>
        <w:ind w:left="2190" w:hanging="750"/>
      </w:pPr>
      <w:rPr>
        <w:rFonts w:ascii="Times New Roman" w:eastAsia="Times New Roman" w:hAnsi="Times New Roman" w:hint="default"/>
      </w:rPr>
    </w:lvl>
    <w:lvl w:ilvl="1" w:tplc="04020003" w:tentative="1">
      <w:start w:val="1"/>
      <w:numFmt w:val="bullet"/>
      <w:lvlText w:val="o"/>
      <w:lvlJc w:val="left"/>
      <w:pPr>
        <w:tabs>
          <w:tab w:val="num" w:pos="2520"/>
        </w:tabs>
        <w:ind w:left="2520" w:hanging="360"/>
      </w:pPr>
      <w:rPr>
        <w:rFonts w:ascii="Courier New" w:hAnsi="Courier New" w:hint="default"/>
      </w:rPr>
    </w:lvl>
    <w:lvl w:ilvl="2" w:tplc="04020005" w:tentative="1">
      <w:start w:val="1"/>
      <w:numFmt w:val="bullet"/>
      <w:lvlText w:val=""/>
      <w:lvlJc w:val="left"/>
      <w:pPr>
        <w:tabs>
          <w:tab w:val="num" w:pos="3240"/>
        </w:tabs>
        <w:ind w:left="3240" w:hanging="360"/>
      </w:pPr>
      <w:rPr>
        <w:rFonts w:ascii="Wingdings" w:hAnsi="Wingdings" w:hint="default"/>
      </w:rPr>
    </w:lvl>
    <w:lvl w:ilvl="3" w:tplc="04020001" w:tentative="1">
      <w:start w:val="1"/>
      <w:numFmt w:val="bullet"/>
      <w:lvlText w:val=""/>
      <w:lvlJc w:val="left"/>
      <w:pPr>
        <w:tabs>
          <w:tab w:val="num" w:pos="3960"/>
        </w:tabs>
        <w:ind w:left="3960" w:hanging="360"/>
      </w:pPr>
      <w:rPr>
        <w:rFonts w:ascii="Symbol" w:hAnsi="Symbol" w:hint="default"/>
      </w:rPr>
    </w:lvl>
    <w:lvl w:ilvl="4" w:tplc="04020003" w:tentative="1">
      <w:start w:val="1"/>
      <w:numFmt w:val="bullet"/>
      <w:lvlText w:val="o"/>
      <w:lvlJc w:val="left"/>
      <w:pPr>
        <w:tabs>
          <w:tab w:val="num" w:pos="4680"/>
        </w:tabs>
        <w:ind w:left="4680" w:hanging="360"/>
      </w:pPr>
      <w:rPr>
        <w:rFonts w:ascii="Courier New" w:hAnsi="Courier New" w:hint="default"/>
      </w:rPr>
    </w:lvl>
    <w:lvl w:ilvl="5" w:tplc="04020005" w:tentative="1">
      <w:start w:val="1"/>
      <w:numFmt w:val="bullet"/>
      <w:lvlText w:val=""/>
      <w:lvlJc w:val="left"/>
      <w:pPr>
        <w:tabs>
          <w:tab w:val="num" w:pos="5400"/>
        </w:tabs>
        <w:ind w:left="5400" w:hanging="360"/>
      </w:pPr>
      <w:rPr>
        <w:rFonts w:ascii="Wingdings" w:hAnsi="Wingdings" w:hint="default"/>
      </w:rPr>
    </w:lvl>
    <w:lvl w:ilvl="6" w:tplc="04020001" w:tentative="1">
      <w:start w:val="1"/>
      <w:numFmt w:val="bullet"/>
      <w:lvlText w:val=""/>
      <w:lvlJc w:val="left"/>
      <w:pPr>
        <w:tabs>
          <w:tab w:val="num" w:pos="6120"/>
        </w:tabs>
        <w:ind w:left="6120" w:hanging="360"/>
      </w:pPr>
      <w:rPr>
        <w:rFonts w:ascii="Symbol" w:hAnsi="Symbol" w:hint="default"/>
      </w:rPr>
    </w:lvl>
    <w:lvl w:ilvl="7" w:tplc="04020003" w:tentative="1">
      <w:start w:val="1"/>
      <w:numFmt w:val="bullet"/>
      <w:lvlText w:val="o"/>
      <w:lvlJc w:val="left"/>
      <w:pPr>
        <w:tabs>
          <w:tab w:val="num" w:pos="6840"/>
        </w:tabs>
        <w:ind w:left="6840" w:hanging="360"/>
      </w:pPr>
      <w:rPr>
        <w:rFonts w:ascii="Courier New" w:hAnsi="Courier New" w:hint="default"/>
      </w:rPr>
    </w:lvl>
    <w:lvl w:ilvl="8" w:tplc="04020005" w:tentative="1">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52E31256"/>
    <w:multiLevelType w:val="hybridMultilevel"/>
    <w:tmpl w:val="3962DAC2"/>
    <w:lvl w:ilvl="0" w:tplc="04090005">
      <w:start w:val="1"/>
      <w:numFmt w:val="decimal"/>
      <w:pStyle w:val="NIP2"/>
      <w:lvlText w:val="1.%1"/>
      <w:lvlJc w:val="left"/>
      <w:pPr>
        <w:ind w:left="1780" w:hanging="360"/>
      </w:pPr>
      <w:rPr>
        <w:rFonts w:hint="default"/>
        <w:b/>
        <w:bCs/>
        <w:i w:val="0"/>
        <w:sz w:val="24"/>
        <w:szCs w:val="28"/>
      </w:rPr>
    </w:lvl>
    <w:lvl w:ilvl="1" w:tplc="04090003" w:tentative="1">
      <w:start w:val="1"/>
      <w:numFmt w:val="lowerLetter"/>
      <w:lvlText w:val="%2."/>
      <w:lvlJc w:val="left"/>
      <w:pPr>
        <w:ind w:left="2500" w:hanging="360"/>
      </w:pPr>
    </w:lvl>
    <w:lvl w:ilvl="2" w:tplc="04090005" w:tentative="1">
      <w:start w:val="1"/>
      <w:numFmt w:val="lowerRoman"/>
      <w:lvlText w:val="%3."/>
      <w:lvlJc w:val="right"/>
      <w:pPr>
        <w:ind w:left="3220" w:hanging="180"/>
      </w:pPr>
    </w:lvl>
    <w:lvl w:ilvl="3" w:tplc="04090001" w:tentative="1">
      <w:start w:val="1"/>
      <w:numFmt w:val="decimal"/>
      <w:lvlText w:val="%4."/>
      <w:lvlJc w:val="left"/>
      <w:pPr>
        <w:ind w:left="3940" w:hanging="360"/>
      </w:pPr>
    </w:lvl>
    <w:lvl w:ilvl="4" w:tplc="04090003" w:tentative="1">
      <w:start w:val="1"/>
      <w:numFmt w:val="lowerLetter"/>
      <w:lvlText w:val="%5."/>
      <w:lvlJc w:val="left"/>
      <w:pPr>
        <w:ind w:left="4660" w:hanging="360"/>
      </w:pPr>
    </w:lvl>
    <w:lvl w:ilvl="5" w:tplc="04090005" w:tentative="1">
      <w:start w:val="1"/>
      <w:numFmt w:val="lowerRoman"/>
      <w:lvlText w:val="%6."/>
      <w:lvlJc w:val="right"/>
      <w:pPr>
        <w:ind w:left="5380" w:hanging="180"/>
      </w:pPr>
    </w:lvl>
    <w:lvl w:ilvl="6" w:tplc="04090001" w:tentative="1">
      <w:start w:val="1"/>
      <w:numFmt w:val="decimal"/>
      <w:lvlText w:val="%7."/>
      <w:lvlJc w:val="left"/>
      <w:pPr>
        <w:ind w:left="6100" w:hanging="360"/>
      </w:pPr>
    </w:lvl>
    <w:lvl w:ilvl="7" w:tplc="04090003" w:tentative="1">
      <w:start w:val="1"/>
      <w:numFmt w:val="lowerLetter"/>
      <w:lvlText w:val="%8."/>
      <w:lvlJc w:val="left"/>
      <w:pPr>
        <w:ind w:left="6820" w:hanging="360"/>
      </w:pPr>
    </w:lvl>
    <w:lvl w:ilvl="8" w:tplc="04090005" w:tentative="1">
      <w:start w:val="1"/>
      <w:numFmt w:val="lowerRoman"/>
      <w:lvlText w:val="%9."/>
      <w:lvlJc w:val="right"/>
      <w:pPr>
        <w:ind w:left="7540" w:hanging="180"/>
      </w:pPr>
    </w:lvl>
  </w:abstractNum>
  <w:abstractNum w:abstractNumId="21" w15:restartNumberingAfterBreak="0">
    <w:nsid w:val="55A3095C"/>
    <w:multiLevelType w:val="multilevel"/>
    <w:tmpl w:val="B9BCD006"/>
    <w:lvl w:ilvl="0">
      <w:start w:val="1"/>
      <w:numFmt w:val="decimal"/>
      <w:lvlText w:val="%1."/>
      <w:lvlJc w:val="left"/>
      <w:pPr>
        <w:tabs>
          <w:tab w:val="num" w:pos="1440"/>
        </w:tabs>
        <w:ind w:left="1440" w:hanging="360"/>
      </w:pPr>
      <w:rPr>
        <w:rFonts w:hint="default"/>
      </w:rPr>
    </w:lvl>
    <w:lvl w:ilvl="1">
      <w:start w:val="1"/>
      <w:numFmt w:val="decimal"/>
      <w:pStyle w:val="StyleHeading2TimesNewRomanNotItalic"/>
      <w:lvlText w:val="%1.%2."/>
      <w:lvlJc w:val="left"/>
      <w:pPr>
        <w:tabs>
          <w:tab w:val="num" w:pos="1872"/>
        </w:tabs>
        <w:ind w:left="1872" w:hanging="432"/>
      </w:pPr>
      <w:rPr>
        <w:rFonts w:hint="default"/>
      </w:rPr>
    </w:lvl>
    <w:lvl w:ilvl="2">
      <w:start w:val="1"/>
      <w:numFmt w:val="decimal"/>
      <w:lvlText w:val="%1.%2.%3."/>
      <w:lvlJc w:val="left"/>
      <w:pPr>
        <w:tabs>
          <w:tab w:val="num" w:pos="2520"/>
        </w:tabs>
        <w:ind w:left="2304" w:hanging="504"/>
      </w:pPr>
      <w:rPr>
        <w:rFonts w:hint="default"/>
      </w:rPr>
    </w:lvl>
    <w:lvl w:ilvl="3">
      <w:start w:val="1"/>
      <w:numFmt w:val="decimal"/>
      <w:lvlText w:val="%1.%2.%3.%4."/>
      <w:lvlJc w:val="left"/>
      <w:pPr>
        <w:tabs>
          <w:tab w:val="num" w:pos="2880"/>
        </w:tabs>
        <w:ind w:left="2808" w:hanging="648"/>
      </w:pPr>
      <w:rPr>
        <w:rFonts w:hint="default"/>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3960"/>
        </w:tabs>
        <w:ind w:left="3816" w:hanging="936"/>
      </w:pPr>
      <w:rPr>
        <w:rFonts w:hint="default"/>
      </w:rPr>
    </w:lvl>
    <w:lvl w:ilvl="6">
      <w:start w:val="1"/>
      <w:numFmt w:val="decimal"/>
      <w:lvlText w:val="%1.%2.%3.%4.%5.%6.%7."/>
      <w:lvlJc w:val="left"/>
      <w:pPr>
        <w:tabs>
          <w:tab w:val="num" w:pos="4680"/>
        </w:tabs>
        <w:ind w:left="4320" w:hanging="1080"/>
      </w:pPr>
      <w:rPr>
        <w:rFonts w:hint="default"/>
      </w:rPr>
    </w:lvl>
    <w:lvl w:ilvl="7">
      <w:start w:val="1"/>
      <w:numFmt w:val="decimal"/>
      <w:lvlText w:val="%1.%2.%3.%4.%5.%6.%7.%8."/>
      <w:lvlJc w:val="left"/>
      <w:pPr>
        <w:tabs>
          <w:tab w:val="num" w:pos="5040"/>
        </w:tabs>
        <w:ind w:left="4824" w:hanging="1224"/>
      </w:pPr>
      <w:rPr>
        <w:rFonts w:hint="default"/>
      </w:rPr>
    </w:lvl>
    <w:lvl w:ilvl="8">
      <w:start w:val="1"/>
      <w:numFmt w:val="decimal"/>
      <w:lvlText w:val="%1.%2.%3.%4.%5.%6.%7.%8.%9."/>
      <w:lvlJc w:val="left"/>
      <w:pPr>
        <w:tabs>
          <w:tab w:val="num" w:pos="5760"/>
        </w:tabs>
        <w:ind w:left="5400" w:hanging="1440"/>
      </w:pPr>
      <w:rPr>
        <w:rFonts w:hint="default"/>
      </w:rPr>
    </w:lvl>
  </w:abstractNum>
  <w:abstractNum w:abstractNumId="22" w15:restartNumberingAfterBreak="0">
    <w:nsid w:val="6C136FDF"/>
    <w:multiLevelType w:val="hybridMultilevel"/>
    <w:tmpl w:val="B8BA4E5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15:restartNumberingAfterBreak="0">
    <w:nsid w:val="76A30FBC"/>
    <w:multiLevelType w:val="hybridMultilevel"/>
    <w:tmpl w:val="38C42F62"/>
    <w:lvl w:ilvl="0" w:tplc="1F3C95C8">
      <w:start w:val="1"/>
      <w:numFmt w:val="decimal"/>
      <w:lvlText w:val="%1."/>
      <w:lvlJc w:val="left"/>
      <w:pPr>
        <w:ind w:left="1068" w:hanging="360"/>
      </w:pPr>
      <w:rPr>
        <w:rFonts w:hint="default"/>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24" w15:restartNumberingAfterBreak="0">
    <w:nsid w:val="7D0341C5"/>
    <w:multiLevelType w:val="multilevel"/>
    <w:tmpl w:val="9DC62CCC"/>
    <w:lvl w:ilvl="0">
      <w:start w:val="1"/>
      <w:numFmt w:val="decimal"/>
      <w:pStyle w:val="ListNumber"/>
      <w:lvlText w:val="%1."/>
      <w:lvlJc w:val="left"/>
      <w:pPr>
        <w:ind w:left="720" w:hanging="360"/>
      </w:pPr>
      <w:rPr>
        <w:rFonts w:ascii="Times New Roman" w:hAnsi="Times New Roman" w:cs="Times New Roman" w:hint="default"/>
        <w:b w:val="0"/>
        <w:i w:val="0"/>
        <w:sz w:val="24"/>
        <w:szCs w:val="24"/>
      </w:rPr>
    </w:lvl>
    <w:lvl w:ilvl="1">
      <w:start w:val="2"/>
      <w:numFmt w:val="decimal"/>
      <w:isLgl/>
      <w:lvlText w:val="%1.%2"/>
      <w:lvlJc w:val="left"/>
      <w:pPr>
        <w:ind w:left="1453" w:hanging="384"/>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3207" w:hanging="720"/>
      </w:pPr>
      <w:rPr>
        <w:rFonts w:hint="default"/>
      </w:rPr>
    </w:lvl>
    <w:lvl w:ilvl="4">
      <w:start w:val="1"/>
      <w:numFmt w:val="decimal"/>
      <w:isLgl/>
      <w:lvlText w:val="%1.%2.%3.%4.%5"/>
      <w:lvlJc w:val="left"/>
      <w:pPr>
        <w:ind w:left="4276" w:hanging="1080"/>
      </w:pPr>
      <w:rPr>
        <w:rFonts w:hint="default"/>
      </w:rPr>
    </w:lvl>
    <w:lvl w:ilvl="5">
      <w:start w:val="1"/>
      <w:numFmt w:val="decimal"/>
      <w:isLgl/>
      <w:lvlText w:val="%1.%2.%3.%4.%5.%6"/>
      <w:lvlJc w:val="left"/>
      <w:pPr>
        <w:ind w:left="4985" w:hanging="1080"/>
      </w:pPr>
      <w:rPr>
        <w:rFonts w:hint="default"/>
      </w:rPr>
    </w:lvl>
    <w:lvl w:ilvl="6">
      <w:start w:val="1"/>
      <w:numFmt w:val="decimal"/>
      <w:isLgl/>
      <w:lvlText w:val="%1.%2.%3.%4.%5.%6.%7"/>
      <w:lvlJc w:val="left"/>
      <w:pPr>
        <w:ind w:left="6054" w:hanging="1440"/>
      </w:pPr>
      <w:rPr>
        <w:rFonts w:hint="default"/>
      </w:rPr>
    </w:lvl>
    <w:lvl w:ilvl="7">
      <w:start w:val="1"/>
      <w:numFmt w:val="decimal"/>
      <w:isLgl/>
      <w:lvlText w:val="%1.%2.%3.%4.%5.%6.%7.%8"/>
      <w:lvlJc w:val="left"/>
      <w:pPr>
        <w:ind w:left="6763" w:hanging="1440"/>
      </w:pPr>
      <w:rPr>
        <w:rFonts w:hint="default"/>
      </w:rPr>
    </w:lvl>
    <w:lvl w:ilvl="8">
      <w:start w:val="1"/>
      <w:numFmt w:val="decimal"/>
      <w:isLgl/>
      <w:lvlText w:val="%1.%2.%3.%4.%5.%6.%7.%8.%9"/>
      <w:lvlJc w:val="left"/>
      <w:pPr>
        <w:ind w:left="7832" w:hanging="1800"/>
      </w:pPr>
      <w:rPr>
        <w:rFonts w:hint="default"/>
      </w:rPr>
    </w:lvl>
  </w:abstractNum>
  <w:num w:numId="1">
    <w:abstractNumId w:val="7"/>
  </w:num>
  <w:num w:numId="2">
    <w:abstractNumId w:val="22"/>
  </w:num>
  <w:num w:numId="3">
    <w:abstractNumId w:val="9"/>
  </w:num>
  <w:num w:numId="4">
    <w:abstractNumId w:val="15"/>
  </w:num>
  <w:num w:numId="5">
    <w:abstractNumId w:val="19"/>
  </w:num>
  <w:num w:numId="6">
    <w:abstractNumId w:val="3"/>
  </w:num>
  <w:num w:numId="7">
    <w:abstractNumId w:val="24"/>
  </w:num>
  <w:num w:numId="8">
    <w:abstractNumId w:val="0"/>
  </w:num>
  <w:num w:numId="9">
    <w:abstractNumId w:val="4"/>
  </w:num>
  <w:num w:numId="10">
    <w:abstractNumId w:val="20"/>
  </w:num>
  <w:num w:numId="11">
    <w:abstractNumId w:val="6"/>
  </w:num>
  <w:num w:numId="12">
    <w:abstractNumId w:val="13"/>
  </w:num>
  <w:num w:numId="13">
    <w:abstractNumId w:val="17"/>
  </w:num>
  <w:num w:numId="14">
    <w:abstractNumId w:val="16"/>
  </w:num>
  <w:num w:numId="15">
    <w:abstractNumId w:val="21"/>
  </w:num>
  <w:num w:numId="16">
    <w:abstractNumId w:val="1"/>
  </w:num>
  <w:num w:numId="17">
    <w:abstractNumId w:val="23"/>
  </w:num>
  <w:num w:numId="18">
    <w:abstractNumId w:val="11"/>
  </w:num>
  <w:num w:numId="19">
    <w:abstractNumId w:val="12"/>
  </w:num>
  <w:num w:numId="20">
    <w:abstractNumId w:val="2"/>
  </w:num>
  <w:num w:numId="21">
    <w:abstractNumId w:val="8"/>
  </w:num>
  <w:num w:numId="22">
    <w:abstractNumId w:val="10"/>
  </w:num>
  <w:num w:numId="23">
    <w:abstractNumId w:val="5"/>
  </w:num>
  <w:num w:numId="24">
    <w:abstractNumId w:val="14"/>
  </w:num>
  <w:num w:numId="25">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4A0"/>
    <w:rsid w:val="00000A47"/>
    <w:rsid w:val="000020BB"/>
    <w:rsid w:val="000054AB"/>
    <w:rsid w:val="000057AE"/>
    <w:rsid w:val="000057E0"/>
    <w:rsid w:val="0001548F"/>
    <w:rsid w:val="00017418"/>
    <w:rsid w:val="00025D01"/>
    <w:rsid w:val="00026142"/>
    <w:rsid w:val="00027090"/>
    <w:rsid w:val="000273BC"/>
    <w:rsid w:val="00030BF5"/>
    <w:rsid w:val="00032C0F"/>
    <w:rsid w:val="00040887"/>
    <w:rsid w:val="00041237"/>
    <w:rsid w:val="0004286F"/>
    <w:rsid w:val="000470DF"/>
    <w:rsid w:val="00052BCE"/>
    <w:rsid w:val="00053596"/>
    <w:rsid w:val="00056BDD"/>
    <w:rsid w:val="00063657"/>
    <w:rsid w:val="00070EAA"/>
    <w:rsid w:val="00075F86"/>
    <w:rsid w:val="000765E8"/>
    <w:rsid w:val="00077421"/>
    <w:rsid w:val="00077FF2"/>
    <w:rsid w:val="000806A3"/>
    <w:rsid w:val="00082DC2"/>
    <w:rsid w:val="000851F6"/>
    <w:rsid w:val="000921B6"/>
    <w:rsid w:val="000B2864"/>
    <w:rsid w:val="000C242A"/>
    <w:rsid w:val="000C297A"/>
    <w:rsid w:val="000D0EE2"/>
    <w:rsid w:val="000D1476"/>
    <w:rsid w:val="000D1FD3"/>
    <w:rsid w:val="000D20A7"/>
    <w:rsid w:val="000D58AA"/>
    <w:rsid w:val="000E5446"/>
    <w:rsid w:val="000E58B0"/>
    <w:rsid w:val="00101DE9"/>
    <w:rsid w:val="00115020"/>
    <w:rsid w:val="00117BB6"/>
    <w:rsid w:val="00122A5B"/>
    <w:rsid w:val="001270D7"/>
    <w:rsid w:val="00127394"/>
    <w:rsid w:val="00131D60"/>
    <w:rsid w:val="001344F6"/>
    <w:rsid w:val="00134C21"/>
    <w:rsid w:val="00137F2E"/>
    <w:rsid w:val="00140E1A"/>
    <w:rsid w:val="00144BBB"/>
    <w:rsid w:val="00145EE9"/>
    <w:rsid w:val="00147FEE"/>
    <w:rsid w:val="0015019B"/>
    <w:rsid w:val="00150423"/>
    <w:rsid w:val="0016180D"/>
    <w:rsid w:val="00161872"/>
    <w:rsid w:val="00162E73"/>
    <w:rsid w:val="00164417"/>
    <w:rsid w:val="00165C6B"/>
    <w:rsid w:val="00167751"/>
    <w:rsid w:val="00167FD2"/>
    <w:rsid w:val="00170119"/>
    <w:rsid w:val="00170478"/>
    <w:rsid w:val="001709DA"/>
    <w:rsid w:val="001721AD"/>
    <w:rsid w:val="00175E0B"/>
    <w:rsid w:val="00182857"/>
    <w:rsid w:val="001856CC"/>
    <w:rsid w:val="00186A6F"/>
    <w:rsid w:val="00187004"/>
    <w:rsid w:val="00190F39"/>
    <w:rsid w:val="00191521"/>
    <w:rsid w:val="00192B83"/>
    <w:rsid w:val="001938C4"/>
    <w:rsid w:val="0019675D"/>
    <w:rsid w:val="001A08B3"/>
    <w:rsid w:val="001A11E2"/>
    <w:rsid w:val="001A1DEB"/>
    <w:rsid w:val="001A328F"/>
    <w:rsid w:val="001A5E16"/>
    <w:rsid w:val="001A7CD5"/>
    <w:rsid w:val="001B00CE"/>
    <w:rsid w:val="001B080C"/>
    <w:rsid w:val="001B09CA"/>
    <w:rsid w:val="001B2B61"/>
    <w:rsid w:val="001B541D"/>
    <w:rsid w:val="001C336E"/>
    <w:rsid w:val="001C3B44"/>
    <w:rsid w:val="001C46AB"/>
    <w:rsid w:val="001C5D13"/>
    <w:rsid w:val="001D5635"/>
    <w:rsid w:val="001D676D"/>
    <w:rsid w:val="001D7CB9"/>
    <w:rsid w:val="001E463B"/>
    <w:rsid w:val="001E67DA"/>
    <w:rsid w:val="001E725E"/>
    <w:rsid w:val="001F0758"/>
    <w:rsid w:val="001F21AE"/>
    <w:rsid w:val="001F2DBB"/>
    <w:rsid w:val="00200E4C"/>
    <w:rsid w:val="00205420"/>
    <w:rsid w:val="0020555E"/>
    <w:rsid w:val="00206B37"/>
    <w:rsid w:val="00207B51"/>
    <w:rsid w:val="002106A7"/>
    <w:rsid w:val="00215E8E"/>
    <w:rsid w:val="0022070C"/>
    <w:rsid w:val="00222A05"/>
    <w:rsid w:val="0022303B"/>
    <w:rsid w:val="00224CB3"/>
    <w:rsid w:val="00231244"/>
    <w:rsid w:val="00234E41"/>
    <w:rsid w:val="00236816"/>
    <w:rsid w:val="002461F3"/>
    <w:rsid w:val="00246882"/>
    <w:rsid w:val="00246899"/>
    <w:rsid w:val="002471DE"/>
    <w:rsid w:val="00247223"/>
    <w:rsid w:val="00251F4F"/>
    <w:rsid w:val="00252479"/>
    <w:rsid w:val="002527DA"/>
    <w:rsid w:val="0025330F"/>
    <w:rsid w:val="0025340A"/>
    <w:rsid w:val="00254D7B"/>
    <w:rsid w:val="002665F9"/>
    <w:rsid w:val="00266F6E"/>
    <w:rsid w:val="00270C69"/>
    <w:rsid w:val="00274DD0"/>
    <w:rsid w:val="00277BFC"/>
    <w:rsid w:val="00282CBB"/>
    <w:rsid w:val="002858F9"/>
    <w:rsid w:val="002877A2"/>
    <w:rsid w:val="00287B7E"/>
    <w:rsid w:val="00290A3F"/>
    <w:rsid w:val="00291784"/>
    <w:rsid w:val="00291BF2"/>
    <w:rsid w:val="00294E43"/>
    <w:rsid w:val="00295D86"/>
    <w:rsid w:val="002A58ED"/>
    <w:rsid w:val="002A6735"/>
    <w:rsid w:val="002A6F3A"/>
    <w:rsid w:val="002B3692"/>
    <w:rsid w:val="002B5DF0"/>
    <w:rsid w:val="002B6C92"/>
    <w:rsid w:val="002C3E14"/>
    <w:rsid w:val="002D3E37"/>
    <w:rsid w:val="002D57D2"/>
    <w:rsid w:val="002E2B88"/>
    <w:rsid w:val="002E3F44"/>
    <w:rsid w:val="002E3F69"/>
    <w:rsid w:val="002E6BC2"/>
    <w:rsid w:val="002E71CF"/>
    <w:rsid w:val="002F41B9"/>
    <w:rsid w:val="003014C5"/>
    <w:rsid w:val="00301C55"/>
    <w:rsid w:val="00305CCA"/>
    <w:rsid w:val="00307442"/>
    <w:rsid w:val="00312728"/>
    <w:rsid w:val="003139B1"/>
    <w:rsid w:val="00321B7F"/>
    <w:rsid w:val="003225B0"/>
    <w:rsid w:val="00322DC2"/>
    <w:rsid w:val="003230D2"/>
    <w:rsid w:val="00323A04"/>
    <w:rsid w:val="00325A9B"/>
    <w:rsid w:val="0033028B"/>
    <w:rsid w:val="00330BD6"/>
    <w:rsid w:val="003316DB"/>
    <w:rsid w:val="003354F9"/>
    <w:rsid w:val="00335AF6"/>
    <w:rsid w:val="00337E1A"/>
    <w:rsid w:val="00340DA6"/>
    <w:rsid w:val="00342770"/>
    <w:rsid w:val="00342C94"/>
    <w:rsid w:val="003431C9"/>
    <w:rsid w:val="003532A8"/>
    <w:rsid w:val="003562BC"/>
    <w:rsid w:val="003566EA"/>
    <w:rsid w:val="003639B3"/>
    <w:rsid w:val="00365769"/>
    <w:rsid w:val="00367799"/>
    <w:rsid w:val="00367DDB"/>
    <w:rsid w:val="00370FEB"/>
    <w:rsid w:val="0037499A"/>
    <w:rsid w:val="00375F4E"/>
    <w:rsid w:val="003869D2"/>
    <w:rsid w:val="003870FB"/>
    <w:rsid w:val="00392E0E"/>
    <w:rsid w:val="003936E5"/>
    <w:rsid w:val="00393801"/>
    <w:rsid w:val="00394CF1"/>
    <w:rsid w:val="003951CA"/>
    <w:rsid w:val="003A5EF9"/>
    <w:rsid w:val="003B71C0"/>
    <w:rsid w:val="003C1A07"/>
    <w:rsid w:val="003C28E9"/>
    <w:rsid w:val="003C5652"/>
    <w:rsid w:val="003D3E50"/>
    <w:rsid w:val="003D4AA0"/>
    <w:rsid w:val="003E40D0"/>
    <w:rsid w:val="003F33BC"/>
    <w:rsid w:val="003F76CE"/>
    <w:rsid w:val="00401A3D"/>
    <w:rsid w:val="0040289E"/>
    <w:rsid w:val="00404A82"/>
    <w:rsid w:val="00407AE4"/>
    <w:rsid w:val="00413233"/>
    <w:rsid w:val="00414251"/>
    <w:rsid w:val="004146B3"/>
    <w:rsid w:val="00414B34"/>
    <w:rsid w:val="0042235A"/>
    <w:rsid w:val="00423214"/>
    <w:rsid w:val="00425020"/>
    <w:rsid w:val="0042772F"/>
    <w:rsid w:val="00436161"/>
    <w:rsid w:val="00436943"/>
    <w:rsid w:val="00437089"/>
    <w:rsid w:val="0044051F"/>
    <w:rsid w:val="00445E90"/>
    <w:rsid w:val="00447882"/>
    <w:rsid w:val="004524F9"/>
    <w:rsid w:val="00452DBB"/>
    <w:rsid w:val="00454F77"/>
    <w:rsid w:val="00457A64"/>
    <w:rsid w:val="00462960"/>
    <w:rsid w:val="004657E2"/>
    <w:rsid w:val="00466093"/>
    <w:rsid w:val="00467ABA"/>
    <w:rsid w:val="004706B1"/>
    <w:rsid w:val="00476E03"/>
    <w:rsid w:val="00477277"/>
    <w:rsid w:val="00482F4D"/>
    <w:rsid w:val="00483A7F"/>
    <w:rsid w:val="00491D06"/>
    <w:rsid w:val="00491EAB"/>
    <w:rsid w:val="0049299A"/>
    <w:rsid w:val="00492FF2"/>
    <w:rsid w:val="00493890"/>
    <w:rsid w:val="0049722C"/>
    <w:rsid w:val="00497D3A"/>
    <w:rsid w:val="00497E81"/>
    <w:rsid w:val="004A3413"/>
    <w:rsid w:val="004A4B3D"/>
    <w:rsid w:val="004A778F"/>
    <w:rsid w:val="004B1636"/>
    <w:rsid w:val="004B1643"/>
    <w:rsid w:val="004B460B"/>
    <w:rsid w:val="004B5E7D"/>
    <w:rsid w:val="004B730F"/>
    <w:rsid w:val="004C2DAE"/>
    <w:rsid w:val="004C4E36"/>
    <w:rsid w:val="004C564E"/>
    <w:rsid w:val="004C7E15"/>
    <w:rsid w:val="004D2372"/>
    <w:rsid w:val="004D2BC2"/>
    <w:rsid w:val="004D5AE1"/>
    <w:rsid w:val="004D61F6"/>
    <w:rsid w:val="004D69B0"/>
    <w:rsid w:val="004E103D"/>
    <w:rsid w:val="004E3F0A"/>
    <w:rsid w:val="004E43FF"/>
    <w:rsid w:val="004E684C"/>
    <w:rsid w:val="004F113B"/>
    <w:rsid w:val="004F395A"/>
    <w:rsid w:val="004F6ADC"/>
    <w:rsid w:val="005006F0"/>
    <w:rsid w:val="00522042"/>
    <w:rsid w:val="005239B6"/>
    <w:rsid w:val="00524BBE"/>
    <w:rsid w:val="00525921"/>
    <w:rsid w:val="005275E0"/>
    <w:rsid w:val="00532A69"/>
    <w:rsid w:val="005344BC"/>
    <w:rsid w:val="005345E5"/>
    <w:rsid w:val="005372D4"/>
    <w:rsid w:val="00545784"/>
    <w:rsid w:val="00546FF7"/>
    <w:rsid w:val="005471C4"/>
    <w:rsid w:val="00547800"/>
    <w:rsid w:val="005507F9"/>
    <w:rsid w:val="005538E0"/>
    <w:rsid w:val="00555344"/>
    <w:rsid w:val="0056050D"/>
    <w:rsid w:val="00561C70"/>
    <w:rsid w:val="00561E7C"/>
    <w:rsid w:val="00565FBC"/>
    <w:rsid w:val="00572764"/>
    <w:rsid w:val="00572DD9"/>
    <w:rsid w:val="0057596D"/>
    <w:rsid w:val="00582AE6"/>
    <w:rsid w:val="00584AC8"/>
    <w:rsid w:val="005902E5"/>
    <w:rsid w:val="00593230"/>
    <w:rsid w:val="0059659C"/>
    <w:rsid w:val="00597BC1"/>
    <w:rsid w:val="005A2637"/>
    <w:rsid w:val="005A3FBD"/>
    <w:rsid w:val="005B0612"/>
    <w:rsid w:val="005B0CA4"/>
    <w:rsid w:val="005B7E24"/>
    <w:rsid w:val="005C161A"/>
    <w:rsid w:val="005C357E"/>
    <w:rsid w:val="005C4CAD"/>
    <w:rsid w:val="005D7B98"/>
    <w:rsid w:val="005E17DA"/>
    <w:rsid w:val="005E24D9"/>
    <w:rsid w:val="005E3E28"/>
    <w:rsid w:val="006000AF"/>
    <w:rsid w:val="00600454"/>
    <w:rsid w:val="00602F0D"/>
    <w:rsid w:val="006039AB"/>
    <w:rsid w:val="006150DB"/>
    <w:rsid w:val="00625808"/>
    <w:rsid w:val="006339B4"/>
    <w:rsid w:val="00636B47"/>
    <w:rsid w:val="006413D5"/>
    <w:rsid w:val="0064623E"/>
    <w:rsid w:val="00646DC0"/>
    <w:rsid w:val="00652E5D"/>
    <w:rsid w:val="0065694A"/>
    <w:rsid w:val="0066095B"/>
    <w:rsid w:val="00664A7C"/>
    <w:rsid w:val="006657F7"/>
    <w:rsid w:val="006702CC"/>
    <w:rsid w:val="0067191B"/>
    <w:rsid w:val="006724F7"/>
    <w:rsid w:val="00674E9C"/>
    <w:rsid w:val="0067629F"/>
    <w:rsid w:val="0067680B"/>
    <w:rsid w:val="00677D1E"/>
    <w:rsid w:val="00681308"/>
    <w:rsid w:val="00683772"/>
    <w:rsid w:val="00683BE1"/>
    <w:rsid w:val="00683FFE"/>
    <w:rsid w:val="00690C96"/>
    <w:rsid w:val="00692E53"/>
    <w:rsid w:val="006A0F15"/>
    <w:rsid w:val="006A5721"/>
    <w:rsid w:val="006A6692"/>
    <w:rsid w:val="006B0706"/>
    <w:rsid w:val="006B1799"/>
    <w:rsid w:val="006B2A0F"/>
    <w:rsid w:val="006B3C09"/>
    <w:rsid w:val="006B3EB6"/>
    <w:rsid w:val="006B7800"/>
    <w:rsid w:val="006D0FFC"/>
    <w:rsid w:val="006D267F"/>
    <w:rsid w:val="006D6FEA"/>
    <w:rsid w:val="006E45EB"/>
    <w:rsid w:val="006E5BAD"/>
    <w:rsid w:val="006E65B5"/>
    <w:rsid w:val="006F6804"/>
    <w:rsid w:val="006F791A"/>
    <w:rsid w:val="007051D6"/>
    <w:rsid w:val="00707DD8"/>
    <w:rsid w:val="00710A30"/>
    <w:rsid w:val="0071367F"/>
    <w:rsid w:val="00713E2C"/>
    <w:rsid w:val="007166B8"/>
    <w:rsid w:val="00716C44"/>
    <w:rsid w:val="00716D07"/>
    <w:rsid w:val="007226CD"/>
    <w:rsid w:val="007235BE"/>
    <w:rsid w:val="00727CF0"/>
    <w:rsid w:val="007329D5"/>
    <w:rsid w:val="007342CD"/>
    <w:rsid w:val="00734B7B"/>
    <w:rsid w:val="007356B9"/>
    <w:rsid w:val="0073712C"/>
    <w:rsid w:val="00742C32"/>
    <w:rsid w:val="007447FB"/>
    <w:rsid w:val="00745486"/>
    <w:rsid w:val="00745A08"/>
    <w:rsid w:val="007507D4"/>
    <w:rsid w:val="0075304E"/>
    <w:rsid w:val="00755053"/>
    <w:rsid w:val="00756188"/>
    <w:rsid w:val="00756A97"/>
    <w:rsid w:val="00757924"/>
    <w:rsid w:val="007609AE"/>
    <w:rsid w:val="007618F5"/>
    <w:rsid w:val="00761920"/>
    <w:rsid w:val="007776A7"/>
    <w:rsid w:val="00780006"/>
    <w:rsid w:val="00782145"/>
    <w:rsid w:val="007830FB"/>
    <w:rsid w:val="007845CD"/>
    <w:rsid w:val="007912B5"/>
    <w:rsid w:val="00792EEA"/>
    <w:rsid w:val="007939F3"/>
    <w:rsid w:val="007A53B9"/>
    <w:rsid w:val="007B22E3"/>
    <w:rsid w:val="007B23DA"/>
    <w:rsid w:val="007B4399"/>
    <w:rsid w:val="007B7304"/>
    <w:rsid w:val="007C44DD"/>
    <w:rsid w:val="007D0110"/>
    <w:rsid w:val="007D3750"/>
    <w:rsid w:val="007D3EAA"/>
    <w:rsid w:val="007E184A"/>
    <w:rsid w:val="007E26E9"/>
    <w:rsid w:val="0080258C"/>
    <w:rsid w:val="008212A3"/>
    <w:rsid w:val="0082143B"/>
    <w:rsid w:val="00821E00"/>
    <w:rsid w:val="008220B9"/>
    <w:rsid w:val="008229DC"/>
    <w:rsid w:val="00823F51"/>
    <w:rsid w:val="0082532C"/>
    <w:rsid w:val="00835F43"/>
    <w:rsid w:val="008362BB"/>
    <w:rsid w:val="00847504"/>
    <w:rsid w:val="00850EB5"/>
    <w:rsid w:val="00853BC5"/>
    <w:rsid w:val="0086354F"/>
    <w:rsid w:val="008674A2"/>
    <w:rsid w:val="00867867"/>
    <w:rsid w:val="00877363"/>
    <w:rsid w:val="00880E32"/>
    <w:rsid w:val="00881337"/>
    <w:rsid w:val="00883E1C"/>
    <w:rsid w:val="00890BFD"/>
    <w:rsid w:val="00892148"/>
    <w:rsid w:val="00894425"/>
    <w:rsid w:val="0089578A"/>
    <w:rsid w:val="00896090"/>
    <w:rsid w:val="0089620C"/>
    <w:rsid w:val="00896304"/>
    <w:rsid w:val="00896316"/>
    <w:rsid w:val="008A14DA"/>
    <w:rsid w:val="008A1942"/>
    <w:rsid w:val="008A414D"/>
    <w:rsid w:val="008A4A83"/>
    <w:rsid w:val="008A7BCC"/>
    <w:rsid w:val="008B3532"/>
    <w:rsid w:val="008B4968"/>
    <w:rsid w:val="008B79D9"/>
    <w:rsid w:val="008C20C2"/>
    <w:rsid w:val="008C3681"/>
    <w:rsid w:val="008C3F32"/>
    <w:rsid w:val="008C5AD7"/>
    <w:rsid w:val="008C6103"/>
    <w:rsid w:val="008C79FB"/>
    <w:rsid w:val="008D014A"/>
    <w:rsid w:val="008D1B23"/>
    <w:rsid w:val="008D7AC7"/>
    <w:rsid w:val="008E1060"/>
    <w:rsid w:val="008E369E"/>
    <w:rsid w:val="008E7C7B"/>
    <w:rsid w:val="008F0B10"/>
    <w:rsid w:val="008F10C3"/>
    <w:rsid w:val="008F5455"/>
    <w:rsid w:val="008F56D2"/>
    <w:rsid w:val="008F5C51"/>
    <w:rsid w:val="008F74F3"/>
    <w:rsid w:val="00900D49"/>
    <w:rsid w:val="00902336"/>
    <w:rsid w:val="00911129"/>
    <w:rsid w:val="009178A0"/>
    <w:rsid w:val="00917B46"/>
    <w:rsid w:val="00920471"/>
    <w:rsid w:val="00921006"/>
    <w:rsid w:val="00921C0E"/>
    <w:rsid w:val="0092225B"/>
    <w:rsid w:val="00922EF3"/>
    <w:rsid w:val="009232E0"/>
    <w:rsid w:val="00923EAC"/>
    <w:rsid w:val="00925169"/>
    <w:rsid w:val="0092591D"/>
    <w:rsid w:val="00927618"/>
    <w:rsid w:val="00930E63"/>
    <w:rsid w:val="00935285"/>
    <w:rsid w:val="00937AD3"/>
    <w:rsid w:val="00941D3F"/>
    <w:rsid w:val="00943576"/>
    <w:rsid w:val="00945168"/>
    <w:rsid w:val="00945DEA"/>
    <w:rsid w:val="00947458"/>
    <w:rsid w:val="00951348"/>
    <w:rsid w:val="00955048"/>
    <w:rsid w:val="00960442"/>
    <w:rsid w:val="00960CBE"/>
    <w:rsid w:val="009626F7"/>
    <w:rsid w:val="00963560"/>
    <w:rsid w:val="00964FC1"/>
    <w:rsid w:val="0097235E"/>
    <w:rsid w:val="009755BD"/>
    <w:rsid w:val="00977BA1"/>
    <w:rsid w:val="00980977"/>
    <w:rsid w:val="00982FC9"/>
    <w:rsid w:val="009844BE"/>
    <w:rsid w:val="00984840"/>
    <w:rsid w:val="00987211"/>
    <w:rsid w:val="00991C00"/>
    <w:rsid w:val="00991E93"/>
    <w:rsid w:val="00993787"/>
    <w:rsid w:val="0099426D"/>
    <w:rsid w:val="009A2315"/>
    <w:rsid w:val="009A2E62"/>
    <w:rsid w:val="009A3689"/>
    <w:rsid w:val="009A529E"/>
    <w:rsid w:val="009A73D5"/>
    <w:rsid w:val="009A77FE"/>
    <w:rsid w:val="009B6172"/>
    <w:rsid w:val="009B7684"/>
    <w:rsid w:val="009C0D72"/>
    <w:rsid w:val="009C4BC3"/>
    <w:rsid w:val="009C6CD3"/>
    <w:rsid w:val="009C71BE"/>
    <w:rsid w:val="009C7304"/>
    <w:rsid w:val="009D3FCA"/>
    <w:rsid w:val="009E7EE0"/>
    <w:rsid w:val="009F3AC6"/>
    <w:rsid w:val="009F52E6"/>
    <w:rsid w:val="009F7CD2"/>
    <w:rsid w:val="00A02254"/>
    <w:rsid w:val="00A067EE"/>
    <w:rsid w:val="00A076F9"/>
    <w:rsid w:val="00A14FCC"/>
    <w:rsid w:val="00A1740D"/>
    <w:rsid w:val="00A323BB"/>
    <w:rsid w:val="00A37DAB"/>
    <w:rsid w:val="00A40735"/>
    <w:rsid w:val="00A42CEB"/>
    <w:rsid w:val="00A455D6"/>
    <w:rsid w:val="00A532EB"/>
    <w:rsid w:val="00A53BAD"/>
    <w:rsid w:val="00A56FFC"/>
    <w:rsid w:val="00A60D66"/>
    <w:rsid w:val="00A61E78"/>
    <w:rsid w:val="00A63CD2"/>
    <w:rsid w:val="00A76443"/>
    <w:rsid w:val="00A77C00"/>
    <w:rsid w:val="00A82559"/>
    <w:rsid w:val="00A82AB7"/>
    <w:rsid w:val="00A84BE9"/>
    <w:rsid w:val="00A91841"/>
    <w:rsid w:val="00A94C82"/>
    <w:rsid w:val="00A964E3"/>
    <w:rsid w:val="00AA2EE6"/>
    <w:rsid w:val="00AA519A"/>
    <w:rsid w:val="00AA5E96"/>
    <w:rsid w:val="00AB3AEC"/>
    <w:rsid w:val="00AC0D2D"/>
    <w:rsid w:val="00AC1F8D"/>
    <w:rsid w:val="00AD27A2"/>
    <w:rsid w:val="00AD315F"/>
    <w:rsid w:val="00AD65CC"/>
    <w:rsid w:val="00AE2EAB"/>
    <w:rsid w:val="00AE3BC2"/>
    <w:rsid w:val="00AE4AA0"/>
    <w:rsid w:val="00AF0F35"/>
    <w:rsid w:val="00AF1463"/>
    <w:rsid w:val="00AF6C79"/>
    <w:rsid w:val="00B02565"/>
    <w:rsid w:val="00B10255"/>
    <w:rsid w:val="00B12629"/>
    <w:rsid w:val="00B17DFD"/>
    <w:rsid w:val="00B241C7"/>
    <w:rsid w:val="00B2603D"/>
    <w:rsid w:val="00B30345"/>
    <w:rsid w:val="00B35CF0"/>
    <w:rsid w:val="00B40BE0"/>
    <w:rsid w:val="00B46485"/>
    <w:rsid w:val="00B53B36"/>
    <w:rsid w:val="00B549E2"/>
    <w:rsid w:val="00B57DF4"/>
    <w:rsid w:val="00B60A79"/>
    <w:rsid w:val="00B65735"/>
    <w:rsid w:val="00B661A3"/>
    <w:rsid w:val="00B6766A"/>
    <w:rsid w:val="00B727D1"/>
    <w:rsid w:val="00B7491A"/>
    <w:rsid w:val="00B82DA5"/>
    <w:rsid w:val="00B8347C"/>
    <w:rsid w:val="00BA066C"/>
    <w:rsid w:val="00BA0968"/>
    <w:rsid w:val="00BA3246"/>
    <w:rsid w:val="00BB0008"/>
    <w:rsid w:val="00BB1581"/>
    <w:rsid w:val="00BB76EC"/>
    <w:rsid w:val="00BC3B15"/>
    <w:rsid w:val="00BC4DE4"/>
    <w:rsid w:val="00BC6098"/>
    <w:rsid w:val="00BD602F"/>
    <w:rsid w:val="00BE181E"/>
    <w:rsid w:val="00BE18DE"/>
    <w:rsid w:val="00BE29C8"/>
    <w:rsid w:val="00BE340C"/>
    <w:rsid w:val="00BE4E36"/>
    <w:rsid w:val="00BE55EA"/>
    <w:rsid w:val="00BE6E15"/>
    <w:rsid w:val="00BE6F56"/>
    <w:rsid w:val="00BF15C7"/>
    <w:rsid w:val="00BF1622"/>
    <w:rsid w:val="00BF2230"/>
    <w:rsid w:val="00BF298E"/>
    <w:rsid w:val="00BF6C15"/>
    <w:rsid w:val="00C00BD1"/>
    <w:rsid w:val="00C02552"/>
    <w:rsid w:val="00C03680"/>
    <w:rsid w:val="00C040E7"/>
    <w:rsid w:val="00C04CAD"/>
    <w:rsid w:val="00C1085C"/>
    <w:rsid w:val="00C119C3"/>
    <w:rsid w:val="00C135EB"/>
    <w:rsid w:val="00C1501A"/>
    <w:rsid w:val="00C16FB4"/>
    <w:rsid w:val="00C20453"/>
    <w:rsid w:val="00C222FF"/>
    <w:rsid w:val="00C24AF1"/>
    <w:rsid w:val="00C24BA8"/>
    <w:rsid w:val="00C302A3"/>
    <w:rsid w:val="00C30D84"/>
    <w:rsid w:val="00C34E6A"/>
    <w:rsid w:val="00C408BF"/>
    <w:rsid w:val="00C4267D"/>
    <w:rsid w:val="00C42B4D"/>
    <w:rsid w:val="00C44875"/>
    <w:rsid w:val="00C5134D"/>
    <w:rsid w:val="00C52A79"/>
    <w:rsid w:val="00C54F98"/>
    <w:rsid w:val="00C55020"/>
    <w:rsid w:val="00C57052"/>
    <w:rsid w:val="00C61F81"/>
    <w:rsid w:val="00C622A2"/>
    <w:rsid w:val="00C627DD"/>
    <w:rsid w:val="00C643BE"/>
    <w:rsid w:val="00C67869"/>
    <w:rsid w:val="00C7335B"/>
    <w:rsid w:val="00C74B28"/>
    <w:rsid w:val="00C77347"/>
    <w:rsid w:val="00C8250C"/>
    <w:rsid w:val="00C83F85"/>
    <w:rsid w:val="00C85FF6"/>
    <w:rsid w:val="00C87F4F"/>
    <w:rsid w:val="00C94BBE"/>
    <w:rsid w:val="00C96C07"/>
    <w:rsid w:val="00CA0305"/>
    <w:rsid w:val="00CA59F4"/>
    <w:rsid w:val="00CA6168"/>
    <w:rsid w:val="00CA70BF"/>
    <w:rsid w:val="00CB26B0"/>
    <w:rsid w:val="00CC1ED0"/>
    <w:rsid w:val="00CC3B57"/>
    <w:rsid w:val="00CC4298"/>
    <w:rsid w:val="00CC6FDA"/>
    <w:rsid w:val="00CD46E0"/>
    <w:rsid w:val="00CE1A34"/>
    <w:rsid w:val="00CE4BB4"/>
    <w:rsid w:val="00CE77FA"/>
    <w:rsid w:val="00CE7FD7"/>
    <w:rsid w:val="00CF75AD"/>
    <w:rsid w:val="00D052CF"/>
    <w:rsid w:val="00D055F4"/>
    <w:rsid w:val="00D05B60"/>
    <w:rsid w:val="00D06847"/>
    <w:rsid w:val="00D106B9"/>
    <w:rsid w:val="00D12469"/>
    <w:rsid w:val="00D153B4"/>
    <w:rsid w:val="00D24474"/>
    <w:rsid w:val="00D27BD5"/>
    <w:rsid w:val="00D32702"/>
    <w:rsid w:val="00D35018"/>
    <w:rsid w:val="00D37298"/>
    <w:rsid w:val="00D47300"/>
    <w:rsid w:val="00D533F7"/>
    <w:rsid w:val="00D54D7E"/>
    <w:rsid w:val="00D56767"/>
    <w:rsid w:val="00D602BB"/>
    <w:rsid w:val="00D61A53"/>
    <w:rsid w:val="00D63B9F"/>
    <w:rsid w:val="00D74C0C"/>
    <w:rsid w:val="00D77BD4"/>
    <w:rsid w:val="00D80207"/>
    <w:rsid w:val="00D8404B"/>
    <w:rsid w:val="00D924A2"/>
    <w:rsid w:val="00D939A1"/>
    <w:rsid w:val="00D95B76"/>
    <w:rsid w:val="00D973C1"/>
    <w:rsid w:val="00DA1A96"/>
    <w:rsid w:val="00DA5F93"/>
    <w:rsid w:val="00DA603A"/>
    <w:rsid w:val="00DA657A"/>
    <w:rsid w:val="00DB13EF"/>
    <w:rsid w:val="00DB3D30"/>
    <w:rsid w:val="00DB4C2F"/>
    <w:rsid w:val="00DB57D6"/>
    <w:rsid w:val="00DB7FC1"/>
    <w:rsid w:val="00DC0F11"/>
    <w:rsid w:val="00DC14D3"/>
    <w:rsid w:val="00DC3812"/>
    <w:rsid w:val="00DC3EFA"/>
    <w:rsid w:val="00DC49E8"/>
    <w:rsid w:val="00DC6A27"/>
    <w:rsid w:val="00DD0E94"/>
    <w:rsid w:val="00DD516F"/>
    <w:rsid w:val="00DD5B37"/>
    <w:rsid w:val="00DE1184"/>
    <w:rsid w:val="00DE42DA"/>
    <w:rsid w:val="00DE5AFA"/>
    <w:rsid w:val="00DF1FDB"/>
    <w:rsid w:val="00DF4699"/>
    <w:rsid w:val="00DF6D5F"/>
    <w:rsid w:val="00E04BA6"/>
    <w:rsid w:val="00E04EAC"/>
    <w:rsid w:val="00E12192"/>
    <w:rsid w:val="00E13C9D"/>
    <w:rsid w:val="00E173DB"/>
    <w:rsid w:val="00E231EF"/>
    <w:rsid w:val="00E239D0"/>
    <w:rsid w:val="00E23FAA"/>
    <w:rsid w:val="00E3109E"/>
    <w:rsid w:val="00E31DB5"/>
    <w:rsid w:val="00E34526"/>
    <w:rsid w:val="00E34D01"/>
    <w:rsid w:val="00E37D97"/>
    <w:rsid w:val="00E4223A"/>
    <w:rsid w:val="00E4270A"/>
    <w:rsid w:val="00E42CEE"/>
    <w:rsid w:val="00E47CAD"/>
    <w:rsid w:val="00E52C4E"/>
    <w:rsid w:val="00E60FA9"/>
    <w:rsid w:val="00E618F6"/>
    <w:rsid w:val="00E62FB5"/>
    <w:rsid w:val="00E64F91"/>
    <w:rsid w:val="00E72792"/>
    <w:rsid w:val="00E7394E"/>
    <w:rsid w:val="00E74776"/>
    <w:rsid w:val="00E77BBF"/>
    <w:rsid w:val="00E80146"/>
    <w:rsid w:val="00E80680"/>
    <w:rsid w:val="00E82766"/>
    <w:rsid w:val="00E84E88"/>
    <w:rsid w:val="00EA37F0"/>
    <w:rsid w:val="00EA589A"/>
    <w:rsid w:val="00EA602B"/>
    <w:rsid w:val="00EB06CE"/>
    <w:rsid w:val="00EB3454"/>
    <w:rsid w:val="00EB50AD"/>
    <w:rsid w:val="00EB60DC"/>
    <w:rsid w:val="00EC1D02"/>
    <w:rsid w:val="00EC220A"/>
    <w:rsid w:val="00EC34A0"/>
    <w:rsid w:val="00EC34AB"/>
    <w:rsid w:val="00EC42E1"/>
    <w:rsid w:val="00EC5297"/>
    <w:rsid w:val="00ED0CB4"/>
    <w:rsid w:val="00ED3DCA"/>
    <w:rsid w:val="00ED5C59"/>
    <w:rsid w:val="00ED5D98"/>
    <w:rsid w:val="00EE059B"/>
    <w:rsid w:val="00EE3CF3"/>
    <w:rsid w:val="00EE3FB5"/>
    <w:rsid w:val="00EE46B1"/>
    <w:rsid w:val="00EF155D"/>
    <w:rsid w:val="00EF1A59"/>
    <w:rsid w:val="00EF1AE0"/>
    <w:rsid w:val="00EF31FA"/>
    <w:rsid w:val="00EF3CD5"/>
    <w:rsid w:val="00EF558A"/>
    <w:rsid w:val="00EF5F74"/>
    <w:rsid w:val="00EF6219"/>
    <w:rsid w:val="00EF6D49"/>
    <w:rsid w:val="00F0109B"/>
    <w:rsid w:val="00F0349E"/>
    <w:rsid w:val="00F04A73"/>
    <w:rsid w:val="00F1588D"/>
    <w:rsid w:val="00F212D1"/>
    <w:rsid w:val="00F2312D"/>
    <w:rsid w:val="00F25C8E"/>
    <w:rsid w:val="00F31700"/>
    <w:rsid w:val="00F31A3D"/>
    <w:rsid w:val="00F3704D"/>
    <w:rsid w:val="00F42A67"/>
    <w:rsid w:val="00F439EE"/>
    <w:rsid w:val="00F44C52"/>
    <w:rsid w:val="00F50241"/>
    <w:rsid w:val="00F52B72"/>
    <w:rsid w:val="00F56055"/>
    <w:rsid w:val="00F57013"/>
    <w:rsid w:val="00F62D16"/>
    <w:rsid w:val="00F63FAA"/>
    <w:rsid w:val="00F648A6"/>
    <w:rsid w:val="00F665AD"/>
    <w:rsid w:val="00F676AC"/>
    <w:rsid w:val="00F73D84"/>
    <w:rsid w:val="00F73EF2"/>
    <w:rsid w:val="00F744B0"/>
    <w:rsid w:val="00F75886"/>
    <w:rsid w:val="00F75BB8"/>
    <w:rsid w:val="00F86B93"/>
    <w:rsid w:val="00F9219B"/>
    <w:rsid w:val="00F93E40"/>
    <w:rsid w:val="00F9400A"/>
    <w:rsid w:val="00F96AC2"/>
    <w:rsid w:val="00FA0A74"/>
    <w:rsid w:val="00FA1E75"/>
    <w:rsid w:val="00FA4051"/>
    <w:rsid w:val="00FA4BE1"/>
    <w:rsid w:val="00FA7125"/>
    <w:rsid w:val="00FA7C5A"/>
    <w:rsid w:val="00FB1DD0"/>
    <w:rsid w:val="00FB295D"/>
    <w:rsid w:val="00FB59DB"/>
    <w:rsid w:val="00FC0D40"/>
    <w:rsid w:val="00FC14DD"/>
    <w:rsid w:val="00FC334F"/>
    <w:rsid w:val="00FC4858"/>
    <w:rsid w:val="00FC58E1"/>
    <w:rsid w:val="00FC7E51"/>
    <w:rsid w:val="00FE17C6"/>
    <w:rsid w:val="00FE2FA7"/>
    <w:rsid w:val="00FE3AA5"/>
    <w:rsid w:val="00FE49AA"/>
    <w:rsid w:val="00FE511B"/>
    <w:rsid w:val="00FE64B3"/>
    <w:rsid w:val="00FF2404"/>
    <w:rsid w:val="00FF6550"/>
  </w:rsids>
  <m:mathPr>
    <m:mathFont m:val="Cambria Math"/>
    <m:brkBin m:val="before"/>
    <m:brkBinSub m:val="--"/>
    <m:smallFrac m:val="0"/>
    <m:dispDef/>
    <m:lMargin m:val="0"/>
    <m:rMargin m:val="0"/>
    <m:defJc m:val="centerGroup"/>
    <m:wrapIndent m:val="1440"/>
    <m:intLim m:val="subSup"/>
    <m:naryLim m:val="undOvr"/>
  </m:mathPr>
  <w:themeFontLang w:val="bg-BG"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775F1F1B"/>
  <w15:docId w15:val="{32D82D18-8D24-4BED-81F1-EE04C46BA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bg-BG" w:eastAsia="bg-BG"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3F44"/>
    <w:pPr>
      <w:spacing w:after="200" w:line="276" w:lineRule="auto"/>
      <w:jc w:val="both"/>
    </w:pPr>
    <w:rPr>
      <w:rFonts w:ascii="Times New Roman" w:hAnsi="Times New Roman"/>
      <w:sz w:val="24"/>
      <w:lang w:eastAsia="en-US"/>
    </w:rPr>
  </w:style>
  <w:style w:type="paragraph" w:styleId="Heading1">
    <w:name w:val="heading 1"/>
    <w:aliases w:val="Heading 1 Char1 Char,Heading 1 Char Char Char Char Char Char Char Char Char Char Char Char Char Char Char Char Char Char Char Char Char Char Char Char Char Char Char Char,Heading 1 Char Char Char"/>
    <w:basedOn w:val="Normal"/>
    <w:next w:val="Normal"/>
    <w:link w:val="Heading1Char"/>
    <w:autoRedefine/>
    <w:uiPriority w:val="9"/>
    <w:qFormat/>
    <w:locked/>
    <w:rsid w:val="002E3F44"/>
    <w:pPr>
      <w:keepNext/>
      <w:keepLines/>
      <w:spacing w:before="240" w:after="240"/>
      <w:outlineLvl w:val="0"/>
    </w:pPr>
    <w:rPr>
      <w:rFonts w:eastAsiaTheme="majorEastAsia" w:cstheme="majorBidi"/>
      <w:b/>
      <w:szCs w:val="32"/>
    </w:rPr>
  </w:style>
  <w:style w:type="paragraph" w:styleId="Heading2">
    <w:name w:val="heading 2"/>
    <w:basedOn w:val="Normal"/>
    <w:next w:val="Normal"/>
    <w:link w:val="Heading2Char"/>
    <w:autoRedefine/>
    <w:unhideWhenUsed/>
    <w:qFormat/>
    <w:locked/>
    <w:rsid w:val="00FA7C5A"/>
    <w:pPr>
      <w:keepNext/>
      <w:keepLines/>
      <w:spacing w:before="240" w:after="240"/>
      <w:outlineLvl w:val="1"/>
    </w:pPr>
    <w:rPr>
      <w:rFonts w:eastAsiaTheme="majorEastAsia" w:cstheme="majorBidi"/>
      <w:b/>
      <w:szCs w:val="26"/>
    </w:rPr>
  </w:style>
  <w:style w:type="paragraph" w:styleId="Heading3">
    <w:name w:val="heading 3"/>
    <w:aliases w:val="Heading 3 Char Char Char Char Char,Heading 3 Char Char Char Char1,Heading 3 Char Char Char Char Char1,adpis 3"/>
    <w:basedOn w:val="Normal"/>
    <w:next w:val="Normal"/>
    <w:link w:val="Heading3Char"/>
    <w:qFormat/>
    <w:locked/>
    <w:rsid w:val="000765E8"/>
    <w:pPr>
      <w:keepNext/>
      <w:spacing w:before="240" w:after="60" w:line="240" w:lineRule="auto"/>
      <w:ind w:left="720"/>
      <w:outlineLvl w:val="2"/>
    </w:pPr>
    <w:rPr>
      <w:rFonts w:eastAsia="Times New Roman"/>
      <w:b/>
      <w:bCs/>
      <w:szCs w:val="26"/>
      <w:lang w:eastAsia="bg-BG"/>
    </w:rPr>
  </w:style>
  <w:style w:type="paragraph" w:styleId="Heading4">
    <w:name w:val="heading 4"/>
    <w:aliases w:val="Heading 4 Char Char Char Char"/>
    <w:basedOn w:val="Normal"/>
    <w:next w:val="Normal"/>
    <w:link w:val="Heading4Char"/>
    <w:qFormat/>
    <w:locked/>
    <w:rsid w:val="000765E8"/>
    <w:pPr>
      <w:keepNext/>
      <w:spacing w:before="240" w:after="60" w:line="240" w:lineRule="auto"/>
      <w:ind w:left="720"/>
      <w:outlineLvl w:val="3"/>
    </w:pPr>
    <w:rPr>
      <w:rFonts w:eastAsia="Times New Roman"/>
      <w:b/>
      <w:bCs/>
      <w:szCs w:val="28"/>
      <w:lang w:eastAsia="bg-BG"/>
    </w:rPr>
  </w:style>
  <w:style w:type="paragraph" w:styleId="Heading5">
    <w:name w:val="heading 5"/>
    <w:aliases w:val="Tables"/>
    <w:basedOn w:val="Normal"/>
    <w:next w:val="Normal"/>
    <w:link w:val="Heading5Char"/>
    <w:qFormat/>
    <w:locked/>
    <w:rsid w:val="000765E8"/>
    <w:pPr>
      <w:spacing w:before="240" w:after="60"/>
      <w:ind w:left="1008" w:hanging="1008"/>
      <w:outlineLvl w:val="4"/>
    </w:pPr>
    <w:rPr>
      <w:rFonts w:eastAsia="Times New Roman"/>
      <w:b/>
      <w:bCs/>
      <w:i/>
      <w:iCs/>
      <w:sz w:val="26"/>
      <w:szCs w:val="26"/>
    </w:rPr>
  </w:style>
  <w:style w:type="paragraph" w:styleId="Heading6">
    <w:name w:val="heading 6"/>
    <w:aliases w:val="Figures"/>
    <w:basedOn w:val="Normal"/>
    <w:next w:val="Normal"/>
    <w:link w:val="Heading6Char"/>
    <w:qFormat/>
    <w:locked/>
    <w:rsid w:val="000765E8"/>
    <w:pPr>
      <w:spacing w:before="240" w:after="60"/>
      <w:ind w:left="1152" w:hanging="1152"/>
      <w:outlineLvl w:val="5"/>
    </w:pPr>
    <w:rPr>
      <w:rFonts w:eastAsia="Times New Roman"/>
      <w:b/>
      <w:bCs/>
      <w:sz w:val="22"/>
    </w:rPr>
  </w:style>
  <w:style w:type="paragraph" w:styleId="Heading7">
    <w:name w:val="heading 7"/>
    <w:basedOn w:val="Normal"/>
    <w:next w:val="Normal"/>
    <w:link w:val="Heading7Char"/>
    <w:qFormat/>
    <w:locked/>
    <w:rsid w:val="000765E8"/>
    <w:pPr>
      <w:keepNext/>
      <w:spacing w:after="0"/>
      <w:ind w:left="1296" w:hanging="1296"/>
      <w:jc w:val="center"/>
      <w:outlineLvl w:val="6"/>
    </w:pPr>
    <w:rPr>
      <w:rFonts w:eastAsia="Times New Roman"/>
      <w:b/>
      <w:snapToGrid w:val="0"/>
      <w:szCs w:val="20"/>
    </w:rPr>
  </w:style>
  <w:style w:type="paragraph" w:styleId="Heading8">
    <w:name w:val="heading 8"/>
    <w:basedOn w:val="Normal"/>
    <w:next w:val="Normal"/>
    <w:link w:val="Heading8Char"/>
    <w:qFormat/>
    <w:locked/>
    <w:rsid w:val="000765E8"/>
    <w:pPr>
      <w:spacing w:before="240" w:after="60"/>
      <w:ind w:left="1440" w:hanging="1440"/>
      <w:outlineLvl w:val="7"/>
    </w:pPr>
    <w:rPr>
      <w:rFonts w:eastAsia="Times New Roman"/>
      <w:i/>
      <w:iCs/>
      <w:szCs w:val="24"/>
    </w:rPr>
  </w:style>
  <w:style w:type="paragraph" w:styleId="Heading9">
    <w:name w:val="heading 9"/>
    <w:basedOn w:val="Normal"/>
    <w:next w:val="Normal"/>
    <w:link w:val="Heading9Char"/>
    <w:qFormat/>
    <w:locked/>
    <w:rsid w:val="000765E8"/>
    <w:pPr>
      <w:spacing w:before="240" w:after="60"/>
      <w:ind w:left="1584" w:hanging="1584"/>
      <w:outlineLvl w:val="8"/>
    </w:pPr>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C34A0"/>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EC34A0"/>
    <w:rPr>
      <w:rFonts w:cs="Times New Roman"/>
    </w:rPr>
  </w:style>
  <w:style w:type="paragraph" w:styleId="Footer">
    <w:name w:val="footer"/>
    <w:basedOn w:val="Normal"/>
    <w:link w:val="FooterChar"/>
    <w:uiPriority w:val="99"/>
    <w:rsid w:val="00EC34A0"/>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EC34A0"/>
    <w:rPr>
      <w:rFonts w:cs="Times New Roman"/>
    </w:rPr>
  </w:style>
  <w:style w:type="paragraph" w:styleId="ListParagraph">
    <w:name w:val="List Paragraph"/>
    <w:aliases w:val="Normal List,Endnote,Indent,Гл точки,текст Върбица"/>
    <w:basedOn w:val="Normal"/>
    <w:link w:val="ListParagraphChar"/>
    <w:uiPriority w:val="34"/>
    <w:qFormat/>
    <w:rsid w:val="00274DD0"/>
    <w:pPr>
      <w:ind w:left="720"/>
      <w:contextualSpacing/>
    </w:pPr>
  </w:style>
  <w:style w:type="character" w:styleId="CommentReference">
    <w:name w:val="annotation reference"/>
    <w:basedOn w:val="DefaultParagraphFont"/>
    <w:uiPriority w:val="99"/>
    <w:semiHidden/>
    <w:unhideWhenUsed/>
    <w:rsid w:val="00584AC8"/>
    <w:rPr>
      <w:sz w:val="16"/>
      <w:szCs w:val="16"/>
    </w:rPr>
  </w:style>
  <w:style w:type="paragraph" w:styleId="CommentText">
    <w:name w:val="annotation text"/>
    <w:basedOn w:val="Normal"/>
    <w:link w:val="CommentTextChar"/>
    <w:uiPriority w:val="99"/>
    <w:semiHidden/>
    <w:unhideWhenUsed/>
    <w:rsid w:val="00584AC8"/>
    <w:pPr>
      <w:spacing w:line="240" w:lineRule="auto"/>
    </w:pPr>
    <w:rPr>
      <w:sz w:val="20"/>
      <w:szCs w:val="20"/>
    </w:rPr>
  </w:style>
  <w:style w:type="character" w:customStyle="1" w:styleId="CommentTextChar">
    <w:name w:val="Comment Text Char"/>
    <w:basedOn w:val="DefaultParagraphFont"/>
    <w:link w:val="CommentText"/>
    <w:uiPriority w:val="99"/>
    <w:semiHidden/>
    <w:rsid w:val="00584AC8"/>
    <w:rPr>
      <w:sz w:val="20"/>
      <w:szCs w:val="20"/>
      <w:lang w:eastAsia="en-US"/>
    </w:rPr>
  </w:style>
  <w:style w:type="paragraph" w:styleId="CommentSubject">
    <w:name w:val="annotation subject"/>
    <w:basedOn w:val="CommentText"/>
    <w:next w:val="CommentText"/>
    <w:link w:val="CommentSubjectChar"/>
    <w:uiPriority w:val="99"/>
    <w:semiHidden/>
    <w:unhideWhenUsed/>
    <w:rsid w:val="00584AC8"/>
    <w:rPr>
      <w:b/>
      <w:bCs/>
    </w:rPr>
  </w:style>
  <w:style w:type="character" w:customStyle="1" w:styleId="CommentSubjectChar">
    <w:name w:val="Comment Subject Char"/>
    <w:basedOn w:val="CommentTextChar"/>
    <w:link w:val="CommentSubject"/>
    <w:uiPriority w:val="99"/>
    <w:semiHidden/>
    <w:rsid w:val="00584AC8"/>
    <w:rPr>
      <w:b/>
      <w:bCs/>
      <w:sz w:val="20"/>
      <w:szCs w:val="20"/>
      <w:lang w:eastAsia="en-US"/>
    </w:rPr>
  </w:style>
  <w:style w:type="paragraph" w:styleId="BalloonText">
    <w:name w:val="Balloon Text"/>
    <w:basedOn w:val="Normal"/>
    <w:link w:val="BalloonTextChar"/>
    <w:uiPriority w:val="99"/>
    <w:semiHidden/>
    <w:unhideWhenUsed/>
    <w:rsid w:val="00584A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4AC8"/>
    <w:rPr>
      <w:rFonts w:ascii="Segoe UI" w:hAnsi="Segoe UI" w:cs="Segoe UI"/>
      <w:sz w:val="18"/>
      <w:szCs w:val="18"/>
      <w:lang w:eastAsia="en-US"/>
    </w:rPr>
  </w:style>
  <w:style w:type="table" w:styleId="TableGrid">
    <w:name w:val="Table Grid"/>
    <w:basedOn w:val="TableNormal"/>
    <w:uiPriority w:val="39"/>
    <w:locked/>
    <w:rsid w:val="00792E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727D1"/>
    <w:rPr>
      <w:color w:val="0000FF" w:themeColor="hyperlink"/>
      <w:u w:val="single"/>
    </w:rPr>
  </w:style>
  <w:style w:type="paragraph" w:styleId="Subtitle">
    <w:name w:val="Subtitle"/>
    <w:basedOn w:val="Normal"/>
    <w:next w:val="Normal"/>
    <w:link w:val="SubtitleChar"/>
    <w:qFormat/>
    <w:locked/>
    <w:rsid w:val="00C8250C"/>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rsid w:val="00C8250C"/>
    <w:rPr>
      <w:rFonts w:asciiTheme="minorHAnsi" w:eastAsiaTheme="minorEastAsia" w:hAnsiTheme="minorHAnsi" w:cstheme="minorBidi"/>
      <w:color w:val="5A5A5A" w:themeColor="text1" w:themeTint="A5"/>
      <w:spacing w:val="15"/>
      <w:lang w:eastAsia="en-US"/>
    </w:rPr>
  </w:style>
  <w:style w:type="character" w:customStyle="1" w:styleId="Heading1Char">
    <w:name w:val="Heading 1 Char"/>
    <w:aliases w:val="Heading 1 Char1 Char Char,Heading 1 Char Char Char Char Char Char Char Char Char Char Char Char Char Char Char Char Char Char Char Char Char Char Char Char Char Char Char Char Char,Heading 1 Char Char Char Char"/>
    <w:basedOn w:val="DefaultParagraphFont"/>
    <w:link w:val="Heading1"/>
    <w:uiPriority w:val="9"/>
    <w:rsid w:val="002E3F44"/>
    <w:rPr>
      <w:rFonts w:ascii="Times New Roman" w:eastAsiaTheme="majorEastAsia" w:hAnsi="Times New Roman" w:cstheme="majorBidi"/>
      <w:b/>
      <w:sz w:val="24"/>
      <w:szCs w:val="32"/>
      <w:lang w:eastAsia="en-US"/>
    </w:rPr>
  </w:style>
  <w:style w:type="character" w:customStyle="1" w:styleId="Heading2Char">
    <w:name w:val="Heading 2 Char"/>
    <w:basedOn w:val="DefaultParagraphFont"/>
    <w:link w:val="Heading2"/>
    <w:rsid w:val="00FA7C5A"/>
    <w:rPr>
      <w:rFonts w:ascii="Times New Roman" w:eastAsiaTheme="majorEastAsia" w:hAnsi="Times New Roman" w:cstheme="majorBidi"/>
      <w:b/>
      <w:sz w:val="24"/>
      <w:szCs w:val="26"/>
      <w:lang w:eastAsia="en-US"/>
    </w:rPr>
  </w:style>
  <w:style w:type="paragraph" w:styleId="TOC1">
    <w:name w:val="toc 1"/>
    <w:basedOn w:val="Normal"/>
    <w:next w:val="Normal"/>
    <w:autoRedefine/>
    <w:uiPriority w:val="39"/>
    <w:qFormat/>
    <w:locked/>
    <w:rsid w:val="0049299A"/>
    <w:pPr>
      <w:spacing w:after="100"/>
    </w:pPr>
  </w:style>
  <w:style w:type="paragraph" w:styleId="TOC2">
    <w:name w:val="toc 2"/>
    <w:basedOn w:val="Normal"/>
    <w:next w:val="Normal"/>
    <w:autoRedefine/>
    <w:uiPriority w:val="39"/>
    <w:qFormat/>
    <w:locked/>
    <w:rsid w:val="0049299A"/>
    <w:pPr>
      <w:spacing w:after="100"/>
      <w:ind w:left="220"/>
    </w:pPr>
  </w:style>
  <w:style w:type="paragraph" w:styleId="BodyText">
    <w:name w:val="Body Text"/>
    <w:basedOn w:val="Normal"/>
    <w:link w:val="BodyTextChar"/>
    <w:uiPriority w:val="99"/>
    <w:unhideWhenUsed/>
    <w:rsid w:val="00CC3B57"/>
    <w:pPr>
      <w:spacing w:after="120"/>
    </w:pPr>
  </w:style>
  <w:style w:type="character" w:customStyle="1" w:styleId="BodyTextChar">
    <w:name w:val="Body Text Char"/>
    <w:basedOn w:val="DefaultParagraphFont"/>
    <w:link w:val="BodyText"/>
    <w:uiPriority w:val="99"/>
    <w:rsid w:val="00CC3B57"/>
    <w:rPr>
      <w:lang w:eastAsia="en-US"/>
    </w:rPr>
  </w:style>
  <w:style w:type="character" w:customStyle="1" w:styleId="ListParagraphChar">
    <w:name w:val="List Paragraph Char"/>
    <w:aliases w:val="Normal List Char,Endnote Char,Indent Char,Гл точки Char,текст Върбица Char"/>
    <w:link w:val="ListParagraph"/>
    <w:uiPriority w:val="34"/>
    <w:rsid w:val="003D4AA0"/>
    <w:rPr>
      <w:lang w:eastAsia="en-US"/>
    </w:rPr>
  </w:style>
  <w:style w:type="character" w:customStyle="1" w:styleId="Heading3Char">
    <w:name w:val="Heading 3 Char"/>
    <w:aliases w:val="Heading 3 Char Char Char Char Char Char,Heading 3 Char Char Char Char1 Char,Heading 3 Char Char Char Char Char1 Char,adpis 3 Char"/>
    <w:basedOn w:val="DefaultParagraphFont"/>
    <w:link w:val="Heading3"/>
    <w:rsid w:val="000765E8"/>
    <w:rPr>
      <w:rFonts w:ascii="Times New Roman" w:eastAsia="Times New Roman" w:hAnsi="Times New Roman"/>
      <w:b/>
      <w:bCs/>
      <w:sz w:val="24"/>
      <w:szCs w:val="26"/>
    </w:rPr>
  </w:style>
  <w:style w:type="character" w:customStyle="1" w:styleId="Heading4Char">
    <w:name w:val="Heading 4 Char"/>
    <w:aliases w:val="Heading 4 Char Char Char Char Char"/>
    <w:basedOn w:val="DefaultParagraphFont"/>
    <w:link w:val="Heading4"/>
    <w:rsid w:val="000765E8"/>
    <w:rPr>
      <w:rFonts w:ascii="Times New Roman" w:eastAsia="Times New Roman" w:hAnsi="Times New Roman"/>
      <w:b/>
      <w:bCs/>
      <w:sz w:val="24"/>
      <w:szCs w:val="28"/>
    </w:rPr>
  </w:style>
  <w:style w:type="character" w:customStyle="1" w:styleId="Heading5Char">
    <w:name w:val="Heading 5 Char"/>
    <w:aliases w:val="Tables Char"/>
    <w:basedOn w:val="DefaultParagraphFont"/>
    <w:link w:val="Heading5"/>
    <w:rsid w:val="000765E8"/>
    <w:rPr>
      <w:rFonts w:ascii="Times New Roman" w:eastAsia="Times New Roman" w:hAnsi="Times New Roman"/>
      <w:b/>
      <w:bCs/>
      <w:i/>
      <w:iCs/>
      <w:sz w:val="26"/>
      <w:szCs w:val="26"/>
      <w:lang w:eastAsia="en-US"/>
    </w:rPr>
  </w:style>
  <w:style w:type="character" w:customStyle="1" w:styleId="Heading6Char">
    <w:name w:val="Heading 6 Char"/>
    <w:aliases w:val="Figures Char"/>
    <w:basedOn w:val="DefaultParagraphFont"/>
    <w:link w:val="Heading6"/>
    <w:rsid w:val="000765E8"/>
    <w:rPr>
      <w:rFonts w:ascii="Times New Roman" w:eastAsia="Times New Roman" w:hAnsi="Times New Roman"/>
      <w:b/>
      <w:bCs/>
      <w:lang w:eastAsia="en-US"/>
    </w:rPr>
  </w:style>
  <w:style w:type="character" w:customStyle="1" w:styleId="Heading7Char">
    <w:name w:val="Heading 7 Char"/>
    <w:basedOn w:val="DefaultParagraphFont"/>
    <w:link w:val="Heading7"/>
    <w:rsid w:val="000765E8"/>
    <w:rPr>
      <w:rFonts w:ascii="Times New Roman" w:eastAsia="Times New Roman" w:hAnsi="Times New Roman"/>
      <w:b/>
      <w:snapToGrid w:val="0"/>
      <w:sz w:val="24"/>
      <w:szCs w:val="20"/>
      <w:lang w:eastAsia="en-US"/>
    </w:rPr>
  </w:style>
  <w:style w:type="character" w:customStyle="1" w:styleId="Heading8Char">
    <w:name w:val="Heading 8 Char"/>
    <w:basedOn w:val="DefaultParagraphFont"/>
    <w:link w:val="Heading8"/>
    <w:rsid w:val="000765E8"/>
    <w:rPr>
      <w:rFonts w:ascii="Times New Roman" w:eastAsia="Times New Roman" w:hAnsi="Times New Roman"/>
      <w:i/>
      <w:iCs/>
      <w:sz w:val="24"/>
      <w:szCs w:val="24"/>
      <w:lang w:eastAsia="en-US"/>
    </w:rPr>
  </w:style>
  <w:style w:type="character" w:customStyle="1" w:styleId="Heading9Char">
    <w:name w:val="Heading 9 Char"/>
    <w:basedOn w:val="DefaultParagraphFont"/>
    <w:link w:val="Heading9"/>
    <w:rsid w:val="000765E8"/>
    <w:rPr>
      <w:rFonts w:ascii="Arial" w:eastAsia="Times New Roman" w:hAnsi="Arial" w:cs="Arial"/>
      <w:lang w:eastAsia="en-US"/>
    </w:rPr>
  </w:style>
  <w:style w:type="numbering" w:customStyle="1" w:styleId="NoList1">
    <w:name w:val="No List1"/>
    <w:next w:val="NoList"/>
    <w:uiPriority w:val="99"/>
    <w:semiHidden/>
    <w:unhideWhenUsed/>
    <w:rsid w:val="000765E8"/>
  </w:style>
  <w:style w:type="numbering" w:customStyle="1" w:styleId="NoList11">
    <w:name w:val="No List11"/>
    <w:next w:val="NoList"/>
    <w:uiPriority w:val="99"/>
    <w:semiHidden/>
    <w:unhideWhenUsed/>
    <w:rsid w:val="000765E8"/>
  </w:style>
  <w:style w:type="character" w:styleId="Emphasis">
    <w:name w:val="Emphasis"/>
    <w:basedOn w:val="DefaultParagraphFont"/>
    <w:qFormat/>
    <w:locked/>
    <w:rsid w:val="000765E8"/>
    <w:rPr>
      <w:i/>
      <w:iCs/>
    </w:rPr>
  </w:style>
  <w:style w:type="character" w:customStyle="1" w:styleId="4">
    <w:name w:val="Основен текст (4)_"/>
    <w:link w:val="40"/>
    <w:rsid w:val="000765E8"/>
    <w:rPr>
      <w:rFonts w:ascii="Arial" w:eastAsia="Arial" w:hAnsi="Arial"/>
      <w:b/>
      <w:bCs/>
      <w:i/>
      <w:iCs/>
      <w:sz w:val="18"/>
      <w:szCs w:val="18"/>
      <w:shd w:val="clear" w:color="auto" w:fill="FFFFFF"/>
    </w:rPr>
  </w:style>
  <w:style w:type="paragraph" w:customStyle="1" w:styleId="40">
    <w:name w:val="Основен текст (4)"/>
    <w:basedOn w:val="Normal"/>
    <w:link w:val="4"/>
    <w:rsid w:val="000765E8"/>
    <w:pPr>
      <w:widowControl w:val="0"/>
      <w:shd w:val="clear" w:color="auto" w:fill="FFFFFF"/>
      <w:spacing w:after="120" w:line="472" w:lineRule="exact"/>
      <w:jc w:val="center"/>
    </w:pPr>
    <w:rPr>
      <w:rFonts w:ascii="Arial" w:eastAsia="Arial" w:hAnsi="Arial"/>
      <w:b/>
      <w:bCs/>
      <w:i/>
      <w:iCs/>
      <w:sz w:val="18"/>
      <w:szCs w:val="18"/>
      <w:lang w:eastAsia="bg-BG"/>
    </w:rPr>
  </w:style>
  <w:style w:type="paragraph" w:styleId="ListNumber">
    <w:name w:val="List Number"/>
    <w:basedOn w:val="Normal"/>
    <w:rsid w:val="000765E8"/>
    <w:pPr>
      <w:numPr>
        <w:numId w:val="7"/>
      </w:numPr>
      <w:spacing w:before="60" w:after="120" w:line="360" w:lineRule="auto"/>
    </w:pPr>
    <w:rPr>
      <w:rFonts w:eastAsia="Times New Roman"/>
      <w:kern w:val="24"/>
      <w:szCs w:val="20"/>
    </w:rPr>
  </w:style>
  <w:style w:type="numbering" w:customStyle="1" w:styleId="NoList111">
    <w:name w:val="No List111"/>
    <w:next w:val="NoList"/>
    <w:uiPriority w:val="99"/>
    <w:semiHidden/>
    <w:unhideWhenUsed/>
    <w:rsid w:val="000765E8"/>
  </w:style>
  <w:style w:type="paragraph" w:customStyle="1" w:styleId="CM4">
    <w:name w:val="CM4"/>
    <w:basedOn w:val="Normal"/>
    <w:next w:val="Normal"/>
    <w:uiPriority w:val="99"/>
    <w:rsid w:val="000765E8"/>
    <w:pPr>
      <w:autoSpaceDE w:val="0"/>
      <w:autoSpaceDN w:val="0"/>
      <w:adjustRightInd w:val="0"/>
      <w:spacing w:after="0" w:line="240" w:lineRule="auto"/>
      <w:jc w:val="left"/>
    </w:pPr>
    <w:rPr>
      <w:rFonts w:ascii="EUAlbertina" w:eastAsiaTheme="minorHAnsi" w:hAnsi="EUAlbertina" w:cstheme="minorBidi"/>
      <w:szCs w:val="24"/>
      <w:lang w:val="en-US"/>
    </w:rPr>
  </w:style>
  <w:style w:type="paragraph" w:customStyle="1" w:styleId="CM1">
    <w:name w:val="CM1"/>
    <w:basedOn w:val="Normal"/>
    <w:next w:val="Normal"/>
    <w:uiPriority w:val="99"/>
    <w:rsid w:val="000765E8"/>
    <w:pPr>
      <w:autoSpaceDE w:val="0"/>
      <w:autoSpaceDN w:val="0"/>
      <w:adjustRightInd w:val="0"/>
      <w:spacing w:after="0" w:line="240" w:lineRule="auto"/>
      <w:jc w:val="left"/>
    </w:pPr>
    <w:rPr>
      <w:rFonts w:ascii="EUAlbertina" w:eastAsiaTheme="minorHAnsi" w:hAnsi="EUAlbertina" w:cstheme="minorBidi"/>
      <w:szCs w:val="24"/>
      <w:lang w:val="en-US"/>
    </w:rPr>
  </w:style>
  <w:style w:type="paragraph" w:customStyle="1" w:styleId="CM3">
    <w:name w:val="CM3"/>
    <w:basedOn w:val="Normal"/>
    <w:next w:val="Normal"/>
    <w:uiPriority w:val="99"/>
    <w:rsid w:val="000765E8"/>
    <w:pPr>
      <w:autoSpaceDE w:val="0"/>
      <w:autoSpaceDN w:val="0"/>
      <w:adjustRightInd w:val="0"/>
      <w:spacing w:after="0" w:line="240" w:lineRule="auto"/>
      <w:jc w:val="left"/>
    </w:pPr>
    <w:rPr>
      <w:rFonts w:ascii="EUAlbertina" w:eastAsiaTheme="minorHAnsi" w:hAnsi="EUAlbertina" w:cstheme="minorBidi"/>
      <w:szCs w:val="24"/>
      <w:lang w:val="en-US"/>
    </w:rPr>
  </w:style>
  <w:style w:type="paragraph" w:customStyle="1" w:styleId="Default">
    <w:name w:val="Default"/>
    <w:rsid w:val="000765E8"/>
    <w:pPr>
      <w:autoSpaceDE w:val="0"/>
      <w:autoSpaceDN w:val="0"/>
      <w:adjustRightInd w:val="0"/>
    </w:pPr>
    <w:rPr>
      <w:rFonts w:ascii="EUAlbertina" w:eastAsiaTheme="minorHAnsi" w:hAnsi="EUAlbertina" w:cs="EUAlbertina"/>
      <w:color w:val="000000"/>
      <w:sz w:val="24"/>
      <w:szCs w:val="24"/>
      <w:lang w:val="en-US" w:eastAsia="en-US"/>
    </w:rPr>
  </w:style>
  <w:style w:type="numbering" w:customStyle="1" w:styleId="NoList2">
    <w:name w:val="No List2"/>
    <w:next w:val="NoList"/>
    <w:uiPriority w:val="99"/>
    <w:semiHidden/>
    <w:unhideWhenUsed/>
    <w:rsid w:val="000765E8"/>
  </w:style>
  <w:style w:type="numbering" w:customStyle="1" w:styleId="NoList1111">
    <w:name w:val="No List1111"/>
    <w:next w:val="NoList"/>
    <w:uiPriority w:val="99"/>
    <w:semiHidden/>
    <w:unhideWhenUsed/>
    <w:rsid w:val="000765E8"/>
  </w:style>
  <w:style w:type="paragraph" w:styleId="ListBullet3">
    <w:name w:val="List Bullet 3"/>
    <w:basedOn w:val="Normal"/>
    <w:semiHidden/>
    <w:rsid w:val="000765E8"/>
    <w:pPr>
      <w:numPr>
        <w:numId w:val="8"/>
      </w:numPr>
      <w:spacing w:after="0" w:line="240" w:lineRule="auto"/>
      <w:jc w:val="left"/>
    </w:pPr>
    <w:rPr>
      <w:rFonts w:eastAsia="Times New Roman"/>
      <w:szCs w:val="24"/>
      <w:lang w:eastAsia="bg-BG"/>
    </w:rPr>
  </w:style>
  <w:style w:type="table" w:customStyle="1" w:styleId="TableGrid1">
    <w:name w:val="Table Grid1"/>
    <w:basedOn w:val="TableNormal"/>
    <w:next w:val="TableGrid"/>
    <w:uiPriority w:val="39"/>
    <w:rsid w:val="000765E8"/>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0765E8"/>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0765E8"/>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765E8"/>
    <w:rPr>
      <w:rFonts w:ascii="Times New Roman" w:eastAsia="Times New Roman" w:hAnsi="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765E8"/>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0765E8"/>
    <w:pPr>
      <w:spacing w:before="100" w:beforeAutospacing="1" w:after="100" w:afterAutospacing="1" w:line="360" w:lineRule="auto"/>
      <w:ind w:firstLine="850"/>
    </w:pPr>
    <w:rPr>
      <w:rFonts w:eastAsia="Times New Roman"/>
      <w:color w:val="000000"/>
      <w:szCs w:val="24"/>
      <w:lang w:eastAsia="bg-BG"/>
    </w:rPr>
  </w:style>
  <w:style w:type="paragraph" w:styleId="BodyTextIndent3">
    <w:name w:val="Body Text Indent 3"/>
    <w:basedOn w:val="Normal"/>
    <w:link w:val="BodyTextIndent3Char"/>
    <w:uiPriority w:val="99"/>
    <w:semiHidden/>
    <w:unhideWhenUsed/>
    <w:rsid w:val="000765E8"/>
    <w:pPr>
      <w:spacing w:after="120"/>
      <w:ind w:left="283"/>
      <w:jc w:val="left"/>
    </w:pPr>
    <w:rPr>
      <w:rFonts w:asciiTheme="minorHAnsi" w:eastAsiaTheme="minorHAnsi" w:hAnsiTheme="minorHAnsi" w:cstheme="minorBidi"/>
      <w:sz w:val="16"/>
      <w:szCs w:val="16"/>
      <w:lang w:val="en-US"/>
    </w:rPr>
  </w:style>
  <w:style w:type="character" w:customStyle="1" w:styleId="BodyTextIndent3Char">
    <w:name w:val="Body Text Indent 3 Char"/>
    <w:basedOn w:val="DefaultParagraphFont"/>
    <w:link w:val="BodyTextIndent3"/>
    <w:uiPriority w:val="99"/>
    <w:semiHidden/>
    <w:rsid w:val="000765E8"/>
    <w:rPr>
      <w:rFonts w:asciiTheme="minorHAnsi" w:eastAsiaTheme="minorHAnsi" w:hAnsiTheme="minorHAnsi" w:cstheme="minorBidi"/>
      <w:sz w:val="16"/>
      <w:szCs w:val="16"/>
      <w:lang w:val="en-US" w:eastAsia="en-US"/>
    </w:rPr>
  </w:style>
  <w:style w:type="character" w:styleId="Strong">
    <w:name w:val="Strong"/>
    <w:basedOn w:val="DefaultParagraphFont"/>
    <w:qFormat/>
    <w:locked/>
    <w:rsid w:val="000765E8"/>
    <w:rPr>
      <w:b/>
      <w:bCs/>
    </w:rPr>
  </w:style>
  <w:style w:type="table" w:customStyle="1" w:styleId="TableGrid4">
    <w:name w:val="Table Grid4"/>
    <w:basedOn w:val="TableNormal"/>
    <w:next w:val="TableGrid"/>
    <w:uiPriority w:val="59"/>
    <w:rsid w:val="000765E8"/>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765E8"/>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0765E8"/>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2">
    <w:name w:val="List Paragraph Char2"/>
    <w:aliases w:val="Normal List Char1,Endnote Char1,Indent Char1"/>
    <w:uiPriority w:val="34"/>
    <w:rsid w:val="000765E8"/>
    <w:rPr>
      <w:rFonts w:ascii="Times New Roman" w:eastAsia="Times New Roman" w:hAnsi="Times New Roman" w:cs="Times New Roman"/>
      <w:sz w:val="24"/>
      <w:szCs w:val="24"/>
    </w:rPr>
  </w:style>
  <w:style w:type="numbering" w:customStyle="1" w:styleId="NoList3">
    <w:name w:val="No List3"/>
    <w:next w:val="NoList"/>
    <w:uiPriority w:val="99"/>
    <w:semiHidden/>
    <w:unhideWhenUsed/>
    <w:rsid w:val="000765E8"/>
  </w:style>
  <w:style w:type="numbering" w:customStyle="1" w:styleId="NoList12">
    <w:name w:val="No List12"/>
    <w:next w:val="NoList"/>
    <w:uiPriority w:val="99"/>
    <w:semiHidden/>
    <w:unhideWhenUsed/>
    <w:rsid w:val="000765E8"/>
  </w:style>
  <w:style w:type="numbering" w:customStyle="1" w:styleId="NoList112">
    <w:name w:val="No List112"/>
    <w:next w:val="NoList"/>
    <w:uiPriority w:val="99"/>
    <w:semiHidden/>
    <w:unhideWhenUsed/>
    <w:rsid w:val="000765E8"/>
  </w:style>
  <w:style w:type="table" w:customStyle="1" w:styleId="TableGrid5">
    <w:name w:val="Table Grid5"/>
    <w:basedOn w:val="TableNormal"/>
    <w:next w:val="TableGrid"/>
    <w:uiPriority w:val="39"/>
    <w:rsid w:val="000765E8"/>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0765E8"/>
  </w:style>
  <w:style w:type="numbering" w:customStyle="1" w:styleId="NoList11111">
    <w:name w:val="No List11111"/>
    <w:next w:val="NoList"/>
    <w:uiPriority w:val="99"/>
    <w:semiHidden/>
    <w:unhideWhenUsed/>
    <w:rsid w:val="000765E8"/>
  </w:style>
  <w:style w:type="table" w:customStyle="1" w:styleId="TableGrid11">
    <w:name w:val="Table Grid11"/>
    <w:basedOn w:val="TableNormal"/>
    <w:next w:val="TableGrid"/>
    <w:uiPriority w:val="59"/>
    <w:rsid w:val="000765E8"/>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0765E8"/>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0765E8"/>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0765E8"/>
    <w:rPr>
      <w:rFonts w:ascii="Times New Roman" w:eastAsia="Times New Roman" w:hAnsi="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0765E8"/>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0765E8"/>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0765E8"/>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0765E8"/>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0765E8"/>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0765E8"/>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765E8"/>
    <w:pPr>
      <w:spacing w:after="0" w:line="259" w:lineRule="auto"/>
      <w:jc w:val="left"/>
      <w:outlineLvl w:val="9"/>
    </w:pPr>
    <w:rPr>
      <w:rFonts w:asciiTheme="majorHAnsi" w:hAnsiTheme="majorHAnsi"/>
      <w:b w:val="0"/>
      <w:color w:val="365F91" w:themeColor="accent1" w:themeShade="BF"/>
      <w:sz w:val="32"/>
      <w:lang w:eastAsia="bg-BG"/>
    </w:rPr>
  </w:style>
  <w:style w:type="paragraph" w:styleId="TOC3">
    <w:name w:val="toc 3"/>
    <w:basedOn w:val="Normal"/>
    <w:next w:val="Normal"/>
    <w:autoRedefine/>
    <w:uiPriority w:val="39"/>
    <w:unhideWhenUsed/>
    <w:qFormat/>
    <w:locked/>
    <w:rsid w:val="000765E8"/>
    <w:pPr>
      <w:spacing w:after="100"/>
      <w:ind w:left="440"/>
      <w:jc w:val="left"/>
    </w:pPr>
    <w:rPr>
      <w:rFonts w:asciiTheme="minorHAnsi" w:eastAsiaTheme="minorHAnsi" w:hAnsiTheme="minorHAnsi" w:cstheme="minorBidi"/>
      <w:sz w:val="22"/>
      <w:lang w:val="en-US"/>
    </w:rPr>
  </w:style>
  <w:style w:type="paragraph" w:customStyle="1" w:styleId="Style56">
    <w:name w:val="Style56"/>
    <w:basedOn w:val="Normal"/>
    <w:rsid w:val="000765E8"/>
    <w:pPr>
      <w:widowControl w:val="0"/>
      <w:autoSpaceDE w:val="0"/>
      <w:autoSpaceDN w:val="0"/>
      <w:adjustRightInd w:val="0"/>
      <w:spacing w:after="0" w:line="259" w:lineRule="exact"/>
      <w:ind w:hanging="307"/>
    </w:pPr>
    <w:rPr>
      <w:rFonts w:eastAsia="Times New Roman"/>
      <w:szCs w:val="24"/>
      <w:lang w:val="en-US"/>
    </w:rPr>
  </w:style>
  <w:style w:type="character" w:customStyle="1" w:styleId="2">
    <w:name w:val="Основен текст (2)_"/>
    <w:basedOn w:val="DefaultParagraphFont"/>
    <w:link w:val="21"/>
    <w:rsid w:val="000765E8"/>
    <w:rPr>
      <w:rFonts w:ascii="Times New Roman" w:eastAsia="Times New Roman" w:hAnsi="Times New Roman"/>
      <w:shd w:val="clear" w:color="auto" w:fill="FFFFFF"/>
    </w:rPr>
  </w:style>
  <w:style w:type="paragraph" w:customStyle="1" w:styleId="21">
    <w:name w:val="Основен текст (2)1"/>
    <w:basedOn w:val="Normal"/>
    <w:link w:val="2"/>
    <w:rsid w:val="000765E8"/>
    <w:pPr>
      <w:widowControl w:val="0"/>
      <w:shd w:val="clear" w:color="auto" w:fill="FFFFFF"/>
      <w:spacing w:before="60" w:after="480" w:line="0" w:lineRule="atLeast"/>
    </w:pPr>
    <w:rPr>
      <w:rFonts w:eastAsia="Times New Roman"/>
      <w:sz w:val="22"/>
      <w:lang w:eastAsia="bg-BG"/>
    </w:rPr>
  </w:style>
  <w:style w:type="character" w:customStyle="1" w:styleId="20">
    <w:name w:val="Основен текст (2) + Курсив"/>
    <w:basedOn w:val="2"/>
    <w:rsid w:val="000765E8"/>
    <w:rPr>
      <w:rFonts w:ascii="Times New Roman" w:eastAsia="Times New Roman" w:hAnsi="Times New Roman"/>
      <w:b w:val="0"/>
      <w:bCs w:val="0"/>
      <w:i/>
      <w:iCs/>
      <w:smallCaps w:val="0"/>
      <w:strike w:val="0"/>
      <w:color w:val="000000"/>
      <w:spacing w:val="0"/>
      <w:w w:val="100"/>
      <w:position w:val="0"/>
      <w:sz w:val="22"/>
      <w:szCs w:val="22"/>
      <w:u w:val="none"/>
      <w:shd w:val="clear" w:color="auto" w:fill="FFFFFF"/>
      <w:lang w:val="bg-BG" w:eastAsia="bg-BG" w:bidi="bg-BG"/>
    </w:rPr>
  </w:style>
  <w:style w:type="character" w:customStyle="1" w:styleId="22">
    <w:name w:val="Основен текст (2) + Удебелен"/>
    <w:basedOn w:val="2"/>
    <w:rsid w:val="000765E8"/>
    <w:rPr>
      <w:rFonts w:ascii="Times New Roman" w:eastAsia="Times New Roman" w:hAnsi="Times New Roman"/>
      <w:b/>
      <w:bCs/>
      <w:i w:val="0"/>
      <w:iCs w:val="0"/>
      <w:smallCaps w:val="0"/>
      <w:strike w:val="0"/>
      <w:color w:val="000000"/>
      <w:spacing w:val="0"/>
      <w:w w:val="100"/>
      <w:position w:val="0"/>
      <w:sz w:val="22"/>
      <w:szCs w:val="22"/>
      <w:u w:val="none"/>
      <w:shd w:val="clear" w:color="auto" w:fill="FFFFFF"/>
      <w:lang w:val="bg-BG" w:eastAsia="bg-BG" w:bidi="bg-BG"/>
    </w:rPr>
  </w:style>
  <w:style w:type="character" w:customStyle="1" w:styleId="23">
    <w:name w:val="Основен текст (2) + Удебелен;Курсив"/>
    <w:basedOn w:val="2"/>
    <w:rsid w:val="000765E8"/>
    <w:rPr>
      <w:rFonts w:ascii="Times New Roman" w:eastAsia="Times New Roman" w:hAnsi="Times New Roman"/>
      <w:b/>
      <w:bCs/>
      <w:i/>
      <w:iCs/>
      <w:smallCaps w:val="0"/>
      <w:strike w:val="0"/>
      <w:color w:val="000000"/>
      <w:spacing w:val="0"/>
      <w:w w:val="100"/>
      <w:position w:val="0"/>
      <w:sz w:val="22"/>
      <w:szCs w:val="22"/>
      <w:u w:val="none"/>
      <w:shd w:val="clear" w:color="auto" w:fill="FFFFFF"/>
      <w:lang w:val="bg-BG" w:eastAsia="bg-BG" w:bidi="bg-BG"/>
    </w:rPr>
  </w:style>
  <w:style w:type="paragraph" w:customStyle="1" w:styleId="24">
    <w:name w:val="Основен текст (2)"/>
    <w:basedOn w:val="Normal"/>
    <w:rsid w:val="000765E8"/>
    <w:pPr>
      <w:widowControl w:val="0"/>
      <w:shd w:val="clear" w:color="auto" w:fill="FFFFFF"/>
      <w:spacing w:before="420" w:after="0" w:line="274" w:lineRule="exact"/>
      <w:ind w:hanging="360"/>
      <w:jc w:val="center"/>
    </w:pPr>
    <w:rPr>
      <w:rFonts w:eastAsia="Times New Roman"/>
      <w:color w:val="000000"/>
      <w:szCs w:val="24"/>
      <w:lang w:eastAsia="bg-BG" w:bidi="bg-BG"/>
    </w:rPr>
  </w:style>
  <w:style w:type="table" w:customStyle="1" w:styleId="TableGrid25">
    <w:name w:val="Table Grid25"/>
    <w:basedOn w:val="TableNormal"/>
    <w:next w:val="TableGrid"/>
    <w:uiPriority w:val="59"/>
    <w:rsid w:val="000765E8"/>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3">
    <w:name w:val="List Paragraph Char3"/>
    <w:aliases w:val="Normal List Char2,Endnote Char2,Indent Char2,Гл точки Char1,текст Върбица Char1"/>
    <w:uiPriority w:val="34"/>
    <w:locked/>
    <w:rsid w:val="000765E8"/>
    <w:rPr>
      <w:rFonts w:ascii="Times New Roman" w:eastAsia="Times New Roman" w:hAnsi="Times New Roman"/>
      <w:sz w:val="24"/>
      <w:szCs w:val="24"/>
    </w:rPr>
  </w:style>
  <w:style w:type="character" w:customStyle="1" w:styleId="samedocreference1">
    <w:name w:val="samedocreference1"/>
    <w:uiPriority w:val="99"/>
    <w:rsid w:val="000765E8"/>
    <w:rPr>
      <w:rFonts w:cs="Times New Roman"/>
      <w:color w:val="8B0000"/>
      <w:u w:val="single"/>
    </w:rPr>
  </w:style>
  <w:style w:type="character" w:customStyle="1" w:styleId="search53">
    <w:name w:val="search53"/>
    <w:uiPriority w:val="99"/>
    <w:rsid w:val="000765E8"/>
    <w:rPr>
      <w:rFonts w:cs="Times New Roman"/>
      <w:shd w:val="clear" w:color="auto" w:fill="CCFF99"/>
    </w:rPr>
  </w:style>
  <w:style w:type="character" w:customStyle="1" w:styleId="search63">
    <w:name w:val="search63"/>
    <w:uiPriority w:val="99"/>
    <w:rsid w:val="000765E8"/>
    <w:rPr>
      <w:rFonts w:cs="Times New Roman"/>
      <w:shd w:val="clear" w:color="auto" w:fill="FFCCCC"/>
    </w:rPr>
  </w:style>
  <w:style w:type="character" w:customStyle="1" w:styleId="newdocreference1">
    <w:name w:val="newdocreference1"/>
    <w:uiPriority w:val="99"/>
    <w:rsid w:val="000765E8"/>
    <w:rPr>
      <w:rFonts w:cs="Times New Roman"/>
      <w:color w:val="0000FF"/>
      <w:u w:val="single"/>
    </w:rPr>
  </w:style>
  <w:style w:type="character" w:customStyle="1" w:styleId="search54">
    <w:name w:val="search54"/>
    <w:uiPriority w:val="99"/>
    <w:rsid w:val="000765E8"/>
    <w:rPr>
      <w:rFonts w:cs="Times New Roman"/>
      <w:shd w:val="clear" w:color="auto" w:fill="CCFF99"/>
    </w:rPr>
  </w:style>
  <w:style w:type="character" w:customStyle="1" w:styleId="search64">
    <w:name w:val="search64"/>
    <w:uiPriority w:val="99"/>
    <w:rsid w:val="000765E8"/>
    <w:rPr>
      <w:rFonts w:cs="Times New Roman"/>
      <w:shd w:val="clear" w:color="auto" w:fill="FFCCCC"/>
    </w:rPr>
  </w:style>
  <w:style w:type="character" w:customStyle="1" w:styleId="search33">
    <w:name w:val="search33"/>
    <w:uiPriority w:val="99"/>
    <w:rsid w:val="000765E8"/>
    <w:rPr>
      <w:rFonts w:cs="Times New Roman"/>
      <w:shd w:val="clear" w:color="auto" w:fill="EBBE51"/>
    </w:rPr>
  </w:style>
  <w:style w:type="character" w:customStyle="1" w:styleId="search34">
    <w:name w:val="search34"/>
    <w:uiPriority w:val="99"/>
    <w:rsid w:val="000765E8"/>
    <w:rPr>
      <w:rFonts w:cs="Times New Roman"/>
      <w:shd w:val="clear" w:color="auto" w:fill="EBBE51"/>
    </w:rPr>
  </w:style>
  <w:style w:type="character" w:customStyle="1" w:styleId="samedocreference2">
    <w:name w:val="samedocreference2"/>
    <w:uiPriority w:val="99"/>
    <w:rsid w:val="000765E8"/>
    <w:rPr>
      <w:rFonts w:cs="Times New Roman"/>
      <w:color w:val="8B0000"/>
      <w:u w:val="single"/>
    </w:rPr>
  </w:style>
  <w:style w:type="character" w:customStyle="1" w:styleId="search13">
    <w:name w:val="search13"/>
    <w:uiPriority w:val="99"/>
    <w:rsid w:val="000765E8"/>
    <w:rPr>
      <w:rFonts w:cs="Times New Roman"/>
      <w:shd w:val="clear" w:color="auto" w:fill="99FF99"/>
    </w:rPr>
  </w:style>
  <w:style w:type="character" w:customStyle="1" w:styleId="newdocreference2">
    <w:name w:val="newdocreference2"/>
    <w:uiPriority w:val="99"/>
    <w:rsid w:val="000765E8"/>
    <w:rPr>
      <w:rFonts w:cs="Times New Roman"/>
      <w:color w:val="0000FF"/>
      <w:u w:val="single"/>
    </w:rPr>
  </w:style>
  <w:style w:type="character" w:customStyle="1" w:styleId="newdocreference3">
    <w:name w:val="newdocreference3"/>
    <w:uiPriority w:val="99"/>
    <w:rsid w:val="000765E8"/>
    <w:rPr>
      <w:rFonts w:cs="Times New Roman"/>
      <w:color w:val="0000FF"/>
      <w:u w:val="single"/>
    </w:rPr>
  </w:style>
  <w:style w:type="character" w:customStyle="1" w:styleId="UnresolvedMention1">
    <w:name w:val="Unresolved Mention1"/>
    <w:basedOn w:val="DefaultParagraphFont"/>
    <w:uiPriority w:val="99"/>
    <w:semiHidden/>
    <w:unhideWhenUsed/>
    <w:rsid w:val="000765E8"/>
    <w:rPr>
      <w:color w:val="605E5C"/>
      <w:shd w:val="clear" w:color="auto" w:fill="E1DFDD"/>
    </w:rPr>
  </w:style>
  <w:style w:type="numbering" w:customStyle="1" w:styleId="NoList4">
    <w:name w:val="No List4"/>
    <w:next w:val="NoList"/>
    <w:uiPriority w:val="99"/>
    <w:semiHidden/>
    <w:unhideWhenUsed/>
    <w:rsid w:val="000765E8"/>
  </w:style>
  <w:style w:type="table" w:customStyle="1" w:styleId="TableGrid251">
    <w:name w:val="Table Grid251"/>
    <w:basedOn w:val="TableNormal"/>
    <w:next w:val="TableGrid"/>
    <w:uiPriority w:val="59"/>
    <w:rsid w:val="000765E8"/>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765E8"/>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765E8"/>
    <w:rPr>
      <w:rFonts w:asciiTheme="minorHAnsi" w:eastAsiaTheme="minorHAnsi" w:hAnsiTheme="minorHAnsi" w:cstheme="minorBidi"/>
      <w:lang w:eastAsia="en-US"/>
    </w:rPr>
  </w:style>
  <w:style w:type="character" w:customStyle="1" w:styleId="clinventoryhelpcursor">
    <w:name w:val="clinventoryhelpcursor"/>
    <w:basedOn w:val="DefaultParagraphFont"/>
    <w:rsid w:val="000765E8"/>
  </w:style>
  <w:style w:type="table" w:customStyle="1" w:styleId="TableGrid7">
    <w:name w:val="Table Grid7"/>
    <w:basedOn w:val="TableNormal"/>
    <w:next w:val="TableGrid"/>
    <w:uiPriority w:val="39"/>
    <w:rsid w:val="000765E8"/>
    <w:rPr>
      <w:rFonts w:asciiTheme="minorHAnsi" w:eastAsiaTheme="minorHAnsi" w:hAnsiTheme="minorHAnsi" w:cstheme="minorBidi"/>
      <w:kern w:val="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uiPriority w:val="59"/>
    <w:rsid w:val="000765E8"/>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next w:val="TableGrid"/>
    <w:uiPriority w:val="59"/>
    <w:rsid w:val="000765E8"/>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0765E8"/>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2">
    <w:name w:val="Table Grid2512"/>
    <w:basedOn w:val="TableNormal"/>
    <w:next w:val="TableGrid"/>
    <w:uiPriority w:val="59"/>
    <w:rsid w:val="000765E8"/>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0765E8"/>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0765E8"/>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uiPriority w:val="59"/>
    <w:rsid w:val="000765E8"/>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4">
    <w:name w:val="Table Grid254"/>
    <w:basedOn w:val="TableNormal"/>
    <w:next w:val="TableGrid"/>
    <w:uiPriority w:val="59"/>
    <w:rsid w:val="000765E8"/>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5">
    <w:name w:val="Table Grid255"/>
    <w:basedOn w:val="TableNormal"/>
    <w:next w:val="TableGrid"/>
    <w:uiPriority w:val="59"/>
    <w:rsid w:val="000765E8"/>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0765E8"/>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6">
    <w:name w:val="Table Grid256"/>
    <w:basedOn w:val="TableNormal"/>
    <w:next w:val="TableGrid"/>
    <w:uiPriority w:val="59"/>
    <w:rsid w:val="000765E8"/>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765E8"/>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7">
    <w:name w:val="Table Grid257"/>
    <w:basedOn w:val="TableNormal"/>
    <w:next w:val="TableGrid"/>
    <w:uiPriority w:val="59"/>
    <w:rsid w:val="000765E8"/>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8">
    <w:name w:val="Table Grid258"/>
    <w:basedOn w:val="TableNormal"/>
    <w:next w:val="TableGrid"/>
    <w:uiPriority w:val="59"/>
    <w:rsid w:val="000765E8"/>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0765E8"/>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9">
    <w:name w:val="Table Grid259"/>
    <w:basedOn w:val="TableNormal"/>
    <w:next w:val="TableGrid"/>
    <w:uiPriority w:val="59"/>
    <w:rsid w:val="000765E8"/>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0765E8"/>
    <w:pPr>
      <w:spacing w:after="0" w:line="240" w:lineRule="auto"/>
      <w:jc w:val="left"/>
    </w:pPr>
    <w:rPr>
      <w:rFonts w:ascii="Consolas" w:eastAsiaTheme="minorHAnsi" w:hAnsi="Consolas" w:cstheme="minorBidi"/>
      <w:sz w:val="20"/>
      <w:szCs w:val="20"/>
    </w:rPr>
  </w:style>
  <w:style w:type="character" w:customStyle="1" w:styleId="HTMLPreformattedChar">
    <w:name w:val="HTML Preformatted Char"/>
    <w:basedOn w:val="DefaultParagraphFont"/>
    <w:link w:val="HTMLPreformatted"/>
    <w:uiPriority w:val="99"/>
    <w:rsid w:val="000765E8"/>
    <w:rPr>
      <w:rFonts w:ascii="Consolas" w:eastAsiaTheme="minorHAnsi" w:hAnsi="Consolas" w:cstheme="minorBidi"/>
      <w:sz w:val="20"/>
      <w:szCs w:val="20"/>
      <w:lang w:eastAsia="en-US"/>
    </w:rPr>
  </w:style>
  <w:style w:type="numbering" w:customStyle="1" w:styleId="NoList5">
    <w:name w:val="No List5"/>
    <w:next w:val="NoList"/>
    <w:uiPriority w:val="99"/>
    <w:semiHidden/>
    <w:unhideWhenUsed/>
    <w:rsid w:val="000765E8"/>
  </w:style>
  <w:style w:type="paragraph" w:customStyle="1" w:styleId="NIP1">
    <w:name w:val="NIP1"/>
    <w:basedOn w:val="Normal"/>
    <w:autoRedefine/>
    <w:qFormat/>
    <w:rsid w:val="000765E8"/>
    <w:pPr>
      <w:numPr>
        <w:numId w:val="9"/>
      </w:numPr>
      <w:spacing w:before="240" w:after="240"/>
      <w:outlineLvl w:val="0"/>
    </w:pPr>
    <w:rPr>
      <w:rFonts w:eastAsia="Times New Roman"/>
      <w:b/>
      <w:caps/>
      <w:sz w:val="28"/>
      <w:szCs w:val="28"/>
    </w:rPr>
  </w:style>
  <w:style w:type="paragraph" w:customStyle="1" w:styleId="NIP2">
    <w:name w:val="NIP 2"/>
    <w:basedOn w:val="Normal"/>
    <w:autoRedefine/>
    <w:qFormat/>
    <w:rsid w:val="000765E8"/>
    <w:pPr>
      <w:numPr>
        <w:numId w:val="10"/>
      </w:numPr>
      <w:spacing w:before="120" w:after="60"/>
      <w:outlineLvl w:val="1"/>
    </w:pPr>
    <w:rPr>
      <w:rFonts w:ascii="Times New Roman Bold" w:eastAsia="Times New Roman" w:hAnsi="Times New Roman Bold"/>
      <w:b/>
      <w:bCs/>
      <w:caps/>
      <w:szCs w:val="24"/>
    </w:rPr>
  </w:style>
  <w:style w:type="paragraph" w:customStyle="1" w:styleId="Head1">
    <w:name w:val="Head1"/>
    <w:basedOn w:val="Normal"/>
    <w:autoRedefine/>
    <w:qFormat/>
    <w:rsid w:val="000765E8"/>
    <w:pPr>
      <w:keepNext/>
      <w:keepLines/>
      <w:numPr>
        <w:numId w:val="11"/>
      </w:numPr>
      <w:spacing w:before="120" w:after="0" w:line="360" w:lineRule="auto"/>
      <w:outlineLvl w:val="0"/>
    </w:pPr>
    <w:rPr>
      <w:rFonts w:eastAsia="Times New Roman"/>
      <w:b/>
      <w:caps/>
      <w:noProof/>
    </w:rPr>
  </w:style>
  <w:style w:type="paragraph" w:customStyle="1" w:styleId="DOC1">
    <w:name w:val="DOC1"/>
    <w:basedOn w:val="Head1"/>
    <w:autoRedefine/>
    <w:qFormat/>
    <w:rsid w:val="000765E8"/>
    <w:pPr>
      <w:numPr>
        <w:numId w:val="0"/>
      </w:numPr>
      <w:spacing w:after="120"/>
      <w:ind w:left="360" w:hanging="360"/>
      <w:outlineLvl w:val="1"/>
    </w:pPr>
  </w:style>
  <w:style w:type="paragraph" w:customStyle="1" w:styleId="DOC2">
    <w:name w:val="DOC2"/>
    <w:basedOn w:val="DOC1"/>
    <w:autoRedefine/>
    <w:qFormat/>
    <w:rsid w:val="000765E8"/>
    <w:pPr>
      <w:numPr>
        <w:ilvl w:val="2"/>
      </w:numPr>
      <w:ind w:left="360" w:hanging="360"/>
      <w:outlineLvl w:val="2"/>
    </w:pPr>
    <w:rPr>
      <w:caps w:val="0"/>
      <w:smallCaps/>
    </w:rPr>
  </w:style>
  <w:style w:type="paragraph" w:customStyle="1" w:styleId="DOC3">
    <w:name w:val="DOC3"/>
    <w:basedOn w:val="DOC2"/>
    <w:autoRedefine/>
    <w:qFormat/>
    <w:rsid w:val="000765E8"/>
    <w:pPr>
      <w:numPr>
        <w:ilvl w:val="3"/>
      </w:numPr>
      <w:spacing w:after="60"/>
      <w:ind w:left="360" w:hanging="360"/>
      <w:outlineLvl w:val="3"/>
    </w:pPr>
    <w:rPr>
      <w:caps/>
    </w:rPr>
  </w:style>
  <w:style w:type="paragraph" w:customStyle="1" w:styleId="Style1">
    <w:name w:val="Style1"/>
    <w:basedOn w:val="Normal"/>
    <w:next w:val="NoteHeading"/>
    <w:qFormat/>
    <w:rsid w:val="000765E8"/>
    <w:pPr>
      <w:numPr>
        <w:ilvl w:val="3"/>
        <w:numId w:val="12"/>
      </w:numPr>
      <w:spacing w:before="120" w:after="120" w:line="360" w:lineRule="auto"/>
    </w:pPr>
    <w:rPr>
      <w:rFonts w:eastAsia="Times New Roman"/>
      <w:caps/>
      <w:szCs w:val="24"/>
    </w:rPr>
  </w:style>
  <w:style w:type="paragraph" w:styleId="NoteHeading">
    <w:name w:val="Note Heading"/>
    <w:basedOn w:val="Normal"/>
    <w:next w:val="Normal"/>
    <w:link w:val="NoteHeadingChar"/>
    <w:uiPriority w:val="99"/>
    <w:semiHidden/>
    <w:unhideWhenUsed/>
    <w:rsid w:val="000765E8"/>
    <w:pPr>
      <w:spacing w:after="0"/>
      <w:ind w:firstLine="709"/>
    </w:pPr>
    <w:rPr>
      <w:rFonts w:eastAsia="Times New Roman"/>
      <w:szCs w:val="24"/>
    </w:rPr>
  </w:style>
  <w:style w:type="character" w:customStyle="1" w:styleId="NoteHeadingChar">
    <w:name w:val="Note Heading Char"/>
    <w:basedOn w:val="DefaultParagraphFont"/>
    <w:link w:val="NoteHeading"/>
    <w:uiPriority w:val="99"/>
    <w:semiHidden/>
    <w:rsid w:val="000765E8"/>
    <w:rPr>
      <w:rFonts w:ascii="Times New Roman" w:eastAsia="Times New Roman" w:hAnsi="Times New Roman"/>
      <w:sz w:val="24"/>
      <w:szCs w:val="24"/>
      <w:lang w:eastAsia="en-US"/>
    </w:rPr>
  </w:style>
  <w:style w:type="paragraph" w:customStyle="1" w:styleId="Niki2">
    <w:name w:val="Niki2"/>
    <w:basedOn w:val="Heading2"/>
    <w:qFormat/>
    <w:rsid w:val="000765E8"/>
    <w:pPr>
      <w:numPr>
        <w:ilvl w:val="1"/>
        <w:numId w:val="13"/>
      </w:numPr>
      <w:autoSpaceDE w:val="0"/>
      <w:autoSpaceDN w:val="0"/>
      <w:adjustRightInd w:val="0"/>
      <w:spacing w:after="60" w:line="288" w:lineRule="auto"/>
      <w:ind w:left="576" w:hanging="576"/>
    </w:pPr>
    <w:rPr>
      <w:rFonts w:eastAsia="Times New Roman" w:cs="Arial"/>
      <w:bCs/>
      <w:iCs/>
      <w:szCs w:val="28"/>
    </w:rPr>
  </w:style>
  <w:style w:type="paragraph" w:customStyle="1" w:styleId="DOC">
    <w:name w:val="DOC"/>
    <w:basedOn w:val="Normal"/>
    <w:autoRedefine/>
    <w:qFormat/>
    <w:rsid w:val="000765E8"/>
    <w:pPr>
      <w:numPr>
        <w:ilvl w:val="1"/>
        <w:numId w:val="14"/>
      </w:numPr>
      <w:spacing w:before="240" w:after="240"/>
      <w:outlineLvl w:val="0"/>
    </w:pPr>
    <w:rPr>
      <w:rFonts w:ascii="Times New Roman Bold" w:eastAsia="Times New Roman" w:hAnsi="Times New Roman Bold"/>
      <w:b/>
      <w:caps/>
      <w:noProof/>
      <w:sz w:val="28"/>
      <w:szCs w:val="20"/>
      <w:lang w:val="en-US"/>
    </w:rPr>
  </w:style>
  <w:style w:type="paragraph" w:customStyle="1" w:styleId="1">
    <w:name w:val="Списък на абзаци1"/>
    <w:basedOn w:val="Normal"/>
    <w:uiPriority w:val="34"/>
    <w:qFormat/>
    <w:rsid w:val="000765E8"/>
    <w:pPr>
      <w:spacing w:after="0"/>
      <w:ind w:left="720" w:firstLine="709"/>
    </w:pPr>
    <w:rPr>
      <w:rFonts w:eastAsia="Times New Roman"/>
      <w:szCs w:val="24"/>
    </w:rPr>
  </w:style>
  <w:style w:type="paragraph" w:styleId="Caption">
    <w:name w:val="caption"/>
    <w:aliases w:val="Heading 1_Galab,Caption Char,Char Char Char Char,Char Char Char,Char Char Char Char Char,Char Char Char Char1 Char,Caption1,Char Char Char1,Char Char Char Char Char1 Char,Char Char Char Char Char1 Char Char Char, Char Char Char Char,unten"/>
    <w:basedOn w:val="Normal"/>
    <w:next w:val="Normal"/>
    <w:autoRedefine/>
    <w:uiPriority w:val="35"/>
    <w:qFormat/>
    <w:locked/>
    <w:rsid w:val="000765E8"/>
    <w:pPr>
      <w:keepLines/>
      <w:widowControl w:val="0"/>
      <w:autoSpaceDE w:val="0"/>
      <w:autoSpaceDN w:val="0"/>
      <w:spacing w:after="120" w:line="360" w:lineRule="auto"/>
    </w:pPr>
    <w:rPr>
      <w:rFonts w:eastAsia="Times New Roman"/>
      <w:b/>
      <w:bCs/>
      <w:szCs w:val="24"/>
    </w:rPr>
  </w:style>
  <w:style w:type="paragraph" w:styleId="Title">
    <w:name w:val="Title"/>
    <w:basedOn w:val="Normal"/>
    <w:link w:val="TitleChar"/>
    <w:qFormat/>
    <w:locked/>
    <w:rsid w:val="000765E8"/>
    <w:pPr>
      <w:spacing w:after="0"/>
      <w:ind w:firstLine="709"/>
      <w:jc w:val="center"/>
    </w:pPr>
    <w:rPr>
      <w:rFonts w:eastAsia="Times New Roman"/>
      <w:b/>
      <w:bCs/>
      <w:sz w:val="28"/>
      <w:szCs w:val="28"/>
    </w:rPr>
  </w:style>
  <w:style w:type="character" w:customStyle="1" w:styleId="TitleChar">
    <w:name w:val="Title Char"/>
    <w:basedOn w:val="DefaultParagraphFont"/>
    <w:link w:val="Title"/>
    <w:rsid w:val="000765E8"/>
    <w:rPr>
      <w:rFonts w:ascii="Times New Roman" w:eastAsia="Times New Roman" w:hAnsi="Times New Roman"/>
      <w:b/>
      <w:bCs/>
      <w:sz w:val="28"/>
      <w:szCs w:val="28"/>
      <w:lang w:eastAsia="en-US"/>
    </w:rPr>
  </w:style>
  <w:style w:type="paragraph" w:styleId="NoSpacing">
    <w:name w:val="No Spacing"/>
    <w:uiPriority w:val="1"/>
    <w:qFormat/>
    <w:rsid w:val="000765E8"/>
    <w:pPr>
      <w:spacing w:line="276" w:lineRule="auto"/>
      <w:ind w:firstLine="709"/>
      <w:jc w:val="both"/>
    </w:pPr>
    <w:rPr>
      <w:rFonts w:eastAsia="Times New Roman"/>
      <w:lang w:val="en-US" w:eastAsia="en-US"/>
    </w:rPr>
  </w:style>
  <w:style w:type="numbering" w:customStyle="1" w:styleId="NoList13">
    <w:name w:val="No List13"/>
    <w:next w:val="NoList"/>
    <w:uiPriority w:val="99"/>
    <w:semiHidden/>
    <w:unhideWhenUsed/>
    <w:rsid w:val="000765E8"/>
  </w:style>
  <w:style w:type="character" w:styleId="FollowedHyperlink">
    <w:name w:val="FollowedHyperlink"/>
    <w:uiPriority w:val="99"/>
    <w:semiHidden/>
    <w:unhideWhenUsed/>
    <w:rsid w:val="000765E8"/>
    <w:rPr>
      <w:color w:val="800080"/>
      <w:u w:val="single"/>
    </w:rPr>
  </w:style>
  <w:style w:type="paragraph" w:customStyle="1" w:styleId="font5">
    <w:name w:val="font5"/>
    <w:basedOn w:val="Normal"/>
    <w:rsid w:val="000765E8"/>
    <w:pPr>
      <w:spacing w:before="100" w:beforeAutospacing="1" w:after="100" w:afterAutospacing="1" w:line="240" w:lineRule="auto"/>
      <w:jc w:val="left"/>
    </w:pPr>
    <w:rPr>
      <w:rFonts w:eastAsia="Times New Roman"/>
      <w:color w:val="000000"/>
      <w:szCs w:val="24"/>
      <w:lang w:eastAsia="bg-BG"/>
    </w:rPr>
  </w:style>
  <w:style w:type="paragraph" w:customStyle="1" w:styleId="font6">
    <w:name w:val="font6"/>
    <w:basedOn w:val="Normal"/>
    <w:rsid w:val="000765E8"/>
    <w:pPr>
      <w:spacing w:before="100" w:beforeAutospacing="1" w:after="100" w:afterAutospacing="1" w:line="240" w:lineRule="auto"/>
      <w:jc w:val="left"/>
    </w:pPr>
    <w:rPr>
      <w:rFonts w:eastAsia="Times New Roman"/>
      <w:color w:val="000000"/>
      <w:szCs w:val="24"/>
      <w:lang w:eastAsia="bg-BG"/>
    </w:rPr>
  </w:style>
  <w:style w:type="paragraph" w:customStyle="1" w:styleId="font7">
    <w:name w:val="font7"/>
    <w:basedOn w:val="Normal"/>
    <w:rsid w:val="000765E8"/>
    <w:pPr>
      <w:spacing w:before="100" w:beforeAutospacing="1" w:after="100" w:afterAutospacing="1" w:line="240" w:lineRule="auto"/>
      <w:jc w:val="left"/>
    </w:pPr>
    <w:rPr>
      <w:rFonts w:eastAsia="Times New Roman"/>
      <w:color w:val="000000"/>
      <w:szCs w:val="24"/>
      <w:lang w:eastAsia="bg-BG"/>
    </w:rPr>
  </w:style>
  <w:style w:type="paragraph" w:customStyle="1" w:styleId="font8">
    <w:name w:val="font8"/>
    <w:basedOn w:val="Normal"/>
    <w:rsid w:val="000765E8"/>
    <w:pPr>
      <w:spacing w:before="100" w:beforeAutospacing="1" w:after="100" w:afterAutospacing="1" w:line="240" w:lineRule="auto"/>
      <w:jc w:val="left"/>
    </w:pPr>
    <w:rPr>
      <w:rFonts w:eastAsia="Times New Roman"/>
      <w:b/>
      <w:bCs/>
      <w:color w:val="000000"/>
      <w:sz w:val="20"/>
      <w:szCs w:val="20"/>
      <w:lang w:eastAsia="bg-BG"/>
    </w:rPr>
  </w:style>
  <w:style w:type="paragraph" w:customStyle="1" w:styleId="font9">
    <w:name w:val="font9"/>
    <w:basedOn w:val="Normal"/>
    <w:rsid w:val="000765E8"/>
    <w:pPr>
      <w:spacing w:before="100" w:beforeAutospacing="1" w:after="100" w:afterAutospacing="1" w:line="240" w:lineRule="auto"/>
      <w:jc w:val="left"/>
    </w:pPr>
    <w:rPr>
      <w:rFonts w:eastAsia="Times New Roman"/>
      <w:b/>
      <w:bCs/>
      <w:color w:val="000000"/>
      <w:sz w:val="20"/>
      <w:szCs w:val="20"/>
      <w:lang w:eastAsia="bg-BG"/>
    </w:rPr>
  </w:style>
  <w:style w:type="paragraph" w:customStyle="1" w:styleId="font10">
    <w:name w:val="font10"/>
    <w:basedOn w:val="Normal"/>
    <w:rsid w:val="000765E8"/>
    <w:pPr>
      <w:spacing w:before="100" w:beforeAutospacing="1" w:after="100" w:afterAutospacing="1" w:line="240" w:lineRule="auto"/>
      <w:jc w:val="left"/>
    </w:pPr>
    <w:rPr>
      <w:rFonts w:ascii="Symbol" w:eastAsia="Times New Roman" w:hAnsi="Symbol"/>
      <w:b/>
      <w:bCs/>
      <w:color w:val="000000"/>
      <w:sz w:val="20"/>
      <w:szCs w:val="20"/>
      <w:lang w:eastAsia="bg-BG"/>
    </w:rPr>
  </w:style>
  <w:style w:type="paragraph" w:customStyle="1" w:styleId="font11">
    <w:name w:val="font11"/>
    <w:basedOn w:val="Normal"/>
    <w:rsid w:val="000765E8"/>
    <w:pPr>
      <w:spacing w:before="100" w:beforeAutospacing="1" w:after="100" w:afterAutospacing="1" w:line="240" w:lineRule="auto"/>
      <w:jc w:val="left"/>
    </w:pPr>
    <w:rPr>
      <w:rFonts w:eastAsia="Times New Roman"/>
      <w:b/>
      <w:bCs/>
      <w:sz w:val="20"/>
      <w:szCs w:val="20"/>
      <w:lang w:eastAsia="bg-BG"/>
    </w:rPr>
  </w:style>
  <w:style w:type="paragraph" w:customStyle="1" w:styleId="font12">
    <w:name w:val="font12"/>
    <w:basedOn w:val="Normal"/>
    <w:rsid w:val="000765E8"/>
    <w:pPr>
      <w:spacing w:before="100" w:beforeAutospacing="1" w:after="100" w:afterAutospacing="1" w:line="240" w:lineRule="auto"/>
      <w:jc w:val="left"/>
    </w:pPr>
    <w:rPr>
      <w:rFonts w:eastAsia="Times New Roman"/>
      <w:b/>
      <w:bCs/>
      <w:sz w:val="20"/>
      <w:szCs w:val="20"/>
      <w:lang w:eastAsia="bg-BG"/>
    </w:rPr>
  </w:style>
  <w:style w:type="paragraph" w:customStyle="1" w:styleId="font13">
    <w:name w:val="font13"/>
    <w:basedOn w:val="Normal"/>
    <w:rsid w:val="000765E8"/>
    <w:pPr>
      <w:spacing w:before="100" w:beforeAutospacing="1" w:after="100" w:afterAutospacing="1" w:line="240" w:lineRule="auto"/>
      <w:jc w:val="left"/>
    </w:pPr>
    <w:rPr>
      <w:rFonts w:ascii="Symbol" w:eastAsia="Times New Roman" w:hAnsi="Symbol"/>
      <w:b/>
      <w:bCs/>
      <w:sz w:val="20"/>
      <w:szCs w:val="20"/>
      <w:lang w:eastAsia="bg-BG"/>
    </w:rPr>
  </w:style>
  <w:style w:type="paragraph" w:customStyle="1" w:styleId="font14">
    <w:name w:val="font14"/>
    <w:basedOn w:val="Normal"/>
    <w:rsid w:val="000765E8"/>
    <w:pPr>
      <w:spacing w:before="100" w:beforeAutospacing="1" w:after="100" w:afterAutospacing="1" w:line="240" w:lineRule="auto"/>
      <w:jc w:val="left"/>
    </w:pPr>
    <w:rPr>
      <w:rFonts w:eastAsia="Times New Roman"/>
      <w:b/>
      <w:bCs/>
      <w:color w:val="000000"/>
      <w:szCs w:val="24"/>
      <w:lang w:eastAsia="bg-BG"/>
    </w:rPr>
  </w:style>
  <w:style w:type="paragraph" w:customStyle="1" w:styleId="font15">
    <w:name w:val="font15"/>
    <w:basedOn w:val="Normal"/>
    <w:rsid w:val="000765E8"/>
    <w:pPr>
      <w:spacing w:before="100" w:beforeAutospacing="1" w:after="100" w:afterAutospacing="1" w:line="240" w:lineRule="auto"/>
      <w:jc w:val="left"/>
    </w:pPr>
    <w:rPr>
      <w:rFonts w:eastAsia="Times New Roman"/>
      <w:b/>
      <w:bCs/>
      <w:color w:val="000000"/>
      <w:szCs w:val="24"/>
      <w:lang w:eastAsia="bg-BG"/>
    </w:rPr>
  </w:style>
  <w:style w:type="paragraph" w:customStyle="1" w:styleId="font16">
    <w:name w:val="font16"/>
    <w:basedOn w:val="Normal"/>
    <w:rsid w:val="000765E8"/>
    <w:pPr>
      <w:spacing w:before="100" w:beforeAutospacing="1" w:after="100" w:afterAutospacing="1" w:line="240" w:lineRule="auto"/>
      <w:jc w:val="left"/>
    </w:pPr>
    <w:rPr>
      <w:rFonts w:ascii="Symbol" w:eastAsia="Times New Roman" w:hAnsi="Symbol"/>
      <w:b/>
      <w:bCs/>
      <w:color w:val="000000"/>
      <w:szCs w:val="24"/>
      <w:lang w:eastAsia="bg-BG"/>
    </w:rPr>
  </w:style>
  <w:style w:type="paragraph" w:customStyle="1" w:styleId="font17">
    <w:name w:val="font17"/>
    <w:basedOn w:val="Normal"/>
    <w:rsid w:val="000765E8"/>
    <w:pPr>
      <w:spacing w:before="100" w:beforeAutospacing="1" w:after="100" w:afterAutospacing="1" w:line="240" w:lineRule="auto"/>
      <w:jc w:val="left"/>
    </w:pPr>
    <w:rPr>
      <w:rFonts w:eastAsia="Times New Roman"/>
      <w:b/>
      <w:bCs/>
      <w:color w:val="FF0000"/>
      <w:sz w:val="20"/>
      <w:szCs w:val="20"/>
      <w:lang w:eastAsia="bg-BG"/>
    </w:rPr>
  </w:style>
  <w:style w:type="paragraph" w:customStyle="1" w:styleId="font18">
    <w:name w:val="font18"/>
    <w:basedOn w:val="Normal"/>
    <w:rsid w:val="000765E8"/>
    <w:pPr>
      <w:spacing w:before="100" w:beforeAutospacing="1" w:after="100" w:afterAutospacing="1" w:line="240" w:lineRule="auto"/>
      <w:jc w:val="left"/>
    </w:pPr>
    <w:rPr>
      <w:rFonts w:eastAsia="Times New Roman"/>
      <w:b/>
      <w:bCs/>
      <w:color w:val="FF0000"/>
      <w:sz w:val="20"/>
      <w:szCs w:val="20"/>
      <w:lang w:eastAsia="bg-BG"/>
    </w:rPr>
  </w:style>
  <w:style w:type="paragraph" w:customStyle="1" w:styleId="font19">
    <w:name w:val="font19"/>
    <w:basedOn w:val="Normal"/>
    <w:rsid w:val="000765E8"/>
    <w:pPr>
      <w:spacing w:before="100" w:beforeAutospacing="1" w:after="100" w:afterAutospacing="1" w:line="240" w:lineRule="auto"/>
      <w:jc w:val="left"/>
    </w:pPr>
    <w:rPr>
      <w:rFonts w:ascii="Symbol" w:eastAsia="Times New Roman" w:hAnsi="Symbol"/>
      <w:b/>
      <w:bCs/>
      <w:color w:val="FF0000"/>
      <w:sz w:val="20"/>
      <w:szCs w:val="20"/>
      <w:lang w:eastAsia="bg-BG"/>
    </w:rPr>
  </w:style>
  <w:style w:type="paragraph" w:customStyle="1" w:styleId="font20">
    <w:name w:val="font20"/>
    <w:basedOn w:val="Normal"/>
    <w:rsid w:val="000765E8"/>
    <w:pPr>
      <w:spacing w:before="100" w:beforeAutospacing="1" w:after="100" w:afterAutospacing="1" w:line="240" w:lineRule="auto"/>
      <w:jc w:val="left"/>
    </w:pPr>
    <w:rPr>
      <w:rFonts w:ascii="Tahoma" w:eastAsia="Times New Roman" w:hAnsi="Tahoma" w:cs="Tahoma"/>
      <w:color w:val="000000"/>
      <w:sz w:val="16"/>
      <w:szCs w:val="16"/>
      <w:lang w:eastAsia="bg-BG"/>
    </w:rPr>
  </w:style>
  <w:style w:type="paragraph" w:customStyle="1" w:styleId="font21">
    <w:name w:val="font21"/>
    <w:basedOn w:val="Normal"/>
    <w:rsid w:val="000765E8"/>
    <w:pPr>
      <w:spacing w:before="100" w:beforeAutospacing="1" w:after="100" w:afterAutospacing="1" w:line="240" w:lineRule="auto"/>
      <w:jc w:val="left"/>
    </w:pPr>
    <w:rPr>
      <w:rFonts w:ascii="Tahoma" w:eastAsia="Times New Roman" w:hAnsi="Tahoma" w:cs="Tahoma"/>
      <w:b/>
      <w:bCs/>
      <w:color w:val="000000"/>
      <w:sz w:val="16"/>
      <w:szCs w:val="16"/>
      <w:lang w:eastAsia="bg-BG"/>
    </w:rPr>
  </w:style>
  <w:style w:type="paragraph" w:customStyle="1" w:styleId="xl63">
    <w:name w:val="xl63"/>
    <w:basedOn w:val="Normal"/>
    <w:rsid w:val="000765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64">
    <w:name w:val="xl64"/>
    <w:basedOn w:val="Normal"/>
    <w:rsid w:val="000765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color w:val="000000"/>
      <w:szCs w:val="24"/>
      <w:lang w:eastAsia="bg-BG"/>
    </w:rPr>
  </w:style>
  <w:style w:type="paragraph" w:customStyle="1" w:styleId="xl65">
    <w:name w:val="xl65"/>
    <w:basedOn w:val="Normal"/>
    <w:rsid w:val="000765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top"/>
    </w:pPr>
    <w:rPr>
      <w:rFonts w:eastAsia="Times New Roman"/>
      <w:color w:val="000000"/>
      <w:szCs w:val="24"/>
      <w:lang w:eastAsia="bg-BG"/>
    </w:rPr>
  </w:style>
  <w:style w:type="paragraph" w:customStyle="1" w:styleId="xl66">
    <w:name w:val="xl66"/>
    <w:basedOn w:val="Normal"/>
    <w:rsid w:val="000765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olor w:val="000000"/>
      <w:szCs w:val="24"/>
      <w:lang w:eastAsia="bg-BG"/>
    </w:rPr>
  </w:style>
  <w:style w:type="paragraph" w:customStyle="1" w:styleId="xl67">
    <w:name w:val="xl67"/>
    <w:basedOn w:val="Normal"/>
    <w:rsid w:val="000765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olor w:val="000000"/>
      <w:szCs w:val="24"/>
      <w:lang w:eastAsia="bg-BG"/>
    </w:rPr>
  </w:style>
  <w:style w:type="paragraph" w:customStyle="1" w:styleId="xl68">
    <w:name w:val="xl68"/>
    <w:basedOn w:val="Normal"/>
    <w:rsid w:val="000765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top"/>
    </w:pPr>
    <w:rPr>
      <w:rFonts w:eastAsia="Times New Roman"/>
      <w:color w:val="000000"/>
      <w:szCs w:val="24"/>
      <w:lang w:eastAsia="bg-BG"/>
    </w:rPr>
  </w:style>
  <w:style w:type="paragraph" w:customStyle="1" w:styleId="xl69">
    <w:name w:val="xl69"/>
    <w:basedOn w:val="Normal"/>
    <w:rsid w:val="000765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eastAsia="Times New Roman"/>
      <w:color w:val="000000"/>
      <w:szCs w:val="24"/>
      <w:lang w:eastAsia="bg-BG"/>
    </w:rPr>
  </w:style>
  <w:style w:type="paragraph" w:customStyle="1" w:styleId="xl70">
    <w:name w:val="xl70"/>
    <w:basedOn w:val="Normal"/>
    <w:rsid w:val="000765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71">
    <w:name w:val="xl71"/>
    <w:basedOn w:val="Normal"/>
    <w:rsid w:val="000765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eastAsia="Times New Roman"/>
      <w:color w:val="000000"/>
      <w:szCs w:val="24"/>
      <w:lang w:eastAsia="bg-BG"/>
    </w:rPr>
  </w:style>
  <w:style w:type="paragraph" w:customStyle="1" w:styleId="xl72">
    <w:name w:val="xl72"/>
    <w:basedOn w:val="Normal"/>
    <w:rsid w:val="000765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eastAsia="Times New Roman"/>
      <w:szCs w:val="24"/>
      <w:lang w:eastAsia="bg-BG"/>
    </w:rPr>
  </w:style>
  <w:style w:type="paragraph" w:customStyle="1" w:styleId="xl73">
    <w:name w:val="xl73"/>
    <w:basedOn w:val="Normal"/>
    <w:rsid w:val="000765E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b/>
      <w:bCs/>
      <w:color w:val="000000"/>
      <w:sz w:val="20"/>
      <w:szCs w:val="20"/>
      <w:lang w:eastAsia="bg-BG"/>
    </w:rPr>
  </w:style>
  <w:style w:type="paragraph" w:customStyle="1" w:styleId="xl74">
    <w:name w:val="xl74"/>
    <w:basedOn w:val="Normal"/>
    <w:rsid w:val="000765E8"/>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b/>
      <w:bCs/>
      <w:color w:val="000000"/>
      <w:sz w:val="20"/>
      <w:szCs w:val="20"/>
      <w:lang w:eastAsia="bg-BG"/>
    </w:rPr>
  </w:style>
  <w:style w:type="paragraph" w:customStyle="1" w:styleId="xl75">
    <w:name w:val="xl75"/>
    <w:basedOn w:val="Normal"/>
    <w:rsid w:val="000765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bg-BG"/>
    </w:rPr>
  </w:style>
  <w:style w:type="paragraph" w:customStyle="1" w:styleId="xl76">
    <w:name w:val="xl76"/>
    <w:basedOn w:val="Normal"/>
    <w:rsid w:val="000765E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b/>
      <w:bCs/>
      <w:sz w:val="20"/>
      <w:szCs w:val="20"/>
      <w:lang w:eastAsia="bg-BG"/>
    </w:rPr>
  </w:style>
  <w:style w:type="paragraph" w:customStyle="1" w:styleId="xl77">
    <w:name w:val="xl77"/>
    <w:basedOn w:val="Normal"/>
    <w:rsid w:val="000765E8"/>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b/>
      <w:bCs/>
      <w:sz w:val="20"/>
      <w:szCs w:val="20"/>
      <w:lang w:eastAsia="bg-BG"/>
    </w:rPr>
  </w:style>
  <w:style w:type="paragraph" w:customStyle="1" w:styleId="xl78">
    <w:name w:val="xl78"/>
    <w:basedOn w:val="Normal"/>
    <w:rsid w:val="000765E8"/>
    <w:pPr>
      <w:pBdr>
        <w:left w:val="single" w:sz="4" w:space="0" w:color="auto"/>
        <w:right w:val="single" w:sz="4" w:space="0" w:color="auto"/>
      </w:pBdr>
      <w:spacing w:before="100" w:beforeAutospacing="1" w:after="100" w:afterAutospacing="1" w:line="240" w:lineRule="auto"/>
      <w:jc w:val="center"/>
      <w:textAlignment w:val="top"/>
    </w:pPr>
    <w:rPr>
      <w:rFonts w:eastAsia="Times New Roman"/>
      <w:color w:val="000000"/>
      <w:szCs w:val="24"/>
      <w:lang w:eastAsia="bg-BG"/>
    </w:rPr>
  </w:style>
  <w:style w:type="paragraph" w:customStyle="1" w:styleId="xl79">
    <w:name w:val="xl79"/>
    <w:basedOn w:val="Normal"/>
    <w:rsid w:val="000765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top"/>
    </w:pPr>
    <w:rPr>
      <w:rFonts w:eastAsia="Times New Roman"/>
      <w:szCs w:val="24"/>
      <w:lang w:eastAsia="bg-BG"/>
    </w:rPr>
  </w:style>
  <w:style w:type="paragraph" w:customStyle="1" w:styleId="xl80">
    <w:name w:val="xl80"/>
    <w:basedOn w:val="Normal"/>
    <w:rsid w:val="000765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top"/>
    </w:pPr>
    <w:rPr>
      <w:rFonts w:eastAsia="Times New Roman"/>
      <w:color w:val="0000FF"/>
      <w:szCs w:val="24"/>
      <w:lang w:eastAsia="bg-BG"/>
    </w:rPr>
  </w:style>
  <w:style w:type="paragraph" w:customStyle="1" w:styleId="xl81">
    <w:name w:val="xl81"/>
    <w:basedOn w:val="Normal"/>
    <w:rsid w:val="000765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top"/>
    </w:pPr>
    <w:rPr>
      <w:rFonts w:eastAsia="Times New Roman"/>
      <w:szCs w:val="24"/>
      <w:lang w:eastAsia="bg-BG"/>
    </w:rPr>
  </w:style>
  <w:style w:type="paragraph" w:customStyle="1" w:styleId="xl82">
    <w:name w:val="xl82"/>
    <w:basedOn w:val="Normal"/>
    <w:rsid w:val="000765E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b/>
      <w:bCs/>
      <w:color w:val="000000"/>
      <w:szCs w:val="24"/>
      <w:lang w:eastAsia="bg-BG"/>
    </w:rPr>
  </w:style>
  <w:style w:type="paragraph" w:customStyle="1" w:styleId="xl83">
    <w:name w:val="xl83"/>
    <w:basedOn w:val="Normal"/>
    <w:rsid w:val="000765E8"/>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b/>
      <w:bCs/>
      <w:color w:val="000000"/>
      <w:szCs w:val="24"/>
      <w:lang w:eastAsia="bg-BG"/>
    </w:rPr>
  </w:style>
  <w:style w:type="paragraph" w:customStyle="1" w:styleId="xl84">
    <w:name w:val="xl84"/>
    <w:basedOn w:val="Normal"/>
    <w:rsid w:val="000765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eastAsia="Times New Roman"/>
      <w:color w:val="000000"/>
      <w:szCs w:val="24"/>
      <w:lang w:eastAsia="bg-BG"/>
    </w:rPr>
  </w:style>
  <w:style w:type="paragraph" w:customStyle="1" w:styleId="xl85">
    <w:name w:val="xl85"/>
    <w:basedOn w:val="Normal"/>
    <w:rsid w:val="000765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Cs w:val="24"/>
      <w:lang w:eastAsia="bg-BG"/>
    </w:rPr>
  </w:style>
  <w:style w:type="paragraph" w:customStyle="1" w:styleId="xl86">
    <w:name w:val="xl86"/>
    <w:basedOn w:val="Normal"/>
    <w:rsid w:val="000765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bg-BG"/>
    </w:rPr>
  </w:style>
  <w:style w:type="paragraph" w:customStyle="1" w:styleId="xl87">
    <w:name w:val="xl87"/>
    <w:basedOn w:val="Normal"/>
    <w:rsid w:val="000765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olor w:val="FF0000"/>
      <w:szCs w:val="24"/>
      <w:lang w:eastAsia="bg-BG"/>
    </w:rPr>
  </w:style>
  <w:style w:type="paragraph" w:customStyle="1" w:styleId="xl88">
    <w:name w:val="xl88"/>
    <w:basedOn w:val="Normal"/>
    <w:rsid w:val="000765E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b/>
      <w:bCs/>
      <w:color w:val="FF0000"/>
      <w:sz w:val="20"/>
      <w:szCs w:val="20"/>
      <w:lang w:eastAsia="bg-BG"/>
    </w:rPr>
  </w:style>
  <w:style w:type="paragraph" w:customStyle="1" w:styleId="xl89">
    <w:name w:val="xl89"/>
    <w:basedOn w:val="Normal"/>
    <w:rsid w:val="000765E8"/>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b/>
      <w:bCs/>
      <w:color w:val="FF0000"/>
      <w:sz w:val="20"/>
      <w:szCs w:val="20"/>
      <w:lang w:eastAsia="bg-BG"/>
    </w:rPr>
  </w:style>
  <w:style w:type="paragraph" w:customStyle="1" w:styleId="xl90">
    <w:name w:val="xl90"/>
    <w:basedOn w:val="Normal"/>
    <w:rsid w:val="000765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olor w:val="FF0000"/>
      <w:szCs w:val="24"/>
      <w:lang w:eastAsia="bg-BG"/>
    </w:rPr>
  </w:style>
  <w:style w:type="paragraph" w:customStyle="1" w:styleId="xl91">
    <w:name w:val="xl91"/>
    <w:basedOn w:val="Normal"/>
    <w:rsid w:val="000765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top"/>
    </w:pPr>
    <w:rPr>
      <w:rFonts w:eastAsia="Times New Roman"/>
      <w:color w:val="FF0000"/>
      <w:szCs w:val="24"/>
      <w:lang w:eastAsia="bg-BG"/>
    </w:rPr>
  </w:style>
  <w:style w:type="paragraph" w:customStyle="1" w:styleId="xl92">
    <w:name w:val="xl92"/>
    <w:basedOn w:val="Normal"/>
    <w:rsid w:val="000765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top"/>
    </w:pPr>
    <w:rPr>
      <w:rFonts w:eastAsia="Times New Roman"/>
      <w:color w:val="FF0000"/>
      <w:szCs w:val="24"/>
      <w:lang w:eastAsia="bg-BG"/>
    </w:rPr>
  </w:style>
  <w:style w:type="paragraph" w:customStyle="1" w:styleId="xl93">
    <w:name w:val="xl93"/>
    <w:basedOn w:val="Normal"/>
    <w:rsid w:val="000765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olor w:val="FF0000"/>
      <w:szCs w:val="24"/>
      <w:lang w:eastAsia="bg-BG"/>
    </w:rPr>
  </w:style>
  <w:style w:type="paragraph" w:customStyle="1" w:styleId="xl94">
    <w:name w:val="xl94"/>
    <w:basedOn w:val="Normal"/>
    <w:rsid w:val="000765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b/>
      <w:bCs/>
      <w:color w:val="FF0000"/>
      <w:sz w:val="20"/>
      <w:szCs w:val="20"/>
      <w:lang w:eastAsia="bg-BG"/>
    </w:rPr>
  </w:style>
  <w:style w:type="paragraph" w:customStyle="1" w:styleId="xl95">
    <w:name w:val="xl95"/>
    <w:basedOn w:val="Normal"/>
    <w:rsid w:val="000765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olor w:val="FF0000"/>
      <w:szCs w:val="24"/>
      <w:lang w:eastAsia="bg-BG"/>
    </w:rPr>
  </w:style>
  <w:style w:type="paragraph" w:customStyle="1" w:styleId="xl96">
    <w:name w:val="xl96"/>
    <w:basedOn w:val="Normal"/>
    <w:rsid w:val="000765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Cs w:val="24"/>
      <w:lang w:eastAsia="bg-BG"/>
    </w:rPr>
  </w:style>
  <w:style w:type="paragraph" w:customStyle="1" w:styleId="xl97">
    <w:name w:val="xl97"/>
    <w:basedOn w:val="Normal"/>
    <w:rsid w:val="000765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eastAsia="Times New Roman"/>
      <w:color w:val="FF0000"/>
      <w:szCs w:val="24"/>
      <w:lang w:eastAsia="bg-BG"/>
    </w:rPr>
  </w:style>
  <w:style w:type="paragraph" w:customStyle="1" w:styleId="xl98">
    <w:name w:val="xl98"/>
    <w:basedOn w:val="Normal"/>
    <w:rsid w:val="000765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eastAsia="Times New Roman"/>
      <w:color w:val="FF0000"/>
      <w:szCs w:val="24"/>
      <w:lang w:eastAsia="bg-BG"/>
    </w:rPr>
  </w:style>
  <w:style w:type="paragraph" w:customStyle="1" w:styleId="xl99">
    <w:name w:val="xl99"/>
    <w:basedOn w:val="Normal"/>
    <w:rsid w:val="000765E8"/>
    <w:pPr>
      <w:pBdr>
        <w:left w:val="single" w:sz="4" w:space="0" w:color="auto"/>
        <w:right w:val="single" w:sz="4" w:space="0" w:color="auto"/>
      </w:pBdr>
      <w:spacing w:before="100" w:beforeAutospacing="1" w:after="100" w:afterAutospacing="1" w:line="240" w:lineRule="auto"/>
      <w:jc w:val="center"/>
      <w:textAlignment w:val="top"/>
    </w:pPr>
    <w:rPr>
      <w:rFonts w:eastAsia="Times New Roman"/>
      <w:color w:val="FF0000"/>
      <w:szCs w:val="24"/>
      <w:lang w:eastAsia="bg-BG"/>
    </w:rPr>
  </w:style>
  <w:style w:type="paragraph" w:customStyle="1" w:styleId="xl100">
    <w:name w:val="xl100"/>
    <w:basedOn w:val="Normal"/>
    <w:rsid w:val="000765E8"/>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eastAsia="Times New Roman"/>
      <w:b/>
      <w:bCs/>
      <w:color w:val="FF0000"/>
      <w:sz w:val="20"/>
      <w:szCs w:val="20"/>
      <w:lang w:eastAsia="bg-BG"/>
    </w:rPr>
  </w:style>
  <w:style w:type="paragraph" w:customStyle="1" w:styleId="xl101">
    <w:name w:val="xl101"/>
    <w:basedOn w:val="Normal"/>
    <w:rsid w:val="000765E8"/>
    <w:pPr>
      <w:pBdr>
        <w:top w:val="single" w:sz="8" w:space="0" w:color="auto"/>
        <w:right w:val="single" w:sz="8" w:space="0" w:color="auto"/>
      </w:pBdr>
      <w:spacing w:before="100" w:beforeAutospacing="1" w:after="100" w:afterAutospacing="1" w:line="240" w:lineRule="auto"/>
      <w:jc w:val="center"/>
      <w:textAlignment w:val="top"/>
    </w:pPr>
    <w:rPr>
      <w:rFonts w:eastAsia="Times New Roman"/>
      <w:b/>
      <w:bCs/>
      <w:color w:val="FF0000"/>
      <w:sz w:val="20"/>
      <w:szCs w:val="20"/>
      <w:lang w:eastAsia="bg-BG"/>
    </w:rPr>
  </w:style>
  <w:style w:type="paragraph" w:customStyle="1" w:styleId="xl102">
    <w:name w:val="xl102"/>
    <w:basedOn w:val="Normal"/>
    <w:rsid w:val="000765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color w:val="FF0000"/>
      <w:szCs w:val="24"/>
      <w:lang w:eastAsia="bg-BG"/>
    </w:rPr>
  </w:style>
  <w:style w:type="paragraph" w:customStyle="1" w:styleId="xl103">
    <w:name w:val="xl103"/>
    <w:basedOn w:val="Normal"/>
    <w:rsid w:val="000765E8"/>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top"/>
    </w:pPr>
    <w:rPr>
      <w:rFonts w:eastAsia="Times New Roman"/>
      <w:color w:val="FF0000"/>
      <w:szCs w:val="24"/>
      <w:lang w:eastAsia="bg-BG"/>
    </w:rPr>
  </w:style>
  <w:style w:type="paragraph" w:customStyle="1" w:styleId="xl104">
    <w:name w:val="xl104"/>
    <w:basedOn w:val="Normal"/>
    <w:rsid w:val="000765E8"/>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eastAsia="Times New Roman"/>
      <w:color w:val="FF0000"/>
      <w:szCs w:val="24"/>
      <w:lang w:eastAsia="bg-BG"/>
    </w:rPr>
  </w:style>
  <w:style w:type="paragraph" w:customStyle="1" w:styleId="xl105">
    <w:name w:val="xl105"/>
    <w:basedOn w:val="Normal"/>
    <w:rsid w:val="000765E8"/>
    <w:pPr>
      <w:pBdr>
        <w:top w:val="single" w:sz="8" w:space="0" w:color="auto"/>
        <w:left w:val="single" w:sz="8" w:space="0" w:color="auto"/>
        <w:bottom w:val="single" w:sz="8" w:space="0" w:color="auto"/>
        <w:right w:val="single" w:sz="8" w:space="0" w:color="auto"/>
      </w:pBdr>
      <w:shd w:val="clear" w:color="000000" w:fill="CCC0DA"/>
      <w:spacing w:before="100" w:beforeAutospacing="1" w:after="100" w:afterAutospacing="1" w:line="240" w:lineRule="auto"/>
      <w:jc w:val="center"/>
      <w:textAlignment w:val="top"/>
    </w:pPr>
    <w:rPr>
      <w:rFonts w:eastAsia="Times New Roman"/>
      <w:b/>
      <w:bCs/>
      <w:color w:val="FF0000"/>
      <w:sz w:val="20"/>
      <w:szCs w:val="20"/>
      <w:lang w:eastAsia="bg-BG"/>
    </w:rPr>
  </w:style>
  <w:style w:type="paragraph" w:customStyle="1" w:styleId="xl106">
    <w:name w:val="xl106"/>
    <w:basedOn w:val="Normal"/>
    <w:rsid w:val="000765E8"/>
    <w:pPr>
      <w:pBdr>
        <w:top w:val="single" w:sz="8" w:space="0" w:color="auto"/>
        <w:bottom w:val="single" w:sz="8" w:space="0" w:color="auto"/>
        <w:right w:val="single" w:sz="8" w:space="0" w:color="auto"/>
      </w:pBdr>
      <w:shd w:val="clear" w:color="000000" w:fill="CCC0DA"/>
      <w:spacing w:before="100" w:beforeAutospacing="1" w:after="100" w:afterAutospacing="1" w:line="240" w:lineRule="auto"/>
      <w:jc w:val="center"/>
      <w:textAlignment w:val="top"/>
    </w:pPr>
    <w:rPr>
      <w:rFonts w:eastAsia="Times New Roman"/>
      <w:b/>
      <w:bCs/>
      <w:color w:val="FF0000"/>
      <w:sz w:val="20"/>
      <w:szCs w:val="20"/>
      <w:lang w:eastAsia="bg-BG"/>
    </w:rPr>
  </w:style>
  <w:style w:type="paragraph" w:customStyle="1" w:styleId="xl107">
    <w:name w:val="xl107"/>
    <w:basedOn w:val="Normal"/>
    <w:rsid w:val="000765E8"/>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left"/>
    </w:pPr>
    <w:rPr>
      <w:rFonts w:eastAsia="Times New Roman"/>
      <w:color w:val="FF0000"/>
      <w:szCs w:val="24"/>
      <w:lang w:eastAsia="bg-BG"/>
    </w:rPr>
  </w:style>
  <w:style w:type="paragraph" w:customStyle="1" w:styleId="xl108">
    <w:name w:val="xl108"/>
    <w:basedOn w:val="Normal"/>
    <w:rsid w:val="000765E8"/>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left"/>
      <w:textAlignment w:val="top"/>
    </w:pPr>
    <w:rPr>
      <w:rFonts w:eastAsia="Times New Roman"/>
      <w:color w:val="FF0000"/>
      <w:szCs w:val="24"/>
      <w:lang w:eastAsia="bg-BG"/>
    </w:rPr>
  </w:style>
  <w:style w:type="paragraph" w:customStyle="1" w:styleId="xl109">
    <w:name w:val="xl109"/>
    <w:basedOn w:val="Normal"/>
    <w:rsid w:val="000765E8"/>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left"/>
    </w:pPr>
    <w:rPr>
      <w:rFonts w:eastAsia="Times New Roman"/>
      <w:color w:val="FF0000"/>
      <w:szCs w:val="24"/>
      <w:lang w:eastAsia="bg-BG"/>
    </w:rPr>
  </w:style>
  <w:style w:type="paragraph" w:customStyle="1" w:styleId="xl110">
    <w:name w:val="xl110"/>
    <w:basedOn w:val="Normal"/>
    <w:rsid w:val="000765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olor w:val="FF0000"/>
      <w:szCs w:val="24"/>
      <w:lang w:eastAsia="bg-BG"/>
    </w:rPr>
  </w:style>
  <w:style w:type="paragraph" w:customStyle="1" w:styleId="xl111">
    <w:name w:val="xl111"/>
    <w:basedOn w:val="Normal"/>
    <w:rsid w:val="000765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bg-BG"/>
    </w:rPr>
  </w:style>
  <w:style w:type="paragraph" w:customStyle="1" w:styleId="xl112">
    <w:name w:val="xl112"/>
    <w:basedOn w:val="Normal"/>
    <w:rsid w:val="000765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bg-BG"/>
    </w:rPr>
  </w:style>
  <w:style w:type="paragraph" w:customStyle="1" w:styleId="xl113">
    <w:name w:val="xl113"/>
    <w:basedOn w:val="Normal"/>
    <w:rsid w:val="000765E8"/>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olor w:val="000000"/>
      <w:szCs w:val="24"/>
      <w:lang w:eastAsia="bg-BG"/>
    </w:rPr>
  </w:style>
  <w:style w:type="paragraph" w:customStyle="1" w:styleId="xl114">
    <w:name w:val="xl114"/>
    <w:basedOn w:val="Normal"/>
    <w:rsid w:val="000765E8"/>
    <w:pPr>
      <w:pBdr>
        <w:top w:val="single" w:sz="4" w:space="0" w:color="auto"/>
        <w:bottom w:val="single" w:sz="4" w:space="0" w:color="auto"/>
      </w:pBdr>
      <w:spacing w:before="100" w:beforeAutospacing="1" w:after="100" w:afterAutospacing="1" w:line="240" w:lineRule="auto"/>
      <w:jc w:val="center"/>
    </w:pPr>
    <w:rPr>
      <w:rFonts w:eastAsia="Times New Roman"/>
      <w:color w:val="000000"/>
      <w:szCs w:val="24"/>
      <w:lang w:eastAsia="bg-BG"/>
    </w:rPr>
  </w:style>
  <w:style w:type="paragraph" w:customStyle="1" w:styleId="xl115">
    <w:name w:val="xl115"/>
    <w:basedOn w:val="Normal"/>
    <w:rsid w:val="000765E8"/>
    <w:pPr>
      <w:pBdr>
        <w:bottom w:val="single" w:sz="4" w:space="0" w:color="auto"/>
      </w:pBdr>
      <w:spacing w:before="100" w:beforeAutospacing="1" w:after="100" w:afterAutospacing="1" w:line="240" w:lineRule="auto"/>
      <w:jc w:val="center"/>
    </w:pPr>
    <w:rPr>
      <w:rFonts w:eastAsia="Times New Roman"/>
      <w:color w:val="000000"/>
      <w:szCs w:val="24"/>
      <w:lang w:eastAsia="bg-BG"/>
    </w:rPr>
  </w:style>
  <w:style w:type="paragraph" w:customStyle="1" w:styleId="xl116">
    <w:name w:val="xl116"/>
    <w:basedOn w:val="Normal"/>
    <w:rsid w:val="000765E8"/>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bg-BG"/>
    </w:rPr>
  </w:style>
  <w:style w:type="table" w:customStyle="1" w:styleId="TableGrid15">
    <w:name w:val="Table Grid15"/>
    <w:basedOn w:val="TableNormal"/>
    <w:next w:val="TableGrid"/>
    <w:uiPriority w:val="59"/>
    <w:rsid w:val="000765E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2TimesNewRomanNotItalic">
    <w:name w:val="Style Heading 2 + Times New Roman Not Italic"/>
    <w:basedOn w:val="Heading2"/>
    <w:autoRedefine/>
    <w:rsid w:val="000765E8"/>
    <w:pPr>
      <w:keepNext w:val="0"/>
      <w:keepLines w:val="0"/>
      <w:numPr>
        <w:ilvl w:val="1"/>
        <w:numId w:val="15"/>
      </w:numPr>
      <w:tabs>
        <w:tab w:val="left" w:pos="1260"/>
      </w:tabs>
      <w:spacing w:before="120" w:after="0" w:line="240" w:lineRule="auto"/>
    </w:pPr>
    <w:rPr>
      <w:rFonts w:eastAsia="Times New Roman" w:cs="Times New Roman"/>
      <w:bCs/>
      <w:szCs w:val="28"/>
      <w:lang w:val="en-US" w:eastAsia="bg-BG"/>
    </w:rPr>
  </w:style>
  <w:style w:type="paragraph" w:customStyle="1" w:styleId="15CharCharCharCharCharChar">
    <w:name w:val="Знак Знак15 Char Char Знак Знак Char Char Char Char"/>
    <w:basedOn w:val="Normal"/>
    <w:rsid w:val="000765E8"/>
    <w:pPr>
      <w:spacing w:after="160" w:line="240" w:lineRule="exact"/>
      <w:jc w:val="left"/>
    </w:pPr>
    <w:rPr>
      <w:rFonts w:ascii="Tahoma" w:eastAsia="Times New Roman" w:hAnsi="Tahoma"/>
      <w:sz w:val="20"/>
      <w:szCs w:val="20"/>
      <w:lang w:val="en-US"/>
    </w:rPr>
  </w:style>
  <w:style w:type="character" w:styleId="PageNumber">
    <w:name w:val="page number"/>
    <w:basedOn w:val="DefaultParagraphFont"/>
    <w:rsid w:val="000765E8"/>
  </w:style>
  <w:style w:type="paragraph" w:customStyle="1" w:styleId="a">
    <w:name w:val="Знак"/>
    <w:basedOn w:val="Normal"/>
    <w:rsid w:val="000765E8"/>
    <w:pPr>
      <w:tabs>
        <w:tab w:val="left" w:pos="709"/>
      </w:tabs>
      <w:spacing w:after="0" w:line="240" w:lineRule="auto"/>
      <w:jc w:val="left"/>
    </w:pPr>
    <w:rPr>
      <w:rFonts w:ascii="Tahoma" w:eastAsia="Times New Roman" w:hAnsi="Tahoma" w:cs="Tahoma"/>
      <w:szCs w:val="24"/>
      <w:lang w:val="pl-PL" w:eastAsia="pl-PL"/>
    </w:rPr>
  </w:style>
  <w:style w:type="character" w:customStyle="1" w:styleId="UnresolvedMention2">
    <w:name w:val="Unresolved Mention2"/>
    <w:basedOn w:val="DefaultParagraphFont"/>
    <w:uiPriority w:val="99"/>
    <w:semiHidden/>
    <w:unhideWhenUsed/>
    <w:rsid w:val="000765E8"/>
    <w:rPr>
      <w:color w:val="605E5C"/>
      <w:shd w:val="clear" w:color="auto" w:fill="E1DFDD"/>
    </w:rPr>
  </w:style>
  <w:style w:type="paragraph" w:styleId="TableofFigures">
    <w:name w:val="table of figures"/>
    <w:basedOn w:val="Normal"/>
    <w:next w:val="Normal"/>
    <w:uiPriority w:val="99"/>
    <w:unhideWhenUsed/>
    <w:rsid w:val="000765E8"/>
    <w:pPr>
      <w:spacing w:after="0"/>
      <w:ind w:firstLine="709"/>
    </w:pPr>
    <w:rPr>
      <w:rFonts w:eastAsia="Times New Roman"/>
      <w:szCs w:val="24"/>
    </w:rPr>
  </w:style>
  <w:style w:type="numbering" w:customStyle="1" w:styleId="NoList6">
    <w:name w:val="No List6"/>
    <w:next w:val="NoList"/>
    <w:uiPriority w:val="99"/>
    <w:semiHidden/>
    <w:unhideWhenUsed/>
    <w:rsid w:val="000765E8"/>
  </w:style>
  <w:style w:type="numbering" w:customStyle="1" w:styleId="NoList14">
    <w:name w:val="No List14"/>
    <w:next w:val="NoList"/>
    <w:uiPriority w:val="99"/>
    <w:semiHidden/>
    <w:unhideWhenUsed/>
    <w:rsid w:val="000765E8"/>
  </w:style>
  <w:style w:type="table" w:customStyle="1" w:styleId="TableGrid16">
    <w:name w:val="Table Grid16"/>
    <w:basedOn w:val="TableNormal"/>
    <w:next w:val="TableGrid"/>
    <w:uiPriority w:val="59"/>
    <w:rsid w:val="000765E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basedOn w:val="DefaultParagraphFont"/>
    <w:uiPriority w:val="99"/>
    <w:rsid w:val="00115020"/>
    <w:rPr>
      <w:rFonts w:ascii="Times New Roman" w:hAnsi="Times New Roman" w:cs="Times New Roman"/>
      <w:u w:val="none"/>
    </w:rPr>
  </w:style>
  <w:style w:type="character" w:customStyle="1" w:styleId="Bodytext20">
    <w:name w:val="Body text (20)_"/>
    <w:basedOn w:val="DefaultParagraphFont"/>
    <w:link w:val="Bodytext200"/>
    <w:uiPriority w:val="99"/>
    <w:locked/>
    <w:rsid w:val="00C222FF"/>
    <w:rPr>
      <w:rFonts w:ascii="Times New Roman" w:hAnsi="Times New Roman"/>
      <w:b/>
      <w:bCs/>
      <w:shd w:val="clear" w:color="auto" w:fill="FFFFFF"/>
    </w:rPr>
  </w:style>
  <w:style w:type="paragraph" w:customStyle="1" w:styleId="Bodytext200">
    <w:name w:val="Body text (20)"/>
    <w:basedOn w:val="Normal"/>
    <w:link w:val="Bodytext20"/>
    <w:uiPriority w:val="99"/>
    <w:rsid w:val="00C222FF"/>
    <w:pPr>
      <w:widowControl w:val="0"/>
      <w:shd w:val="clear" w:color="auto" w:fill="FFFFFF"/>
      <w:spacing w:after="60" w:line="240" w:lineRule="atLeast"/>
    </w:pPr>
    <w:rPr>
      <w:b/>
      <w:bCs/>
      <w:sz w:val="22"/>
      <w:lang w:eastAsia="bg-BG"/>
    </w:rPr>
  </w:style>
  <w:style w:type="table" w:customStyle="1" w:styleId="10">
    <w:name w:val="Мрежа в таблица1"/>
    <w:basedOn w:val="TableNormal"/>
    <w:next w:val="TableGrid"/>
    <w:uiPriority w:val="39"/>
    <w:rsid w:val="006339B4"/>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369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9ECDE7-8A0A-44B6-91A2-051C5EBB6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12064</Words>
  <Characters>73765</Characters>
  <Application>Microsoft Office Word</Application>
  <DocSecurity>0</DocSecurity>
  <Lines>614</Lines>
  <Paragraphs>171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85658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Anastasia Staneva</dc:creator>
  <cp:keywords/>
  <dc:description/>
  <cp:lastModifiedBy>Anastasia Staneva</cp:lastModifiedBy>
  <cp:revision>3</cp:revision>
  <dcterms:created xsi:type="dcterms:W3CDTF">2025-01-27T14:27:00Z</dcterms:created>
  <dcterms:modified xsi:type="dcterms:W3CDTF">2025-01-27T14:27:00Z</dcterms:modified>
</cp:coreProperties>
</file>