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7DD87" w14:textId="77777777" w:rsidR="00600A49" w:rsidRPr="006A4286" w:rsidRDefault="00600A49" w:rsidP="005C4D00">
      <w:pPr>
        <w:pStyle w:val="a7"/>
        <w:rPr>
          <w:b/>
          <w:color w:val="000000" w:themeColor="text1"/>
        </w:rPr>
      </w:pPr>
    </w:p>
    <w:p w14:paraId="5C7A4C46" w14:textId="77777777" w:rsidR="005C4D00" w:rsidRPr="006A4286" w:rsidRDefault="005C4D00" w:rsidP="0030041B">
      <w:pPr>
        <w:pStyle w:val="a7"/>
        <w:rPr>
          <w:b/>
          <w:color w:val="000000" w:themeColor="text1"/>
          <w:sz w:val="40"/>
          <w:szCs w:val="40"/>
        </w:rPr>
      </w:pPr>
      <w:r w:rsidRPr="006A4286">
        <w:rPr>
          <w:b/>
          <w:color w:val="000000" w:themeColor="text1"/>
          <w:sz w:val="40"/>
          <w:szCs w:val="40"/>
        </w:rPr>
        <w:t>Информация за преценяване на необходимостта от ОВОС</w:t>
      </w:r>
    </w:p>
    <w:p w14:paraId="5ACCF72A" w14:textId="77777777" w:rsidR="00615A64" w:rsidRPr="006A4286" w:rsidRDefault="00615A64" w:rsidP="00615A64">
      <w:pPr>
        <w:jc w:val="center"/>
        <w:rPr>
          <w:b/>
          <w:color w:val="000000" w:themeColor="text1"/>
          <w:sz w:val="40"/>
          <w:szCs w:val="40"/>
        </w:rPr>
      </w:pPr>
      <w:r w:rsidRPr="006A4286">
        <w:rPr>
          <w:b/>
          <w:color w:val="000000" w:themeColor="text1"/>
          <w:sz w:val="40"/>
          <w:szCs w:val="40"/>
        </w:rPr>
        <w:t xml:space="preserve">за инвестиционно предложение: </w:t>
      </w:r>
    </w:p>
    <w:p w14:paraId="0432E904" w14:textId="77777777" w:rsidR="0030041B" w:rsidRPr="006A4286" w:rsidRDefault="0030041B" w:rsidP="00615A64">
      <w:pPr>
        <w:jc w:val="center"/>
        <w:rPr>
          <w:b/>
          <w:color w:val="000000" w:themeColor="text1"/>
          <w:sz w:val="32"/>
          <w:szCs w:val="32"/>
        </w:rPr>
      </w:pPr>
    </w:p>
    <w:p w14:paraId="3022015E" w14:textId="6E5E8A5C" w:rsidR="00615A64" w:rsidRPr="006A4286" w:rsidRDefault="00615A64" w:rsidP="0030041B">
      <w:pPr>
        <w:ind w:firstLine="708"/>
        <w:rPr>
          <w:b/>
          <w:color w:val="000000" w:themeColor="text1"/>
          <w:sz w:val="28"/>
          <w:szCs w:val="28"/>
        </w:rPr>
      </w:pPr>
      <w:bookmarkStart w:id="0" w:name="_Hlk133391732"/>
      <w:bookmarkStart w:id="1" w:name="_Hlk170735993"/>
      <w:r w:rsidRPr="006A4286">
        <w:rPr>
          <w:b/>
          <w:color w:val="000000" w:themeColor="text1"/>
          <w:sz w:val="28"/>
          <w:szCs w:val="28"/>
        </w:rPr>
        <w:t>„Цех за производство и ремонт на палети</w:t>
      </w:r>
      <w:r w:rsidR="00BD77CC" w:rsidRPr="006A4286">
        <w:rPr>
          <w:b/>
          <w:color w:val="000000" w:themeColor="text1"/>
          <w:sz w:val="28"/>
          <w:szCs w:val="28"/>
        </w:rPr>
        <w:t>”</w:t>
      </w:r>
      <w:r w:rsidRPr="006A4286">
        <w:rPr>
          <w:b/>
          <w:color w:val="000000" w:themeColor="text1"/>
          <w:sz w:val="28"/>
          <w:szCs w:val="28"/>
        </w:rPr>
        <w:t xml:space="preserve"> в УПИ 18.379 – производствена и складова дейност, </w:t>
      </w:r>
      <w:bookmarkStart w:id="2" w:name="_Hlk93579074"/>
      <w:r w:rsidRPr="006A4286">
        <w:rPr>
          <w:b/>
          <w:color w:val="000000" w:themeColor="text1"/>
          <w:sz w:val="28"/>
          <w:szCs w:val="28"/>
        </w:rPr>
        <w:t>кв. 18, местност „Кривата нива“ по КК на с. Радиново, община Марица, област Пловдив.</w:t>
      </w:r>
      <w:bookmarkEnd w:id="2"/>
    </w:p>
    <w:p w14:paraId="239B2E7E" w14:textId="5C174B4B" w:rsidR="00600A49" w:rsidRPr="006A4286" w:rsidRDefault="00600A49" w:rsidP="00615A64">
      <w:pPr>
        <w:rPr>
          <w:b/>
          <w:color w:val="000000" w:themeColor="text1"/>
        </w:rPr>
      </w:pPr>
    </w:p>
    <w:bookmarkEnd w:id="0"/>
    <w:bookmarkEnd w:id="1"/>
    <w:p w14:paraId="13536C38" w14:textId="4B16C53F" w:rsidR="0030041B" w:rsidRPr="006A4286" w:rsidRDefault="00D92C85" w:rsidP="005C4D00">
      <w:pPr>
        <w:rPr>
          <w:color w:val="000000" w:themeColor="text1"/>
        </w:rPr>
      </w:pPr>
      <w:r w:rsidRPr="006A4286">
        <w:rPr>
          <w:noProof/>
          <w:color w:val="000000" w:themeColor="text1"/>
          <w:lang w:eastAsia="bg-BG"/>
        </w:rPr>
        <w:drawing>
          <wp:anchor distT="0" distB="0" distL="114300" distR="114300" simplePos="0" relativeHeight="251668480" behindDoc="0" locked="0" layoutInCell="1" allowOverlap="1" wp14:anchorId="1314E7B8" wp14:editId="5830838A">
            <wp:simplePos x="901700" y="3130550"/>
            <wp:positionH relativeFrom="column">
              <wp:align>left</wp:align>
            </wp:positionH>
            <wp:positionV relativeFrom="paragraph">
              <wp:posOffset>3810</wp:posOffset>
            </wp:positionV>
            <wp:extent cx="5760000" cy="3603600"/>
            <wp:effectExtent l="38100" t="0" r="31750" b="35560"/>
            <wp:wrapTopAndBottom/>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den-Pallets.H03.2k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3603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26B6F06" w14:textId="1EC09BB2" w:rsidR="0030041B" w:rsidRPr="006A4286" w:rsidRDefault="0030041B" w:rsidP="0030041B">
      <w:pPr>
        <w:jc w:val="center"/>
        <w:rPr>
          <w:b/>
          <w:color w:val="000000" w:themeColor="text1"/>
          <w:sz w:val="28"/>
          <w:szCs w:val="28"/>
        </w:rPr>
      </w:pPr>
      <w:r w:rsidRPr="006A4286">
        <w:rPr>
          <w:b/>
          <w:color w:val="000000" w:themeColor="text1"/>
          <w:sz w:val="28"/>
          <w:szCs w:val="28"/>
        </w:rPr>
        <w:t>Възложител: „КВ Холдинг“ АД</w:t>
      </w:r>
    </w:p>
    <w:p w14:paraId="6E8EE203" w14:textId="6BC089C9" w:rsidR="0030041B" w:rsidRPr="006A4286" w:rsidRDefault="0030041B" w:rsidP="0030041B">
      <w:pPr>
        <w:jc w:val="center"/>
        <w:rPr>
          <w:b/>
          <w:color w:val="000000" w:themeColor="text1"/>
          <w:sz w:val="28"/>
          <w:szCs w:val="28"/>
        </w:rPr>
      </w:pPr>
      <w:r w:rsidRPr="006A4286">
        <w:rPr>
          <w:b/>
          <w:color w:val="000000" w:themeColor="text1"/>
          <w:sz w:val="28"/>
          <w:szCs w:val="28"/>
        </w:rPr>
        <w:t>Юни 2025 г</w:t>
      </w:r>
    </w:p>
    <w:p w14:paraId="7A818D11" w14:textId="584F67B0" w:rsidR="0030041B" w:rsidRPr="006A4286" w:rsidRDefault="0030041B">
      <w:pPr>
        <w:jc w:val="left"/>
        <w:rPr>
          <w:color w:val="000000" w:themeColor="text1"/>
        </w:rPr>
      </w:pPr>
      <w:r w:rsidRPr="006A4286">
        <w:rPr>
          <w:color w:val="000000" w:themeColor="text1"/>
        </w:rPr>
        <w:br w:type="page"/>
      </w:r>
    </w:p>
    <w:p w14:paraId="570DBF62" w14:textId="77777777" w:rsidR="005C4D00" w:rsidRPr="006A4286" w:rsidRDefault="005C4D00" w:rsidP="005C4D00">
      <w:pPr>
        <w:pStyle w:val="1"/>
        <w:numPr>
          <w:ilvl w:val="0"/>
          <w:numId w:val="1"/>
        </w:numPr>
      </w:pPr>
      <w:r w:rsidRPr="006A4286">
        <w:lastRenderedPageBreak/>
        <w:t>Информация за контакт с възложителя:</w:t>
      </w:r>
    </w:p>
    <w:p w14:paraId="4573F655" w14:textId="77777777" w:rsidR="005C4D00" w:rsidRPr="006A4286" w:rsidRDefault="005C4D00" w:rsidP="005C4D00">
      <w:pPr>
        <w:pStyle w:val="2"/>
        <w:numPr>
          <w:ilvl w:val="0"/>
          <w:numId w:val="2"/>
        </w:numPr>
        <w:rPr>
          <w:color w:val="000000" w:themeColor="text1"/>
        </w:rPr>
      </w:pPr>
      <w:r w:rsidRPr="006A4286">
        <w:rPr>
          <w:color w:val="000000" w:themeColor="text1"/>
        </w:rPr>
        <w:t>Име, постоянен адрес, търговско наименование и седалище.</w:t>
      </w:r>
    </w:p>
    <w:p w14:paraId="7DA903AA" w14:textId="5367FE4F" w:rsidR="005C4D00" w:rsidRPr="006A4286" w:rsidRDefault="003A4EC5" w:rsidP="008E4839">
      <w:pPr>
        <w:spacing w:after="0" w:line="240" w:lineRule="auto"/>
        <w:rPr>
          <w:color w:val="000000" w:themeColor="text1"/>
        </w:rPr>
      </w:pPr>
      <w:r w:rsidRPr="006A4286">
        <w:rPr>
          <w:rFonts w:eastAsia="Times New Roman" w:cs="Times New Roman"/>
          <w:color w:val="000000" w:themeColor="text1"/>
          <w:szCs w:val="24"/>
          <w:lang w:eastAsia="bg-BG"/>
        </w:rPr>
        <w:t>„КВ Холдинг“ АД – Пловдив</w:t>
      </w:r>
      <w:r w:rsidRPr="006A4286">
        <w:rPr>
          <w:rFonts w:eastAsia="Times New Roman" w:cs="Times New Roman"/>
          <w:color w:val="000000" w:themeColor="text1"/>
          <w:szCs w:val="24"/>
          <w:lang w:val="en-US" w:eastAsia="bg-BG"/>
        </w:rPr>
        <w:t xml:space="preserve">, </w:t>
      </w:r>
      <w:bookmarkStart w:id="3" w:name="_Hlk112059573"/>
      <w:bookmarkStart w:id="4" w:name="_Hlk91069586"/>
      <w:bookmarkStart w:id="5" w:name="_Hlk52968465"/>
      <w:r w:rsidRPr="006A4286">
        <w:rPr>
          <w:rFonts w:eastAsia="Times New Roman" w:cs="Times New Roman"/>
          <w:color w:val="000000" w:themeColor="text1"/>
          <w:szCs w:val="24"/>
          <w:lang w:eastAsia="bg-BG"/>
        </w:rPr>
        <w:t xml:space="preserve">гр. Пловдив, </w:t>
      </w:r>
      <w:bookmarkStart w:id="6" w:name="_GoBack"/>
      <w:bookmarkEnd w:id="3"/>
      <w:bookmarkEnd w:id="4"/>
      <w:bookmarkEnd w:id="5"/>
      <w:bookmarkEnd w:id="6"/>
      <w:r w:rsidR="005C4D00" w:rsidRPr="006A4286">
        <w:rPr>
          <w:color w:val="000000" w:themeColor="text1"/>
        </w:rPr>
        <w:t>Лице за контакти.</w:t>
      </w:r>
    </w:p>
    <w:p w14:paraId="57FE9B86" w14:textId="77777777" w:rsidR="003A4EC5" w:rsidRPr="006A4286" w:rsidRDefault="003A4EC5" w:rsidP="003A4EC5">
      <w:pPr>
        <w:rPr>
          <w:color w:val="000000" w:themeColor="text1"/>
        </w:rPr>
      </w:pPr>
      <w:r w:rsidRPr="006A4286">
        <w:rPr>
          <w:color w:val="000000" w:themeColor="text1"/>
        </w:rPr>
        <w:t>Кирил Василев</w:t>
      </w:r>
    </w:p>
    <w:p w14:paraId="100C4E9C" w14:textId="77777777" w:rsidR="005C4D00" w:rsidRPr="006A4286" w:rsidRDefault="005C4D00" w:rsidP="005C4D00">
      <w:pPr>
        <w:pStyle w:val="1"/>
      </w:pPr>
      <w:r w:rsidRPr="006A4286">
        <w:t>II. Резюме на инвестиционното предложение:</w:t>
      </w:r>
    </w:p>
    <w:p w14:paraId="43306CFF" w14:textId="77777777" w:rsidR="005C4D00" w:rsidRPr="006A4286" w:rsidRDefault="005C4D00" w:rsidP="005C4D00">
      <w:pPr>
        <w:pStyle w:val="2"/>
        <w:rPr>
          <w:color w:val="000000" w:themeColor="text1"/>
        </w:rPr>
      </w:pPr>
      <w:r w:rsidRPr="006A4286">
        <w:rPr>
          <w:color w:val="000000" w:themeColor="text1"/>
        </w:rPr>
        <w:t>1. Характеристики на инвестиционното предложение:</w:t>
      </w:r>
    </w:p>
    <w:p w14:paraId="33D24090" w14:textId="77777777" w:rsidR="005C4D00" w:rsidRPr="006A4286" w:rsidRDefault="005C4D00" w:rsidP="005C4D00">
      <w:pPr>
        <w:pStyle w:val="3"/>
        <w:rPr>
          <w:color w:val="000000" w:themeColor="text1"/>
        </w:rPr>
      </w:pPr>
      <w:r w:rsidRPr="006A4286">
        <w:rPr>
          <w:color w:val="000000" w:themeColor="text1"/>
        </w:rPr>
        <w:t>а) размер, засегната площ, параметри, мащабност, обем, производителност, обхват, оформление на инвестиционното предложение в неговата цялост;</w:t>
      </w:r>
    </w:p>
    <w:p w14:paraId="2403AA8F" w14:textId="77777777" w:rsidR="003A4EC5" w:rsidRPr="006A4286" w:rsidRDefault="003A4EC5" w:rsidP="003A4EC5">
      <w:pPr>
        <w:spacing w:after="0" w:line="240" w:lineRule="auto"/>
        <w:ind w:firstLine="708"/>
        <w:rPr>
          <w:rFonts w:cs="Times New Roman"/>
          <w:color w:val="000000" w:themeColor="text1"/>
          <w:szCs w:val="24"/>
        </w:rPr>
      </w:pPr>
      <w:r w:rsidRPr="006A4286">
        <w:rPr>
          <w:rFonts w:cs="Times New Roman"/>
          <w:color w:val="000000" w:themeColor="text1"/>
          <w:szCs w:val="24"/>
        </w:rPr>
        <w:t>Настоящото инвестиционно предложение е за проучване и п</w:t>
      </w:r>
      <w:r w:rsidRPr="006A4286">
        <w:rPr>
          <w:rFonts w:eastAsia="Times New Roman" w:cs="Times New Roman"/>
          <w:color w:val="000000" w:themeColor="text1"/>
          <w:szCs w:val="24"/>
          <w:lang w:eastAsia="bg-BG"/>
        </w:rPr>
        <w:t xml:space="preserve">роектиране на Цех за производство и ремонт на палети в </w:t>
      </w:r>
      <w:r w:rsidRPr="006A4286">
        <w:rPr>
          <w:rFonts w:cs="Times New Roman"/>
          <w:color w:val="000000" w:themeColor="text1"/>
          <w:szCs w:val="24"/>
        </w:rPr>
        <w:t>УПИ 18.379 – „производствена и складова дейност“, кв. 18, местност „Кривата нива“ по КК на с. Радиново, община Марица, област Пловдив.</w:t>
      </w:r>
    </w:p>
    <w:p w14:paraId="3BB2E60C" w14:textId="77777777" w:rsidR="005C4D00" w:rsidRPr="006A4286" w:rsidRDefault="003A4EC5" w:rsidP="00145D3F">
      <w:pPr>
        <w:spacing w:before="240"/>
        <w:ind w:firstLine="708"/>
        <w:rPr>
          <w:rFonts w:cs="Times New Roman"/>
          <w:color w:val="000000" w:themeColor="text1"/>
          <w:szCs w:val="24"/>
        </w:rPr>
      </w:pPr>
      <w:r w:rsidRPr="006A4286">
        <w:rPr>
          <w:rFonts w:cs="Times New Roman"/>
          <w:color w:val="000000" w:themeColor="text1"/>
          <w:szCs w:val="24"/>
        </w:rPr>
        <w:t xml:space="preserve">Инвестиционното предложени попада в структурна единица 133 Смф от ОУП на Община Марица и </w:t>
      </w:r>
      <w:r w:rsidR="00E826F1" w:rsidRPr="006A4286">
        <w:rPr>
          <w:rFonts w:cs="Times New Roman"/>
          <w:color w:val="000000" w:themeColor="text1"/>
          <w:szCs w:val="24"/>
          <w:lang w:val="en-US"/>
        </w:rPr>
        <w:t xml:space="preserve">e </w:t>
      </w:r>
      <w:r w:rsidRPr="006A4286">
        <w:rPr>
          <w:rFonts w:cs="Times New Roman"/>
          <w:color w:val="000000" w:themeColor="text1"/>
          <w:szCs w:val="24"/>
        </w:rPr>
        <w:t>в съответствие с Виза за проучване и проектиране от 13.03.2025г. от Община Марица. Поземленият имот е с идентификатор 61412.18.379 с площ от 5</w:t>
      </w:r>
      <w:r w:rsidR="00E826F1" w:rsidRPr="006A4286">
        <w:rPr>
          <w:rFonts w:cs="Times New Roman"/>
          <w:color w:val="000000" w:themeColor="text1"/>
          <w:szCs w:val="24"/>
        </w:rPr>
        <w:t> </w:t>
      </w:r>
      <w:r w:rsidRPr="006A4286">
        <w:rPr>
          <w:rFonts w:cs="Times New Roman"/>
          <w:color w:val="000000" w:themeColor="text1"/>
          <w:szCs w:val="24"/>
        </w:rPr>
        <w:t>706</w:t>
      </w:r>
      <w:r w:rsidR="00E826F1" w:rsidRPr="006A4286">
        <w:rPr>
          <w:rFonts w:cs="Times New Roman"/>
          <w:color w:val="000000" w:themeColor="text1"/>
          <w:szCs w:val="24"/>
          <w:lang w:val="en-US"/>
        </w:rPr>
        <w:t xml:space="preserve"> </w:t>
      </w:r>
      <w:r w:rsidRPr="006A4286">
        <w:rPr>
          <w:rFonts w:cs="Times New Roman"/>
          <w:color w:val="000000" w:themeColor="text1"/>
          <w:szCs w:val="24"/>
        </w:rPr>
        <w:t>м</w:t>
      </w:r>
      <w:r w:rsidRPr="006A4286">
        <w:rPr>
          <w:rFonts w:cs="Times New Roman"/>
          <w:color w:val="000000" w:themeColor="text1"/>
          <w:szCs w:val="24"/>
          <w:vertAlign w:val="superscript"/>
        </w:rPr>
        <w:t>2</w:t>
      </w:r>
      <w:r w:rsidRPr="006A4286">
        <w:rPr>
          <w:rFonts w:cs="Times New Roman"/>
          <w:color w:val="000000" w:themeColor="text1"/>
          <w:szCs w:val="24"/>
        </w:rPr>
        <w:t>.</w:t>
      </w:r>
    </w:p>
    <w:p w14:paraId="593039BE" w14:textId="77777777" w:rsidR="003A4EC5" w:rsidRPr="006A4286" w:rsidRDefault="003A4EC5" w:rsidP="003A4EC5">
      <w:pPr>
        <w:ind w:firstLine="708"/>
        <w:rPr>
          <w:rFonts w:cs="Times New Roman"/>
          <w:color w:val="000000" w:themeColor="text1"/>
          <w:szCs w:val="24"/>
        </w:rPr>
      </w:pPr>
      <w:r w:rsidRPr="006A4286">
        <w:rPr>
          <w:rFonts w:cs="Times New Roman"/>
          <w:color w:val="000000" w:themeColor="text1"/>
          <w:szCs w:val="24"/>
        </w:rPr>
        <w:t>Проектната разработка е за проектиране на ц</w:t>
      </w:r>
      <w:r w:rsidRPr="006A4286">
        <w:rPr>
          <w:rFonts w:eastAsia="Times New Roman" w:cs="Times New Roman"/>
          <w:color w:val="000000" w:themeColor="text1"/>
          <w:szCs w:val="24"/>
          <w:lang w:eastAsia="bg-BG"/>
        </w:rPr>
        <w:t>ентър за дървени палети.</w:t>
      </w:r>
      <w:r w:rsidRPr="006A4286">
        <w:rPr>
          <w:rFonts w:cs="Times New Roman"/>
          <w:color w:val="000000" w:themeColor="text1"/>
          <w:szCs w:val="24"/>
        </w:rPr>
        <w:t xml:space="preserve"> Планира се сградата да е с височина до 10 м. от метална конструкция с дълбочина на изкопите до -3,50 м. </w:t>
      </w:r>
      <w:r w:rsidR="00CD0956" w:rsidRPr="006A4286">
        <w:rPr>
          <w:rFonts w:cs="Times New Roman"/>
          <w:color w:val="000000" w:themeColor="text1"/>
          <w:szCs w:val="24"/>
        </w:rPr>
        <w:t>Планира</w:t>
      </w:r>
      <w:r w:rsidRPr="006A4286">
        <w:rPr>
          <w:rFonts w:cs="Times New Roman"/>
          <w:color w:val="000000" w:themeColor="text1"/>
          <w:szCs w:val="24"/>
        </w:rPr>
        <w:t xml:space="preserve"> се производствено</w:t>
      </w:r>
      <w:r w:rsidR="00CD0956" w:rsidRPr="006A4286">
        <w:rPr>
          <w:rFonts w:cs="Times New Roman"/>
          <w:color w:val="000000" w:themeColor="text1"/>
          <w:szCs w:val="24"/>
        </w:rPr>
        <w:t>то</w:t>
      </w:r>
      <w:r w:rsidRPr="006A4286">
        <w:rPr>
          <w:rFonts w:cs="Times New Roman"/>
          <w:color w:val="000000" w:themeColor="text1"/>
          <w:szCs w:val="24"/>
        </w:rPr>
        <w:t xml:space="preserve"> помещение </w:t>
      </w:r>
      <w:r w:rsidR="00CD0956" w:rsidRPr="006A4286">
        <w:rPr>
          <w:rFonts w:cs="Times New Roman"/>
          <w:color w:val="000000" w:themeColor="text1"/>
          <w:szCs w:val="24"/>
        </w:rPr>
        <w:t xml:space="preserve">да е </w:t>
      </w:r>
      <w:r w:rsidRPr="006A4286">
        <w:rPr>
          <w:rFonts w:cs="Times New Roman"/>
          <w:color w:val="000000" w:themeColor="text1"/>
          <w:szCs w:val="24"/>
        </w:rPr>
        <w:t>с площ от около 1</w:t>
      </w:r>
      <w:r w:rsidR="00CD0956" w:rsidRPr="006A4286">
        <w:rPr>
          <w:rFonts w:cs="Times New Roman"/>
          <w:color w:val="000000" w:themeColor="text1"/>
          <w:szCs w:val="24"/>
        </w:rPr>
        <w:t xml:space="preserve"> </w:t>
      </w:r>
      <w:r w:rsidRPr="006A4286">
        <w:rPr>
          <w:rFonts w:cs="Times New Roman"/>
          <w:color w:val="000000" w:themeColor="text1"/>
          <w:szCs w:val="24"/>
        </w:rPr>
        <w:t>200 м</w:t>
      </w:r>
      <w:r w:rsidRPr="006A4286">
        <w:rPr>
          <w:rFonts w:cs="Times New Roman"/>
          <w:color w:val="000000" w:themeColor="text1"/>
          <w:szCs w:val="24"/>
          <w:vertAlign w:val="superscript"/>
        </w:rPr>
        <w:t>2</w:t>
      </w:r>
      <w:r w:rsidRPr="006A4286">
        <w:rPr>
          <w:rFonts w:cs="Times New Roman"/>
          <w:color w:val="000000" w:themeColor="text1"/>
          <w:szCs w:val="24"/>
        </w:rPr>
        <w:t>, навес около 550 м</w:t>
      </w:r>
      <w:r w:rsidRPr="006A4286">
        <w:rPr>
          <w:rFonts w:cs="Times New Roman"/>
          <w:color w:val="000000" w:themeColor="text1"/>
          <w:szCs w:val="24"/>
          <w:vertAlign w:val="superscript"/>
        </w:rPr>
        <w:t>2</w:t>
      </w:r>
      <w:r w:rsidRPr="006A4286">
        <w:rPr>
          <w:rFonts w:cs="Times New Roman"/>
          <w:color w:val="000000" w:themeColor="text1"/>
          <w:szCs w:val="24"/>
        </w:rPr>
        <w:t xml:space="preserve"> и администрация на едно ниво със ЗП от 100</w:t>
      </w:r>
      <w:r w:rsidR="00CD0956" w:rsidRPr="006A4286">
        <w:rPr>
          <w:rFonts w:cs="Times New Roman"/>
          <w:color w:val="000000" w:themeColor="text1"/>
          <w:szCs w:val="24"/>
        </w:rPr>
        <w:t xml:space="preserve"> </w:t>
      </w:r>
      <w:r w:rsidRPr="006A4286">
        <w:rPr>
          <w:rFonts w:cs="Times New Roman"/>
          <w:color w:val="000000" w:themeColor="text1"/>
          <w:szCs w:val="24"/>
        </w:rPr>
        <w:t>м</w:t>
      </w:r>
      <w:r w:rsidRPr="006A4286">
        <w:rPr>
          <w:rFonts w:cs="Times New Roman"/>
          <w:color w:val="000000" w:themeColor="text1"/>
          <w:szCs w:val="24"/>
          <w:vertAlign w:val="superscript"/>
        </w:rPr>
        <w:t>2</w:t>
      </w:r>
      <w:r w:rsidRPr="006A4286">
        <w:rPr>
          <w:rFonts w:cs="Times New Roman"/>
          <w:color w:val="000000" w:themeColor="text1"/>
          <w:szCs w:val="24"/>
        </w:rPr>
        <w:t>, където ще се предвидят битови и обслужващи помещения.</w:t>
      </w:r>
    </w:p>
    <w:p w14:paraId="2A2410A1" w14:textId="77777777" w:rsidR="003A4EC5" w:rsidRPr="006A4286" w:rsidRDefault="003A4EC5" w:rsidP="003A4EC5">
      <w:pPr>
        <w:ind w:firstLine="708"/>
        <w:rPr>
          <w:rFonts w:cs="Times New Roman"/>
          <w:color w:val="000000" w:themeColor="text1"/>
        </w:rPr>
      </w:pPr>
      <w:r w:rsidRPr="006A4286">
        <w:rPr>
          <w:rFonts w:cs="Times New Roman"/>
          <w:color w:val="000000" w:themeColor="text1"/>
        </w:rPr>
        <w:t>Предвижда се</w:t>
      </w:r>
      <w:r w:rsidR="00E826F1" w:rsidRPr="006A4286">
        <w:rPr>
          <w:rFonts w:cs="Times New Roman"/>
          <w:color w:val="000000" w:themeColor="text1"/>
          <w:lang w:val="en-US"/>
        </w:rPr>
        <w:t xml:space="preserve"> </w:t>
      </w:r>
      <w:r w:rsidR="00E826F1" w:rsidRPr="006A4286">
        <w:rPr>
          <w:rFonts w:cs="Times New Roman"/>
          <w:color w:val="000000" w:themeColor="text1"/>
        </w:rPr>
        <w:t>в предприятието</w:t>
      </w:r>
      <w:r w:rsidRPr="006A4286">
        <w:rPr>
          <w:rFonts w:cs="Times New Roman"/>
          <w:color w:val="000000" w:themeColor="text1"/>
        </w:rPr>
        <w:t xml:space="preserve"> да работят до 10 човека, които ще сглобяват</w:t>
      </w:r>
      <w:r w:rsidR="00E826F1" w:rsidRPr="006A4286">
        <w:rPr>
          <w:rFonts w:cs="Times New Roman"/>
          <w:color w:val="000000" w:themeColor="text1"/>
        </w:rPr>
        <w:t xml:space="preserve"> и ремонтират</w:t>
      </w:r>
      <w:r w:rsidRPr="006A4286">
        <w:rPr>
          <w:rFonts w:cs="Times New Roman"/>
          <w:color w:val="000000" w:themeColor="text1"/>
        </w:rPr>
        <w:t xml:space="preserve"> механично дървени палети.</w:t>
      </w:r>
    </w:p>
    <w:p w14:paraId="449ECBD3" w14:textId="77777777" w:rsidR="00D91853" w:rsidRPr="006A4286" w:rsidRDefault="00D91853" w:rsidP="003A4EC5">
      <w:pPr>
        <w:ind w:firstLine="708"/>
        <w:rPr>
          <w:rFonts w:cs="Times New Roman"/>
          <w:color w:val="000000" w:themeColor="text1"/>
        </w:rPr>
      </w:pPr>
      <w:r w:rsidRPr="006A4286">
        <w:rPr>
          <w:rFonts w:cs="Times New Roman"/>
          <w:color w:val="000000" w:themeColor="text1"/>
        </w:rPr>
        <w:t>През експлоатационния период се предвижда извършването на следните дейности на територията на площадката, обект на настоящото инвестиционно предложение:</w:t>
      </w:r>
    </w:p>
    <w:p w14:paraId="1AFE479B" w14:textId="77777777" w:rsidR="00D137FE" w:rsidRPr="006A4286" w:rsidRDefault="00D91853" w:rsidP="00D137FE">
      <w:pPr>
        <w:pStyle w:val="a9"/>
        <w:numPr>
          <w:ilvl w:val="0"/>
          <w:numId w:val="23"/>
        </w:numPr>
        <w:spacing w:before="240"/>
        <w:ind w:left="0" w:firstLine="709"/>
        <w:rPr>
          <w:color w:val="000000" w:themeColor="text1"/>
        </w:rPr>
      </w:pPr>
      <w:r w:rsidRPr="006A4286">
        <w:rPr>
          <w:color w:val="000000" w:themeColor="text1"/>
        </w:rPr>
        <w:t>Приемане за извършване на ремонтни дейности на повредени палети (представляващи оборотни</w:t>
      </w:r>
      <w:r w:rsidR="00E826F1" w:rsidRPr="006A4286">
        <w:rPr>
          <w:color w:val="000000" w:themeColor="text1"/>
        </w:rPr>
        <w:t xml:space="preserve"> дървени</w:t>
      </w:r>
      <w:r w:rsidRPr="006A4286">
        <w:rPr>
          <w:color w:val="000000" w:themeColor="text1"/>
        </w:rPr>
        <w:t xml:space="preserve"> опаковки) –</w:t>
      </w:r>
      <w:r w:rsidR="00E826F1" w:rsidRPr="006A4286">
        <w:rPr>
          <w:color w:val="000000" w:themeColor="text1"/>
        </w:rPr>
        <w:t xml:space="preserve"> </w:t>
      </w:r>
      <w:r w:rsidRPr="006A4286">
        <w:rPr>
          <w:color w:val="000000" w:themeColor="text1"/>
        </w:rPr>
        <w:t xml:space="preserve">с реализацията на настоящото инвестиционно предложение се предоставя възможност </w:t>
      </w:r>
      <w:r w:rsidR="00C854F2" w:rsidRPr="006A4286">
        <w:rPr>
          <w:color w:val="000000" w:themeColor="text1"/>
        </w:rPr>
        <w:t xml:space="preserve">на фирми </w:t>
      </w:r>
      <w:r w:rsidR="00E826F1" w:rsidRPr="006A4286">
        <w:rPr>
          <w:color w:val="000000" w:themeColor="text1"/>
        </w:rPr>
        <w:t>да доставят</w:t>
      </w:r>
      <w:r w:rsidRPr="006A4286">
        <w:rPr>
          <w:color w:val="000000" w:themeColor="text1"/>
        </w:rPr>
        <w:t xml:space="preserve"> наличните си повредени палети, </w:t>
      </w:r>
      <w:r w:rsidR="00C854F2" w:rsidRPr="006A4286">
        <w:rPr>
          <w:color w:val="000000" w:themeColor="text1"/>
        </w:rPr>
        <w:t xml:space="preserve">за извършване на ремонтни дейности. След тяхното ремонтиране, стоката се връща обратно на собствениците. </w:t>
      </w:r>
    </w:p>
    <w:p w14:paraId="280DB2A4" w14:textId="77777777" w:rsidR="00D91853" w:rsidRPr="006A4286" w:rsidRDefault="00432A54" w:rsidP="00D137FE">
      <w:pPr>
        <w:pStyle w:val="a9"/>
        <w:numPr>
          <w:ilvl w:val="0"/>
          <w:numId w:val="23"/>
        </w:numPr>
        <w:spacing w:before="240"/>
        <w:ind w:left="0" w:firstLine="709"/>
        <w:rPr>
          <w:color w:val="000000" w:themeColor="text1"/>
        </w:rPr>
      </w:pPr>
      <w:r w:rsidRPr="006A4286">
        <w:rPr>
          <w:color w:val="000000" w:themeColor="text1"/>
        </w:rPr>
        <w:t>Приемане на отпадъци от дървени опаковки (дървени палети) от физически и юридически лица (при чиято дейност се образува отпадъка или лица, извършващи дейност по събиране, транспортиране и/или съхраняване на отпадъка, притежаващи необходимите документи, издадени по реда на Закона за управление на отпадъците) – тук се планира извършване на следните дейности:</w:t>
      </w:r>
    </w:p>
    <w:p w14:paraId="308B134C" w14:textId="77777777" w:rsidR="00D137FE" w:rsidRPr="006A4286" w:rsidRDefault="00432A54" w:rsidP="00D137FE">
      <w:pPr>
        <w:pStyle w:val="a9"/>
        <w:numPr>
          <w:ilvl w:val="0"/>
          <w:numId w:val="24"/>
        </w:numPr>
        <w:ind w:left="0" w:firstLine="709"/>
        <w:rPr>
          <w:color w:val="000000" w:themeColor="text1"/>
        </w:rPr>
      </w:pPr>
      <w:r w:rsidRPr="006A4286">
        <w:rPr>
          <w:color w:val="000000" w:themeColor="text1"/>
        </w:rPr>
        <w:t>R 13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14:paraId="62701CA7" w14:textId="77777777" w:rsidR="00D137FE" w:rsidRPr="006A4286" w:rsidRDefault="00432A54" w:rsidP="00D137FE">
      <w:pPr>
        <w:pStyle w:val="a9"/>
        <w:numPr>
          <w:ilvl w:val="0"/>
          <w:numId w:val="24"/>
        </w:numPr>
        <w:ind w:left="0" w:firstLine="709"/>
        <w:rPr>
          <w:color w:val="000000" w:themeColor="text1"/>
        </w:rPr>
      </w:pPr>
      <w:r w:rsidRPr="006A4286">
        <w:rPr>
          <w:color w:val="000000" w:themeColor="text1"/>
        </w:rPr>
        <w:t>R 12 Размяна на отпадъци за подлагане на някоя от дейностите с кодове R 1 - R 11 (сортиране и разглобяване);</w:t>
      </w:r>
    </w:p>
    <w:p w14:paraId="02082EE7" w14:textId="77777777" w:rsidR="00432A54" w:rsidRPr="006A4286" w:rsidRDefault="00432A54" w:rsidP="00D137FE">
      <w:pPr>
        <w:pStyle w:val="a9"/>
        <w:numPr>
          <w:ilvl w:val="0"/>
          <w:numId w:val="24"/>
        </w:numPr>
        <w:ind w:left="0" w:firstLine="709"/>
        <w:rPr>
          <w:color w:val="000000" w:themeColor="text1"/>
        </w:rPr>
      </w:pPr>
      <w:r w:rsidRPr="006A4286">
        <w:rPr>
          <w:color w:val="000000" w:themeColor="text1"/>
        </w:rPr>
        <w:lastRenderedPageBreak/>
        <w:t>R 3 Рециклиране/възстановяване на органични вещества, които не са използвани като разтворители (включително чрез компостиране и други проце</w:t>
      </w:r>
      <w:r w:rsidR="00E826F1" w:rsidRPr="006A4286">
        <w:rPr>
          <w:color w:val="000000" w:themeColor="text1"/>
        </w:rPr>
        <w:t xml:space="preserve">си на биологична трансформация) – процеса по възстановяване на отпадъка (счупени/повредени палети) до краен продукт – годен за употреба палет. </w:t>
      </w:r>
    </w:p>
    <w:p w14:paraId="0EFC0D8B" w14:textId="77777777" w:rsidR="00432A54" w:rsidRPr="006A4286" w:rsidRDefault="00CA44E0" w:rsidP="00CA44E0">
      <w:pPr>
        <w:tabs>
          <w:tab w:val="left" w:pos="709"/>
        </w:tabs>
        <w:rPr>
          <w:rFonts w:cs="Times New Roman"/>
          <w:color w:val="000000" w:themeColor="text1"/>
          <w:szCs w:val="24"/>
        </w:rPr>
      </w:pPr>
      <w:r w:rsidRPr="006A4286">
        <w:rPr>
          <w:rFonts w:cs="Times New Roman"/>
          <w:color w:val="000000" w:themeColor="text1"/>
          <w:szCs w:val="24"/>
        </w:rPr>
        <w:tab/>
        <w:t>За дейността по третиране на отпадъци ще бъдат подадени документи за извършване на регистрация и издаване на регистрационен документ за дейности по третиране на отпадъците, съгласно изискванията на Закона за управление на отпадъците.</w:t>
      </w:r>
    </w:p>
    <w:p w14:paraId="76A034C2" w14:textId="77777777" w:rsidR="00201F43" w:rsidRPr="006A4286" w:rsidRDefault="00201F43" w:rsidP="00194692">
      <w:pPr>
        <w:tabs>
          <w:tab w:val="left" w:pos="709"/>
        </w:tabs>
        <w:rPr>
          <w:rFonts w:cs="Times New Roman"/>
          <w:b/>
          <w:i/>
          <w:iCs/>
          <w:color w:val="000000" w:themeColor="text1"/>
          <w:szCs w:val="24"/>
          <w:u w:val="single"/>
        </w:rPr>
      </w:pPr>
      <w:r w:rsidRPr="006A4286">
        <w:rPr>
          <w:rFonts w:cs="Times New Roman"/>
          <w:b/>
          <w:i/>
          <w:iCs/>
          <w:color w:val="000000" w:themeColor="text1"/>
          <w:szCs w:val="24"/>
          <w:u w:val="single"/>
        </w:rPr>
        <w:tab/>
        <w:t>Видове и количества отпадъци, с които ще се извършват дейности на площадката на ИП</w:t>
      </w:r>
    </w:p>
    <w:tbl>
      <w:tblPr>
        <w:tblW w:w="5000" w:type="pct"/>
        <w:tblCellMar>
          <w:left w:w="70" w:type="dxa"/>
          <w:right w:w="70" w:type="dxa"/>
        </w:tblCellMar>
        <w:tblLook w:val="04A0" w:firstRow="1" w:lastRow="0" w:firstColumn="1" w:lastColumn="0" w:noHBand="0" w:noVBand="1"/>
      </w:tblPr>
      <w:tblGrid>
        <w:gridCol w:w="584"/>
        <w:gridCol w:w="1024"/>
        <w:gridCol w:w="1675"/>
        <w:gridCol w:w="1396"/>
        <w:gridCol w:w="4385"/>
      </w:tblGrid>
      <w:tr w:rsidR="006A4286" w:rsidRPr="006A4286" w14:paraId="10548E3A" w14:textId="77777777" w:rsidTr="00201F43">
        <w:trPr>
          <w:trHeight w:val="255"/>
          <w:tblHeader/>
        </w:trPr>
        <w:tc>
          <w:tcPr>
            <w:tcW w:w="322" w:type="pct"/>
            <w:vMerge w:val="restart"/>
            <w:tcBorders>
              <w:top w:val="single" w:sz="4" w:space="0" w:color="auto"/>
              <w:left w:val="single" w:sz="4" w:space="0" w:color="auto"/>
              <w:bottom w:val="single" w:sz="4" w:space="0" w:color="auto"/>
              <w:right w:val="single" w:sz="4" w:space="0" w:color="auto"/>
            </w:tcBorders>
            <w:vAlign w:val="center"/>
          </w:tcPr>
          <w:p w14:paraId="7B14EE35"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w:t>
            </w:r>
          </w:p>
        </w:tc>
        <w:tc>
          <w:tcPr>
            <w:tcW w:w="1489" w:type="pct"/>
            <w:gridSpan w:val="2"/>
            <w:tcBorders>
              <w:top w:val="single" w:sz="2" w:space="0" w:color="auto"/>
              <w:left w:val="single" w:sz="4" w:space="0" w:color="auto"/>
              <w:bottom w:val="single" w:sz="4" w:space="0" w:color="auto"/>
              <w:right w:val="single" w:sz="2" w:space="0" w:color="auto"/>
            </w:tcBorders>
            <w:shd w:val="clear" w:color="auto" w:fill="auto"/>
            <w:vAlign w:val="center"/>
          </w:tcPr>
          <w:p w14:paraId="6D0371A5"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Вид на отпадъка</w:t>
            </w:r>
          </w:p>
        </w:tc>
        <w:tc>
          <w:tcPr>
            <w:tcW w:w="770" w:type="pct"/>
            <w:vMerge w:val="restart"/>
            <w:tcBorders>
              <w:top w:val="single" w:sz="2" w:space="0" w:color="auto"/>
              <w:left w:val="single" w:sz="2" w:space="0" w:color="auto"/>
              <w:right w:val="single" w:sz="2" w:space="0" w:color="auto"/>
            </w:tcBorders>
            <w:shd w:val="clear" w:color="auto" w:fill="auto"/>
            <w:vAlign w:val="center"/>
          </w:tcPr>
          <w:p w14:paraId="382BB3AA"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Количество</w:t>
            </w:r>
            <w:r w:rsidRPr="006A4286">
              <w:rPr>
                <w:rFonts w:cs="Times New Roman"/>
                <w:b/>
                <w:color w:val="000000" w:themeColor="text1"/>
                <w:sz w:val="20"/>
                <w:szCs w:val="20"/>
              </w:rPr>
              <w:br/>
              <w:t>(тон/год.)</w:t>
            </w:r>
          </w:p>
        </w:tc>
        <w:tc>
          <w:tcPr>
            <w:tcW w:w="2419" w:type="pct"/>
            <w:vMerge w:val="restart"/>
            <w:tcBorders>
              <w:top w:val="single" w:sz="2" w:space="0" w:color="auto"/>
              <w:left w:val="single" w:sz="2" w:space="0" w:color="auto"/>
              <w:right w:val="single" w:sz="2" w:space="0" w:color="auto"/>
            </w:tcBorders>
            <w:shd w:val="clear" w:color="auto" w:fill="auto"/>
            <w:vAlign w:val="center"/>
          </w:tcPr>
          <w:p w14:paraId="7F9849CF"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Дейности по третиране</w:t>
            </w:r>
          </w:p>
        </w:tc>
      </w:tr>
      <w:tr w:rsidR="006A4286" w:rsidRPr="006A4286" w14:paraId="05FA0A13" w14:textId="77777777" w:rsidTr="00201F43">
        <w:trPr>
          <w:trHeight w:val="255"/>
          <w:tblHeader/>
        </w:trPr>
        <w:tc>
          <w:tcPr>
            <w:tcW w:w="322" w:type="pct"/>
            <w:vMerge/>
            <w:tcBorders>
              <w:top w:val="single" w:sz="4" w:space="0" w:color="auto"/>
              <w:left w:val="single" w:sz="4" w:space="0" w:color="auto"/>
              <w:bottom w:val="single" w:sz="4" w:space="0" w:color="auto"/>
              <w:right w:val="single" w:sz="4" w:space="0" w:color="auto"/>
            </w:tcBorders>
            <w:vAlign w:val="center"/>
          </w:tcPr>
          <w:p w14:paraId="16E0FCA6" w14:textId="77777777" w:rsidR="00201F43" w:rsidRPr="006A4286" w:rsidRDefault="00201F43" w:rsidP="00201F43">
            <w:pPr>
              <w:tabs>
                <w:tab w:val="left" w:pos="1134"/>
              </w:tabs>
              <w:jc w:val="center"/>
              <w:rPr>
                <w:rFonts w:cs="Times New Roman"/>
                <w:color w:val="000000" w:themeColor="text1"/>
                <w:sz w:val="20"/>
                <w:szCs w:val="20"/>
              </w:rPr>
            </w:pPr>
          </w:p>
        </w:tc>
        <w:tc>
          <w:tcPr>
            <w:tcW w:w="565" w:type="pct"/>
            <w:tcBorders>
              <w:top w:val="single" w:sz="4" w:space="0" w:color="auto"/>
              <w:left w:val="single" w:sz="4" w:space="0" w:color="auto"/>
              <w:bottom w:val="single" w:sz="2" w:space="0" w:color="auto"/>
              <w:right w:val="single" w:sz="8" w:space="0" w:color="auto"/>
            </w:tcBorders>
            <w:shd w:val="clear" w:color="auto" w:fill="auto"/>
            <w:vAlign w:val="center"/>
          </w:tcPr>
          <w:p w14:paraId="50491AE9"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Код</w:t>
            </w:r>
          </w:p>
        </w:tc>
        <w:tc>
          <w:tcPr>
            <w:tcW w:w="924" w:type="pct"/>
            <w:tcBorders>
              <w:top w:val="single" w:sz="4" w:space="0" w:color="auto"/>
              <w:left w:val="nil"/>
              <w:bottom w:val="single" w:sz="2" w:space="0" w:color="auto"/>
              <w:right w:val="single" w:sz="2" w:space="0" w:color="auto"/>
            </w:tcBorders>
            <w:shd w:val="clear" w:color="auto" w:fill="auto"/>
            <w:vAlign w:val="center"/>
          </w:tcPr>
          <w:p w14:paraId="1F9A35BD"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Наименование</w:t>
            </w:r>
          </w:p>
        </w:tc>
        <w:tc>
          <w:tcPr>
            <w:tcW w:w="770" w:type="pct"/>
            <w:vMerge/>
            <w:tcBorders>
              <w:left w:val="single" w:sz="2" w:space="0" w:color="auto"/>
              <w:bottom w:val="single" w:sz="2" w:space="0" w:color="auto"/>
              <w:right w:val="single" w:sz="2" w:space="0" w:color="auto"/>
            </w:tcBorders>
            <w:shd w:val="clear" w:color="auto" w:fill="auto"/>
            <w:vAlign w:val="center"/>
          </w:tcPr>
          <w:p w14:paraId="7A0C4602" w14:textId="77777777" w:rsidR="00201F43" w:rsidRPr="006A4286" w:rsidRDefault="00201F43" w:rsidP="00201F43">
            <w:pPr>
              <w:tabs>
                <w:tab w:val="left" w:pos="1134"/>
              </w:tabs>
              <w:jc w:val="center"/>
              <w:rPr>
                <w:rFonts w:cs="Times New Roman"/>
                <w:b/>
                <w:color w:val="000000" w:themeColor="text1"/>
                <w:sz w:val="20"/>
                <w:szCs w:val="20"/>
              </w:rPr>
            </w:pPr>
          </w:p>
        </w:tc>
        <w:tc>
          <w:tcPr>
            <w:tcW w:w="2419" w:type="pct"/>
            <w:vMerge/>
            <w:tcBorders>
              <w:left w:val="single" w:sz="2" w:space="0" w:color="auto"/>
              <w:bottom w:val="single" w:sz="2" w:space="0" w:color="auto"/>
              <w:right w:val="single" w:sz="2" w:space="0" w:color="auto"/>
            </w:tcBorders>
            <w:shd w:val="clear" w:color="auto" w:fill="auto"/>
            <w:vAlign w:val="center"/>
          </w:tcPr>
          <w:p w14:paraId="43E6BD54" w14:textId="77777777" w:rsidR="00201F43" w:rsidRPr="006A4286" w:rsidRDefault="00201F43" w:rsidP="00201F43">
            <w:pPr>
              <w:tabs>
                <w:tab w:val="left" w:pos="1134"/>
              </w:tabs>
              <w:jc w:val="center"/>
              <w:rPr>
                <w:rFonts w:cs="Times New Roman"/>
                <w:b/>
                <w:color w:val="000000" w:themeColor="text1"/>
                <w:sz w:val="20"/>
                <w:szCs w:val="20"/>
              </w:rPr>
            </w:pPr>
          </w:p>
        </w:tc>
      </w:tr>
      <w:tr w:rsidR="006A4286" w:rsidRPr="006A4286" w14:paraId="119752A0" w14:textId="77777777" w:rsidTr="00201F43">
        <w:trPr>
          <w:trHeight w:val="255"/>
          <w:tblHeader/>
        </w:trPr>
        <w:tc>
          <w:tcPr>
            <w:tcW w:w="322" w:type="pct"/>
            <w:vMerge/>
            <w:tcBorders>
              <w:top w:val="single" w:sz="4" w:space="0" w:color="auto"/>
              <w:left w:val="single" w:sz="4" w:space="0" w:color="auto"/>
              <w:bottom w:val="single" w:sz="4" w:space="0" w:color="auto"/>
              <w:right w:val="single" w:sz="4" w:space="0" w:color="auto"/>
            </w:tcBorders>
            <w:vAlign w:val="center"/>
          </w:tcPr>
          <w:p w14:paraId="6461241C" w14:textId="77777777" w:rsidR="00201F43" w:rsidRPr="006A4286" w:rsidRDefault="00201F43" w:rsidP="00201F43">
            <w:pPr>
              <w:tabs>
                <w:tab w:val="left" w:pos="1134"/>
              </w:tabs>
              <w:jc w:val="center"/>
              <w:rPr>
                <w:rFonts w:cs="Times New Roman"/>
                <w:color w:val="000000" w:themeColor="text1"/>
                <w:sz w:val="20"/>
                <w:szCs w:val="20"/>
              </w:rPr>
            </w:pPr>
          </w:p>
        </w:tc>
        <w:tc>
          <w:tcPr>
            <w:tcW w:w="565" w:type="pct"/>
            <w:tcBorders>
              <w:top w:val="single" w:sz="2" w:space="0" w:color="auto"/>
              <w:left w:val="single" w:sz="4" w:space="0" w:color="auto"/>
              <w:bottom w:val="single" w:sz="2" w:space="0" w:color="auto"/>
              <w:right w:val="single" w:sz="8" w:space="0" w:color="auto"/>
            </w:tcBorders>
            <w:shd w:val="clear" w:color="auto" w:fill="auto"/>
            <w:vAlign w:val="center"/>
          </w:tcPr>
          <w:p w14:paraId="7DB342A0"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1.</w:t>
            </w:r>
          </w:p>
        </w:tc>
        <w:tc>
          <w:tcPr>
            <w:tcW w:w="924" w:type="pct"/>
            <w:tcBorders>
              <w:top w:val="single" w:sz="2" w:space="0" w:color="auto"/>
              <w:left w:val="nil"/>
              <w:bottom w:val="single" w:sz="2" w:space="0" w:color="auto"/>
              <w:right w:val="single" w:sz="2" w:space="0" w:color="auto"/>
            </w:tcBorders>
            <w:shd w:val="clear" w:color="auto" w:fill="auto"/>
            <w:vAlign w:val="center"/>
          </w:tcPr>
          <w:p w14:paraId="610FE903"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2.</w:t>
            </w:r>
          </w:p>
        </w:tc>
        <w:tc>
          <w:tcPr>
            <w:tcW w:w="770" w:type="pct"/>
            <w:tcBorders>
              <w:top w:val="single" w:sz="2" w:space="0" w:color="auto"/>
              <w:left w:val="single" w:sz="2" w:space="0" w:color="auto"/>
              <w:bottom w:val="single" w:sz="2" w:space="0" w:color="auto"/>
              <w:right w:val="single" w:sz="2" w:space="0" w:color="auto"/>
            </w:tcBorders>
            <w:shd w:val="clear" w:color="auto" w:fill="auto"/>
            <w:vAlign w:val="center"/>
          </w:tcPr>
          <w:p w14:paraId="3A6AFFB7"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3.</w:t>
            </w:r>
          </w:p>
        </w:tc>
        <w:tc>
          <w:tcPr>
            <w:tcW w:w="2419" w:type="pct"/>
            <w:tcBorders>
              <w:top w:val="single" w:sz="2" w:space="0" w:color="auto"/>
              <w:left w:val="single" w:sz="2" w:space="0" w:color="auto"/>
              <w:bottom w:val="single" w:sz="2" w:space="0" w:color="auto"/>
              <w:right w:val="single" w:sz="2" w:space="0" w:color="auto"/>
            </w:tcBorders>
            <w:shd w:val="clear" w:color="auto" w:fill="auto"/>
            <w:vAlign w:val="center"/>
          </w:tcPr>
          <w:p w14:paraId="35E0F156" w14:textId="77777777" w:rsidR="00201F43" w:rsidRPr="006A4286" w:rsidRDefault="00201F43" w:rsidP="00201F43">
            <w:pPr>
              <w:tabs>
                <w:tab w:val="left" w:pos="1134"/>
              </w:tabs>
              <w:jc w:val="center"/>
              <w:rPr>
                <w:rFonts w:cs="Times New Roman"/>
                <w:b/>
                <w:color w:val="000000" w:themeColor="text1"/>
                <w:sz w:val="20"/>
                <w:szCs w:val="20"/>
              </w:rPr>
            </w:pPr>
            <w:r w:rsidRPr="006A4286">
              <w:rPr>
                <w:rFonts w:cs="Times New Roman"/>
                <w:b/>
                <w:color w:val="000000" w:themeColor="text1"/>
                <w:sz w:val="20"/>
                <w:szCs w:val="20"/>
              </w:rPr>
              <w:t>4.</w:t>
            </w:r>
          </w:p>
        </w:tc>
      </w:tr>
      <w:tr w:rsidR="006A4286" w:rsidRPr="006A4286" w14:paraId="565194BB" w14:textId="77777777" w:rsidTr="00201F43">
        <w:trPr>
          <w:trHeight w:val="255"/>
        </w:trPr>
        <w:tc>
          <w:tcPr>
            <w:tcW w:w="322" w:type="pct"/>
            <w:tcBorders>
              <w:top w:val="single" w:sz="4" w:space="0" w:color="auto"/>
              <w:left w:val="single" w:sz="4" w:space="0" w:color="auto"/>
              <w:bottom w:val="single" w:sz="4" w:space="0" w:color="auto"/>
              <w:right w:val="single" w:sz="4" w:space="0" w:color="auto"/>
            </w:tcBorders>
            <w:vAlign w:val="center"/>
          </w:tcPr>
          <w:p w14:paraId="75498A8E" w14:textId="77777777" w:rsidR="00201F43" w:rsidRPr="006A4286" w:rsidRDefault="00201F43" w:rsidP="00201F43">
            <w:pPr>
              <w:tabs>
                <w:tab w:val="left" w:pos="1134"/>
              </w:tabs>
              <w:jc w:val="center"/>
              <w:rPr>
                <w:rFonts w:cs="Times New Roman"/>
                <w:color w:val="000000" w:themeColor="text1"/>
                <w:sz w:val="20"/>
                <w:szCs w:val="20"/>
              </w:rPr>
            </w:pPr>
            <w:r w:rsidRPr="006A4286">
              <w:rPr>
                <w:rFonts w:cs="Times New Roman"/>
                <w:color w:val="000000" w:themeColor="text1"/>
                <w:sz w:val="20"/>
                <w:szCs w:val="20"/>
              </w:rPr>
              <w:t>1.</w:t>
            </w:r>
          </w:p>
        </w:tc>
        <w:tc>
          <w:tcPr>
            <w:tcW w:w="565" w:type="pct"/>
            <w:tcBorders>
              <w:top w:val="single" w:sz="2" w:space="0" w:color="auto"/>
              <w:left w:val="single" w:sz="4" w:space="0" w:color="auto"/>
              <w:bottom w:val="single" w:sz="2" w:space="0" w:color="auto"/>
              <w:right w:val="single" w:sz="8" w:space="0" w:color="auto"/>
            </w:tcBorders>
            <w:shd w:val="clear" w:color="auto" w:fill="auto"/>
            <w:vAlign w:val="center"/>
          </w:tcPr>
          <w:p w14:paraId="21555FE6" w14:textId="77777777" w:rsidR="00201F43" w:rsidRPr="006A4286" w:rsidRDefault="00201F43" w:rsidP="00201F43">
            <w:pPr>
              <w:tabs>
                <w:tab w:val="left" w:pos="1134"/>
              </w:tabs>
              <w:jc w:val="center"/>
              <w:rPr>
                <w:rFonts w:cs="Times New Roman"/>
                <w:color w:val="000000" w:themeColor="text1"/>
                <w:sz w:val="20"/>
                <w:szCs w:val="20"/>
              </w:rPr>
            </w:pPr>
            <w:r w:rsidRPr="006A4286">
              <w:rPr>
                <w:rFonts w:cs="Times New Roman"/>
                <w:color w:val="000000" w:themeColor="text1"/>
                <w:sz w:val="20"/>
                <w:szCs w:val="20"/>
              </w:rPr>
              <w:t>15 01 03</w:t>
            </w:r>
          </w:p>
        </w:tc>
        <w:tc>
          <w:tcPr>
            <w:tcW w:w="924" w:type="pct"/>
            <w:tcBorders>
              <w:top w:val="single" w:sz="2" w:space="0" w:color="auto"/>
              <w:left w:val="nil"/>
              <w:bottom w:val="single" w:sz="2" w:space="0" w:color="auto"/>
              <w:right w:val="single" w:sz="2" w:space="0" w:color="auto"/>
            </w:tcBorders>
            <w:shd w:val="clear" w:color="auto" w:fill="auto"/>
            <w:vAlign w:val="center"/>
          </w:tcPr>
          <w:p w14:paraId="634CCD33" w14:textId="77777777" w:rsidR="00201F43" w:rsidRPr="006A4286" w:rsidRDefault="00201F43" w:rsidP="00201F43">
            <w:pPr>
              <w:tabs>
                <w:tab w:val="left" w:pos="1134"/>
              </w:tabs>
              <w:jc w:val="center"/>
              <w:rPr>
                <w:rFonts w:cs="Times New Roman"/>
                <w:color w:val="000000" w:themeColor="text1"/>
                <w:sz w:val="20"/>
                <w:szCs w:val="20"/>
              </w:rPr>
            </w:pPr>
            <w:r w:rsidRPr="006A4286">
              <w:rPr>
                <w:rFonts w:cs="Times New Roman"/>
                <w:color w:val="000000" w:themeColor="text1"/>
                <w:sz w:val="20"/>
                <w:szCs w:val="20"/>
              </w:rPr>
              <w:t>Опаковки от дървесни материали</w:t>
            </w:r>
          </w:p>
        </w:tc>
        <w:tc>
          <w:tcPr>
            <w:tcW w:w="770" w:type="pct"/>
            <w:tcBorders>
              <w:top w:val="single" w:sz="2" w:space="0" w:color="auto"/>
              <w:left w:val="single" w:sz="2" w:space="0" w:color="auto"/>
              <w:bottom w:val="single" w:sz="2" w:space="0" w:color="auto"/>
              <w:right w:val="single" w:sz="2" w:space="0" w:color="auto"/>
            </w:tcBorders>
            <w:shd w:val="clear" w:color="auto" w:fill="auto"/>
            <w:vAlign w:val="center"/>
          </w:tcPr>
          <w:p w14:paraId="146904C8" w14:textId="77777777" w:rsidR="00201F43" w:rsidRPr="006A4286" w:rsidRDefault="00201F43" w:rsidP="00201F43">
            <w:pPr>
              <w:tabs>
                <w:tab w:val="left" w:pos="1134"/>
              </w:tabs>
              <w:jc w:val="center"/>
              <w:rPr>
                <w:rFonts w:cs="Times New Roman"/>
                <w:color w:val="000000" w:themeColor="text1"/>
                <w:sz w:val="20"/>
                <w:szCs w:val="20"/>
              </w:rPr>
            </w:pPr>
            <w:r w:rsidRPr="006A4286">
              <w:rPr>
                <w:rFonts w:cs="Times New Roman"/>
                <w:color w:val="000000" w:themeColor="text1"/>
                <w:sz w:val="20"/>
                <w:szCs w:val="20"/>
              </w:rPr>
              <w:t>6 000</w:t>
            </w:r>
          </w:p>
        </w:tc>
        <w:tc>
          <w:tcPr>
            <w:tcW w:w="2419" w:type="pct"/>
            <w:tcBorders>
              <w:top w:val="single" w:sz="2" w:space="0" w:color="auto"/>
              <w:left w:val="single" w:sz="2" w:space="0" w:color="auto"/>
              <w:bottom w:val="single" w:sz="2" w:space="0" w:color="auto"/>
              <w:right w:val="single" w:sz="2" w:space="0" w:color="auto"/>
            </w:tcBorders>
            <w:shd w:val="clear" w:color="auto" w:fill="auto"/>
            <w:vAlign w:val="center"/>
          </w:tcPr>
          <w:p w14:paraId="4B962E41" w14:textId="77777777" w:rsidR="0056208C" w:rsidRPr="006A4286" w:rsidRDefault="00201F43" w:rsidP="00201F43">
            <w:pPr>
              <w:tabs>
                <w:tab w:val="left" w:pos="1134"/>
              </w:tabs>
              <w:rPr>
                <w:rFonts w:cs="Times New Roman"/>
                <w:color w:val="000000" w:themeColor="text1"/>
                <w:sz w:val="20"/>
                <w:szCs w:val="20"/>
              </w:rPr>
            </w:pPr>
            <w:r w:rsidRPr="006A4286">
              <w:rPr>
                <w:rFonts w:cs="Times New Roman"/>
                <w:b/>
                <w:bCs/>
                <w:color w:val="000000" w:themeColor="text1"/>
                <w:sz w:val="20"/>
                <w:szCs w:val="20"/>
              </w:rPr>
              <w:t xml:space="preserve">Код </w:t>
            </w:r>
            <w:r w:rsidRPr="006A4286">
              <w:rPr>
                <w:rFonts w:cs="Times New Roman"/>
                <w:b/>
                <w:bCs/>
                <w:color w:val="000000" w:themeColor="text1"/>
                <w:sz w:val="20"/>
                <w:szCs w:val="20"/>
                <w:lang w:val="en-US"/>
              </w:rPr>
              <w:t>R</w:t>
            </w:r>
            <w:r w:rsidRPr="006A4286">
              <w:rPr>
                <w:rFonts w:cs="Times New Roman"/>
                <w:b/>
                <w:bCs/>
                <w:color w:val="000000" w:themeColor="text1"/>
                <w:sz w:val="20"/>
                <w:szCs w:val="20"/>
              </w:rPr>
              <w:t xml:space="preserve"> 03 - </w:t>
            </w:r>
            <w:r w:rsidRPr="006A4286">
              <w:rPr>
                <w:rFonts w:cs="Times New Roman"/>
                <w:color w:val="000000" w:themeColor="text1"/>
                <w:sz w:val="20"/>
                <w:szCs w:val="20"/>
              </w:rPr>
              <w:t>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 (**).</w:t>
            </w:r>
            <w:r w:rsidRPr="006A4286">
              <w:rPr>
                <w:rFonts w:cs="Times New Roman"/>
                <w:color w:val="000000" w:themeColor="text1"/>
                <w:sz w:val="20"/>
                <w:szCs w:val="20"/>
              </w:rPr>
              <w:cr/>
            </w:r>
          </w:p>
          <w:p w14:paraId="1BE92BAC" w14:textId="65E2F893" w:rsidR="00201F43" w:rsidRPr="006A4286" w:rsidRDefault="00201F43" w:rsidP="00201F43">
            <w:pPr>
              <w:tabs>
                <w:tab w:val="left" w:pos="1134"/>
              </w:tabs>
              <w:rPr>
                <w:rFonts w:cs="Times New Roman"/>
                <w:color w:val="000000" w:themeColor="text1"/>
                <w:sz w:val="20"/>
                <w:szCs w:val="20"/>
              </w:rPr>
            </w:pPr>
            <w:r w:rsidRPr="006A4286">
              <w:rPr>
                <w:rFonts w:cs="Times New Roman"/>
                <w:b/>
                <w:bCs/>
                <w:color w:val="000000" w:themeColor="text1"/>
                <w:sz w:val="20"/>
                <w:szCs w:val="20"/>
              </w:rPr>
              <w:t>Код R 12</w:t>
            </w:r>
            <w:r w:rsidRPr="006A4286">
              <w:rPr>
                <w:rFonts w:cs="Times New Roman"/>
                <w:color w:val="000000" w:themeColor="text1"/>
                <w:sz w:val="20"/>
                <w:szCs w:val="20"/>
              </w:rPr>
              <w:t xml:space="preserve"> Размяна на отпадъци за подлагане на някоя от дейностите с кодове R 1 - R 11 (</w:t>
            </w:r>
            <w:r w:rsidR="00432A54" w:rsidRPr="006A4286">
              <w:rPr>
                <w:rFonts w:cs="Times New Roman"/>
                <w:color w:val="000000" w:themeColor="text1"/>
                <w:sz w:val="20"/>
                <w:szCs w:val="20"/>
              </w:rPr>
              <w:t>сортиране и разглобяване</w:t>
            </w:r>
            <w:r w:rsidRPr="006A4286">
              <w:rPr>
                <w:rFonts w:cs="Times New Roman"/>
                <w:color w:val="000000" w:themeColor="text1"/>
                <w:sz w:val="20"/>
                <w:szCs w:val="20"/>
              </w:rPr>
              <w:t>);</w:t>
            </w:r>
          </w:p>
          <w:p w14:paraId="4F670FCB" w14:textId="77777777" w:rsidR="0056208C" w:rsidRPr="006A4286" w:rsidRDefault="0056208C" w:rsidP="00201F43">
            <w:pPr>
              <w:tabs>
                <w:tab w:val="left" w:pos="1134"/>
              </w:tabs>
              <w:rPr>
                <w:rFonts w:cs="Times New Roman"/>
                <w:color w:val="000000" w:themeColor="text1"/>
                <w:sz w:val="20"/>
                <w:szCs w:val="20"/>
              </w:rPr>
            </w:pPr>
          </w:p>
          <w:p w14:paraId="5B3D361B" w14:textId="77777777" w:rsidR="00201F43" w:rsidRPr="006A4286" w:rsidRDefault="00201F43" w:rsidP="00201F43">
            <w:pPr>
              <w:tabs>
                <w:tab w:val="left" w:pos="1134"/>
              </w:tabs>
              <w:rPr>
                <w:rFonts w:cs="Times New Roman"/>
                <w:color w:val="000000" w:themeColor="text1"/>
                <w:sz w:val="20"/>
                <w:szCs w:val="20"/>
              </w:rPr>
            </w:pPr>
            <w:r w:rsidRPr="006A4286">
              <w:rPr>
                <w:rFonts w:cs="Times New Roman"/>
                <w:b/>
                <w:bCs/>
                <w:color w:val="000000" w:themeColor="text1"/>
                <w:sz w:val="20"/>
                <w:szCs w:val="20"/>
              </w:rPr>
              <w:t>Код R 13</w:t>
            </w:r>
            <w:r w:rsidRPr="006A4286">
              <w:rPr>
                <w:rFonts w:cs="Times New Roman"/>
                <w:color w:val="000000" w:themeColor="text1"/>
                <w:sz w:val="20"/>
                <w:szCs w:val="20"/>
              </w:rPr>
              <w:t xml:space="preserve">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r>
    </w:tbl>
    <w:p w14:paraId="7796C747" w14:textId="77777777" w:rsidR="003A4EC5" w:rsidRPr="006A4286" w:rsidRDefault="003A4EC5" w:rsidP="00FF5F55">
      <w:pPr>
        <w:spacing w:before="240"/>
        <w:ind w:firstLine="708"/>
        <w:rPr>
          <w:rFonts w:cs="Times New Roman"/>
          <w:color w:val="000000" w:themeColor="text1"/>
          <w:szCs w:val="24"/>
        </w:rPr>
      </w:pPr>
      <w:r w:rsidRPr="006A4286">
        <w:rPr>
          <w:rFonts w:cs="Times New Roman"/>
          <w:color w:val="000000" w:themeColor="text1"/>
          <w:szCs w:val="24"/>
        </w:rPr>
        <w:t xml:space="preserve">Осигуряването на питейна вода ще става от уличен водопровод, минаващ западно от имота по южен околовръстен път. Транспортен достъп ще се осъществява от север и запад, по нов асфалтиран път. </w:t>
      </w:r>
    </w:p>
    <w:p w14:paraId="6E67EC12" w14:textId="77777777" w:rsidR="003A4EC5" w:rsidRPr="006A4286" w:rsidRDefault="003A4EC5" w:rsidP="00E826F1">
      <w:pPr>
        <w:ind w:firstLine="708"/>
        <w:rPr>
          <w:rFonts w:cs="Times New Roman"/>
          <w:color w:val="000000" w:themeColor="text1"/>
          <w:szCs w:val="24"/>
        </w:rPr>
      </w:pPr>
      <w:r w:rsidRPr="006A4286">
        <w:rPr>
          <w:rFonts w:cs="Times New Roman"/>
          <w:color w:val="000000" w:themeColor="text1"/>
          <w:szCs w:val="24"/>
        </w:rPr>
        <w:t xml:space="preserve">Захранването с електричество ще е от трафопост ситуиран в северната част в съседен имот собственост на ЕРЮГ - Електроразпределение АД. Ще се ползва наличната инфраструктура, </w:t>
      </w:r>
      <w:r w:rsidR="00E826F1" w:rsidRPr="006A4286">
        <w:rPr>
          <w:rFonts w:cs="Times New Roman"/>
          <w:color w:val="000000" w:themeColor="text1"/>
          <w:szCs w:val="24"/>
        </w:rPr>
        <w:t xml:space="preserve">а </w:t>
      </w:r>
      <w:r w:rsidRPr="006A4286">
        <w:rPr>
          <w:rFonts w:cs="Times New Roman"/>
          <w:color w:val="000000" w:themeColor="text1"/>
          <w:szCs w:val="24"/>
        </w:rPr>
        <w:t>нова ще се изгражда само в имота.</w:t>
      </w:r>
    </w:p>
    <w:p w14:paraId="23D8635B" w14:textId="77777777" w:rsidR="005C4D00" w:rsidRPr="006A4286" w:rsidRDefault="005C4D00" w:rsidP="005C4D00">
      <w:pPr>
        <w:pStyle w:val="3"/>
        <w:rPr>
          <w:color w:val="000000" w:themeColor="text1"/>
        </w:rPr>
      </w:pPr>
      <w:r w:rsidRPr="006A4286">
        <w:rPr>
          <w:color w:val="000000" w:themeColor="text1"/>
        </w:rPr>
        <w:t>б) взаимовръзка и кумулиране с други съществуващи и/или одобрени инвестиционни предложения;</w:t>
      </w:r>
    </w:p>
    <w:p w14:paraId="3F68546E" w14:textId="77777777" w:rsidR="00692F93" w:rsidRPr="006A4286" w:rsidRDefault="00692F93" w:rsidP="00D137FE">
      <w:pPr>
        <w:ind w:firstLine="708"/>
        <w:rPr>
          <w:color w:val="000000" w:themeColor="text1"/>
        </w:rPr>
      </w:pPr>
      <w:r w:rsidRPr="006A4286">
        <w:rPr>
          <w:color w:val="000000" w:themeColor="text1"/>
        </w:rPr>
        <w:t>Реализацията на инвестиционното предложение няма връзка с дейностите в околните обекти на индустриалната зона, в която ще се реализира.</w:t>
      </w:r>
    </w:p>
    <w:p w14:paraId="207BC68C" w14:textId="052F9812" w:rsidR="00692F93" w:rsidRPr="006A4286" w:rsidRDefault="00692F93" w:rsidP="00D137FE">
      <w:pPr>
        <w:ind w:firstLine="708"/>
        <w:rPr>
          <w:color w:val="000000" w:themeColor="text1"/>
        </w:rPr>
      </w:pPr>
      <w:r w:rsidRPr="006A4286">
        <w:rPr>
          <w:bCs/>
          <w:color w:val="000000" w:themeColor="text1"/>
        </w:rPr>
        <w:t>Кумулиране на въздействието може да се наблюдава по отношение на атмосферният въздух, поради увеличаване на потока от транспортни средства и изпуска</w:t>
      </w:r>
      <w:r w:rsidR="00273285" w:rsidRPr="006A4286">
        <w:rPr>
          <w:bCs/>
          <w:color w:val="000000" w:themeColor="text1"/>
        </w:rPr>
        <w:t>ните от ДВГ газове в атмосфер</w:t>
      </w:r>
      <w:r w:rsidR="0047768C" w:rsidRPr="006A4286">
        <w:rPr>
          <w:bCs/>
          <w:color w:val="000000" w:themeColor="text1"/>
        </w:rPr>
        <w:t>а</w:t>
      </w:r>
      <w:r w:rsidR="00273285" w:rsidRPr="006A4286">
        <w:rPr>
          <w:bCs/>
          <w:color w:val="000000" w:themeColor="text1"/>
        </w:rPr>
        <w:t>та, както и по отношение на въздействието върху ок</w:t>
      </w:r>
      <w:r w:rsidR="0047768C" w:rsidRPr="006A4286">
        <w:rPr>
          <w:bCs/>
          <w:color w:val="000000" w:themeColor="text1"/>
        </w:rPr>
        <w:t>о</w:t>
      </w:r>
      <w:r w:rsidR="00273285" w:rsidRPr="006A4286">
        <w:rPr>
          <w:bCs/>
          <w:color w:val="000000" w:themeColor="text1"/>
        </w:rPr>
        <w:t>лния ландшафт, който от земеделски се превръща в силно антропогенизиран.</w:t>
      </w:r>
    </w:p>
    <w:p w14:paraId="477CA062" w14:textId="77777777" w:rsidR="005C4D00" w:rsidRPr="006A4286" w:rsidRDefault="005C4D00" w:rsidP="005C4D00">
      <w:pPr>
        <w:pStyle w:val="3"/>
        <w:rPr>
          <w:color w:val="000000" w:themeColor="text1"/>
        </w:rPr>
      </w:pPr>
      <w:r w:rsidRPr="006A4286">
        <w:rPr>
          <w:color w:val="000000" w:themeColor="text1"/>
        </w:rPr>
        <w:lastRenderedPageBreak/>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132199EF" w14:textId="77777777" w:rsidR="00D10C49" w:rsidRPr="006A4286" w:rsidRDefault="00D10C49" w:rsidP="00D10C49">
      <w:pPr>
        <w:ind w:firstLine="708"/>
        <w:rPr>
          <w:color w:val="000000" w:themeColor="text1"/>
        </w:rPr>
      </w:pPr>
      <w:r w:rsidRPr="006A4286">
        <w:rPr>
          <w:color w:val="000000" w:themeColor="text1"/>
        </w:rPr>
        <w:t>Реализацията на инвестиционното намерение ще се извърши със строителни материали от търговската мрежа, които отговарят на техническите спецификации, определени със закона за техническите изисквания към продуктите.</w:t>
      </w:r>
    </w:p>
    <w:p w14:paraId="0B1B207F" w14:textId="77777777" w:rsidR="00D10C49" w:rsidRPr="006A4286" w:rsidRDefault="000465E8" w:rsidP="00F655AE">
      <w:pPr>
        <w:spacing w:after="200" w:line="276" w:lineRule="auto"/>
        <w:ind w:firstLine="708"/>
        <w:rPr>
          <w:color w:val="000000" w:themeColor="text1"/>
        </w:rPr>
      </w:pPr>
      <w:r w:rsidRPr="006A4286">
        <w:rPr>
          <w:color w:val="000000" w:themeColor="text1"/>
          <w:szCs w:val="24"/>
        </w:rPr>
        <w:t>Водоснабдяването за питейно-битови цели се предвижда да се реализира чрез водопроводно отклонение от съществуващата водопреносна мрежа</w:t>
      </w:r>
      <w:r w:rsidR="00F655AE" w:rsidRPr="006A4286">
        <w:rPr>
          <w:rFonts w:eastAsia="Calibri" w:cs="Times New Roman"/>
          <w:color w:val="000000" w:themeColor="text1"/>
          <w:szCs w:val="24"/>
        </w:rPr>
        <w:t>, минаващ</w:t>
      </w:r>
      <w:r w:rsidRPr="006A4286">
        <w:rPr>
          <w:rFonts w:eastAsia="Calibri" w:cs="Times New Roman"/>
          <w:color w:val="000000" w:themeColor="text1"/>
          <w:szCs w:val="24"/>
        </w:rPr>
        <w:t>а</w:t>
      </w:r>
      <w:r w:rsidR="00F655AE" w:rsidRPr="006A4286">
        <w:rPr>
          <w:rFonts w:eastAsia="Calibri" w:cs="Times New Roman"/>
          <w:color w:val="000000" w:themeColor="text1"/>
          <w:szCs w:val="24"/>
        </w:rPr>
        <w:t xml:space="preserve"> западно от имота по южен околовръстен път. </w:t>
      </w:r>
    </w:p>
    <w:p w14:paraId="2ABA643B" w14:textId="77777777" w:rsidR="005C4D00" w:rsidRPr="006A4286" w:rsidRDefault="00D10C49" w:rsidP="00D10C49">
      <w:pPr>
        <w:ind w:firstLine="708"/>
        <w:rPr>
          <w:color w:val="000000" w:themeColor="text1"/>
        </w:rPr>
      </w:pPr>
      <w:r w:rsidRPr="006A4286">
        <w:rPr>
          <w:color w:val="000000" w:themeColor="text1"/>
        </w:rPr>
        <w:t>За периода на строителството, както и по време на експлоатацията няма да се засягат необработваеми или земеделски земи. Всички планирани дейности ще се извършват единствено в границите на имотите предвидени за изграждане на предприятието. Няма да се използват ресурси като земни недра и биологично разнообразие.</w:t>
      </w:r>
    </w:p>
    <w:p w14:paraId="4BA3F8D6" w14:textId="77777777" w:rsidR="005C4D00" w:rsidRPr="006A4286" w:rsidRDefault="005C4D00" w:rsidP="005C4D00">
      <w:pPr>
        <w:pStyle w:val="3"/>
        <w:rPr>
          <w:color w:val="000000" w:themeColor="text1"/>
        </w:rPr>
      </w:pPr>
      <w:r w:rsidRPr="006A4286">
        <w:rPr>
          <w:color w:val="000000" w:themeColor="text1"/>
        </w:rPr>
        <w:t>г) генериране на отпадъци - видове, количества и начин на третиране, и отпадъчни води;</w:t>
      </w:r>
    </w:p>
    <w:p w14:paraId="6C8DF591" w14:textId="3F547728" w:rsidR="00D552B3" w:rsidRPr="006A4286" w:rsidRDefault="00747D95" w:rsidP="00747D95">
      <w:pPr>
        <w:spacing w:after="0"/>
        <w:ind w:firstLine="708"/>
        <w:rPr>
          <w:color w:val="000000" w:themeColor="text1"/>
          <w:szCs w:val="24"/>
        </w:rPr>
      </w:pPr>
      <w:r w:rsidRPr="006A4286">
        <w:rPr>
          <w:i/>
          <w:color w:val="000000" w:themeColor="text1"/>
          <w:szCs w:val="24"/>
        </w:rPr>
        <w:t>По време на строително-монтажните дейности</w:t>
      </w:r>
      <w:r w:rsidRPr="006A4286">
        <w:rPr>
          <w:color w:val="000000" w:themeColor="text1"/>
          <w:szCs w:val="24"/>
        </w:rPr>
        <w:t xml:space="preserve"> ще се генерират строителни и битови отпадъци при необходимост ще бъде изготвен План за управление на строителните отпадъци, а управлението им ще се извършва в съответствие с Наредба за управление на строителните отпадъци и за влагане на рециклирани строителни материали (обн. ДВ. бр.</w:t>
      </w:r>
      <w:r w:rsidR="001740BC" w:rsidRPr="006A4286">
        <w:rPr>
          <w:color w:val="000000" w:themeColor="text1"/>
          <w:szCs w:val="24"/>
          <w:lang w:val="en-US"/>
        </w:rPr>
        <w:t xml:space="preserve"> </w:t>
      </w:r>
      <w:r w:rsidRPr="006A4286">
        <w:rPr>
          <w:color w:val="000000" w:themeColor="text1"/>
          <w:szCs w:val="24"/>
        </w:rPr>
        <w:t xml:space="preserve">98 от 8 Декември 2017г.). </w:t>
      </w:r>
    </w:p>
    <w:p w14:paraId="266C208F" w14:textId="77777777" w:rsidR="00D552B3" w:rsidRPr="006A4286" w:rsidRDefault="00D552B3">
      <w:pPr>
        <w:jc w:val="left"/>
        <w:rPr>
          <w:color w:val="000000" w:themeColor="text1"/>
          <w:szCs w:val="24"/>
        </w:rPr>
      </w:pPr>
      <w:r w:rsidRPr="006A4286">
        <w:rPr>
          <w:color w:val="000000" w:themeColor="text1"/>
          <w:szCs w:val="24"/>
        </w:rPr>
        <w:br w:type="page"/>
      </w:r>
    </w:p>
    <w:p w14:paraId="1D12B4FD" w14:textId="77777777" w:rsidR="00747D95" w:rsidRPr="006A4286" w:rsidRDefault="00747D95" w:rsidP="00747D95">
      <w:pPr>
        <w:spacing w:before="240"/>
        <w:ind w:firstLine="708"/>
        <w:rPr>
          <w:color w:val="000000" w:themeColor="text1"/>
        </w:rPr>
      </w:pPr>
      <w:r w:rsidRPr="006A4286">
        <w:rPr>
          <w:i/>
          <w:color w:val="000000" w:themeColor="text1"/>
        </w:rPr>
        <w:lastRenderedPageBreak/>
        <w:t>През експлоатационния период</w:t>
      </w:r>
      <w:r w:rsidRPr="006A4286">
        <w:rPr>
          <w:color w:val="000000" w:themeColor="text1"/>
        </w:rPr>
        <w:t xml:space="preserve"> ще се генерират следните видове отпадъци:</w:t>
      </w:r>
    </w:p>
    <w:tbl>
      <w:tblPr>
        <w:tblStyle w:val="aa"/>
        <w:tblW w:w="5000" w:type="pct"/>
        <w:tblLayout w:type="fixed"/>
        <w:tblLook w:val="04A0" w:firstRow="1" w:lastRow="0" w:firstColumn="1" w:lastColumn="0" w:noHBand="0" w:noVBand="1"/>
      </w:tblPr>
      <w:tblGrid>
        <w:gridCol w:w="991"/>
        <w:gridCol w:w="2266"/>
        <w:gridCol w:w="2693"/>
        <w:gridCol w:w="2267"/>
        <w:gridCol w:w="845"/>
      </w:tblGrid>
      <w:tr w:rsidR="006A4286" w:rsidRPr="006A4286" w14:paraId="25037036" w14:textId="77777777" w:rsidTr="00C24506">
        <w:trPr>
          <w:trHeight w:val="317"/>
          <w:tblHeader/>
        </w:trPr>
        <w:tc>
          <w:tcPr>
            <w:tcW w:w="547" w:type="pct"/>
          </w:tcPr>
          <w:p w14:paraId="71B60461" w14:textId="77777777" w:rsidR="00747D95" w:rsidRPr="006A4286" w:rsidRDefault="00747D95" w:rsidP="007537FE">
            <w:pPr>
              <w:jc w:val="center"/>
              <w:rPr>
                <w:b/>
                <w:bCs/>
                <w:color w:val="000000" w:themeColor="text1"/>
                <w:sz w:val="20"/>
                <w:szCs w:val="20"/>
              </w:rPr>
            </w:pPr>
            <w:bookmarkStart w:id="7" w:name="_Hlk144809069"/>
            <w:r w:rsidRPr="006A4286">
              <w:rPr>
                <w:b/>
                <w:bCs/>
                <w:color w:val="000000" w:themeColor="text1"/>
                <w:sz w:val="20"/>
                <w:szCs w:val="20"/>
              </w:rPr>
              <w:t>Код</w:t>
            </w:r>
          </w:p>
        </w:tc>
        <w:tc>
          <w:tcPr>
            <w:tcW w:w="1250" w:type="pct"/>
          </w:tcPr>
          <w:p w14:paraId="6ED2FF76" w14:textId="77777777" w:rsidR="00747D95" w:rsidRPr="006A4286" w:rsidRDefault="00747D95" w:rsidP="007537FE">
            <w:pPr>
              <w:jc w:val="center"/>
              <w:rPr>
                <w:b/>
                <w:bCs/>
                <w:color w:val="000000" w:themeColor="text1"/>
                <w:sz w:val="20"/>
                <w:szCs w:val="20"/>
              </w:rPr>
            </w:pPr>
            <w:r w:rsidRPr="006A4286">
              <w:rPr>
                <w:b/>
                <w:bCs/>
                <w:color w:val="000000" w:themeColor="text1"/>
                <w:sz w:val="20"/>
                <w:szCs w:val="20"/>
              </w:rPr>
              <w:t>Наименование</w:t>
            </w:r>
          </w:p>
        </w:tc>
        <w:tc>
          <w:tcPr>
            <w:tcW w:w="1486" w:type="pct"/>
          </w:tcPr>
          <w:p w14:paraId="2F9F4662" w14:textId="77777777" w:rsidR="00747D95" w:rsidRPr="006A4286" w:rsidRDefault="00747D95" w:rsidP="007537FE">
            <w:pPr>
              <w:jc w:val="center"/>
              <w:rPr>
                <w:b/>
                <w:bCs/>
                <w:color w:val="000000" w:themeColor="text1"/>
                <w:sz w:val="20"/>
                <w:szCs w:val="20"/>
              </w:rPr>
            </w:pPr>
            <w:r w:rsidRPr="006A4286">
              <w:rPr>
                <w:b/>
                <w:bCs/>
                <w:color w:val="000000" w:themeColor="text1"/>
                <w:sz w:val="20"/>
                <w:szCs w:val="20"/>
              </w:rPr>
              <w:t>Описание</w:t>
            </w:r>
          </w:p>
        </w:tc>
        <w:tc>
          <w:tcPr>
            <w:tcW w:w="1251" w:type="pct"/>
          </w:tcPr>
          <w:p w14:paraId="0C5BE277" w14:textId="77777777" w:rsidR="00747D95" w:rsidRPr="006A4286" w:rsidRDefault="00747D95" w:rsidP="007537FE">
            <w:pPr>
              <w:jc w:val="center"/>
              <w:rPr>
                <w:b/>
                <w:bCs/>
                <w:color w:val="000000" w:themeColor="text1"/>
                <w:sz w:val="20"/>
                <w:szCs w:val="20"/>
              </w:rPr>
            </w:pPr>
            <w:r w:rsidRPr="006A4286">
              <w:rPr>
                <w:b/>
                <w:bCs/>
                <w:color w:val="000000" w:themeColor="text1"/>
                <w:sz w:val="20"/>
                <w:szCs w:val="20"/>
              </w:rPr>
              <w:t>Направление за третиране</w:t>
            </w:r>
          </w:p>
        </w:tc>
        <w:tc>
          <w:tcPr>
            <w:tcW w:w="466" w:type="pct"/>
          </w:tcPr>
          <w:p w14:paraId="3C0B9FEF" w14:textId="77777777" w:rsidR="00747D95" w:rsidRPr="006A4286" w:rsidRDefault="00747D95" w:rsidP="007537FE">
            <w:pPr>
              <w:jc w:val="center"/>
              <w:rPr>
                <w:b/>
                <w:bCs/>
                <w:color w:val="000000" w:themeColor="text1"/>
                <w:sz w:val="20"/>
                <w:szCs w:val="20"/>
              </w:rPr>
            </w:pPr>
            <w:r w:rsidRPr="006A4286">
              <w:rPr>
                <w:b/>
                <w:bCs/>
                <w:color w:val="000000" w:themeColor="text1"/>
                <w:sz w:val="20"/>
                <w:szCs w:val="20"/>
              </w:rPr>
              <w:t>Количества</w:t>
            </w:r>
          </w:p>
        </w:tc>
      </w:tr>
      <w:bookmarkEnd w:id="7"/>
      <w:tr w:rsidR="006A4286" w:rsidRPr="006A4286" w14:paraId="5C566319" w14:textId="77777777" w:rsidTr="00C24506">
        <w:trPr>
          <w:trHeight w:val="1136"/>
        </w:trPr>
        <w:tc>
          <w:tcPr>
            <w:tcW w:w="547" w:type="pct"/>
          </w:tcPr>
          <w:p w14:paraId="0FF4A009" w14:textId="77777777" w:rsidR="00747D95" w:rsidRPr="006A4286" w:rsidRDefault="00747D95" w:rsidP="007537FE">
            <w:pPr>
              <w:rPr>
                <w:color w:val="000000" w:themeColor="text1"/>
                <w:sz w:val="22"/>
              </w:rPr>
            </w:pPr>
            <w:r w:rsidRPr="006A4286">
              <w:rPr>
                <w:color w:val="000000" w:themeColor="text1"/>
                <w:sz w:val="22"/>
              </w:rPr>
              <w:t>15 01 01</w:t>
            </w:r>
          </w:p>
        </w:tc>
        <w:tc>
          <w:tcPr>
            <w:tcW w:w="1250" w:type="pct"/>
          </w:tcPr>
          <w:p w14:paraId="36AC39A2" w14:textId="77777777" w:rsidR="00747D95" w:rsidRPr="006A4286" w:rsidRDefault="00747D95" w:rsidP="007537FE">
            <w:pPr>
              <w:rPr>
                <w:color w:val="000000" w:themeColor="text1"/>
                <w:sz w:val="22"/>
              </w:rPr>
            </w:pPr>
            <w:r w:rsidRPr="006A4286">
              <w:rPr>
                <w:color w:val="000000" w:themeColor="text1"/>
                <w:sz w:val="22"/>
              </w:rPr>
              <w:t>Хартиени и картонени опаковки</w:t>
            </w:r>
          </w:p>
        </w:tc>
        <w:tc>
          <w:tcPr>
            <w:tcW w:w="1486" w:type="pct"/>
          </w:tcPr>
          <w:p w14:paraId="082BD6D1" w14:textId="77777777" w:rsidR="00747D95" w:rsidRPr="006A4286" w:rsidRDefault="00747D95" w:rsidP="007537FE">
            <w:pPr>
              <w:rPr>
                <w:color w:val="000000" w:themeColor="text1"/>
                <w:sz w:val="22"/>
              </w:rPr>
            </w:pPr>
            <w:r w:rsidRPr="006A4286">
              <w:rPr>
                <w:color w:val="000000" w:themeColor="text1"/>
                <w:sz w:val="22"/>
              </w:rPr>
              <w:t>Отпадъкът се образува при разопаковане на материали и консумативи, необходими за извършване на производствената дейност на площадката.</w:t>
            </w:r>
          </w:p>
        </w:tc>
        <w:tc>
          <w:tcPr>
            <w:tcW w:w="1251" w:type="pct"/>
          </w:tcPr>
          <w:p w14:paraId="14DCD709" w14:textId="77777777" w:rsidR="00747D95" w:rsidRPr="006A4286" w:rsidRDefault="00747D95" w:rsidP="007537FE">
            <w:pPr>
              <w:rPr>
                <w:color w:val="000000" w:themeColor="text1"/>
                <w:sz w:val="22"/>
              </w:rPr>
            </w:pPr>
            <w:r w:rsidRPr="006A4286">
              <w:rPr>
                <w:color w:val="000000" w:themeColor="text1"/>
                <w:sz w:val="22"/>
              </w:rPr>
              <w:t>Предаване на външни фирми за рециклиране</w:t>
            </w:r>
          </w:p>
        </w:tc>
        <w:tc>
          <w:tcPr>
            <w:tcW w:w="466" w:type="pct"/>
          </w:tcPr>
          <w:p w14:paraId="77323634" w14:textId="77777777" w:rsidR="00747D95" w:rsidRPr="006A4286" w:rsidRDefault="00273285" w:rsidP="007537FE">
            <w:pPr>
              <w:rPr>
                <w:color w:val="000000" w:themeColor="text1"/>
                <w:sz w:val="22"/>
              </w:rPr>
            </w:pPr>
            <w:r w:rsidRPr="006A4286">
              <w:rPr>
                <w:color w:val="000000" w:themeColor="text1"/>
                <w:sz w:val="22"/>
              </w:rPr>
              <w:t>1</w:t>
            </w:r>
          </w:p>
        </w:tc>
      </w:tr>
      <w:tr w:rsidR="006A4286" w:rsidRPr="006A4286" w14:paraId="77A1A28B" w14:textId="77777777" w:rsidTr="00C24506">
        <w:trPr>
          <w:trHeight w:val="302"/>
        </w:trPr>
        <w:tc>
          <w:tcPr>
            <w:tcW w:w="547" w:type="pct"/>
          </w:tcPr>
          <w:p w14:paraId="792499CF" w14:textId="77777777" w:rsidR="00747D95" w:rsidRPr="006A4286" w:rsidRDefault="00747D95" w:rsidP="007537FE">
            <w:pPr>
              <w:rPr>
                <w:color w:val="000000" w:themeColor="text1"/>
                <w:sz w:val="22"/>
              </w:rPr>
            </w:pPr>
            <w:r w:rsidRPr="006A4286">
              <w:rPr>
                <w:color w:val="000000" w:themeColor="text1"/>
                <w:sz w:val="22"/>
              </w:rPr>
              <w:t>15 01 02</w:t>
            </w:r>
          </w:p>
        </w:tc>
        <w:tc>
          <w:tcPr>
            <w:tcW w:w="1250" w:type="pct"/>
          </w:tcPr>
          <w:p w14:paraId="0C2D9157" w14:textId="77777777" w:rsidR="00747D95" w:rsidRPr="006A4286" w:rsidRDefault="00747D95" w:rsidP="007537FE">
            <w:pPr>
              <w:rPr>
                <w:color w:val="000000" w:themeColor="text1"/>
                <w:sz w:val="22"/>
              </w:rPr>
            </w:pPr>
            <w:r w:rsidRPr="006A4286">
              <w:rPr>
                <w:color w:val="000000" w:themeColor="text1"/>
                <w:sz w:val="22"/>
              </w:rPr>
              <w:t>Пластмасови опаковки</w:t>
            </w:r>
          </w:p>
        </w:tc>
        <w:tc>
          <w:tcPr>
            <w:tcW w:w="1486" w:type="pct"/>
          </w:tcPr>
          <w:p w14:paraId="4B2D62E3" w14:textId="77777777" w:rsidR="00747D95" w:rsidRPr="006A4286" w:rsidRDefault="00747D95" w:rsidP="007537FE">
            <w:pPr>
              <w:rPr>
                <w:color w:val="000000" w:themeColor="text1"/>
                <w:sz w:val="22"/>
              </w:rPr>
            </w:pPr>
            <w:r w:rsidRPr="006A4286">
              <w:rPr>
                <w:color w:val="000000" w:themeColor="text1"/>
                <w:sz w:val="22"/>
              </w:rPr>
              <w:t>Отпадъкът се образува при разопаковане на материали и консумативи, необходими за извършване на производствената дейност на площадката.</w:t>
            </w:r>
          </w:p>
        </w:tc>
        <w:tc>
          <w:tcPr>
            <w:tcW w:w="1251" w:type="pct"/>
          </w:tcPr>
          <w:p w14:paraId="273785B8" w14:textId="77777777" w:rsidR="00747D95" w:rsidRPr="006A4286" w:rsidRDefault="00747D95" w:rsidP="007537FE">
            <w:pPr>
              <w:rPr>
                <w:color w:val="000000" w:themeColor="text1"/>
                <w:sz w:val="22"/>
              </w:rPr>
            </w:pPr>
            <w:r w:rsidRPr="006A4286">
              <w:rPr>
                <w:color w:val="000000" w:themeColor="text1"/>
                <w:sz w:val="22"/>
              </w:rPr>
              <w:t>Предаване на външни фирми за рециклиране</w:t>
            </w:r>
          </w:p>
        </w:tc>
        <w:tc>
          <w:tcPr>
            <w:tcW w:w="466" w:type="pct"/>
          </w:tcPr>
          <w:p w14:paraId="1811A2DC" w14:textId="77777777" w:rsidR="00747D95" w:rsidRPr="006A4286" w:rsidRDefault="00747D95" w:rsidP="007537FE">
            <w:pPr>
              <w:rPr>
                <w:color w:val="000000" w:themeColor="text1"/>
                <w:sz w:val="22"/>
              </w:rPr>
            </w:pPr>
            <w:r w:rsidRPr="006A4286">
              <w:rPr>
                <w:color w:val="000000" w:themeColor="text1"/>
                <w:sz w:val="22"/>
              </w:rPr>
              <w:t>1</w:t>
            </w:r>
          </w:p>
        </w:tc>
      </w:tr>
      <w:tr w:rsidR="006A4286" w:rsidRPr="006A4286" w14:paraId="3A22C2A9" w14:textId="77777777" w:rsidTr="00C24506">
        <w:trPr>
          <w:trHeight w:val="317"/>
        </w:trPr>
        <w:tc>
          <w:tcPr>
            <w:tcW w:w="547" w:type="pct"/>
          </w:tcPr>
          <w:p w14:paraId="0EE5996C" w14:textId="77777777" w:rsidR="00747D95" w:rsidRPr="006A4286" w:rsidRDefault="00747D95" w:rsidP="007537FE">
            <w:pPr>
              <w:rPr>
                <w:color w:val="000000" w:themeColor="text1"/>
                <w:sz w:val="22"/>
              </w:rPr>
            </w:pPr>
            <w:r w:rsidRPr="006A4286">
              <w:rPr>
                <w:color w:val="000000" w:themeColor="text1"/>
                <w:sz w:val="22"/>
              </w:rPr>
              <w:t>15 01 03</w:t>
            </w:r>
          </w:p>
        </w:tc>
        <w:tc>
          <w:tcPr>
            <w:tcW w:w="1250" w:type="pct"/>
          </w:tcPr>
          <w:p w14:paraId="193B7F81" w14:textId="77777777" w:rsidR="00747D95" w:rsidRPr="006A4286" w:rsidRDefault="00747D95" w:rsidP="007537FE">
            <w:pPr>
              <w:rPr>
                <w:color w:val="000000" w:themeColor="text1"/>
                <w:sz w:val="22"/>
              </w:rPr>
            </w:pPr>
            <w:r w:rsidRPr="006A4286">
              <w:rPr>
                <w:color w:val="000000" w:themeColor="text1"/>
                <w:sz w:val="22"/>
              </w:rPr>
              <w:t>Опаковки от дървесни материали</w:t>
            </w:r>
          </w:p>
        </w:tc>
        <w:tc>
          <w:tcPr>
            <w:tcW w:w="1486" w:type="pct"/>
          </w:tcPr>
          <w:p w14:paraId="1A974557" w14:textId="77777777" w:rsidR="00747D95" w:rsidRPr="006A4286" w:rsidRDefault="00747D95" w:rsidP="007537FE">
            <w:pPr>
              <w:rPr>
                <w:color w:val="000000" w:themeColor="text1"/>
                <w:sz w:val="22"/>
              </w:rPr>
            </w:pPr>
            <w:r w:rsidRPr="006A4286">
              <w:rPr>
                <w:color w:val="000000" w:themeColor="text1"/>
                <w:sz w:val="22"/>
              </w:rPr>
              <w:t xml:space="preserve">Отпадъкът се образува при </w:t>
            </w:r>
            <w:r w:rsidR="00626F62" w:rsidRPr="006A4286">
              <w:rPr>
                <w:color w:val="000000" w:themeColor="text1"/>
                <w:sz w:val="22"/>
              </w:rPr>
              <w:t>окачествяване на постъпили палети. Тези, които не подлежат на ремонт ще бъдат бракувани и ще се третират като отпадъци.</w:t>
            </w:r>
          </w:p>
        </w:tc>
        <w:tc>
          <w:tcPr>
            <w:tcW w:w="1251" w:type="pct"/>
          </w:tcPr>
          <w:p w14:paraId="384BED67" w14:textId="77777777" w:rsidR="00747D95" w:rsidRPr="006A4286" w:rsidRDefault="00747D95" w:rsidP="007537FE">
            <w:pPr>
              <w:rPr>
                <w:color w:val="000000" w:themeColor="text1"/>
                <w:sz w:val="22"/>
              </w:rPr>
            </w:pPr>
            <w:r w:rsidRPr="006A4286">
              <w:rPr>
                <w:color w:val="000000" w:themeColor="text1"/>
                <w:sz w:val="22"/>
              </w:rPr>
              <w:t>Предаване на външни фирми за рециклиране</w:t>
            </w:r>
          </w:p>
        </w:tc>
        <w:tc>
          <w:tcPr>
            <w:tcW w:w="466" w:type="pct"/>
          </w:tcPr>
          <w:p w14:paraId="53DF573E" w14:textId="4B02A1DB" w:rsidR="00747D95" w:rsidRPr="006A4286" w:rsidRDefault="00747D95" w:rsidP="007537FE">
            <w:pPr>
              <w:rPr>
                <w:color w:val="000000" w:themeColor="text1"/>
                <w:sz w:val="22"/>
                <w:lang w:val="en-US"/>
              </w:rPr>
            </w:pPr>
            <w:r w:rsidRPr="006A4286">
              <w:rPr>
                <w:color w:val="000000" w:themeColor="text1"/>
                <w:sz w:val="22"/>
              </w:rPr>
              <w:t>2</w:t>
            </w:r>
            <w:r w:rsidR="0056208C" w:rsidRPr="006A4286">
              <w:rPr>
                <w:color w:val="000000" w:themeColor="text1"/>
                <w:sz w:val="22"/>
                <w:lang w:val="en-US"/>
              </w:rPr>
              <w:t>0</w:t>
            </w:r>
          </w:p>
        </w:tc>
      </w:tr>
      <w:tr w:rsidR="006A4286" w:rsidRPr="006A4286" w14:paraId="43954F20" w14:textId="77777777" w:rsidTr="00C24506">
        <w:trPr>
          <w:trHeight w:val="317"/>
        </w:trPr>
        <w:tc>
          <w:tcPr>
            <w:tcW w:w="547" w:type="pct"/>
          </w:tcPr>
          <w:p w14:paraId="62929EC4" w14:textId="77777777" w:rsidR="00747D95" w:rsidRPr="006A4286" w:rsidRDefault="00747D95" w:rsidP="007537FE">
            <w:pPr>
              <w:rPr>
                <w:color w:val="000000" w:themeColor="text1"/>
                <w:sz w:val="22"/>
              </w:rPr>
            </w:pPr>
            <w:r w:rsidRPr="006A4286">
              <w:rPr>
                <w:color w:val="000000" w:themeColor="text1"/>
                <w:sz w:val="22"/>
              </w:rPr>
              <w:t>19 12 07</w:t>
            </w:r>
          </w:p>
        </w:tc>
        <w:tc>
          <w:tcPr>
            <w:tcW w:w="1250" w:type="pct"/>
          </w:tcPr>
          <w:p w14:paraId="2DE1A915" w14:textId="77777777" w:rsidR="00747D95" w:rsidRPr="006A4286" w:rsidRDefault="00747D95" w:rsidP="007537FE">
            <w:pPr>
              <w:rPr>
                <w:color w:val="000000" w:themeColor="text1"/>
                <w:sz w:val="22"/>
              </w:rPr>
            </w:pPr>
            <w:r w:rsidRPr="006A4286">
              <w:rPr>
                <w:color w:val="000000" w:themeColor="text1"/>
                <w:sz w:val="22"/>
              </w:rPr>
              <w:t>Дървесина</w:t>
            </w:r>
            <w:r w:rsidR="00626F62" w:rsidRPr="006A4286">
              <w:rPr>
                <w:color w:val="000000" w:themeColor="text1"/>
                <w:sz w:val="22"/>
              </w:rPr>
              <w:t>,</w:t>
            </w:r>
            <w:r w:rsidRPr="006A4286">
              <w:rPr>
                <w:color w:val="000000" w:themeColor="text1"/>
                <w:sz w:val="22"/>
              </w:rPr>
              <w:t xml:space="preserve"> различна от упоменатата в 19 12 06</w:t>
            </w:r>
          </w:p>
        </w:tc>
        <w:tc>
          <w:tcPr>
            <w:tcW w:w="1486" w:type="pct"/>
          </w:tcPr>
          <w:p w14:paraId="45206957" w14:textId="77777777" w:rsidR="00747D95" w:rsidRPr="006A4286" w:rsidRDefault="00747D95" w:rsidP="007537FE">
            <w:pPr>
              <w:rPr>
                <w:color w:val="000000" w:themeColor="text1"/>
                <w:sz w:val="22"/>
              </w:rPr>
            </w:pPr>
            <w:r w:rsidRPr="006A4286">
              <w:rPr>
                <w:color w:val="000000" w:themeColor="text1"/>
                <w:sz w:val="22"/>
              </w:rPr>
              <w:t>Отпадъци от механичното третиране на дървените палети, включващо части от палети, както и негодни за рециклиране такива</w:t>
            </w:r>
          </w:p>
        </w:tc>
        <w:tc>
          <w:tcPr>
            <w:tcW w:w="1251" w:type="pct"/>
          </w:tcPr>
          <w:p w14:paraId="0775F8DD" w14:textId="77777777" w:rsidR="00747D95" w:rsidRPr="006A4286" w:rsidRDefault="00747D95" w:rsidP="00747D95">
            <w:pPr>
              <w:rPr>
                <w:color w:val="000000" w:themeColor="text1"/>
                <w:sz w:val="22"/>
              </w:rPr>
            </w:pPr>
            <w:r w:rsidRPr="006A4286">
              <w:rPr>
                <w:color w:val="000000" w:themeColor="text1"/>
                <w:sz w:val="22"/>
              </w:rPr>
              <w:t>Предаване на външни фирми за оползотворяване</w:t>
            </w:r>
          </w:p>
        </w:tc>
        <w:tc>
          <w:tcPr>
            <w:tcW w:w="466" w:type="pct"/>
          </w:tcPr>
          <w:p w14:paraId="53D8E9FC" w14:textId="36FE1524" w:rsidR="00747D95" w:rsidRPr="006A4286" w:rsidRDefault="006463A4" w:rsidP="007537FE">
            <w:pPr>
              <w:rPr>
                <w:color w:val="000000" w:themeColor="text1"/>
                <w:sz w:val="22"/>
              </w:rPr>
            </w:pPr>
            <w:r w:rsidRPr="006A4286">
              <w:rPr>
                <w:color w:val="000000" w:themeColor="text1"/>
                <w:sz w:val="22"/>
              </w:rPr>
              <w:t>300</w:t>
            </w:r>
          </w:p>
        </w:tc>
      </w:tr>
      <w:tr w:rsidR="006A4286" w:rsidRPr="006A4286" w14:paraId="59940174" w14:textId="77777777" w:rsidTr="00C24506">
        <w:trPr>
          <w:trHeight w:val="302"/>
        </w:trPr>
        <w:tc>
          <w:tcPr>
            <w:tcW w:w="547" w:type="pct"/>
          </w:tcPr>
          <w:p w14:paraId="52094BA7" w14:textId="77777777" w:rsidR="00747D95" w:rsidRPr="006A4286" w:rsidRDefault="00747D95" w:rsidP="007537FE">
            <w:pPr>
              <w:rPr>
                <w:color w:val="000000" w:themeColor="text1"/>
                <w:sz w:val="22"/>
              </w:rPr>
            </w:pPr>
            <w:r w:rsidRPr="006A4286">
              <w:rPr>
                <w:color w:val="000000" w:themeColor="text1"/>
                <w:sz w:val="22"/>
              </w:rPr>
              <w:t>20 03 01</w:t>
            </w:r>
          </w:p>
        </w:tc>
        <w:tc>
          <w:tcPr>
            <w:tcW w:w="1250" w:type="pct"/>
          </w:tcPr>
          <w:p w14:paraId="49A81504" w14:textId="77777777" w:rsidR="00747D95" w:rsidRPr="006A4286" w:rsidRDefault="00747D95" w:rsidP="007537FE">
            <w:pPr>
              <w:rPr>
                <w:color w:val="000000" w:themeColor="text1"/>
                <w:sz w:val="22"/>
              </w:rPr>
            </w:pPr>
            <w:r w:rsidRPr="006A4286">
              <w:rPr>
                <w:color w:val="000000" w:themeColor="text1"/>
                <w:sz w:val="22"/>
              </w:rPr>
              <w:t>Смесени битови отпадъци</w:t>
            </w:r>
          </w:p>
        </w:tc>
        <w:tc>
          <w:tcPr>
            <w:tcW w:w="1486" w:type="pct"/>
          </w:tcPr>
          <w:p w14:paraId="503B2201" w14:textId="77777777" w:rsidR="00747D95" w:rsidRPr="006A4286" w:rsidRDefault="00747D95" w:rsidP="007537FE">
            <w:pPr>
              <w:rPr>
                <w:color w:val="000000" w:themeColor="text1"/>
                <w:sz w:val="22"/>
              </w:rPr>
            </w:pPr>
            <w:r w:rsidRPr="006A4286">
              <w:rPr>
                <w:color w:val="000000" w:themeColor="text1"/>
                <w:sz w:val="22"/>
              </w:rPr>
              <w:t xml:space="preserve">Смесени битови отпадъци. Отпадъкът се образува от битовата дейност на служителите на площадката. </w:t>
            </w:r>
          </w:p>
          <w:p w14:paraId="07945B41" w14:textId="77777777" w:rsidR="00747D95" w:rsidRPr="006A4286" w:rsidRDefault="00747D95" w:rsidP="007537FE">
            <w:pPr>
              <w:rPr>
                <w:color w:val="000000" w:themeColor="text1"/>
                <w:sz w:val="22"/>
              </w:rPr>
            </w:pPr>
          </w:p>
        </w:tc>
        <w:tc>
          <w:tcPr>
            <w:tcW w:w="1251" w:type="pct"/>
          </w:tcPr>
          <w:p w14:paraId="617D8CC0" w14:textId="77777777" w:rsidR="00747D95" w:rsidRPr="006A4286" w:rsidRDefault="00747D95" w:rsidP="007537FE">
            <w:pPr>
              <w:rPr>
                <w:color w:val="000000" w:themeColor="text1"/>
                <w:sz w:val="22"/>
              </w:rPr>
            </w:pPr>
            <w:r w:rsidRPr="006A4286">
              <w:rPr>
                <w:color w:val="000000" w:themeColor="text1"/>
                <w:sz w:val="22"/>
              </w:rPr>
              <w:t>Предаване на външни фирми за оползотворяване, при невъзможност- за обезвреждане</w:t>
            </w:r>
          </w:p>
        </w:tc>
        <w:tc>
          <w:tcPr>
            <w:tcW w:w="466" w:type="pct"/>
          </w:tcPr>
          <w:p w14:paraId="288D8E2C" w14:textId="77777777" w:rsidR="00747D95" w:rsidRPr="006A4286" w:rsidRDefault="00747D95" w:rsidP="007537FE">
            <w:pPr>
              <w:rPr>
                <w:color w:val="000000" w:themeColor="text1"/>
                <w:sz w:val="22"/>
              </w:rPr>
            </w:pPr>
            <w:r w:rsidRPr="006A4286">
              <w:rPr>
                <w:color w:val="000000" w:themeColor="text1"/>
                <w:sz w:val="22"/>
              </w:rPr>
              <w:t>12</w:t>
            </w:r>
          </w:p>
        </w:tc>
      </w:tr>
      <w:tr w:rsidR="006A4286" w:rsidRPr="006A4286" w14:paraId="08642E78" w14:textId="77777777" w:rsidTr="00C24506">
        <w:trPr>
          <w:trHeight w:val="302"/>
        </w:trPr>
        <w:tc>
          <w:tcPr>
            <w:tcW w:w="547" w:type="pct"/>
          </w:tcPr>
          <w:p w14:paraId="1E08A652" w14:textId="77777777" w:rsidR="00C24506" w:rsidRPr="006A4286" w:rsidRDefault="00C24506" w:rsidP="00C24506">
            <w:pPr>
              <w:rPr>
                <w:color w:val="000000" w:themeColor="text1"/>
                <w:sz w:val="22"/>
              </w:rPr>
            </w:pPr>
            <w:r w:rsidRPr="006A4286">
              <w:rPr>
                <w:color w:val="000000" w:themeColor="text1"/>
                <w:sz w:val="22"/>
              </w:rPr>
              <w:t>20 03 04</w:t>
            </w:r>
          </w:p>
        </w:tc>
        <w:tc>
          <w:tcPr>
            <w:tcW w:w="1250" w:type="pct"/>
          </w:tcPr>
          <w:p w14:paraId="4CE14FD6" w14:textId="77777777" w:rsidR="00C24506" w:rsidRPr="006A4286" w:rsidRDefault="00C24506" w:rsidP="00C24506">
            <w:pPr>
              <w:rPr>
                <w:color w:val="000000" w:themeColor="text1"/>
                <w:sz w:val="22"/>
              </w:rPr>
            </w:pPr>
            <w:r w:rsidRPr="006A4286">
              <w:rPr>
                <w:color w:val="000000" w:themeColor="text1"/>
                <w:sz w:val="22"/>
              </w:rPr>
              <w:t xml:space="preserve">Утайки от септични ями </w:t>
            </w:r>
          </w:p>
        </w:tc>
        <w:tc>
          <w:tcPr>
            <w:tcW w:w="1486" w:type="pct"/>
          </w:tcPr>
          <w:p w14:paraId="7AC0997C" w14:textId="77777777" w:rsidR="00C24506" w:rsidRPr="006A4286" w:rsidRDefault="00C24506" w:rsidP="00C24506">
            <w:pPr>
              <w:rPr>
                <w:color w:val="000000" w:themeColor="text1"/>
                <w:sz w:val="22"/>
              </w:rPr>
            </w:pPr>
            <w:r w:rsidRPr="006A4286">
              <w:rPr>
                <w:color w:val="000000" w:themeColor="text1"/>
                <w:sz w:val="22"/>
              </w:rPr>
              <w:t xml:space="preserve">Утайки, които ще се образуват при почистване на изгребните ями </w:t>
            </w:r>
          </w:p>
        </w:tc>
        <w:tc>
          <w:tcPr>
            <w:tcW w:w="1251" w:type="pct"/>
          </w:tcPr>
          <w:p w14:paraId="49CD1498" w14:textId="77777777" w:rsidR="00C24506" w:rsidRPr="006A4286" w:rsidRDefault="00C24506" w:rsidP="00C24506">
            <w:pPr>
              <w:rPr>
                <w:color w:val="000000" w:themeColor="text1"/>
                <w:sz w:val="22"/>
              </w:rPr>
            </w:pPr>
            <w:r w:rsidRPr="006A4286">
              <w:rPr>
                <w:color w:val="000000" w:themeColor="text1"/>
                <w:sz w:val="22"/>
              </w:rPr>
              <w:t>Предаване на външни фирми за оползотворяване</w:t>
            </w:r>
          </w:p>
        </w:tc>
        <w:tc>
          <w:tcPr>
            <w:tcW w:w="466" w:type="pct"/>
          </w:tcPr>
          <w:p w14:paraId="5B9BF072" w14:textId="77777777" w:rsidR="00C24506" w:rsidRPr="006A4286" w:rsidRDefault="00273285" w:rsidP="00C24506">
            <w:pPr>
              <w:rPr>
                <w:color w:val="000000" w:themeColor="text1"/>
                <w:sz w:val="22"/>
              </w:rPr>
            </w:pPr>
            <w:r w:rsidRPr="006A4286">
              <w:rPr>
                <w:color w:val="000000" w:themeColor="text1"/>
                <w:sz w:val="22"/>
              </w:rPr>
              <w:t>5</w:t>
            </w:r>
          </w:p>
        </w:tc>
      </w:tr>
    </w:tbl>
    <w:p w14:paraId="06575809" w14:textId="77777777" w:rsidR="005C4D00" w:rsidRPr="006A4286" w:rsidRDefault="005C4D00" w:rsidP="005C4D00">
      <w:pPr>
        <w:pStyle w:val="3"/>
        <w:rPr>
          <w:color w:val="000000" w:themeColor="text1"/>
        </w:rPr>
      </w:pPr>
      <w:r w:rsidRPr="006A4286">
        <w:rPr>
          <w:color w:val="000000" w:themeColor="text1"/>
        </w:rPr>
        <w:t>д) замърсяване и вредно въздействие; дискомфорт на околната среда;</w:t>
      </w:r>
    </w:p>
    <w:p w14:paraId="5FD90BB6" w14:textId="77777777" w:rsidR="00E63332" w:rsidRPr="006A4286" w:rsidRDefault="00E63332" w:rsidP="00E63332">
      <w:pPr>
        <w:ind w:firstLine="708"/>
        <w:rPr>
          <w:color w:val="000000" w:themeColor="text1"/>
        </w:rPr>
      </w:pPr>
      <w:r w:rsidRPr="006A4286">
        <w:rPr>
          <w:color w:val="000000" w:themeColor="text1"/>
        </w:rPr>
        <w:t>При реализацията на инвестиционното предложение не се очаква значително вредно въздействие и дискомфорт на околната среда.</w:t>
      </w:r>
    </w:p>
    <w:p w14:paraId="24A33909" w14:textId="77777777" w:rsidR="00E63332" w:rsidRPr="006A4286" w:rsidRDefault="00E63332" w:rsidP="00E63332">
      <w:pPr>
        <w:ind w:firstLine="708"/>
        <w:rPr>
          <w:color w:val="000000" w:themeColor="text1"/>
        </w:rPr>
      </w:pPr>
      <w:r w:rsidRPr="006A4286">
        <w:rPr>
          <w:color w:val="000000" w:themeColor="text1"/>
        </w:rPr>
        <w:t>Реализацията на инвестиционното предложение предполага незначително замърсяване на атмосферния въздух от отходните газове на двигатели с вътрешно горене (ДВГ), формирани по време на строителството от строителните машини и транспортни средства и през експлоатационния период от маневриращите транспортни средства.</w:t>
      </w:r>
    </w:p>
    <w:p w14:paraId="24CFC1AC" w14:textId="77777777" w:rsidR="00E63332" w:rsidRPr="006A4286" w:rsidRDefault="00E63332" w:rsidP="00E63332">
      <w:pPr>
        <w:ind w:firstLine="708"/>
        <w:rPr>
          <w:color w:val="000000" w:themeColor="text1"/>
        </w:rPr>
      </w:pPr>
      <w:r w:rsidRPr="006A4286">
        <w:rPr>
          <w:color w:val="000000" w:themeColor="text1"/>
        </w:rPr>
        <w:t xml:space="preserve">По време на строителството на обекта се предвижда изземване на хумусния слой и депонирането му на определена за целта площадка с цел неговото предпазване от замърсяване и съхраняване за последващо използване. Не се очаква замърсяване на почви при провеждане на предвидените строителни и експлоатационни дейности. </w:t>
      </w:r>
      <w:r w:rsidRPr="006A4286">
        <w:rPr>
          <w:color w:val="000000" w:themeColor="text1"/>
        </w:rPr>
        <w:tab/>
      </w:r>
    </w:p>
    <w:p w14:paraId="5145AE30" w14:textId="77777777" w:rsidR="00E63332" w:rsidRPr="006A4286" w:rsidRDefault="00E63332" w:rsidP="00E63332">
      <w:pPr>
        <w:ind w:firstLine="708"/>
        <w:rPr>
          <w:color w:val="000000" w:themeColor="text1"/>
        </w:rPr>
      </w:pPr>
      <w:r w:rsidRPr="006A4286">
        <w:rPr>
          <w:color w:val="000000" w:themeColor="text1"/>
        </w:rPr>
        <w:lastRenderedPageBreak/>
        <w:t>Реализирането на инвестиционното предложение не предполага вредно въздействие върху земните недра, поради липса на необходимост от навлизане в тях.</w:t>
      </w:r>
    </w:p>
    <w:p w14:paraId="793844F2" w14:textId="77777777" w:rsidR="00E63332" w:rsidRPr="006A4286" w:rsidRDefault="00E63332" w:rsidP="00E63332">
      <w:pPr>
        <w:ind w:firstLine="708"/>
        <w:rPr>
          <w:color w:val="000000" w:themeColor="text1"/>
        </w:rPr>
      </w:pPr>
      <w:r w:rsidRPr="006A4286">
        <w:rPr>
          <w:color w:val="000000" w:themeColor="text1"/>
        </w:rPr>
        <w:t>Натиск върху повърхностните и подземни води може да се окаже при водоползване (хидроморфологичен натиск) и заустване на непречистени отпадъчни води (точков източник на замърсяване). Характера на дейността не предполага използване на повърхностни и подземни води и не се очаква замърсяване на повърхностни водни обекти и подземните води в района.</w:t>
      </w:r>
    </w:p>
    <w:p w14:paraId="7EB9EC20" w14:textId="77777777" w:rsidR="00E63332" w:rsidRPr="006A4286" w:rsidRDefault="00E63332" w:rsidP="00E63332">
      <w:pPr>
        <w:ind w:firstLine="708"/>
        <w:rPr>
          <w:color w:val="000000" w:themeColor="text1"/>
        </w:rPr>
      </w:pPr>
      <w:r w:rsidRPr="006A4286">
        <w:rPr>
          <w:color w:val="000000" w:themeColor="text1"/>
        </w:rPr>
        <w:t>Не се очаква въздействие върху културното наследство и биологич</w:t>
      </w:r>
      <w:r w:rsidR="001740BC" w:rsidRPr="006A4286">
        <w:rPr>
          <w:color w:val="000000" w:themeColor="text1"/>
        </w:rPr>
        <w:t>ното разнообразие в района, включително</w:t>
      </w:r>
      <w:r w:rsidRPr="006A4286">
        <w:rPr>
          <w:color w:val="000000" w:themeColor="text1"/>
        </w:rPr>
        <w:t xml:space="preserve"> дискомфорт на последното.</w:t>
      </w:r>
    </w:p>
    <w:p w14:paraId="3DA47D56" w14:textId="77777777" w:rsidR="005C4D00" w:rsidRPr="006A4286" w:rsidRDefault="005C4D00" w:rsidP="005C4D00">
      <w:pPr>
        <w:pStyle w:val="3"/>
        <w:rPr>
          <w:color w:val="000000" w:themeColor="text1"/>
        </w:rPr>
      </w:pPr>
      <w:r w:rsidRPr="006A4286">
        <w:rPr>
          <w:color w:val="000000" w:themeColor="text1"/>
        </w:rPr>
        <w:t>е) риск от големи аварии и/или бедствия, които са свързани с инвестиционното предложение;</w:t>
      </w:r>
    </w:p>
    <w:p w14:paraId="6A6933DE" w14:textId="77777777" w:rsidR="00AD6F72" w:rsidRPr="006A4286" w:rsidRDefault="00AD6F72" w:rsidP="00AD6F72">
      <w:pPr>
        <w:ind w:firstLine="708"/>
        <w:rPr>
          <w:color w:val="000000" w:themeColor="text1"/>
        </w:rPr>
      </w:pPr>
      <w:r w:rsidRPr="006A4286">
        <w:rPr>
          <w:color w:val="000000" w:themeColor="text1"/>
        </w:rPr>
        <w:t>Характерът и мащабът на предвидената дейност не предполагат риск от големи аварии и/или бедствия. На територията на обекта няма да се извършва употреба и/или съхраняване на о</w:t>
      </w:r>
      <w:r w:rsidR="00EB16F7" w:rsidRPr="006A4286">
        <w:rPr>
          <w:color w:val="000000" w:themeColor="text1"/>
        </w:rPr>
        <w:t>пасни химични вещества и смеси</w:t>
      </w:r>
      <w:r w:rsidRPr="006A4286">
        <w:rPr>
          <w:color w:val="000000" w:themeColor="text1"/>
        </w:rPr>
        <w:t xml:space="preserve">, които могат да предизвикат големи аварии. </w:t>
      </w:r>
    </w:p>
    <w:p w14:paraId="60F7AD81" w14:textId="77777777" w:rsidR="00AD6F72" w:rsidRPr="006A4286" w:rsidRDefault="00AD6F72" w:rsidP="00AD6F72">
      <w:pPr>
        <w:ind w:firstLine="708"/>
        <w:rPr>
          <w:color w:val="000000" w:themeColor="text1"/>
        </w:rPr>
      </w:pPr>
      <w:r w:rsidRPr="006A4286">
        <w:rPr>
          <w:color w:val="000000" w:themeColor="text1"/>
        </w:rPr>
        <w:t>Инвестиционното предложение може да бъде изложено на риск при настъпване на природни бедствия – пожар в околните терени и/или земетресение. Последствията от тях за пребиваващите и самият обект биха могли да бъдат минимизирани при спазване на мерките за безопасност и действията при извънредни и бедствени ситуации.</w:t>
      </w:r>
    </w:p>
    <w:p w14:paraId="18C8103F" w14:textId="77777777" w:rsidR="008F6C0A" w:rsidRPr="006A4286" w:rsidRDefault="008F6C0A" w:rsidP="00162258">
      <w:pPr>
        <w:spacing w:before="120" w:after="120" w:line="276" w:lineRule="auto"/>
        <w:ind w:firstLine="709"/>
        <w:rPr>
          <w:color w:val="000000" w:themeColor="text1"/>
        </w:rPr>
      </w:pPr>
      <w:r w:rsidRPr="006A4286">
        <w:rPr>
          <w:rFonts w:eastAsia="Calibri"/>
          <w:color w:val="000000" w:themeColor="text1"/>
          <w:szCs w:val="24"/>
        </w:rPr>
        <w:t>Съгласно третият ПУРН на ИБР, приет с Решение № 941/28.12.</w:t>
      </w:r>
      <w:r w:rsidR="00EE3198" w:rsidRPr="006A4286">
        <w:rPr>
          <w:rFonts w:eastAsia="Calibri"/>
          <w:color w:val="000000" w:themeColor="text1"/>
          <w:szCs w:val="24"/>
        </w:rPr>
        <w:t>2023 г. на Министерски съвет, инвестиционното предложение</w:t>
      </w:r>
      <w:r w:rsidRPr="006A4286">
        <w:rPr>
          <w:rFonts w:eastAsia="Calibri"/>
          <w:color w:val="000000" w:themeColor="text1"/>
          <w:szCs w:val="24"/>
        </w:rPr>
        <w:t xml:space="preserve"> попада в Район със </w:t>
      </w:r>
      <w:r w:rsidRPr="006A4286">
        <w:rPr>
          <w:color w:val="000000" w:themeColor="text1"/>
        </w:rPr>
        <w:t xml:space="preserve">значителен потенциален риск от наводнения (РЗПРН) </w:t>
      </w:r>
      <w:r w:rsidRPr="006A4286">
        <w:rPr>
          <w:color w:val="000000" w:themeColor="text1"/>
          <w:lang w:val="en-US"/>
        </w:rPr>
        <w:t>BG3_APSFR_MA_05 „</w:t>
      </w:r>
      <w:r w:rsidRPr="006A4286">
        <w:rPr>
          <w:color w:val="000000" w:themeColor="text1"/>
        </w:rPr>
        <w:t>Река Марица - от с. Оризари до гр. Първомай</w:t>
      </w:r>
      <w:r w:rsidRPr="006A4286">
        <w:rPr>
          <w:color w:val="000000" w:themeColor="text1"/>
          <w:lang w:val="en-US"/>
        </w:rPr>
        <w:t>“</w:t>
      </w:r>
      <w:r w:rsidRPr="006A4286">
        <w:rPr>
          <w:color w:val="000000" w:themeColor="text1"/>
        </w:rPr>
        <w:t xml:space="preserve">, както и в близост до </w:t>
      </w:r>
      <w:r w:rsidRPr="006A4286">
        <w:rPr>
          <w:color w:val="000000" w:themeColor="text1"/>
          <w:lang w:val="en-US"/>
        </w:rPr>
        <w:t>BG3_APSFR_MA_</w:t>
      </w:r>
      <w:r w:rsidRPr="006A4286">
        <w:rPr>
          <w:color w:val="000000" w:themeColor="text1"/>
        </w:rPr>
        <w:t>10 „Река Потока – гр. Съединение“. BG3_APSFR_MA_05 обхва</w:t>
      </w:r>
      <w:r w:rsidR="00162258" w:rsidRPr="006A4286">
        <w:rPr>
          <w:color w:val="000000" w:themeColor="text1"/>
        </w:rPr>
        <w:t xml:space="preserve">ща долината на р. Марица от с. Оризари до гр. Първомай и притоците - р. Първенецка, ГОК „Марковски колектор“, р. Чепеларска, р. Стряма и р. Омуровска. Дължината на реката в рамките на РЗПРН е около 109 км. </w:t>
      </w:r>
      <w:r w:rsidR="00DA6AC9" w:rsidRPr="006A4286">
        <w:rPr>
          <w:color w:val="000000" w:themeColor="text1"/>
        </w:rPr>
        <w:t>BG3_APSFR_MA_10 обхваща 22 км от поречието на р. Потока от гр. Съединение до вливането ѝ в р. Марица. В него попадат гр. Съединение и с. Оризари.</w:t>
      </w:r>
    </w:p>
    <w:p w14:paraId="4E240752" w14:textId="0ECFA11D" w:rsidR="008F6C0A" w:rsidRPr="006A4286" w:rsidRDefault="008F6C0A" w:rsidP="00EB16F7">
      <w:pPr>
        <w:ind w:firstLine="708"/>
        <w:rPr>
          <w:color w:val="000000" w:themeColor="text1"/>
        </w:rPr>
      </w:pPr>
      <w:r w:rsidRPr="006A4286">
        <w:rPr>
          <w:color w:val="000000" w:themeColor="text1"/>
        </w:rPr>
        <w:t>Картите със заплахата и риска от наводнения за тези РЗПРН показват, че територията на инвестиционното предложение не попада в границите на заливане при наводнения с вероятност за настъпване 20 г., 100 г. и 1000 г</w:t>
      </w:r>
      <w:r w:rsidR="0021753A" w:rsidRPr="006A4286">
        <w:rPr>
          <w:color w:val="000000" w:themeColor="text1"/>
        </w:rPr>
        <w:t>. (фиг.</w:t>
      </w:r>
      <w:r w:rsidR="00863D9F" w:rsidRPr="006A4286">
        <w:rPr>
          <w:color w:val="000000" w:themeColor="text1"/>
        </w:rPr>
        <w:t xml:space="preserve"> 1</w:t>
      </w:r>
      <w:r w:rsidR="0021753A" w:rsidRPr="006A4286">
        <w:rPr>
          <w:color w:val="000000" w:themeColor="text1"/>
        </w:rPr>
        <w:t xml:space="preserve"> ).</w:t>
      </w:r>
    </w:p>
    <w:p w14:paraId="5739A4BD" w14:textId="2707D8DA" w:rsidR="0021753A" w:rsidRPr="006A4286" w:rsidRDefault="00863D9F" w:rsidP="00863D9F">
      <w:pPr>
        <w:pStyle w:val="ab"/>
        <w:jc w:val="center"/>
        <w:rPr>
          <w:color w:val="000000" w:themeColor="text1"/>
          <w:sz w:val="22"/>
          <w:szCs w:val="22"/>
        </w:rPr>
      </w:pPr>
      <w:r w:rsidRPr="006A4286">
        <w:rPr>
          <w:color w:val="000000" w:themeColor="text1"/>
          <w:sz w:val="22"/>
          <w:szCs w:val="22"/>
        </w:rPr>
        <w:lastRenderedPageBreak/>
        <w:t xml:space="preserve">Фигура </w:t>
      </w:r>
      <w:r w:rsidRPr="006A4286">
        <w:rPr>
          <w:color w:val="000000" w:themeColor="text1"/>
          <w:sz w:val="22"/>
          <w:szCs w:val="22"/>
        </w:rPr>
        <w:fldChar w:fldCharType="begin"/>
      </w:r>
      <w:r w:rsidRPr="006A4286">
        <w:rPr>
          <w:color w:val="000000" w:themeColor="text1"/>
          <w:sz w:val="22"/>
          <w:szCs w:val="22"/>
        </w:rPr>
        <w:instrText xml:space="preserve"> SEQ Фигура \* ARABIC </w:instrText>
      </w:r>
      <w:r w:rsidRPr="006A4286">
        <w:rPr>
          <w:color w:val="000000" w:themeColor="text1"/>
          <w:sz w:val="22"/>
          <w:szCs w:val="22"/>
        </w:rPr>
        <w:fldChar w:fldCharType="separate"/>
      </w:r>
      <w:r w:rsidR="00BB104C">
        <w:rPr>
          <w:noProof/>
          <w:color w:val="000000" w:themeColor="text1"/>
          <w:sz w:val="22"/>
          <w:szCs w:val="22"/>
        </w:rPr>
        <w:t>1</w:t>
      </w:r>
      <w:r w:rsidRPr="006A4286">
        <w:rPr>
          <w:color w:val="000000" w:themeColor="text1"/>
          <w:sz w:val="22"/>
          <w:szCs w:val="22"/>
        </w:rPr>
        <w:fldChar w:fldCharType="end"/>
      </w:r>
      <w:r w:rsidR="0021753A" w:rsidRPr="006A4286">
        <w:rPr>
          <w:noProof/>
          <w:color w:val="000000" w:themeColor="text1"/>
          <w:sz w:val="22"/>
          <w:szCs w:val="22"/>
          <w:lang w:eastAsia="bg-BG"/>
        </w:rPr>
        <mc:AlternateContent>
          <mc:Choice Requires="wps">
            <w:drawing>
              <wp:anchor distT="0" distB="0" distL="114300" distR="114300" simplePos="0" relativeHeight="251665408" behindDoc="0" locked="0" layoutInCell="1" allowOverlap="1" wp14:anchorId="7755496A" wp14:editId="1DEE5EDF">
                <wp:simplePos x="0" y="0"/>
                <wp:positionH relativeFrom="column">
                  <wp:posOffset>3059955</wp:posOffset>
                </wp:positionH>
                <wp:positionV relativeFrom="paragraph">
                  <wp:posOffset>1148549</wp:posOffset>
                </wp:positionV>
                <wp:extent cx="715617" cy="0"/>
                <wp:effectExtent l="38100" t="76200" r="0" b="95250"/>
                <wp:wrapNone/>
                <wp:docPr id="10" name="Съединител &quot;права стрелка&quot; 10"/>
                <wp:cNvGraphicFramePr/>
                <a:graphic xmlns:a="http://schemas.openxmlformats.org/drawingml/2006/main">
                  <a:graphicData uri="http://schemas.microsoft.com/office/word/2010/wordprocessingShape">
                    <wps:wsp>
                      <wps:cNvCnPr/>
                      <wps:spPr>
                        <a:xfrm flipH="1">
                          <a:off x="0" y="0"/>
                          <a:ext cx="715617"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shapetype w14:anchorId="3416C03C" id="_x0000_t32" coordsize="21600,21600" o:spt="32" o:oned="t" path="m,l21600,21600e" filled="f">
                <v:path arrowok="t" fillok="f" o:connecttype="none"/>
                <o:lock v:ext="edit" shapetype="t"/>
              </v:shapetype>
              <v:shape id="Съединител &quot;права стрелка&quot; 10" o:spid="_x0000_s1026" type="#_x0000_t32" style="position:absolute;margin-left:240.95pt;margin-top:90.45pt;width:56.3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" strokecolor="red" strokeweight="1pt">
                <v:stroke endarrow="block" joinstyle="miter"/>
              </v:shape>
            </w:pict>
          </mc:Fallback>
        </mc:AlternateContent>
      </w:r>
      <w:r w:rsidR="0021753A" w:rsidRPr="006A4286">
        <w:rPr>
          <w:noProof/>
          <w:color w:val="000000" w:themeColor="text1"/>
          <w:sz w:val="22"/>
          <w:szCs w:val="22"/>
          <w:lang w:eastAsia="bg-BG"/>
        </w:rPr>
        <mc:AlternateContent>
          <mc:Choice Requires="wps">
            <w:drawing>
              <wp:anchor distT="0" distB="0" distL="114300" distR="114300" simplePos="0" relativeHeight="251664384" behindDoc="0" locked="0" layoutInCell="1" allowOverlap="1" wp14:anchorId="5CBA521F" wp14:editId="72ED698B">
                <wp:simplePos x="0" y="0"/>
                <wp:positionH relativeFrom="column">
                  <wp:posOffset>3775296</wp:posOffset>
                </wp:positionH>
                <wp:positionV relativeFrom="paragraph">
                  <wp:posOffset>957525</wp:posOffset>
                </wp:positionV>
                <wp:extent cx="1009816" cy="349858"/>
                <wp:effectExtent l="0" t="0" r="19050" b="12700"/>
                <wp:wrapNone/>
                <wp:docPr id="9" name="Текстово поле 9"/>
                <wp:cNvGraphicFramePr/>
                <a:graphic xmlns:a="http://schemas.openxmlformats.org/drawingml/2006/main">
                  <a:graphicData uri="http://schemas.microsoft.com/office/word/2010/wordprocessingShape">
                    <wps:wsp>
                      <wps:cNvSpPr txBox="1"/>
                      <wps:spPr>
                        <a:xfrm>
                          <a:off x="0" y="0"/>
                          <a:ext cx="1009816" cy="349858"/>
                        </a:xfrm>
                        <a:prstGeom prst="rect">
                          <a:avLst/>
                        </a:prstGeom>
                        <a:noFill/>
                        <a:ln w="6350">
                          <a:solidFill>
                            <a:srgbClr val="FF0000"/>
                          </a:solidFill>
                        </a:ln>
                      </wps:spPr>
                      <wps:txbx>
                        <w:txbxContent>
                          <w:p w14:paraId="149F39B7" w14:textId="77777777" w:rsidR="00BC7949" w:rsidRPr="0021753A" w:rsidRDefault="00BC7949" w:rsidP="0021753A">
                            <w:pPr>
                              <w:jc w:val="center"/>
                              <w:rPr>
                                <w:b/>
                                <w:sz w:val="16"/>
                                <w:szCs w:val="16"/>
                              </w:rPr>
                            </w:pPr>
                            <w:r w:rsidRPr="0021753A">
                              <w:rPr>
                                <w:b/>
                                <w:sz w:val="16"/>
                                <w:szCs w:val="16"/>
                              </w:rPr>
                              <w:t>Местоположение на 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5CBA521F" id="_x0000_t202" coordsize="21600,21600" o:spt="202" path="m,l,21600r21600,l21600,xe">
                <v:stroke joinstyle="miter"/>
                <v:path gradientshapeok="t" o:connecttype="rect"/>
              </v:shapetype>
              <v:shape id="Текстово поле 9" o:spid="_x0000_s1026" type="#_x0000_t202" style="position:absolute;left:0;text-align:left;margin-left:297.25pt;margin-top:75.4pt;width:79.5pt;height:27.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" filled="f" strokecolor="red" strokeweight=".5pt">
                <v:textbox>
                  <w:txbxContent>
                    <w:p w14:paraId="149F39B7" w14:textId="77777777" w:rsidR="00BC7949" w:rsidRPr="0021753A" w:rsidRDefault="00BC7949" w:rsidP="0021753A">
                      <w:pPr>
                        <w:jc w:val="center"/>
                        <w:rPr>
                          <w:b/>
                          <w:sz w:val="16"/>
                          <w:szCs w:val="16"/>
                        </w:rPr>
                      </w:pPr>
                      <w:r w:rsidRPr="0021753A">
                        <w:rPr>
                          <w:b/>
                          <w:sz w:val="16"/>
                          <w:szCs w:val="16"/>
                        </w:rPr>
                        <w:t>Местоположение на ИП.</w:t>
                      </w:r>
                    </w:p>
                  </w:txbxContent>
                </v:textbox>
              </v:shape>
            </w:pict>
          </mc:Fallback>
        </mc:AlternateContent>
      </w:r>
      <w:r w:rsidR="0021753A" w:rsidRPr="006A4286">
        <w:rPr>
          <w:noProof/>
          <w:color w:val="000000" w:themeColor="text1"/>
          <w:sz w:val="22"/>
          <w:szCs w:val="22"/>
          <w:lang w:eastAsia="bg-BG"/>
        </w:rPr>
        <mc:AlternateContent>
          <mc:Choice Requires="wps">
            <w:drawing>
              <wp:anchor distT="0" distB="0" distL="114300" distR="114300" simplePos="0" relativeHeight="251663360" behindDoc="0" locked="0" layoutInCell="1" allowOverlap="1" wp14:anchorId="18F6E41F" wp14:editId="529A3F05">
                <wp:simplePos x="0" y="0"/>
                <wp:positionH relativeFrom="column">
                  <wp:posOffset>2940630</wp:posOffset>
                </wp:positionH>
                <wp:positionV relativeFrom="paragraph">
                  <wp:posOffset>1148356</wp:posOffset>
                </wp:positionV>
                <wp:extent cx="63611" cy="55659"/>
                <wp:effectExtent l="0" t="0" r="12700" b="20955"/>
                <wp:wrapNone/>
                <wp:docPr id="8" name="Овал 8"/>
                <wp:cNvGraphicFramePr/>
                <a:graphic xmlns:a="http://schemas.openxmlformats.org/drawingml/2006/main">
                  <a:graphicData uri="http://schemas.microsoft.com/office/word/2010/wordprocessingShape">
                    <wps:wsp>
                      <wps:cNvSpPr/>
                      <wps:spPr>
                        <a:xfrm>
                          <a:off x="0" y="0"/>
                          <a:ext cx="63611" cy="5565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oval w14:anchorId="4D4A79BA" id="Овал 8" o:spid="_x0000_s1026" style="position:absolute;margin-left:231.55pt;margin-top:90.4pt;width:5pt;height: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" fillcolor="red" strokecolor="red" strokeweight="1pt">
                <v:stroke joinstyle="miter"/>
              </v:oval>
            </w:pict>
          </mc:Fallback>
        </mc:AlternateContent>
      </w:r>
      <w:r w:rsidR="00162258" w:rsidRPr="006A4286">
        <w:rPr>
          <w:noProof/>
          <w:color w:val="000000" w:themeColor="text1"/>
          <w:sz w:val="22"/>
          <w:szCs w:val="22"/>
          <w:lang w:eastAsia="bg-BG"/>
        </w:rPr>
        <w:drawing>
          <wp:anchor distT="0" distB="0" distL="114300" distR="114300" simplePos="0" relativeHeight="251666432" behindDoc="0" locked="0" layoutInCell="1" allowOverlap="1" wp14:anchorId="027080C8" wp14:editId="0C8BB3AB">
            <wp:simplePos x="975360" y="975360"/>
            <wp:positionH relativeFrom="column">
              <wp:align>center</wp:align>
            </wp:positionH>
            <wp:positionV relativeFrom="paragraph">
              <wp:posOffset>75565</wp:posOffset>
            </wp:positionV>
            <wp:extent cx="5760000" cy="3441600"/>
            <wp:effectExtent l="76200" t="76200" r="127000" b="140335"/>
            <wp:wrapTopAndBottom/>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000" cy="344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A4286">
        <w:rPr>
          <w:color w:val="000000" w:themeColor="text1"/>
          <w:sz w:val="22"/>
          <w:szCs w:val="22"/>
        </w:rPr>
        <w:t xml:space="preserve"> </w:t>
      </w:r>
      <w:r w:rsidR="0021753A" w:rsidRPr="006A4286">
        <w:rPr>
          <w:color w:val="000000" w:themeColor="text1"/>
          <w:sz w:val="22"/>
          <w:szCs w:val="22"/>
        </w:rPr>
        <w:t xml:space="preserve">Местоположение на ИП спрямо териториите на двата РЗПРН - BG3_APSFR_MA_05 и </w:t>
      </w:r>
      <w:r w:rsidR="0021753A" w:rsidRPr="006A4286">
        <w:rPr>
          <w:color w:val="000000" w:themeColor="text1"/>
          <w:sz w:val="22"/>
          <w:szCs w:val="22"/>
          <w:lang w:val="en-US"/>
        </w:rPr>
        <w:t>BG3_APSFR_MA_</w:t>
      </w:r>
      <w:r w:rsidR="0021753A" w:rsidRPr="006A4286">
        <w:rPr>
          <w:color w:val="000000" w:themeColor="text1"/>
          <w:sz w:val="22"/>
          <w:szCs w:val="22"/>
        </w:rPr>
        <w:t>10.</w:t>
      </w:r>
    </w:p>
    <w:p w14:paraId="5971B93B" w14:textId="77777777" w:rsidR="005C4D00" w:rsidRPr="006A4286" w:rsidRDefault="0021753A" w:rsidP="005C4D00">
      <w:pPr>
        <w:pStyle w:val="3"/>
        <w:rPr>
          <w:color w:val="000000" w:themeColor="text1"/>
        </w:rPr>
      </w:pPr>
      <w:r w:rsidRPr="006A4286">
        <w:rPr>
          <w:color w:val="000000" w:themeColor="text1"/>
        </w:rPr>
        <w:t xml:space="preserve"> </w:t>
      </w:r>
      <w:r w:rsidR="005C4D00" w:rsidRPr="006A4286">
        <w:rPr>
          <w:color w:val="000000" w:themeColor="text1"/>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7ADBECB7" w14:textId="77777777" w:rsidR="00704690" w:rsidRPr="006A4286" w:rsidRDefault="00704690" w:rsidP="00704690">
      <w:pPr>
        <w:ind w:firstLine="708"/>
        <w:rPr>
          <w:color w:val="000000" w:themeColor="text1"/>
        </w:rPr>
      </w:pPr>
      <w:r w:rsidRPr="006A4286">
        <w:rPr>
          <w:color w:val="000000" w:themeColor="text1"/>
        </w:rPr>
        <w:t>"Факторите на жизнената среда" съгласно Закона за здравето са:</w:t>
      </w:r>
    </w:p>
    <w:p w14:paraId="621511FA" w14:textId="77777777" w:rsidR="00704690" w:rsidRPr="006A4286" w:rsidRDefault="00704690" w:rsidP="00704690">
      <w:pPr>
        <w:ind w:firstLine="708"/>
        <w:rPr>
          <w:color w:val="000000" w:themeColor="text1"/>
        </w:rPr>
      </w:pPr>
      <w:r w:rsidRPr="006A4286">
        <w:rPr>
          <w:color w:val="000000" w:themeColor="text1"/>
        </w:rPr>
        <w:t>а) води, предназначени за питейно-битови нужди;</w:t>
      </w:r>
    </w:p>
    <w:p w14:paraId="5D5F9A6E" w14:textId="77777777" w:rsidR="00704690" w:rsidRPr="006A4286" w:rsidRDefault="00704690" w:rsidP="00704690">
      <w:pPr>
        <w:ind w:firstLine="708"/>
        <w:rPr>
          <w:color w:val="000000" w:themeColor="text1"/>
        </w:rPr>
      </w:pPr>
      <w:r w:rsidRPr="006A4286">
        <w:rPr>
          <w:color w:val="000000" w:themeColor="text1"/>
        </w:rPr>
        <w:t>б) води, предназначени за къпане;</w:t>
      </w:r>
    </w:p>
    <w:p w14:paraId="37B45C68" w14:textId="77777777" w:rsidR="00704690" w:rsidRPr="006A4286" w:rsidRDefault="00704690" w:rsidP="00704690">
      <w:pPr>
        <w:ind w:firstLine="708"/>
        <w:rPr>
          <w:color w:val="000000" w:themeColor="text1"/>
        </w:rPr>
      </w:pPr>
      <w:r w:rsidRPr="006A4286">
        <w:rPr>
          <w:color w:val="000000" w:themeColor="text1"/>
        </w:rPr>
        <w:t>в) минерални води, предназначени за пиене или за използване за профилактични, лечебни или за хигиенни нужди;</w:t>
      </w:r>
    </w:p>
    <w:p w14:paraId="1D49D195" w14:textId="77777777" w:rsidR="00704690" w:rsidRPr="006A4286" w:rsidRDefault="00704690" w:rsidP="00704690">
      <w:pPr>
        <w:ind w:firstLine="708"/>
        <w:rPr>
          <w:color w:val="000000" w:themeColor="text1"/>
        </w:rPr>
      </w:pPr>
      <w:r w:rsidRPr="006A4286">
        <w:rPr>
          <w:color w:val="000000" w:themeColor="text1"/>
        </w:rPr>
        <w:t>г) шум и вибрации в жилищни, обществени сгради и урбанизирани територии;</w:t>
      </w:r>
    </w:p>
    <w:p w14:paraId="33FA05C4" w14:textId="77777777" w:rsidR="00704690" w:rsidRPr="006A4286" w:rsidRDefault="00704690" w:rsidP="00704690">
      <w:pPr>
        <w:ind w:firstLine="708"/>
        <w:rPr>
          <w:color w:val="000000" w:themeColor="text1"/>
        </w:rPr>
      </w:pPr>
      <w:r w:rsidRPr="006A4286">
        <w:rPr>
          <w:color w:val="000000" w:themeColor="text1"/>
        </w:rPr>
        <w:t>д) йонизиращи лъчения в жилищните, производствените и обществените сгради;</w:t>
      </w:r>
    </w:p>
    <w:p w14:paraId="19BBF25E" w14:textId="77777777" w:rsidR="00704690" w:rsidRPr="006A4286" w:rsidRDefault="00704690" w:rsidP="00704690">
      <w:pPr>
        <w:ind w:firstLine="708"/>
        <w:rPr>
          <w:color w:val="000000" w:themeColor="text1"/>
        </w:rPr>
      </w:pPr>
      <w:r w:rsidRPr="006A4286">
        <w:rPr>
          <w:color w:val="000000" w:themeColor="text1"/>
        </w:rPr>
        <w:t>е) нейонизиращи лъчения в жилищните, производствените, обществените сгради и урбанизираните територии;</w:t>
      </w:r>
    </w:p>
    <w:p w14:paraId="5A4DC289" w14:textId="77777777" w:rsidR="00704690" w:rsidRPr="006A4286" w:rsidRDefault="00704690" w:rsidP="00704690">
      <w:pPr>
        <w:ind w:firstLine="708"/>
        <w:rPr>
          <w:color w:val="000000" w:themeColor="text1"/>
        </w:rPr>
      </w:pPr>
      <w:r w:rsidRPr="006A4286">
        <w:rPr>
          <w:color w:val="000000" w:themeColor="text1"/>
        </w:rPr>
        <w:t>ж) химични фактори и биологични агенти в обектите с обществено предназначение;</w:t>
      </w:r>
    </w:p>
    <w:p w14:paraId="742CD90F" w14:textId="77777777" w:rsidR="00704690" w:rsidRPr="006A4286" w:rsidRDefault="00704690" w:rsidP="00704690">
      <w:pPr>
        <w:ind w:firstLine="708"/>
        <w:rPr>
          <w:color w:val="000000" w:themeColor="text1"/>
        </w:rPr>
      </w:pPr>
      <w:r w:rsidRPr="006A4286">
        <w:rPr>
          <w:color w:val="000000" w:themeColor="text1"/>
        </w:rPr>
        <w:t>з) курортни ресурси;</w:t>
      </w:r>
    </w:p>
    <w:p w14:paraId="779005BD" w14:textId="77777777" w:rsidR="00704690" w:rsidRPr="006A4286" w:rsidRDefault="00704690" w:rsidP="00704690">
      <w:pPr>
        <w:ind w:firstLine="708"/>
        <w:rPr>
          <w:color w:val="000000" w:themeColor="text1"/>
        </w:rPr>
      </w:pPr>
      <w:r w:rsidRPr="006A4286">
        <w:rPr>
          <w:color w:val="000000" w:themeColor="text1"/>
        </w:rPr>
        <w:t>и) въздух.</w:t>
      </w:r>
    </w:p>
    <w:p w14:paraId="6B391613" w14:textId="77777777" w:rsidR="00704690" w:rsidRPr="006A4286" w:rsidRDefault="00704690" w:rsidP="00704690">
      <w:pPr>
        <w:ind w:firstLine="708"/>
        <w:rPr>
          <w:bCs/>
          <w:color w:val="000000" w:themeColor="text1"/>
        </w:rPr>
      </w:pPr>
      <w:r w:rsidRPr="006A4286">
        <w:rPr>
          <w:bCs/>
          <w:color w:val="000000" w:themeColor="text1"/>
        </w:rPr>
        <w:t>Реализацията на инвестиционното предложение не предполага неблагоприятно въздействие върху факторите на жизнената среда, което да доведе до рискове за човешкото здраве.</w:t>
      </w:r>
    </w:p>
    <w:p w14:paraId="0810BED5" w14:textId="77777777" w:rsidR="00704690" w:rsidRPr="006A4286" w:rsidRDefault="00704690" w:rsidP="00704690">
      <w:pPr>
        <w:ind w:firstLine="708"/>
        <w:rPr>
          <w:bCs/>
          <w:color w:val="000000" w:themeColor="text1"/>
        </w:rPr>
      </w:pPr>
      <w:r w:rsidRPr="006A4286">
        <w:rPr>
          <w:bCs/>
          <w:color w:val="000000" w:themeColor="text1"/>
        </w:rPr>
        <w:lastRenderedPageBreak/>
        <w:t>Не се очаква въздействие върху:</w:t>
      </w:r>
    </w:p>
    <w:p w14:paraId="0575A276" w14:textId="77777777" w:rsidR="00704690" w:rsidRPr="006A4286" w:rsidRDefault="00704690" w:rsidP="00704690">
      <w:pPr>
        <w:ind w:firstLine="708"/>
        <w:rPr>
          <w:bCs/>
          <w:color w:val="000000" w:themeColor="text1"/>
        </w:rPr>
      </w:pPr>
      <w:r w:rsidRPr="006A4286">
        <w:rPr>
          <w:bCs/>
          <w:color w:val="000000" w:themeColor="text1"/>
        </w:rPr>
        <w:t>-</w:t>
      </w:r>
      <w:r w:rsidRPr="006A4286">
        <w:rPr>
          <w:bCs/>
          <w:color w:val="000000" w:themeColor="text1"/>
          <w:lang w:val="en-US"/>
        </w:rPr>
        <w:t xml:space="preserve"> </w:t>
      </w:r>
      <w:r w:rsidRPr="006A4286">
        <w:rPr>
          <w:bCs/>
          <w:color w:val="000000" w:themeColor="text1"/>
        </w:rPr>
        <w:t>води, предназначени за питейно-битови нужди;</w:t>
      </w:r>
    </w:p>
    <w:p w14:paraId="0CE63B5F" w14:textId="77777777" w:rsidR="00704690" w:rsidRPr="006A4286" w:rsidRDefault="00704690" w:rsidP="00704690">
      <w:pPr>
        <w:ind w:firstLine="708"/>
        <w:rPr>
          <w:bCs/>
          <w:color w:val="000000" w:themeColor="text1"/>
        </w:rPr>
      </w:pPr>
      <w:r w:rsidRPr="006A4286">
        <w:rPr>
          <w:bCs/>
          <w:color w:val="000000" w:themeColor="text1"/>
        </w:rPr>
        <w:t>- води, предназначени за къпане;</w:t>
      </w:r>
    </w:p>
    <w:p w14:paraId="77806F52" w14:textId="77777777" w:rsidR="00704690" w:rsidRPr="006A4286" w:rsidRDefault="00704690" w:rsidP="00704690">
      <w:pPr>
        <w:ind w:firstLine="708"/>
        <w:rPr>
          <w:bCs/>
          <w:color w:val="000000" w:themeColor="text1"/>
        </w:rPr>
      </w:pPr>
      <w:r w:rsidRPr="006A4286">
        <w:rPr>
          <w:bCs/>
          <w:color w:val="000000" w:themeColor="text1"/>
        </w:rPr>
        <w:t xml:space="preserve">- минерални води, предназначени за пиене или за използване за профилактични, лечебни или за хигиенни нужди. </w:t>
      </w:r>
    </w:p>
    <w:p w14:paraId="153B8564" w14:textId="77777777" w:rsidR="00704690" w:rsidRPr="006A4286" w:rsidRDefault="00704690" w:rsidP="00704690">
      <w:pPr>
        <w:ind w:firstLine="708"/>
        <w:rPr>
          <w:bCs/>
          <w:color w:val="000000" w:themeColor="text1"/>
        </w:rPr>
      </w:pPr>
      <w:r w:rsidRPr="006A4286">
        <w:rPr>
          <w:bCs/>
          <w:color w:val="000000" w:themeColor="text1"/>
        </w:rPr>
        <w:t>Местоположението на инвестиционното предложение не е в близост до находища на минерални води и курортни ресурси.</w:t>
      </w:r>
    </w:p>
    <w:p w14:paraId="277916AF" w14:textId="77777777" w:rsidR="00704690" w:rsidRPr="006A4286" w:rsidRDefault="00704690" w:rsidP="00704690">
      <w:pPr>
        <w:ind w:firstLine="708"/>
        <w:rPr>
          <w:bCs/>
          <w:color w:val="000000" w:themeColor="text1"/>
        </w:rPr>
      </w:pPr>
      <w:r w:rsidRPr="006A4286">
        <w:rPr>
          <w:bCs/>
          <w:color w:val="000000" w:themeColor="text1"/>
        </w:rPr>
        <w:t>Територията на инвестиционното предложение не попада в пояси на учредена със заповед санитарно-охранителна зона (СОЗ).</w:t>
      </w:r>
    </w:p>
    <w:p w14:paraId="6B680ABE" w14:textId="77777777" w:rsidR="00704690" w:rsidRPr="006A4286" w:rsidRDefault="00704690" w:rsidP="00704690">
      <w:pPr>
        <w:ind w:firstLine="708"/>
        <w:rPr>
          <w:bCs/>
          <w:color w:val="000000" w:themeColor="text1"/>
        </w:rPr>
      </w:pPr>
      <w:r w:rsidRPr="006A4286">
        <w:rPr>
          <w:bCs/>
          <w:color w:val="000000" w:themeColor="text1"/>
        </w:rPr>
        <w:t>Характерът на инвестиционното предложение не предполага наличие на йонизиращи и нейонизиращи лъчения, биологични агенти и химични фактори.</w:t>
      </w:r>
    </w:p>
    <w:p w14:paraId="11710CB1" w14:textId="77777777" w:rsidR="00704690" w:rsidRPr="006A4286" w:rsidRDefault="00704690" w:rsidP="00704690">
      <w:pPr>
        <w:ind w:firstLine="708"/>
        <w:rPr>
          <w:bCs/>
          <w:color w:val="000000" w:themeColor="text1"/>
        </w:rPr>
      </w:pPr>
      <w:r w:rsidRPr="006A4286">
        <w:rPr>
          <w:bCs/>
          <w:color w:val="000000" w:themeColor="text1"/>
        </w:rPr>
        <w:t>По време на строителните дейности и експлоатацията на паркинга ще има прахови и газови емисии от строителната и транспортна техника, както и повишаване нивото на шум и вибрации, но при спазване на мерките, описани в т.</w:t>
      </w:r>
      <w:r w:rsidR="0017450D" w:rsidRPr="006A4286">
        <w:rPr>
          <w:bCs/>
          <w:color w:val="000000" w:themeColor="text1"/>
        </w:rPr>
        <w:t xml:space="preserve"> </w:t>
      </w:r>
      <w:r w:rsidRPr="006A4286">
        <w:rPr>
          <w:bCs/>
          <w:color w:val="000000" w:themeColor="text1"/>
        </w:rPr>
        <w:t>11., те ще бъдат сведени до незначителни и не се очаква да навредят на човешкото здраве.</w:t>
      </w:r>
    </w:p>
    <w:p w14:paraId="3900AAE8" w14:textId="77777777" w:rsidR="00704690" w:rsidRPr="006A4286" w:rsidRDefault="00704690" w:rsidP="00522041">
      <w:pPr>
        <w:ind w:firstLine="708"/>
        <w:rPr>
          <w:bCs/>
          <w:color w:val="000000" w:themeColor="text1"/>
        </w:rPr>
      </w:pPr>
      <w:r w:rsidRPr="006A4286">
        <w:rPr>
          <w:bCs/>
          <w:color w:val="000000" w:themeColor="text1"/>
        </w:rPr>
        <w:t>Предназначението и функцията на инвестиционното предложение са в услуга и за ползване от населението. По време на експлоатацията въздействията върху човешкото здраве и населението се очаква да бъдат положителни.</w:t>
      </w:r>
    </w:p>
    <w:p w14:paraId="69A9607E" w14:textId="77777777" w:rsidR="005C4D00" w:rsidRPr="006A4286" w:rsidRDefault="005C4D00" w:rsidP="005C4D00">
      <w:pPr>
        <w:pStyle w:val="2"/>
        <w:rPr>
          <w:color w:val="000000" w:themeColor="text1"/>
        </w:rPr>
      </w:pPr>
      <w:r w:rsidRPr="006A4286">
        <w:rPr>
          <w:color w:val="000000" w:themeColor="text1"/>
        </w:rPr>
        <w:t>2. Местоположение на площадката, включително необходима площ за временни дейности по време на строителството.</w:t>
      </w:r>
    </w:p>
    <w:p w14:paraId="21E7B64A" w14:textId="486EB1E0" w:rsidR="00F715E0" w:rsidRPr="006A4286" w:rsidRDefault="00D552B3" w:rsidP="00F715E0">
      <w:pPr>
        <w:ind w:firstLine="708"/>
        <w:rPr>
          <w:color w:val="000000" w:themeColor="text1"/>
        </w:rPr>
      </w:pPr>
      <w:r w:rsidRPr="006A4286">
        <w:rPr>
          <w:b/>
          <w:noProof/>
          <w:color w:val="000000" w:themeColor="text1"/>
          <w:sz w:val="22"/>
          <w:lang w:eastAsia="bg-BG"/>
        </w:rPr>
        <w:drawing>
          <wp:anchor distT="0" distB="0" distL="114300" distR="114300" simplePos="0" relativeHeight="251658240" behindDoc="0" locked="0" layoutInCell="1" allowOverlap="1" wp14:anchorId="46A734C5" wp14:editId="0F17C61F">
            <wp:simplePos x="0" y="0"/>
            <wp:positionH relativeFrom="column">
              <wp:posOffset>621665</wp:posOffset>
            </wp:positionH>
            <wp:positionV relativeFrom="paragraph">
              <wp:posOffset>671830</wp:posOffset>
            </wp:positionV>
            <wp:extent cx="4285638" cy="2916000"/>
            <wp:effectExtent l="76200" t="76200" r="133985" b="132080"/>
            <wp:wrapTopAndBottom/>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5-06-11 134049.jpg"/>
                    <pic:cNvPicPr/>
                  </pic:nvPicPr>
                  <pic:blipFill>
                    <a:blip r:embed="rId10">
                      <a:extLst>
                        <a:ext uri="{28A0092B-C50C-407E-A947-70E740481C1C}">
                          <a14:useLocalDpi xmlns:a14="http://schemas.microsoft.com/office/drawing/2010/main" val="0"/>
                        </a:ext>
                      </a:extLst>
                    </a:blip>
                    <a:stretch>
                      <a:fillRect/>
                    </a:stretch>
                  </pic:blipFill>
                  <pic:spPr>
                    <a:xfrm>
                      <a:off x="0" y="0"/>
                      <a:ext cx="4285638" cy="291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15E0" w:rsidRPr="006A4286">
        <w:rPr>
          <w:color w:val="000000" w:themeColor="text1"/>
        </w:rPr>
        <w:t>Планира се реализацията на инвестиционното предложение да е в ПИ 61412.18.379 - Кривата нива, вида на територията е Урбанизирана, с НТП „За друг вид производствен, складов обект“, с площ от 5 706 кв. м</w:t>
      </w:r>
      <w:r w:rsidR="006724BB" w:rsidRPr="006A4286">
        <w:rPr>
          <w:color w:val="000000" w:themeColor="text1"/>
        </w:rPr>
        <w:t>.</w:t>
      </w:r>
    </w:p>
    <w:p w14:paraId="779EE537" w14:textId="1D02FCE1" w:rsidR="006724BB" w:rsidRPr="006A4286" w:rsidRDefault="00863D9F" w:rsidP="00863D9F">
      <w:pPr>
        <w:pStyle w:val="ab"/>
        <w:jc w:val="center"/>
        <w:rPr>
          <w:rFonts w:eastAsia="Times New Roman" w:cs="Times New Roman"/>
          <w:b/>
          <w:bCs/>
          <w:i w:val="0"/>
          <w:iCs w:val="0"/>
          <w:color w:val="000000" w:themeColor="text1"/>
          <w:sz w:val="22"/>
          <w:szCs w:val="22"/>
          <w:lang w:eastAsia="bg-BG"/>
        </w:rPr>
      </w:pPr>
      <w:r w:rsidRPr="006A4286">
        <w:rPr>
          <w:b/>
          <w:color w:val="000000" w:themeColor="text1"/>
          <w:sz w:val="22"/>
          <w:szCs w:val="22"/>
        </w:rPr>
        <w:t xml:space="preserve"> </w:t>
      </w:r>
      <w:r w:rsidR="006724BB" w:rsidRPr="006A4286">
        <w:rPr>
          <w:rFonts w:eastAsia="Times New Roman" w:cs="Times New Roman"/>
          <w:b/>
          <w:bCs/>
          <w:color w:val="000000" w:themeColor="text1"/>
          <w:sz w:val="22"/>
          <w:szCs w:val="22"/>
          <w:lang w:eastAsia="bg-BG"/>
        </w:rPr>
        <w:t xml:space="preserve">Местоположение на ПИ </w:t>
      </w:r>
      <w:r w:rsidR="00DD6BF4" w:rsidRPr="006A4286">
        <w:rPr>
          <w:rFonts w:eastAsia="Times New Roman" w:cs="Times New Roman"/>
          <w:b/>
          <w:bCs/>
          <w:color w:val="000000" w:themeColor="text1"/>
          <w:sz w:val="22"/>
          <w:szCs w:val="22"/>
          <w:lang w:eastAsia="bg-BG"/>
        </w:rPr>
        <w:t xml:space="preserve">61412.18.379 </w:t>
      </w:r>
      <w:r w:rsidR="006724BB" w:rsidRPr="006A4286">
        <w:rPr>
          <w:rFonts w:eastAsia="Times New Roman" w:cs="Times New Roman"/>
          <w:b/>
          <w:bCs/>
          <w:color w:val="000000" w:themeColor="text1"/>
          <w:sz w:val="22"/>
          <w:szCs w:val="22"/>
          <w:lang w:eastAsia="bg-BG"/>
        </w:rPr>
        <w:t>със син контур</w:t>
      </w:r>
    </w:p>
    <w:p w14:paraId="25CC75DA" w14:textId="77777777" w:rsidR="005C4D00" w:rsidRPr="006A4286" w:rsidRDefault="005C4D00" w:rsidP="005C4D00">
      <w:pPr>
        <w:pStyle w:val="2"/>
        <w:rPr>
          <w:color w:val="000000" w:themeColor="text1"/>
        </w:rPr>
      </w:pPr>
      <w:r w:rsidRPr="006A4286">
        <w:rPr>
          <w:color w:val="000000" w:themeColor="text1"/>
        </w:rPr>
        <w:lastRenderedPageBreak/>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2FD2043D" w14:textId="77777777" w:rsidR="003B7E53" w:rsidRPr="006A4286" w:rsidRDefault="003B7E53" w:rsidP="003B7E53">
      <w:pPr>
        <w:ind w:firstLine="708"/>
        <w:rPr>
          <w:color w:val="000000" w:themeColor="text1"/>
        </w:rPr>
      </w:pPr>
      <w:r w:rsidRPr="006A4286">
        <w:rPr>
          <w:color w:val="000000" w:themeColor="text1"/>
        </w:rPr>
        <w:t>Технологичният процес по приемане и ремонт на палети протича в следната последователност/етапи:</w:t>
      </w:r>
    </w:p>
    <w:p w14:paraId="26F95C0C" w14:textId="77777777" w:rsidR="00D66B95" w:rsidRPr="006A4286" w:rsidRDefault="003B7E53" w:rsidP="00D66B95">
      <w:pPr>
        <w:pStyle w:val="a9"/>
        <w:numPr>
          <w:ilvl w:val="0"/>
          <w:numId w:val="10"/>
        </w:numPr>
        <w:tabs>
          <w:tab w:val="left" w:pos="1134"/>
        </w:tabs>
        <w:spacing w:before="240" w:line="360" w:lineRule="auto"/>
        <w:ind w:hanging="719"/>
        <w:rPr>
          <w:color w:val="000000" w:themeColor="text1"/>
        </w:rPr>
      </w:pPr>
      <w:r w:rsidRPr="006A4286">
        <w:rPr>
          <w:color w:val="000000" w:themeColor="text1"/>
        </w:rPr>
        <w:t>Доставка на повредени дървени палети;</w:t>
      </w:r>
    </w:p>
    <w:p w14:paraId="474D0190" w14:textId="77777777" w:rsidR="00D66B95" w:rsidRPr="006A4286" w:rsidRDefault="003B7E53" w:rsidP="00D66B95">
      <w:pPr>
        <w:pStyle w:val="a9"/>
        <w:numPr>
          <w:ilvl w:val="0"/>
          <w:numId w:val="10"/>
        </w:numPr>
        <w:tabs>
          <w:tab w:val="left" w:pos="1134"/>
        </w:tabs>
        <w:spacing w:before="240" w:line="360" w:lineRule="auto"/>
        <w:ind w:hanging="719"/>
        <w:rPr>
          <w:color w:val="000000" w:themeColor="text1"/>
        </w:rPr>
      </w:pPr>
      <w:r w:rsidRPr="006A4286">
        <w:rPr>
          <w:color w:val="000000" w:themeColor="text1"/>
        </w:rPr>
        <w:t>Подаване на линията за преглед и диагностика на палетите;</w:t>
      </w:r>
    </w:p>
    <w:p w14:paraId="7041DCE8" w14:textId="77777777" w:rsidR="00D66B95" w:rsidRPr="006A4286" w:rsidRDefault="003B7E53" w:rsidP="00D66B95">
      <w:pPr>
        <w:pStyle w:val="a9"/>
        <w:numPr>
          <w:ilvl w:val="0"/>
          <w:numId w:val="10"/>
        </w:numPr>
        <w:tabs>
          <w:tab w:val="left" w:pos="1134"/>
        </w:tabs>
        <w:spacing w:before="240" w:line="360" w:lineRule="auto"/>
        <w:ind w:hanging="719"/>
        <w:rPr>
          <w:color w:val="000000" w:themeColor="text1"/>
        </w:rPr>
      </w:pPr>
      <w:r w:rsidRPr="006A4286">
        <w:rPr>
          <w:color w:val="000000" w:themeColor="text1"/>
        </w:rPr>
        <w:t>Извършване на ремонти работи;</w:t>
      </w:r>
    </w:p>
    <w:p w14:paraId="29C4AA31" w14:textId="77777777" w:rsidR="003B7E53" w:rsidRPr="006A4286" w:rsidRDefault="003B7E53" w:rsidP="00D66B95">
      <w:pPr>
        <w:pStyle w:val="a9"/>
        <w:numPr>
          <w:ilvl w:val="0"/>
          <w:numId w:val="10"/>
        </w:numPr>
        <w:tabs>
          <w:tab w:val="left" w:pos="1134"/>
        </w:tabs>
        <w:spacing w:before="240" w:line="360" w:lineRule="auto"/>
        <w:ind w:hanging="719"/>
        <w:rPr>
          <w:color w:val="000000" w:themeColor="text1"/>
        </w:rPr>
      </w:pPr>
      <w:r w:rsidRPr="006A4286">
        <w:rPr>
          <w:color w:val="000000" w:themeColor="text1"/>
        </w:rPr>
        <w:t>Съхранение на готова продукция и експедиция;</w:t>
      </w:r>
    </w:p>
    <w:p w14:paraId="78C1E1A7" w14:textId="77777777" w:rsidR="00CF085C" w:rsidRPr="006A4286" w:rsidRDefault="00CF085C" w:rsidP="0099768C">
      <w:pPr>
        <w:ind w:firstLine="708"/>
        <w:rPr>
          <w:color w:val="000000" w:themeColor="text1"/>
        </w:rPr>
      </w:pPr>
      <w:r w:rsidRPr="006A4286">
        <w:rPr>
          <w:color w:val="000000" w:themeColor="text1"/>
        </w:rPr>
        <w:t>Основните материали - дървени палети се доставят до обекта от фирми, с които</w:t>
      </w:r>
      <w:r w:rsidR="00D66B95" w:rsidRPr="006A4286">
        <w:rPr>
          <w:color w:val="000000" w:themeColor="text1"/>
        </w:rPr>
        <w:t xml:space="preserve"> има</w:t>
      </w:r>
      <w:r w:rsidRPr="006A4286">
        <w:rPr>
          <w:color w:val="000000" w:themeColor="text1"/>
        </w:rPr>
        <w:t xml:space="preserve"> сключен договор за ремонт. Палетите се разполагат върху открита площ, определена за приемане и стифиране. </w:t>
      </w:r>
    </w:p>
    <w:p w14:paraId="40FACB4A" w14:textId="77777777" w:rsidR="00D66B95" w:rsidRPr="006A4286" w:rsidRDefault="00CF085C" w:rsidP="0099768C">
      <w:pPr>
        <w:ind w:firstLine="708"/>
        <w:rPr>
          <w:color w:val="000000" w:themeColor="text1"/>
        </w:rPr>
      </w:pPr>
      <w:r w:rsidRPr="006A4286">
        <w:rPr>
          <w:color w:val="000000" w:themeColor="text1"/>
        </w:rPr>
        <w:t>Зареждането на технологична</w:t>
      </w:r>
      <w:r w:rsidR="007E6409" w:rsidRPr="006A4286">
        <w:rPr>
          <w:color w:val="000000" w:themeColor="text1"/>
        </w:rPr>
        <w:t>та</w:t>
      </w:r>
      <w:r w:rsidRPr="006A4286">
        <w:rPr>
          <w:color w:val="000000" w:themeColor="text1"/>
        </w:rPr>
        <w:t xml:space="preserve"> линия </w:t>
      </w:r>
      <w:r w:rsidR="007E6409" w:rsidRPr="006A4286">
        <w:rPr>
          <w:color w:val="000000" w:themeColor="text1"/>
        </w:rPr>
        <w:t xml:space="preserve">ще </w:t>
      </w:r>
      <w:r w:rsidRPr="006A4286">
        <w:rPr>
          <w:color w:val="000000" w:themeColor="text1"/>
        </w:rPr>
        <w:t>се извършва чрез газокар. Подаването на палети</w:t>
      </w:r>
      <w:r w:rsidR="007E6409" w:rsidRPr="006A4286">
        <w:rPr>
          <w:color w:val="000000" w:themeColor="text1"/>
        </w:rPr>
        <w:t xml:space="preserve"> ще</w:t>
      </w:r>
      <w:r w:rsidRPr="006A4286">
        <w:rPr>
          <w:color w:val="000000" w:themeColor="text1"/>
        </w:rPr>
        <w:t xml:space="preserve"> е непрекъснато. </w:t>
      </w:r>
    </w:p>
    <w:p w14:paraId="7055A707" w14:textId="77777777" w:rsidR="00D66B95" w:rsidRPr="006A4286" w:rsidRDefault="00CF085C" w:rsidP="00D66B95">
      <w:pPr>
        <w:pStyle w:val="a9"/>
        <w:numPr>
          <w:ilvl w:val="0"/>
          <w:numId w:val="9"/>
        </w:numPr>
        <w:tabs>
          <w:tab w:val="left" w:pos="1134"/>
        </w:tabs>
        <w:ind w:left="0" w:firstLine="709"/>
        <w:rPr>
          <w:color w:val="000000" w:themeColor="text1"/>
        </w:rPr>
      </w:pPr>
      <w:r w:rsidRPr="006A4286">
        <w:rPr>
          <w:color w:val="000000" w:themeColor="text1"/>
        </w:rPr>
        <w:t xml:space="preserve">Палетите се поставят върху маркирана стартова зона, откъдето се включват в подвижната лента. </w:t>
      </w:r>
    </w:p>
    <w:p w14:paraId="20F5ACE2" w14:textId="77777777" w:rsidR="00D66B95" w:rsidRPr="006A4286" w:rsidRDefault="00CF085C" w:rsidP="00CF085C">
      <w:pPr>
        <w:pStyle w:val="a9"/>
        <w:numPr>
          <w:ilvl w:val="0"/>
          <w:numId w:val="9"/>
        </w:numPr>
        <w:tabs>
          <w:tab w:val="left" w:pos="1134"/>
        </w:tabs>
        <w:ind w:left="0" w:firstLine="709"/>
        <w:rPr>
          <w:color w:val="000000" w:themeColor="text1"/>
        </w:rPr>
      </w:pPr>
      <w:r w:rsidRPr="006A4286">
        <w:rPr>
          <w:color w:val="000000" w:themeColor="text1"/>
        </w:rPr>
        <w:t xml:space="preserve">Извършва се операция по обръщане и ориентиране на палетите в дадена посока. </w:t>
      </w:r>
    </w:p>
    <w:p w14:paraId="0BF61EF7" w14:textId="77777777" w:rsidR="00D66B95" w:rsidRPr="006A4286" w:rsidRDefault="00CF085C" w:rsidP="00CF085C">
      <w:pPr>
        <w:pStyle w:val="a9"/>
        <w:numPr>
          <w:ilvl w:val="0"/>
          <w:numId w:val="9"/>
        </w:numPr>
        <w:tabs>
          <w:tab w:val="left" w:pos="1134"/>
        </w:tabs>
        <w:ind w:left="0" w:firstLine="709"/>
        <w:rPr>
          <w:color w:val="000000" w:themeColor="text1"/>
        </w:rPr>
      </w:pPr>
      <w:r w:rsidRPr="006A4286">
        <w:rPr>
          <w:color w:val="000000" w:themeColor="text1"/>
        </w:rPr>
        <w:t xml:space="preserve">Подредените палети преминават </w:t>
      </w:r>
      <w:r w:rsidR="0017450D" w:rsidRPr="006A4286">
        <w:rPr>
          <w:color w:val="000000" w:themeColor="text1"/>
        </w:rPr>
        <w:t>през сканиращо устройство</w:t>
      </w:r>
      <w:r w:rsidRPr="006A4286">
        <w:rPr>
          <w:color w:val="000000" w:themeColor="text1"/>
        </w:rPr>
        <w:t xml:space="preserve">, където </w:t>
      </w:r>
      <w:r w:rsidR="00D66B95" w:rsidRPr="006A4286">
        <w:rPr>
          <w:color w:val="000000" w:themeColor="text1"/>
        </w:rPr>
        <w:t>ще се определя</w:t>
      </w:r>
      <w:r w:rsidRPr="006A4286">
        <w:rPr>
          <w:color w:val="000000" w:themeColor="text1"/>
        </w:rPr>
        <w:t xml:space="preserve"> качеството на повредите на всеки един палет. Операцията е свързана с компютър, който извършва диагностиката.</w:t>
      </w:r>
    </w:p>
    <w:p w14:paraId="7C0E9A6E" w14:textId="77777777" w:rsidR="00CF085C" w:rsidRPr="006A4286" w:rsidRDefault="00CF085C" w:rsidP="00CF085C">
      <w:pPr>
        <w:pStyle w:val="a9"/>
        <w:numPr>
          <w:ilvl w:val="0"/>
          <w:numId w:val="9"/>
        </w:numPr>
        <w:tabs>
          <w:tab w:val="left" w:pos="1134"/>
        </w:tabs>
        <w:ind w:left="0" w:firstLine="709"/>
        <w:rPr>
          <w:color w:val="000000" w:themeColor="text1"/>
        </w:rPr>
      </w:pPr>
      <w:r w:rsidRPr="006A4286">
        <w:rPr>
          <w:color w:val="000000" w:themeColor="text1"/>
        </w:rPr>
        <w:t>Палетите продължават по линията и на определено място се отделят от линията палети</w:t>
      </w:r>
      <w:r w:rsidR="00D66B95" w:rsidRPr="006A4286">
        <w:rPr>
          <w:color w:val="000000" w:themeColor="text1"/>
        </w:rPr>
        <w:t>те</w:t>
      </w:r>
      <w:r w:rsidRPr="006A4286">
        <w:rPr>
          <w:color w:val="000000" w:themeColor="text1"/>
        </w:rPr>
        <w:t xml:space="preserve"> за ремонт. От първата зона се отделят по-леките за ремонт, а от втората зона-по-трудните операции.</w:t>
      </w:r>
    </w:p>
    <w:p w14:paraId="574770B6" w14:textId="77777777" w:rsidR="00CF085C" w:rsidRPr="006A4286" w:rsidRDefault="00CF085C" w:rsidP="00D66B95">
      <w:pPr>
        <w:ind w:firstLine="708"/>
        <w:rPr>
          <w:color w:val="000000" w:themeColor="text1"/>
        </w:rPr>
      </w:pPr>
      <w:r w:rsidRPr="006A4286">
        <w:rPr>
          <w:color w:val="000000" w:themeColor="text1"/>
        </w:rPr>
        <w:t>На всяка зона за ремонт работят по два</w:t>
      </w:r>
      <w:r w:rsidR="0017450D" w:rsidRPr="006A4286">
        <w:rPr>
          <w:color w:val="000000" w:themeColor="text1"/>
        </w:rPr>
        <w:t>ма</w:t>
      </w:r>
      <w:r w:rsidRPr="006A4286">
        <w:rPr>
          <w:color w:val="000000" w:themeColor="text1"/>
        </w:rPr>
        <w:t xml:space="preserve"> души, които ръчно извършват ремонтни работи, с ръчни инструменти, захранени със сгъстен въздух.</w:t>
      </w:r>
    </w:p>
    <w:p w14:paraId="6ABBCE9B" w14:textId="77777777" w:rsidR="00CF085C" w:rsidRPr="006A4286" w:rsidRDefault="0056384D" w:rsidP="00D66B95">
      <w:pPr>
        <w:ind w:firstLine="708"/>
        <w:rPr>
          <w:color w:val="000000" w:themeColor="text1"/>
        </w:rPr>
      </w:pPr>
      <w:r w:rsidRPr="006A4286">
        <w:rPr>
          <w:color w:val="000000" w:themeColor="text1"/>
        </w:rPr>
        <w:t>Ремонтираните</w:t>
      </w:r>
      <w:r w:rsidR="00CF085C" w:rsidRPr="006A4286">
        <w:rPr>
          <w:color w:val="000000" w:themeColor="text1"/>
        </w:rPr>
        <w:t xml:space="preserve"> палети</w:t>
      </w:r>
      <w:r w:rsidRPr="006A4286">
        <w:rPr>
          <w:color w:val="000000" w:themeColor="text1"/>
        </w:rPr>
        <w:t xml:space="preserve"> ще </w:t>
      </w:r>
      <w:r w:rsidR="00CF085C" w:rsidRPr="006A4286">
        <w:rPr>
          <w:color w:val="000000" w:themeColor="text1"/>
        </w:rPr>
        <w:t>се подреждат за изнасяне от халето.</w:t>
      </w:r>
    </w:p>
    <w:p w14:paraId="41F1FE01" w14:textId="77777777" w:rsidR="00CF085C" w:rsidRPr="006A4286" w:rsidRDefault="00CF085C" w:rsidP="0056384D">
      <w:pPr>
        <w:pStyle w:val="a9"/>
        <w:numPr>
          <w:ilvl w:val="0"/>
          <w:numId w:val="9"/>
        </w:numPr>
        <w:tabs>
          <w:tab w:val="left" w:pos="1134"/>
        </w:tabs>
        <w:ind w:left="0" w:firstLine="709"/>
        <w:rPr>
          <w:color w:val="000000" w:themeColor="text1"/>
        </w:rPr>
      </w:pPr>
      <w:r w:rsidRPr="006A4286">
        <w:rPr>
          <w:color w:val="000000" w:themeColor="text1"/>
        </w:rPr>
        <w:t>В края на линията остават годните палети. Същите се складират за изнасяне.</w:t>
      </w:r>
    </w:p>
    <w:p w14:paraId="7BAA4334" w14:textId="77777777" w:rsidR="00CF085C" w:rsidRPr="006A4286" w:rsidRDefault="00CF085C" w:rsidP="0056384D">
      <w:pPr>
        <w:ind w:firstLine="708"/>
        <w:rPr>
          <w:color w:val="000000" w:themeColor="text1"/>
        </w:rPr>
      </w:pPr>
      <w:r w:rsidRPr="006A4286">
        <w:rPr>
          <w:color w:val="000000" w:themeColor="text1"/>
        </w:rPr>
        <w:t xml:space="preserve">Придвижването на палетите от едно място до друго </w:t>
      </w:r>
      <w:r w:rsidR="0056384D" w:rsidRPr="006A4286">
        <w:rPr>
          <w:color w:val="000000" w:themeColor="text1"/>
        </w:rPr>
        <w:t xml:space="preserve">ще </w:t>
      </w:r>
      <w:r w:rsidRPr="006A4286">
        <w:rPr>
          <w:color w:val="000000" w:themeColor="text1"/>
        </w:rPr>
        <w:t>се извършва с газокари.</w:t>
      </w:r>
      <w:r w:rsidR="0056384D" w:rsidRPr="006A4286">
        <w:rPr>
          <w:color w:val="000000" w:themeColor="text1"/>
        </w:rPr>
        <w:t xml:space="preserve"> </w:t>
      </w:r>
      <w:r w:rsidRPr="006A4286">
        <w:rPr>
          <w:color w:val="000000" w:themeColor="text1"/>
        </w:rPr>
        <w:t xml:space="preserve">Готовите палети </w:t>
      </w:r>
      <w:r w:rsidR="0056384D" w:rsidRPr="006A4286">
        <w:rPr>
          <w:color w:val="000000" w:themeColor="text1"/>
        </w:rPr>
        <w:t xml:space="preserve">ще </w:t>
      </w:r>
      <w:r w:rsidRPr="006A4286">
        <w:rPr>
          <w:color w:val="000000" w:themeColor="text1"/>
        </w:rPr>
        <w:t>се изнасят към открит навес за съхранение и експедиция.</w:t>
      </w:r>
    </w:p>
    <w:p w14:paraId="4DE10FBC" w14:textId="77777777" w:rsidR="00CF085C" w:rsidRPr="006A4286" w:rsidRDefault="0056384D" w:rsidP="0056384D">
      <w:pPr>
        <w:ind w:firstLine="708"/>
        <w:rPr>
          <w:color w:val="000000" w:themeColor="text1"/>
        </w:rPr>
      </w:pPr>
      <w:r w:rsidRPr="006A4286">
        <w:rPr>
          <w:color w:val="000000" w:themeColor="text1"/>
        </w:rPr>
        <w:t>Планира се п</w:t>
      </w:r>
      <w:r w:rsidR="00CF085C" w:rsidRPr="006A4286">
        <w:rPr>
          <w:color w:val="000000" w:themeColor="text1"/>
        </w:rPr>
        <w:t xml:space="preserve">роизводственият процес </w:t>
      </w:r>
      <w:r w:rsidRPr="006A4286">
        <w:rPr>
          <w:color w:val="000000" w:themeColor="text1"/>
        </w:rPr>
        <w:t xml:space="preserve">да </w:t>
      </w:r>
      <w:r w:rsidR="00CF085C" w:rsidRPr="006A4286">
        <w:rPr>
          <w:color w:val="000000" w:themeColor="text1"/>
        </w:rPr>
        <w:t>е непрекъснат, но</w:t>
      </w:r>
      <w:r w:rsidR="0017450D" w:rsidRPr="006A4286">
        <w:rPr>
          <w:color w:val="000000" w:themeColor="text1"/>
        </w:rPr>
        <w:t xml:space="preserve"> има опция да</w:t>
      </w:r>
      <w:r w:rsidR="00CF085C" w:rsidRPr="006A4286">
        <w:rPr>
          <w:color w:val="000000" w:themeColor="text1"/>
        </w:rPr>
        <w:t xml:space="preserve"> е прекъсваем. Допуска се двусменен или трисменен режим на работа.    </w:t>
      </w:r>
    </w:p>
    <w:p w14:paraId="4E25843A" w14:textId="77777777" w:rsidR="006724BB" w:rsidRPr="006A4286" w:rsidRDefault="0056384D" w:rsidP="0056384D">
      <w:pPr>
        <w:ind w:firstLine="708"/>
        <w:rPr>
          <w:color w:val="000000" w:themeColor="text1"/>
        </w:rPr>
      </w:pPr>
      <w:r w:rsidRPr="006A4286">
        <w:rPr>
          <w:color w:val="000000" w:themeColor="text1"/>
        </w:rPr>
        <w:t xml:space="preserve">Технологичната линия е изготвена от подходящи материали и автоматика. Линията </w:t>
      </w:r>
      <w:r w:rsidR="0017450D" w:rsidRPr="006A4286">
        <w:rPr>
          <w:color w:val="000000" w:themeColor="text1"/>
        </w:rPr>
        <w:t xml:space="preserve">ще </w:t>
      </w:r>
      <w:r w:rsidRPr="006A4286">
        <w:rPr>
          <w:color w:val="000000" w:themeColor="text1"/>
        </w:rPr>
        <w:t>е придружена със Сертификат, Декларация за съответствие и Инструкции за монтаж и работа.</w:t>
      </w:r>
    </w:p>
    <w:p w14:paraId="104E7240" w14:textId="223C54D2" w:rsidR="00A951F2" w:rsidRPr="006A4286" w:rsidRDefault="00A951F2" w:rsidP="00863D9F">
      <w:pPr>
        <w:pStyle w:val="ab"/>
        <w:jc w:val="center"/>
        <w:rPr>
          <w:b/>
          <w:i w:val="0"/>
          <w:color w:val="000000" w:themeColor="text1"/>
          <w:sz w:val="22"/>
          <w:szCs w:val="22"/>
        </w:rPr>
      </w:pPr>
      <w:r w:rsidRPr="006A4286">
        <w:rPr>
          <w:b/>
          <w:i w:val="0"/>
          <w:noProof/>
          <w:color w:val="000000" w:themeColor="text1"/>
          <w:sz w:val="22"/>
          <w:szCs w:val="22"/>
          <w:lang w:eastAsia="bg-BG"/>
        </w:rPr>
        <w:lastRenderedPageBreak/>
        <w:drawing>
          <wp:anchor distT="0" distB="0" distL="114300" distR="114300" simplePos="0" relativeHeight="251659264" behindDoc="0" locked="0" layoutInCell="1" allowOverlap="1" wp14:anchorId="79526971" wp14:editId="7901DD1E">
            <wp:simplePos x="1423358" y="974785"/>
            <wp:positionH relativeFrom="column">
              <wp:align>center</wp:align>
            </wp:positionH>
            <wp:positionV relativeFrom="paragraph">
              <wp:posOffset>75565</wp:posOffset>
            </wp:positionV>
            <wp:extent cx="3742963" cy="4536000"/>
            <wp:effectExtent l="76200" t="76200" r="124460" b="131445"/>
            <wp:wrapTopAndBottom/>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os.1_Tzad2 (1)_page-0001 -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2963" cy="4536000"/>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17CD8" w:rsidRPr="006A4286">
        <w:rPr>
          <w:b/>
          <w:color w:val="000000" w:themeColor="text1"/>
          <w:sz w:val="22"/>
          <w:szCs w:val="22"/>
        </w:rPr>
        <w:t>Генплан на бъдещият цех за преработка на палети</w:t>
      </w:r>
    </w:p>
    <w:p w14:paraId="2C81B82D" w14:textId="77777777" w:rsidR="005C4D00" w:rsidRPr="006A4286" w:rsidRDefault="005C4D00" w:rsidP="005C4D00">
      <w:pPr>
        <w:pStyle w:val="2"/>
        <w:rPr>
          <w:color w:val="000000" w:themeColor="text1"/>
        </w:rPr>
      </w:pPr>
      <w:r w:rsidRPr="006A4286">
        <w:rPr>
          <w:color w:val="000000" w:themeColor="text1"/>
        </w:rPr>
        <w:t>4. Схема на нова или промяна на съществуваща пътна инфраструктура.</w:t>
      </w:r>
    </w:p>
    <w:p w14:paraId="07834F4C" w14:textId="77777777" w:rsidR="007E70DE" w:rsidRPr="006A4286" w:rsidRDefault="002C531F" w:rsidP="002C531F">
      <w:pPr>
        <w:ind w:firstLine="708"/>
        <w:rPr>
          <w:color w:val="000000" w:themeColor="text1"/>
        </w:rPr>
      </w:pPr>
      <w:r w:rsidRPr="006A4286">
        <w:rPr>
          <w:color w:val="000000" w:themeColor="text1"/>
        </w:rPr>
        <w:t xml:space="preserve">Не се предвижда изграждане на нова или промяна на съществуващата пътна инфраструктура. Достъпът до площадката ще се извършва чрез съществуващата пътна мрежа. </w:t>
      </w:r>
    </w:p>
    <w:p w14:paraId="5385CBE2" w14:textId="77777777" w:rsidR="005C4D00" w:rsidRPr="006A4286" w:rsidRDefault="005C4D00" w:rsidP="005C4D00">
      <w:pPr>
        <w:pStyle w:val="2"/>
        <w:rPr>
          <w:color w:val="000000" w:themeColor="text1"/>
        </w:rPr>
      </w:pPr>
      <w:r w:rsidRPr="006A4286">
        <w:rPr>
          <w:color w:val="000000" w:themeColor="text1"/>
        </w:rPr>
        <w:t>5. Програма за дейностите, включително за строителство, експлоатация и фазите на закриване, възстановяване и последващо използване.</w:t>
      </w:r>
    </w:p>
    <w:p w14:paraId="4EEB7C8F" w14:textId="77777777" w:rsidR="00363B92" w:rsidRPr="006A4286" w:rsidRDefault="00363B92" w:rsidP="00363B92">
      <w:pPr>
        <w:ind w:firstLine="708"/>
        <w:rPr>
          <w:color w:val="000000" w:themeColor="text1"/>
        </w:rPr>
      </w:pPr>
      <w:r w:rsidRPr="006A4286">
        <w:rPr>
          <w:color w:val="000000" w:themeColor="text1"/>
        </w:rPr>
        <w:t>Инвестиционната програма включва:</w:t>
      </w:r>
    </w:p>
    <w:p w14:paraId="3B166386" w14:textId="77777777" w:rsidR="00363B92" w:rsidRPr="006A4286" w:rsidRDefault="00363B92" w:rsidP="00363B92">
      <w:pPr>
        <w:pStyle w:val="a9"/>
        <w:numPr>
          <w:ilvl w:val="0"/>
          <w:numId w:val="12"/>
        </w:numPr>
        <w:ind w:hanging="11"/>
        <w:rPr>
          <w:color w:val="000000" w:themeColor="text1"/>
        </w:rPr>
      </w:pPr>
      <w:r w:rsidRPr="006A4286">
        <w:rPr>
          <w:color w:val="000000" w:themeColor="text1"/>
        </w:rPr>
        <w:t>Изготвяне и съгласуване на проектна документация;</w:t>
      </w:r>
    </w:p>
    <w:p w14:paraId="64F4E2E5" w14:textId="77777777" w:rsidR="00363B92" w:rsidRPr="006A4286" w:rsidRDefault="00363B92" w:rsidP="00363B92">
      <w:pPr>
        <w:pStyle w:val="a9"/>
        <w:numPr>
          <w:ilvl w:val="0"/>
          <w:numId w:val="12"/>
        </w:numPr>
        <w:ind w:hanging="11"/>
        <w:rPr>
          <w:color w:val="000000" w:themeColor="text1"/>
        </w:rPr>
      </w:pPr>
      <w:r w:rsidRPr="006A4286">
        <w:rPr>
          <w:color w:val="000000" w:themeColor="text1"/>
        </w:rPr>
        <w:t xml:space="preserve">Реализация на обекта, включваща: </w:t>
      </w:r>
    </w:p>
    <w:p w14:paraId="21B15584" w14:textId="77777777" w:rsidR="00363B92" w:rsidRPr="006A4286" w:rsidRDefault="00363B92" w:rsidP="00363B92">
      <w:pPr>
        <w:numPr>
          <w:ilvl w:val="0"/>
          <w:numId w:val="11"/>
        </w:numPr>
        <w:tabs>
          <w:tab w:val="left" w:pos="1418"/>
        </w:tabs>
        <w:ind w:hanging="1167"/>
        <w:rPr>
          <w:color w:val="000000" w:themeColor="text1"/>
        </w:rPr>
      </w:pPr>
      <w:r w:rsidRPr="006A4286">
        <w:rPr>
          <w:color w:val="000000" w:themeColor="text1"/>
        </w:rPr>
        <w:t>изкопни работи (без използване на взрив);</w:t>
      </w:r>
    </w:p>
    <w:p w14:paraId="2B2A7921" w14:textId="77777777" w:rsidR="00363B92" w:rsidRPr="006A4286" w:rsidRDefault="00363B92" w:rsidP="00363B92">
      <w:pPr>
        <w:numPr>
          <w:ilvl w:val="0"/>
          <w:numId w:val="11"/>
        </w:numPr>
        <w:tabs>
          <w:tab w:val="left" w:pos="1418"/>
        </w:tabs>
        <w:ind w:hanging="1167"/>
        <w:rPr>
          <w:color w:val="000000" w:themeColor="text1"/>
        </w:rPr>
      </w:pPr>
      <w:r w:rsidRPr="006A4286">
        <w:rPr>
          <w:color w:val="000000" w:themeColor="text1"/>
        </w:rPr>
        <w:t>Монтаж на технологично оборудване;</w:t>
      </w:r>
    </w:p>
    <w:p w14:paraId="1775A81B" w14:textId="77777777" w:rsidR="00363B92" w:rsidRPr="006A4286" w:rsidRDefault="00363B92" w:rsidP="00363B92">
      <w:pPr>
        <w:numPr>
          <w:ilvl w:val="0"/>
          <w:numId w:val="11"/>
        </w:numPr>
        <w:tabs>
          <w:tab w:val="left" w:pos="1418"/>
        </w:tabs>
        <w:ind w:hanging="1167"/>
        <w:rPr>
          <w:color w:val="000000" w:themeColor="text1"/>
        </w:rPr>
      </w:pPr>
      <w:r w:rsidRPr="006A4286">
        <w:rPr>
          <w:color w:val="000000" w:themeColor="text1"/>
        </w:rPr>
        <w:t>Свързване на новите подобекти към площадковите технически мрежи;</w:t>
      </w:r>
    </w:p>
    <w:p w14:paraId="17BEC15E" w14:textId="77777777" w:rsidR="00363B92" w:rsidRPr="006A4286" w:rsidRDefault="00363B92" w:rsidP="00363B92">
      <w:pPr>
        <w:numPr>
          <w:ilvl w:val="0"/>
          <w:numId w:val="11"/>
        </w:numPr>
        <w:tabs>
          <w:tab w:val="left" w:pos="1418"/>
        </w:tabs>
        <w:ind w:hanging="1167"/>
        <w:rPr>
          <w:color w:val="000000" w:themeColor="text1"/>
        </w:rPr>
      </w:pPr>
      <w:r w:rsidRPr="006A4286">
        <w:rPr>
          <w:color w:val="000000" w:themeColor="text1"/>
        </w:rPr>
        <w:t>Приемане на обекта;</w:t>
      </w:r>
    </w:p>
    <w:p w14:paraId="0C0CF769" w14:textId="77777777" w:rsidR="00363B92" w:rsidRPr="006A4286" w:rsidRDefault="00363B92" w:rsidP="00363B92">
      <w:pPr>
        <w:pStyle w:val="a9"/>
        <w:numPr>
          <w:ilvl w:val="0"/>
          <w:numId w:val="13"/>
        </w:numPr>
        <w:ind w:hanging="11"/>
        <w:rPr>
          <w:color w:val="000000" w:themeColor="text1"/>
        </w:rPr>
      </w:pPr>
      <w:r w:rsidRPr="006A4286">
        <w:rPr>
          <w:color w:val="000000" w:themeColor="text1"/>
        </w:rPr>
        <w:lastRenderedPageBreak/>
        <w:t>Въвеждане в експлоатация;</w:t>
      </w:r>
    </w:p>
    <w:p w14:paraId="687C3CD3" w14:textId="77777777" w:rsidR="00363B92" w:rsidRPr="006A4286" w:rsidRDefault="00363B92" w:rsidP="00363B92">
      <w:pPr>
        <w:pStyle w:val="a9"/>
        <w:numPr>
          <w:ilvl w:val="0"/>
          <w:numId w:val="13"/>
        </w:numPr>
        <w:ind w:hanging="11"/>
        <w:rPr>
          <w:color w:val="000000" w:themeColor="text1"/>
        </w:rPr>
      </w:pPr>
      <w:r w:rsidRPr="006A4286">
        <w:rPr>
          <w:color w:val="000000" w:themeColor="text1"/>
        </w:rPr>
        <w:t>Експлоатация.</w:t>
      </w:r>
    </w:p>
    <w:p w14:paraId="01366803" w14:textId="77777777" w:rsidR="0010127F" w:rsidRPr="006A4286" w:rsidRDefault="00363B92" w:rsidP="00363B92">
      <w:pPr>
        <w:ind w:firstLine="708"/>
        <w:rPr>
          <w:color w:val="000000" w:themeColor="text1"/>
        </w:rPr>
      </w:pPr>
      <w:r w:rsidRPr="006A4286">
        <w:rPr>
          <w:color w:val="000000" w:themeColor="text1"/>
        </w:rPr>
        <w:t>При решение от страна на възложителя за прекратяване на работата на предприятието, ще се разработи подробен план за закриване на дейностите на площадката.</w:t>
      </w:r>
    </w:p>
    <w:p w14:paraId="1F40EA26" w14:textId="77777777" w:rsidR="005C4D00" w:rsidRPr="006A4286" w:rsidRDefault="005C4D00" w:rsidP="005C4D00">
      <w:pPr>
        <w:pStyle w:val="2"/>
        <w:rPr>
          <w:color w:val="000000" w:themeColor="text1"/>
        </w:rPr>
      </w:pPr>
      <w:r w:rsidRPr="006A4286">
        <w:rPr>
          <w:color w:val="000000" w:themeColor="text1"/>
        </w:rPr>
        <w:t>6. Предлагани методи за строителство.</w:t>
      </w:r>
    </w:p>
    <w:p w14:paraId="186369FB" w14:textId="0D5B5708" w:rsidR="00CE17E5" w:rsidRPr="006A4286" w:rsidRDefault="00CE17E5" w:rsidP="00CE17E5">
      <w:pPr>
        <w:ind w:firstLine="708"/>
        <w:rPr>
          <w:color w:val="000000" w:themeColor="text1"/>
        </w:rPr>
      </w:pPr>
      <w:r w:rsidRPr="006A4286">
        <w:rPr>
          <w:color w:val="000000" w:themeColor="text1"/>
        </w:rPr>
        <w:t xml:space="preserve">Цехът за производство и ремонт на палети е разположен в УПИ 18.379 и е ситуиран съобразно чертеж – </w:t>
      </w:r>
      <w:r w:rsidRPr="006A4286">
        <w:rPr>
          <w:i/>
          <w:color w:val="000000" w:themeColor="text1"/>
        </w:rPr>
        <w:t>Генплан на бъдещия цех за преработка на палети</w:t>
      </w:r>
      <w:r w:rsidRPr="006A4286">
        <w:rPr>
          <w:color w:val="000000" w:themeColor="text1"/>
        </w:rPr>
        <w:t xml:space="preserve">. Планира се конструкцията да е изцяло метална с отвор 30 м. междуосово. Битовата част и администрацията ще са разположени в югозападна посока и ще са със самостоятелна конструкция – плосък покрив. Фасадните панели ще са с вградена топлоизолация – термопанели. Върху покрива ще се разположи ламарина, топлоизолация и хидроизолация като послоен монтаж. Предвидени са 6 броя димни люкове в производствената част. Конструкцията на сградата след производствената част продължава като навес - експедиция на готова продукция на същата височина. </w:t>
      </w:r>
    </w:p>
    <w:p w14:paraId="38E58DAD" w14:textId="4B69D1A2" w:rsidR="00DB0004" w:rsidRPr="006A4286" w:rsidRDefault="00CE17E5" w:rsidP="00DB0004">
      <w:pPr>
        <w:ind w:firstLine="708"/>
        <w:rPr>
          <w:color w:val="000000" w:themeColor="text1"/>
        </w:rPr>
      </w:pPr>
      <w:r w:rsidRPr="006A4286">
        <w:rPr>
          <w:color w:val="000000" w:themeColor="text1"/>
        </w:rPr>
        <w:t>Предвижда се да работят 8 човека</w:t>
      </w:r>
      <w:r w:rsidR="00D92C85" w:rsidRPr="006A4286">
        <w:rPr>
          <w:color w:val="000000" w:themeColor="text1"/>
        </w:rPr>
        <w:t xml:space="preserve"> на смяна</w:t>
      </w:r>
      <w:r w:rsidRPr="006A4286">
        <w:rPr>
          <w:color w:val="000000" w:themeColor="text1"/>
        </w:rPr>
        <w:t>,</w:t>
      </w:r>
      <w:r w:rsidR="00D92C85" w:rsidRPr="006A4286">
        <w:rPr>
          <w:color w:val="000000" w:themeColor="text1"/>
        </w:rPr>
        <w:t xml:space="preserve"> а </w:t>
      </w:r>
      <w:r w:rsidRPr="006A4286">
        <w:rPr>
          <w:color w:val="000000" w:themeColor="text1"/>
        </w:rPr>
        <w:t xml:space="preserve">в администрацията ще работят 5 човека. Предвидена е конферентна зала, стая за шофьорите, и битовки със съответните санитарни възли. </w:t>
      </w:r>
    </w:p>
    <w:p w14:paraId="5978EC9E" w14:textId="77777777" w:rsidR="00DA335E" w:rsidRPr="006A4286" w:rsidRDefault="00CE17E5" w:rsidP="00DB0004">
      <w:pPr>
        <w:ind w:firstLine="708"/>
        <w:rPr>
          <w:color w:val="000000" w:themeColor="text1"/>
        </w:rPr>
      </w:pPr>
      <w:r w:rsidRPr="006A4286">
        <w:rPr>
          <w:color w:val="000000" w:themeColor="text1"/>
        </w:rPr>
        <w:t>Предвидени са санитарно-битови условия:</w:t>
      </w:r>
      <w:r w:rsidR="00DB0004" w:rsidRPr="006A4286">
        <w:rPr>
          <w:color w:val="000000" w:themeColor="text1"/>
        </w:rPr>
        <w:t xml:space="preserve"> </w:t>
      </w:r>
      <w:r w:rsidRPr="006A4286">
        <w:rPr>
          <w:color w:val="000000" w:themeColor="text1"/>
        </w:rPr>
        <w:t xml:space="preserve">съблекалня с гардеробчета, битова стая, тоалетна с преддверие. За администрацията </w:t>
      </w:r>
      <w:r w:rsidR="00DB0004" w:rsidRPr="006A4286">
        <w:rPr>
          <w:color w:val="000000" w:themeColor="text1"/>
        </w:rPr>
        <w:t>ще се осигури</w:t>
      </w:r>
      <w:r w:rsidRPr="006A4286">
        <w:rPr>
          <w:color w:val="000000" w:themeColor="text1"/>
        </w:rPr>
        <w:t xml:space="preserve"> офис с кът за кафе, отделни санитарни възли.</w:t>
      </w:r>
      <w:r w:rsidR="00DB0004" w:rsidRPr="006A4286">
        <w:rPr>
          <w:color w:val="000000" w:themeColor="text1"/>
        </w:rPr>
        <w:t xml:space="preserve"> Производствения процес не налага необходимост от</w:t>
      </w:r>
      <w:r w:rsidRPr="006A4286">
        <w:rPr>
          <w:color w:val="000000" w:themeColor="text1"/>
        </w:rPr>
        <w:t xml:space="preserve"> локална аспирация. Не се предвижда </w:t>
      </w:r>
      <w:r w:rsidR="00DB0004" w:rsidRPr="006A4286">
        <w:rPr>
          <w:color w:val="000000" w:themeColor="text1"/>
        </w:rPr>
        <w:t>общо обменна</w:t>
      </w:r>
      <w:r w:rsidRPr="006A4286">
        <w:rPr>
          <w:color w:val="000000" w:themeColor="text1"/>
        </w:rPr>
        <w:t xml:space="preserve"> вентилация. Над работните места </w:t>
      </w:r>
      <w:r w:rsidR="00DB0004" w:rsidRPr="006A4286">
        <w:rPr>
          <w:color w:val="000000" w:themeColor="text1"/>
        </w:rPr>
        <w:t>ще се осигури</w:t>
      </w:r>
      <w:r w:rsidRPr="006A4286">
        <w:rPr>
          <w:color w:val="000000" w:themeColor="text1"/>
        </w:rPr>
        <w:t xml:space="preserve"> локално отопление. В помещенията няма машини и съоръжения, които отделят или излъчват вредности за обслужващия персонал. При този вид дейност не се отделят вещества, които да окажат вредно въздействие върху атмосферния въздух. </w:t>
      </w:r>
    </w:p>
    <w:p w14:paraId="0F1A4590" w14:textId="03D5C6F0" w:rsidR="00CE17E5" w:rsidRPr="006A4286" w:rsidRDefault="00CE17E5" w:rsidP="00DB0004">
      <w:pPr>
        <w:ind w:firstLine="708"/>
        <w:rPr>
          <w:color w:val="000000" w:themeColor="text1"/>
        </w:rPr>
      </w:pPr>
      <w:r w:rsidRPr="006A4286">
        <w:rPr>
          <w:color w:val="000000" w:themeColor="text1"/>
        </w:rPr>
        <w:t>Изкуственото о</w:t>
      </w:r>
      <w:r w:rsidR="00DA335E" w:rsidRPr="006A4286">
        <w:rPr>
          <w:color w:val="000000" w:themeColor="text1"/>
        </w:rPr>
        <w:t xml:space="preserve">светление </w:t>
      </w:r>
      <w:r w:rsidRPr="006A4286">
        <w:rPr>
          <w:color w:val="000000" w:themeColor="text1"/>
        </w:rPr>
        <w:t xml:space="preserve">в различните групи помещения </w:t>
      </w:r>
      <w:r w:rsidR="00DA335E" w:rsidRPr="006A4286">
        <w:rPr>
          <w:color w:val="000000" w:themeColor="text1"/>
        </w:rPr>
        <w:t>ще</w:t>
      </w:r>
      <w:r w:rsidRPr="006A4286">
        <w:rPr>
          <w:color w:val="000000" w:themeColor="text1"/>
        </w:rPr>
        <w:t xml:space="preserve"> отгова</w:t>
      </w:r>
      <w:r w:rsidR="00DA335E" w:rsidRPr="006A4286">
        <w:rPr>
          <w:color w:val="000000" w:themeColor="text1"/>
        </w:rPr>
        <w:t>ря на всички изисквания</w:t>
      </w:r>
      <w:r w:rsidRPr="006A4286">
        <w:rPr>
          <w:color w:val="000000" w:themeColor="text1"/>
        </w:rPr>
        <w:t>. Осветителните тела и външните части на електрическата инсталация се оборудват със защитни средства за предпазване в случай на аварирането им. Стойностите на шумовите нива на предвидените съоръжен</w:t>
      </w:r>
      <w:r w:rsidR="00246C5A" w:rsidRPr="006A4286">
        <w:rPr>
          <w:color w:val="000000" w:themeColor="text1"/>
        </w:rPr>
        <w:t>ия са под пределно допустимите и н</w:t>
      </w:r>
      <w:r w:rsidRPr="006A4286">
        <w:rPr>
          <w:color w:val="000000" w:themeColor="text1"/>
        </w:rPr>
        <w:t>е се предвиждат специални мероприятия за шума. Няма технологични процеси и оборудване, които да са източник на електромагнитни полета и радиационни лъчения. Предвиден е б</w:t>
      </w:r>
      <w:r w:rsidR="00246C5A" w:rsidRPr="006A4286">
        <w:rPr>
          <w:color w:val="000000" w:themeColor="text1"/>
        </w:rPr>
        <w:t xml:space="preserve">рандмауер и димоуплътнени врати. </w:t>
      </w:r>
      <w:r w:rsidRPr="006A4286">
        <w:rPr>
          <w:color w:val="000000" w:themeColor="text1"/>
        </w:rPr>
        <w:t>Настилката на площадките е</w:t>
      </w:r>
      <w:r w:rsidR="00955267" w:rsidRPr="006A4286">
        <w:rPr>
          <w:color w:val="000000" w:themeColor="text1"/>
        </w:rPr>
        <w:t xml:space="preserve"> пред</w:t>
      </w:r>
      <w:r w:rsidR="0067780E" w:rsidRPr="006A4286">
        <w:rPr>
          <w:color w:val="000000" w:themeColor="text1"/>
        </w:rPr>
        <w:t>в</w:t>
      </w:r>
      <w:r w:rsidR="00955267" w:rsidRPr="006A4286">
        <w:rPr>
          <w:color w:val="000000" w:themeColor="text1"/>
        </w:rPr>
        <w:t>идено да е</w:t>
      </w:r>
      <w:r w:rsidRPr="006A4286">
        <w:rPr>
          <w:color w:val="000000" w:themeColor="text1"/>
        </w:rPr>
        <w:t xml:space="preserve"> от бетонови блокчета.</w:t>
      </w:r>
    </w:p>
    <w:p w14:paraId="7DEB68D2" w14:textId="77777777" w:rsidR="005C4D00" w:rsidRPr="006A4286" w:rsidRDefault="005C4D00" w:rsidP="005C4D00">
      <w:pPr>
        <w:pStyle w:val="2"/>
        <w:rPr>
          <w:color w:val="000000" w:themeColor="text1"/>
        </w:rPr>
      </w:pPr>
      <w:r w:rsidRPr="006A4286">
        <w:rPr>
          <w:color w:val="000000" w:themeColor="text1"/>
        </w:rPr>
        <w:t>7. Доказване на необходимостта от инвестиционното предложение.</w:t>
      </w:r>
    </w:p>
    <w:p w14:paraId="4B213361" w14:textId="77777777" w:rsidR="0004144A" w:rsidRPr="006A4286" w:rsidRDefault="009F01D0" w:rsidP="00375AF5">
      <w:pPr>
        <w:tabs>
          <w:tab w:val="left" w:pos="709"/>
        </w:tabs>
        <w:ind w:firstLine="708"/>
        <w:rPr>
          <w:color w:val="000000" w:themeColor="text1"/>
        </w:rPr>
      </w:pPr>
      <w:r w:rsidRPr="006A4286">
        <w:rPr>
          <w:color w:val="000000" w:themeColor="text1"/>
        </w:rPr>
        <w:t>С реализацията на настоящото инвестиционно предложение се цели от една страна адекватно използване на наличните материални ресурси на Възложителя (наличен имот), а от друга намаляване на отпадъците чрез извършване на дейности в две направления:</w:t>
      </w:r>
    </w:p>
    <w:p w14:paraId="53BCEA14" w14:textId="61E96ED6" w:rsidR="009F01D0" w:rsidRPr="006A4286" w:rsidRDefault="009F01D0" w:rsidP="009F01D0">
      <w:pPr>
        <w:pStyle w:val="a9"/>
        <w:numPr>
          <w:ilvl w:val="0"/>
          <w:numId w:val="14"/>
        </w:numPr>
        <w:ind w:left="0" w:firstLine="709"/>
        <w:rPr>
          <w:color w:val="000000" w:themeColor="text1"/>
        </w:rPr>
      </w:pPr>
      <w:r w:rsidRPr="006A4286">
        <w:rPr>
          <w:color w:val="000000" w:themeColor="text1"/>
        </w:rPr>
        <w:t xml:space="preserve">Предлагане на възможност за извършване на ремонтни дейности на наличните </w:t>
      </w:r>
      <w:r w:rsidR="001A7F40" w:rsidRPr="006A4286">
        <w:rPr>
          <w:color w:val="000000" w:themeColor="text1"/>
        </w:rPr>
        <w:t>многооборотни</w:t>
      </w:r>
      <w:r w:rsidRPr="006A4286">
        <w:rPr>
          <w:color w:val="000000" w:themeColor="text1"/>
        </w:rPr>
        <w:t xml:space="preserve"> </w:t>
      </w:r>
      <w:r w:rsidR="004962D8" w:rsidRPr="006A4286">
        <w:rPr>
          <w:color w:val="000000" w:themeColor="text1"/>
        </w:rPr>
        <w:t xml:space="preserve">дървени </w:t>
      </w:r>
      <w:r w:rsidRPr="006A4286">
        <w:rPr>
          <w:color w:val="000000" w:themeColor="text1"/>
        </w:rPr>
        <w:t>опаковки – по този начин се намаляват разходи</w:t>
      </w:r>
      <w:r w:rsidR="004962D8" w:rsidRPr="006A4286">
        <w:rPr>
          <w:color w:val="000000" w:themeColor="text1"/>
        </w:rPr>
        <w:t xml:space="preserve">те за </w:t>
      </w:r>
      <w:r w:rsidR="004962D8" w:rsidRPr="006A4286">
        <w:rPr>
          <w:color w:val="000000" w:themeColor="text1"/>
        </w:rPr>
        <w:lastRenderedPageBreak/>
        <w:t>закупуване на нови такива, а това от своя страна</w:t>
      </w:r>
      <w:r w:rsidRPr="006A4286">
        <w:rPr>
          <w:color w:val="000000" w:themeColor="text1"/>
        </w:rPr>
        <w:t xml:space="preserve"> намаля потреблението на природни ресурси (дървесина) за изработването на нови опаковки.</w:t>
      </w:r>
    </w:p>
    <w:p w14:paraId="116CD2F1" w14:textId="77777777" w:rsidR="009F01D0" w:rsidRPr="006A4286" w:rsidRDefault="009F01D0" w:rsidP="009F01D0">
      <w:pPr>
        <w:pStyle w:val="a9"/>
        <w:numPr>
          <w:ilvl w:val="0"/>
          <w:numId w:val="14"/>
        </w:numPr>
        <w:ind w:left="0" w:firstLine="709"/>
        <w:rPr>
          <w:color w:val="000000" w:themeColor="text1"/>
        </w:rPr>
      </w:pPr>
      <w:r w:rsidRPr="006A4286">
        <w:rPr>
          <w:color w:val="000000" w:themeColor="text1"/>
        </w:rPr>
        <w:t>Извършване на третиране с цел оползотворяване на вече генерираните отпадъци от дървени палети от различни юридически и физически лица.</w:t>
      </w:r>
    </w:p>
    <w:p w14:paraId="16E51A94" w14:textId="77777777" w:rsidR="00304B2E" w:rsidRPr="006A4286" w:rsidRDefault="00304B2E" w:rsidP="00093A97">
      <w:pPr>
        <w:ind w:firstLine="708"/>
        <w:rPr>
          <w:color w:val="000000" w:themeColor="text1"/>
        </w:rPr>
      </w:pPr>
      <w:r w:rsidRPr="006A4286">
        <w:rPr>
          <w:color w:val="000000" w:themeColor="text1"/>
        </w:rPr>
        <w:t>Управлението на отпадъците на територията на страната е тясно свързано със законодателството на ЕС в тази област. Основният законодателен акт в сектора е Рамковата директива за отпадъците (РДО). В нея се определя йерархията в управлението на отпадъците: като се започне от превенция и се премине през подготовка за повторна употреба, рециклиране, оползотворяване и се стигне до обезвреждане. Директивата има за цел да предотврати в максимално възможната степен генерирането на отпадъци, да се използват генерираните отпадъци като ресурс и да се сведе до минимум количеството отпадъци, изпращани на сметищата.</w:t>
      </w:r>
    </w:p>
    <w:p w14:paraId="6E396DFD" w14:textId="77777777" w:rsidR="00304B2E" w:rsidRPr="006A4286" w:rsidRDefault="00304B2E" w:rsidP="00093A97">
      <w:pPr>
        <w:ind w:firstLine="708"/>
        <w:rPr>
          <w:color w:val="000000" w:themeColor="text1"/>
        </w:rPr>
      </w:pPr>
      <w:r w:rsidRPr="006A4286">
        <w:rPr>
          <w:color w:val="000000" w:themeColor="text1"/>
        </w:rPr>
        <w:t>Онази част от отпадъците, която не се рециклира или оползотвори, представлява загуба на суровини и други материали, вложени във веригата, а именно в етапите на производство, транспортиране или потребление на продукта, което косвено въздейства върху околната среда. Рециклирането и повторната употреба на отпадъците е първа стъпка към изграждане на кръгова икономика и намаляване използването на сметища.</w:t>
      </w:r>
    </w:p>
    <w:p w14:paraId="2C3D7507" w14:textId="77777777" w:rsidR="00304B2E" w:rsidRPr="006A4286" w:rsidRDefault="00054690" w:rsidP="00093A97">
      <w:pPr>
        <w:ind w:firstLine="708"/>
        <w:rPr>
          <w:color w:val="000000" w:themeColor="text1"/>
        </w:rPr>
      </w:pPr>
      <w:r w:rsidRPr="006A4286">
        <w:rPr>
          <w:color w:val="000000" w:themeColor="text1"/>
        </w:rPr>
        <w:t>Реализирането на инвестиционното предложение</w:t>
      </w:r>
      <w:r w:rsidR="00304B2E" w:rsidRPr="006A4286">
        <w:rPr>
          <w:color w:val="000000" w:themeColor="text1"/>
        </w:rPr>
        <w:t xml:space="preserve"> е една крачка за осъществяване на целите в РДО за по-добро управление на отпадъците и устойчива икономика</w:t>
      </w:r>
    </w:p>
    <w:p w14:paraId="4CBF5998" w14:textId="7B5C7C63" w:rsidR="005C4D00" w:rsidRDefault="005C4D00" w:rsidP="005C4D00">
      <w:pPr>
        <w:pStyle w:val="2"/>
        <w:rPr>
          <w:color w:val="000000" w:themeColor="text1"/>
        </w:rPr>
      </w:pPr>
      <w:r w:rsidRPr="006A4286">
        <w:rPr>
          <w:color w:val="000000" w:themeColor="text1"/>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261CDC79" w14:textId="2DA3A336" w:rsidR="00933DBB" w:rsidRDefault="00933DBB" w:rsidP="00933DBB">
      <w:pPr>
        <w:jc w:val="center"/>
      </w:pPr>
      <w:r>
        <w:rPr>
          <w:noProof/>
          <w:lang w:eastAsia="bg-BG"/>
        </w:rPr>
        <w:drawing>
          <wp:inline distT="0" distB="0" distL="0" distR="0" wp14:anchorId="54FB3BAD" wp14:editId="7E759F3F">
            <wp:extent cx="4951517" cy="3204000"/>
            <wp:effectExtent l="0" t="0" r="1905"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1517" cy="3204000"/>
                    </a:xfrm>
                    <a:prstGeom prst="rect">
                      <a:avLst/>
                    </a:prstGeom>
                    <a:noFill/>
                  </pic:spPr>
                </pic:pic>
              </a:graphicData>
            </a:graphic>
          </wp:inline>
        </w:drawing>
      </w:r>
    </w:p>
    <w:p w14:paraId="12F384B4" w14:textId="77777777" w:rsidR="00933DBB" w:rsidRPr="00933DBB" w:rsidRDefault="00933DBB" w:rsidP="00933DBB"/>
    <w:p w14:paraId="63DD0411" w14:textId="3331ECFF" w:rsidR="004226AB" w:rsidRPr="006A4286" w:rsidRDefault="000B4D63" w:rsidP="00933DBB">
      <w:pPr>
        <w:jc w:val="center"/>
        <w:rPr>
          <w:color w:val="000000" w:themeColor="text1"/>
        </w:rPr>
      </w:pPr>
      <w:r w:rsidRPr="006A4286">
        <w:rPr>
          <w:noProof/>
          <w:color w:val="000000" w:themeColor="text1"/>
          <w:lang w:eastAsia="bg-BG"/>
        </w:rPr>
        <w:lastRenderedPageBreak/>
        <w:drawing>
          <wp:anchor distT="0" distB="0" distL="114300" distR="114300" simplePos="0" relativeHeight="251661312" behindDoc="0" locked="0" layoutInCell="1" allowOverlap="1" wp14:anchorId="1CF6853E" wp14:editId="21A0B303">
            <wp:simplePos x="0" y="0"/>
            <wp:positionH relativeFrom="margin">
              <wp:align>center</wp:align>
            </wp:positionH>
            <wp:positionV relativeFrom="paragraph">
              <wp:posOffset>424815</wp:posOffset>
            </wp:positionV>
            <wp:extent cx="4861661" cy="3024000"/>
            <wp:effectExtent l="76200" t="76200" r="129540" b="138430"/>
            <wp:wrapTopAndBottom/>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40000.jpg"/>
                    <pic:cNvPicPr/>
                  </pic:nvPicPr>
                  <pic:blipFill>
                    <a:blip r:embed="rId13">
                      <a:extLst>
                        <a:ext uri="{28A0092B-C50C-407E-A947-70E740481C1C}">
                          <a14:useLocalDpi xmlns:a14="http://schemas.microsoft.com/office/drawing/2010/main" val="0"/>
                        </a:ext>
                      </a:extLst>
                    </a:blip>
                    <a:stretch>
                      <a:fillRect/>
                    </a:stretch>
                  </pic:blipFill>
                  <pic:spPr>
                    <a:xfrm>
                      <a:off x="0" y="0"/>
                      <a:ext cx="4861661" cy="30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226AB" w:rsidRPr="006A4286">
        <w:rPr>
          <w:b/>
          <w:bCs/>
          <w:i/>
          <w:iCs/>
          <w:color w:val="000000" w:themeColor="text1"/>
        </w:rPr>
        <w:t>Местоположение на ПИ 61412.18.379 със син контур</w:t>
      </w:r>
    </w:p>
    <w:p w14:paraId="30F1F6F0" w14:textId="4B2FFB83" w:rsidR="0089019F" w:rsidRPr="006A4286" w:rsidRDefault="00933DBB" w:rsidP="00613365">
      <w:pPr>
        <w:jc w:val="center"/>
        <w:rPr>
          <w:b/>
          <w:i/>
          <w:color w:val="000000" w:themeColor="text1"/>
        </w:rPr>
      </w:pPr>
      <w:r w:rsidRPr="006A4286">
        <w:rPr>
          <w:noProof/>
          <w:color w:val="000000" w:themeColor="text1"/>
          <w:lang w:eastAsia="bg-BG"/>
        </w:rPr>
        <w:drawing>
          <wp:anchor distT="0" distB="0" distL="114300" distR="114300" simplePos="0" relativeHeight="251662336" behindDoc="0" locked="0" layoutInCell="1" allowOverlap="1" wp14:anchorId="2EAE627A" wp14:editId="20A288B9">
            <wp:simplePos x="0" y="0"/>
            <wp:positionH relativeFrom="margin">
              <wp:align>center</wp:align>
            </wp:positionH>
            <wp:positionV relativeFrom="paragraph">
              <wp:posOffset>3852545</wp:posOffset>
            </wp:positionV>
            <wp:extent cx="4908133" cy="3132000"/>
            <wp:effectExtent l="76200" t="76200" r="140335" b="125730"/>
            <wp:wrapTopAndBottom/>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_40000_.jpg"/>
                    <pic:cNvPicPr/>
                  </pic:nvPicPr>
                  <pic:blipFill>
                    <a:blip r:embed="rId14">
                      <a:extLst>
                        <a:ext uri="{28A0092B-C50C-407E-A947-70E740481C1C}">
                          <a14:useLocalDpi xmlns:a14="http://schemas.microsoft.com/office/drawing/2010/main" val="0"/>
                        </a:ext>
                      </a:extLst>
                    </a:blip>
                    <a:stretch>
                      <a:fillRect/>
                    </a:stretch>
                  </pic:blipFill>
                  <pic:spPr>
                    <a:xfrm>
                      <a:off x="0" y="0"/>
                      <a:ext cx="4908133" cy="31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13365" w:rsidRPr="006A4286">
        <w:rPr>
          <w:b/>
          <w:i/>
          <w:color w:val="000000" w:themeColor="text1"/>
        </w:rPr>
        <w:t>Местоположение на ИП, спрямо най-близко разположените елементи на Националната екологична мрежа (НЕМ)</w:t>
      </w:r>
    </w:p>
    <w:p w14:paraId="54D557CF" w14:textId="79519E39" w:rsidR="0089019F" w:rsidRPr="006A4286" w:rsidRDefault="0089019F" w:rsidP="0089019F">
      <w:pPr>
        <w:jc w:val="center"/>
        <w:rPr>
          <w:b/>
          <w:i/>
          <w:color w:val="000000" w:themeColor="text1"/>
        </w:rPr>
      </w:pPr>
      <w:r w:rsidRPr="006A4286">
        <w:rPr>
          <w:b/>
          <w:i/>
          <w:color w:val="000000" w:themeColor="text1"/>
        </w:rPr>
        <w:t>Местоположение на ИП, спрямо най-близко разположените елементи на Националната екологична мрежа (НЕМ)</w:t>
      </w:r>
    </w:p>
    <w:p w14:paraId="17968BF3" w14:textId="77777777" w:rsidR="004226AB" w:rsidRPr="006A4286" w:rsidRDefault="006377AB" w:rsidP="004226AB">
      <w:pPr>
        <w:jc w:val="center"/>
        <w:rPr>
          <w:color w:val="000000" w:themeColor="text1"/>
        </w:rPr>
      </w:pPr>
      <w:r w:rsidRPr="006A4286">
        <w:rPr>
          <w:noProof/>
          <w:color w:val="000000" w:themeColor="text1"/>
          <w:lang w:eastAsia="bg-BG"/>
        </w:rPr>
        <w:lastRenderedPageBreak/>
        <w:drawing>
          <wp:inline distT="0" distB="0" distL="0" distR="0" wp14:anchorId="12E21A0D" wp14:editId="070E1B0D">
            <wp:extent cx="3713282" cy="4464000"/>
            <wp:effectExtent l="0" t="0" r="1905"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3282" cy="4464000"/>
                    </a:xfrm>
                    <a:prstGeom prst="rect">
                      <a:avLst/>
                    </a:prstGeom>
                    <a:noFill/>
                  </pic:spPr>
                </pic:pic>
              </a:graphicData>
            </a:graphic>
          </wp:inline>
        </w:drawing>
      </w:r>
    </w:p>
    <w:p w14:paraId="0583A466" w14:textId="77777777" w:rsidR="004226AB" w:rsidRPr="006A4286" w:rsidRDefault="006377AB" w:rsidP="004226AB">
      <w:pPr>
        <w:jc w:val="center"/>
        <w:rPr>
          <w:b/>
          <w:i/>
          <w:color w:val="000000" w:themeColor="text1"/>
        </w:rPr>
      </w:pPr>
      <w:r w:rsidRPr="006A4286">
        <w:rPr>
          <w:b/>
          <w:i/>
          <w:color w:val="000000" w:themeColor="text1"/>
        </w:rPr>
        <w:t xml:space="preserve">Генплан на площадката </w:t>
      </w:r>
    </w:p>
    <w:p w14:paraId="7DF24E41" w14:textId="77777777" w:rsidR="00F715E0" w:rsidRPr="006A4286" w:rsidRDefault="00F715E0" w:rsidP="000F47CE">
      <w:pPr>
        <w:spacing w:after="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Разглежданата територия не засяга елементи от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3</w:t>
      </w:r>
      <w:r w:rsidR="008C5E30" w:rsidRPr="006A4286">
        <w:rPr>
          <w:rFonts w:eastAsia="Times New Roman" w:cs="Times New Roman"/>
          <w:color w:val="000000" w:themeColor="text1"/>
          <w:szCs w:val="24"/>
          <w:lang w:eastAsia="bg-BG"/>
        </w:rPr>
        <w:t>,50</w:t>
      </w:r>
      <w:r w:rsidRPr="006A4286">
        <w:rPr>
          <w:rFonts w:eastAsia="Times New Roman" w:cs="Times New Roman"/>
          <w:color w:val="000000" w:themeColor="text1"/>
          <w:szCs w:val="24"/>
          <w:lang w:eastAsia="bg-BG"/>
        </w:rPr>
        <w:t xml:space="preserve"> км в южна посока, а по Закона за биологичното разнообразие (ЗБР):</w:t>
      </w:r>
    </w:p>
    <w:p w14:paraId="53B1080D" w14:textId="77777777" w:rsidR="00187360" w:rsidRPr="006A4286" w:rsidRDefault="00F715E0" w:rsidP="00187360">
      <w:pPr>
        <w:numPr>
          <w:ilvl w:val="0"/>
          <w:numId w:val="8"/>
        </w:numPr>
        <w:spacing w:after="0" w:line="276" w:lineRule="auto"/>
        <w:ind w:left="0" w:firstLine="709"/>
        <w:contextualSpacing/>
        <w:jc w:val="left"/>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защитена зона (ЗЗ) по Директивата за опазване на птиците BG0002086 „Оризища Цал</w:t>
      </w:r>
      <w:r w:rsidR="00187360" w:rsidRPr="006A4286">
        <w:rPr>
          <w:rFonts w:eastAsia="Times New Roman" w:cs="Times New Roman"/>
          <w:color w:val="000000" w:themeColor="text1"/>
          <w:szCs w:val="24"/>
          <w:lang w:eastAsia="bg-BG"/>
        </w:rPr>
        <w:t>апица“, разположена на около 3,4</w:t>
      </w:r>
      <w:r w:rsidRPr="006A4286">
        <w:rPr>
          <w:rFonts w:eastAsia="Times New Roman" w:cs="Times New Roman"/>
          <w:color w:val="000000" w:themeColor="text1"/>
          <w:szCs w:val="24"/>
          <w:lang w:eastAsia="bg-BG"/>
        </w:rPr>
        <w:t xml:space="preserve"> км северозападно. </w:t>
      </w:r>
    </w:p>
    <w:p w14:paraId="498EBF0D" w14:textId="77777777" w:rsidR="00187360" w:rsidRPr="006A4286" w:rsidRDefault="00187360" w:rsidP="00187360">
      <w:pPr>
        <w:numPr>
          <w:ilvl w:val="0"/>
          <w:numId w:val="8"/>
        </w:numPr>
        <w:spacing w:after="0" w:line="276" w:lineRule="auto"/>
        <w:ind w:left="0" w:firstLine="709"/>
        <w:contextualSpacing/>
        <w:jc w:val="left"/>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защитена зона (ЗЗ) по Директивата за опазване на местообитанията BG0000578 „Река М</w:t>
      </w:r>
      <w:r w:rsidR="008C5E30" w:rsidRPr="006A4286">
        <w:rPr>
          <w:rFonts w:eastAsia="Times New Roman" w:cs="Times New Roman"/>
          <w:color w:val="000000" w:themeColor="text1"/>
          <w:szCs w:val="24"/>
          <w:lang w:eastAsia="bg-BG"/>
        </w:rPr>
        <w:t>арица”, разположена на около 3,40</w:t>
      </w:r>
      <w:r w:rsidRPr="006A4286">
        <w:rPr>
          <w:rFonts w:eastAsia="Times New Roman" w:cs="Times New Roman"/>
          <w:color w:val="000000" w:themeColor="text1"/>
          <w:szCs w:val="24"/>
          <w:lang w:eastAsia="bg-BG"/>
        </w:rPr>
        <w:t xml:space="preserve"> км южно;</w:t>
      </w:r>
    </w:p>
    <w:p w14:paraId="044437E2" w14:textId="77777777" w:rsidR="00F715E0" w:rsidRPr="006A4286" w:rsidRDefault="00187360" w:rsidP="000F47CE">
      <w:pPr>
        <w:numPr>
          <w:ilvl w:val="0"/>
          <w:numId w:val="8"/>
        </w:numPr>
        <w:spacing w:after="0" w:line="276" w:lineRule="auto"/>
        <w:ind w:left="0" w:firstLine="709"/>
        <w:contextualSpacing/>
        <w:jc w:val="left"/>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защитена зона (ЗЗ) по Директивата за опазване на птиците BG0002087 „Марица – Пловдив“, разположена на около 3,</w:t>
      </w:r>
      <w:r w:rsidR="008C5E30" w:rsidRPr="006A4286">
        <w:rPr>
          <w:rFonts w:eastAsia="Times New Roman" w:cs="Times New Roman"/>
          <w:color w:val="000000" w:themeColor="text1"/>
          <w:szCs w:val="24"/>
          <w:lang w:eastAsia="bg-BG"/>
        </w:rPr>
        <w:t>50</w:t>
      </w:r>
      <w:r w:rsidRPr="006A4286">
        <w:rPr>
          <w:rFonts w:eastAsia="Times New Roman" w:cs="Times New Roman"/>
          <w:color w:val="000000" w:themeColor="text1"/>
          <w:szCs w:val="24"/>
          <w:lang w:eastAsia="bg-BG"/>
        </w:rPr>
        <w:t xml:space="preserve"> км южно;</w:t>
      </w:r>
    </w:p>
    <w:p w14:paraId="48208AA1" w14:textId="77777777" w:rsidR="005C4D00" w:rsidRPr="006A4286" w:rsidRDefault="005C4D00" w:rsidP="005C4D00">
      <w:pPr>
        <w:pStyle w:val="2"/>
        <w:rPr>
          <w:color w:val="000000" w:themeColor="text1"/>
        </w:rPr>
      </w:pPr>
      <w:r w:rsidRPr="006A4286">
        <w:rPr>
          <w:color w:val="000000" w:themeColor="text1"/>
        </w:rPr>
        <w:t>9. Съществуващо земеползване по границите на площадката или трасето на инвестиционното предложение.</w:t>
      </w:r>
    </w:p>
    <w:p w14:paraId="23731ECD" w14:textId="77777777" w:rsidR="00BB14BA" w:rsidRPr="006A4286" w:rsidRDefault="00BB14BA" w:rsidP="00BB14BA">
      <w:pPr>
        <w:ind w:firstLine="708"/>
        <w:rPr>
          <w:color w:val="000000" w:themeColor="text1"/>
        </w:rPr>
      </w:pPr>
      <w:r w:rsidRPr="006A4286">
        <w:rPr>
          <w:color w:val="000000" w:themeColor="text1"/>
        </w:rPr>
        <w:t xml:space="preserve">От север и от запад в непосредствена близост до имота минават пътища, а от изток и юг имотите са с предназначение, съответно нива и имот за производствена и складова дейност. </w:t>
      </w:r>
    </w:p>
    <w:p w14:paraId="12716FEC" w14:textId="77777777" w:rsidR="005C4D00" w:rsidRPr="006A4286" w:rsidRDefault="005C4D00" w:rsidP="005C4D00">
      <w:pPr>
        <w:pStyle w:val="2"/>
        <w:rPr>
          <w:color w:val="000000" w:themeColor="text1"/>
        </w:rPr>
      </w:pPr>
      <w:r w:rsidRPr="006A4286">
        <w:rPr>
          <w:color w:val="000000" w:themeColor="text1"/>
        </w:rPr>
        <w:lastRenderedPageBreak/>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24DF7539" w14:textId="77777777" w:rsidR="00C8026F" w:rsidRPr="006A4286" w:rsidRDefault="00C8026F" w:rsidP="00C8026F">
      <w:pPr>
        <w:ind w:firstLine="708"/>
        <w:rPr>
          <w:color w:val="000000" w:themeColor="text1"/>
        </w:rPr>
      </w:pPr>
      <w:r w:rsidRPr="006A4286">
        <w:rPr>
          <w:color w:val="000000" w:themeColor="text1"/>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14:paraId="2BA0BFEF" w14:textId="77777777" w:rsidR="00C8026F" w:rsidRPr="006A4286" w:rsidRDefault="00C8026F" w:rsidP="00C8026F">
      <w:pPr>
        <w:ind w:firstLine="708"/>
        <w:rPr>
          <w:color w:val="000000" w:themeColor="text1"/>
        </w:rPr>
      </w:pPr>
      <w:r w:rsidRPr="006A4286">
        <w:rPr>
          <w:color w:val="000000" w:themeColor="text1"/>
        </w:rPr>
        <w:t>В Плановете за управление на речните басейни (ПУРБ) са определени 9 типа ЗЗВ:</w:t>
      </w:r>
    </w:p>
    <w:p w14:paraId="50EFFE74" w14:textId="77777777" w:rsidR="00C8026F" w:rsidRPr="006A4286" w:rsidRDefault="00C8026F" w:rsidP="00C8026F">
      <w:pPr>
        <w:pStyle w:val="a9"/>
        <w:numPr>
          <w:ilvl w:val="0"/>
          <w:numId w:val="16"/>
        </w:numPr>
        <w:tabs>
          <w:tab w:val="left" w:pos="1134"/>
        </w:tabs>
        <w:ind w:left="0" w:firstLine="709"/>
        <w:rPr>
          <w:color w:val="000000" w:themeColor="text1"/>
        </w:rPr>
      </w:pPr>
      <w:r w:rsidRPr="006A4286">
        <w:rPr>
          <w:color w:val="000000" w:themeColor="text1"/>
        </w:rPr>
        <w:t xml:space="preserve">ЗЗВ, предназначени за питейно-битово водоснабдяване –повърхностни води; </w:t>
      </w:r>
    </w:p>
    <w:p w14:paraId="22017EAF" w14:textId="77777777" w:rsidR="00C8026F" w:rsidRPr="006A4286" w:rsidRDefault="00C8026F" w:rsidP="00C8026F">
      <w:pPr>
        <w:pStyle w:val="a9"/>
        <w:numPr>
          <w:ilvl w:val="0"/>
          <w:numId w:val="16"/>
        </w:numPr>
        <w:tabs>
          <w:tab w:val="left" w:pos="1134"/>
        </w:tabs>
        <w:ind w:left="0" w:firstLine="709"/>
        <w:rPr>
          <w:color w:val="000000" w:themeColor="text1"/>
        </w:rPr>
      </w:pPr>
      <w:r w:rsidRPr="006A4286">
        <w:rPr>
          <w:color w:val="000000" w:themeColor="text1"/>
        </w:rPr>
        <w:t>ЗЗВ, предназначени за питейно-битово водоснабдяване –подземни води;</w:t>
      </w:r>
    </w:p>
    <w:p w14:paraId="2E65D18C" w14:textId="77777777" w:rsidR="00C8026F" w:rsidRPr="006A4286" w:rsidRDefault="00C8026F" w:rsidP="00C8026F">
      <w:pPr>
        <w:pStyle w:val="a9"/>
        <w:numPr>
          <w:ilvl w:val="0"/>
          <w:numId w:val="16"/>
        </w:numPr>
        <w:tabs>
          <w:tab w:val="left" w:pos="1134"/>
        </w:tabs>
        <w:ind w:left="0" w:firstLine="709"/>
        <w:rPr>
          <w:color w:val="000000" w:themeColor="text1"/>
        </w:rPr>
      </w:pPr>
      <w:r w:rsidRPr="006A4286">
        <w:rPr>
          <w:color w:val="000000" w:themeColor="text1"/>
        </w:rPr>
        <w:t>Водни обекти, определени като води за рекреация, включително определените зони с води за къпане;</w:t>
      </w:r>
    </w:p>
    <w:p w14:paraId="1324B6C3" w14:textId="77777777" w:rsidR="00C8026F" w:rsidRPr="006A4286" w:rsidRDefault="00C8026F" w:rsidP="00C8026F">
      <w:pPr>
        <w:pStyle w:val="a9"/>
        <w:numPr>
          <w:ilvl w:val="0"/>
          <w:numId w:val="16"/>
        </w:numPr>
        <w:tabs>
          <w:tab w:val="left" w:pos="1134"/>
        </w:tabs>
        <w:ind w:left="0" w:firstLine="709"/>
        <w:rPr>
          <w:color w:val="000000" w:themeColor="text1"/>
        </w:rPr>
      </w:pPr>
      <w:r w:rsidRPr="006A4286">
        <w:rPr>
          <w:color w:val="000000" w:themeColor="text1"/>
        </w:rPr>
        <w:t>Нитратно уязвими зони;</w:t>
      </w:r>
    </w:p>
    <w:p w14:paraId="02841496" w14:textId="77777777" w:rsidR="00C8026F" w:rsidRPr="006A4286" w:rsidRDefault="00C8026F" w:rsidP="00C8026F">
      <w:pPr>
        <w:pStyle w:val="a9"/>
        <w:numPr>
          <w:ilvl w:val="0"/>
          <w:numId w:val="16"/>
        </w:numPr>
        <w:tabs>
          <w:tab w:val="left" w:pos="1134"/>
        </w:tabs>
        <w:ind w:left="0" w:firstLine="709"/>
        <w:rPr>
          <w:color w:val="000000" w:themeColor="text1"/>
        </w:rPr>
      </w:pPr>
      <w:r w:rsidRPr="006A4286">
        <w:rPr>
          <w:color w:val="000000" w:themeColor="text1"/>
        </w:rPr>
        <w:t>Чувствителни зони, определени по силата на Директива за пречистването на градски отпадъчни води(91/271/ЕЕС) и Заповед № РД-970/28.07.2003 г. на МОСВ с цел защита на повърхностните води от повишаване съдържанието на биогенни елементи в тях от отпадъчните води от населените места;</w:t>
      </w:r>
    </w:p>
    <w:p w14:paraId="20166562" w14:textId="77777777" w:rsidR="00C8026F" w:rsidRPr="006A4286" w:rsidRDefault="00C8026F" w:rsidP="00C8026F">
      <w:pPr>
        <w:pStyle w:val="a9"/>
        <w:numPr>
          <w:ilvl w:val="0"/>
          <w:numId w:val="16"/>
        </w:numPr>
        <w:tabs>
          <w:tab w:val="left" w:pos="1134"/>
        </w:tabs>
        <w:ind w:left="0" w:firstLine="709"/>
        <w:rPr>
          <w:color w:val="000000" w:themeColor="text1"/>
        </w:rPr>
      </w:pPr>
      <w:r w:rsidRPr="006A4286">
        <w:rPr>
          <w:color w:val="000000" w:themeColor="text1"/>
        </w:rPr>
        <w:t>Зони за опазване на стопански ценни видове риби;</w:t>
      </w:r>
    </w:p>
    <w:p w14:paraId="163C1E7F" w14:textId="77777777" w:rsidR="00C8026F" w:rsidRPr="006A4286" w:rsidRDefault="00C8026F" w:rsidP="00C8026F">
      <w:pPr>
        <w:pStyle w:val="a9"/>
        <w:numPr>
          <w:ilvl w:val="0"/>
          <w:numId w:val="16"/>
        </w:numPr>
        <w:tabs>
          <w:tab w:val="left" w:pos="1134"/>
        </w:tabs>
        <w:ind w:left="0" w:firstLine="709"/>
        <w:rPr>
          <w:color w:val="000000" w:themeColor="text1"/>
        </w:rPr>
      </w:pPr>
      <w:r w:rsidRPr="006A4286">
        <w:rPr>
          <w:color w:val="000000" w:themeColor="text1"/>
        </w:rPr>
        <w:t>ЗЗВ от „Натура 2000” –Директива за хабитатите;</w:t>
      </w:r>
    </w:p>
    <w:p w14:paraId="1B6AB9F7" w14:textId="77777777" w:rsidR="00C8026F" w:rsidRPr="006A4286" w:rsidRDefault="00C8026F" w:rsidP="00C8026F">
      <w:pPr>
        <w:pStyle w:val="a9"/>
        <w:numPr>
          <w:ilvl w:val="0"/>
          <w:numId w:val="16"/>
        </w:numPr>
        <w:tabs>
          <w:tab w:val="left" w:pos="1134"/>
        </w:tabs>
        <w:ind w:left="0" w:firstLine="709"/>
        <w:rPr>
          <w:color w:val="000000" w:themeColor="text1"/>
        </w:rPr>
      </w:pPr>
      <w:r w:rsidRPr="006A4286">
        <w:rPr>
          <w:color w:val="000000" w:themeColor="text1"/>
        </w:rPr>
        <w:t>ЗЗВ от „Натура 2000” –Директива за птиците;</w:t>
      </w:r>
    </w:p>
    <w:p w14:paraId="686D0BAD" w14:textId="77777777" w:rsidR="00C8026F" w:rsidRPr="006A4286" w:rsidRDefault="00C8026F" w:rsidP="00C8026F">
      <w:pPr>
        <w:pStyle w:val="a9"/>
        <w:numPr>
          <w:ilvl w:val="0"/>
          <w:numId w:val="16"/>
        </w:numPr>
        <w:tabs>
          <w:tab w:val="left" w:pos="1134"/>
        </w:tabs>
        <w:ind w:left="0" w:firstLine="709"/>
        <w:rPr>
          <w:color w:val="000000" w:themeColor="text1"/>
        </w:rPr>
      </w:pPr>
      <w:r w:rsidRPr="006A4286">
        <w:rPr>
          <w:color w:val="000000" w:themeColor="text1"/>
        </w:rPr>
        <w:t>ЗЗВ по смисъла на Закона за защитените територии.</w:t>
      </w:r>
    </w:p>
    <w:p w14:paraId="6DCDDD90" w14:textId="77777777" w:rsidR="002A288A" w:rsidRPr="006A4286" w:rsidRDefault="00FF400A" w:rsidP="002A288A">
      <w:pPr>
        <w:spacing w:before="120" w:after="120" w:line="276" w:lineRule="auto"/>
        <w:ind w:firstLine="709"/>
        <w:rPr>
          <w:bCs/>
          <w:color w:val="000000" w:themeColor="text1"/>
        </w:rPr>
      </w:pPr>
      <w:r w:rsidRPr="006A4286">
        <w:rPr>
          <w:color w:val="000000" w:themeColor="text1"/>
        </w:rPr>
        <w:t>В таблица 1</w:t>
      </w:r>
      <w:r w:rsidR="002A288A" w:rsidRPr="006A4286">
        <w:rPr>
          <w:color w:val="000000" w:themeColor="text1"/>
        </w:rPr>
        <w:t xml:space="preserve"> е представено наличието или не на ЗЗВ в обхвата на ВТ BG3MA500R217</w:t>
      </w:r>
      <w:r w:rsidR="002A288A" w:rsidRPr="006A4286">
        <w:rPr>
          <w:color w:val="000000" w:themeColor="text1"/>
          <w:lang w:val="en-US"/>
        </w:rPr>
        <w:t xml:space="preserve"> </w:t>
      </w:r>
      <w:r w:rsidR="002A288A" w:rsidRPr="006A4286">
        <w:rPr>
          <w:color w:val="000000" w:themeColor="text1"/>
        </w:rPr>
        <w:t>и ПВТ BG3G000000Q013, съгласно чл. 119а.(1) от ЗВ, както и на територията предвидена за реализиране на ИП.</w:t>
      </w:r>
    </w:p>
    <w:p w14:paraId="0DB9D5CD" w14:textId="7BD82409" w:rsidR="002A288A" w:rsidRPr="006A4286" w:rsidRDefault="00C161BD" w:rsidP="00C161BD">
      <w:pPr>
        <w:pStyle w:val="ab"/>
        <w:ind w:firstLine="708"/>
        <w:rPr>
          <w:color w:val="000000" w:themeColor="text1"/>
          <w:sz w:val="22"/>
          <w:szCs w:val="22"/>
          <w:lang w:val="en-US"/>
        </w:rPr>
      </w:pPr>
      <w:r w:rsidRPr="006A4286">
        <w:rPr>
          <w:color w:val="000000" w:themeColor="text1"/>
          <w:sz w:val="22"/>
          <w:szCs w:val="22"/>
        </w:rPr>
        <w:t xml:space="preserve">Таблица </w:t>
      </w:r>
      <w:r w:rsidRPr="006A4286">
        <w:rPr>
          <w:color w:val="000000" w:themeColor="text1"/>
          <w:sz w:val="22"/>
          <w:szCs w:val="22"/>
        </w:rPr>
        <w:fldChar w:fldCharType="begin"/>
      </w:r>
      <w:r w:rsidRPr="006A4286">
        <w:rPr>
          <w:color w:val="000000" w:themeColor="text1"/>
          <w:sz w:val="22"/>
          <w:szCs w:val="22"/>
        </w:rPr>
        <w:instrText xml:space="preserve"> SEQ Таблица_ \* ARABIC </w:instrText>
      </w:r>
      <w:r w:rsidRPr="006A4286">
        <w:rPr>
          <w:color w:val="000000" w:themeColor="text1"/>
          <w:sz w:val="22"/>
          <w:szCs w:val="22"/>
        </w:rPr>
        <w:fldChar w:fldCharType="separate"/>
      </w:r>
      <w:r w:rsidR="00BB104C">
        <w:rPr>
          <w:noProof/>
          <w:color w:val="000000" w:themeColor="text1"/>
          <w:sz w:val="22"/>
          <w:szCs w:val="22"/>
        </w:rPr>
        <w:t>1</w:t>
      </w:r>
      <w:r w:rsidRPr="006A4286">
        <w:rPr>
          <w:color w:val="000000" w:themeColor="text1"/>
          <w:sz w:val="22"/>
          <w:szCs w:val="22"/>
        </w:rPr>
        <w:fldChar w:fldCharType="end"/>
      </w:r>
      <w:r w:rsidR="002A288A" w:rsidRPr="006A4286">
        <w:rPr>
          <w:b/>
          <w:bCs/>
          <w:color w:val="000000" w:themeColor="text1"/>
          <w:sz w:val="22"/>
          <w:szCs w:val="22"/>
        </w:rPr>
        <w:t>.</w:t>
      </w:r>
      <w:r w:rsidR="002A288A" w:rsidRPr="006A4286">
        <w:rPr>
          <w:color w:val="000000" w:themeColor="text1"/>
          <w:sz w:val="22"/>
          <w:szCs w:val="22"/>
        </w:rPr>
        <w:t xml:space="preserve"> Зони за защита на водите в обхвата на ВТ BG3MA500R217, ПВТ BG3G000000Q013 и на територията предвидена за реализиране на ИП, съгласно чл. 119а.(1) от ЗВ.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192"/>
        <w:gridCol w:w="2684"/>
        <w:gridCol w:w="2355"/>
      </w:tblGrid>
      <w:tr w:rsidR="006A4286" w:rsidRPr="006A4286" w14:paraId="03AE0CD9" w14:textId="77777777" w:rsidTr="00D35020">
        <w:trPr>
          <w:tblHead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BCFF2" w14:textId="77777777" w:rsidR="007C0E3D" w:rsidRPr="006A4286" w:rsidRDefault="007C0E3D" w:rsidP="00893954">
            <w:pPr>
              <w:spacing w:after="0" w:line="240" w:lineRule="auto"/>
              <w:jc w:val="center"/>
              <w:rPr>
                <w:rFonts w:eastAsia="Calibri"/>
                <w:b/>
                <w:bCs/>
                <w:color w:val="000000" w:themeColor="text1"/>
                <w:sz w:val="22"/>
              </w:rPr>
            </w:pPr>
            <w:r w:rsidRPr="006A4286">
              <w:rPr>
                <w:rFonts w:eastAsia="Calibri"/>
                <w:b/>
                <w:bCs/>
                <w:color w:val="000000" w:themeColor="text1"/>
                <w:sz w:val="22"/>
              </w:rPr>
              <w:t>Зони за защита на водите</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552C7" w14:textId="77777777" w:rsidR="007C0E3D" w:rsidRPr="006A4286" w:rsidRDefault="007C0E3D" w:rsidP="00893954">
            <w:pPr>
              <w:spacing w:after="0" w:line="240" w:lineRule="auto"/>
              <w:jc w:val="center"/>
              <w:rPr>
                <w:rFonts w:eastAsia="Calibri"/>
                <w:b/>
                <w:bCs/>
                <w:color w:val="000000" w:themeColor="text1"/>
                <w:sz w:val="22"/>
              </w:rPr>
            </w:pPr>
            <w:r w:rsidRPr="006A4286">
              <w:rPr>
                <w:rFonts w:eastAsia="Calibri"/>
                <w:b/>
                <w:bCs/>
                <w:color w:val="000000" w:themeColor="text1"/>
                <w:sz w:val="22"/>
              </w:rPr>
              <w:t>Вид на зоната</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56A4B" w14:textId="77777777" w:rsidR="007C0E3D" w:rsidRPr="006A4286" w:rsidRDefault="007C0E3D" w:rsidP="00893954">
            <w:pPr>
              <w:spacing w:after="0" w:line="240" w:lineRule="auto"/>
              <w:jc w:val="center"/>
              <w:rPr>
                <w:rFonts w:eastAsia="Calibri"/>
                <w:b/>
                <w:bCs/>
                <w:color w:val="000000" w:themeColor="text1"/>
                <w:sz w:val="22"/>
              </w:rPr>
            </w:pPr>
            <w:r w:rsidRPr="006A4286">
              <w:rPr>
                <w:rFonts w:eastAsia="Calibri"/>
                <w:b/>
                <w:bCs/>
                <w:color w:val="000000" w:themeColor="text1"/>
                <w:sz w:val="22"/>
              </w:rPr>
              <w:t>ВТ и/или ПВТ не попада/попада (име, код) в зона за защита</w:t>
            </w:r>
          </w:p>
        </w:tc>
        <w:tc>
          <w:tcPr>
            <w:tcW w:w="2355" w:type="dxa"/>
            <w:tcBorders>
              <w:top w:val="single" w:sz="4" w:space="0" w:color="auto"/>
              <w:left w:val="single" w:sz="4" w:space="0" w:color="auto"/>
              <w:bottom w:val="single" w:sz="4" w:space="0" w:color="auto"/>
              <w:right w:val="single" w:sz="4" w:space="0" w:color="auto"/>
            </w:tcBorders>
          </w:tcPr>
          <w:p w14:paraId="44FB9C75" w14:textId="77777777" w:rsidR="007C0E3D" w:rsidRPr="006A4286" w:rsidRDefault="007C0E3D" w:rsidP="00893954">
            <w:pPr>
              <w:spacing w:after="0" w:line="240" w:lineRule="auto"/>
              <w:jc w:val="center"/>
              <w:rPr>
                <w:rFonts w:eastAsia="Calibri"/>
                <w:b/>
                <w:bCs/>
                <w:color w:val="000000" w:themeColor="text1"/>
                <w:sz w:val="22"/>
              </w:rPr>
            </w:pPr>
            <w:r w:rsidRPr="006A4286">
              <w:rPr>
                <w:rFonts w:eastAsia="Calibri"/>
                <w:b/>
                <w:bCs/>
                <w:color w:val="000000" w:themeColor="text1"/>
                <w:sz w:val="22"/>
              </w:rPr>
              <w:t>ИП попада (код)/ не попада в зона за защита на водите</w:t>
            </w:r>
          </w:p>
        </w:tc>
      </w:tr>
      <w:tr w:rsidR="006A4286" w:rsidRPr="006A4286" w14:paraId="07DAA259" w14:textId="77777777" w:rsidTr="00D35020">
        <w:trPr>
          <w:trHeight w:val="97"/>
        </w:trPr>
        <w:tc>
          <w:tcPr>
            <w:tcW w:w="1831" w:type="dxa"/>
            <w:vMerge w:val="restart"/>
            <w:tcBorders>
              <w:top w:val="single" w:sz="4" w:space="0" w:color="auto"/>
              <w:left w:val="single" w:sz="4" w:space="0" w:color="auto"/>
              <w:bottom w:val="single" w:sz="4" w:space="0" w:color="auto"/>
              <w:right w:val="single" w:sz="4" w:space="0" w:color="auto"/>
            </w:tcBorders>
            <w:vAlign w:val="center"/>
            <w:hideMark/>
          </w:tcPr>
          <w:p w14:paraId="472F9A3A"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чл.119а, ал.1, т.1 от ЗВ</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83C8228"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Зона за защита на питейните води от повърхностни водни тела</w:t>
            </w:r>
          </w:p>
        </w:tc>
        <w:tc>
          <w:tcPr>
            <w:tcW w:w="2684" w:type="dxa"/>
            <w:tcBorders>
              <w:top w:val="single" w:sz="4" w:space="0" w:color="auto"/>
              <w:left w:val="single" w:sz="4" w:space="0" w:color="auto"/>
              <w:bottom w:val="single" w:sz="4" w:space="0" w:color="auto"/>
              <w:right w:val="single" w:sz="4" w:space="0" w:color="auto"/>
            </w:tcBorders>
            <w:vAlign w:val="center"/>
            <w:hideMark/>
          </w:tcPr>
          <w:p w14:paraId="1459FF44"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c>
          <w:tcPr>
            <w:tcW w:w="2355" w:type="dxa"/>
            <w:tcBorders>
              <w:top w:val="single" w:sz="4" w:space="0" w:color="auto"/>
              <w:left w:val="single" w:sz="4" w:space="0" w:color="auto"/>
              <w:bottom w:val="single" w:sz="4" w:space="0" w:color="auto"/>
              <w:right w:val="single" w:sz="4" w:space="0" w:color="auto"/>
            </w:tcBorders>
            <w:vAlign w:val="center"/>
          </w:tcPr>
          <w:p w14:paraId="5BA29929"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r>
      <w:tr w:rsidR="006A4286" w:rsidRPr="006A4286" w14:paraId="1968E7C8" w14:textId="77777777" w:rsidTr="00D35020">
        <w:trPr>
          <w:trHeight w:val="97"/>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6992EBBF" w14:textId="77777777" w:rsidR="00D35020" w:rsidRPr="006A4286" w:rsidRDefault="00D35020" w:rsidP="00D35020">
            <w:pPr>
              <w:spacing w:after="0" w:line="240" w:lineRule="auto"/>
              <w:jc w:val="center"/>
              <w:rPr>
                <w:rFonts w:eastAsia="Calibri"/>
                <w:color w:val="000000" w:themeColor="text1"/>
                <w:sz w:val="22"/>
              </w:rPr>
            </w:pPr>
          </w:p>
        </w:tc>
        <w:tc>
          <w:tcPr>
            <w:tcW w:w="2192" w:type="dxa"/>
            <w:tcBorders>
              <w:top w:val="single" w:sz="4" w:space="0" w:color="auto"/>
              <w:left w:val="single" w:sz="4" w:space="0" w:color="auto"/>
              <w:bottom w:val="single" w:sz="4" w:space="0" w:color="auto"/>
              <w:right w:val="single" w:sz="4" w:space="0" w:color="auto"/>
            </w:tcBorders>
            <w:vAlign w:val="center"/>
            <w:hideMark/>
          </w:tcPr>
          <w:p w14:paraId="446B002A" w14:textId="77777777" w:rsidR="00D35020" w:rsidRPr="006A4286" w:rsidRDefault="00D35020" w:rsidP="00D35020">
            <w:pPr>
              <w:spacing w:after="0" w:line="240" w:lineRule="auto"/>
              <w:jc w:val="center"/>
              <w:rPr>
                <w:rFonts w:eastAsia="Calibri"/>
                <w:color w:val="000000" w:themeColor="text1"/>
                <w:sz w:val="22"/>
              </w:rPr>
            </w:pPr>
            <w:r w:rsidRPr="006A4286">
              <w:rPr>
                <w:rFonts w:eastAsia="Calibri"/>
                <w:color w:val="000000" w:themeColor="text1"/>
                <w:sz w:val="22"/>
              </w:rPr>
              <w:t>Зона за защита на питейните води от подземни водни тела</w:t>
            </w:r>
          </w:p>
        </w:tc>
        <w:tc>
          <w:tcPr>
            <w:tcW w:w="2684" w:type="dxa"/>
            <w:tcBorders>
              <w:top w:val="single" w:sz="4" w:space="0" w:color="auto"/>
              <w:left w:val="single" w:sz="4" w:space="0" w:color="auto"/>
              <w:bottom w:val="single" w:sz="4" w:space="0" w:color="auto"/>
              <w:right w:val="single" w:sz="4" w:space="0" w:color="auto"/>
            </w:tcBorders>
            <w:vAlign w:val="center"/>
            <w:hideMark/>
          </w:tcPr>
          <w:p w14:paraId="57F215CF" w14:textId="77777777" w:rsidR="00D35020" w:rsidRPr="006A4286" w:rsidRDefault="00D35020" w:rsidP="00D35020">
            <w:pPr>
              <w:spacing w:after="0" w:line="240" w:lineRule="auto"/>
              <w:jc w:val="center"/>
              <w:rPr>
                <w:rFonts w:eastAsia="Calibri"/>
                <w:color w:val="000000" w:themeColor="text1"/>
                <w:sz w:val="22"/>
              </w:rPr>
            </w:pPr>
            <w:r w:rsidRPr="006A4286">
              <w:rPr>
                <w:rFonts w:eastAsia="Calibri"/>
                <w:color w:val="000000" w:themeColor="text1"/>
                <w:sz w:val="22"/>
              </w:rPr>
              <w:t>Попада.</w:t>
            </w:r>
          </w:p>
          <w:p w14:paraId="7D3B9C22" w14:textId="77777777" w:rsidR="00D35020" w:rsidRPr="006A4286" w:rsidRDefault="00D35020" w:rsidP="00D35020">
            <w:pPr>
              <w:spacing w:after="0" w:line="240" w:lineRule="auto"/>
              <w:jc w:val="center"/>
              <w:rPr>
                <w:rFonts w:eastAsia="Calibri"/>
                <w:b/>
                <w:color w:val="000000" w:themeColor="text1"/>
                <w:sz w:val="22"/>
              </w:rPr>
            </w:pPr>
            <w:r w:rsidRPr="006A4286">
              <w:rPr>
                <w:rFonts w:eastAsia="Calibri"/>
                <w:color w:val="000000" w:themeColor="text1"/>
                <w:sz w:val="22"/>
              </w:rPr>
              <w:t>К</w:t>
            </w:r>
            <w:r w:rsidRPr="006A4286">
              <w:rPr>
                <w:color w:val="000000" w:themeColor="text1"/>
                <w:sz w:val="22"/>
              </w:rPr>
              <w:t>од на ЗЗВ: BG3DGW000000Q013, подземно водно тяло BG3G000000Q013 Порови води в Кватернер - Горнотракийска низина</w:t>
            </w:r>
          </w:p>
        </w:tc>
        <w:tc>
          <w:tcPr>
            <w:tcW w:w="2355" w:type="dxa"/>
            <w:tcBorders>
              <w:top w:val="single" w:sz="4" w:space="0" w:color="auto"/>
              <w:left w:val="single" w:sz="4" w:space="0" w:color="auto"/>
              <w:bottom w:val="single" w:sz="4" w:space="0" w:color="auto"/>
              <w:right w:val="single" w:sz="4" w:space="0" w:color="auto"/>
            </w:tcBorders>
            <w:vAlign w:val="center"/>
          </w:tcPr>
          <w:p w14:paraId="72E1C0CE" w14:textId="77777777" w:rsidR="00D35020" w:rsidRPr="006A4286" w:rsidRDefault="00D35020" w:rsidP="00D35020">
            <w:pPr>
              <w:spacing w:after="0" w:line="240" w:lineRule="auto"/>
              <w:jc w:val="center"/>
              <w:rPr>
                <w:rFonts w:eastAsia="Calibri"/>
                <w:color w:val="000000" w:themeColor="text1"/>
                <w:sz w:val="22"/>
              </w:rPr>
            </w:pPr>
            <w:r w:rsidRPr="006A4286">
              <w:rPr>
                <w:rFonts w:eastAsia="Calibri"/>
                <w:color w:val="000000" w:themeColor="text1"/>
                <w:sz w:val="22"/>
              </w:rPr>
              <w:t>Попада.</w:t>
            </w:r>
          </w:p>
          <w:p w14:paraId="59AE93CC" w14:textId="77777777" w:rsidR="00D35020" w:rsidRPr="006A4286" w:rsidRDefault="00D35020" w:rsidP="00D35020">
            <w:pPr>
              <w:spacing w:after="0" w:line="240" w:lineRule="auto"/>
              <w:jc w:val="center"/>
              <w:rPr>
                <w:rFonts w:eastAsia="Calibri"/>
                <w:color w:val="000000" w:themeColor="text1"/>
                <w:sz w:val="22"/>
              </w:rPr>
            </w:pPr>
            <w:r w:rsidRPr="006A4286">
              <w:rPr>
                <w:rFonts w:eastAsia="Calibri"/>
                <w:color w:val="000000" w:themeColor="text1"/>
                <w:sz w:val="22"/>
              </w:rPr>
              <w:t>К</w:t>
            </w:r>
            <w:r w:rsidRPr="006A4286">
              <w:rPr>
                <w:color w:val="000000" w:themeColor="text1"/>
                <w:sz w:val="22"/>
              </w:rPr>
              <w:t>од на ЗЗВ: BG3DGW000000Q013</w:t>
            </w:r>
          </w:p>
        </w:tc>
      </w:tr>
      <w:tr w:rsidR="006A4286" w:rsidRPr="006A4286" w14:paraId="11885BF7" w14:textId="77777777" w:rsidTr="00D35020">
        <w:tc>
          <w:tcPr>
            <w:tcW w:w="1831" w:type="dxa"/>
            <w:tcBorders>
              <w:top w:val="single" w:sz="4" w:space="0" w:color="auto"/>
              <w:left w:val="single" w:sz="4" w:space="0" w:color="auto"/>
              <w:bottom w:val="single" w:sz="4" w:space="0" w:color="auto"/>
              <w:right w:val="single" w:sz="4" w:space="0" w:color="auto"/>
            </w:tcBorders>
            <w:vAlign w:val="center"/>
            <w:hideMark/>
          </w:tcPr>
          <w:p w14:paraId="6890A1FF"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чл.119а, ал.1, т.2 от ЗВ</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FA39246"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Зона за отдих и водни спортове</w:t>
            </w:r>
          </w:p>
        </w:tc>
        <w:tc>
          <w:tcPr>
            <w:tcW w:w="2684" w:type="dxa"/>
            <w:tcBorders>
              <w:top w:val="single" w:sz="4" w:space="0" w:color="auto"/>
              <w:left w:val="single" w:sz="4" w:space="0" w:color="auto"/>
              <w:bottom w:val="single" w:sz="4" w:space="0" w:color="auto"/>
              <w:right w:val="single" w:sz="4" w:space="0" w:color="auto"/>
            </w:tcBorders>
            <w:vAlign w:val="center"/>
            <w:hideMark/>
          </w:tcPr>
          <w:p w14:paraId="112F4AB8"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c>
          <w:tcPr>
            <w:tcW w:w="2355" w:type="dxa"/>
            <w:tcBorders>
              <w:top w:val="single" w:sz="4" w:space="0" w:color="auto"/>
              <w:left w:val="single" w:sz="4" w:space="0" w:color="auto"/>
              <w:bottom w:val="single" w:sz="4" w:space="0" w:color="auto"/>
              <w:right w:val="single" w:sz="4" w:space="0" w:color="auto"/>
            </w:tcBorders>
            <w:vAlign w:val="center"/>
          </w:tcPr>
          <w:p w14:paraId="5E522CAA"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r>
      <w:tr w:rsidR="006A4286" w:rsidRPr="006A4286" w14:paraId="4FE92136" w14:textId="77777777" w:rsidTr="00D35020">
        <w:trPr>
          <w:trHeight w:val="97"/>
        </w:trPr>
        <w:tc>
          <w:tcPr>
            <w:tcW w:w="1831" w:type="dxa"/>
            <w:vMerge w:val="restart"/>
            <w:tcBorders>
              <w:top w:val="single" w:sz="4" w:space="0" w:color="auto"/>
              <w:left w:val="single" w:sz="4" w:space="0" w:color="auto"/>
              <w:bottom w:val="single" w:sz="4" w:space="0" w:color="auto"/>
              <w:right w:val="single" w:sz="4" w:space="0" w:color="auto"/>
            </w:tcBorders>
            <w:vAlign w:val="center"/>
            <w:hideMark/>
          </w:tcPr>
          <w:p w14:paraId="373CBCEA"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чл.119а, ал.1, т.3 от ЗВ</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02840F7"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Чувствителна зона</w:t>
            </w:r>
          </w:p>
        </w:tc>
        <w:tc>
          <w:tcPr>
            <w:tcW w:w="2684" w:type="dxa"/>
            <w:tcBorders>
              <w:top w:val="single" w:sz="4" w:space="0" w:color="auto"/>
              <w:left w:val="single" w:sz="4" w:space="0" w:color="auto"/>
              <w:bottom w:val="single" w:sz="4" w:space="0" w:color="auto"/>
              <w:right w:val="single" w:sz="4" w:space="0" w:color="auto"/>
            </w:tcBorders>
            <w:vAlign w:val="center"/>
            <w:hideMark/>
          </w:tcPr>
          <w:p w14:paraId="1351030C" w14:textId="77777777" w:rsidR="007C0E3D" w:rsidRPr="006A4286" w:rsidRDefault="008536D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c>
          <w:tcPr>
            <w:tcW w:w="2355" w:type="dxa"/>
            <w:tcBorders>
              <w:top w:val="single" w:sz="4" w:space="0" w:color="auto"/>
              <w:left w:val="single" w:sz="4" w:space="0" w:color="auto"/>
              <w:bottom w:val="single" w:sz="4" w:space="0" w:color="auto"/>
              <w:right w:val="single" w:sz="4" w:space="0" w:color="auto"/>
            </w:tcBorders>
            <w:vAlign w:val="center"/>
          </w:tcPr>
          <w:p w14:paraId="25EEA97F" w14:textId="77777777" w:rsidR="007C0E3D" w:rsidRPr="006A4286" w:rsidRDefault="008536D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r>
      <w:tr w:rsidR="006A4286" w:rsidRPr="006A4286" w14:paraId="2523746A" w14:textId="77777777" w:rsidTr="00D35020">
        <w:trPr>
          <w:trHeight w:val="97"/>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3DABF7AC" w14:textId="77777777" w:rsidR="007C0E3D" w:rsidRPr="006A4286" w:rsidRDefault="007C0E3D" w:rsidP="00893954">
            <w:pPr>
              <w:spacing w:after="0" w:line="240" w:lineRule="auto"/>
              <w:jc w:val="center"/>
              <w:rPr>
                <w:rFonts w:eastAsia="Calibri"/>
                <w:color w:val="000000" w:themeColor="text1"/>
                <w:sz w:val="22"/>
              </w:rPr>
            </w:pPr>
          </w:p>
        </w:tc>
        <w:tc>
          <w:tcPr>
            <w:tcW w:w="2192" w:type="dxa"/>
            <w:tcBorders>
              <w:top w:val="single" w:sz="4" w:space="0" w:color="auto"/>
              <w:left w:val="single" w:sz="4" w:space="0" w:color="auto"/>
              <w:bottom w:val="single" w:sz="4" w:space="0" w:color="auto"/>
              <w:right w:val="single" w:sz="4" w:space="0" w:color="auto"/>
            </w:tcBorders>
            <w:vAlign w:val="center"/>
            <w:hideMark/>
          </w:tcPr>
          <w:p w14:paraId="09496046"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Уязвима зона</w:t>
            </w:r>
          </w:p>
        </w:tc>
        <w:tc>
          <w:tcPr>
            <w:tcW w:w="2684" w:type="dxa"/>
            <w:tcBorders>
              <w:top w:val="single" w:sz="4" w:space="0" w:color="auto"/>
              <w:left w:val="single" w:sz="4" w:space="0" w:color="auto"/>
              <w:bottom w:val="single" w:sz="4" w:space="0" w:color="auto"/>
              <w:right w:val="single" w:sz="4" w:space="0" w:color="auto"/>
            </w:tcBorders>
            <w:vAlign w:val="center"/>
            <w:hideMark/>
          </w:tcPr>
          <w:p w14:paraId="5EFF084A"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Попада.</w:t>
            </w:r>
          </w:p>
          <w:p w14:paraId="78EDD4D3" w14:textId="77777777" w:rsidR="007C0E3D" w:rsidRPr="006A4286" w:rsidRDefault="007C0E3D" w:rsidP="00893954">
            <w:pPr>
              <w:spacing w:after="0" w:line="240" w:lineRule="auto"/>
              <w:jc w:val="center"/>
              <w:rPr>
                <w:rFonts w:eastAsia="Calibri"/>
                <w:color w:val="000000" w:themeColor="text1"/>
                <w:sz w:val="22"/>
              </w:rPr>
            </w:pPr>
            <w:r w:rsidRPr="006A4286">
              <w:rPr>
                <w:color w:val="000000" w:themeColor="text1"/>
                <w:sz w:val="22"/>
              </w:rPr>
              <w:t xml:space="preserve">Подземно водно тяло </w:t>
            </w:r>
            <w:r w:rsidR="006C4D93" w:rsidRPr="006A4286">
              <w:rPr>
                <w:color w:val="000000" w:themeColor="text1"/>
                <w:sz w:val="22"/>
              </w:rPr>
              <w:t>BG3G000000Q013</w:t>
            </w:r>
            <w:r w:rsidRPr="006A4286">
              <w:rPr>
                <w:color w:val="000000" w:themeColor="text1"/>
                <w:sz w:val="22"/>
              </w:rPr>
              <w:t xml:space="preserve"> </w:t>
            </w:r>
            <w:r w:rsidR="006C4D93" w:rsidRPr="006A4286">
              <w:rPr>
                <w:color w:val="000000" w:themeColor="text1"/>
                <w:sz w:val="22"/>
              </w:rPr>
              <w:t>Порови води в Кватернер - Горнотракийска низина</w:t>
            </w:r>
            <w:r w:rsidRPr="006A4286">
              <w:rPr>
                <w:color w:val="000000" w:themeColor="text1"/>
                <w:sz w:val="22"/>
              </w:rPr>
              <w:t>, определено като води, които са замърсени или застрашени от замърсяване с нитрати от земеделски източници, съгл. Приложение 1 към Заповед №РД-900/21.10.2024 г.</w:t>
            </w:r>
          </w:p>
        </w:tc>
        <w:tc>
          <w:tcPr>
            <w:tcW w:w="2355" w:type="dxa"/>
            <w:tcBorders>
              <w:top w:val="single" w:sz="4" w:space="0" w:color="auto"/>
              <w:left w:val="single" w:sz="4" w:space="0" w:color="auto"/>
              <w:bottom w:val="single" w:sz="4" w:space="0" w:color="auto"/>
              <w:right w:val="single" w:sz="4" w:space="0" w:color="auto"/>
            </w:tcBorders>
            <w:vAlign w:val="center"/>
          </w:tcPr>
          <w:p w14:paraId="570A899A" w14:textId="77777777" w:rsidR="00B96806" w:rsidRPr="006A4286" w:rsidRDefault="00B96806" w:rsidP="00B96806">
            <w:pPr>
              <w:spacing w:after="0" w:line="240" w:lineRule="auto"/>
              <w:jc w:val="center"/>
              <w:rPr>
                <w:rFonts w:eastAsia="Calibri"/>
                <w:color w:val="000000" w:themeColor="text1"/>
                <w:sz w:val="22"/>
              </w:rPr>
            </w:pPr>
            <w:r w:rsidRPr="006A4286">
              <w:rPr>
                <w:rFonts w:eastAsia="Calibri"/>
                <w:color w:val="000000" w:themeColor="text1"/>
                <w:sz w:val="22"/>
              </w:rPr>
              <w:t>Попада.</w:t>
            </w:r>
          </w:p>
          <w:p w14:paraId="4A4DC8F6" w14:textId="77777777" w:rsidR="007C0E3D" w:rsidRPr="006A4286" w:rsidRDefault="00B96806" w:rsidP="00B96806">
            <w:pPr>
              <w:spacing w:after="0" w:line="240" w:lineRule="auto"/>
              <w:jc w:val="center"/>
              <w:rPr>
                <w:rFonts w:eastAsia="Calibri"/>
                <w:color w:val="000000" w:themeColor="text1"/>
                <w:sz w:val="22"/>
              </w:rPr>
            </w:pPr>
            <w:r w:rsidRPr="006A4286">
              <w:rPr>
                <w:color w:val="000000" w:themeColor="text1"/>
                <w:sz w:val="22"/>
              </w:rPr>
              <w:t>Подземно водно тяло BG3G000000Q013</w:t>
            </w:r>
          </w:p>
        </w:tc>
      </w:tr>
      <w:tr w:rsidR="006A4286" w:rsidRPr="006A4286" w14:paraId="620F60F0" w14:textId="77777777" w:rsidTr="00D35020">
        <w:tc>
          <w:tcPr>
            <w:tcW w:w="1831" w:type="dxa"/>
            <w:tcBorders>
              <w:top w:val="single" w:sz="4" w:space="0" w:color="auto"/>
              <w:left w:val="single" w:sz="4" w:space="0" w:color="auto"/>
              <w:bottom w:val="single" w:sz="4" w:space="0" w:color="auto"/>
              <w:right w:val="single" w:sz="4" w:space="0" w:color="auto"/>
            </w:tcBorders>
            <w:vAlign w:val="center"/>
            <w:hideMark/>
          </w:tcPr>
          <w:p w14:paraId="5C35C153"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lastRenderedPageBreak/>
              <w:t>чл.119а, ал.1, т.4 от ЗВ</w:t>
            </w:r>
          </w:p>
        </w:tc>
        <w:tc>
          <w:tcPr>
            <w:tcW w:w="2192" w:type="dxa"/>
            <w:tcBorders>
              <w:top w:val="single" w:sz="4" w:space="0" w:color="auto"/>
              <w:left w:val="single" w:sz="4" w:space="0" w:color="auto"/>
              <w:bottom w:val="single" w:sz="4" w:space="0" w:color="auto"/>
              <w:right w:val="single" w:sz="4" w:space="0" w:color="auto"/>
            </w:tcBorders>
            <w:vAlign w:val="center"/>
            <w:hideMark/>
          </w:tcPr>
          <w:p w14:paraId="15467D8C"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Зона за стопански ценни видове риби</w:t>
            </w:r>
          </w:p>
        </w:tc>
        <w:tc>
          <w:tcPr>
            <w:tcW w:w="2684" w:type="dxa"/>
            <w:tcBorders>
              <w:top w:val="single" w:sz="4" w:space="0" w:color="auto"/>
              <w:left w:val="single" w:sz="4" w:space="0" w:color="auto"/>
              <w:bottom w:val="single" w:sz="4" w:space="0" w:color="auto"/>
              <w:right w:val="single" w:sz="4" w:space="0" w:color="auto"/>
            </w:tcBorders>
            <w:vAlign w:val="center"/>
            <w:hideMark/>
          </w:tcPr>
          <w:p w14:paraId="4C4B2905" w14:textId="77777777" w:rsidR="00D16606" w:rsidRPr="006A4286" w:rsidRDefault="00D16606" w:rsidP="00893954">
            <w:pPr>
              <w:spacing w:after="0" w:line="240" w:lineRule="auto"/>
              <w:jc w:val="center"/>
              <w:rPr>
                <w:rFonts w:eastAsia="Calibri"/>
                <w:color w:val="000000" w:themeColor="text1"/>
                <w:sz w:val="22"/>
              </w:rPr>
            </w:pPr>
            <w:r w:rsidRPr="006A4286">
              <w:rPr>
                <w:rFonts w:eastAsia="Calibri"/>
                <w:color w:val="000000" w:themeColor="text1"/>
                <w:sz w:val="22"/>
              </w:rPr>
              <w:t>Попада.</w:t>
            </w:r>
          </w:p>
          <w:p w14:paraId="7A717164" w14:textId="77777777" w:rsidR="007C0E3D" w:rsidRPr="006A4286" w:rsidRDefault="00D16606" w:rsidP="00893954">
            <w:pPr>
              <w:spacing w:after="0" w:line="240" w:lineRule="auto"/>
              <w:jc w:val="center"/>
              <w:rPr>
                <w:rFonts w:eastAsia="Calibri"/>
                <w:color w:val="000000" w:themeColor="text1"/>
                <w:sz w:val="22"/>
              </w:rPr>
            </w:pPr>
            <w:r w:rsidRPr="006A4286">
              <w:rPr>
                <w:rFonts w:eastAsia="Calibri"/>
                <w:color w:val="000000" w:themeColor="text1"/>
                <w:sz w:val="22"/>
              </w:rPr>
              <w:t>BG3FSWMA500R217</w:t>
            </w:r>
          </w:p>
          <w:p w14:paraId="6D17FB97" w14:textId="77777777" w:rsidR="00D16606" w:rsidRPr="006A4286" w:rsidRDefault="00D16606" w:rsidP="00893954">
            <w:pPr>
              <w:spacing w:after="0" w:line="240" w:lineRule="auto"/>
              <w:jc w:val="center"/>
              <w:rPr>
                <w:rFonts w:eastAsia="Calibri"/>
                <w:color w:val="000000" w:themeColor="text1"/>
                <w:sz w:val="22"/>
              </w:rPr>
            </w:pPr>
            <w:r w:rsidRPr="006A4286">
              <w:rPr>
                <w:rFonts w:eastAsia="Calibri"/>
                <w:color w:val="000000" w:themeColor="text1"/>
                <w:sz w:val="22"/>
              </w:rPr>
              <w:t>Река Марица от р. Въча до р. Чепеларска</w:t>
            </w:r>
          </w:p>
        </w:tc>
        <w:tc>
          <w:tcPr>
            <w:tcW w:w="2355" w:type="dxa"/>
            <w:tcBorders>
              <w:top w:val="single" w:sz="4" w:space="0" w:color="auto"/>
              <w:left w:val="single" w:sz="4" w:space="0" w:color="auto"/>
              <w:bottom w:val="single" w:sz="4" w:space="0" w:color="auto"/>
              <w:right w:val="single" w:sz="4" w:space="0" w:color="auto"/>
            </w:tcBorders>
            <w:vAlign w:val="center"/>
          </w:tcPr>
          <w:p w14:paraId="4C1BD035"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r>
      <w:tr w:rsidR="006A4286" w:rsidRPr="006A4286" w14:paraId="5999ECA0" w14:textId="77777777" w:rsidTr="00D35020">
        <w:trPr>
          <w:trHeight w:val="66"/>
        </w:trPr>
        <w:tc>
          <w:tcPr>
            <w:tcW w:w="1831" w:type="dxa"/>
            <w:vMerge w:val="restart"/>
            <w:tcBorders>
              <w:top w:val="single" w:sz="4" w:space="0" w:color="auto"/>
              <w:left w:val="single" w:sz="4" w:space="0" w:color="auto"/>
              <w:bottom w:val="single" w:sz="4" w:space="0" w:color="auto"/>
              <w:right w:val="single" w:sz="4" w:space="0" w:color="auto"/>
            </w:tcBorders>
            <w:vAlign w:val="center"/>
            <w:hideMark/>
          </w:tcPr>
          <w:p w14:paraId="0306AF4F"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чл.119а, ал.1, т.5 от ЗВ</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2800E31"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Защитени територии</w:t>
            </w:r>
          </w:p>
        </w:tc>
        <w:tc>
          <w:tcPr>
            <w:tcW w:w="2684" w:type="dxa"/>
            <w:tcBorders>
              <w:top w:val="single" w:sz="4" w:space="0" w:color="auto"/>
              <w:left w:val="single" w:sz="4" w:space="0" w:color="auto"/>
              <w:bottom w:val="single" w:sz="4" w:space="0" w:color="auto"/>
              <w:right w:val="single" w:sz="4" w:space="0" w:color="auto"/>
            </w:tcBorders>
            <w:hideMark/>
          </w:tcPr>
          <w:p w14:paraId="75AD32E2" w14:textId="77777777" w:rsidR="00EA163D" w:rsidRPr="006A4286" w:rsidRDefault="00EA163D" w:rsidP="00893954">
            <w:pPr>
              <w:spacing w:after="0" w:line="240" w:lineRule="auto"/>
              <w:jc w:val="center"/>
              <w:rPr>
                <w:rFonts w:eastAsia="Calibri"/>
                <w:color w:val="000000" w:themeColor="text1"/>
                <w:sz w:val="22"/>
              </w:rPr>
            </w:pPr>
            <w:r w:rsidRPr="006A4286">
              <w:rPr>
                <w:rFonts w:eastAsia="Calibri"/>
                <w:color w:val="000000" w:themeColor="text1"/>
                <w:sz w:val="22"/>
              </w:rPr>
              <w:t>Попада</w:t>
            </w:r>
          </w:p>
          <w:p w14:paraId="10860B14" w14:textId="77777777" w:rsidR="007C0E3D" w:rsidRPr="006A4286" w:rsidRDefault="00EA163D" w:rsidP="00893954">
            <w:pPr>
              <w:spacing w:after="0" w:line="240" w:lineRule="auto"/>
              <w:jc w:val="center"/>
              <w:rPr>
                <w:rFonts w:eastAsia="Calibri"/>
                <w:color w:val="000000" w:themeColor="text1"/>
                <w:sz w:val="22"/>
              </w:rPr>
            </w:pPr>
            <w:r w:rsidRPr="006A4286">
              <w:rPr>
                <w:rFonts w:eastAsia="Calibri"/>
                <w:color w:val="000000" w:themeColor="text1"/>
                <w:sz w:val="22"/>
              </w:rPr>
              <w:t>Защитена местност</w:t>
            </w:r>
          </w:p>
          <w:p w14:paraId="0163C53A" w14:textId="77777777" w:rsidR="00EA163D" w:rsidRPr="006A4286" w:rsidRDefault="00EA163D" w:rsidP="00893954">
            <w:pPr>
              <w:spacing w:after="0" w:line="240" w:lineRule="auto"/>
              <w:jc w:val="center"/>
              <w:rPr>
                <w:color w:val="000000" w:themeColor="text1"/>
                <w:szCs w:val="24"/>
              </w:rPr>
            </w:pPr>
            <w:r w:rsidRPr="006A4286">
              <w:rPr>
                <w:color w:val="000000" w:themeColor="text1"/>
                <w:szCs w:val="24"/>
              </w:rPr>
              <w:t>Нощувка На Малък Корморан - Пловдив</w:t>
            </w:r>
          </w:p>
        </w:tc>
        <w:tc>
          <w:tcPr>
            <w:tcW w:w="2355" w:type="dxa"/>
            <w:tcBorders>
              <w:top w:val="single" w:sz="4" w:space="0" w:color="auto"/>
              <w:left w:val="single" w:sz="4" w:space="0" w:color="auto"/>
              <w:bottom w:val="single" w:sz="4" w:space="0" w:color="auto"/>
              <w:right w:val="single" w:sz="4" w:space="0" w:color="auto"/>
            </w:tcBorders>
            <w:vAlign w:val="center"/>
          </w:tcPr>
          <w:p w14:paraId="6B91F611"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r>
      <w:tr w:rsidR="006A4286" w:rsidRPr="006A4286" w14:paraId="4FD02BF5" w14:textId="77777777" w:rsidTr="00D35020">
        <w:trPr>
          <w:trHeight w:val="64"/>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0117A4A6" w14:textId="77777777" w:rsidR="007C0E3D" w:rsidRPr="006A4286" w:rsidRDefault="007C0E3D" w:rsidP="00893954">
            <w:pPr>
              <w:spacing w:after="0" w:line="240" w:lineRule="auto"/>
              <w:rPr>
                <w:rFonts w:eastAsia="Calibri"/>
                <w:color w:val="000000" w:themeColor="text1"/>
                <w:sz w:val="22"/>
              </w:rPr>
            </w:pPr>
          </w:p>
        </w:tc>
        <w:tc>
          <w:tcPr>
            <w:tcW w:w="2192" w:type="dxa"/>
            <w:tcBorders>
              <w:top w:val="single" w:sz="4" w:space="0" w:color="auto"/>
              <w:left w:val="single" w:sz="4" w:space="0" w:color="auto"/>
              <w:bottom w:val="single" w:sz="4" w:space="0" w:color="auto"/>
              <w:right w:val="single" w:sz="4" w:space="0" w:color="auto"/>
            </w:tcBorders>
            <w:vAlign w:val="center"/>
            <w:hideMark/>
          </w:tcPr>
          <w:p w14:paraId="031424B6" w14:textId="77777777" w:rsidR="007C0E3D" w:rsidRPr="006A4286" w:rsidRDefault="00967CA0" w:rsidP="00893954">
            <w:pPr>
              <w:spacing w:after="0" w:line="240" w:lineRule="auto"/>
              <w:jc w:val="center"/>
              <w:rPr>
                <w:rFonts w:eastAsia="Calibri"/>
                <w:color w:val="000000" w:themeColor="text1"/>
                <w:sz w:val="22"/>
              </w:rPr>
            </w:pPr>
            <w:r w:rsidRPr="006A4286">
              <w:rPr>
                <w:rFonts w:eastAsia="Calibri"/>
                <w:color w:val="000000" w:themeColor="text1"/>
                <w:sz w:val="22"/>
              </w:rPr>
              <w:t>Зона за местообитания</w:t>
            </w:r>
          </w:p>
        </w:tc>
        <w:tc>
          <w:tcPr>
            <w:tcW w:w="2684" w:type="dxa"/>
            <w:tcBorders>
              <w:top w:val="single" w:sz="4" w:space="0" w:color="auto"/>
              <w:left w:val="single" w:sz="4" w:space="0" w:color="auto"/>
              <w:bottom w:val="single" w:sz="4" w:space="0" w:color="auto"/>
              <w:right w:val="single" w:sz="4" w:space="0" w:color="auto"/>
            </w:tcBorders>
            <w:hideMark/>
          </w:tcPr>
          <w:p w14:paraId="36D11AA2"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Попада.</w:t>
            </w:r>
          </w:p>
          <w:p w14:paraId="0EF786E4"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Защитени зони с код:</w:t>
            </w:r>
          </w:p>
          <w:p w14:paraId="48FE8F60" w14:textId="77777777" w:rsidR="007C0E3D" w:rsidRPr="006A4286" w:rsidRDefault="00967CA0" w:rsidP="00893954">
            <w:pPr>
              <w:spacing w:after="0" w:line="240" w:lineRule="auto"/>
              <w:jc w:val="center"/>
              <w:rPr>
                <w:rFonts w:eastAsia="Calibri"/>
                <w:color w:val="000000" w:themeColor="text1"/>
                <w:sz w:val="22"/>
              </w:rPr>
            </w:pPr>
            <w:r w:rsidRPr="006A4286">
              <w:rPr>
                <w:rFonts w:eastAsia="Calibri"/>
                <w:color w:val="000000" w:themeColor="text1"/>
                <w:sz w:val="22"/>
              </w:rPr>
              <w:t>BG0001033 Брестовица</w:t>
            </w:r>
            <w:r w:rsidR="007C0E3D" w:rsidRPr="006A4286">
              <w:rPr>
                <w:rFonts w:eastAsia="Calibri"/>
                <w:color w:val="000000" w:themeColor="text1"/>
                <w:sz w:val="22"/>
              </w:rPr>
              <w:t>;</w:t>
            </w:r>
          </w:p>
          <w:p w14:paraId="68CF38B4" w14:textId="77777777" w:rsidR="007C0E3D" w:rsidRPr="006A4286" w:rsidRDefault="00967CA0" w:rsidP="00893954">
            <w:pPr>
              <w:spacing w:after="0" w:line="240" w:lineRule="auto"/>
              <w:jc w:val="center"/>
              <w:rPr>
                <w:color w:val="000000" w:themeColor="text1"/>
                <w:szCs w:val="24"/>
              </w:rPr>
            </w:pPr>
            <w:r w:rsidRPr="006A4286">
              <w:rPr>
                <w:color w:val="000000" w:themeColor="text1"/>
                <w:szCs w:val="24"/>
              </w:rPr>
              <w:t>BG0000578 Река Марица;</w:t>
            </w:r>
          </w:p>
          <w:p w14:paraId="70BF41A1" w14:textId="77777777" w:rsidR="00967CA0" w:rsidRPr="006A4286" w:rsidRDefault="00967CA0" w:rsidP="00893954">
            <w:pPr>
              <w:spacing w:after="0" w:line="240" w:lineRule="auto"/>
              <w:jc w:val="center"/>
              <w:rPr>
                <w:color w:val="000000" w:themeColor="text1"/>
                <w:szCs w:val="24"/>
              </w:rPr>
            </w:pPr>
            <w:r w:rsidRPr="006A4286">
              <w:rPr>
                <w:color w:val="000000" w:themeColor="text1"/>
                <w:szCs w:val="24"/>
              </w:rPr>
              <w:t>BG0000444 Река Пясъчник;</w:t>
            </w:r>
          </w:p>
          <w:p w14:paraId="7445C16F" w14:textId="77777777" w:rsidR="00967CA0" w:rsidRPr="006A4286" w:rsidRDefault="00967CA0" w:rsidP="00893954">
            <w:pPr>
              <w:spacing w:after="0" w:line="240" w:lineRule="auto"/>
              <w:jc w:val="center"/>
              <w:rPr>
                <w:color w:val="000000" w:themeColor="text1"/>
                <w:szCs w:val="24"/>
              </w:rPr>
            </w:pPr>
            <w:r w:rsidRPr="006A4286">
              <w:rPr>
                <w:color w:val="000000" w:themeColor="text1"/>
                <w:szCs w:val="24"/>
              </w:rPr>
              <w:t>BG0000429 Река Стряма;</w:t>
            </w:r>
          </w:p>
          <w:p w14:paraId="331ABA95" w14:textId="77777777" w:rsidR="00967CA0" w:rsidRPr="006A4286" w:rsidRDefault="00967CA0" w:rsidP="00893954">
            <w:pPr>
              <w:spacing w:after="0" w:line="240" w:lineRule="auto"/>
              <w:jc w:val="center"/>
              <w:rPr>
                <w:color w:val="000000" w:themeColor="text1"/>
                <w:szCs w:val="24"/>
              </w:rPr>
            </w:pPr>
            <w:r w:rsidRPr="006A4286">
              <w:rPr>
                <w:color w:val="000000" w:themeColor="text1"/>
                <w:szCs w:val="24"/>
              </w:rPr>
              <w:t>BG0000194 Река Чая</w:t>
            </w:r>
          </w:p>
        </w:tc>
        <w:tc>
          <w:tcPr>
            <w:tcW w:w="2355" w:type="dxa"/>
            <w:tcBorders>
              <w:top w:val="single" w:sz="4" w:space="0" w:color="auto"/>
              <w:left w:val="single" w:sz="4" w:space="0" w:color="auto"/>
              <w:bottom w:val="single" w:sz="4" w:space="0" w:color="auto"/>
              <w:right w:val="single" w:sz="4" w:space="0" w:color="auto"/>
            </w:tcBorders>
            <w:vAlign w:val="center"/>
          </w:tcPr>
          <w:p w14:paraId="2374B854"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r>
      <w:tr w:rsidR="007C0E3D" w:rsidRPr="006A4286" w14:paraId="4A51F99A" w14:textId="77777777" w:rsidTr="00D35020">
        <w:trPr>
          <w:trHeight w:val="64"/>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00332DC0" w14:textId="77777777" w:rsidR="007C0E3D" w:rsidRPr="006A4286" w:rsidRDefault="007C0E3D" w:rsidP="00893954">
            <w:pPr>
              <w:spacing w:after="0" w:line="240" w:lineRule="auto"/>
              <w:rPr>
                <w:rFonts w:eastAsia="Calibri"/>
                <w:color w:val="000000" w:themeColor="text1"/>
                <w:sz w:val="22"/>
              </w:rPr>
            </w:pPr>
          </w:p>
        </w:tc>
        <w:tc>
          <w:tcPr>
            <w:tcW w:w="2192" w:type="dxa"/>
            <w:tcBorders>
              <w:top w:val="single" w:sz="4" w:space="0" w:color="auto"/>
              <w:left w:val="single" w:sz="4" w:space="0" w:color="auto"/>
              <w:bottom w:val="single" w:sz="4" w:space="0" w:color="auto"/>
              <w:right w:val="single" w:sz="4" w:space="0" w:color="auto"/>
            </w:tcBorders>
            <w:vAlign w:val="center"/>
            <w:hideMark/>
          </w:tcPr>
          <w:p w14:paraId="466EC6C3"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Зона за птици</w:t>
            </w:r>
          </w:p>
        </w:tc>
        <w:tc>
          <w:tcPr>
            <w:tcW w:w="2684" w:type="dxa"/>
            <w:tcBorders>
              <w:top w:val="single" w:sz="4" w:space="0" w:color="auto"/>
              <w:left w:val="single" w:sz="4" w:space="0" w:color="auto"/>
              <w:bottom w:val="single" w:sz="4" w:space="0" w:color="auto"/>
              <w:right w:val="single" w:sz="4" w:space="0" w:color="auto"/>
            </w:tcBorders>
            <w:hideMark/>
          </w:tcPr>
          <w:p w14:paraId="22CC0088"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Попада.</w:t>
            </w:r>
          </w:p>
          <w:p w14:paraId="073D3388" w14:textId="77777777" w:rsidR="007C0E3D" w:rsidRPr="006A4286" w:rsidRDefault="007C0E3D" w:rsidP="00893954">
            <w:pPr>
              <w:spacing w:after="0" w:line="240" w:lineRule="auto"/>
              <w:jc w:val="center"/>
              <w:rPr>
                <w:color w:val="000000" w:themeColor="text1"/>
                <w:szCs w:val="24"/>
              </w:rPr>
            </w:pPr>
            <w:r w:rsidRPr="006A4286">
              <w:rPr>
                <w:rFonts w:eastAsia="Calibri"/>
                <w:color w:val="000000" w:themeColor="text1"/>
                <w:sz w:val="22"/>
              </w:rPr>
              <w:t xml:space="preserve">Защитена зона с код </w:t>
            </w:r>
            <w:r w:rsidR="00893954" w:rsidRPr="006A4286">
              <w:rPr>
                <w:rFonts w:eastAsia="Calibri"/>
                <w:color w:val="000000" w:themeColor="text1"/>
                <w:sz w:val="22"/>
              </w:rPr>
              <w:t>BG0002087</w:t>
            </w:r>
            <w:r w:rsidRPr="006A4286">
              <w:rPr>
                <w:rFonts w:eastAsia="Calibri"/>
                <w:color w:val="000000" w:themeColor="text1"/>
                <w:sz w:val="22"/>
              </w:rPr>
              <w:t xml:space="preserve"> </w:t>
            </w:r>
            <w:r w:rsidR="00893954" w:rsidRPr="006A4286">
              <w:rPr>
                <w:rFonts w:eastAsia="Calibri"/>
                <w:color w:val="000000" w:themeColor="text1"/>
                <w:sz w:val="22"/>
              </w:rPr>
              <w:t>Марица - Пловдив</w:t>
            </w:r>
          </w:p>
        </w:tc>
        <w:tc>
          <w:tcPr>
            <w:tcW w:w="2355" w:type="dxa"/>
            <w:tcBorders>
              <w:top w:val="single" w:sz="4" w:space="0" w:color="auto"/>
              <w:left w:val="single" w:sz="4" w:space="0" w:color="auto"/>
              <w:bottom w:val="single" w:sz="4" w:space="0" w:color="auto"/>
              <w:right w:val="single" w:sz="4" w:space="0" w:color="auto"/>
            </w:tcBorders>
            <w:vAlign w:val="center"/>
          </w:tcPr>
          <w:p w14:paraId="51EE9EE1" w14:textId="77777777" w:rsidR="007C0E3D" w:rsidRPr="006A4286" w:rsidRDefault="007C0E3D" w:rsidP="00893954">
            <w:pPr>
              <w:spacing w:after="0" w:line="240" w:lineRule="auto"/>
              <w:jc w:val="center"/>
              <w:rPr>
                <w:rFonts w:eastAsia="Calibri"/>
                <w:color w:val="000000" w:themeColor="text1"/>
                <w:sz w:val="22"/>
              </w:rPr>
            </w:pPr>
            <w:r w:rsidRPr="006A4286">
              <w:rPr>
                <w:rFonts w:eastAsia="Calibri"/>
                <w:color w:val="000000" w:themeColor="text1"/>
                <w:sz w:val="22"/>
              </w:rPr>
              <w:t>Не попада.</w:t>
            </w:r>
          </w:p>
        </w:tc>
      </w:tr>
    </w:tbl>
    <w:p w14:paraId="45E156F2" w14:textId="77777777" w:rsidR="00A332EC" w:rsidRPr="006A4286" w:rsidRDefault="00A332EC" w:rsidP="00893954">
      <w:pPr>
        <w:spacing w:after="0" w:line="240" w:lineRule="auto"/>
        <w:rPr>
          <w:color w:val="000000" w:themeColor="text1"/>
        </w:rPr>
      </w:pPr>
    </w:p>
    <w:p w14:paraId="70D15F1F" w14:textId="77777777" w:rsidR="00123F62" w:rsidRPr="006A4286" w:rsidRDefault="00123F62" w:rsidP="00123F62">
      <w:pPr>
        <w:spacing w:before="120" w:after="120" w:line="276" w:lineRule="auto"/>
        <w:rPr>
          <w:color w:val="000000" w:themeColor="text1"/>
        </w:rPr>
      </w:pPr>
      <w:r w:rsidRPr="006A4286">
        <w:rPr>
          <w:color w:val="000000" w:themeColor="text1"/>
        </w:rPr>
        <w:tab/>
        <w:t>От таблицата по-горе е видно, че по от</w:t>
      </w:r>
      <w:r w:rsidR="009E4198" w:rsidRPr="006A4286">
        <w:rPr>
          <w:color w:val="000000" w:themeColor="text1"/>
        </w:rPr>
        <w:t>ношение на ЗЗВ територията на инвестиционното предложение</w:t>
      </w:r>
      <w:r w:rsidRPr="006A4286">
        <w:rPr>
          <w:color w:val="000000" w:themeColor="text1"/>
        </w:rPr>
        <w:t xml:space="preserve"> попада единствено в широкия обхват на BG3DGW000000Q013 - Зона за защита на питейните води от подземни водни тела</w:t>
      </w:r>
      <w:r w:rsidR="00B96806" w:rsidRPr="006A4286">
        <w:rPr>
          <w:color w:val="000000" w:themeColor="text1"/>
        </w:rPr>
        <w:t xml:space="preserve"> и ПВТ BG3G000000Q013 определено като уязвима зона.</w:t>
      </w:r>
    </w:p>
    <w:p w14:paraId="2B3B26F8" w14:textId="77777777" w:rsidR="00B96806" w:rsidRPr="006A4286" w:rsidRDefault="00123F62" w:rsidP="002A288A">
      <w:pPr>
        <w:spacing w:before="120" w:after="120" w:line="276" w:lineRule="auto"/>
        <w:ind w:firstLine="709"/>
        <w:rPr>
          <w:color w:val="000000" w:themeColor="text1"/>
        </w:rPr>
      </w:pPr>
      <w:r w:rsidRPr="006A4286">
        <w:rPr>
          <w:color w:val="000000" w:themeColor="text1"/>
        </w:rPr>
        <w:t xml:space="preserve">Площта на </w:t>
      </w:r>
      <w:r w:rsidR="00046BF8" w:rsidRPr="006A4286">
        <w:rPr>
          <w:color w:val="000000" w:themeColor="text1"/>
        </w:rPr>
        <w:t>инвестиционното предложение</w:t>
      </w:r>
      <w:r w:rsidRPr="006A4286">
        <w:rPr>
          <w:color w:val="000000" w:themeColor="text1"/>
        </w:rPr>
        <w:t xml:space="preserve"> не засяга учредени санитарно-охранителни зони (СОЗ) учредени по реда на Наредба № 3/16.10.2000 г. за условията и реда за проучване, проектиране, утвърждаване и експлоатация на санитарно – охранителните зони около водоизточниците на минерални води, използвани за лечебни, профилактични, питейни и хигиенни нужди, около такива зони, както и буферни зони около съоръжения за питейно водоснабдяване без определени СОЗ, за които е </w:t>
      </w:r>
      <w:r w:rsidRPr="006A4286">
        <w:rPr>
          <w:color w:val="000000" w:themeColor="text1"/>
        </w:rPr>
        <w:lastRenderedPageBreak/>
        <w:t>необходимо спазване на ограничения съгласно Приложение № 1, към националния каталог от мерки към ПУРБ.</w:t>
      </w:r>
    </w:p>
    <w:p w14:paraId="1752B191" w14:textId="77777777" w:rsidR="005C4D00" w:rsidRPr="006A4286" w:rsidRDefault="005C4D00" w:rsidP="005C4D00">
      <w:pPr>
        <w:pStyle w:val="2"/>
        <w:rPr>
          <w:color w:val="000000" w:themeColor="text1"/>
        </w:rPr>
      </w:pPr>
      <w:r w:rsidRPr="006A4286">
        <w:rPr>
          <w:color w:val="000000" w:themeColor="text1"/>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5A72C75D" w14:textId="77777777" w:rsidR="00996F67" w:rsidRPr="006A4286" w:rsidRDefault="00996F67" w:rsidP="00996F67">
      <w:pPr>
        <w:ind w:firstLine="709"/>
        <w:rPr>
          <w:color w:val="000000" w:themeColor="text1"/>
        </w:rPr>
      </w:pPr>
      <w:r w:rsidRPr="006A4286">
        <w:rPr>
          <w:color w:val="000000" w:themeColor="text1"/>
        </w:rPr>
        <w:t xml:space="preserve">Реализацията на инвестиционното предложение не предполага и не е свързана с добив на строителни материали, нов водопровод, добив на енергия или жилищно строителство. </w:t>
      </w:r>
    </w:p>
    <w:p w14:paraId="005723C4" w14:textId="77777777" w:rsidR="005C4D00" w:rsidRPr="006A4286" w:rsidRDefault="005C4D00" w:rsidP="005C4D00">
      <w:pPr>
        <w:pStyle w:val="2"/>
        <w:rPr>
          <w:color w:val="000000" w:themeColor="text1"/>
        </w:rPr>
      </w:pPr>
      <w:r w:rsidRPr="006A4286">
        <w:rPr>
          <w:color w:val="000000" w:themeColor="text1"/>
        </w:rPr>
        <w:t>12. Необходимост от други разрешителни, свързани с инвестиционното предложение.</w:t>
      </w:r>
    </w:p>
    <w:p w14:paraId="2A03B5AD" w14:textId="77777777" w:rsidR="00996F67" w:rsidRPr="006A4286" w:rsidRDefault="00996F67" w:rsidP="00996F67">
      <w:pPr>
        <w:ind w:firstLine="708"/>
        <w:rPr>
          <w:color w:val="000000" w:themeColor="text1"/>
        </w:rPr>
      </w:pPr>
      <w:r w:rsidRPr="006A4286">
        <w:rPr>
          <w:color w:val="000000" w:themeColor="text1"/>
        </w:rPr>
        <w:t>След приключване на процедурите по Глава Шеста, Дружеството ще пристъпи към издаване на Регистрационен документ за дейности с отпадъци съгласно изискванията на чл. 35 от Закона за управление на отпадъците.</w:t>
      </w:r>
    </w:p>
    <w:p w14:paraId="6B5D6C69" w14:textId="77777777" w:rsidR="005C4D00" w:rsidRPr="006A4286" w:rsidRDefault="005C4D00" w:rsidP="005C4D00">
      <w:pPr>
        <w:pStyle w:val="1"/>
      </w:pPr>
      <w:r w:rsidRPr="006A4286">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7A14FA11" w14:textId="77777777" w:rsidR="005C4D00" w:rsidRPr="006A4286" w:rsidRDefault="005C4D00" w:rsidP="005C4D00">
      <w:pPr>
        <w:pStyle w:val="2"/>
        <w:rPr>
          <w:color w:val="000000" w:themeColor="text1"/>
        </w:rPr>
      </w:pPr>
      <w:r w:rsidRPr="006A4286">
        <w:rPr>
          <w:color w:val="000000" w:themeColor="text1"/>
        </w:rPr>
        <w:t>1. съществуващо и одобрено земеползване;</w:t>
      </w:r>
    </w:p>
    <w:p w14:paraId="11CA5D2F" w14:textId="77777777" w:rsidR="002E4DEE" w:rsidRPr="006A4286" w:rsidRDefault="00CB4878" w:rsidP="00CB4878">
      <w:pPr>
        <w:ind w:firstLine="708"/>
        <w:rPr>
          <w:color w:val="000000" w:themeColor="text1"/>
        </w:rPr>
      </w:pPr>
      <w:r w:rsidRPr="006A4286">
        <w:rPr>
          <w:color w:val="000000" w:themeColor="text1"/>
        </w:rPr>
        <w:t>Реализирането на инвестиционното предложение е предвидено в имот урбанизиран район, поради което не се предполага отрицателно въздействие върху съществуващото и одобрено земеползване в околността</w:t>
      </w:r>
    </w:p>
    <w:p w14:paraId="1B65830F" w14:textId="77777777" w:rsidR="005C4D00" w:rsidRPr="006A4286" w:rsidRDefault="005C4D00" w:rsidP="005C4D00">
      <w:pPr>
        <w:pStyle w:val="2"/>
        <w:rPr>
          <w:color w:val="000000" w:themeColor="text1"/>
        </w:rPr>
      </w:pPr>
      <w:r w:rsidRPr="006A4286">
        <w:rPr>
          <w:color w:val="000000" w:themeColor="text1"/>
        </w:rPr>
        <w:t>2. мочурища, крайречни области, речни устия;</w:t>
      </w:r>
    </w:p>
    <w:p w14:paraId="206185A8" w14:textId="77777777" w:rsidR="00CB4878" w:rsidRPr="006A4286" w:rsidRDefault="00CB4878" w:rsidP="00CB4878">
      <w:pPr>
        <w:ind w:firstLine="708"/>
        <w:rPr>
          <w:bCs/>
          <w:color w:val="000000" w:themeColor="text1"/>
        </w:rPr>
      </w:pPr>
      <w:r w:rsidRPr="006A4286">
        <w:rPr>
          <w:color w:val="000000" w:themeColor="text1"/>
        </w:rPr>
        <w:t>Имотът за реализиране на инвестиционно предложение</w:t>
      </w:r>
      <w:r w:rsidRPr="006A4286">
        <w:rPr>
          <w:bCs/>
          <w:color w:val="000000" w:themeColor="text1"/>
        </w:rPr>
        <w:t xml:space="preserve"> не се намира в и не засяга мочурища, крайречни области и речни устия.</w:t>
      </w:r>
      <w:r w:rsidR="00515E99" w:rsidRPr="006A4286">
        <w:rPr>
          <w:bCs/>
          <w:color w:val="000000" w:themeColor="text1"/>
        </w:rPr>
        <w:t xml:space="preserve"> Най-близкият воден обект до площадката на </w:t>
      </w:r>
      <w:r w:rsidR="00F673AD" w:rsidRPr="006A4286">
        <w:rPr>
          <w:bCs/>
          <w:color w:val="000000" w:themeColor="text1"/>
        </w:rPr>
        <w:t>инвестиционното предложение</w:t>
      </w:r>
      <w:r w:rsidR="00515E99" w:rsidRPr="006A4286">
        <w:rPr>
          <w:bCs/>
          <w:color w:val="000000" w:themeColor="text1"/>
        </w:rPr>
        <w:t xml:space="preserve"> е отводнителен канал на 920 м в югоизточна посока. Река Потока е на 2</w:t>
      </w:r>
      <w:r w:rsidR="00F673AD" w:rsidRPr="006A4286">
        <w:rPr>
          <w:bCs/>
          <w:color w:val="000000" w:themeColor="text1"/>
        </w:rPr>
        <w:t xml:space="preserve"> </w:t>
      </w:r>
      <w:r w:rsidR="00515E99" w:rsidRPr="006A4286">
        <w:rPr>
          <w:bCs/>
          <w:color w:val="000000" w:themeColor="text1"/>
        </w:rPr>
        <w:t>200 м западно, р. Марица – на 3</w:t>
      </w:r>
      <w:r w:rsidR="00F673AD" w:rsidRPr="006A4286">
        <w:rPr>
          <w:bCs/>
          <w:color w:val="000000" w:themeColor="text1"/>
        </w:rPr>
        <w:t xml:space="preserve"> </w:t>
      </w:r>
      <w:r w:rsidR="00515E99" w:rsidRPr="006A4286">
        <w:rPr>
          <w:bCs/>
          <w:color w:val="000000" w:themeColor="text1"/>
        </w:rPr>
        <w:t>800 м южно от имота.</w:t>
      </w:r>
    </w:p>
    <w:p w14:paraId="58514224" w14:textId="77777777" w:rsidR="005C4D00" w:rsidRPr="006A4286" w:rsidRDefault="005C4D00" w:rsidP="005C4D00">
      <w:pPr>
        <w:pStyle w:val="2"/>
        <w:rPr>
          <w:color w:val="000000" w:themeColor="text1"/>
        </w:rPr>
      </w:pPr>
      <w:r w:rsidRPr="006A4286">
        <w:rPr>
          <w:color w:val="000000" w:themeColor="text1"/>
        </w:rPr>
        <w:t>3. крайбрежни зони и морска околна среда;</w:t>
      </w:r>
    </w:p>
    <w:p w14:paraId="40633D30" w14:textId="77777777" w:rsidR="002E4DEE" w:rsidRPr="006A4286" w:rsidRDefault="002E4DEE" w:rsidP="002E4DEE">
      <w:pPr>
        <w:ind w:firstLine="708"/>
        <w:rPr>
          <w:color w:val="000000" w:themeColor="text1"/>
        </w:rPr>
      </w:pPr>
      <w:r w:rsidRPr="006A4286">
        <w:rPr>
          <w:color w:val="000000" w:themeColor="text1"/>
        </w:rPr>
        <w:t>Имотът за реализиране на инвестиционното предложение не се намира в и не засяга крайбрежни зони и морска околна среда.</w:t>
      </w:r>
    </w:p>
    <w:p w14:paraId="3A2F39AC" w14:textId="77777777" w:rsidR="005C4D00" w:rsidRPr="006A4286" w:rsidRDefault="005C4D00" w:rsidP="005C4D00">
      <w:pPr>
        <w:pStyle w:val="2"/>
        <w:rPr>
          <w:color w:val="000000" w:themeColor="text1"/>
        </w:rPr>
      </w:pPr>
      <w:r w:rsidRPr="006A4286">
        <w:rPr>
          <w:color w:val="000000" w:themeColor="text1"/>
        </w:rPr>
        <w:t>4. планински и горски райони;</w:t>
      </w:r>
    </w:p>
    <w:p w14:paraId="40C45027" w14:textId="77777777" w:rsidR="002E4DEE" w:rsidRPr="006A4286" w:rsidRDefault="002E4DEE" w:rsidP="006F5211">
      <w:pPr>
        <w:ind w:firstLine="708"/>
        <w:rPr>
          <w:color w:val="000000" w:themeColor="text1"/>
        </w:rPr>
      </w:pPr>
      <w:r w:rsidRPr="006A4286">
        <w:rPr>
          <w:color w:val="000000" w:themeColor="text1"/>
        </w:rPr>
        <w:t>Имотът за реализиране на инвестиционното предложение не се намира в и не засяга планински и горски райони.</w:t>
      </w:r>
    </w:p>
    <w:p w14:paraId="4643CBBF" w14:textId="77777777" w:rsidR="005C4D00" w:rsidRPr="006A4286" w:rsidRDefault="005C4D00" w:rsidP="005C4D00">
      <w:pPr>
        <w:pStyle w:val="2"/>
        <w:rPr>
          <w:color w:val="000000" w:themeColor="text1"/>
        </w:rPr>
      </w:pPr>
      <w:r w:rsidRPr="006A4286">
        <w:rPr>
          <w:color w:val="000000" w:themeColor="text1"/>
        </w:rPr>
        <w:lastRenderedPageBreak/>
        <w:t>5. защитени със закон територии;</w:t>
      </w:r>
    </w:p>
    <w:p w14:paraId="31EC4796" w14:textId="77777777" w:rsidR="006F5211" w:rsidRPr="006A4286" w:rsidRDefault="0097167B" w:rsidP="005959E6">
      <w:pPr>
        <w:ind w:firstLine="708"/>
        <w:rPr>
          <w:color w:val="000000" w:themeColor="text1"/>
        </w:rPr>
      </w:pPr>
      <w:r w:rsidRPr="006A4286">
        <w:rPr>
          <w:color w:val="000000" w:themeColor="text1"/>
        </w:rPr>
        <w:t>Разглежданата територия не засяга елементи от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3,50 км в южна посока</w:t>
      </w:r>
    </w:p>
    <w:p w14:paraId="5083203B" w14:textId="77777777" w:rsidR="005C4D00" w:rsidRPr="006A4286" w:rsidRDefault="005C4D00" w:rsidP="005C4D00">
      <w:pPr>
        <w:pStyle w:val="2"/>
        <w:rPr>
          <w:color w:val="000000" w:themeColor="text1"/>
        </w:rPr>
      </w:pPr>
      <w:r w:rsidRPr="006A4286">
        <w:rPr>
          <w:color w:val="000000" w:themeColor="text1"/>
        </w:rPr>
        <w:t>6. засегнати елементи от Националната екологична мрежа;</w:t>
      </w:r>
    </w:p>
    <w:p w14:paraId="51785000" w14:textId="77777777" w:rsidR="005959E6" w:rsidRPr="006A4286" w:rsidRDefault="005959E6" w:rsidP="005959E6">
      <w:pPr>
        <w:ind w:firstLine="708"/>
        <w:rPr>
          <w:color w:val="000000" w:themeColor="text1"/>
        </w:rPr>
      </w:pPr>
      <w:r w:rsidRPr="006A4286">
        <w:rPr>
          <w:color w:val="000000" w:themeColor="text1"/>
        </w:rPr>
        <w:t>Най-близкият елемент от НЕМ по Закона за биологичното разнообразие е защитена зона (ЗЗ) по Директивата за опазване на птиците BG0002086 „Оризища Цалапица“, разположена на около 3,4 км северозападно, защитена зона (ЗЗ) по Директивата за опазване на местообитанията BG0000578 „Река Марица”, разположена на около 3,40 км южно и защитена зона (ЗЗ) по Директивата за опазване на птиците BG0002087 „Марица – Пловдив“, разположена на около 3,50 км южно;</w:t>
      </w:r>
    </w:p>
    <w:p w14:paraId="0FA1DE4E" w14:textId="77777777" w:rsidR="005C4D00" w:rsidRPr="006A4286" w:rsidRDefault="005C4D00" w:rsidP="005C4D00">
      <w:pPr>
        <w:pStyle w:val="2"/>
        <w:rPr>
          <w:color w:val="000000" w:themeColor="text1"/>
        </w:rPr>
      </w:pPr>
      <w:r w:rsidRPr="006A4286">
        <w:rPr>
          <w:color w:val="000000" w:themeColor="text1"/>
        </w:rPr>
        <w:t>7. ландшафт и обекти с историческа, културна или археологическа стойност;</w:t>
      </w:r>
    </w:p>
    <w:p w14:paraId="4FDA02B1" w14:textId="576BD9AC" w:rsidR="00E327ED" w:rsidRPr="006A4286" w:rsidRDefault="00EB2580" w:rsidP="00EB2580">
      <w:pPr>
        <w:ind w:firstLine="708"/>
        <w:rPr>
          <w:color w:val="000000" w:themeColor="text1"/>
        </w:rPr>
      </w:pPr>
      <w:r w:rsidRPr="006A4286">
        <w:rPr>
          <w:color w:val="000000" w:themeColor="text1"/>
        </w:rPr>
        <w:t>Реализацията на настоящото инвестиционно намерение</w:t>
      </w:r>
      <w:r w:rsidR="00E327ED" w:rsidRPr="006A4286">
        <w:rPr>
          <w:color w:val="000000" w:themeColor="text1"/>
        </w:rPr>
        <w:t xml:space="preserve"> ще се осъществи в район предвиден за индустриална зона. Към момента ландшафта на избраната територия</w:t>
      </w:r>
      <w:r w:rsidR="00237A39" w:rsidRPr="006A4286">
        <w:rPr>
          <w:color w:val="000000" w:themeColor="text1"/>
        </w:rPr>
        <w:t xml:space="preserve"> постепенно се изменя от земеделски на </w:t>
      </w:r>
      <w:r w:rsidR="00E327ED" w:rsidRPr="006A4286">
        <w:rPr>
          <w:color w:val="000000" w:themeColor="text1"/>
        </w:rPr>
        <w:t>силно антропогенизиран</w:t>
      </w:r>
      <w:r w:rsidR="00237A39" w:rsidRPr="006A4286">
        <w:rPr>
          <w:color w:val="000000" w:themeColor="text1"/>
        </w:rPr>
        <w:t xml:space="preserve">. Предвид постепенното разрастване на зоната не се очаква </w:t>
      </w:r>
      <w:r w:rsidR="00E327ED" w:rsidRPr="006A4286">
        <w:rPr>
          <w:color w:val="000000" w:themeColor="text1"/>
        </w:rPr>
        <w:t xml:space="preserve">реализацията на инвестиционното предложение </w:t>
      </w:r>
      <w:r w:rsidR="00237A39" w:rsidRPr="006A4286">
        <w:rPr>
          <w:color w:val="000000" w:themeColor="text1"/>
        </w:rPr>
        <w:t>да доведе</w:t>
      </w:r>
      <w:r w:rsidR="00E327ED" w:rsidRPr="006A4286">
        <w:rPr>
          <w:color w:val="000000" w:themeColor="text1"/>
        </w:rPr>
        <w:t xml:space="preserve"> до съществена промяна в начина на развитие на територията и вида на ландшафта.</w:t>
      </w:r>
    </w:p>
    <w:p w14:paraId="79A62E84" w14:textId="77777777" w:rsidR="005959E6" w:rsidRPr="006A4286" w:rsidRDefault="00EB2580" w:rsidP="00EB2580">
      <w:pPr>
        <w:ind w:firstLine="708"/>
        <w:rPr>
          <w:color w:val="000000" w:themeColor="text1"/>
        </w:rPr>
      </w:pPr>
      <w:r w:rsidRPr="006A4286">
        <w:rPr>
          <w:color w:val="000000" w:themeColor="text1"/>
        </w:rPr>
        <w:t>Местоположението и предвидените дейности не предполагат въздействия върху културното наследство.</w:t>
      </w:r>
    </w:p>
    <w:p w14:paraId="77538592" w14:textId="77777777" w:rsidR="005C4D00" w:rsidRPr="006A4286" w:rsidRDefault="005C4D00" w:rsidP="005C4D00">
      <w:pPr>
        <w:pStyle w:val="2"/>
        <w:rPr>
          <w:color w:val="000000" w:themeColor="text1"/>
        </w:rPr>
      </w:pPr>
      <w:r w:rsidRPr="006A4286">
        <w:rPr>
          <w:color w:val="000000" w:themeColor="text1"/>
        </w:rPr>
        <w:t>8. територии и/или зони и обекти със специфичен санитарен статут или подлежащи на здравна защита.</w:t>
      </w:r>
    </w:p>
    <w:p w14:paraId="5A38298C" w14:textId="77777777" w:rsidR="00E327ED" w:rsidRPr="006A4286" w:rsidRDefault="00E327ED" w:rsidP="00E327ED">
      <w:pPr>
        <w:ind w:firstLine="708"/>
        <w:rPr>
          <w:color w:val="000000" w:themeColor="text1"/>
        </w:rPr>
      </w:pPr>
      <w:r w:rsidRPr="006A4286">
        <w:rPr>
          <w:color w:val="000000" w:themeColor="text1"/>
        </w:rPr>
        <w:t>Теренът е разположен извън границите на СОЗ на водовземни съоръжения, няма източници на минерални води за лечебни, профилактични и хигиенни нужди.</w:t>
      </w:r>
    </w:p>
    <w:p w14:paraId="379ED546" w14:textId="77777777" w:rsidR="00E327ED" w:rsidRPr="006A4286" w:rsidRDefault="00D6158F" w:rsidP="00E327ED">
      <w:pPr>
        <w:rPr>
          <w:color w:val="000000" w:themeColor="text1"/>
        </w:rPr>
      </w:pPr>
      <w:r w:rsidRPr="006A4286">
        <w:rPr>
          <w:color w:val="000000" w:themeColor="text1"/>
        </w:rPr>
        <w:tab/>
        <w:t>Най-близко разположените</w:t>
      </w:r>
      <w:r w:rsidR="00E327ED" w:rsidRPr="006A4286">
        <w:rPr>
          <w:color w:val="000000" w:themeColor="text1"/>
        </w:rPr>
        <w:t xml:space="preserve"> обект</w:t>
      </w:r>
      <w:r w:rsidRPr="006A4286">
        <w:rPr>
          <w:color w:val="000000" w:themeColor="text1"/>
        </w:rPr>
        <w:t>и</w:t>
      </w:r>
      <w:r w:rsidR="00E327ED" w:rsidRPr="006A4286">
        <w:rPr>
          <w:color w:val="000000" w:themeColor="text1"/>
        </w:rPr>
        <w:t xml:space="preserve"> на здравна защита </w:t>
      </w:r>
      <w:r w:rsidRPr="006A4286">
        <w:rPr>
          <w:color w:val="000000" w:themeColor="text1"/>
        </w:rPr>
        <w:t>са жилищни сгради</w:t>
      </w:r>
      <w:r w:rsidR="00E327ED" w:rsidRPr="006A4286">
        <w:rPr>
          <w:color w:val="000000" w:themeColor="text1"/>
        </w:rPr>
        <w:t xml:space="preserve"> на отстояние от около 1,50 км в северозападна посока.</w:t>
      </w:r>
    </w:p>
    <w:p w14:paraId="6368AA1B" w14:textId="77777777" w:rsidR="005C4D00" w:rsidRPr="006A4286" w:rsidRDefault="005C4D00" w:rsidP="005C4D00">
      <w:pPr>
        <w:pStyle w:val="1"/>
      </w:pPr>
      <w:r w:rsidRPr="006A4286">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4152B92E" w14:textId="77777777" w:rsidR="00DA5130" w:rsidRPr="006A4286" w:rsidRDefault="00DA5130" w:rsidP="00DA5130">
      <w:pPr>
        <w:spacing w:before="240"/>
        <w:ind w:firstLine="708"/>
        <w:rPr>
          <w:color w:val="000000" w:themeColor="text1"/>
        </w:rPr>
      </w:pPr>
      <w:r w:rsidRPr="006A4286">
        <w:rPr>
          <w:color w:val="000000" w:themeColor="text1"/>
        </w:rPr>
        <w:t>Оценката на въздействията и евентуалните значителни последици за околната среда вследствие на реализацията на настоящото инвестиционно предложение обхваща всички елементи на околната среда по чл. 95, ал. 4 на ЗООС.</w:t>
      </w:r>
    </w:p>
    <w:p w14:paraId="1D96FEB7" w14:textId="77777777" w:rsidR="00DA5130" w:rsidRPr="006A4286" w:rsidRDefault="00DA5130" w:rsidP="00B179AC">
      <w:pPr>
        <w:ind w:firstLine="708"/>
        <w:rPr>
          <w:color w:val="000000" w:themeColor="text1"/>
        </w:rPr>
      </w:pPr>
      <w:r w:rsidRPr="006A4286">
        <w:rPr>
          <w:color w:val="000000" w:themeColor="text1"/>
        </w:rPr>
        <w:t xml:space="preserve">В настоящия документ са извършени описание и анализ на компонентите и факторите на околната среда, културното наследство и човешкото здраве, за да бъде </w:t>
      </w:r>
      <w:r w:rsidRPr="006A4286">
        <w:rPr>
          <w:color w:val="000000" w:themeColor="text1"/>
        </w:rPr>
        <w:lastRenderedPageBreak/>
        <w:t>определено кои от тях се очаква да бъдат засегнати (значително) от инвестиционното предложение. Определени, описани и оценени са предполагаемите въздействия върху населението и околната среда в резултат от реализацията на инвестиционното предложение, ползването на природни ресурси, емисии на вредни вещества, генерирането на отпадъци и създаването на дискомфорт при нормалната експлоатация, въпреки че значителни такива не се очакват. Въз основа на този анализ могат да се направят следните изводи за очакваното въздействие върху околната среда и здравето на хората от реализацията на инвестиционното предложение:</w:t>
      </w:r>
    </w:p>
    <w:p w14:paraId="44B686A0" w14:textId="77777777" w:rsidR="005C4D00" w:rsidRPr="006A4286" w:rsidRDefault="005C4D00" w:rsidP="005C4D00">
      <w:pPr>
        <w:pStyle w:val="2"/>
        <w:rPr>
          <w:color w:val="000000" w:themeColor="text1"/>
        </w:rPr>
      </w:pPr>
      <w:r w:rsidRPr="006A4286">
        <w:rPr>
          <w:color w:val="000000" w:themeColor="text1"/>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2957814B" w14:textId="77777777" w:rsidR="000B3E12" w:rsidRPr="006A4286" w:rsidRDefault="000B3E12" w:rsidP="000B3E12">
      <w:pPr>
        <w:pStyle w:val="3"/>
        <w:ind w:firstLine="708"/>
        <w:rPr>
          <w:rFonts w:eastAsia="Times New Roman"/>
          <w:color w:val="000000" w:themeColor="text1"/>
          <w:lang w:eastAsia="bg-BG"/>
        </w:rPr>
      </w:pPr>
      <w:r w:rsidRPr="006A4286">
        <w:rPr>
          <w:rFonts w:eastAsia="Times New Roman"/>
          <w:color w:val="000000" w:themeColor="text1"/>
          <w:lang w:eastAsia="bg-BG"/>
        </w:rPr>
        <w:t>Въздействие върху населението и човешкото здраве</w:t>
      </w:r>
    </w:p>
    <w:p w14:paraId="1D07D392" w14:textId="77777777" w:rsidR="000B3E12" w:rsidRPr="006A4286" w:rsidRDefault="000B3E12" w:rsidP="000B3E12">
      <w:pPr>
        <w:spacing w:after="0" w:line="240" w:lineRule="auto"/>
        <w:ind w:firstLine="709"/>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 xml:space="preserve">Планираните дейности не предполагат вредно въздействие върху населението като </w:t>
      </w:r>
      <w:r w:rsidR="00205A7A" w:rsidRPr="006A4286">
        <w:rPr>
          <w:rFonts w:eastAsia="Times New Roman" w:cs="Times New Roman"/>
          <w:bCs/>
          <w:color w:val="000000" w:themeColor="text1"/>
          <w:szCs w:val="24"/>
          <w:lang w:eastAsia="bg-BG"/>
        </w:rPr>
        <w:t>цяло, и върху човешкото здраве</w:t>
      </w:r>
      <w:r w:rsidRPr="006A4286">
        <w:rPr>
          <w:rFonts w:eastAsia="Times New Roman" w:cs="Times New Roman"/>
          <w:bCs/>
          <w:color w:val="000000" w:themeColor="text1"/>
          <w:szCs w:val="24"/>
          <w:lang w:eastAsia="bg-BG"/>
        </w:rPr>
        <w:t xml:space="preserve">. </w:t>
      </w:r>
    </w:p>
    <w:p w14:paraId="75030F04" w14:textId="20B49265" w:rsidR="00B04A52" w:rsidRPr="006A4286" w:rsidRDefault="00923289" w:rsidP="000B3E12">
      <w:pPr>
        <w:spacing w:after="0" w:line="240" w:lineRule="auto"/>
        <w:ind w:firstLine="709"/>
        <w:rPr>
          <w:rFonts w:eastAsia="Times New Roman" w:cs="Times New Roman"/>
          <w:bCs/>
          <w:color w:val="000000" w:themeColor="text1"/>
          <w:szCs w:val="24"/>
          <w:lang w:eastAsia="bg-BG"/>
        </w:rPr>
      </w:pPr>
      <w:r w:rsidRPr="00BC7949">
        <w:rPr>
          <w:rFonts w:eastAsia="Times New Roman" w:cs="Times New Roman"/>
          <w:bCs/>
          <w:color w:val="000000" w:themeColor="text1"/>
          <w:szCs w:val="24"/>
          <w:lang w:eastAsia="bg-BG"/>
        </w:rPr>
        <w:t>Най-близко разположените къщи са в се</w:t>
      </w:r>
      <w:r w:rsidRPr="006A4286">
        <w:rPr>
          <w:rFonts w:eastAsia="Times New Roman" w:cs="Times New Roman"/>
          <w:bCs/>
          <w:color w:val="000000" w:themeColor="text1"/>
          <w:szCs w:val="24"/>
          <w:lang w:eastAsia="bg-BG"/>
        </w:rPr>
        <w:t xml:space="preserve">верозападна посока – с. Радиново на 1,50 км и на около 2,20 км в източна посока – с. Царацово.  </w:t>
      </w:r>
    </w:p>
    <w:p w14:paraId="504C39CA" w14:textId="77777777" w:rsidR="000B3E12" w:rsidRPr="006A4286" w:rsidRDefault="000B3E12" w:rsidP="000B3E12">
      <w:pPr>
        <w:spacing w:after="0" w:line="240" w:lineRule="auto"/>
        <w:ind w:firstLine="709"/>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На ниво работна среда, по отношение на работещия персонал непосредствено до производствените линии, е възможно шумово и вибрационно замърсяване,</w:t>
      </w:r>
      <w:r w:rsidR="00205A7A" w:rsidRPr="006A4286">
        <w:rPr>
          <w:rFonts w:eastAsia="Times New Roman" w:cs="Times New Roman"/>
          <w:bCs/>
          <w:color w:val="000000" w:themeColor="text1"/>
          <w:szCs w:val="24"/>
          <w:lang w:eastAsia="bg-BG"/>
        </w:rPr>
        <w:t xml:space="preserve"> </w:t>
      </w:r>
      <w:r w:rsidRPr="006A4286">
        <w:rPr>
          <w:rFonts w:eastAsia="Times New Roman" w:cs="Times New Roman"/>
          <w:bCs/>
          <w:color w:val="000000" w:themeColor="text1"/>
          <w:szCs w:val="24"/>
          <w:lang w:eastAsia="bg-BG"/>
        </w:rPr>
        <w:t xml:space="preserve">в по-ниска степен прахово - при аварийни ситуации и умерен механичен риск. Източниците на механична опасност (захващане или притискане, заплитане/оплитане, ожулване или абразия, удар) могат да засегнат обслужващия персонал на съответното оборудване. </w:t>
      </w:r>
    </w:p>
    <w:p w14:paraId="1751EB9A" w14:textId="77777777" w:rsidR="000B3E12" w:rsidRPr="006A4286" w:rsidRDefault="000B3E12" w:rsidP="000B3E12">
      <w:pPr>
        <w:spacing w:after="0" w:line="240" w:lineRule="auto"/>
        <w:ind w:firstLine="709"/>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Осигуряването на лични предпазни средства при работа, съответстващи на изискващите се за съответните работни места, ще намали чувствително риска от неблагоприятни последици за здравето на работещите.</w:t>
      </w:r>
    </w:p>
    <w:p w14:paraId="3CC83808" w14:textId="77777777" w:rsidR="000B3E12" w:rsidRPr="006A4286" w:rsidRDefault="000B3E12" w:rsidP="000B3E12">
      <w:pPr>
        <w:spacing w:after="0" w:line="240" w:lineRule="auto"/>
        <w:ind w:firstLine="709"/>
        <w:rPr>
          <w:rFonts w:eastAsia="Times New Roman" w:cs="Times New Roman"/>
          <w:bCs/>
          <w:i/>
          <w:color w:val="000000" w:themeColor="text1"/>
          <w:szCs w:val="24"/>
          <w:lang w:eastAsia="bg-BG"/>
        </w:rPr>
      </w:pPr>
      <w:r w:rsidRPr="006A4286">
        <w:rPr>
          <w:rFonts w:eastAsia="Times New Roman" w:cs="Times New Roman"/>
          <w:bCs/>
          <w:color w:val="000000" w:themeColor="text1"/>
          <w:szCs w:val="24"/>
          <w:lang w:eastAsia="bg-BG"/>
        </w:rPr>
        <w:t xml:space="preserve">Задължително е провеждане на обучения и инструктажи на работещите за безопасното използване на работното оборудване, съгласно </w:t>
      </w:r>
      <w:r w:rsidRPr="006A4286">
        <w:rPr>
          <w:rFonts w:eastAsia="Times New Roman" w:cs="Times New Roman"/>
          <w:bCs/>
          <w:i/>
          <w:color w:val="000000" w:themeColor="text1"/>
          <w:szCs w:val="24"/>
          <w:lang w:eastAsia="bg-BG"/>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p>
    <w:p w14:paraId="681A5083" w14:textId="77777777" w:rsidR="000B3E12" w:rsidRPr="006A4286" w:rsidRDefault="000B3E12" w:rsidP="000B3E12">
      <w:pPr>
        <w:spacing w:after="0" w:line="240" w:lineRule="auto"/>
        <w:ind w:firstLine="709"/>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Въздействие от реализиране на инвестиционното предложение, след въвеждането му в експлоатация върху населението и човешкото здраве, не се очаква.</w:t>
      </w:r>
    </w:p>
    <w:p w14:paraId="548FA7FA" w14:textId="77777777" w:rsidR="000B3E12" w:rsidRPr="006A4286" w:rsidRDefault="000B3E12" w:rsidP="000B3E12">
      <w:pPr>
        <w:pStyle w:val="3"/>
        <w:ind w:firstLine="708"/>
        <w:rPr>
          <w:rFonts w:eastAsia="Times New Roman"/>
          <w:color w:val="000000" w:themeColor="text1"/>
          <w:lang w:eastAsia="bg-BG"/>
        </w:rPr>
      </w:pPr>
      <w:r w:rsidRPr="006A4286">
        <w:rPr>
          <w:rFonts w:eastAsia="Times New Roman"/>
          <w:color w:val="000000" w:themeColor="text1"/>
          <w:lang w:eastAsia="bg-BG"/>
        </w:rPr>
        <w:t>Въздействие върху материалните активи</w:t>
      </w:r>
    </w:p>
    <w:p w14:paraId="262BFB5D" w14:textId="77777777" w:rsidR="000B3E12" w:rsidRPr="006A4286" w:rsidRDefault="000B3E12" w:rsidP="000B3E12">
      <w:pPr>
        <w:shd w:val="clear" w:color="auto" w:fill="FFFFFF"/>
        <w:spacing w:after="120" w:line="20" w:lineRule="atLeast"/>
        <w:ind w:right="29" w:firstLine="709"/>
        <w:rPr>
          <w:rFonts w:eastAsia="Times New Roman" w:cs="Times New Roman"/>
          <w:bCs/>
          <w:color w:val="000000" w:themeColor="text1"/>
          <w:szCs w:val="24"/>
          <w:lang w:eastAsia="bg-BG"/>
        </w:rPr>
      </w:pPr>
      <w:r w:rsidRPr="006A4286">
        <w:rPr>
          <w:rFonts w:eastAsia="Times New Roman" w:cs="Times New Roman"/>
          <w:color w:val="000000" w:themeColor="text1"/>
          <w:szCs w:val="28"/>
          <w:lang w:eastAsia="bg-BG"/>
        </w:rPr>
        <w:t xml:space="preserve">Анализът на въздействията на настоящото инвестиционно предложение, разгледано в контекста на материални активи, налага сравняване на моментното положение (базово състояние) на този компонент с хипотезата за </w:t>
      </w:r>
      <w:r w:rsidRPr="006A4286">
        <w:rPr>
          <w:rFonts w:eastAsia="Times New Roman" w:cs="Times New Roman"/>
          <w:bCs/>
          <w:color w:val="000000" w:themeColor="text1"/>
          <w:szCs w:val="24"/>
          <w:lang w:eastAsia="bg-BG"/>
        </w:rPr>
        <w:t>осъществяване на инвестиционно предложение.</w:t>
      </w:r>
    </w:p>
    <w:p w14:paraId="0056D496" w14:textId="77777777" w:rsidR="000B3E12" w:rsidRPr="006A4286" w:rsidRDefault="000B3E12" w:rsidP="000B3E12">
      <w:pPr>
        <w:shd w:val="clear" w:color="auto" w:fill="FFFFFF"/>
        <w:spacing w:after="120" w:line="20" w:lineRule="atLeast"/>
        <w:ind w:right="29" w:firstLine="709"/>
        <w:rPr>
          <w:rFonts w:eastAsia="Times New Roman" w:cs="Times New Roman"/>
          <w:color w:val="000000" w:themeColor="text1"/>
          <w:szCs w:val="24"/>
          <w:lang w:eastAsia="bg-BG"/>
        </w:rPr>
      </w:pPr>
      <w:r w:rsidRPr="006A4286">
        <w:rPr>
          <w:rFonts w:eastAsia="Times New Roman" w:cs="Times New Roman"/>
          <w:b/>
          <w:bCs/>
          <w:color w:val="000000" w:themeColor="text1"/>
          <w:szCs w:val="28"/>
          <w:lang w:eastAsia="bg-BG"/>
        </w:rPr>
        <w:t>Материалните активи</w:t>
      </w:r>
      <w:r w:rsidRPr="006A4286">
        <w:rPr>
          <w:rFonts w:eastAsia="Times New Roman" w:cs="Times New Roman"/>
          <w:color w:val="000000" w:themeColor="text1"/>
          <w:szCs w:val="28"/>
          <w:lang w:eastAsia="bg-BG"/>
        </w:rPr>
        <w:t xml:space="preserve"> е прието да се разделят на два основни вида: </w:t>
      </w:r>
    </w:p>
    <w:p w14:paraId="1E264201" w14:textId="77777777" w:rsidR="00DF3E74" w:rsidRPr="006A4286" w:rsidRDefault="000B3E12" w:rsidP="00DF3E74">
      <w:pPr>
        <w:numPr>
          <w:ilvl w:val="0"/>
          <w:numId w:val="22"/>
        </w:numPr>
        <w:shd w:val="clear" w:color="auto" w:fill="FFFFFF"/>
        <w:suppressAutoHyphens/>
        <w:autoSpaceDN w:val="0"/>
        <w:spacing w:after="120" w:line="20" w:lineRule="atLeast"/>
        <w:ind w:left="0" w:right="29" w:firstLine="709"/>
        <w:textAlignment w:val="baseline"/>
        <w:rPr>
          <w:rFonts w:eastAsia="Times New Roman" w:cs="Times New Roman"/>
          <w:color w:val="000000" w:themeColor="text1"/>
          <w:szCs w:val="24"/>
          <w:lang w:eastAsia="bg-BG"/>
        </w:rPr>
      </w:pPr>
      <w:r w:rsidRPr="006A4286">
        <w:rPr>
          <w:rFonts w:eastAsia="Times New Roman" w:cs="Times New Roman"/>
          <w:b/>
          <w:color w:val="000000" w:themeColor="text1"/>
          <w:szCs w:val="28"/>
          <w:lang w:eastAsia="bg-BG"/>
        </w:rPr>
        <w:t>дълготрайните материални активи</w:t>
      </w:r>
      <w:r w:rsidRPr="006A4286">
        <w:rPr>
          <w:rFonts w:eastAsia="Times New Roman" w:cs="Times New Roman"/>
          <w:bCs/>
          <w:color w:val="000000" w:themeColor="text1"/>
          <w:szCs w:val="28"/>
          <w:lang w:eastAsia="bg-BG"/>
        </w:rPr>
        <w:t xml:space="preserve"> – земи, сгради, транспортни средства, машини, производствено оборудване, компютри, стопански инвентар и др.;</w:t>
      </w:r>
    </w:p>
    <w:p w14:paraId="3CBEED18" w14:textId="77777777" w:rsidR="000B3E12" w:rsidRPr="006A4286" w:rsidRDefault="00DF3E74" w:rsidP="00DF3E74">
      <w:pPr>
        <w:numPr>
          <w:ilvl w:val="0"/>
          <w:numId w:val="22"/>
        </w:numPr>
        <w:shd w:val="clear" w:color="auto" w:fill="FFFFFF"/>
        <w:suppressAutoHyphens/>
        <w:autoSpaceDN w:val="0"/>
        <w:spacing w:after="120" w:line="20" w:lineRule="atLeast"/>
        <w:ind w:left="0" w:right="29" w:firstLine="709"/>
        <w:textAlignment w:val="baseline"/>
        <w:rPr>
          <w:rFonts w:eastAsia="Times New Roman" w:cs="Times New Roman"/>
          <w:color w:val="000000" w:themeColor="text1"/>
          <w:szCs w:val="24"/>
          <w:lang w:eastAsia="bg-BG"/>
        </w:rPr>
      </w:pPr>
      <w:r w:rsidRPr="006A4286">
        <w:rPr>
          <w:rFonts w:eastAsia="Times New Roman" w:cs="Times New Roman"/>
          <w:b/>
          <w:color w:val="000000" w:themeColor="text1"/>
          <w:szCs w:val="28"/>
          <w:lang w:eastAsia="bg-BG"/>
        </w:rPr>
        <w:t>текущи</w:t>
      </w:r>
      <w:r w:rsidR="000B3E12" w:rsidRPr="006A4286">
        <w:rPr>
          <w:rFonts w:eastAsia="Times New Roman" w:cs="Times New Roman"/>
          <w:b/>
          <w:color w:val="000000" w:themeColor="text1"/>
          <w:szCs w:val="28"/>
          <w:lang w:eastAsia="bg-BG"/>
        </w:rPr>
        <w:t>/недълготрайни (краткотрайни) материални активи</w:t>
      </w:r>
      <w:r w:rsidR="000B3E12" w:rsidRPr="006A4286">
        <w:rPr>
          <w:rFonts w:eastAsia="Times New Roman" w:cs="Times New Roman"/>
          <w:bCs/>
          <w:color w:val="000000" w:themeColor="text1"/>
          <w:szCs w:val="28"/>
          <w:lang w:eastAsia="bg-BG"/>
        </w:rPr>
        <w:t xml:space="preserve"> – суровини и </w:t>
      </w:r>
      <w:bookmarkStart w:id="8" w:name="_Hlk84781053"/>
      <w:r w:rsidR="000B3E12" w:rsidRPr="006A4286">
        <w:rPr>
          <w:rFonts w:eastAsia="Times New Roman" w:cs="Times New Roman"/>
          <w:bCs/>
          <w:color w:val="000000" w:themeColor="text1"/>
          <w:szCs w:val="28"/>
          <w:lang w:eastAsia="bg-BG"/>
        </w:rPr>
        <w:t>материали, стоки, продукция, незавършено производство</w:t>
      </w:r>
      <w:bookmarkEnd w:id="8"/>
      <w:r w:rsidR="000B3E12" w:rsidRPr="006A4286">
        <w:rPr>
          <w:rFonts w:eastAsia="Times New Roman" w:cs="Times New Roman"/>
          <w:bCs/>
          <w:color w:val="000000" w:themeColor="text1"/>
          <w:szCs w:val="28"/>
          <w:lang w:eastAsia="bg-BG"/>
        </w:rPr>
        <w:t xml:space="preserve"> и др.</w:t>
      </w:r>
    </w:p>
    <w:p w14:paraId="039A7396" w14:textId="77777777" w:rsidR="000B3E12" w:rsidRPr="006A4286" w:rsidRDefault="000B3E12" w:rsidP="000B3E12">
      <w:pPr>
        <w:spacing w:after="0" w:line="240" w:lineRule="auto"/>
        <w:ind w:firstLine="709"/>
        <w:rPr>
          <w:rFonts w:eastAsia="Times New Roman" w:cs="Times New Roman"/>
          <w:color w:val="000000" w:themeColor="text1"/>
          <w:szCs w:val="24"/>
          <w:lang w:eastAsia="bg-BG"/>
        </w:rPr>
      </w:pPr>
      <w:r w:rsidRPr="006A4286">
        <w:rPr>
          <w:rFonts w:eastAsia="Times New Roman" w:cs="Times New Roman"/>
          <w:color w:val="000000" w:themeColor="text1"/>
          <w:szCs w:val="28"/>
          <w:lang w:eastAsia="bg-BG"/>
        </w:rPr>
        <w:lastRenderedPageBreak/>
        <w:t>Реализацията на инвестиционното предложение ще увеличи стойността на съществуващите дълготрай</w:t>
      </w:r>
      <w:r w:rsidR="00DF3E74" w:rsidRPr="006A4286">
        <w:rPr>
          <w:rFonts w:eastAsia="Times New Roman" w:cs="Times New Roman"/>
          <w:color w:val="000000" w:themeColor="text1"/>
          <w:szCs w:val="28"/>
          <w:lang w:eastAsia="bg-BG"/>
        </w:rPr>
        <w:t>ни материалните активи (</w:t>
      </w:r>
      <w:r w:rsidRPr="006A4286">
        <w:rPr>
          <w:rFonts w:eastAsia="Times New Roman" w:cs="Times New Roman"/>
          <w:color w:val="000000" w:themeColor="text1"/>
          <w:szCs w:val="28"/>
          <w:lang w:eastAsia="bg-BG"/>
        </w:rPr>
        <w:t>земи) и ще добави нови такива</w:t>
      </w:r>
      <w:r w:rsidR="00DF3E74" w:rsidRPr="006A4286">
        <w:rPr>
          <w:rFonts w:eastAsia="Times New Roman" w:cs="Times New Roman"/>
          <w:color w:val="000000" w:themeColor="text1"/>
          <w:szCs w:val="28"/>
          <w:lang w:eastAsia="bg-BG"/>
        </w:rPr>
        <w:t xml:space="preserve"> – нови сграда и оборудване</w:t>
      </w:r>
      <w:r w:rsidRPr="006A4286">
        <w:rPr>
          <w:rFonts w:eastAsia="Times New Roman" w:cs="Times New Roman"/>
          <w:color w:val="000000" w:themeColor="text1"/>
          <w:szCs w:val="28"/>
          <w:lang w:eastAsia="bg-BG"/>
        </w:rPr>
        <w:t xml:space="preserve">. Краткотрайните материални активи също ще се увеличат при реализирането на </w:t>
      </w:r>
      <w:r w:rsidR="00DF3E74" w:rsidRPr="006A4286">
        <w:rPr>
          <w:rFonts w:eastAsia="Times New Roman" w:cs="Times New Roman"/>
          <w:color w:val="000000" w:themeColor="text1"/>
          <w:szCs w:val="28"/>
          <w:lang w:eastAsia="bg-BG"/>
        </w:rPr>
        <w:t>инвестиционното предложение</w:t>
      </w:r>
      <w:r w:rsidRPr="006A4286">
        <w:rPr>
          <w:rFonts w:eastAsia="Times New Roman" w:cs="Times New Roman"/>
          <w:color w:val="000000" w:themeColor="text1"/>
          <w:szCs w:val="28"/>
          <w:lang w:eastAsia="bg-BG"/>
        </w:rPr>
        <w:t xml:space="preserve"> (</w:t>
      </w:r>
      <w:r w:rsidRPr="006A4286">
        <w:rPr>
          <w:rFonts w:eastAsia="Times New Roman" w:cs="Times New Roman"/>
          <w:bCs/>
          <w:color w:val="000000" w:themeColor="text1"/>
          <w:szCs w:val="28"/>
          <w:lang w:eastAsia="bg-BG"/>
        </w:rPr>
        <w:t>стоки, продукция</w:t>
      </w:r>
      <w:r w:rsidRPr="006A4286">
        <w:rPr>
          <w:rFonts w:eastAsia="Times New Roman" w:cs="Times New Roman"/>
          <w:color w:val="000000" w:themeColor="text1"/>
          <w:szCs w:val="28"/>
          <w:lang w:eastAsia="bg-BG"/>
        </w:rPr>
        <w:t>).</w:t>
      </w:r>
    </w:p>
    <w:p w14:paraId="5750E801" w14:textId="77777777" w:rsidR="000B3E12" w:rsidRPr="006A4286" w:rsidRDefault="000B3E12" w:rsidP="000B3E12">
      <w:pPr>
        <w:spacing w:after="0" w:line="240" w:lineRule="auto"/>
        <w:ind w:firstLine="706"/>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Реализацията на </w:t>
      </w:r>
      <w:r w:rsidR="00DF3E74" w:rsidRPr="006A4286">
        <w:rPr>
          <w:rFonts w:eastAsia="Times New Roman" w:cs="Times New Roman"/>
          <w:color w:val="000000" w:themeColor="text1"/>
          <w:szCs w:val="24"/>
          <w:lang w:eastAsia="bg-BG"/>
        </w:rPr>
        <w:t xml:space="preserve">инвестиционното предложение </w:t>
      </w:r>
      <w:r w:rsidRPr="006A4286">
        <w:rPr>
          <w:rFonts w:eastAsia="Times New Roman" w:cs="Times New Roman"/>
          <w:color w:val="000000" w:themeColor="text1"/>
          <w:szCs w:val="24"/>
          <w:lang w:eastAsia="bg-BG"/>
        </w:rPr>
        <w:t xml:space="preserve">обуславя увеличаване на материалните активи и създаване на предпоставка за последващо увеличаване и на други видове активи – материални и нематериални. </w:t>
      </w:r>
    </w:p>
    <w:p w14:paraId="55E15623" w14:textId="77777777" w:rsidR="000B3E12" w:rsidRPr="006A4286" w:rsidRDefault="000B3E12" w:rsidP="00DF3E74">
      <w:pPr>
        <w:spacing w:after="0" w:line="240"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Въздействието върху материалните активи, от реализиране на </w:t>
      </w:r>
      <w:r w:rsidR="00DF3E74" w:rsidRPr="006A4286">
        <w:rPr>
          <w:rFonts w:eastAsia="Times New Roman" w:cs="Times New Roman"/>
          <w:color w:val="000000" w:themeColor="text1"/>
          <w:szCs w:val="24"/>
          <w:lang w:eastAsia="bg-BG"/>
        </w:rPr>
        <w:t>инвестиционното предложение</w:t>
      </w:r>
      <w:r w:rsidRPr="006A4286">
        <w:rPr>
          <w:rFonts w:eastAsia="Times New Roman" w:cs="Times New Roman"/>
          <w:color w:val="000000" w:themeColor="text1"/>
          <w:szCs w:val="24"/>
          <w:lang w:eastAsia="bg-BG"/>
        </w:rPr>
        <w:t>, би следвало да се оцени като положително.</w:t>
      </w:r>
    </w:p>
    <w:p w14:paraId="40B26C82" w14:textId="77777777" w:rsidR="000B3E12" w:rsidRPr="006A4286" w:rsidRDefault="000B3E12" w:rsidP="00DF3E74">
      <w:pPr>
        <w:pStyle w:val="3"/>
        <w:ind w:firstLine="708"/>
        <w:rPr>
          <w:rFonts w:eastAsia="Times New Roman"/>
          <w:color w:val="000000" w:themeColor="text1"/>
          <w:lang w:eastAsia="bg-BG"/>
        </w:rPr>
      </w:pPr>
      <w:r w:rsidRPr="006A4286">
        <w:rPr>
          <w:rFonts w:eastAsia="Times New Roman"/>
          <w:color w:val="000000" w:themeColor="text1"/>
          <w:lang w:eastAsia="bg-BG"/>
        </w:rPr>
        <w:t>Въздействие върху културното наследство</w:t>
      </w:r>
    </w:p>
    <w:p w14:paraId="17F9915E" w14:textId="77777777" w:rsidR="000B3E12" w:rsidRPr="006A4286" w:rsidRDefault="000B3E12" w:rsidP="000B3E12">
      <w:pPr>
        <w:spacing w:after="0" w:line="240" w:lineRule="auto"/>
        <w:rPr>
          <w:rFonts w:eastAsia="Times New Roman" w:cs="Times New Roman"/>
          <w:bCs/>
          <w:color w:val="000000" w:themeColor="text1"/>
          <w:szCs w:val="24"/>
          <w:lang w:eastAsia="bg-BG"/>
        </w:rPr>
      </w:pPr>
      <w:r w:rsidRPr="006A4286">
        <w:rPr>
          <w:rFonts w:eastAsia="Times New Roman" w:cs="Times New Roman"/>
          <w:b/>
          <w:color w:val="000000" w:themeColor="text1"/>
          <w:szCs w:val="24"/>
          <w:lang w:eastAsia="bg-BG"/>
        </w:rPr>
        <w:tab/>
      </w:r>
      <w:r w:rsidRPr="006A4286">
        <w:rPr>
          <w:rFonts w:eastAsia="Times New Roman" w:cs="Times New Roman"/>
          <w:bCs/>
          <w:color w:val="000000" w:themeColor="text1"/>
          <w:szCs w:val="24"/>
          <w:lang w:eastAsia="bg-BG"/>
        </w:rPr>
        <w:t xml:space="preserve">Към настоящия момент, на територията на </w:t>
      </w:r>
      <w:r w:rsidR="00DF3E74" w:rsidRPr="006A4286">
        <w:rPr>
          <w:rFonts w:eastAsia="Times New Roman" w:cs="Times New Roman"/>
          <w:bCs/>
          <w:color w:val="000000" w:themeColor="text1"/>
          <w:szCs w:val="24"/>
          <w:lang w:eastAsia="bg-BG"/>
        </w:rPr>
        <w:t>инвестиционното предложение</w:t>
      </w:r>
      <w:r w:rsidRPr="006A4286">
        <w:rPr>
          <w:rFonts w:eastAsia="Times New Roman" w:cs="Times New Roman"/>
          <w:bCs/>
          <w:color w:val="000000" w:themeColor="text1"/>
          <w:szCs w:val="24"/>
          <w:lang w:eastAsia="bg-BG"/>
        </w:rPr>
        <w:t xml:space="preserve"> не са установени обекти с историческа, културна или археологическа стойност. При евентуално откриване на такива обекти, в процеса на реализация на </w:t>
      </w:r>
      <w:r w:rsidR="00DF3E74" w:rsidRPr="006A4286">
        <w:rPr>
          <w:rFonts w:eastAsia="Times New Roman" w:cs="Times New Roman"/>
          <w:bCs/>
          <w:color w:val="000000" w:themeColor="text1"/>
          <w:szCs w:val="24"/>
          <w:lang w:eastAsia="bg-BG"/>
        </w:rPr>
        <w:t>инвестиционното предложение</w:t>
      </w:r>
      <w:r w:rsidRPr="006A4286">
        <w:rPr>
          <w:rFonts w:eastAsia="Times New Roman" w:cs="Times New Roman"/>
          <w:bCs/>
          <w:color w:val="000000" w:themeColor="text1"/>
          <w:szCs w:val="24"/>
          <w:lang w:eastAsia="bg-BG"/>
        </w:rPr>
        <w:t xml:space="preserve">, съгласно чл. 72 от Закона за културното наследство, ще бъдат уведомени Община </w:t>
      </w:r>
      <w:r w:rsidR="00DF3E74" w:rsidRPr="006A4286">
        <w:rPr>
          <w:rFonts w:eastAsia="Times New Roman" w:cs="Times New Roman"/>
          <w:bCs/>
          <w:color w:val="000000" w:themeColor="text1"/>
          <w:szCs w:val="24"/>
          <w:lang w:eastAsia="bg-BG"/>
        </w:rPr>
        <w:t>Марица</w:t>
      </w:r>
      <w:r w:rsidRPr="006A4286">
        <w:rPr>
          <w:rFonts w:eastAsia="Times New Roman" w:cs="Times New Roman"/>
          <w:bCs/>
          <w:color w:val="000000" w:themeColor="text1"/>
          <w:szCs w:val="24"/>
          <w:lang w:eastAsia="bg-BG"/>
        </w:rPr>
        <w:t>, Регионалния археологически музей – гр. Пловдив и Регионалния инспекторат по опазване на културното наследство.</w:t>
      </w:r>
    </w:p>
    <w:p w14:paraId="5C4A8A54" w14:textId="77777777" w:rsidR="000B3E12" w:rsidRPr="006A4286" w:rsidRDefault="000B3E12" w:rsidP="00DF3E74">
      <w:pPr>
        <w:pStyle w:val="3"/>
        <w:ind w:firstLine="706"/>
        <w:rPr>
          <w:rFonts w:eastAsia="Times New Roman"/>
          <w:color w:val="000000" w:themeColor="text1"/>
          <w:lang w:eastAsia="bg-BG"/>
        </w:rPr>
      </w:pPr>
      <w:r w:rsidRPr="006A4286">
        <w:rPr>
          <w:rFonts w:eastAsia="Times New Roman"/>
          <w:color w:val="000000" w:themeColor="text1"/>
          <w:lang w:eastAsia="bg-BG"/>
        </w:rPr>
        <w:t>Въздействие върху атмосферния въздух и климата</w:t>
      </w:r>
    </w:p>
    <w:p w14:paraId="32A9A7C9" w14:textId="77777777" w:rsidR="000B3E12" w:rsidRPr="006A4286" w:rsidRDefault="000B3E12" w:rsidP="000B3E12">
      <w:pPr>
        <w:spacing w:after="0" w:line="240" w:lineRule="auto"/>
        <w:ind w:firstLine="706"/>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 xml:space="preserve">В резултат от реализиране на инвестиционното намерение поради липсата на организирани емисии на вредни вещества, не се очаква да има въздействие от </w:t>
      </w:r>
      <w:r w:rsidR="00C41FED" w:rsidRPr="006A4286">
        <w:rPr>
          <w:rFonts w:eastAsia="Times New Roman" w:cs="Times New Roman"/>
          <w:bCs/>
          <w:color w:val="000000" w:themeColor="text1"/>
          <w:szCs w:val="24"/>
          <w:lang w:eastAsia="bg-BG"/>
        </w:rPr>
        <w:t xml:space="preserve">инвестиционното предложение </w:t>
      </w:r>
      <w:r w:rsidRPr="006A4286">
        <w:rPr>
          <w:rFonts w:eastAsia="Times New Roman" w:cs="Times New Roman"/>
          <w:bCs/>
          <w:color w:val="000000" w:themeColor="text1"/>
          <w:szCs w:val="24"/>
          <w:lang w:eastAsia="bg-BG"/>
        </w:rPr>
        <w:t xml:space="preserve">върху атмосферния въздух. </w:t>
      </w:r>
    </w:p>
    <w:p w14:paraId="319699BF" w14:textId="77777777" w:rsidR="000B3E12" w:rsidRPr="006A4286" w:rsidRDefault="000B3E12" w:rsidP="000B3E12">
      <w:pPr>
        <w:spacing w:after="0" w:line="240" w:lineRule="auto"/>
        <w:ind w:firstLine="706"/>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 xml:space="preserve">Локално, на ниво работна среда, около </w:t>
      </w:r>
      <w:r w:rsidR="00C41FED" w:rsidRPr="006A4286">
        <w:rPr>
          <w:rFonts w:eastAsia="Times New Roman" w:cs="Times New Roman"/>
          <w:bCs/>
          <w:color w:val="000000" w:themeColor="text1"/>
          <w:szCs w:val="24"/>
          <w:lang w:eastAsia="bg-BG"/>
        </w:rPr>
        <w:t xml:space="preserve">линията </w:t>
      </w:r>
      <w:r w:rsidRPr="006A4286">
        <w:rPr>
          <w:rFonts w:eastAsia="Times New Roman" w:cs="Times New Roman"/>
          <w:bCs/>
          <w:color w:val="000000" w:themeColor="text1"/>
          <w:szCs w:val="24"/>
          <w:lang w:eastAsia="bg-BG"/>
        </w:rPr>
        <w:t xml:space="preserve">за </w:t>
      </w:r>
      <w:r w:rsidR="00C41FED" w:rsidRPr="006A4286">
        <w:rPr>
          <w:rFonts w:eastAsia="Times New Roman" w:cs="Times New Roman"/>
          <w:bCs/>
          <w:color w:val="000000" w:themeColor="text1"/>
          <w:szCs w:val="24"/>
          <w:lang w:eastAsia="bg-BG"/>
        </w:rPr>
        <w:t>оглед и ремонт</w:t>
      </w:r>
      <w:r w:rsidRPr="006A4286">
        <w:rPr>
          <w:rFonts w:eastAsia="Times New Roman" w:cs="Times New Roman"/>
          <w:bCs/>
          <w:color w:val="000000" w:themeColor="text1"/>
          <w:szCs w:val="24"/>
          <w:lang w:eastAsia="bg-BG"/>
        </w:rPr>
        <w:t xml:space="preserve"> на приетите продукти е възможно отделяне на незначителни количества прах.  </w:t>
      </w:r>
    </w:p>
    <w:p w14:paraId="7994F20D" w14:textId="77777777" w:rsidR="000B3E12" w:rsidRPr="006A4286" w:rsidRDefault="000B3E12" w:rsidP="00C41FED">
      <w:pPr>
        <w:spacing w:after="0" w:line="240" w:lineRule="auto"/>
        <w:ind w:firstLine="706"/>
        <w:rPr>
          <w:rFonts w:eastAsia="Times New Roman" w:cs="Times New Roman"/>
          <w:b/>
          <w:bCs/>
          <w:color w:val="000000" w:themeColor="text1"/>
          <w:szCs w:val="24"/>
          <w:lang w:eastAsia="bg-BG"/>
        </w:rPr>
      </w:pPr>
      <w:r w:rsidRPr="006A4286">
        <w:rPr>
          <w:rFonts w:eastAsia="Times New Roman" w:cs="Times New Roman"/>
          <w:bCs/>
          <w:color w:val="000000" w:themeColor="text1"/>
          <w:szCs w:val="24"/>
          <w:lang w:eastAsia="bg-BG"/>
        </w:rPr>
        <w:t xml:space="preserve">Липсата на емисии на парникови газове изключва въздействие от реализацията на </w:t>
      </w:r>
      <w:r w:rsidR="00C41FED" w:rsidRPr="006A4286">
        <w:rPr>
          <w:rFonts w:eastAsia="Times New Roman" w:cs="Times New Roman"/>
          <w:bCs/>
          <w:color w:val="000000" w:themeColor="text1"/>
          <w:szCs w:val="24"/>
          <w:lang w:eastAsia="bg-BG"/>
        </w:rPr>
        <w:t>инвестиционното предложение</w:t>
      </w:r>
      <w:r w:rsidRPr="006A4286">
        <w:rPr>
          <w:rFonts w:eastAsia="Times New Roman" w:cs="Times New Roman"/>
          <w:bCs/>
          <w:color w:val="000000" w:themeColor="text1"/>
          <w:szCs w:val="24"/>
          <w:lang w:eastAsia="bg-BG"/>
        </w:rPr>
        <w:t xml:space="preserve"> върху климата.</w:t>
      </w:r>
    </w:p>
    <w:p w14:paraId="6216C95E" w14:textId="77777777" w:rsidR="003736F5" w:rsidRPr="006A4286" w:rsidRDefault="00873E0C" w:rsidP="00C41FED">
      <w:pPr>
        <w:pStyle w:val="3"/>
        <w:ind w:firstLine="706"/>
        <w:rPr>
          <w:color w:val="000000" w:themeColor="text1"/>
        </w:rPr>
      </w:pPr>
      <w:r w:rsidRPr="006A4286">
        <w:rPr>
          <w:color w:val="000000" w:themeColor="text1"/>
        </w:rPr>
        <w:t>Въздействие върху водите</w:t>
      </w:r>
    </w:p>
    <w:p w14:paraId="1F3803AD" w14:textId="77777777" w:rsidR="00873E0C" w:rsidRPr="006A4286" w:rsidRDefault="00873E0C" w:rsidP="00C41FED">
      <w:pPr>
        <w:ind w:firstLine="706"/>
        <w:rPr>
          <w:b/>
          <w:i/>
          <w:color w:val="000000" w:themeColor="text1"/>
          <w:u w:val="single"/>
          <w:lang w:eastAsia="bg-BG"/>
        </w:rPr>
      </w:pPr>
      <w:r w:rsidRPr="006A4286">
        <w:rPr>
          <w:b/>
          <w:i/>
          <w:color w:val="000000" w:themeColor="text1"/>
          <w:u w:val="single"/>
          <w:lang w:eastAsia="bg-BG"/>
        </w:rPr>
        <w:t>Повърхностни води</w:t>
      </w:r>
    </w:p>
    <w:p w14:paraId="42F1C63C" w14:textId="38EAEC59" w:rsidR="00873E0C" w:rsidRPr="006A4286" w:rsidRDefault="00873E0C" w:rsidP="002377BB">
      <w:pPr>
        <w:spacing w:before="120" w:after="120" w:line="276" w:lineRule="auto"/>
        <w:ind w:firstLine="708"/>
        <w:rPr>
          <w:rFonts w:eastAsia="Times New Roman" w:cs="Times New Roman"/>
          <w:bCs/>
          <w:color w:val="000000" w:themeColor="text1"/>
          <w:szCs w:val="24"/>
          <w:lang w:eastAsia="bg-BG"/>
        </w:rPr>
      </w:pPr>
      <w:r w:rsidRPr="006A4286">
        <w:rPr>
          <w:rFonts w:cs="Times New Roman"/>
          <w:color w:val="000000" w:themeColor="text1"/>
          <w:szCs w:val="24"/>
        </w:rPr>
        <w:t>Инвестиционното предложени попада в структурна единица 133 Смф от ОУП на Община Марица и в съответствие с Виза за проучване и проектиране от 13.03.2025г. от Община Марица. Поземленият имот е с идентификатор 61412.18.379 с площ от 5</w:t>
      </w:r>
      <w:r w:rsidR="00CB2A22" w:rsidRPr="006A4286">
        <w:rPr>
          <w:rFonts w:cs="Times New Roman"/>
          <w:color w:val="000000" w:themeColor="text1"/>
          <w:szCs w:val="24"/>
        </w:rPr>
        <w:t> </w:t>
      </w:r>
      <w:r w:rsidRPr="006A4286">
        <w:rPr>
          <w:rFonts w:cs="Times New Roman"/>
          <w:color w:val="000000" w:themeColor="text1"/>
          <w:szCs w:val="24"/>
        </w:rPr>
        <w:t>706</w:t>
      </w:r>
      <w:r w:rsidR="00CB2A22" w:rsidRPr="006A4286">
        <w:rPr>
          <w:rFonts w:cs="Times New Roman"/>
          <w:color w:val="000000" w:themeColor="text1"/>
          <w:szCs w:val="24"/>
        </w:rPr>
        <w:t xml:space="preserve"> </w:t>
      </w:r>
      <w:r w:rsidRPr="006A4286">
        <w:rPr>
          <w:rFonts w:cs="Times New Roman"/>
          <w:color w:val="000000" w:themeColor="text1"/>
          <w:szCs w:val="24"/>
        </w:rPr>
        <w:t>м</w:t>
      </w:r>
      <w:r w:rsidRPr="006A4286">
        <w:rPr>
          <w:rFonts w:cs="Times New Roman"/>
          <w:color w:val="000000" w:themeColor="text1"/>
          <w:szCs w:val="24"/>
          <w:vertAlign w:val="superscript"/>
        </w:rPr>
        <w:t>2</w:t>
      </w:r>
      <w:r w:rsidRPr="006A4286">
        <w:rPr>
          <w:rFonts w:cs="Times New Roman"/>
          <w:color w:val="000000" w:themeColor="text1"/>
          <w:szCs w:val="24"/>
        </w:rPr>
        <w:t>.</w:t>
      </w:r>
    </w:p>
    <w:p w14:paraId="504EC316" w14:textId="77777777" w:rsidR="002377BB" w:rsidRPr="006A4286" w:rsidRDefault="002377BB" w:rsidP="002377BB">
      <w:pPr>
        <w:spacing w:before="120" w:after="120" w:line="276" w:lineRule="auto"/>
        <w:ind w:firstLine="708"/>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Площта на имота</w:t>
      </w:r>
      <w:r w:rsidR="00873E0C" w:rsidRPr="006A4286">
        <w:rPr>
          <w:rFonts w:eastAsia="Times New Roman" w:cs="Times New Roman"/>
          <w:bCs/>
          <w:color w:val="000000" w:themeColor="text1"/>
          <w:szCs w:val="24"/>
          <w:lang w:eastAsia="bg-BG"/>
        </w:rPr>
        <w:t xml:space="preserve"> попада в границите на водосбора на повърхностно водно тяло с код BG3MA500R217 - „Река Марица от река Въча до река Чепеларска, ГК-2, 4, 5 и 6 и Марковски</w:t>
      </w:r>
      <w:r w:rsidRPr="006A4286">
        <w:rPr>
          <w:rFonts w:eastAsia="Times New Roman" w:cs="Times New Roman"/>
          <w:bCs/>
          <w:color w:val="000000" w:themeColor="text1"/>
          <w:szCs w:val="24"/>
          <w:lang w:eastAsia="bg-BG"/>
        </w:rPr>
        <w:t xml:space="preserve"> колектор”.</w:t>
      </w:r>
    </w:p>
    <w:p w14:paraId="789F1448" w14:textId="77777777" w:rsidR="00873E0C" w:rsidRPr="006A4286" w:rsidRDefault="00173D7E" w:rsidP="002377BB">
      <w:pPr>
        <w:spacing w:before="120" w:after="120" w:line="276" w:lineRule="auto"/>
        <w:ind w:firstLine="708"/>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Инвестиционното предложение</w:t>
      </w:r>
      <w:r w:rsidR="002377BB" w:rsidRPr="006A4286">
        <w:rPr>
          <w:rFonts w:eastAsia="Times New Roman" w:cs="Times New Roman"/>
          <w:bCs/>
          <w:color w:val="000000" w:themeColor="text1"/>
          <w:szCs w:val="24"/>
          <w:lang w:eastAsia="bg-BG"/>
        </w:rPr>
        <w:t xml:space="preserve"> не попада в зони за защита на водите определени като такива за защита на питейните води от повърхностни водни тела, за отдих и водни спортове, за стопански ценни видове риби, уязвима зона, както и свързани със защитените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 Площта на имота </w:t>
      </w:r>
      <w:r w:rsidR="00873E0C" w:rsidRPr="006A4286">
        <w:rPr>
          <w:rFonts w:eastAsia="Times New Roman" w:cs="Times New Roman"/>
          <w:bCs/>
          <w:color w:val="000000" w:themeColor="text1"/>
          <w:szCs w:val="24"/>
          <w:lang w:eastAsia="bg-BG"/>
        </w:rPr>
        <w:t>не попада и не граничи с пояси на СОЗ около водоизточници на повърхностни води.</w:t>
      </w:r>
    </w:p>
    <w:p w14:paraId="09DA0093" w14:textId="77777777" w:rsidR="002377BB" w:rsidRPr="006A4286" w:rsidRDefault="002377BB" w:rsidP="002377BB">
      <w:pPr>
        <w:spacing w:before="120" w:after="120" w:line="276" w:lineRule="auto"/>
        <w:ind w:firstLine="709"/>
        <w:rPr>
          <w:color w:val="000000" w:themeColor="text1"/>
        </w:rPr>
      </w:pPr>
      <w:r w:rsidRPr="006A4286">
        <w:rPr>
          <w:rFonts w:eastAsia="Calibri"/>
          <w:color w:val="000000" w:themeColor="text1"/>
          <w:szCs w:val="24"/>
        </w:rPr>
        <w:t xml:space="preserve">Съгласно третият ПУРН на ИБР, </w:t>
      </w:r>
      <w:r w:rsidR="00173D7E" w:rsidRPr="006A4286">
        <w:rPr>
          <w:rFonts w:eastAsia="Calibri"/>
          <w:color w:val="000000" w:themeColor="text1"/>
          <w:szCs w:val="24"/>
        </w:rPr>
        <w:t>инвестиционното предложение</w:t>
      </w:r>
      <w:r w:rsidRPr="006A4286">
        <w:rPr>
          <w:rFonts w:eastAsia="Calibri"/>
          <w:color w:val="000000" w:themeColor="text1"/>
          <w:szCs w:val="24"/>
        </w:rPr>
        <w:t xml:space="preserve"> попада в Район със </w:t>
      </w:r>
      <w:r w:rsidRPr="006A4286">
        <w:rPr>
          <w:color w:val="000000" w:themeColor="text1"/>
        </w:rPr>
        <w:t xml:space="preserve">значителен потенциален риск от наводнения (РЗПРН) </w:t>
      </w:r>
      <w:r w:rsidRPr="006A4286">
        <w:rPr>
          <w:color w:val="000000" w:themeColor="text1"/>
          <w:lang w:val="en-US"/>
        </w:rPr>
        <w:t>BG3_APSFR_MA_05 „</w:t>
      </w:r>
      <w:r w:rsidRPr="006A4286">
        <w:rPr>
          <w:color w:val="000000" w:themeColor="text1"/>
        </w:rPr>
        <w:t xml:space="preserve">Река </w:t>
      </w:r>
      <w:r w:rsidRPr="006A4286">
        <w:rPr>
          <w:color w:val="000000" w:themeColor="text1"/>
        </w:rPr>
        <w:lastRenderedPageBreak/>
        <w:t>Марица - от с. Оризари до гр. Първомай</w:t>
      </w:r>
      <w:r w:rsidRPr="006A4286">
        <w:rPr>
          <w:color w:val="000000" w:themeColor="text1"/>
          <w:lang w:val="en-US"/>
        </w:rPr>
        <w:t>“</w:t>
      </w:r>
      <w:r w:rsidRPr="006A4286">
        <w:rPr>
          <w:color w:val="000000" w:themeColor="text1"/>
        </w:rPr>
        <w:t xml:space="preserve">, както и в близост до </w:t>
      </w:r>
      <w:r w:rsidRPr="006A4286">
        <w:rPr>
          <w:color w:val="000000" w:themeColor="text1"/>
          <w:lang w:val="en-US"/>
        </w:rPr>
        <w:t>BG3_APSFR_MA_</w:t>
      </w:r>
      <w:r w:rsidRPr="006A4286">
        <w:rPr>
          <w:color w:val="000000" w:themeColor="text1"/>
        </w:rPr>
        <w:t xml:space="preserve">10 „Река Потока – гр. Съединение“. Картите със заплахата и риска от наводнения за тези РЗПРН показват, че територията на </w:t>
      </w:r>
      <w:r w:rsidR="00173D7E" w:rsidRPr="006A4286">
        <w:rPr>
          <w:color w:val="000000" w:themeColor="text1"/>
        </w:rPr>
        <w:t>инвестиционното предложение</w:t>
      </w:r>
      <w:r w:rsidRPr="006A4286">
        <w:rPr>
          <w:color w:val="000000" w:themeColor="text1"/>
        </w:rPr>
        <w:t xml:space="preserve"> </w:t>
      </w:r>
      <w:r w:rsidRPr="006A4286">
        <w:rPr>
          <w:b/>
          <w:color w:val="000000" w:themeColor="text1"/>
        </w:rPr>
        <w:t>не попада</w:t>
      </w:r>
      <w:r w:rsidRPr="006A4286">
        <w:rPr>
          <w:color w:val="000000" w:themeColor="text1"/>
        </w:rPr>
        <w:t xml:space="preserve"> в границите на заливане при наводнения с вероятност за настъпване 20 г., 100 г. и 1000 г.</w:t>
      </w:r>
    </w:p>
    <w:p w14:paraId="0B54C8F8" w14:textId="77777777" w:rsidR="00873E0C" w:rsidRPr="006A4286" w:rsidRDefault="00873E0C" w:rsidP="00873E0C">
      <w:pPr>
        <w:spacing w:before="240" w:line="240" w:lineRule="auto"/>
        <w:ind w:firstLine="708"/>
        <w:rPr>
          <w:rFonts w:eastAsia="Times New Roman" w:cs="Times New Roman"/>
          <w:i/>
          <w:color w:val="000000" w:themeColor="text1"/>
          <w:szCs w:val="24"/>
          <w:u w:val="single"/>
          <w:lang w:eastAsia="bg-BG"/>
        </w:rPr>
      </w:pPr>
      <w:r w:rsidRPr="006A4286">
        <w:rPr>
          <w:rFonts w:eastAsia="Times New Roman" w:cs="Times New Roman"/>
          <w:i/>
          <w:color w:val="000000" w:themeColor="text1"/>
          <w:szCs w:val="24"/>
          <w:u w:val="single"/>
          <w:lang w:eastAsia="bg-BG"/>
        </w:rPr>
        <w:t>Състояние на водното тяло и цели за опазване на околната среда</w:t>
      </w:r>
    </w:p>
    <w:p w14:paraId="4EAE8319" w14:textId="77777777" w:rsidR="00456EC9" w:rsidRPr="006A4286" w:rsidRDefault="00733F44" w:rsidP="005E1161">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Територията на </w:t>
      </w:r>
      <w:r w:rsidR="006B40F0" w:rsidRPr="006A4286">
        <w:rPr>
          <w:rFonts w:eastAsia="Times New Roman" w:cs="Times New Roman"/>
          <w:color w:val="000000" w:themeColor="text1"/>
          <w:szCs w:val="24"/>
          <w:lang w:eastAsia="bg-BG"/>
        </w:rPr>
        <w:t>инвестиционното предложение</w:t>
      </w:r>
      <w:r w:rsidRPr="006A4286">
        <w:rPr>
          <w:rFonts w:eastAsia="Times New Roman" w:cs="Times New Roman"/>
          <w:color w:val="000000" w:themeColor="text1"/>
          <w:szCs w:val="24"/>
          <w:lang w:eastAsia="bg-BG"/>
        </w:rPr>
        <w:t xml:space="preserve"> попада в обхвата на п</w:t>
      </w:r>
      <w:r w:rsidR="00873E0C" w:rsidRPr="006A4286">
        <w:rPr>
          <w:rFonts w:eastAsia="Times New Roman" w:cs="Times New Roman"/>
          <w:color w:val="000000" w:themeColor="text1"/>
          <w:szCs w:val="24"/>
          <w:lang w:eastAsia="bg-BG"/>
        </w:rPr>
        <w:t>овърхностно водно тяло</w:t>
      </w:r>
      <w:r w:rsidRPr="006A4286">
        <w:rPr>
          <w:rFonts w:eastAsia="Times New Roman" w:cs="Times New Roman"/>
          <w:color w:val="000000" w:themeColor="text1"/>
          <w:szCs w:val="24"/>
          <w:lang w:eastAsia="bg-BG"/>
        </w:rPr>
        <w:t xml:space="preserve"> (ВТ) BG3MA500R217 </w:t>
      </w:r>
      <w:r w:rsidR="00873E0C" w:rsidRPr="006A4286">
        <w:rPr>
          <w:rFonts w:eastAsia="Times New Roman" w:cs="Times New Roman"/>
          <w:color w:val="000000" w:themeColor="text1"/>
          <w:szCs w:val="24"/>
          <w:lang w:eastAsia="bg-BG"/>
        </w:rPr>
        <w:t>„Река Марица от река Въча до река Чепеларска, ГК-2, 4, 5 и 6 и Марковс</w:t>
      </w:r>
      <w:r w:rsidRPr="006A4286">
        <w:rPr>
          <w:rFonts w:eastAsia="Times New Roman" w:cs="Times New Roman"/>
          <w:color w:val="000000" w:themeColor="text1"/>
          <w:szCs w:val="24"/>
          <w:lang w:eastAsia="bg-BG"/>
        </w:rPr>
        <w:t>ки колектор”. В третият ПУРБ на ИБР то</w:t>
      </w:r>
      <w:r w:rsidR="00873E0C" w:rsidRPr="006A4286">
        <w:rPr>
          <w:rFonts w:eastAsia="Times New Roman" w:cs="Times New Roman"/>
          <w:color w:val="000000" w:themeColor="text1"/>
          <w:szCs w:val="24"/>
          <w:lang w:eastAsia="bg-BG"/>
        </w:rPr>
        <w:t xml:space="preserve"> е определено в </w:t>
      </w:r>
      <w:r w:rsidR="00456EC9" w:rsidRPr="006A4286">
        <w:rPr>
          <w:rFonts w:eastAsia="Times New Roman" w:cs="Times New Roman"/>
          <w:color w:val="000000" w:themeColor="text1"/>
          <w:szCs w:val="24"/>
          <w:lang w:eastAsia="bg-BG"/>
        </w:rPr>
        <w:t>„</w:t>
      </w:r>
      <w:r w:rsidR="00873E0C" w:rsidRPr="006A4286">
        <w:rPr>
          <w:rFonts w:eastAsia="Times New Roman" w:cs="Times New Roman"/>
          <w:color w:val="000000" w:themeColor="text1"/>
          <w:szCs w:val="24"/>
          <w:lang w:eastAsia="bg-BG"/>
        </w:rPr>
        <w:t>умерено</w:t>
      </w:r>
      <w:r w:rsidR="00456EC9" w:rsidRPr="006A4286">
        <w:rPr>
          <w:rFonts w:eastAsia="Times New Roman" w:cs="Times New Roman"/>
          <w:color w:val="000000" w:themeColor="text1"/>
          <w:szCs w:val="24"/>
          <w:lang w:eastAsia="bg-BG"/>
        </w:rPr>
        <w:t>“</w:t>
      </w:r>
      <w:r w:rsidR="00873E0C" w:rsidRPr="006A4286">
        <w:rPr>
          <w:rFonts w:eastAsia="Times New Roman" w:cs="Times New Roman"/>
          <w:color w:val="000000" w:themeColor="text1"/>
          <w:szCs w:val="24"/>
          <w:lang w:eastAsia="bg-BG"/>
        </w:rPr>
        <w:t xml:space="preserve"> екологично състояние и </w:t>
      </w:r>
      <w:r w:rsidR="00456EC9" w:rsidRPr="006A4286">
        <w:rPr>
          <w:rFonts w:eastAsia="Times New Roman" w:cs="Times New Roman"/>
          <w:color w:val="000000" w:themeColor="text1"/>
          <w:szCs w:val="24"/>
          <w:lang w:eastAsia="bg-BG"/>
        </w:rPr>
        <w:t>„непостигащо добро“</w:t>
      </w:r>
      <w:r w:rsidR="00873E0C" w:rsidRPr="006A4286">
        <w:rPr>
          <w:rFonts w:eastAsia="Times New Roman" w:cs="Times New Roman"/>
          <w:color w:val="000000" w:themeColor="text1"/>
          <w:szCs w:val="24"/>
          <w:lang w:eastAsia="bg-BG"/>
        </w:rPr>
        <w:t xml:space="preserve"> химично състояние</w:t>
      </w:r>
      <w:r w:rsidR="00456EC9" w:rsidRPr="006A4286">
        <w:rPr>
          <w:rFonts w:eastAsia="Times New Roman" w:cs="Times New Roman"/>
          <w:color w:val="000000" w:themeColor="text1"/>
          <w:szCs w:val="24"/>
          <w:lang w:eastAsia="bg-BG"/>
        </w:rPr>
        <w:t>, с изместващи показатели - БЕК „фитобентос“, „макрозообентос“, „риби“, PBDE и живак в матрица „биота“, нарушена речна непрекъснатост и морфологична характеристика на речното корито и крайречната зона.</w:t>
      </w:r>
    </w:p>
    <w:p w14:paraId="17E827FB" w14:textId="77777777" w:rsidR="00BC741D" w:rsidRPr="006A4286" w:rsidRDefault="00BC741D" w:rsidP="005E1161">
      <w:pPr>
        <w:spacing w:before="120" w:after="120" w:line="276" w:lineRule="auto"/>
        <w:ind w:firstLine="708"/>
        <w:rPr>
          <w:rFonts w:eastAsia="Times New Roman" w:cs="Times New Roman"/>
          <w:color w:val="000000" w:themeColor="text1"/>
          <w:szCs w:val="24"/>
          <w:lang w:eastAsia="bg-BG"/>
        </w:rPr>
      </w:pPr>
      <w:r w:rsidRPr="006A4286">
        <w:rPr>
          <w:color w:val="000000" w:themeColor="text1"/>
        </w:rPr>
        <w:t xml:space="preserve">Съгласно информацията публикувана в Годишния бюлетин за състоянието на водите в Източнобеломорски район за 2022 и 2023 година ВТ </w:t>
      </w:r>
      <w:r w:rsidR="002F442A" w:rsidRPr="006A4286">
        <w:rPr>
          <w:color w:val="000000" w:themeColor="text1"/>
        </w:rPr>
        <w:t>BG3MA500R217 „Река Марица от река Въча до река Чепеларска, ГК-2, 4, 5 и 6 и Марковски колектор”</w:t>
      </w:r>
      <w:r w:rsidRPr="006A4286">
        <w:rPr>
          <w:color w:val="000000" w:themeColor="text1"/>
        </w:rPr>
        <w:t xml:space="preserve"> е оценено в „</w:t>
      </w:r>
      <w:r w:rsidR="002F442A" w:rsidRPr="006A4286">
        <w:rPr>
          <w:color w:val="000000" w:themeColor="text1"/>
        </w:rPr>
        <w:t>умерено</w:t>
      </w:r>
      <w:r w:rsidRPr="006A4286">
        <w:rPr>
          <w:color w:val="000000" w:themeColor="text1"/>
        </w:rPr>
        <w:t xml:space="preserve">“ екологично и </w:t>
      </w:r>
      <w:r w:rsidR="002F442A" w:rsidRPr="006A4286">
        <w:rPr>
          <w:color w:val="000000" w:themeColor="text1"/>
        </w:rPr>
        <w:t xml:space="preserve">„добро“ (за 2023 г.) </w:t>
      </w:r>
      <w:r w:rsidRPr="006A4286">
        <w:rPr>
          <w:color w:val="000000" w:themeColor="text1"/>
        </w:rPr>
        <w:t>химично състояние.</w:t>
      </w:r>
    </w:p>
    <w:p w14:paraId="4052901D" w14:textId="77777777" w:rsidR="00873E0C" w:rsidRPr="006A4286" w:rsidRDefault="00873E0C" w:rsidP="005E1161">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Целта за опазване на околната среда за конкретното </w:t>
      </w:r>
      <w:r w:rsidR="005738E9" w:rsidRPr="006A4286">
        <w:rPr>
          <w:rFonts w:eastAsia="Times New Roman" w:cs="Times New Roman"/>
          <w:color w:val="000000" w:themeColor="text1"/>
          <w:szCs w:val="24"/>
          <w:lang w:eastAsia="bg-BG"/>
        </w:rPr>
        <w:t>ВТ</w:t>
      </w:r>
      <w:r w:rsidRPr="006A4286">
        <w:rPr>
          <w:rFonts w:eastAsia="Times New Roman" w:cs="Times New Roman"/>
          <w:color w:val="000000" w:themeColor="text1"/>
          <w:szCs w:val="24"/>
          <w:lang w:eastAsia="bg-BG"/>
        </w:rPr>
        <w:t xml:space="preserve"> (съгласно разпоредбите на Глава X. Раздел III на ЗВ) е </w:t>
      </w:r>
      <w:r w:rsidR="005738E9" w:rsidRPr="006A4286">
        <w:rPr>
          <w:rFonts w:eastAsia="Times New Roman" w:cs="Times New Roman"/>
          <w:color w:val="000000" w:themeColor="text1"/>
          <w:szCs w:val="24"/>
          <w:lang w:eastAsia="bg-BG"/>
        </w:rPr>
        <w:t>„Постигане на добро екологично състояние по БЕК Макробезгръбначни, Фитобентос, Риби (повишаване с една степен) и предотвратяване на влошаването му“, както и „Постигане на добро химично състояние - СКОС за изместващите показатели (биота - PBDE, живак) и предотвратяване на влошаването му“.</w:t>
      </w:r>
    </w:p>
    <w:p w14:paraId="3A6F90C3" w14:textId="77777777" w:rsidR="001F2FD9" w:rsidRPr="006A4286" w:rsidRDefault="009B1877" w:rsidP="005E1161">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В Прегледът на значимите видове натиск и въздействие в резултат от човешката дейност върху състоянието на повърхностните и подземните води (Раздел 2 от третият ПУРБ на ИБР) е посочено, че за ВТ BG3MA500R217 „Река Марица от река Въча до река Чепеларска, ГК-2, 4, 5 и 6 и Марковски колектор” е идентифициран значим натиск от:</w:t>
      </w:r>
    </w:p>
    <w:p w14:paraId="651155B7" w14:textId="77777777" w:rsidR="00C9399E" w:rsidRPr="006A4286" w:rsidRDefault="009B1877" w:rsidP="00C9399E">
      <w:pPr>
        <w:numPr>
          <w:ilvl w:val="0"/>
          <w:numId w:val="18"/>
        </w:numPr>
        <w:tabs>
          <w:tab w:val="left" w:pos="1134"/>
        </w:tabs>
        <w:autoSpaceDE w:val="0"/>
        <w:autoSpaceDN w:val="0"/>
        <w:adjustRightInd w:val="0"/>
        <w:spacing w:before="120" w:after="120" w:line="276" w:lineRule="auto"/>
        <w:ind w:hanging="731"/>
        <w:rPr>
          <w:color w:val="000000" w:themeColor="text1"/>
        </w:rPr>
      </w:pPr>
      <w:r w:rsidRPr="006A4286">
        <w:rPr>
          <w:color w:val="000000" w:themeColor="text1"/>
        </w:rPr>
        <w:t>Точкови източници – градски (битови) отпадъчни води;</w:t>
      </w:r>
    </w:p>
    <w:p w14:paraId="65123541" w14:textId="77777777" w:rsidR="00C9399E" w:rsidRPr="006A4286" w:rsidRDefault="009B1877" w:rsidP="00C9399E">
      <w:pPr>
        <w:numPr>
          <w:ilvl w:val="0"/>
          <w:numId w:val="18"/>
        </w:numPr>
        <w:tabs>
          <w:tab w:val="left" w:pos="1134"/>
        </w:tabs>
        <w:autoSpaceDE w:val="0"/>
        <w:autoSpaceDN w:val="0"/>
        <w:adjustRightInd w:val="0"/>
        <w:spacing w:before="120" w:after="120" w:line="276" w:lineRule="auto"/>
        <w:ind w:left="0" w:firstLine="709"/>
        <w:rPr>
          <w:color w:val="000000" w:themeColor="text1"/>
        </w:rPr>
      </w:pPr>
      <w:r w:rsidRPr="006A4286">
        <w:rPr>
          <w:color w:val="000000" w:themeColor="text1"/>
        </w:rPr>
        <w:t>Точкови източници - промишлени отпадъчни води от инсталации, не включени в Е-РИПЗ;</w:t>
      </w:r>
    </w:p>
    <w:p w14:paraId="0691EE69" w14:textId="77777777" w:rsidR="00C9399E" w:rsidRPr="006A4286" w:rsidRDefault="009B1877" w:rsidP="00C9399E">
      <w:pPr>
        <w:numPr>
          <w:ilvl w:val="0"/>
          <w:numId w:val="18"/>
        </w:numPr>
        <w:tabs>
          <w:tab w:val="left" w:pos="1134"/>
        </w:tabs>
        <w:autoSpaceDE w:val="0"/>
        <w:autoSpaceDN w:val="0"/>
        <w:adjustRightInd w:val="0"/>
        <w:spacing w:before="120" w:after="120" w:line="276" w:lineRule="auto"/>
        <w:ind w:left="0" w:firstLine="709"/>
        <w:rPr>
          <w:color w:val="000000" w:themeColor="text1"/>
        </w:rPr>
      </w:pPr>
      <w:r w:rsidRPr="006A4286">
        <w:rPr>
          <w:color w:val="000000" w:themeColor="text1"/>
        </w:rPr>
        <w:t>Дифузни източници – атмосферно отлагане;</w:t>
      </w:r>
    </w:p>
    <w:p w14:paraId="2773E5EC" w14:textId="77777777" w:rsidR="00C9399E" w:rsidRPr="006A4286" w:rsidRDefault="009B1877" w:rsidP="00C9399E">
      <w:pPr>
        <w:numPr>
          <w:ilvl w:val="0"/>
          <w:numId w:val="18"/>
        </w:numPr>
        <w:tabs>
          <w:tab w:val="left" w:pos="1134"/>
        </w:tabs>
        <w:autoSpaceDE w:val="0"/>
        <w:autoSpaceDN w:val="0"/>
        <w:adjustRightInd w:val="0"/>
        <w:spacing w:before="120" w:after="120" w:line="276" w:lineRule="auto"/>
        <w:ind w:left="0" w:firstLine="709"/>
        <w:rPr>
          <w:color w:val="000000" w:themeColor="text1"/>
        </w:rPr>
      </w:pPr>
      <w:r w:rsidRPr="006A4286">
        <w:rPr>
          <w:color w:val="000000" w:themeColor="text1"/>
        </w:rPr>
        <w:t>Фи</w:t>
      </w:r>
      <w:r w:rsidR="00C9399E" w:rsidRPr="006A4286">
        <w:rPr>
          <w:color w:val="000000" w:themeColor="text1"/>
        </w:rPr>
        <w:t>зическо изменение на коритото/</w:t>
      </w:r>
      <w:r w:rsidRPr="006A4286">
        <w:rPr>
          <w:color w:val="000000" w:themeColor="text1"/>
        </w:rPr>
        <w:t>леглото/крайречните зони/брега - защита от наводнения;</w:t>
      </w:r>
    </w:p>
    <w:p w14:paraId="244855EB" w14:textId="77777777" w:rsidR="009B1877" w:rsidRPr="006A4286" w:rsidRDefault="009B1877" w:rsidP="00C9399E">
      <w:pPr>
        <w:numPr>
          <w:ilvl w:val="0"/>
          <w:numId w:val="18"/>
        </w:numPr>
        <w:tabs>
          <w:tab w:val="left" w:pos="1134"/>
        </w:tabs>
        <w:autoSpaceDE w:val="0"/>
        <w:autoSpaceDN w:val="0"/>
        <w:adjustRightInd w:val="0"/>
        <w:spacing w:before="120" w:after="120" w:line="276" w:lineRule="auto"/>
        <w:ind w:left="0" w:firstLine="709"/>
        <w:rPr>
          <w:color w:val="000000" w:themeColor="text1"/>
        </w:rPr>
      </w:pPr>
      <w:r w:rsidRPr="006A4286">
        <w:rPr>
          <w:color w:val="000000" w:themeColor="text1"/>
        </w:rPr>
        <w:t>Язовири, прегради и шлюзове – защита от наводнения.</w:t>
      </w:r>
    </w:p>
    <w:p w14:paraId="0614E148" w14:textId="77777777" w:rsidR="001F2FD9" w:rsidRPr="006A4286" w:rsidRDefault="009B1877" w:rsidP="005E1161">
      <w:pPr>
        <w:spacing w:before="120" w:after="120" w:line="276" w:lineRule="auto"/>
        <w:ind w:firstLine="708"/>
        <w:rPr>
          <w:rFonts w:eastAsia="Times New Roman" w:cs="Times New Roman"/>
          <w:color w:val="000000" w:themeColor="text1"/>
          <w:szCs w:val="24"/>
          <w:lang w:eastAsia="bg-BG"/>
        </w:rPr>
      </w:pPr>
      <w:r w:rsidRPr="006A4286">
        <w:rPr>
          <w:color w:val="000000" w:themeColor="text1"/>
        </w:rPr>
        <w:t xml:space="preserve">На база определеното екологично и химично състояние и значим натиск за ВТ е определено „в риск“ за постигане на </w:t>
      </w:r>
      <w:r w:rsidR="00E83C6E" w:rsidRPr="006A4286">
        <w:rPr>
          <w:color w:val="000000" w:themeColor="text1"/>
        </w:rPr>
        <w:t>целите по екологичното</w:t>
      </w:r>
      <w:r w:rsidRPr="006A4286">
        <w:rPr>
          <w:color w:val="000000" w:themeColor="text1"/>
        </w:rPr>
        <w:t xml:space="preserve"> </w:t>
      </w:r>
      <w:r w:rsidR="00E83C6E" w:rsidRPr="006A4286">
        <w:rPr>
          <w:color w:val="000000" w:themeColor="text1"/>
        </w:rPr>
        <w:t>и</w:t>
      </w:r>
      <w:r w:rsidRPr="006A4286">
        <w:rPr>
          <w:color w:val="000000" w:themeColor="text1"/>
        </w:rPr>
        <w:t xml:space="preserve"> химично</w:t>
      </w:r>
      <w:r w:rsidR="00E83C6E" w:rsidRPr="006A4286">
        <w:rPr>
          <w:color w:val="000000" w:themeColor="text1"/>
        </w:rPr>
        <w:t>то</w:t>
      </w:r>
      <w:r w:rsidRPr="006A4286">
        <w:rPr>
          <w:color w:val="000000" w:themeColor="text1"/>
        </w:rPr>
        <w:t xml:space="preserve"> състояние</w:t>
      </w:r>
      <w:r w:rsidR="00E83C6E" w:rsidRPr="006A4286">
        <w:rPr>
          <w:color w:val="000000" w:themeColor="text1"/>
        </w:rPr>
        <w:t>.</w:t>
      </w:r>
    </w:p>
    <w:p w14:paraId="6A133084" w14:textId="77777777" w:rsidR="001334A2" w:rsidRPr="006A4286" w:rsidRDefault="002A1CBF" w:rsidP="005E1161">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Във връзка с постигане целите за опазване на околната среда в Раздел 7 към третият ПУРБ на ИБР (2022-2027 г.) е разработена програма от мерки. За повърхностно водно тяло BG3MA500R217 „Река Марица от река Въча до река Чепеларска, ГК-2, 4, 5 и 6 и Марковски колектор” </w:t>
      </w:r>
      <w:r w:rsidR="00E85E5C" w:rsidRPr="006A4286">
        <w:rPr>
          <w:rFonts w:eastAsia="Times New Roman" w:cs="Times New Roman"/>
          <w:color w:val="000000" w:themeColor="text1"/>
          <w:szCs w:val="24"/>
          <w:lang w:eastAsia="bg-BG"/>
        </w:rPr>
        <w:t>са предвидени</w:t>
      </w:r>
      <w:r w:rsidRPr="006A4286">
        <w:rPr>
          <w:rFonts w:eastAsia="Times New Roman" w:cs="Times New Roman"/>
          <w:color w:val="000000" w:themeColor="text1"/>
          <w:szCs w:val="24"/>
          <w:lang w:eastAsia="bg-BG"/>
        </w:rPr>
        <w:t xml:space="preserve"> </w:t>
      </w:r>
      <w:r w:rsidR="001334A2" w:rsidRPr="006A4286">
        <w:rPr>
          <w:rFonts w:eastAsia="Times New Roman" w:cs="Times New Roman"/>
          <w:color w:val="000000" w:themeColor="text1"/>
          <w:szCs w:val="24"/>
          <w:lang w:eastAsia="bg-BG"/>
        </w:rPr>
        <w:t>следните мерки и дейности за тяхното реализиране:</w:t>
      </w:r>
    </w:p>
    <w:p w14:paraId="7D391BFB" w14:textId="77777777" w:rsidR="00C9399E" w:rsidRPr="006A4286" w:rsidRDefault="001334A2" w:rsidP="00C9399E">
      <w:pPr>
        <w:pStyle w:val="a9"/>
        <w:numPr>
          <w:ilvl w:val="0"/>
          <w:numId w:val="18"/>
        </w:numPr>
        <w:tabs>
          <w:tab w:val="left" w:pos="1134"/>
        </w:tabs>
        <w:spacing w:before="120" w:after="120" w:line="276" w:lineRule="auto"/>
        <w:ind w:left="0" w:firstLine="709"/>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lastRenderedPageBreak/>
        <w:t xml:space="preserve">UW_2 „Осигуряване на събиране, отвеждане и пречистване на отпадъчни води на населените места“ и </w:t>
      </w:r>
      <w:r w:rsidR="00094327" w:rsidRPr="006A4286">
        <w:rPr>
          <w:rFonts w:eastAsia="Times New Roman" w:cs="Times New Roman"/>
          <w:color w:val="000000" w:themeColor="text1"/>
          <w:szCs w:val="24"/>
          <w:lang w:eastAsia="bg-BG"/>
        </w:rPr>
        <w:t>действия</w:t>
      </w:r>
      <w:r w:rsidR="0020226F" w:rsidRPr="006A4286">
        <w:rPr>
          <w:rFonts w:eastAsia="Times New Roman" w:cs="Times New Roman"/>
          <w:color w:val="000000" w:themeColor="text1"/>
          <w:szCs w:val="24"/>
          <w:lang w:eastAsia="bg-BG"/>
        </w:rPr>
        <w:t xml:space="preserve"> за изпълнение на мярката - UW_2_1 „Изграждане, реконструкция или модернизация на ГПСОВ за агломерации с над 2 000 е.ж.“;</w:t>
      </w:r>
      <w:r w:rsidR="00094327" w:rsidRPr="006A4286">
        <w:rPr>
          <w:rFonts w:eastAsia="Times New Roman" w:cs="Times New Roman"/>
          <w:color w:val="000000" w:themeColor="text1"/>
          <w:szCs w:val="24"/>
          <w:lang w:eastAsia="bg-BG"/>
        </w:rPr>
        <w:t xml:space="preserve"> UW_2_4 „Изграждане, реконструкция или модернизация на канализационна мрежа за агломерации с над 2 000 е.ж.“;</w:t>
      </w:r>
    </w:p>
    <w:p w14:paraId="12F358D5" w14:textId="77777777" w:rsidR="00094327" w:rsidRPr="006A4286" w:rsidRDefault="00094327" w:rsidP="00C9399E">
      <w:pPr>
        <w:pStyle w:val="a9"/>
        <w:numPr>
          <w:ilvl w:val="0"/>
          <w:numId w:val="18"/>
        </w:numPr>
        <w:tabs>
          <w:tab w:val="left" w:pos="1134"/>
        </w:tabs>
        <w:spacing w:before="120" w:after="120" w:line="276" w:lineRule="auto"/>
        <w:ind w:left="0" w:firstLine="709"/>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UW_3</w:t>
      </w:r>
      <w:r w:rsidRPr="006A4286">
        <w:rPr>
          <w:rFonts w:eastAsia="Times New Roman" w:cs="Times New Roman"/>
          <w:color w:val="000000" w:themeColor="text1"/>
          <w:szCs w:val="24"/>
          <w:lang w:val="en-US" w:eastAsia="bg-BG"/>
        </w:rPr>
        <w:t xml:space="preserve"> </w:t>
      </w:r>
      <w:r w:rsidRPr="006A4286">
        <w:rPr>
          <w:rFonts w:eastAsia="Times New Roman" w:cs="Times New Roman"/>
          <w:color w:val="000000" w:themeColor="text1"/>
          <w:szCs w:val="24"/>
          <w:lang w:eastAsia="bg-BG"/>
        </w:rPr>
        <w:t>„Изпълнение на проекти за намаляване на замърсяването от производствени отпадъчни води зауствани в канализацията на населените места“ и действие за изпълнение на мярката UW_3_1 „Изпълнение на проекти за намаляване на замърсяването от производствени отпадъчни води, зауствани в канализацията на населените места“.</w:t>
      </w:r>
    </w:p>
    <w:p w14:paraId="1CA3A58B" w14:textId="77777777" w:rsidR="00D76B5B" w:rsidRPr="006A4286" w:rsidRDefault="00D76B5B" w:rsidP="005E1161">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Реализацията на </w:t>
      </w:r>
      <w:r w:rsidR="00C9399E" w:rsidRPr="006A4286">
        <w:rPr>
          <w:rFonts w:eastAsia="Times New Roman" w:cs="Times New Roman"/>
          <w:color w:val="000000" w:themeColor="text1"/>
          <w:szCs w:val="24"/>
          <w:lang w:eastAsia="bg-BG"/>
        </w:rPr>
        <w:t>инвестиционното предложение</w:t>
      </w:r>
      <w:r w:rsidRPr="006A4286">
        <w:rPr>
          <w:rFonts w:eastAsia="Times New Roman" w:cs="Times New Roman"/>
          <w:color w:val="000000" w:themeColor="text1"/>
          <w:szCs w:val="24"/>
          <w:lang w:eastAsia="bg-BG"/>
        </w:rPr>
        <w:t xml:space="preserve"> </w:t>
      </w:r>
      <w:r w:rsidRPr="006A4286">
        <w:rPr>
          <w:rFonts w:eastAsia="Times New Roman" w:cs="Times New Roman"/>
          <w:b/>
          <w:bCs/>
          <w:color w:val="000000" w:themeColor="text1"/>
          <w:szCs w:val="24"/>
          <w:lang w:eastAsia="bg-BG"/>
        </w:rPr>
        <w:t>не противоречи</w:t>
      </w:r>
      <w:r w:rsidRPr="006A4286">
        <w:rPr>
          <w:rFonts w:eastAsia="Times New Roman" w:cs="Times New Roman"/>
          <w:color w:val="000000" w:themeColor="text1"/>
          <w:szCs w:val="24"/>
          <w:lang w:eastAsia="bg-BG"/>
        </w:rPr>
        <w:t xml:space="preserve"> на мерките за постигане на добро състояние на околната среда, определени в третият ПУРБ на ИБР.</w:t>
      </w:r>
    </w:p>
    <w:p w14:paraId="4D1287E2" w14:textId="65EC6546" w:rsidR="00F42767" w:rsidRPr="006A4286" w:rsidRDefault="00074E9D" w:rsidP="005E1161">
      <w:pPr>
        <w:spacing w:before="120" w:after="120" w:line="276" w:lineRule="auto"/>
        <w:ind w:firstLine="709"/>
        <w:rPr>
          <w:rFonts w:eastAsia="Calibri"/>
          <w:color w:val="000000" w:themeColor="text1"/>
          <w:szCs w:val="24"/>
        </w:rPr>
      </w:pPr>
      <w:r w:rsidRPr="006A4286">
        <w:rPr>
          <w:color w:val="000000" w:themeColor="text1"/>
        </w:rPr>
        <w:t>Инвестиционното предложение за Цех за производство и ремонт на палети</w:t>
      </w:r>
      <w:r w:rsidR="00F42767" w:rsidRPr="006A4286">
        <w:rPr>
          <w:color w:val="000000" w:themeColor="text1"/>
        </w:rPr>
        <w:t>“</w:t>
      </w:r>
      <w:r w:rsidRPr="006A4286">
        <w:rPr>
          <w:color w:val="000000" w:themeColor="text1"/>
        </w:rPr>
        <w:t xml:space="preserve"> в УПИ  18.379 – производствена и складова дейност, кв. 18, местност „Кривата нива“ по КК на с. Радиново</w:t>
      </w:r>
      <w:r w:rsidR="00F42767" w:rsidRPr="006A4286">
        <w:rPr>
          <w:color w:val="000000" w:themeColor="text1"/>
        </w:rPr>
        <w:t>, община Марица, област Пловдив предвижда осигуряването на питейна вода да става от уличен водопровод, минаващ западно от имота по южен околовръстен път. В</w:t>
      </w:r>
      <w:r w:rsidR="00F42767" w:rsidRPr="006A4286">
        <w:rPr>
          <w:rFonts w:eastAsia="Calibri"/>
          <w:color w:val="000000" w:themeColor="text1"/>
          <w:szCs w:val="24"/>
        </w:rPr>
        <w:t xml:space="preserve"> имота да се изградят две самостоятелни канализационни мрежи за битово-фекални води и за дъждовни води. Битово-фекалните води ще се събират в непропусклив резервоар, разположен в имота, който ще се почиства периодично. Дъждовните води от покрива ще се събират и заустват в улична дъждовна канализация на община Марица, а тези от площадката гравитачно ще се отвеждат и попиват в зелените площи.</w:t>
      </w:r>
    </w:p>
    <w:p w14:paraId="5AF3C064" w14:textId="77777777" w:rsidR="005E1161" w:rsidRPr="006A4286" w:rsidRDefault="00F42767" w:rsidP="00C62AEC">
      <w:pPr>
        <w:spacing w:before="120" w:after="120" w:line="276" w:lineRule="auto"/>
        <w:ind w:firstLine="708"/>
        <w:rPr>
          <w:rFonts w:eastAsia="Times New Roman" w:cs="Times New Roman"/>
          <w:color w:val="000000" w:themeColor="text1"/>
          <w:szCs w:val="24"/>
          <w:lang w:eastAsia="bg-BG"/>
        </w:rPr>
      </w:pPr>
      <w:r w:rsidRPr="006A4286">
        <w:rPr>
          <w:rFonts w:eastAsia="Calibri"/>
          <w:color w:val="000000" w:themeColor="text1"/>
          <w:szCs w:val="24"/>
        </w:rPr>
        <w:t>Характера на дейността не предполага изпол</w:t>
      </w:r>
      <w:r w:rsidR="00CD7EA2" w:rsidRPr="006A4286">
        <w:rPr>
          <w:rFonts w:eastAsia="Calibri"/>
          <w:color w:val="000000" w:themeColor="text1"/>
          <w:szCs w:val="24"/>
        </w:rPr>
        <w:t>зване на повърхностни</w:t>
      </w:r>
      <w:r w:rsidRPr="006A4286">
        <w:rPr>
          <w:rFonts w:eastAsia="Calibri"/>
          <w:color w:val="000000" w:themeColor="text1"/>
          <w:szCs w:val="24"/>
        </w:rPr>
        <w:t xml:space="preserve"> води</w:t>
      </w:r>
      <w:r w:rsidR="005E1161" w:rsidRPr="006A4286">
        <w:rPr>
          <w:rFonts w:eastAsia="Calibri"/>
          <w:color w:val="000000" w:themeColor="text1"/>
          <w:szCs w:val="24"/>
        </w:rPr>
        <w:t>, както и заустване на отпадъчни води в повърхностни води, поради което пр</w:t>
      </w:r>
      <w:r w:rsidR="005E1161" w:rsidRPr="006A4286">
        <w:rPr>
          <w:rFonts w:eastAsia="Times New Roman" w:cs="Times New Roman"/>
          <w:color w:val="000000" w:themeColor="text1"/>
          <w:szCs w:val="24"/>
          <w:lang w:eastAsia="bg-BG"/>
        </w:rPr>
        <w:t xml:space="preserve">и реализирането на </w:t>
      </w:r>
      <w:r w:rsidR="00C9399E" w:rsidRPr="006A4286">
        <w:rPr>
          <w:rFonts w:eastAsia="Times New Roman" w:cs="Times New Roman"/>
          <w:color w:val="000000" w:themeColor="text1"/>
          <w:szCs w:val="24"/>
          <w:lang w:eastAsia="bg-BG"/>
        </w:rPr>
        <w:t xml:space="preserve">инвестиционното предложение </w:t>
      </w:r>
      <w:r w:rsidR="005E1161" w:rsidRPr="006A4286">
        <w:rPr>
          <w:rFonts w:eastAsia="Times New Roman" w:cs="Times New Roman"/>
          <w:color w:val="000000" w:themeColor="text1"/>
          <w:szCs w:val="24"/>
          <w:lang w:eastAsia="bg-BG"/>
        </w:rPr>
        <w:t>не се очаква негативно въздействие върху екологичното и химичното състояние на повърхностните води.</w:t>
      </w:r>
    </w:p>
    <w:p w14:paraId="5428AD9E" w14:textId="77777777" w:rsidR="00873E0C" w:rsidRPr="006A4286" w:rsidRDefault="00873E0C" w:rsidP="00C9399E">
      <w:pPr>
        <w:spacing w:before="240"/>
        <w:ind w:firstLine="708"/>
        <w:rPr>
          <w:b/>
          <w:i/>
          <w:color w:val="000000" w:themeColor="text1"/>
          <w:u w:val="single"/>
          <w:lang w:eastAsia="bg-BG"/>
        </w:rPr>
      </w:pPr>
      <w:bookmarkStart w:id="9" w:name="_Toc170483917"/>
      <w:r w:rsidRPr="006A4286">
        <w:rPr>
          <w:b/>
          <w:i/>
          <w:color w:val="000000" w:themeColor="text1"/>
          <w:u w:val="single"/>
          <w:lang w:eastAsia="bg-BG"/>
        </w:rPr>
        <w:t>Подземни води</w:t>
      </w:r>
      <w:bookmarkEnd w:id="9"/>
    </w:p>
    <w:p w14:paraId="379978D1" w14:textId="77777777" w:rsidR="00ED71A7" w:rsidRPr="006A4286" w:rsidRDefault="00873E0C" w:rsidP="001D6B17">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Площта на имотите попада в обхвата на подземно водно тяло </w:t>
      </w:r>
      <w:r w:rsidR="00ED71A7" w:rsidRPr="006A4286">
        <w:rPr>
          <w:rFonts w:eastAsia="Times New Roman" w:cs="Times New Roman"/>
          <w:color w:val="000000" w:themeColor="text1"/>
          <w:szCs w:val="24"/>
          <w:lang w:eastAsia="bg-BG"/>
        </w:rPr>
        <w:t xml:space="preserve">(ПВТ) BG3G000000Q013 </w:t>
      </w:r>
      <w:r w:rsidRPr="006A4286">
        <w:rPr>
          <w:rFonts w:eastAsia="Times New Roman" w:cs="Times New Roman"/>
          <w:color w:val="000000" w:themeColor="text1"/>
          <w:szCs w:val="24"/>
          <w:lang w:eastAsia="bg-BG"/>
        </w:rPr>
        <w:t>„Порови води в Кватернер - Горнотракийска низина”. Подземното водно тяло е определено, като зона за защита на водите</w:t>
      </w:r>
      <w:r w:rsidR="00ED71A7" w:rsidRPr="006A4286">
        <w:rPr>
          <w:rFonts w:eastAsia="Times New Roman" w:cs="Times New Roman"/>
          <w:color w:val="000000" w:themeColor="text1"/>
          <w:szCs w:val="24"/>
          <w:lang w:eastAsia="bg-BG"/>
        </w:rPr>
        <w:t xml:space="preserve"> (</w:t>
      </w:r>
      <w:r w:rsidR="00ED71A7" w:rsidRPr="006A4286">
        <w:rPr>
          <w:rFonts w:eastAsia="Times New Roman" w:cs="Times New Roman"/>
          <w:bCs/>
          <w:color w:val="000000" w:themeColor="text1"/>
          <w:szCs w:val="24"/>
          <w:lang w:eastAsia="bg-BG"/>
        </w:rPr>
        <w:t>BG3DGW000000Q013)</w:t>
      </w:r>
      <w:r w:rsidRPr="006A4286">
        <w:rPr>
          <w:rFonts w:eastAsia="Times New Roman" w:cs="Times New Roman"/>
          <w:color w:val="000000" w:themeColor="text1"/>
          <w:szCs w:val="24"/>
          <w:lang w:eastAsia="bg-BG"/>
        </w:rPr>
        <w:t>, съглас</w:t>
      </w:r>
      <w:r w:rsidR="00ED71A7" w:rsidRPr="006A4286">
        <w:rPr>
          <w:rFonts w:eastAsia="Times New Roman" w:cs="Times New Roman"/>
          <w:color w:val="000000" w:themeColor="text1"/>
          <w:szCs w:val="24"/>
          <w:lang w:eastAsia="bg-BG"/>
        </w:rPr>
        <w:t xml:space="preserve">но чл. 119а, ал. 1 т. 1 от ЗВ. </w:t>
      </w:r>
      <w:r w:rsidRPr="006A4286">
        <w:rPr>
          <w:rFonts w:eastAsia="Times New Roman" w:cs="Times New Roman"/>
          <w:color w:val="000000" w:themeColor="text1"/>
          <w:szCs w:val="24"/>
          <w:lang w:eastAsia="bg-BG"/>
        </w:rPr>
        <w:t xml:space="preserve">Площта на </w:t>
      </w:r>
      <w:r w:rsidR="00C9399E" w:rsidRPr="006A4286">
        <w:rPr>
          <w:rFonts w:eastAsia="Times New Roman" w:cs="Times New Roman"/>
          <w:color w:val="000000" w:themeColor="text1"/>
          <w:szCs w:val="24"/>
          <w:lang w:eastAsia="bg-BG"/>
        </w:rPr>
        <w:t>инвестиционното предложение</w:t>
      </w:r>
      <w:r w:rsidRPr="006A4286">
        <w:rPr>
          <w:rFonts w:eastAsia="Times New Roman" w:cs="Times New Roman"/>
          <w:color w:val="000000" w:themeColor="text1"/>
          <w:szCs w:val="24"/>
          <w:lang w:eastAsia="bg-BG"/>
        </w:rPr>
        <w:t xml:space="preserve"> попада в уязвима зона за защита на вод</w:t>
      </w:r>
      <w:r w:rsidR="00ED71A7" w:rsidRPr="006A4286">
        <w:rPr>
          <w:rFonts w:eastAsia="Times New Roman" w:cs="Times New Roman"/>
          <w:color w:val="000000" w:themeColor="text1"/>
          <w:szCs w:val="24"/>
          <w:lang w:eastAsia="bg-BG"/>
        </w:rPr>
        <w:t>ите включена в Раздел 3</w:t>
      </w:r>
      <w:r w:rsidRPr="006A4286">
        <w:rPr>
          <w:rFonts w:eastAsia="Times New Roman" w:cs="Times New Roman"/>
          <w:color w:val="000000" w:themeColor="text1"/>
          <w:szCs w:val="24"/>
          <w:lang w:eastAsia="bg-BG"/>
        </w:rPr>
        <w:t xml:space="preserve"> от </w:t>
      </w:r>
      <w:r w:rsidR="00ED71A7" w:rsidRPr="006A4286">
        <w:rPr>
          <w:rFonts w:eastAsia="Times New Roman" w:cs="Times New Roman"/>
          <w:color w:val="000000" w:themeColor="text1"/>
          <w:szCs w:val="24"/>
          <w:lang w:eastAsia="bg-BG"/>
        </w:rPr>
        <w:t xml:space="preserve">третия </w:t>
      </w:r>
      <w:r w:rsidRPr="006A4286">
        <w:rPr>
          <w:rFonts w:eastAsia="Times New Roman" w:cs="Times New Roman"/>
          <w:color w:val="000000" w:themeColor="text1"/>
          <w:szCs w:val="24"/>
          <w:lang w:eastAsia="bg-BG"/>
        </w:rPr>
        <w:t xml:space="preserve">ПУРБ на ИБР. </w:t>
      </w:r>
    </w:p>
    <w:p w14:paraId="15BCAB6B" w14:textId="77777777" w:rsidR="00C62AEC" w:rsidRPr="006A4286" w:rsidRDefault="00C62AEC" w:rsidP="001D6B17">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bCs/>
          <w:color w:val="000000" w:themeColor="text1"/>
          <w:szCs w:val="24"/>
          <w:lang w:eastAsia="bg-BG"/>
        </w:rPr>
        <w:t>Площта на имота не попада и не граничи с пояси на СОЗ около водоизточници на повърхностни води.</w:t>
      </w:r>
    </w:p>
    <w:p w14:paraId="0208D1E9" w14:textId="77777777" w:rsidR="00873E0C" w:rsidRPr="006A4286" w:rsidRDefault="00873E0C" w:rsidP="001D6B17">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i/>
          <w:color w:val="000000" w:themeColor="text1"/>
          <w:szCs w:val="24"/>
          <w:u w:val="single"/>
          <w:lang w:eastAsia="bg-BG"/>
        </w:rPr>
        <w:t>Състояние на водното тяло и цели за опазване на околната среда</w:t>
      </w:r>
    </w:p>
    <w:p w14:paraId="2769874D" w14:textId="77777777" w:rsidR="007C3F7E" w:rsidRPr="006A4286" w:rsidRDefault="007C3F7E" w:rsidP="001D6B17">
      <w:pPr>
        <w:spacing w:before="120" w:after="120" w:line="276" w:lineRule="auto"/>
        <w:ind w:firstLine="720"/>
        <w:rPr>
          <w:color w:val="000000" w:themeColor="text1"/>
          <w:lang w:val="en-US"/>
        </w:rPr>
      </w:pPr>
      <w:r w:rsidRPr="006A4286">
        <w:rPr>
          <w:color w:val="000000" w:themeColor="text1"/>
        </w:rPr>
        <w:t xml:space="preserve">Съгласно Раздел 4. точки 4.2.2 и 4.2.3, Приложение № 4.2.2.2.1 от третият ПУРБ на ИБР </w:t>
      </w:r>
      <w:r w:rsidR="00873E0C" w:rsidRPr="006A4286">
        <w:rPr>
          <w:rFonts w:eastAsia="Times New Roman" w:cs="Times New Roman"/>
          <w:color w:val="000000" w:themeColor="text1"/>
          <w:szCs w:val="24"/>
          <w:lang w:eastAsia="bg-BG"/>
        </w:rPr>
        <w:t xml:space="preserve">подземно водно тяло BG3G000000Q013 е в </w:t>
      </w:r>
      <w:r w:rsidRPr="006A4286">
        <w:rPr>
          <w:rFonts w:eastAsia="Times New Roman" w:cs="Times New Roman"/>
          <w:color w:val="000000" w:themeColor="text1"/>
          <w:szCs w:val="24"/>
          <w:lang w:eastAsia="bg-BG"/>
        </w:rPr>
        <w:t>„добро“</w:t>
      </w:r>
      <w:r w:rsidR="00873E0C" w:rsidRPr="006A4286">
        <w:rPr>
          <w:rFonts w:eastAsia="Times New Roman" w:cs="Times New Roman"/>
          <w:color w:val="000000" w:themeColor="text1"/>
          <w:szCs w:val="24"/>
          <w:lang w:eastAsia="bg-BG"/>
        </w:rPr>
        <w:t xml:space="preserve"> химично състояние (съгласно стандарти на Наредба № 1 от 10 октомври 2007 г. за проучване, ползване и опазване на подземн</w:t>
      </w:r>
      <w:r w:rsidRPr="006A4286">
        <w:rPr>
          <w:rFonts w:eastAsia="Times New Roman" w:cs="Times New Roman"/>
          <w:color w:val="000000" w:themeColor="text1"/>
          <w:szCs w:val="24"/>
          <w:lang w:eastAsia="bg-BG"/>
        </w:rPr>
        <w:t>ите води (ДВ, бр. 87 от 2007 г)</w:t>
      </w:r>
      <w:r w:rsidR="00873E0C" w:rsidRPr="006A4286">
        <w:rPr>
          <w:rFonts w:eastAsia="Times New Roman" w:cs="Times New Roman"/>
          <w:color w:val="000000" w:themeColor="text1"/>
          <w:szCs w:val="24"/>
          <w:lang w:eastAsia="bg-BG"/>
        </w:rPr>
        <w:t xml:space="preserve"> и добро количествено състояние. </w:t>
      </w:r>
      <w:r w:rsidRPr="006A4286">
        <w:rPr>
          <w:color w:val="000000" w:themeColor="text1"/>
        </w:rPr>
        <w:t xml:space="preserve">Във вторият </w:t>
      </w:r>
      <w:r w:rsidRPr="006A4286">
        <w:rPr>
          <w:color w:val="000000" w:themeColor="text1"/>
        </w:rPr>
        <w:lastRenderedPageBreak/>
        <w:t>ПУРБ ПВТ е било оценено „в риск“, докато в третият ПУРБ оценката на риска е: „не е в риск“.</w:t>
      </w:r>
    </w:p>
    <w:p w14:paraId="16785C89" w14:textId="77777777" w:rsidR="007C3F7E" w:rsidRPr="006A4286" w:rsidRDefault="00900A1D" w:rsidP="001D6B17">
      <w:pPr>
        <w:spacing w:before="120" w:after="120" w:line="276" w:lineRule="auto"/>
        <w:ind w:firstLine="708"/>
        <w:rPr>
          <w:rFonts w:eastAsia="Times New Roman" w:cs="Times New Roman"/>
          <w:color w:val="000000" w:themeColor="text1"/>
          <w:szCs w:val="24"/>
          <w:lang w:eastAsia="bg-BG"/>
        </w:rPr>
      </w:pPr>
      <w:r w:rsidRPr="006A4286">
        <w:rPr>
          <w:color w:val="000000" w:themeColor="text1"/>
        </w:rPr>
        <w:t>Съгласно информацията публикувана в Годишния бюлетин за състоянието на водите в Източнобеломорски район за 2022 и 2023 година оценка на химичното състояние на ПВТ BG3G000000Q013</w:t>
      </w:r>
      <w:r w:rsidRPr="006A4286">
        <w:rPr>
          <w:color w:val="000000" w:themeColor="text1"/>
          <w:lang w:val="en-US"/>
        </w:rPr>
        <w:t xml:space="preserve"> </w:t>
      </w:r>
      <w:r w:rsidRPr="006A4286">
        <w:rPr>
          <w:color w:val="000000" w:themeColor="text1"/>
        </w:rPr>
        <w:t>е „лошо” - показатели с констатирано отклонение са нитрати, манган, фосфати.</w:t>
      </w:r>
    </w:p>
    <w:p w14:paraId="2282A9CC" w14:textId="77777777" w:rsidR="001D6B17" w:rsidRPr="006A4286" w:rsidRDefault="001D6B17" w:rsidP="001D6B17">
      <w:pPr>
        <w:spacing w:before="120" w:after="120" w:line="276" w:lineRule="auto"/>
        <w:ind w:firstLine="708"/>
        <w:rPr>
          <w:bCs/>
          <w:color w:val="000000" w:themeColor="text1"/>
          <w:lang w:eastAsia="ar-SA"/>
        </w:rPr>
      </w:pPr>
      <w:r w:rsidRPr="006A4286">
        <w:rPr>
          <w:bCs/>
          <w:color w:val="000000" w:themeColor="text1"/>
          <w:lang w:eastAsia="ar-SA"/>
        </w:rPr>
        <w:t>Общият разполагаем ресурс на ПВТ е 8</w:t>
      </w:r>
      <w:r w:rsidR="00C9399E" w:rsidRPr="006A4286">
        <w:rPr>
          <w:bCs/>
          <w:color w:val="000000" w:themeColor="text1"/>
          <w:lang w:eastAsia="ar-SA"/>
        </w:rPr>
        <w:t xml:space="preserve"> </w:t>
      </w:r>
      <w:r w:rsidRPr="006A4286">
        <w:rPr>
          <w:bCs/>
          <w:color w:val="000000" w:themeColor="text1"/>
          <w:lang w:eastAsia="ar-SA"/>
        </w:rPr>
        <w:t>305 л/сек. при потребление от 2</w:t>
      </w:r>
      <w:r w:rsidR="00C9399E" w:rsidRPr="006A4286">
        <w:rPr>
          <w:bCs/>
          <w:color w:val="000000" w:themeColor="text1"/>
          <w:lang w:eastAsia="ar-SA"/>
        </w:rPr>
        <w:t xml:space="preserve"> </w:t>
      </w:r>
      <w:r w:rsidRPr="006A4286">
        <w:rPr>
          <w:bCs/>
          <w:color w:val="000000" w:themeColor="text1"/>
          <w:lang w:eastAsia="ar-SA"/>
        </w:rPr>
        <w:t>574 л/сек., което определя експлоатационен индекс от 31%. Основното потребление на водни количества е за:</w:t>
      </w:r>
    </w:p>
    <w:p w14:paraId="09B8A92A" w14:textId="77777777" w:rsidR="00C9399E" w:rsidRPr="006A4286" w:rsidRDefault="001D6B17" w:rsidP="00C9399E">
      <w:pPr>
        <w:pStyle w:val="a9"/>
        <w:numPr>
          <w:ilvl w:val="0"/>
          <w:numId w:val="21"/>
        </w:numPr>
        <w:tabs>
          <w:tab w:val="left" w:pos="1134"/>
        </w:tabs>
        <w:spacing w:before="120" w:after="120" w:line="360" w:lineRule="auto"/>
        <w:ind w:hanging="720"/>
        <w:rPr>
          <w:bCs/>
          <w:color w:val="000000" w:themeColor="text1"/>
          <w:lang w:eastAsia="ar-SA"/>
        </w:rPr>
      </w:pPr>
      <w:r w:rsidRPr="006A4286">
        <w:rPr>
          <w:bCs/>
          <w:color w:val="000000" w:themeColor="text1"/>
          <w:lang w:eastAsia="ar-SA"/>
        </w:rPr>
        <w:t>обществено питейно-битово водоснабдяване на населението – 964 л/сек.;</w:t>
      </w:r>
    </w:p>
    <w:p w14:paraId="0C3E70A0" w14:textId="77777777" w:rsidR="00C9399E" w:rsidRPr="006A4286" w:rsidRDefault="001D6B17" w:rsidP="00C9399E">
      <w:pPr>
        <w:pStyle w:val="a9"/>
        <w:numPr>
          <w:ilvl w:val="0"/>
          <w:numId w:val="21"/>
        </w:numPr>
        <w:tabs>
          <w:tab w:val="left" w:pos="1134"/>
        </w:tabs>
        <w:spacing w:before="120" w:after="120" w:line="360" w:lineRule="auto"/>
        <w:ind w:hanging="720"/>
        <w:rPr>
          <w:bCs/>
          <w:color w:val="000000" w:themeColor="text1"/>
          <w:lang w:eastAsia="ar-SA"/>
        </w:rPr>
      </w:pPr>
      <w:r w:rsidRPr="006A4286">
        <w:rPr>
          <w:bCs/>
          <w:color w:val="000000" w:themeColor="text1"/>
          <w:lang w:eastAsia="ar-SA"/>
        </w:rPr>
        <w:t>индустриални цели – 791 л/сек.;</w:t>
      </w:r>
    </w:p>
    <w:p w14:paraId="52735EB9" w14:textId="77777777" w:rsidR="00C9399E" w:rsidRPr="006A4286" w:rsidRDefault="001D6B17" w:rsidP="00C9399E">
      <w:pPr>
        <w:pStyle w:val="a9"/>
        <w:numPr>
          <w:ilvl w:val="0"/>
          <w:numId w:val="21"/>
        </w:numPr>
        <w:tabs>
          <w:tab w:val="left" w:pos="1134"/>
        </w:tabs>
        <w:spacing w:before="120" w:after="120" w:line="360" w:lineRule="auto"/>
        <w:ind w:left="0" w:firstLine="709"/>
        <w:rPr>
          <w:bCs/>
          <w:color w:val="000000" w:themeColor="text1"/>
          <w:lang w:eastAsia="ar-SA"/>
        </w:rPr>
      </w:pPr>
      <w:r w:rsidRPr="006A4286">
        <w:rPr>
          <w:bCs/>
          <w:color w:val="000000" w:themeColor="text1"/>
          <w:lang w:eastAsia="ar-SA"/>
        </w:rPr>
        <w:t>селскостопански цели (напояване, животновъдство и аквакултури) – 329 л/сек.;</w:t>
      </w:r>
    </w:p>
    <w:p w14:paraId="2F05CCAE" w14:textId="77777777" w:rsidR="001D6B17" w:rsidRPr="006A4286" w:rsidRDefault="001D6B17" w:rsidP="00C9399E">
      <w:pPr>
        <w:pStyle w:val="a9"/>
        <w:numPr>
          <w:ilvl w:val="0"/>
          <w:numId w:val="21"/>
        </w:numPr>
        <w:tabs>
          <w:tab w:val="left" w:pos="1134"/>
        </w:tabs>
        <w:spacing w:before="120" w:after="120" w:line="360" w:lineRule="auto"/>
        <w:ind w:left="0" w:firstLine="709"/>
        <w:rPr>
          <w:bCs/>
          <w:color w:val="000000" w:themeColor="text1"/>
          <w:lang w:eastAsia="ar-SA"/>
        </w:rPr>
      </w:pPr>
      <w:r w:rsidRPr="006A4286">
        <w:rPr>
          <w:bCs/>
          <w:color w:val="000000" w:themeColor="text1"/>
          <w:lang w:eastAsia="ar-SA"/>
        </w:rPr>
        <w:t>задоволяване на собствени потребности на гражданите (домакинствата) – 283 л/сек.</w:t>
      </w:r>
    </w:p>
    <w:p w14:paraId="0C89F127" w14:textId="77777777" w:rsidR="001D6B17" w:rsidRPr="006A4286" w:rsidRDefault="001D6B17" w:rsidP="001D6B17">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Целта за опазване на околната среда за ПВТ е „Запазване на доброто химично състояние и предотвратяване на влошаването му“. Съгласно разработената Програмата от мерки към ПУРБ на ИБР 2016-2021 г. няма предвидени мерки и специфични изисквания за зоните за защита на водите, относими към конкретното </w:t>
      </w:r>
      <w:r w:rsidR="00C9399E" w:rsidRPr="006A4286">
        <w:rPr>
          <w:rFonts w:eastAsia="Times New Roman" w:cs="Times New Roman"/>
          <w:color w:val="000000" w:themeColor="text1"/>
          <w:szCs w:val="24"/>
          <w:lang w:eastAsia="bg-BG"/>
        </w:rPr>
        <w:t>инвестиционното предложение</w:t>
      </w:r>
      <w:r w:rsidRPr="006A4286">
        <w:rPr>
          <w:rFonts w:eastAsia="Times New Roman" w:cs="Times New Roman"/>
          <w:color w:val="000000" w:themeColor="text1"/>
          <w:szCs w:val="24"/>
          <w:lang w:eastAsia="bg-BG"/>
        </w:rPr>
        <w:t>.</w:t>
      </w:r>
    </w:p>
    <w:p w14:paraId="22F512A7" w14:textId="77777777" w:rsidR="007C3F7E" w:rsidRPr="006A4286" w:rsidRDefault="001D6B17" w:rsidP="001D6B17">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В обхвата на ПВТ са установени екосистеми, зависещи от количествения натиск върху подземните води, част от които свързани с целеви местообитания в защитени зони Рибарници Звъничево, Рибарници Пловдив, Река Марица, Марица – Пловдив, Марица – Първомай, Река Въча – Тракия.</w:t>
      </w:r>
    </w:p>
    <w:p w14:paraId="2ED94DF6" w14:textId="77777777" w:rsidR="003736F5" w:rsidRPr="006A4286" w:rsidRDefault="00873E0C" w:rsidP="001D6B17">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В </w:t>
      </w:r>
      <w:r w:rsidR="00C9399E" w:rsidRPr="006A4286">
        <w:rPr>
          <w:rFonts w:eastAsia="Times New Roman" w:cs="Times New Roman"/>
          <w:color w:val="000000" w:themeColor="text1"/>
          <w:szCs w:val="24"/>
          <w:lang w:eastAsia="bg-BG"/>
        </w:rPr>
        <w:t>инвестиционното предложение</w:t>
      </w:r>
      <w:r w:rsidRPr="006A4286">
        <w:rPr>
          <w:rFonts w:eastAsia="Times New Roman" w:cs="Times New Roman"/>
          <w:color w:val="000000" w:themeColor="text1"/>
          <w:szCs w:val="24"/>
          <w:lang w:eastAsia="bg-BG"/>
        </w:rPr>
        <w:t xml:space="preserve"> </w:t>
      </w:r>
      <w:r w:rsidRPr="006A4286">
        <w:rPr>
          <w:rFonts w:eastAsia="Times New Roman" w:cs="Times New Roman"/>
          <w:b/>
          <w:bCs/>
          <w:color w:val="000000" w:themeColor="text1"/>
          <w:szCs w:val="24"/>
          <w:lang w:eastAsia="bg-BG"/>
        </w:rPr>
        <w:t>не се предвижда водовземане</w:t>
      </w:r>
      <w:r w:rsidRPr="006A4286">
        <w:rPr>
          <w:rFonts w:eastAsia="Times New Roman" w:cs="Times New Roman"/>
          <w:color w:val="000000" w:themeColor="text1"/>
          <w:szCs w:val="24"/>
          <w:lang w:eastAsia="bg-BG"/>
        </w:rPr>
        <w:t xml:space="preserve"> от подземни води</w:t>
      </w:r>
      <w:r w:rsidR="001D6B17" w:rsidRPr="006A4286">
        <w:rPr>
          <w:rFonts w:eastAsia="Times New Roman" w:cs="Times New Roman"/>
          <w:color w:val="000000" w:themeColor="text1"/>
          <w:szCs w:val="24"/>
          <w:lang w:eastAsia="bg-BG"/>
        </w:rPr>
        <w:t xml:space="preserve">, както и заустване на отпадъчни води в подземни води, поради което при реализирането му </w:t>
      </w:r>
      <w:r w:rsidR="001D6B17" w:rsidRPr="006A4286">
        <w:rPr>
          <w:rFonts w:eastAsia="Times New Roman" w:cs="Times New Roman"/>
          <w:b/>
          <w:bCs/>
          <w:color w:val="000000" w:themeColor="text1"/>
          <w:szCs w:val="24"/>
          <w:lang w:eastAsia="bg-BG"/>
        </w:rPr>
        <w:t>не се очаква въздействие</w:t>
      </w:r>
      <w:r w:rsidR="001D6B17" w:rsidRPr="006A4286">
        <w:rPr>
          <w:rFonts w:eastAsia="Times New Roman" w:cs="Times New Roman"/>
          <w:color w:val="000000" w:themeColor="text1"/>
          <w:szCs w:val="24"/>
          <w:lang w:eastAsia="bg-BG"/>
        </w:rPr>
        <w:t xml:space="preserve"> върху химичното и количествено състояние на подземните води.</w:t>
      </w:r>
    </w:p>
    <w:p w14:paraId="6190A02B" w14:textId="77777777" w:rsidR="00A30341" w:rsidRPr="006A4286" w:rsidRDefault="00A30341" w:rsidP="002A560E">
      <w:pPr>
        <w:pStyle w:val="3"/>
        <w:ind w:firstLine="708"/>
        <w:rPr>
          <w:rFonts w:eastAsia="Times New Roman"/>
          <w:color w:val="000000" w:themeColor="text1"/>
          <w:lang w:eastAsia="bg-BG"/>
        </w:rPr>
      </w:pPr>
      <w:r w:rsidRPr="006A4286">
        <w:rPr>
          <w:rFonts w:eastAsia="Times New Roman"/>
          <w:color w:val="000000" w:themeColor="text1"/>
          <w:lang w:eastAsia="bg-BG"/>
        </w:rPr>
        <w:t xml:space="preserve">Въздействие върху почви </w:t>
      </w:r>
    </w:p>
    <w:p w14:paraId="045D8E9B" w14:textId="77777777" w:rsidR="002A560E" w:rsidRPr="006A4286" w:rsidRDefault="00A30341" w:rsidP="00A30341">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Реализацията на инвестиционното намерение няма да доведе до въздействие върху земите и почвите в района. Пряко отрицателно въздействие ще има само върху територията обект на инвестиционното предложение. Очаква се въздействието да е минимално, тъй като няма да се осъществяват масивни строителни дейности</w:t>
      </w:r>
      <w:r w:rsidR="002A560E" w:rsidRPr="006A4286">
        <w:rPr>
          <w:rFonts w:eastAsia="Times New Roman" w:cs="Times New Roman"/>
          <w:color w:val="000000" w:themeColor="text1"/>
          <w:szCs w:val="24"/>
          <w:lang w:eastAsia="bg-BG"/>
        </w:rPr>
        <w:t xml:space="preserve"> и такива извън терена.</w:t>
      </w:r>
    </w:p>
    <w:p w14:paraId="143482E3" w14:textId="77777777" w:rsidR="00A30341" w:rsidRPr="006A4286" w:rsidRDefault="00A30341" w:rsidP="00A30341">
      <w:pPr>
        <w:spacing w:before="120" w:after="120" w:line="276" w:lineRule="auto"/>
        <w:ind w:firstLine="708"/>
        <w:rPr>
          <w:rFonts w:eastAsia="Times New Roman" w:cs="Times New Roman"/>
          <w:color w:val="000000" w:themeColor="text1"/>
          <w:szCs w:val="24"/>
          <w:lang w:eastAsia="bg-BG"/>
        </w:rPr>
      </w:pPr>
      <w:r w:rsidRPr="006A4286">
        <w:rPr>
          <w:rFonts w:eastAsia="Times New Roman" w:cs="Times New Roman"/>
          <w:color w:val="000000" w:themeColor="text1"/>
          <w:szCs w:val="24"/>
          <w:lang w:eastAsia="bg-BG"/>
        </w:rPr>
        <w:t xml:space="preserve">При реализацията на </w:t>
      </w:r>
      <w:r w:rsidRPr="006A4286">
        <w:rPr>
          <w:rFonts w:eastAsia="Times New Roman" w:cs="Times New Roman"/>
          <w:bCs/>
          <w:color w:val="000000" w:themeColor="text1"/>
          <w:szCs w:val="24"/>
          <w:lang w:eastAsia="bg-BG"/>
        </w:rPr>
        <w:t>инвестиционното предложение</w:t>
      </w:r>
      <w:r w:rsidRPr="006A4286">
        <w:rPr>
          <w:rFonts w:eastAsia="Times New Roman" w:cs="Times New Roman"/>
          <w:color w:val="000000" w:themeColor="text1"/>
          <w:szCs w:val="24"/>
          <w:lang w:eastAsia="bg-BG"/>
        </w:rPr>
        <w:t xml:space="preserve"> не се очаква въздействие върху почвите в региона.</w:t>
      </w:r>
    </w:p>
    <w:p w14:paraId="3D8E093E" w14:textId="77777777" w:rsidR="00AC174B" w:rsidRPr="006A4286" w:rsidRDefault="00AC174B" w:rsidP="00AC174B">
      <w:pPr>
        <w:pStyle w:val="3"/>
        <w:ind w:firstLine="708"/>
        <w:rPr>
          <w:rFonts w:eastAsia="Times New Roman"/>
          <w:color w:val="000000" w:themeColor="text1"/>
          <w:lang w:eastAsia="bg-BG"/>
        </w:rPr>
      </w:pPr>
      <w:r w:rsidRPr="006A4286">
        <w:rPr>
          <w:rFonts w:eastAsia="Times New Roman"/>
          <w:color w:val="000000" w:themeColor="text1"/>
          <w:lang w:eastAsia="bg-BG"/>
        </w:rPr>
        <w:lastRenderedPageBreak/>
        <w:t>Въздействие върху биологичното разнообразие и неговите елементи</w:t>
      </w:r>
    </w:p>
    <w:p w14:paraId="0D057401" w14:textId="77777777" w:rsidR="00AC174B" w:rsidRPr="006A4286" w:rsidRDefault="00AC174B" w:rsidP="00AC174B">
      <w:pPr>
        <w:spacing w:before="120" w:after="120" w:line="276" w:lineRule="auto"/>
        <w:ind w:firstLine="708"/>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 xml:space="preserve">Предвид местоположението (в урбанизирана територия) и характера на инвестиционното предложение, не се очаква въздействие върху елементите на биоразнообразието, свързано с отнемане или модифициране на местообитанията им. </w:t>
      </w:r>
    </w:p>
    <w:p w14:paraId="25401418" w14:textId="77777777" w:rsidR="00AC174B" w:rsidRPr="006A4286" w:rsidRDefault="00AC174B" w:rsidP="00AC174B">
      <w:pPr>
        <w:spacing w:before="120" w:after="120" w:line="276" w:lineRule="auto"/>
        <w:ind w:firstLine="708"/>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 xml:space="preserve">По време на строително-монтажните дейности се предполага наличие на шумово замърсяване, но предвид местоположението на инвестиционното предложение съществуващите представители на фауната, са типични за антропогенизираните райони и не би следвало да са значително засегнати от дейността. </w:t>
      </w:r>
    </w:p>
    <w:p w14:paraId="264FAC5F" w14:textId="77777777" w:rsidR="00A30341" w:rsidRPr="006A4286" w:rsidRDefault="00AC174B" w:rsidP="00250FC8">
      <w:pPr>
        <w:spacing w:before="120" w:after="120" w:line="276" w:lineRule="auto"/>
        <w:ind w:firstLine="708"/>
        <w:rPr>
          <w:rFonts w:eastAsia="Times New Roman" w:cs="Times New Roman"/>
          <w:bCs/>
          <w:color w:val="000000" w:themeColor="text1"/>
          <w:szCs w:val="24"/>
          <w:lang w:eastAsia="bg-BG"/>
        </w:rPr>
      </w:pPr>
      <w:r w:rsidRPr="006A4286">
        <w:rPr>
          <w:rFonts w:eastAsia="Times New Roman" w:cs="Times New Roman"/>
          <w:bCs/>
          <w:color w:val="000000" w:themeColor="text1"/>
          <w:szCs w:val="24"/>
          <w:lang w:eastAsia="bg-BG"/>
        </w:rPr>
        <w:t xml:space="preserve">Не се очаква значително въздействие върху биологичното разнообразие от реализацията на инвестиционното предложение. </w:t>
      </w:r>
    </w:p>
    <w:p w14:paraId="59946F35" w14:textId="77777777" w:rsidR="005C4D00" w:rsidRPr="006A4286" w:rsidRDefault="005C4D00" w:rsidP="005C4D00">
      <w:pPr>
        <w:pStyle w:val="2"/>
        <w:rPr>
          <w:color w:val="000000" w:themeColor="text1"/>
        </w:rPr>
      </w:pPr>
      <w:r w:rsidRPr="006A4286">
        <w:rPr>
          <w:color w:val="000000" w:themeColor="text1"/>
        </w:rPr>
        <w:t>2. Въздействие върху елементи от Националната екологична мрежа, включително на разположените в близост до инвестиционното предложение.</w:t>
      </w:r>
    </w:p>
    <w:p w14:paraId="2E7B3506" w14:textId="77777777" w:rsidR="00250FC8" w:rsidRPr="006A4286" w:rsidRDefault="00250FC8" w:rsidP="00250FC8">
      <w:pPr>
        <w:ind w:firstLine="708"/>
        <w:rPr>
          <w:iCs/>
          <w:color w:val="000000" w:themeColor="text1"/>
        </w:rPr>
      </w:pPr>
      <w:r w:rsidRPr="006A4286">
        <w:rPr>
          <w:iCs/>
          <w:color w:val="000000" w:themeColor="text1"/>
        </w:rPr>
        <w:t>Територията, предвидена за реализиране на инвестиционното предложение, не засяга елементи на Националната екологична мрежа (НЕМ). Най-близкият такъв по Закона за биологичното разнообразие (ЗБР):</w:t>
      </w:r>
    </w:p>
    <w:p w14:paraId="47ADE8D1" w14:textId="77777777" w:rsidR="00250FC8" w:rsidRPr="006A4286" w:rsidRDefault="00250FC8" w:rsidP="00250FC8">
      <w:pPr>
        <w:pStyle w:val="a9"/>
        <w:numPr>
          <w:ilvl w:val="0"/>
          <w:numId w:val="8"/>
        </w:numPr>
        <w:tabs>
          <w:tab w:val="left" w:pos="1134"/>
        </w:tabs>
        <w:ind w:left="0" w:firstLine="709"/>
        <w:rPr>
          <w:iCs/>
          <w:color w:val="000000" w:themeColor="text1"/>
        </w:rPr>
      </w:pPr>
      <w:r w:rsidRPr="006A4286">
        <w:rPr>
          <w:iCs/>
          <w:color w:val="000000" w:themeColor="text1"/>
        </w:rPr>
        <w:t>е защитена местност (ЗМ) „Нощувка на малък Корморан - Пловдив”, намираща се на около 3,50 км в южна посока;</w:t>
      </w:r>
    </w:p>
    <w:p w14:paraId="75C97842" w14:textId="77777777" w:rsidR="00250FC8" w:rsidRPr="006A4286" w:rsidRDefault="00250FC8" w:rsidP="00250FC8">
      <w:pPr>
        <w:tabs>
          <w:tab w:val="left" w:pos="709"/>
        </w:tabs>
        <w:rPr>
          <w:iCs/>
          <w:color w:val="000000" w:themeColor="text1"/>
        </w:rPr>
      </w:pPr>
      <w:r w:rsidRPr="006A4286">
        <w:rPr>
          <w:iCs/>
          <w:color w:val="000000" w:themeColor="text1"/>
        </w:rPr>
        <w:tab/>
        <w:t>По Закона за биологичното разнообразие (ЗБР):</w:t>
      </w:r>
    </w:p>
    <w:p w14:paraId="4D17701D" w14:textId="77777777" w:rsidR="00250FC8" w:rsidRPr="006A4286" w:rsidRDefault="00250FC8" w:rsidP="00250FC8">
      <w:pPr>
        <w:numPr>
          <w:ilvl w:val="0"/>
          <w:numId w:val="8"/>
        </w:numPr>
        <w:tabs>
          <w:tab w:val="left" w:pos="1134"/>
        </w:tabs>
        <w:ind w:left="0" w:firstLine="709"/>
        <w:rPr>
          <w:iCs/>
          <w:color w:val="000000" w:themeColor="text1"/>
        </w:rPr>
      </w:pPr>
      <w:r w:rsidRPr="006A4286">
        <w:rPr>
          <w:iCs/>
          <w:color w:val="000000" w:themeColor="text1"/>
        </w:rPr>
        <w:t xml:space="preserve">защитена зона (ЗЗ) по Директивата за опазване на птиците BG0002086 „Оризища Цалапица“, разположена на около 3,4 км северозападно; </w:t>
      </w:r>
    </w:p>
    <w:p w14:paraId="1734F75B" w14:textId="77777777" w:rsidR="00250FC8" w:rsidRPr="006A4286" w:rsidRDefault="00250FC8" w:rsidP="00250FC8">
      <w:pPr>
        <w:numPr>
          <w:ilvl w:val="0"/>
          <w:numId w:val="8"/>
        </w:numPr>
        <w:tabs>
          <w:tab w:val="left" w:pos="1134"/>
        </w:tabs>
        <w:ind w:left="0" w:firstLine="709"/>
        <w:rPr>
          <w:iCs/>
          <w:color w:val="000000" w:themeColor="text1"/>
        </w:rPr>
      </w:pPr>
      <w:r w:rsidRPr="006A4286">
        <w:rPr>
          <w:iCs/>
          <w:color w:val="000000" w:themeColor="text1"/>
        </w:rPr>
        <w:t>защитена зона (ЗЗ) по Директивата за опазване на местообитанията BG0000578 „Река Марица”, разположена на около 3,40 км южно;</w:t>
      </w:r>
    </w:p>
    <w:p w14:paraId="66022A55" w14:textId="77777777" w:rsidR="00250FC8" w:rsidRPr="006A4286" w:rsidRDefault="00250FC8" w:rsidP="00250FC8">
      <w:pPr>
        <w:numPr>
          <w:ilvl w:val="0"/>
          <w:numId w:val="8"/>
        </w:numPr>
        <w:tabs>
          <w:tab w:val="left" w:pos="1134"/>
        </w:tabs>
        <w:ind w:left="0" w:firstLine="709"/>
        <w:rPr>
          <w:color w:val="000000" w:themeColor="text1"/>
        </w:rPr>
      </w:pPr>
      <w:r w:rsidRPr="006A4286">
        <w:rPr>
          <w:iCs/>
          <w:color w:val="000000" w:themeColor="text1"/>
        </w:rPr>
        <w:t>защитена зона (ЗЗ) по Директивата за опазване на птиците BG0002087 „Марица – Пловдив“, разположена на около 3,50 км южно.</w:t>
      </w:r>
    </w:p>
    <w:p w14:paraId="7C1EFBA2" w14:textId="77777777" w:rsidR="005C4D00" w:rsidRPr="006A4286" w:rsidRDefault="005C4D00" w:rsidP="005C4D00">
      <w:pPr>
        <w:pStyle w:val="2"/>
        <w:rPr>
          <w:color w:val="000000" w:themeColor="text1"/>
        </w:rPr>
      </w:pPr>
      <w:r w:rsidRPr="006A4286">
        <w:rPr>
          <w:color w:val="000000" w:themeColor="text1"/>
        </w:rPr>
        <w:t>3. Очакваните последици, произтичащи от уязвимостта на инвестиционното предложение от риск от големи аварии и/или бедствия.</w:t>
      </w:r>
    </w:p>
    <w:p w14:paraId="4BA86040" w14:textId="38F61409" w:rsidR="00EE3198" w:rsidRPr="006A4286" w:rsidRDefault="00EE3198" w:rsidP="00EE3198">
      <w:pPr>
        <w:ind w:firstLine="708"/>
        <w:rPr>
          <w:color w:val="000000" w:themeColor="text1"/>
        </w:rPr>
      </w:pPr>
      <w:r w:rsidRPr="006A4286">
        <w:rPr>
          <w:color w:val="000000" w:themeColor="text1"/>
        </w:rPr>
        <w:t xml:space="preserve">Предвидените с настоящото инвестиционно предложение дейности не предполагат възникването на риск от големи аварии и/или бедствия. На площадката няма да бъдат съхранявани химични вещества и смеси, включително попадащи в приложение № 3 на ЗООС, няма предвидена експлоатация на високо рискови съоръжения и съхранение на силно запалими материали. </w:t>
      </w:r>
    </w:p>
    <w:p w14:paraId="15814E65" w14:textId="77777777" w:rsidR="00EE3198" w:rsidRPr="006A4286" w:rsidRDefault="00EE3198" w:rsidP="00EE3198">
      <w:pPr>
        <w:ind w:firstLine="708"/>
        <w:rPr>
          <w:color w:val="000000" w:themeColor="text1"/>
        </w:rPr>
      </w:pPr>
      <w:r w:rsidRPr="006A4286">
        <w:rPr>
          <w:color w:val="000000" w:themeColor="text1"/>
        </w:rPr>
        <w:t>При определени обстоятелства инвестиционното предложение може да стане причина за възникването на пожар в границите на имота. Възникването и разпространението на евентуален пожар може да бъде ограничено при спазване на мерките за безопасност и действията при извънредни ситуации.</w:t>
      </w:r>
    </w:p>
    <w:p w14:paraId="1CA935AF" w14:textId="77777777" w:rsidR="00D35020" w:rsidRPr="006A4286" w:rsidRDefault="00D35020" w:rsidP="00D35020">
      <w:pPr>
        <w:spacing w:before="120" w:after="120" w:line="276" w:lineRule="auto"/>
        <w:ind w:firstLine="709"/>
        <w:rPr>
          <w:color w:val="000000" w:themeColor="text1"/>
        </w:rPr>
      </w:pPr>
      <w:r w:rsidRPr="006A4286">
        <w:rPr>
          <w:rFonts w:eastAsia="Calibri"/>
          <w:color w:val="000000" w:themeColor="text1"/>
          <w:szCs w:val="24"/>
        </w:rPr>
        <w:lastRenderedPageBreak/>
        <w:t xml:space="preserve">Най-близки до територията предмет на </w:t>
      </w:r>
      <w:r w:rsidR="00DA0B06" w:rsidRPr="006A4286">
        <w:rPr>
          <w:color w:val="000000" w:themeColor="text1"/>
        </w:rPr>
        <w:t>инвестиционното предложение</w:t>
      </w:r>
      <w:r w:rsidRPr="006A4286">
        <w:rPr>
          <w:rFonts w:eastAsia="Calibri"/>
          <w:color w:val="000000" w:themeColor="text1"/>
          <w:szCs w:val="24"/>
        </w:rPr>
        <w:t xml:space="preserve"> </w:t>
      </w:r>
      <w:r w:rsidRPr="006A4286">
        <w:rPr>
          <w:color w:val="000000" w:themeColor="text1"/>
        </w:rPr>
        <w:t>РЗПРН</w:t>
      </w:r>
      <w:r w:rsidRPr="006A4286">
        <w:rPr>
          <w:rFonts w:eastAsia="Calibri"/>
          <w:color w:val="000000" w:themeColor="text1"/>
          <w:szCs w:val="24"/>
        </w:rPr>
        <w:t xml:space="preserve"> са </w:t>
      </w:r>
      <w:r w:rsidRPr="006A4286">
        <w:rPr>
          <w:color w:val="000000" w:themeColor="text1"/>
          <w:lang w:val="en-US"/>
        </w:rPr>
        <w:t>BG3_APSFR_MA_05 „</w:t>
      </w:r>
      <w:r w:rsidRPr="006A4286">
        <w:rPr>
          <w:color w:val="000000" w:themeColor="text1"/>
        </w:rPr>
        <w:t>Река Марица - от с. Оризари до гр. Първомай</w:t>
      </w:r>
      <w:r w:rsidRPr="006A4286">
        <w:rPr>
          <w:color w:val="000000" w:themeColor="text1"/>
          <w:lang w:val="en-US"/>
        </w:rPr>
        <w:t>“</w:t>
      </w:r>
      <w:r w:rsidRPr="006A4286">
        <w:rPr>
          <w:color w:val="000000" w:themeColor="text1"/>
        </w:rPr>
        <w:t xml:space="preserve"> и </w:t>
      </w:r>
      <w:r w:rsidRPr="006A4286">
        <w:rPr>
          <w:color w:val="000000" w:themeColor="text1"/>
          <w:lang w:val="en-US"/>
        </w:rPr>
        <w:t>BG3_APSFR_MA_</w:t>
      </w:r>
      <w:r w:rsidRPr="006A4286">
        <w:rPr>
          <w:color w:val="000000" w:themeColor="text1"/>
        </w:rPr>
        <w:t xml:space="preserve">10 „Река Потока – гр. Съединение“. </w:t>
      </w:r>
    </w:p>
    <w:p w14:paraId="227D4EDF" w14:textId="77777777" w:rsidR="00D35020" w:rsidRPr="006A4286" w:rsidRDefault="00D35020" w:rsidP="00D35020">
      <w:pPr>
        <w:spacing w:before="120" w:after="120" w:line="276" w:lineRule="auto"/>
        <w:ind w:firstLine="709"/>
        <w:rPr>
          <w:color w:val="000000" w:themeColor="text1"/>
        </w:rPr>
      </w:pPr>
      <w:r w:rsidRPr="006A4286">
        <w:rPr>
          <w:color w:val="000000" w:themeColor="text1"/>
        </w:rPr>
        <w:t xml:space="preserve">Рискът от речни наводнения в </w:t>
      </w:r>
      <w:r w:rsidRPr="006A4286">
        <w:rPr>
          <w:color w:val="000000" w:themeColor="text1"/>
          <w:lang w:val="en-US"/>
        </w:rPr>
        <w:t xml:space="preserve">BG3_APSFR_MA_05 </w:t>
      </w:r>
      <w:r w:rsidRPr="006A4286">
        <w:rPr>
          <w:color w:val="000000" w:themeColor="text1"/>
        </w:rPr>
        <w:t>е най-вече по левия (северния) бряг на р. Марица в рамките на Пловдив, както и от преки валежи в гр. Пловдив. Има също наводнения по притоците в по-малките градове и някои, които са изложени на риск само при обезпеченост 0,1%. Реката, която причинява дъждовни внезапни (поройни) наводнения, е в югоизточната част на Пловдив, като в рисковата зона попада и част от града. Тук се наблюдава комбинация от внезапни (поройни) наводнения по притока и валежи в урбанизираната зона.</w:t>
      </w:r>
    </w:p>
    <w:p w14:paraId="3C4781C0" w14:textId="77777777" w:rsidR="00D35020" w:rsidRPr="006A4286" w:rsidRDefault="00D35020" w:rsidP="00D35020">
      <w:pPr>
        <w:spacing w:before="120" w:after="120" w:line="276" w:lineRule="auto"/>
        <w:ind w:firstLine="709"/>
        <w:rPr>
          <w:color w:val="000000" w:themeColor="text1"/>
        </w:rPr>
      </w:pPr>
      <w:r w:rsidRPr="006A4286">
        <w:rPr>
          <w:color w:val="000000" w:themeColor="text1"/>
        </w:rPr>
        <w:t xml:space="preserve">Наводненията в </w:t>
      </w:r>
      <w:r w:rsidRPr="006A4286">
        <w:rPr>
          <w:color w:val="000000" w:themeColor="text1"/>
          <w:lang w:val="en-US"/>
        </w:rPr>
        <w:t>BG3_APSFR_MA_</w:t>
      </w:r>
      <w:r w:rsidRPr="006A4286">
        <w:rPr>
          <w:color w:val="000000" w:themeColor="text1"/>
        </w:rPr>
        <w:t>10 засяга три села и земеделски площи. Известно наводняване при обезпеченост 5% и по-голям обхват на заливане при по-големи наводнения. Главният град е силно засегнат от дъждовно-градско наводнение с обезпеченост 5%. Допълнително наводняване на земеделски площи при обезпеченост 0,1%.</w:t>
      </w:r>
    </w:p>
    <w:p w14:paraId="1E497A32" w14:textId="77777777" w:rsidR="00D35020" w:rsidRPr="006A4286" w:rsidRDefault="00D35020" w:rsidP="00DA0B06">
      <w:pPr>
        <w:tabs>
          <w:tab w:val="left" w:pos="993"/>
        </w:tabs>
        <w:spacing w:before="120" w:after="120" w:line="276" w:lineRule="auto"/>
        <w:ind w:firstLine="709"/>
        <w:rPr>
          <w:rFonts w:eastAsia="Calibri"/>
          <w:color w:val="000000" w:themeColor="text1"/>
          <w:szCs w:val="24"/>
        </w:rPr>
      </w:pPr>
      <w:r w:rsidRPr="006A4286">
        <w:rPr>
          <w:rFonts w:eastAsia="Calibri"/>
          <w:color w:val="000000" w:themeColor="text1"/>
          <w:szCs w:val="24"/>
        </w:rPr>
        <w:t>Разгледаните типове наводнения за картиране на заплахата и риска от наводнения са:</w:t>
      </w:r>
    </w:p>
    <w:p w14:paraId="03E182AB" w14:textId="77777777" w:rsidR="00DA0B06" w:rsidRPr="006A4286" w:rsidRDefault="00D35020" w:rsidP="00DA0B06">
      <w:pPr>
        <w:pStyle w:val="a9"/>
        <w:numPr>
          <w:ilvl w:val="0"/>
          <w:numId w:val="25"/>
        </w:numPr>
        <w:tabs>
          <w:tab w:val="left" w:pos="1134"/>
        </w:tabs>
        <w:spacing w:before="120" w:after="120" w:line="276" w:lineRule="auto"/>
        <w:ind w:left="0" w:firstLine="709"/>
        <w:rPr>
          <w:rFonts w:eastAsia="Calibri"/>
          <w:color w:val="000000" w:themeColor="text1"/>
          <w:szCs w:val="24"/>
        </w:rPr>
      </w:pPr>
      <w:r w:rsidRPr="006A4286">
        <w:rPr>
          <w:rFonts w:eastAsia="Calibri"/>
          <w:color w:val="000000" w:themeColor="text1"/>
          <w:szCs w:val="24"/>
        </w:rPr>
        <w:t>Речно наводнение - р. Марица, р. Първенецка, р. Чепеларска, р. Стряма и р. Омуровска;</w:t>
      </w:r>
    </w:p>
    <w:p w14:paraId="7D5E9DEE" w14:textId="77777777" w:rsidR="00DA0B06" w:rsidRPr="006A4286" w:rsidRDefault="00D35020" w:rsidP="00DA0B06">
      <w:pPr>
        <w:pStyle w:val="a9"/>
        <w:numPr>
          <w:ilvl w:val="0"/>
          <w:numId w:val="25"/>
        </w:numPr>
        <w:tabs>
          <w:tab w:val="left" w:pos="1134"/>
        </w:tabs>
        <w:spacing w:before="120" w:after="120" w:line="276" w:lineRule="auto"/>
        <w:ind w:left="0" w:firstLine="709"/>
        <w:rPr>
          <w:rFonts w:eastAsia="Calibri"/>
          <w:color w:val="000000" w:themeColor="text1"/>
          <w:szCs w:val="24"/>
        </w:rPr>
      </w:pPr>
      <w:r w:rsidRPr="006A4286">
        <w:rPr>
          <w:rFonts w:eastAsia="Calibri"/>
          <w:color w:val="000000" w:themeColor="text1"/>
          <w:szCs w:val="24"/>
        </w:rPr>
        <w:t>Дъждовно-внезапно (поройно) наводнение – ГОК „Марковски колектор“;</w:t>
      </w:r>
    </w:p>
    <w:p w14:paraId="31DD9C10" w14:textId="77777777" w:rsidR="00DA0B06" w:rsidRPr="006A4286" w:rsidRDefault="00D35020" w:rsidP="00DA0B06">
      <w:pPr>
        <w:pStyle w:val="a9"/>
        <w:numPr>
          <w:ilvl w:val="0"/>
          <w:numId w:val="25"/>
        </w:numPr>
        <w:tabs>
          <w:tab w:val="left" w:pos="1134"/>
        </w:tabs>
        <w:spacing w:before="120" w:after="120" w:line="276" w:lineRule="auto"/>
        <w:ind w:left="0" w:firstLine="709"/>
        <w:rPr>
          <w:rFonts w:eastAsia="Calibri"/>
          <w:color w:val="000000" w:themeColor="text1"/>
          <w:szCs w:val="24"/>
        </w:rPr>
      </w:pPr>
      <w:r w:rsidRPr="006A4286">
        <w:rPr>
          <w:rFonts w:eastAsia="Calibri"/>
          <w:color w:val="000000" w:themeColor="text1"/>
          <w:szCs w:val="24"/>
        </w:rPr>
        <w:t>Дъждовно-градско наводнение - гр. Пловдив;</w:t>
      </w:r>
    </w:p>
    <w:p w14:paraId="1DB8DB2B" w14:textId="77777777" w:rsidR="00DA0B06" w:rsidRPr="006A4286" w:rsidRDefault="00D35020" w:rsidP="00DA0B06">
      <w:pPr>
        <w:pStyle w:val="a9"/>
        <w:numPr>
          <w:ilvl w:val="0"/>
          <w:numId w:val="25"/>
        </w:numPr>
        <w:tabs>
          <w:tab w:val="left" w:pos="1134"/>
        </w:tabs>
        <w:spacing w:before="120" w:after="120" w:line="276" w:lineRule="auto"/>
        <w:ind w:left="0" w:firstLine="709"/>
        <w:rPr>
          <w:rFonts w:eastAsia="Calibri"/>
          <w:color w:val="000000" w:themeColor="text1"/>
          <w:szCs w:val="24"/>
        </w:rPr>
      </w:pPr>
      <w:r w:rsidRPr="006A4286">
        <w:rPr>
          <w:rFonts w:eastAsia="Calibri"/>
          <w:color w:val="000000" w:themeColor="text1"/>
          <w:szCs w:val="24"/>
        </w:rPr>
        <w:t>Речно наводнение - р. Потока;</w:t>
      </w:r>
    </w:p>
    <w:p w14:paraId="57BCD3CA" w14:textId="77777777" w:rsidR="00D35020" w:rsidRPr="006A4286" w:rsidRDefault="00D35020" w:rsidP="00DA0B06">
      <w:pPr>
        <w:pStyle w:val="a9"/>
        <w:numPr>
          <w:ilvl w:val="0"/>
          <w:numId w:val="25"/>
        </w:numPr>
        <w:tabs>
          <w:tab w:val="left" w:pos="1134"/>
        </w:tabs>
        <w:spacing w:before="120" w:after="120" w:line="276" w:lineRule="auto"/>
        <w:ind w:left="0" w:firstLine="709"/>
        <w:rPr>
          <w:rFonts w:eastAsia="Calibri"/>
          <w:color w:val="000000" w:themeColor="text1"/>
          <w:szCs w:val="24"/>
        </w:rPr>
      </w:pPr>
      <w:r w:rsidRPr="006A4286">
        <w:rPr>
          <w:rFonts w:eastAsia="Calibri"/>
          <w:color w:val="000000" w:themeColor="text1"/>
          <w:szCs w:val="24"/>
        </w:rPr>
        <w:t>Дъждовно-градско наводнение - гр. Съединение.</w:t>
      </w:r>
    </w:p>
    <w:p w14:paraId="0215DE0E" w14:textId="68630F37" w:rsidR="00D35020" w:rsidRPr="006A4286" w:rsidRDefault="00D35020" w:rsidP="00D35020">
      <w:pPr>
        <w:spacing w:before="120" w:after="120" w:line="276" w:lineRule="auto"/>
        <w:ind w:firstLine="709"/>
        <w:rPr>
          <w:rFonts w:eastAsia="Calibri"/>
          <w:color w:val="000000" w:themeColor="text1"/>
          <w:szCs w:val="24"/>
        </w:rPr>
      </w:pPr>
      <w:r w:rsidRPr="006A4286">
        <w:rPr>
          <w:color w:val="000000" w:themeColor="text1"/>
        </w:rPr>
        <w:t xml:space="preserve">Предвид на горе изложеното и съгласно картите със заплахата и риска от наводнения за тези РЗПРН следва, че територията на </w:t>
      </w:r>
      <w:r w:rsidR="00DA0B06" w:rsidRPr="006A4286">
        <w:rPr>
          <w:color w:val="000000" w:themeColor="text1"/>
        </w:rPr>
        <w:t>инвестиционното предложение</w:t>
      </w:r>
      <w:r w:rsidRPr="006A4286">
        <w:rPr>
          <w:color w:val="000000" w:themeColor="text1"/>
        </w:rPr>
        <w:t xml:space="preserve"> </w:t>
      </w:r>
      <w:r w:rsidRPr="006A4286">
        <w:rPr>
          <w:b/>
          <w:bCs/>
          <w:color w:val="000000" w:themeColor="text1"/>
        </w:rPr>
        <w:t>не попада</w:t>
      </w:r>
      <w:r w:rsidRPr="006A4286">
        <w:rPr>
          <w:color w:val="000000" w:themeColor="text1"/>
        </w:rPr>
        <w:t xml:space="preserve"> в границите на заливане при наводнения с вероятност за настъпване 20 г., 100 г. и 1000 г. (виж точка </w:t>
      </w:r>
      <w:r w:rsidRPr="006A4286">
        <w:rPr>
          <w:color w:val="000000" w:themeColor="text1"/>
          <w:lang w:val="en-US"/>
        </w:rPr>
        <w:t>II</w:t>
      </w:r>
      <w:r w:rsidR="00CB2A22" w:rsidRPr="006A4286">
        <w:rPr>
          <w:color w:val="000000" w:themeColor="text1"/>
        </w:rPr>
        <w:t>.1.е, фиг. 1</w:t>
      </w:r>
      <w:r w:rsidRPr="006A4286">
        <w:rPr>
          <w:color w:val="000000" w:themeColor="text1"/>
        </w:rPr>
        <w:t>).</w:t>
      </w:r>
    </w:p>
    <w:p w14:paraId="1BF46141" w14:textId="77777777" w:rsidR="00EE3198" w:rsidRPr="006A4286" w:rsidRDefault="00595508" w:rsidP="00595508">
      <w:pPr>
        <w:ind w:firstLine="708"/>
        <w:rPr>
          <w:bCs/>
          <w:color w:val="000000" w:themeColor="text1"/>
        </w:rPr>
      </w:pPr>
      <w:r w:rsidRPr="006A4286">
        <w:rPr>
          <w:bCs/>
          <w:color w:val="000000" w:themeColor="text1"/>
        </w:rPr>
        <w:t xml:space="preserve">Предвидените дейности с настоящото инвестиционно предложение </w:t>
      </w:r>
      <w:r w:rsidRPr="006A4286">
        <w:rPr>
          <w:b/>
          <w:color w:val="000000" w:themeColor="text1"/>
        </w:rPr>
        <w:t>няма да доведат до увеличаване на риска от наводнение</w:t>
      </w:r>
      <w:r w:rsidRPr="006A4286">
        <w:rPr>
          <w:bCs/>
          <w:color w:val="000000" w:themeColor="text1"/>
        </w:rPr>
        <w:t xml:space="preserve"> при спазване на законовите изисквания и посочените мерки.</w:t>
      </w:r>
    </w:p>
    <w:p w14:paraId="0943CDDD" w14:textId="77777777" w:rsidR="005C4D00" w:rsidRPr="006A4286" w:rsidRDefault="005C4D00" w:rsidP="005C4D00">
      <w:pPr>
        <w:pStyle w:val="2"/>
        <w:rPr>
          <w:color w:val="000000" w:themeColor="text1"/>
        </w:rPr>
      </w:pPr>
      <w:r w:rsidRPr="006A4286">
        <w:rPr>
          <w:color w:val="000000" w:themeColor="text1"/>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093D5A33" w14:textId="6E0835C1" w:rsidR="008E172D" w:rsidRPr="006A4286" w:rsidRDefault="008E172D" w:rsidP="008E172D">
      <w:pPr>
        <w:ind w:firstLine="708"/>
        <w:rPr>
          <w:color w:val="000000" w:themeColor="text1"/>
        </w:rPr>
      </w:pPr>
      <w:r w:rsidRPr="006A4286">
        <w:rPr>
          <w:color w:val="000000" w:themeColor="text1"/>
        </w:rPr>
        <w:t>От реализацията на инвестиционното предложение не се очаква въздействие върху подземните и повърхностни води и земните недра.</w:t>
      </w:r>
    </w:p>
    <w:p w14:paraId="11BA11E0" w14:textId="77777777" w:rsidR="008E172D" w:rsidRPr="006A4286" w:rsidRDefault="008E172D" w:rsidP="008E172D">
      <w:pPr>
        <w:rPr>
          <w:color w:val="000000" w:themeColor="text1"/>
        </w:rPr>
      </w:pPr>
      <w:r w:rsidRPr="006A4286">
        <w:rPr>
          <w:color w:val="000000" w:themeColor="text1"/>
        </w:rPr>
        <w:tab/>
        <w:t xml:space="preserve">Въздействието върху атмосферния въздух ще бъде минимално, пряко, краткотрайно, отрицателно и временно само при осъществяване </w:t>
      </w:r>
      <w:r w:rsidR="00343329" w:rsidRPr="006A4286">
        <w:rPr>
          <w:color w:val="000000" w:themeColor="text1"/>
        </w:rPr>
        <w:t xml:space="preserve">строително монтажните дейности през строителния период и по време </w:t>
      </w:r>
      <w:r w:rsidRPr="006A4286">
        <w:rPr>
          <w:color w:val="000000" w:themeColor="text1"/>
        </w:rPr>
        <w:t>на товаро-разтоварните дейности</w:t>
      </w:r>
      <w:r w:rsidR="00343329" w:rsidRPr="006A4286">
        <w:rPr>
          <w:color w:val="000000" w:themeColor="text1"/>
        </w:rPr>
        <w:t>, през експлоатационния период</w:t>
      </w:r>
      <w:r w:rsidRPr="006A4286">
        <w:rPr>
          <w:color w:val="000000" w:themeColor="text1"/>
        </w:rPr>
        <w:t>.</w:t>
      </w:r>
    </w:p>
    <w:p w14:paraId="2A4C6C75" w14:textId="77777777" w:rsidR="0084200F" w:rsidRPr="006A4286" w:rsidRDefault="0084200F" w:rsidP="008E172D">
      <w:pPr>
        <w:rPr>
          <w:color w:val="000000" w:themeColor="text1"/>
        </w:rPr>
      </w:pPr>
      <w:r w:rsidRPr="006A4286">
        <w:rPr>
          <w:color w:val="000000" w:themeColor="text1"/>
        </w:rPr>
        <w:lastRenderedPageBreak/>
        <w:tab/>
        <w:t xml:space="preserve">Пряко, постоянно, кумулативно въздействие се очаква по отношение на ландшафта в района, който в резултат от антропогенната дейност се изменя от аграрен в силно антропогенно повлиян.  </w:t>
      </w:r>
    </w:p>
    <w:p w14:paraId="2AD42AAE" w14:textId="4F6E42B3" w:rsidR="00BB0DF0" w:rsidRPr="006A4286" w:rsidRDefault="00A27A38" w:rsidP="00A27A38">
      <w:pPr>
        <w:ind w:firstLine="708"/>
        <w:rPr>
          <w:color w:val="000000" w:themeColor="text1"/>
        </w:rPr>
      </w:pPr>
      <w:r w:rsidRPr="006A4286">
        <w:rPr>
          <w:color w:val="000000" w:themeColor="text1"/>
        </w:rPr>
        <w:t xml:space="preserve">Въздействието върху почвите се очаква да бъде пряко отрицателно с постоянен характер до премахване на постройките. </w:t>
      </w:r>
    </w:p>
    <w:p w14:paraId="0888F98F" w14:textId="2E974350" w:rsidR="00A27A38" w:rsidRPr="006A4286" w:rsidRDefault="00DB4333" w:rsidP="00A27A38">
      <w:pPr>
        <w:ind w:firstLine="708"/>
        <w:rPr>
          <w:bCs/>
          <w:color w:val="000000" w:themeColor="text1"/>
        </w:rPr>
      </w:pPr>
      <w:r w:rsidRPr="006A4286">
        <w:rPr>
          <w:bCs/>
          <w:color w:val="000000" w:themeColor="text1"/>
        </w:rPr>
        <w:t>Очаква се краткотрайно (по време на строително-монтажните дейности), п</w:t>
      </w:r>
      <w:r w:rsidR="00A27A38" w:rsidRPr="006A4286">
        <w:rPr>
          <w:bCs/>
          <w:color w:val="000000" w:themeColor="text1"/>
        </w:rPr>
        <w:t>ряко отрицателно възде</w:t>
      </w:r>
      <w:r w:rsidRPr="006A4286">
        <w:rPr>
          <w:bCs/>
          <w:color w:val="000000" w:themeColor="text1"/>
        </w:rPr>
        <w:t>йствие върху биоразнообразието. Не се очаква въздействие по време на експлоатационния период.</w:t>
      </w:r>
    </w:p>
    <w:p w14:paraId="7E35071D" w14:textId="20FBAAFD" w:rsidR="002B6A50" w:rsidRPr="006A4286" w:rsidRDefault="008E172D" w:rsidP="002B6A50">
      <w:pPr>
        <w:rPr>
          <w:bCs/>
          <w:color w:val="000000" w:themeColor="text1"/>
        </w:rPr>
      </w:pPr>
      <w:r w:rsidRPr="006A4286">
        <w:rPr>
          <w:bCs/>
          <w:color w:val="000000" w:themeColor="text1"/>
        </w:rPr>
        <w:tab/>
        <w:t>При спазване изискванията за безопасна работа с оборудването и използване на лични предпазни средства при работа, риск за здравето на персонала не се очаква.</w:t>
      </w:r>
      <w:r w:rsidR="00B04A52" w:rsidRPr="006A4286">
        <w:rPr>
          <w:bCs/>
          <w:color w:val="000000" w:themeColor="text1"/>
        </w:rPr>
        <w:t xml:space="preserve"> </w:t>
      </w:r>
      <w:r w:rsidR="002B6A50" w:rsidRPr="006A4286">
        <w:rPr>
          <w:bCs/>
          <w:color w:val="000000" w:themeColor="text1"/>
        </w:rPr>
        <w:t xml:space="preserve">Предвид отдалечеността на населеното място от обекта на инвестиционното предложение не се очаква въздействие върху населението. </w:t>
      </w:r>
    </w:p>
    <w:p w14:paraId="2BC01AE9" w14:textId="79D1BC62" w:rsidR="008E172D" w:rsidRPr="006A4286" w:rsidRDefault="008E172D" w:rsidP="002B6A50">
      <w:pPr>
        <w:ind w:firstLine="708"/>
        <w:rPr>
          <w:color w:val="000000" w:themeColor="text1"/>
        </w:rPr>
      </w:pPr>
      <w:r w:rsidRPr="006A4286">
        <w:rPr>
          <w:bCs/>
          <w:color w:val="000000" w:themeColor="text1"/>
        </w:rPr>
        <w:t>Не се очаква въздействие върху известни обекти с историческа, културна или археологическа стойност.</w:t>
      </w:r>
    </w:p>
    <w:p w14:paraId="03D53643" w14:textId="77777777" w:rsidR="008E172D" w:rsidRPr="006A4286" w:rsidRDefault="008E172D" w:rsidP="00343329">
      <w:pPr>
        <w:ind w:firstLine="708"/>
        <w:rPr>
          <w:color w:val="000000" w:themeColor="text1"/>
        </w:rPr>
      </w:pPr>
      <w:r w:rsidRPr="006A4286">
        <w:rPr>
          <w:color w:val="000000" w:themeColor="text1"/>
        </w:rPr>
        <w:t>О</w:t>
      </w:r>
      <w:r w:rsidR="00343329" w:rsidRPr="006A4286">
        <w:rPr>
          <w:color w:val="000000" w:themeColor="text1"/>
        </w:rPr>
        <w:t xml:space="preserve">т реализацията на настоящото инвестиционно предложение </w:t>
      </w:r>
      <w:r w:rsidRPr="006A4286">
        <w:rPr>
          <w:color w:val="000000" w:themeColor="text1"/>
        </w:rPr>
        <w:t>се очаква пряко и дълготрайно положително въздействие свързано с намал</w:t>
      </w:r>
      <w:r w:rsidR="00343329" w:rsidRPr="006A4286">
        <w:rPr>
          <w:color w:val="000000" w:themeColor="text1"/>
        </w:rPr>
        <w:t>яване на количеството на образуваните</w:t>
      </w:r>
      <w:r w:rsidRPr="006A4286">
        <w:rPr>
          <w:color w:val="000000" w:themeColor="text1"/>
        </w:rPr>
        <w:t xml:space="preserve"> отпадъци и завишаване на количеството на рециклирани такива. </w:t>
      </w:r>
    </w:p>
    <w:p w14:paraId="06FB223D" w14:textId="348E3EB4" w:rsidR="00BB0DF0" w:rsidRPr="006A4286" w:rsidRDefault="002B6A50" w:rsidP="00343329">
      <w:pPr>
        <w:ind w:firstLine="708"/>
        <w:rPr>
          <w:color w:val="000000" w:themeColor="text1"/>
        </w:rPr>
      </w:pPr>
      <w:r w:rsidRPr="006A4286">
        <w:rPr>
          <w:color w:val="000000" w:themeColor="text1"/>
        </w:rPr>
        <w:t>Пряко, положително и постоянно въздействие се очаква и по отношение на м</w:t>
      </w:r>
      <w:r w:rsidR="00BB0DF0" w:rsidRPr="006A4286">
        <w:rPr>
          <w:color w:val="000000" w:themeColor="text1"/>
        </w:rPr>
        <w:t>атериални</w:t>
      </w:r>
      <w:r w:rsidRPr="006A4286">
        <w:rPr>
          <w:color w:val="000000" w:themeColor="text1"/>
        </w:rPr>
        <w:t>те</w:t>
      </w:r>
      <w:r w:rsidR="00BB0DF0" w:rsidRPr="006A4286">
        <w:rPr>
          <w:color w:val="000000" w:themeColor="text1"/>
        </w:rPr>
        <w:t xml:space="preserve"> активи</w:t>
      </w:r>
      <w:r w:rsidRPr="006A4286">
        <w:rPr>
          <w:color w:val="000000" w:themeColor="text1"/>
        </w:rPr>
        <w:t xml:space="preserve"> на дружеството. </w:t>
      </w:r>
    </w:p>
    <w:p w14:paraId="258F651C" w14:textId="77777777" w:rsidR="008E172D" w:rsidRPr="006A4286" w:rsidRDefault="008E172D" w:rsidP="00343329">
      <w:pPr>
        <w:ind w:firstLine="708"/>
        <w:rPr>
          <w:color w:val="000000" w:themeColor="text1"/>
        </w:rPr>
      </w:pPr>
      <w:r w:rsidRPr="006A4286">
        <w:rPr>
          <w:color w:val="000000" w:themeColor="text1"/>
        </w:rPr>
        <w:t xml:space="preserve">Не се очаква въздействие върху елементите от Националната екологична мрежа. </w:t>
      </w:r>
    </w:p>
    <w:p w14:paraId="0926A291" w14:textId="77777777" w:rsidR="005C4D00" w:rsidRPr="006A4286" w:rsidRDefault="005C4D00" w:rsidP="005C4D00">
      <w:pPr>
        <w:pStyle w:val="2"/>
        <w:rPr>
          <w:color w:val="000000" w:themeColor="text1"/>
        </w:rPr>
      </w:pPr>
      <w:r w:rsidRPr="006A4286">
        <w:rPr>
          <w:color w:val="000000" w:themeColor="text1"/>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2A373B6A" w14:textId="77777777" w:rsidR="00B23DF1" w:rsidRPr="006A4286" w:rsidRDefault="00B23DF1" w:rsidP="00801719">
      <w:pPr>
        <w:ind w:firstLine="708"/>
        <w:rPr>
          <w:color w:val="000000" w:themeColor="text1"/>
        </w:rPr>
      </w:pPr>
      <w:r w:rsidRPr="006A4286">
        <w:rPr>
          <w:color w:val="000000" w:themeColor="text1"/>
        </w:rPr>
        <w:t>Реализацията на инвестиционното предложение ще се осъществи в поземлен имот:</w:t>
      </w:r>
    </w:p>
    <w:p w14:paraId="23EF27D4" w14:textId="77777777" w:rsidR="00B23DF1" w:rsidRPr="006A4286" w:rsidRDefault="00B23DF1" w:rsidP="00CA2BE9">
      <w:pPr>
        <w:ind w:firstLine="708"/>
        <w:rPr>
          <w:color w:val="000000" w:themeColor="text1"/>
        </w:rPr>
      </w:pPr>
      <w:r w:rsidRPr="006A4286">
        <w:rPr>
          <w:color w:val="000000" w:themeColor="text1"/>
        </w:rPr>
        <w:t xml:space="preserve">- </w:t>
      </w:r>
      <w:r w:rsidR="00CA2BE9" w:rsidRPr="006A4286">
        <w:rPr>
          <w:color w:val="000000" w:themeColor="text1"/>
        </w:rPr>
        <w:t>61412.18.379</w:t>
      </w:r>
      <w:r w:rsidRPr="006A4286">
        <w:rPr>
          <w:color w:val="000000" w:themeColor="text1"/>
        </w:rPr>
        <w:t xml:space="preserve"> -</w:t>
      </w:r>
      <w:r w:rsidR="00CA2BE9" w:rsidRPr="006A4286">
        <w:rPr>
          <w:color w:val="000000" w:themeColor="text1"/>
        </w:rPr>
        <w:t xml:space="preserve"> </w:t>
      </w:r>
      <w:r w:rsidRPr="006A4286">
        <w:rPr>
          <w:color w:val="000000" w:themeColor="text1"/>
        </w:rPr>
        <w:t>област Пловдив,</w:t>
      </w:r>
      <w:r w:rsidR="00CA2BE9" w:rsidRPr="006A4286">
        <w:rPr>
          <w:color w:val="000000" w:themeColor="text1"/>
        </w:rPr>
        <w:t xml:space="preserve"> община Марица, с. Радиново, местност Кривата нива</w:t>
      </w:r>
      <w:r w:rsidR="00CA2BE9" w:rsidRPr="006A4286">
        <w:rPr>
          <w:rFonts w:ascii="Tahoma" w:hAnsi="Tahoma" w:cs="Tahoma"/>
          <w:color w:val="000000" w:themeColor="text1"/>
          <w:sz w:val="17"/>
          <w:szCs w:val="17"/>
        </w:rPr>
        <w:t>,</w:t>
      </w:r>
      <w:r w:rsidR="00CA2BE9" w:rsidRPr="006A4286">
        <w:rPr>
          <w:color w:val="000000" w:themeColor="text1"/>
        </w:rPr>
        <w:t> вида на територията е Урбанизирана, с НТП – „За друг вид производствен, складов обект“, с площ от 5 706 кв. м.</w:t>
      </w:r>
    </w:p>
    <w:p w14:paraId="28D7AD15" w14:textId="77777777" w:rsidR="00EE3E08" w:rsidRPr="006A4286" w:rsidRDefault="00CA2BE9" w:rsidP="00CA2BE9">
      <w:pPr>
        <w:ind w:firstLine="708"/>
        <w:rPr>
          <w:color w:val="000000" w:themeColor="text1"/>
        </w:rPr>
      </w:pPr>
      <w:r w:rsidRPr="006A4286">
        <w:rPr>
          <w:color w:val="000000" w:themeColor="text1"/>
        </w:rPr>
        <w:t>Реализацията и експлоатацията на инвестиционното предложение не предполага териториално въздействие върху съседни имоти.</w:t>
      </w:r>
    </w:p>
    <w:p w14:paraId="7517D9E3" w14:textId="77777777" w:rsidR="005C4D00" w:rsidRPr="006A4286" w:rsidRDefault="005C4D00" w:rsidP="005C4D00">
      <w:pPr>
        <w:pStyle w:val="2"/>
        <w:rPr>
          <w:color w:val="000000" w:themeColor="text1"/>
        </w:rPr>
      </w:pPr>
      <w:r w:rsidRPr="006A4286">
        <w:rPr>
          <w:color w:val="000000" w:themeColor="text1"/>
        </w:rPr>
        <w:t>6. Вероятност, интензивност, комплексност на въздействието.</w:t>
      </w:r>
    </w:p>
    <w:p w14:paraId="2F0EE2CF" w14:textId="77777777" w:rsidR="00EE3E08" w:rsidRPr="006A4286" w:rsidRDefault="00014309" w:rsidP="00014309">
      <w:pPr>
        <w:ind w:firstLine="708"/>
        <w:rPr>
          <w:bCs/>
          <w:color w:val="000000" w:themeColor="text1"/>
        </w:rPr>
      </w:pPr>
      <w:r w:rsidRPr="006A4286">
        <w:rPr>
          <w:bCs/>
          <w:color w:val="000000" w:themeColor="text1"/>
        </w:rPr>
        <w:t>В резултат от реализацията на инвестиционното предложение</w:t>
      </w:r>
      <w:r w:rsidR="00EE3E08" w:rsidRPr="006A4286">
        <w:rPr>
          <w:bCs/>
          <w:color w:val="000000" w:themeColor="text1"/>
        </w:rPr>
        <w:t xml:space="preserve"> не се очаква отрицателно въздействие върху населението и човешкото здраве, дейностите ще се извършват в затворени помещения. По отношение на работещите на обекта отрицателните въздействия се очаква да са с малка вероятност и с нисък интензитет.</w:t>
      </w:r>
    </w:p>
    <w:p w14:paraId="691FF717" w14:textId="77777777" w:rsidR="00EE3E08" w:rsidRPr="006A4286" w:rsidRDefault="00EE3E08" w:rsidP="00014309">
      <w:pPr>
        <w:ind w:firstLine="708"/>
        <w:rPr>
          <w:bCs/>
          <w:color w:val="000000" w:themeColor="text1"/>
        </w:rPr>
      </w:pPr>
      <w:r w:rsidRPr="006A4286">
        <w:rPr>
          <w:bCs/>
          <w:color w:val="000000" w:themeColor="text1"/>
        </w:rPr>
        <w:lastRenderedPageBreak/>
        <w:t>Вероятност за въздействие върху атмосферния въздух има само при осъществяване на товаро-разтоварните дейности и ще бъде с ниска интензивност, краткотрайно и локално.</w:t>
      </w:r>
    </w:p>
    <w:p w14:paraId="0A5709AC" w14:textId="4861169A" w:rsidR="00EE3E08" w:rsidRPr="006A4286" w:rsidRDefault="00EE3E08" w:rsidP="00014309">
      <w:pPr>
        <w:ind w:firstLine="708"/>
        <w:rPr>
          <w:bCs/>
          <w:color w:val="000000" w:themeColor="text1"/>
        </w:rPr>
      </w:pPr>
      <w:r w:rsidRPr="006A4286">
        <w:rPr>
          <w:bCs/>
          <w:color w:val="000000" w:themeColor="text1"/>
        </w:rPr>
        <w:t>Няма вероятност за въздействие върху подземните во</w:t>
      </w:r>
      <w:r w:rsidR="00B56992" w:rsidRPr="006A4286">
        <w:rPr>
          <w:bCs/>
          <w:color w:val="000000" w:themeColor="text1"/>
        </w:rPr>
        <w:t xml:space="preserve">ди и </w:t>
      </w:r>
      <w:r w:rsidR="00862537" w:rsidRPr="006A4286">
        <w:rPr>
          <w:bCs/>
          <w:color w:val="000000" w:themeColor="text1"/>
        </w:rPr>
        <w:t>повърхностните води</w:t>
      </w:r>
      <w:r w:rsidRPr="006A4286">
        <w:rPr>
          <w:bCs/>
          <w:color w:val="000000" w:themeColor="text1"/>
        </w:rPr>
        <w:t xml:space="preserve">. </w:t>
      </w:r>
    </w:p>
    <w:p w14:paraId="4FACF2E7" w14:textId="714CF1B4" w:rsidR="00B56992" w:rsidRPr="006A4286" w:rsidRDefault="00B56992" w:rsidP="00014309">
      <w:pPr>
        <w:ind w:firstLine="708"/>
        <w:rPr>
          <w:bCs/>
          <w:color w:val="000000" w:themeColor="text1"/>
        </w:rPr>
      </w:pPr>
      <w:r w:rsidRPr="006A4286">
        <w:rPr>
          <w:bCs/>
          <w:color w:val="000000" w:themeColor="text1"/>
        </w:rPr>
        <w:t xml:space="preserve">Въздействие върху почвите ще има през целия период на строителство и експлоатация, като то ще бъде с по-висока интензивност по време на строителството и по-ниска през експлоатационния период. </w:t>
      </w:r>
    </w:p>
    <w:p w14:paraId="4FCCF33B" w14:textId="77777777" w:rsidR="00B56992" w:rsidRPr="006A4286" w:rsidRDefault="00EE3E08" w:rsidP="00F60E07">
      <w:pPr>
        <w:ind w:firstLine="708"/>
        <w:rPr>
          <w:bCs/>
          <w:color w:val="000000" w:themeColor="text1"/>
        </w:rPr>
      </w:pPr>
      <w:r w:rsidRPr="006A4286">
        <w:rPr>
          <w:bCs/>
          <w:color w:val="000000" w:themeColor="text1"/>
        </w:rPr>
        <w:t>Не се очаква въздействие и върху земнит</w:t>
      </w:r>
      <w:r w:rsidR="00B56992" w:rsidRPr="006A4286">
        <w:rPr>
          <w:bCs/>
          <w:color w:val="000000" w:themeColor="text1"/>
        </w:rPr>
        <w:t xml:space="preserve">е недра, културното наследство. </w:t>
      </w:r>
    </w:p>
    <w:p w14:paraId="481AB691" w14:textId="5240DB61" w:rsidR="00EE3E08" w:rsidRPr="006A4286" w:rsidRDefault="00B56992" w:rsidP="00F60E07">
      <w:pPr>
        <w:ind w:firstLine="708"/>
        <w:rPr>
          <w:bCs/>
          <w:color w:val="000000" w:themeColor="text1"/>
        </w:rPr>
      </w:pPr>
      <w:r w:rsidRPr="006A4286">
        <w:rPr>
          <w:bCs/>
          <w:color w:val="000000" w:themeColor="text1"/>
        </w:rPr>
        <w:t>Въздействието върху</w:t>
      </w:r>
      <w:r w:rsidR="00EE3E08" w:rsidRPr="006A4286">
        <w:rPr>
          <w:bCs/>
          <w:color w:val="000000" w:themeColor="text1"/>
        </w:rPr>
        <w:t xml:space="preserve"> биологичното разнообразие</w:t>
      </w:r>
      <w:r w:rsidRPr="006A4286">
        <w:rPr>
          <w:bCs/>
          <w:color w:val="000000" w:themeColor="text1"/>
        </w:rPr>
        <w:t xml:space="preserve"> ще бъде с по-висока вероятност през етапа на строително-монтажните дейности и по-ниска вероятност и интензивност по време на експлоатацията на обекта.</w:t>
      </w:r>
    </w:p>
    <w:p w14:paraId="43DAC386" w14:textId="7E1D9232" w:rsidR="00EE3E08" w:rsidRPr="006A4286" w:rsidRDefault="00F60E07" w:rsidP="00F60E07">
      <w:pPr>
        <w:ind w:firstLine="708"/>
        <w:rPr>
          <w:bCs/>
          <w:color w:val="000000" w:themeColor="text1"/>
        </w:rPr>
      </w:pPr>
      <w:r w:rsidRPr="006A4286">
        <w:rPr>
          <w:bCs/>
          <w:color w:val="000000" w:themeColor="text1"/>
        </w:rPr>
        <w:t>След реализирането на инвестиционното предложение</w:t>
      </w:r>
      <w:r w:rsidR="00EE3E08" w:rsidRPr="006A4286">
        <w:rPr>
          <w:bCs/>
          <w:color w:val="000000" w:themeColor="text1"/>
        </w:rPr>
        <w:t>, ландшафтът ще продължи да</w:t>
      </w:r>
      <w:r w:rsidR="00801719" w:rsidRPr="006A4286">
        <w:rPr>
          <w:bCs/>
          <w:color w:val="000000" w:themeColor="text1"/>
        </w:rPr>
        <w:t xml:space="preserve"> се изменя към силно </w:t>
      </w:r>
      <w:r w:rsidR="00F76FDA" w:rsidRPr="006A4286">
        <w:rPr>
          <w:bCs/>
          <w:color w:val="000000" w:themeColor="text1"/>
        </w:rPr>
        <w:t>антропогенизиран</w:t>
      </w:r>
      <w:r w:rsidR="00EE3E08" w:rsidRPr="006A4286">
        <w:rPr>
          <w:bCs/>
          <w:color w:val="000000" w:themeColor="text1"/>
        </w:rPr>
        <w:t>.</w:t>
      </w:r>
    </w:p>
    <w:p w14:paraId="3A8BC645" w14:textId="77777777" w:rsidR="00EE3E08" w:rsidRPr="006A4286" w:rsidRDefault="00EE3E08" w:rsidP="00F60E07">
      <w:pPr>
        <w:ind w:firstLine="708"/>
        <w:rPr>
          <w:bCs/>
          <w:color w:val="000000" w:themeColor="text1"/>
        </w:rPr>
      </w:pPr>
      <w:r w:rsidRPr="006A4286">
        <w:rPr>
          <w:bCs/>
          <w:color w:val="000000" w:themeColor="text1"/>
        </w:rPr>
        <w:t>Поради естеството на въздействията и ниската интензивност не се очаква те да влияят комплексно.</w:t>
      </w:r>
    </w:p>
    <w:p w14:paraId="1F420FB3" w14:textId="77777777" w:rsidR="00EE3E08" w:rsidRPr="006A4286" w:rsidRDefault="00EE3E08" w:rsidP="00F60E07">
      <w:pPr>
        <w:ind w:firstLine="708"/>
        <w:rPr>
          <w:color w:val="000000" w:themeColor="text1"/>
        </w:rPr>
      </w:pPr>
      <w:r w:rsidRPr="006A4286">
        <w:rPr>
          <w:color w:val="000000" w:themeColor="text1"/>
        </w:rPr>
        <w:t xml:space="preserve">Очаква се постоянно положително въздействие </w:t>
      </w:r>
      <w:r w:rsidR="00F60E07" w:rsidRPr="006A4286">
        <w:rPr>
          <w:color w:val="000000" w:themeColor="text1"/>
        </w:rPr>
        <w:t>от реализацията на настоящото инвестиционно предложение</w:t>
      </w:r>
      <w:r w:rsidRPr="006A4286">
        <w:rPr>
          <w:color w:val="000000" w:themeColor="text1"/>
        </w:rPr>
        <w:t xml:space="preserve">, свързано с </w:t>
      </w:r>
      <w:r w:rsidR="00F60E07" w:rsidRPr="006A4286">
        <w:rPr>
          <w:color w:val="000000" w:themeColor="text1"/>
        </w:rPr>
        <w:t xml:space="preserve">намаляване на количеството генерирани отпадъци и </w:t>
      </w:r>
      <w:r w:rsidRPr="006A4286">
        <w:rPr>
          <w:color w:val="000000" w:themeColor="text1"/>
        </w:rPr>
        <w:t>повишаване на к</w:t>
      </w:r>
      <w:r w:rsidR="00F60E07" w:rsidRPr="006A4286">
        <w:rPr>
          <w:color w:val="000000" w:themeColor="text1"/>
        </w:rPr>
        <w:t>оличеството рециклирани такива</w:t>
      </w:r>
      <w:r w:rsidRPr="006A4286">
        <w:rPr>
          <w:color w:val="000000" w:themeColor="text1"/>
        </w:rPr>
        <w:t>.</w:t>
      </w:r>
    </w:p>
    <w:p w14:paraId="4460F635" w14:textId="77777777" w:rsidR="005C4D00" w:rsidRPr="006A4286" w:rsidRDefault="005C4D00" w:rsidP="005C4D00">
      <w:pPr>
        <w:pStyle w:val="2"/>
        <w:rPr>
          <w:color w:val="000000" w:themeColor="text1"/>
        </w:rPr>
      </w:pPr>
      <w:r w:rsidRPr="006A4286">
        <w:rPr>
          <w:color w:val="000000" w:themeColor="text1"/>
        </w:rPr>
        <w:t>7. Очакваното настъпване, продължителността, честотата и обратимостта на въздействието.</w:t>
      </w:r>
    </w:p>
    <w:p w14:paraId="56D22139" w14:textId="77777777" w:rsidR="00280849" w:rsidRPr="006A4286" w:rsidRDefault="00280849" w:rsidP="00280849">
      <w:pPr>
        <w:ind w:firstLine="708"/>
        <w:rPr>
          <w:color w:val="000000" w:themeColor="text1"/>
          <w:lang w:eastAsia="bg-BG"/>
        </w:rPr>
      </w:pPr>
      <w:r w:rsidRPr="006A4286">
        <w:rPr>
          <w:color w:val="000000" w:themeColor="text1"/>
          <w:lang w:eastAsia="bg-BG"/>
        </w:rPr>
        <w:t>Дейността на обекта не предполага въздействие от емисии на вредни физични фактори, които биха оказали неблагоприятно въздействие върху факторите на жизнената среда. На ниво работна среда се очаква негативните въздействия да бъдат с честота и продължителност – времето на експлоатация на оборудването или в рамките на евентуална аварийна ситуация, но с обратими последствия.</w:t>
      </w:r>
    </w:p>
    <w:p w14:paraId="56517CF8" w14:textId="77777777" w:rsidR="00280849" w:rsidRPr="006A4286" w:rsidRDefault="00280849" w:rsidP="00280849">
      <w:pPr>
        <w:ind w:firstLine="708"/>
        <w:rPr>
          <w:color w:val="000000" w:themeColor="text1"/>
          <w:lang w:eastAsia="bg-BG"/>
        </w:rPr>
      </w:pPr>
      <w:r w:rsidRPr="006A4286">
        <w:rPr>
          <w:color w:val="000000" w:themeColor="text1"/>
          <w:lang w:eastAsia="bg-BG"/>
        </w:rPr>
        <w:t>При планираното спазване на нормите и ограниченията за организиране на безопасни условия на труд и строг контрол на изискванията за техническа изправност на производствените съоръжения не се очаква настъпване на аварийни ситуации и инциденти.</w:t>
      </w:r>
    </w:p>
    <w:p w14:paraId="0F341A34" w14:textId="70FBFBEC" w:rsidR="00280849" w:rsidRPr="006A4286" w:rsidRDefault="00280849" w:rsidP="00280849">
      <w:pPr>
        <w:ind w:firstLine="708"/>
        <w:rPr>
          <w:color w:val="000000" w:themeColor="text1"/>
          <w:lang w:eastAsia="bg-BG"/>
        </w:rPr>
      </w:pPr>
      <w:r w:rsidRPr="006A4286">
        <w:rPr>
          <w:color w:val="000000" w:themeColor="text1"/>
          <w:lang w:eastAsia="bg-BG"/>
        </w:rPr>
        <w:t>Не се очаква въздействие върху водите, земнит</w:t>
      </w:r>
      <w:r w:rsidR="0046769C" w:rsidRPr="006A4286">
        <w:rPr>
          <w:color w:val="000000" w:themeColor="text1"/>
          <w:lang w:eastAsia="bg-BG"/>
        </w:rPr>
        <w:t>е недра, културното наследство</w:t>
      </w:r>
      <w:r w:rsidRPr="006A4286">
        <w:rPr>
          <w:color w:val="000000" w:themeColor="text1"/>
          <w:lang w:eastAsia="bg-BG"/>
        </w:rPr>
        <w:t xml:space="preserve">. </w:t>
      </w:r>
    </w:p>
    <w:p w14:paraId="0DFC7AA8" w14:textId="106FE9E2" w:rsidR="0046769C" w:rsidRPr="006A4286" w:rsidRDefault="0046769C" w:rsidP="00280849">
      <w:pPr>
        <w:ind w:firstLine="708"/>
        <w:rPr>
          <w:color w:val="000000" w:themeColor="text1"/>
          <w:lang w:eastAsia="bg-BG"/>
        </w:rPr>
      </w:pPr>
      <w:r w:rsidRPr="006A4286">
        <w:rPr>
          <w:color w:val="000000" w:themeColor="text1"/>
          <w:lang w:eastAsia="bg-BG"/>
        </w:rPr>
        <w:t xml:space="preserve">Въздействие по отношение на почвите и биоразнообразието се очаква да настъпят по време на строително-монтажните дейности, като честотата им значително ще намалее по време на експлоатационния период. </w:t>
      </w:r>
    </w:p>
    <w:p w14:paraId="5CDDE3C7" w14:textId="77777777" w:rsidR="00280849" w:rsidRPr="006A4286" w:rsidRDefault="00280849" w:rsidP="00280849">
      <w:pPr>
        <w:ind w:firstLine="708"/>
        <w:rPr>
          <w:color w:val="000000" w:themeColor="text1"/>
          <w:lang w:eastAsia="bg-BG"/>
        </w:rPr>
      </w:pPr>
      <w:r w:rsidRPr="006A4286">
        <w:rPr>
          <w:color w:val="000000" w:themeColor="text1"/>
          <w:lang w:eastAsia="bg-BG"/>
        </w:rPr>
        <w:t>Предвид това, че реализацията на инвестиционното предложение засяга единствено съществуващ урбанизиран терен, не се очаква въздействие върху ландшафта и промяна на неговите функции.</w:t>
      </w:r>
    </w:p>
    <w:p w14:paraId="47782D8C" w14:textId="77777777" w:rsidR="00280849" w:rsidRPr="006A4286" w:rsidRDefault="00280849" w:rsidP="00280849">
      <w:pPr>
        <w:spacing w:after="0" w:line="240" w:lineRule="auto"/>
        <w:rPr>
          <w:rFonts w:eastAsia="Times New Roman" w:cs="Times New Roman"/>
          <w:bCs/>
          <w:color w:val="000000" w:themeColor="text1"/>
          <w:szCs w:val="24"/>
          <w:lang w:eastAsia="bg-BG"/>
        </w:rPr>
      </w:pPr>
      <w:r w:rsidRPr="006A4286">
        <w:rPr>
          <w:rFonts w:eastAsia="Times New Roman" w:cs="Times New Roman"/>
          <w:b/>
          <w:bCs/>
          <w:color w:val="000000" w:themeColor="text1"/>
          <w:szCs w:val="24"/>
          <w:lang w:eastAsia="bg-BG"/>
        </w:rPr>
        <w:tab/>
      </w:r>
      <w:r w:rsidRPr="006A4286">
        <w:rPr>
          <w:rFonts w:eastAsia="Times New Roman" w:cs="Times New Roman"/>
          <w:bCs/>
          <w:color w:val="000000" w:themeColor="text1"/>
          <w:szCs w:val="24"/>
          <w:lang w:eastAsia="bg-BG"/>
        </w:rPr>
        <w:t>Въздействието върху атмосферния въздух ще настъпва в началото на всяка товаро-разтоварна дейност, краткотрайно и напълно обратимо с приключването ѝ.</w:t>
      </w:r>
    </w:p>
    <w:p w14:paraId="68782F0C" w14:textId="77777777" w:rsidR="005C4D00" w:rsidRPr="006A4286" w:rsidRDefault="005C4D00" w:rsidP="005C4D00">
      <w:pPr>
        <w:pStyle w:val="2"/>
        <w:rPr>
          <w:color w:val="000000" w:themeColor="text1"/>
        </w:rPr>
      </w:pPr>
      <w:r w:rsidRPr="006A4286">
        <w:rPr>
          <w:color w:val="000000" w:themeColor="text1"/>
        </w:rPr>
        <w:lastRenderedPageBreak/>
        <w:t>8. Комбинирането с въздействия на други съществуващи и/или одобрени инвестиционни предложения.</w:t>
      </w:r>
    </w:p>
    <w:p w14:paraId="65B1BB5F" w14:textId="77777777" w:rsidR="00280849" w:rsidRPr="006A4286" w:rsidRDefault="00280849" w:rsidP="00280849">
      <w:pPr>
        <w:spacing w:before="240"/>
        <w:ind w:firstLine="708"/>
        <w:rPr>
          <w:color w:val="000000" w:themeColor="text1"/>
        </w:rPr>
      </w:pPr>
      <w:r w:rsidRPr="006A4286">
        <w:rPr>
          <w:color w:val="000000" w:themeColor="text1"/>
        </w:rPr>
        <w:t xml:space="preserve">Начинът на организиране на дейностите за ремонт на палети и </w:t>
      </w:r>
      <w:r w:rsidR="00E9589C" w:rsidRPr="006A4286">
        <w:rPr>
          <w:color w:val="000000" w:themeColor="text1"/>
        </w:rPr>
        <w:t>за</w:t>
      </w:r>
      <w:r w:rsidRPr="006A4286">
        <w:rPr>
          <w:color w:val="000000" w:themeColor="text1"/>
        </w:rPr>
        <w:t xml:space="preserve"> третиране на отпадъци от палети не предполагат значителни въздействия върху компонентите и факторите на околната среда и човешкото здраве. Напротив, дейността цели намаляване на количествата генериран отпадък и оползотворяване на отпадъци, което е с положително въздействие върху околната среда.</w:t>
      </w:r>
    </w:p>
    <w:p w14:paraId="6E6E0772" w14:textId="77777777" w:rsidR="00280849" w:rsidRPr="006A4286" w:rsidRDefault="00280849" w:rsidP="00280849">
      <w:pPr>
        <w:spacing w:before="240"/>
        <w:ind w:firstLine="708"/>
        <w:rPr>
          <w:color w:val="000000" w:themeColor="text1"/>
        </w:rPr>
      </w:pPr>
      <w:r w:rsidRPr="006A4286">
        <w:rPr>
          <w:color w:val="000000" w:themeColor="text1"/>
        </w:rPr>
        <w:t>Вследствие на реализирането му, не се очаква комбинирано въздействие с други съществуващи и/или одобрени инвестиционни предложения.</w:t>
      </w:r>
    </w:p>
    <w:p w14:paraId="0E209BC0" w14:textId="77777777" w:rsidR="005C4D00" w:rsidRPr="006A4286" w:rsidRDefault="005C4D00" w:rsidP="005C4D00">
      <w:pPr>
        <w:pStyle w:val="2"/>
        <w:rPr>
          <w:color w:val="000000" w:themeColor="text1"/>
        </w:rPr>
      </w:pPr>
      <w:r w:rsidRPr="006A4286">
        <w:rPr>
          <w:color w:val="000000" w:themeColor="text1"/>
        </w:rPr>
        <w:t>9. Възможността за ефективно намаляване на въздействията.</w:t>
      </w:r>
    </w:p>
    <w:p w14:paraId="1403C7A1" w14:textId="77777777" w:rsidR="00BB0C26" w:rsidRPr="006A4286" w:rsidRDefault="00BB0C26" w:rsidP="00BB0C26">
      <w:pPr>
        <w:ind w:firstLine="708"/>
        <w:rPr>
          <w:color w:val="000000" w:themeColor="text1"/>
        </w:rPr>
      </w:pPr>
      <w:r w:rsidRPr="006A4286">
        <w:rPr>
          <w:color w:val="000000" w:themeColor="text1"/>
        </w:rPr>
        <w:t>С изпълнение на мерките, описани в т. 11. ще се постигне намаляване до незначително отрицателното въздействие върху засегнатите компоненти на околната среда.</w:t>
      </w:r>
    </w:p>
    <w:p w14:paraId="700E2BC6" w14:textId="77777777" w:rsidR="005C4D00" w:rsidRPr="006A4286" w:rsidRDefault="005C4D00" w:rsidP="005C4D00">
      <w:pPr>
        <w:pStyle w:val="2"/>
        <w:rPr>
          <w:color w:val="000000" w:themeColor="text1"/>
        </w:rPr>
      </w:pPr>
      <w:r w:rsidRPr="006A4286">
        <w:rPr>
          <w:color w:val="000000" w:themeColor="text1"/>
        </w:rPr>
        <w:t>10. Трансграничен характер на въздействието.</w:t>
      </w:r>
    </w:p>
    <w:p w14:paraId="6AB24549" w14:textId="77777777" w:rsidR="00BB0C26" w:rsidRPr="006A4286" w:rsidRDefault="00BB0C26" w:rsidP="00BB0C26">
      <w:pPr>
        <w:ind w:firstLine="708"/>
        <w:rPr>
          <w:color w:val="000000" w:themeColor="text1"/>
        </w:rPr>
      </w:pPr>
      <w:r w:rsidRPr="006A4286">
        <w:rPr>
          <w:color w:val="000000" w:themeColor="text1"/>
        </w:rPr>
        <w:t xml:space="preserve">Предвид географското разположение на обекта (далеч от гранични територии), характера и мащаба на инвестиционното предложение, </w:t>
      </w:r>
      <w:r w:rsidRPr="006A4286">
        <w:rPr>
          <w:b/>
          <w:bCs/>
          <w:color w:val="000000" w:themeColor="text1"/>
        </w:rPr>
        <w:t>не се очакват</w:t>
      </w:r>
      <w:r w:rsidRPr="006A4286">
        <w:rPr>
          <w:color w:val="000000" w:themeColor="text1"/>
        </w:rPr>
        <w:t xml:space="preserve"> трансгранични въздействия при строителството и експлоатацията на обекта.</w:t>
      </w:r>
    </w:p>
    <w:p w14:paraId="5418F32F" w14:textId="77777777" w:rsidR="005C4D00" w:rsidRPr="006A4286" w:rsidRDefault="005C4D00" w:rsidP="005C4D00">
      <w:pPr>
        <w:pStyle w:val="2"/>
        <w:rPr>
          <w:color w:val="000000" w:themeColor="text1"/>
        </w:rPr>
      </w:pPr>
      <w:r w:rsidRPr="006A4286">
        <w:rPr>
          <w:color w:val="000000" w:themeColor="text1"/>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5449"/>
        <w:gridCol w:w="3097"/>
      </w:tblGrid>
      <w:tr w:rsidR="006A4286" w:rsidRPr="006A4286" w14:paraId="3E2CF026" w14:textId="77777777" w:rsidTr="00293214">
        <w:trPr>
          <w:tblHeader/>
          <w:jc w:val="center"/>
        </w:trPr>
        <w:tc>
          <w:tcPr>
            <w:tcW w:w="0" w:type="auto"/>
            <w:vAlign w:val="center"/>
          </w:tcPr>
          <w:p w14:paraId="5C3640F7" w14:textId="77777777" w:rsidR="00293214" w:rsidRPr="006A4286" w:rsidRDefault="00293214" w:rsidP="00293214">
            <w:pPr>
              <w:jc w:val="center"/>
              <w:rPr>
                <w:b/>
                <w:bCs/>
                <w:color w:val="000000" w:themeColor="text1"/>
              </w:rPr>
            </w:pPr>
            <w:r w:rsidRPr="006A4286">
              <w:rPr>
                <w:b/>
                <w:bCs/>
                <w:color w:val="000000" w:themeColor="text1"/>
              </w:rPr>
              <w:t>№</w:t>
            </w:r>
          </w:p>
        </w:tc>
        <w:tc>
          <w:tcPr>
            <w:tcW w:w="0" w:type="auto"/>
            <w:vAlign w:val="center"/>
          </w:tcPr>
          <w:p w14:paraId="28673D57" w14:textId="77777777" w:rsidR="00293214" w:rsidRPr="006A4286" w:rsidRDefault="00293214" w:rsidP="00293214">
            <w:pPr>
              <w:jc w:val="center"/>
              <w:rPr>
                <w:b/>
                <w:bCs/>
                <w:color w:val="000000" w:themeColor="text1"/>
              </w:rPr>
            </w:pPr>
            <w:r w:rsidRPr="006A4286">
              <w:rPr>
                <w:b/>
                <w:bCs/>
                <w:color w:val="000000" w:themeColor="text1"/>
              </w:rPr>
              <w:t>Мерки</w:t>
            </w:r>
          </w:p>
        </w:tc>
        <w:tc>
          <w:tcPr>
            <w:tcW w:w="0" w:type="auto"/>
            <w:vAlign w:val="center"/>
          </w:tcPr>
          <w:p w14:paraId="1BA904E1" w14:textId="77777777" w:rsidR="00293214" w:rsidRPr="006A4286" w:rsidRDefault="00293214" w:rsidP="00293214">
            <w:pPr>
              <w:jc w:val="center"/>
              <w:rPr>
                <w:b/>
                <w:bCs/>
                <w:color w:val="000000" w:themeColor="text1"/>
              </w:rPr>
            </w:pPr>
            <w:r w:rsidRPr="006A4286">
              <w:rPr>
                <w:b/>
                <w:bCs/>
                <w:color w:val="000000" w:themeColor="text1"/>
              </w:rPr>
              <w:t>Период на изпълнение</w:t>
            </w:r>
          </w:p>
        </w:tc>
      </w:tr>
      <w:tr w:rsidR="006A4286" w:rsidRPr="006A4286" w14:paraId="7523CCFE" w14:textId="77777777" w:rsidTr="00293214">
        <w:trPr>
          <w:jc w:val="center"/>
        </w:trPr>
        <w:tc>
          <w:tcPr>
            <w:tcW w:w="0" w:type="auto"/>
          </w:tcPr>
          <w:p w14:paraId="5D05B56C" w14:textId="77777777" w:rsidR="00293214" w:rsidRPr="006A4286" w:rsidRDefault="00293214" w:rsidP="00293214">
            <w:pPr>
              <w:rPr>
                <w:bCs/>
                <w:color w:val="000000" w:themeColor="text1"/>
              </w:rPr>
            </w:pPr>
            <w:r w:rsidRPr="006A4286">
              <w:rPr>
                <w:bCs/>
                <w:color w:val="000000" w:themeColor="text1"/>
              </w:rPr>
              <w:t>1.</w:t>
            </w:r>
          </w:p>
        </w:tc>
        <w:tc>
          <w:tcPr>
            <w:tcW w:w="0" w:type="auto"/>
            <w:vAlign w:val="center"/>
          </w:tcPr>
          <w:p w14:paraId="3F0DE559" w14:textId="77777777" w:rsidR="00293214" w:rsidRPr="006A4286" w:rsidRDefault="00293214" w:rsidP="00293214">
            <w:pPr>
              <w:rPr>
                <w:b/>
                <w:bCs/>
                <w:color w:val="000000" w:themeColor="text1"/>
              </w:rPr>
            </w:pPr>
            <w:r w:rsidRPr="006A4286">
              <w:rPr>
                <w:bCs/>
                <w:color w:val="000000" w:themeColor="text1"/>
              </w:rPr>
              <w:t>Организиране на разделно събиране на отпадъците.</w:t>
            </w:r>
          </w:p>
        </w:tc>
        <w:tc>
          <w:tcPr>
            <w:tcW w:w="0" w:type="auto"/>
            <w:vAlign w:val="center"/>
          </w:tcPr>
          <w:p w14:paraId="13245D81" w14:textId="77777777" w:rsidR="00293214" w:rsidRPr="006A4286" w:rsidRDefault="00293214" w:rsidP="00293214">
            <w:pPr>
              <w:rPr>
                <w:b/>
                <w:bCs/>
                <w:color w:val="000000" w:themeColor="text1"/>
              </w:rPr>
            </w:pPr>
            <w:r w:rsidRPr="006A4286">
              <w:rPr>
                <w:bCs/>
                <w:color w:val="000000" w:themeColor="text1"/>
              </w:rPr>
              <w:t>Експлоатация</w:t>
            </w:r>
          </w:p>
        </w:tc>
      </w:tr>
      <w:tr w:rsidR="006A4286" w:rsidRPr="006A4286" w14:paraId="29BE4C32" w14:textId="77777777" w:rsidTr="00293214">
        <w:trPr>
          <w:jc w:val="center"/>
        </w:trPr>
        <w:tc>
          <w:tcPr>
            <w:tcW w:w="0" w:type="auto"/>
          </w:tcPr>
          <w:p w14:paraId="797C0FC6" w14:textId="77777777" w:rsidR="00293214" w:rsidRPr="006A4286" w:rsidRDefault="00293214" w:rsidP="00293214">
            <w:pPr>
              <w:rPr>
                <w:bCs/>
                <w:color w:val="000000" w:themeColor="text1"/>
              </w:rPr>
            </w:pPr>
            <w:r w:rsidRPr="006A4286">
              <w:rPr>
                <w:bCs/>
                <w:color w:val="000000" w:themeColor="text1"/>
              </w:rPr>
              <w:t>2.</w:t>
            </w:r>
          </w:p>
        </w:tc>
        <w:tc>
          <w:tcPr>
            <w:tcW w:w="0" w:type="auto"/>
            <w:vAlign w:val="center"/>
          </w:tcPr>
          <w:p w14:paraId="27762787" w14:textId="77777777" w:rsidR="00293214" w:rsidRPr="006A4286" w:rsidRDefault="00293214" w:rsidP="00293214">
            <w:pPr>
              <w:rPr>
                <w:bCs/>
                <w:color w:val="000000" w:themeColor="text1"/>
              </w:rPr>
            </w:pPr>
            <w:r w:rsidRPr="006A4286">
              <w:rPr>
                <w:bCs/>
                <w:color w:val="000000" w:themeColor="text1"/>
              </w:rPr>
              <w:t>Спазване на технологичния режим на третирането на отпадъци.</w:t>
            </w:r>
          </w:p>
        </w:tc>
        <w:tc>
          <w:tcPr>
            <w:tcW w:w="0" w:type="auto"/>
            <w:vAlign w:val="center"/>
          </w:tcPr>
          <w:p w14:paraId="7AD71E9C" w14:textId="77777777" w:rsidR="00293214" w:rsidRPr="006A4286" w:rsidRDefault="00293214" w:rsidP="00293214">
            <w:pPr>
              <w:rPr>
                <w:bCs/>
                <w:color w:val="000000" w:themeColor="text1"/>
              </w:rPr>
            </w:pPr>
            <w:r w:rsidRPr="006A4286">
              <w:rPr>
                <w:bCs/>
                <w:color w:val="000000" w:themeColor="text1"/>
              </w:rPr>
              <w:t>Експлоатация</w:t>
            </w:r>
          </w:p>
        </w:tc>
      </w:tr>
      <w:tr w:rsidR="006A4286" w:rsidRPr="006A4286" w14:paraId="6C64A740" w14:textId="77777777" w:rsidTr="00293214">
        <w:trPr>
          <w:jc w:val="center"/>
        </w:trPr>
        <w:tc>
          <w:tcPr>
            <w:tcW w:w="0" w:type="auto"/>
          </w:tcPr>
          <w:p w14:paraId="047DE805" w14:textId="77777777" w:rsidR="00293214" w:rsidRPr="006A4286" w:rsidRDefault="00293214" w:rsidP="00293214">
            <w:pPr>
              <w:rPr>
                <w:bCs/>
                <w:color w:val="000000" w:themeColor="text1"/>
              </w:rPr>
            </w:pPr>
            <w:r w:rsidRPr="006A4286">
              <w:rPr>
                <w:bCs/>
                <w:color w:val="000000" w:themeColor="text1"/>
              </w:rPr>
              <w:t>3.</w:t>
            </w:r>
          </w:p>
        </w:tc>
        <w:tc>
          <w:tcPr>
            <w:tcW w:w="0" w:type="auto"/>
            <w:vAlign w:val="center"/>
          </w:tcPr>
          <w:p w14:paraId="6D3AB0BA" w14:textId="77777777" w:rsidR="00293214" w:rsidRPr="006A4286" w:rsidRDefault="00293214" w:rsidP="00293214">
            <w:pPr>
              <w:rPr>
                <w:bCs/>
                <w:color w:val="000000" w:themeColor="text1"/>
              </w:rPr>
            </w:pPr>
            <w:r w:rsidRPr="006A4286">
              <w:rPr>
                <w:bCs/>
                <w:color w:val="000000" w:themeColor="text1"/>
              </w:rPr>
              <w:t>Недопускане на разпиляване на отпадъци и замърсяване на прилежащи площи.</w:t>
            </w:r>
          </w:p>
        </w:tc>
        <w:tc>
          <w:tcPr>
            <w:tcW w:w="0" w:type="auto"/>
            <w:vAlign w:val="center"/>
          </w:tcPr>
          <w:p w14:paraId="7F9AB026" w14:textId="77777777" w:rsidR="00293214" w:rsidRPr="006A4286" w:rsidRDefault="00293214" w:rsidP="00293214">
            <w:pPr>
              <w:rPr>
                <w:bCs/>
                <w:color w:val="000000" w:themeColor="text1"/>
              </w:rPr>
            </w:pPr>
            <w:r w:rsidRPr="006A4286">
              <w:rPr>
                <w:bCs/>
                <w:color w:val="000000" w:themeColor="text1"/>
              </w:rPr>
              <w:t>Експлоатация</w:t>
            </w:r>
          </w:p>
        </w:tc>
      </w:tr>
      <w:tr w:rsidR="006A4286" w:rsidRPr="006A4286" w14:paraId="4E7BDE20" w14:textId="77777777" w:rsidTr="00293214">
        <w:trPr>
          <w:jc w:val="center"/>
        </w:trPr>
        <w:tc>
          <w:tcPr>
            <w:tcW w:w="0" w:type="auto"/>
          </w:tcPr>
          <w:p w14:paraId="6C712F6B" w14:textId="77777777" w:rsidR="00293214" w:rsidRPr="006A4286" w:rsidRDefault="00293214" w:rsidP="00293214">
            <w:pPr>
              <w:rPr>
                <w:bCs/>
                <w:color w:val="000000" w:themeColor="text1"/>
              </w:rPr>
            </w:pPr>
            <w:r w:rsidRPr="006A4286">
              <w:rPr>
                <w:bCs/>
                <w:color w:val="000000" w:themeColor="text1"/>
              </w:rPr>
              <w:t>4.</w:t>
            </w:r>
          </w:p>
        </w:tc>
        <w:tc>
          <w:tcPr>
            <w:tcW w:w="0" w:type="auto"/>
            <w:vAlign w:val="center"/>
          </w:tcPr>
          <w:p w14:paraId="4D350EBC" w14:textId="77777777" w:rsidR="00293214" w:rsidRPr="006A4286" w:rsidRDefault="00293214" w:rsidP="00293214">
            <w:pPr>
              <w:rPr>
                <w:bCs/>
                <w:color w:val="000000" w:themeColor="text1"/>
              </w:rPr>
            </w:pPr>
            <w:r w:rsidRPr="006A4286">
              <w:rPr>
                <w:bCs/>
                <w:color w:val="000000" w:themeColor="text1"/>
              </w:rPr>
              <w:t xml:space="preserve">Недопускане на смесване на различни по вид отпадъци </w:t>
            </w:r>
          </w:p>
        </w:tc>
        <w:tc>
          <w:tcPr>
            <w:tcW w:w="0" w:type="auto"/>
            <w:vAlign w:val="center"/>
          </w:tcPr>
          <w:p w14:paraId="07832DAC" w14:textId="77777777" w:rsidR="00293214" w:rsidRPr="006A4286" w:rsidRDefault="00293214" w:rsidP="00293214">
            <w:pPr>
              <w:rPr>
                <w:bCs/>
                <w:color w:val="000000" w:themeColor="text1"/>
              </w:rPr>
            </w:pPr>
            <w:r w:rsidRPr="006A4286">
              <w:rPr>
                <w:bCs/>
                <w:color w:val="000000" w:themeColor="text1"/>
              </w:rPr>
              <w:t>Експлоатация</w:t>
            </w:r>
          </w:p>
        </w:tc>
      </w:tr>
      <w:tr w:rsidR="006A4286" w:rsidRPr="006A4286" w14:paraId="4AA9E8FA" w14:textId="77777777" w:rsidTr="00293214">
        <w:trPr>
          <w:jc w:val="center"/>
        </w:trPr>
        <w:tc>
          <w:tcPr>
            <w:tcW w:w="0" w:type="auto"/>
          </w:tcPr>
          <w:p w14:paraId="010545C6" w14:textId="77777777" w:rsidR="00293214" w:rsidRPr="006A4286" w:rsidRDefault="00293214" w:rsidP="00293214">
            <w:pPr>
              <w:rPr>
                <w:bCs/>
                <w:color w:val="000000" w:themeColor="text1"/>
              </w:rPr>
            </w:pPr>
            <w:r w:rsidRPr="006A4286">
              <w:rPr>
                <w:bCs/>
                <w:iCs/>
                <w:color w:val="000000" w:themeColor="text1"/>
              </w:rPr>
              <w:t>5.</w:t>
            </w:r>
          </w:p>
        </w:tc>
        <w:tc>
          <w:tcPr>
            <w:tcW w:w="0" w:type="auto"/>
            <w:vAlign w:val="center"/>
          </w:tcPr>
          <w:p w14:paraId="42526FBB" w14:textId="77777777" w:rsidR="00293214" w:rsidRPr="006A4286" w:rsidRDefault="00293214" w:rsidP="00293214">
            <w:pPr>
              <w:rPr>
                <w:bCs/>
                <w:color w:val="000000" w:themeColor="text1"/>
              </w:rPr>
            </w:pPr>
            <w:r w:rsidRPr="006A4286">
              <w:rPr>
                <w:bCs/>
                <w:color w:val="000000" w:themeColor="text1"/>
              </w:rPr>
              <w:t>Подбор на фирмите, притежаващи документ по чл. 35 от Закона за управление на отпадъци като приоритетно ще се избират такива, които извършват оползотворяване.</w:t>
            </w:r>
          </w:p>
        </w:tc>
        <w:tc>
          <w:tcPr>
            <w:tcW w:w="0" w:type="auto"/>
            <w:vAlign w:val="center"/>
          </w:tcPr>
          <w:p w14:paraId="6F95389E" w14:textId="77777777" w:rsidR="00293214" w:rsidRPr="006A4286" w:rsidRDefault="00293214" w:rsidP="00293214">
            <w:pPr>
              <w:rPr>
                <w:bCs/>
                <w:color w:val="000000" w:themeColor="text1"/>
              </w:rPr>
            </w:pPr>
            <w:r w:rsidRPr="006A4286">
              <w:rPr>
                <w:bCs/>
                <w:color w:val="000000" w:themeColor="text1"/>
              </w:rPr>
              <w:t>Експлоатация</w:t>
            </w:r>
          </w:p>
        </w:tc>
      </w:tr>
      <w:tr w:rsidR="006A4286" w:rsidRPr="006A4286" w14:paraId="0CEEC8AD" w14:textId="77777777" w:rsidTr="00293214">
        <w:trPr>
          <w:jc w:val="center"/>
        </w:trPr>
        <w:tc>
          <w:tcPr>
            <w:tcW w:w="0" w:type="auto"/>
          </w:tcPr>
          <w:p w14:paraId="735BA817" w14:textId="77777777" w:rsidR="00293214" w:rsidRPr="006A4286" w:rsidRDefault="00293214" w:rsidP="00293214">
            <w:pPr>
              <w:rPr>
                <w:bCs/>
                <w:iCs/>
                <w:color w:val="000000" w:themeColor="text1"/>
              </w:rPr>
            </w:pPr>
            <w:r w:rsidRPr="006A4286">
              <w:rPr>
                <w:bCs/>
                <w:iCs/>
                <w:color w:val="000000" w:themeColor="text1"/>
              </w:rPr>
              <w:lastRenderedPageBreak/>
              <w:t>7.</w:t>
            </w:r>
          </w:p>
        </w:tc>
        <w:tc>
          <w:tcPr>
            <w:tcW w:w="0" w:type="auto"/>
            <w:vAlign w:val="center"/>
          </w:tcPr>
          <w:p w14:paraId="1E4C826D" w14:textId="77777777" w:rsidR="00293214" w:rsidRPr="006A4286" w:rsidRDefault="00293214" w:rsidP="00293214">
            <w:pPr>
              <w:rPr>
                <w:bCs/>
                <w:iCs/>
                <w:color w:val="000000" w:themeColor="text1"/>
              </w:rPr>
            </w:pPr>
            <w:r w:rsidRPr="006A4286">
              <w:rPr>
                <w:bCs/>
                <w:iCs/>
                <w:color w:val="000000" w:themeColor="text1"/>
              </w:rPr>
              <w:t>Да се сключи договор за водоснабдяване и заустване в градски колектор на отпадъчните води с оператора „ВиК“ ЕООД, гр. Пловдив.</w:t>
            </w:r>
          </w:p>
        </w:tc>
        <w:tc>
          <w:tcPr>
            <w:tcW w:w="0" w:type="auto"/>
            <w:vAlign w:val="center"/>
          </w:tcPr>
          <w:p w14:paraId="7834640A" w14:textId="77777777" w:rsidR="00293214" w:rsidRPr="006A4286" w:rsidRDefault="00293214" w:rsidP="00293214">
            <w:pPr>
              <w:rPr>
                <w:bCs/>
                <w:color w:val="000000" w:themeColor="text1"/>
              </w:rPr>
            </w:pPr>
            <w:r w:rsidRPr="006A4286">
              <w:rPr>
                <w:bCs/>
                <w:color w:val="000000" w:themeColor="text1"/>
              </w:rPr>
              <w:t>Експлоатация</w:t>
            </w:r>
          </w:p>
        </w:tc>
      </w:tr>
      <w:tr w:rsidR="006A4286" w:rsidRPr="006A4286" w14:paraId="6745A0D5" w14:textId="77777777" w:rsidTr="00293214">
        <w:trPr>
          <w:jc w:val="center"/>
        </w:trPr>
        <w:tc>
          <w:tcPr>
            <w:tcW w:w="0" w:type="auto"/>
          </w:tcPr>
          <w:p w14:paraId="3F953DD5" w14:textId="77777777" w:rsidR="00293214" w:rsidRPr="006A4286" w:rsidRDefault="00293214" w:rsidP="00293214">
            <w:pPr>
              <w:rPr>
                <w:bCs/>
                <w:iCs/>
                <w:color w:val="000000" w:themeColor="text1"/>
              </w:rPr>
            </w:pPr>
            <w:r w:rsidRPr="006A4286">
              <w:rPr>
                <w:color w:val="000000" w:themeColor="text1"/>
              </w:rPr>
              <w:t>8.</w:t>
            </w:r>
          </w:p>
        </w:tc>
        <w:tc>
          <w:tcPr>
            <w:tcW w:w="0" w:type="auto"/>
            <w:vAlign w:val="center"/>
          </w:tcPr>
          <w:p w14:paraId="5B71FBEE" w14:textId="77777777" w:rsidR="00293214" w:rsidRPr="006A4286" w:rsidRDefault="00293214" w:rsidP="00293214">
            <w:pPr>
              <w:rPr>
                <w:bCs/>
                <w:color w:val="000000" w:themeColor="text1"/>
              </w:rPr>
            </w:pPr>
            <w:r w:rsidRPr="006A4286">
              <w:rPr>
                <w:bCs/>
                <w:iCs/>
                <w:color w:val="000000" w:themeColor="text1"/>
              </w:rPr>
              <w:t>Да се следи за неизправност на водопреносната и канализационна мрежа и уведомява своевременно оператора „ВиК“ ЕООД, гр. Пловдив за аварийни ситуации.</w:t>
            </w:r>
          </w:p>
        </w:tc>
        <w:tc>
          <w:tcPr>
            <w:tcW w:w="0" w:type="auto"/>
            <w:vAlign w:val="center"/>
          </w:tcPr>
          <w:p w14:paraId="3EDAB459" w14:textId="77777777" w:rsidR="00293214" w:rsidRPr="006A4286" w:rsidRDefault="00293214" w:rsidP="00293214">
            <w:pPr>
              <w:rPr>
                <w:bCs/>
                <w:color w:val="000000" w:themeColor="text1"/>
              </w:rPr>
            </w:pPr>
            <w:r w:rsidRPr="006A4286">
              <w:rPr>
                <w:bCs/>
                <w:color w:val="000000" w:themeColor="text1"/>
              </w:rPr>
              <w:t>Експлоатация</w:t>
            </w:r>
          </w:p>
        </w:tc>
      </w:tr>
      <w:tr w:rsidR="006A4286" w:rsidRPr="006A4286" w14:paraId="0A73E7CD" w14:textId="77777777" w:rsidTr="00293214">
        <w:trPr>
          <w:jc w:val="center"/>
        </w:trPr>
        <w:tc>
          <w:tcPr>
            <w:tcW w:w="0" w:type="auto"/>
          </w:tcPr>
          <w:p w14:paraId="7537F7CC" w14:textId="77777777" w:rsidR="00293214" w:rsidRPr="006A4286" w:rsidRDefault="00293214" w:rsidP="00293214">
            <w:pPr>
              <w:rPr>
                <w:color w:val="000000" w:themeColor="text1"/>
              </w:rPr>
            </w:pPr>
            <w:r w:rsidRPr="006A4286">
              <w:rPr>
                <w:color w:val="000000" w:themeColor="text1"/>
              </w:rPr>
              <w:t>9.</w:t>
            </w:r>
          </w:p>
        </w:tc>
        <w:tc>
          <w:tcPr>
            <w:tcW w:w="0" w:type="auto"/>
          </w:tcPr>
          <w:p w14:paraId="7F2A46F0" w14:textId="77777777" w:rsidR="00293214" w:rsidRPr="006A4286" w:rsidRDefault="00293214" w:rsidP="00293214">
            <w:pPr>
              <w:rPr>
                <w:bCs/>
                <w:iCs/>
                <w:color w:val="000000" w:themeColor="text1"/>
              </w:rPr>
            </w:pPr>
            <w:r w:rsidRPr="006A4286">
              <w:rPr>
                <w:color w:val="000000" w:themeColor="text1"/>
              </w:rPr>
              <w:t>Спазване изискванията на Наредба № Iз-1971 за строително-технически правила и норми за осигуряване на безопасност при пожар (Обн. ДВ. бр.96 / 2009г.) и Наредба № 8121з-647 от 1 Октомври 2014 г. за правилата и нормите за пожарна безопасност при експлоатация на обектите.</w:t>
            </w:r>
          </w:p>
        </w:tc>
        <w:tc>
          <w:tcPr>
            <w:tcW w:w="0" w:type="auto"/>
          </w:tcPr>
          <w:p w14:paraId="13F072E1" w14:textId="77777777" w:rsidR="00293214" w:rsidRPr="006A4286" w:rsidRDefault="00293214" w:rsidP="00293214">
            <w:pPr>
              <w:rPr>
                <w:bCs/>
                <w:color w:val="000000" w:themeColor="text1"/>
              </w:rPr>
            </w:pPr>
            <w:r w:rsidRPr="006A4286">
              <w:rPr>
                <w:color w:val="000000" w:themeColor="text1"/>
              </w:rPr>
              <w:t>Експлоатация</w:t>
            </w:r>
          </w:p>
        </w:tc>
      </w:tr>
      <w:tr w:rsidR="006A4286" w:rsidRPr="006A4286" w14:paraId="19DF251D" w14:textId="77777777" w:rsidTr="00293214">
        <w:trPr>
          <w:jc w:val="center"/>
        </w:trPr>
        <w:tc>
          <w:tcPr>
            <w:tcW w:w="0" w:type="auto"/>
          </w:tcPr>
          <w:p w14:paraId="1B905095" w14:textId="77777777" w:rsidR="00293214" w:rsidRPr="006A4286" w:rsidRDefault="00293214" w:rsidP="00293214">
            <w:pPr>
              <w:rPr>
                <w:color w:val="000000" w:themeColor="text1"/>
              </w:rPr>
            </w:pPr>
            <w:r w:rsidRPr="006A4286">
              <w:rPr>
                <w:color w:val="000000" w:themeColor="text1"/>
              </w:rPr>
              <w:t>10.</w:t>
            </w:r>
          </w:p>
        </w:tc>
        <w:tc>
          <w:tcPr>
            <w:tcW w:w="0" w:type="auto"/>
          </w:tcPr>
          <w:p w14:paraId="0A7024F2" w14:textId="77777777" w:rsidR="00293214" w:rsidRPr="006A4286" w:rsidRDefault="00293214" w:rsidP="00293214">
            <w:pPr>
              <w:rPr>
                <w:bCs/>
                <w:iCs/>
                <w:color w:val="000000" w:themeColor="text1"/>
              </w:rPr>
            </w:pPr>
            <w:bookmarkStart w:id="10" w:name="_Hlk79002258"/>
            <w:r w:rsidRPr="006A4286">
              <w:rPr>
                <w:color w:val="000000" w:themeColor="text1"/>
              </w:rPr>
              <w:t xml:space="preserve">Провеждане на обучение и инструктажи на работещите за безопасното използване на работното оборудване, съгласно </w:t>
            </w:r>
            <w:r w:rsidRPr="006A4286">
              <w:rPr>
                <w:i/>
                <w:iCs/>
                <w:color w:val="000000" w:themeColor="text1"/>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6A4286">
              <w:rPr>
                <w:color w:val="000000" w:themeColor="text1"/>
              </w:rPr>
              <w:t>.</w:t>
            </w:r>
            <w:bookmarkEnd w:id="10"/>
          </w:p>
        </w:tc>
        <w:tc>
          <w:tcPr>
            <w:tcW w:w="0" w:type="auto"/>
          </w:tcPr>
          <w:p w14:paraId="0B460FF7" w14:textId="77777777" w:rsidR="00293214" w:rsidRPr="006A4286" w:rsidRDefault="00293214" w:rsidP="00293214">
            <w:pPr>
              <w:rPr>
                <w:bCs/>
                <w:color w:val="000000" w:themeColor="text1"/>
              </w:rPr>
            </w:pPr>
            <w:r w:rsidRPr="006A4286">
              <w:rPr>
                <w:color w:val="000000" w:themeColor="text1"/>
              </w:rPr>
              <w:t>Експлоатация</w:t>
            </w:r>
          </w:p>
        </w:tc>
      </w:tr>
      <w:tr w:rsidR="006A4286" w:rsidRPr="006A4286" w14:paraId="1FE7E1E1" w14:textId="77777777" w:rsidTr="00293214">
        <w:trPr>
          <w:jc w:val="center"/>
        </w:trPr>
        <w:tc>
          <w:tcPr>
            <w:tcW w:w="0" w:type="auto"/>
          </w:tcPr>
          <w:p w14:paraId="209F8DB9" w14:textId="77777777" w:rsidR="00293214" w:rsidRPr="006A4286" w:rsidRDefault="00293214" w:rsidP="00293214">
            <w:pPr>
              <w:rPr>
                <w:color w:val="000000" w:themeColor="text1"/>
              </w:rPr>
            </w:pPr>
            <w:r w:rsidRPr="006A4286">
              <w:rPr>
                <w:color w:val="000000" w:themeColor="text1"/>
              </w:rPr>
              <w:t>11.</w:t>
            </w:r>
          </w:p>
        </w:tc>
        <w:tc>
          <w:tcPr>
            <w:tcW w:w="0" w:type="auto"/>
          </w:tcPr>
          <w:p w14:paraId="240CB0ED" w14:textId="77777777" w:rsidR="00293214" w:rsidRPr="006A4286" w:rsidRDefault="00293214" w:rsidP="00293214">
            <w:pPr>
              <w:rPr>
                <w:bCs/>
                <w:iCs/>
                <w:color w:val="000000" w:themeColor="text1"/>
              </w:rPr>
            </w:pPr>
            <w:r w:rsidRPr="006A4286">
              <w:rPr>
                <w:color w:val="000000" w:themeColor="text1"/>
              </w:rPr>
              <w:t>Извършване оценка на риска на работните места след въвеждане в експлоатация на обекта, в която да се предвидят мерки за ограничаване и намаляване на риска.</w:t>
            </w:r>
          </w:p>
        </w:tc>
        <w:tc>
          <w:tcPr>
            <w:tcW w:w="0" w:type="auto"/>
          </w:tcPr>
          <w:p w14:paraId="15EC28DA" w14:textId="77777777" w:rsidR="00293214" w:rsidRPr="006A4286" w:rsidRDefault="00293214" w:rsidP="00293214">
            <w:pPr>
              <w:rPr>
                <w:bCs/>
                <w:color w:val="000000" w:themeColor="text1"/>
              </w:rPr>
            </w:pPr>
            <w:r w:rsidRPr="006A4286">
              <w:rPr>
                <w:color w:val="000000" w:themeColor="text1"/>
              </w:rPr>
              <w:t>Експлоатация</w:t>
            </w:r>
          </w:p>
        </w:tc>
      </w:tr>
      <w:tr w:rsidR="006A4286" w:rsidRPr="006A4286" w14:paraId="1DC0FD82" w14:textId="77777777" w:rsidTr="00293214">
        <w:trPr>
          <w:jc w:val="center"/>
        </w:trPr>
        <w:tc>
          <w:tcPr>
            <w:tcW w:w="0" w:type="auto"/>
          </w:tcPr>
          <w:p w14:paraId="1DD12E6F" w14:textId="77777777" w:rsidR="00293214" w:rsidRPr="006A4286" w:rsidRDefault="00293214" w:rsidP="00293214">
            <w:pPr>
              <w:rPr>
                <w:color w:val="000000" w:themeColor="text1"/>
              </w:rPr>
            </w:pPr>
            <w:r w:rsidRPr="006A4286">
              <w:rPr>
                <w:color w:val="000000" w:themeColor="text1"/>
              </w:rPr>
              <w:t>12.</w:t>
            </w:r>
          </w:p>
        </w:tc>
        <w:tc>
          <w:tcPr>
            <w:tcW w:w="0" w:type="auto"/>
          </w:tcPr>
          <w:p w14:paraId="7CEF2CEA" w14:textId="77777777" w:rsidR="00293214" w:rsidRPr="006A4286" w:rsidRDefault="00293214" w:rsidP="00293214">
            <w:pPr>
              <w:rPr>
                <w:bCs/>
                <w:iCs/>
                <w:color w:val="000000" w:themeColor="text1"/>
              </w:rPr>
            </w:pPr>
            <w:r w:rsidRPr="006A4286">
              <w:rPr>
                <w:color w:val="000000" w:themeColor="text1"/>
              </w:rPr>
              <w:t>Осигуряване на лични предпазни средства при работа, съответстващи на изискващите се за съответните работни места.</w:t>
            </w:r>
          </w:p>
        </w:tc>
        <w:tc>
          <w:tcPr>
            <w:tcW w:w="0" w:type="auto"/>
          </w:tcPr>
          <w:p w14:paraId="7E9B0FFB" w14:textId="77777777" w:rsidR="00293214" w:rsidRPr="006A4286" w:rsidRDefault="00293214" w:rsidP="00293214">
            <w:pPr>
              <w:rPr>
                <w:bCs/>
                <w:color w:val="000000" w:themeColor="text1"/>
              </w:rPr>
            </w:pPr>
            <w:r w:rsidRPr="006A4286">
              <w:rPr>
                <w:color w:val="000000" w:themeColor="text1"/>
              </w:rPr>
              <w:t>Експлоатация</w:t>
            </w:r>
          </w:p>
        </w:tc>
      </w:tr>
      <w:tr w:rsidR="006A4286" w:rsidRPr="006A4286" w14:paraId="1B62D3BE" w14:textId="77777777" w:rsidTr="00293214">
        <w:trPr>
          <w:jc w:val="center"/>
        </w:trPr>
        <w:tc>
          <w:tcPr>
            <w:tcW w:w="0" w:type="auto"/>
          </w:tcPr>
          <w:p w14:paraId="0FCA184E" w14:textId="77777777" w:rsidR="00293214" w:rsidRPr="006A4286" w:rsidRDefault="00293214" w:rsidP="00293214">
            <w:pPr>
              <w:rPr>
                <w:color w:val="000000" w:themeColor="text1"/>
              </w:rPr>
            </w:pPr>
            <w:r w:rsidRPr="006A4286">
              <w:rPr>
                <w:color w:val="000000" w:themeColor="text1"/>
              </w:rPr>
              <w:t>13.</w:t>
            </w:r>
          </w:p>
        </w:tc>
        <w:tc>
          <w:tcPr>
            <w:tcW w:w="0" w:type="auto"/>
            <w:vAlign w:val="center"/>
          </w:tcPr>
          <w:p w14:paraId="57132507" w14:textId="77777777" w:rsidR="00293214" w:rsidRPr="006A4286" w:rsidRDefault="00293214" w:rsidP="00293214">
            <w:pPr>
              <w:rPr>
                <w:bCs/>
                <w:iCs/>
                <w:color w:val="000000" w:themeColor="text1"/>
              </w:rPr>
            </w:pPr>
            <w:r w:rsidRPr="006A4286">
              <w:rPr>
                <w:color w:val="000000" w:themeColor="text1"/>
              </w:rPr>
              <w:t>Поддържане на оборудването в добро техническо състояние и извършване на периодични прегледи на наличната техника, за да не се допускат аварийни ситуации.</w:t>
            </w:r>
          </w:p>
        </w:tc>
        <w:tc>
          <w:tcPr>
            <w:tcW w:w="0" w:type="auto"/>
            <w:vAlign w:val="center"/>
          </w:tcPr>
          <w:p w14:paraId="14805C55" w14:textId="77777777" w:rsidR="00293214" w:rsidRPr="006A4286" w:rsidRDefault="00293214" w:rsidP="00293214">
            <w:pPr>
              <w:rPr>
                <w:bCs/>
                <w:color w:val="000000" w:themeColor="text1"/>
              </w:rPr>
            </w:pPr>
            <w:r w:rsidRPr="006A4286">
              <w:rPr>
                <w:color w:val="000000" w:themeColor="text1"/>
              </w:rPr>
              <w:t>Експлоатация</w:t>
            </w:r>
          </w:p>
        </w:tc>
      </w:tr>
      <w:tr w:rsidR="006A4286" w:rsidRPr="006A4286" w14:paraId="45483EB0" w14:textId="77777777" w:rsidTr="00BC7949">
        <w:trPr>
          <w:jc w:val="center"/>
        </w:trPr>
        <w:tc>
          <w:tcPr>
            <w:tcW w:w="0" w:type="auto"/>
          </w:tcPr>
          <w:p w14:paraId="0130CEEB" w14:textId="629F239C" w:rsidR="0014718C" w:rsidRPr="006A4286" w:rsidRDefault="0014718C" w:rsidP="0014718C">
            <w:pPr>
              <w:rPr>
                <w:color w:val="000000" w:themeColor="text1"/>
              </w:rPr>
            </w:pPr>
            <w:r w:rsidRPr="006A4286">
              <w:rPr>
                <w:color w:val="000000" w:themeColor="text1"/>
              </w:rPr>
              <w:t>14.</w:t>
            </w:r>
          </w:p>
        </w:tc>
        <w:tc>
          <w:tcPr>
            <w:tcW w:w="0" w:type="auto"/>
          </w:tcPr>
          <w:p w14:paraId="487EC44B" w14:textId="5093AB2C" w:rsidR="0014718C" w:rsidRPr="006A4286" w:rsidRDefault="0014718C" w:rsidP="0014718C">
            <w:pPr>
              <w:rPr>
                <w:color w:val="000000" w:themeColor="text1"/>
              </w:rPr>
            </w:pPr>
            <w:r w:rsidRPr="006A4286">
              <w:rPr>
                <w:color w:val="000000" w:themeColor="text1"/>
                <w:szCs w:val="24"/>
              </w:rPr>
              <w:t>При откриване на бавноподвижни гръбначни животни те да се прогонят на безопасно разстояние и по възможност в подходящ за тях биотоп.</w:t>
            </w:r>
          </w:p>
        </w:tc>
        <w:tc>
          <w:tcPr>
            <w:tcW w:w="0" w:type="auto"/>
            <w:vAlign w:val="center"/>
          </w:tcPr>
          <w:p w14:paraId="4C1A9BFD" w14:textId="77777777" w:rsidR="0014718C" w:rsidRPr="006A4286" w:rsidRDefault="0014718C" w:rsidP="0014718C">
            <w:pPr>
              <w:spacing w:before="240" w:after="0" w:line="240" w:lineRule="auto"/>
              <w:rPr>
                <w:bCs/>
                <w:color w:val="000000" w:themeColor="text1"/>
                <w:szCs w:val="24"/>
              </w:rPr>
            </w:pPr>
            <w:r w:rsidRPr="006A4286">
              <w:rPr>
                <w:bCs/>
                <w:color w:val="000000" w:themeColor="text1"/>
                <w:szCs w:val="24"/>
              </w:rPr>
              <w:t xml:space="preserve">Строителство/експлоатация </w:t>
            </w:r>
          </w:p>
          <w:p w14:paraId="423D508E" w14:textId="77777777" w:rsidR="0014718C" w:rsidRPr="006A4286" w:rsidRDefault="0014718C" w:rsidP="0014718C">
            <w:pPr>
              <w:rPr>
                <w:color w:val="000000" w:themeColor="text1"/>
              </w:rPr>
            </w:pPr>
          </w:p>
        </w:tc>
      </w:tr>
      <w:tr w:rsidR="006A4286" w:rsidRPr="006A4286" w14:paraId="15DB5207" w14:textId="77777777" w:rsidTr="00BC7949">
        <w:trPr>
          <w:jc w:val="center"/>
        </w:trPr>
        <w:tc>
          <w:tcPr>
            <w:tcW w:w="0" w:type="auto"/>
          </w:tcPr>
          <w:p w14:paraId="7167F74A" w14:textId="298606C3" w:rsidR="0014718C" w:rsidRPr="006A4286" w:rsidRDefault="0014718C" w:rsidP="0014718C">
            <w:pPr>
              <w:rPr>
                <w:color w:val="000000" w:themeColor="text1"/>
              </w:rPr>
            </w:pPr>
            <w:r w:rsidRPr="006A4286">
              <w:rPr>
                <w:color w:val="000000" w:themeColor="text1"/>
              </w:rPr>
              <w:t>15.</w:t>
            </w:r>
          </w:p>
        </w:tc>
        <w:tc>
          <w:tcPr>
            <w:tcW w:w="0" w:type="auto"/>
          </w:tcPr>
          <w:p w14:paraId="3C86B563" w14:textId="33DF0D0E" w:rsidR="0014718C" w:rsidRPr="006A4286" w:rsidRDefault="0014718C" w:rsidP="0014718C">
            <w:pPr>
              <w:rPr>
                <w:color w:val="000000" w:themeColor="text1"/>
              </w:rPr>
            </w:pPr>
            <w:r w:rsidRPr="006A4286">
              <w:rPr>
                <w:color w:val="000000" w:themeColor="text1"/>
                <w:szCs w:val="24"/>
              </w:rPr>
              <w:t xml:space="preserve">Непосредствено преди строителни дейности да се проверят местата предвидени за това за наличие на бавноподвижни гръбначни животни и при наличие на такива те да се прогонват на безопасно </w:t>
            </w:r>
            <w:r w:rsidRPr="006A4286">
              <w:rPr>
                <w:color w:val="000000" w:themeColor="text1"/>
                <w:szCs w:val="24"/>
              </w:rPr>
              <w:lastRenderedPageBreak/>
              <w:t>разстояние и по възможност в подходящ за тях биотоп.</w:t>
            </w:r>
          </w:p>
        </w:tc>
        <w:tc>
          <w:tcPr>
            <w:tcW w:w="0" w:type="auto"/>
          </w:tcPr>
          <w:p w14:paraId="16E97933" w14:textId="0F04AB41" w:rsidR="0014718C" w:rsidRPr="006A4286" w:rsidRDefault="0014718C" w:rsidP="0014718C">
            <w:pPr>
              <w:rPr>
                <w:color w:val="000000" w:themeColor="text1"/>
              </w:rPr>
            </w:pPr>
            <w:r w:rsidRPr="006A4286">
              <w:rPr>
                <w:color w:val="000000" w:themeColor="text1"/>
                <w:szCs w:val="24"/>
              </w:rPr>
              <w:lastRenderedPageBreak/>
              <w:t xml:space="preserve">Строителство </w:t>
            </w:r>
          </w:p>
        </w:tc>
      </w:tr>
      <w:tr w:rsidR="006A4286" w:rsidRPr="006A4286" w14:paraId="129A685D" w14:textId="77777777" w:rsidTr="00BC7949">
        <w:trPr>
          <w:jc w:val="center"/>
        </w:trPr>
        <w:tc>
          <w:tcPr>
            <w:tcW w:w="0" w:type="auto"/>
          </w:tcPr>
          <w:p w14:paraId="061D78A9" w14:textId="6ADC1251" w:rsidR="0014718C" w:rsidRPr="006A4286" w:rsidRDefault="0014718C" w:rsidP="0014718C">
            <w:pPr>
              <w:rPr>
                <w:color w:val="000000" w:themeColor="text1"/>
              </w:rPr>
            </w:pPr>
            <w:r w:rsidRPr="006A4286">
              <w:rPr>
                <w:color w:val="000000" w:themeColor="text1"/>
              </w:rPr>
              <w:lastRenderedPageBreak/>
              <w:t xml:space="preserve">16. </w:t>
            </w:r>
          </w:p>
        </w:tc>
        <w:tc>
          <w:tcPr>
            <w:tcW w:w="0" w:type="auto"/>
          </w:tcPr>
          <w:p w14:paraId="33AA8ED6" w14:textId="19C6C9F1" w:rsidR="0014718C" w:rsidRPr="006A4286" w:rsidRDefault="0014718C" w:rsidP="0014718C">
            <w:pPr>
              <w:rPr>
                <w:color w:val="000000" w:themeColor="text1"/>
              </w:rPr>
            </w:pPr>
            <w:r w:rsidRPr="006A4286">
              <w:rPr>
                <w:color w:val="000000" w:themeColor="text1"/>
                <w:szCs w:val="24"/>
              </w:rPr>
              <w:t>Да не се поврежда или унищожава без основателна причина растителността в района.</w:t>
            </w:r>
          </w:p>
        </w:tc>
        <w:tc>
          <w:tcPr>
            <w:tcW w:w="0" w:type="auto"/>
          </w:tcPr>
          <w:p w14:paraId="31367E5C" w14:textId="7A3DED67" w:rsidR="0014718C" w:rsidRPr="006A4286" w:rsidRDefault="0014718C" w:rsidP="0014718C">
            <w:pPr>
              <w:rPr>
                <w:color w:val="000000" w:themeColor="text1"/>
              </w:rPr>
            </w:pPr>
            <w:r w:rsidRPr="006A4286">
              <w:rPr>
                <w:color w:val="000000" w:themeColor="text1"/>
                <w:szCs w:val="24"/>
              </w:rPr>
              <w:t xml:space="preserve">Строителство и експлоатация </w:t>
            </w:r>
          </w:p>
        </w:tc>
      </w:tr>
      <w:tr w:rsidR="006A4286" w:rsidRPr="006A4286" w14:paraId="54A3685F" w14:textId="77777777" w:rsidTr="00BC7949">
        <w:trPr>
          <w:jc w:val="center"/>
        </w:trPr>
        <w:tc>
          <w:tcPr>
            <w:tcW w:w="0" w:type="auto"/>
          </w:tcPr>
          <w:p w14:paraId="6DF2052E" w14:textId="32CFAFD1" w:rsidR="008F1337" w:rsidRPr="006A4286" w:rsidRDefault="008F1337" w:rsidP="008F1337">
            <w:pPr>
              <w:rPr>
                <w:color w:val="000000" w:themeColor="text1"/>
              </w:rPr>
            </w:pPr>
            <w:r w:rsidRPr="006A4286">
              <w:rPr>
                <w:color w:val="000000" w:themeColor="text1"/>
              </w:rPr>
              <w:t>17</w:t>
            </w:r>
          </w:p>
        </w:tc>
        <w:tc>
          <w:tcPr>
            <w:tcW w:w="0" w:type="auto"/>
          </w:tcPr>
          <w:p w14:paraId="78BDA919" w14:textId="27801668" w:rsidR="008F1337" w:rsidRPr="006A4286" w:rsidRDefault="008F1337" w:rsidP="008F1337">
            <w:pPr>
              <w:rPr>
                <w:color w:val="000000" w:themeColor="text1"/>
                <w:szCs w:val="24"/>
              </w:rPr>
            </w:pPr>
            <w:r w:rsidRPr="006A4286">
              <w:rPr>
                <w:bCs/>
                <w:iCs/>
                <w:color w:val="000000" w:themeColor="text1"/>
              </w:rPr>
              <w:t>Да се събира и съхранява хумусния пласт и използва при озеленяването на терена.</w:t>
            </w:r>
          </w:p>
        </w:tc>
        <w:tc>
          <w:tcPr>
            <w:tcW w:w="0" w:type="auto"/>
          </w:tcPr>
          <w:p w14:paraId="1F0D19CC" w14:textId="77E8641A" w:rsidR="008F1337" w:rsidRPr="006A4286" w:rsidRDefault="008F1337" w:rsidP="008F1337">
            <w:pPr>
              <w:rPr>
                <w:color w:val="000000" w:themeColor="text1"/>
                <w:szCs w:val="24"/>
              </w:rPr>
            </w:pPr>
            <w:r w:rsidRPr="006A4286">
              <w:rPr>
                <w:bCs/>
                <w:color w:val="000000" w:themeColor="text1"/>
              </w:rPr>
              <w:t>Строителство</w:t>
            </w:r>
          </w:p>
        </w:tc>
      </w:tr>
      <w:tr w:rsidR="006A4286" w:rsidRPr="006A4286" w14:paraId="69D3DF87" w14:textId="77777777" w:rsidTr="00BC7949">
        <w:trPr>
          <w:jc w:val="center"/>
        </w:trPr>
        <w:tc>
          <w:tcPr>
            <w:tcW w:w="0" w:type="auto"/>
          </w:tcPr>
          <w:p w14:paraId="62DAA4D3" w14:textId="16AB1C01" w:rsidR="008F1337" w:rsidRPr="006A4286" w:rsidRDefault="008F1337" w:rsidP="008F1337">
            <w:pPr>
              <w:rPr>
                <w:color w:val="000000" w:themeColor="text1"/>
              </w:rPr>
            </w:pPr>
            <w:r w:rsidRPr="006A4286">
              <w:rPr>
                <w:color w:val="000000" w:themeColor="text1"/>
              </w:rPr>
              <w:t>18</w:t>
            </w:r>
          </w:p>
        </w:tc>
        <w:tc>
          <w:tcPr>
            <w:tcW w:w="0" w:type="auto"/>
          </w:tcPr>
          <w:p w14:paraId="78F2298F" w14:textId="29552EDC" w:rsidR="008F1337" w:rsidRPr="006A4286" w:rsidRDefault="008F1337" w:rsidP="008F1337">
            <w:pPr>
              <w:rPr>
                <w:color w:val="000000" w:themeColor="text1"/>
                <w:szCs w:val="24"/>
              </w:rPr>
            </w:pPr>
            <w:r w:rsidRPr="006A4286">
              <w:rPr>
                <w:bCs/>
                <w:iCs/>
                <w:color w:val="000000" w:themeColor="text1"/>
              </w:rPr>
              <w:t>Да не се допуска складиране на отпадъци в участъци с временно отнет почвен слой.</w:t>
            </w:r>
          </w:p>
        </w:tc>
        <w:tc>
          <w:tcPr>
            <w:tcW w:w="0" w:type="auto"/>
          </w:tcPr>
          <w:p w14:paraId="7D315D43" w14:textId="43F379AD" w:rsidR="008F1337" w:rsidRPr="006A4286" w:rsidRDefault="008F1337" w:rsidP="008F1337">
            <w:pPr>
              <w:rPr>
                <w:color w:val="000000" w:themeColor="text1"/>
                <w:szCs w:val="24"/>
              </w:rPr>
            </w:pPr>
            <w:r w:rsidRPr="006A4286">
              <w:rPr>
                <w:bCs/>
                <w:color w:val="000000" w:themeColor="text1"/>
              </w:rPr>
              <w:t>Строителство/експлоатация</w:t>
            </w:r>
          </w:p>
        </w:tc>
      </w:tr>
      <w:tr w:rsidR="006A4286" w:rsidRPr="006A4286" w14:paraId="23A24E21" w14:textId="77777777" w:rsidTr="00BC7949">
        <w:trPr>
          <w:jc w:val="center"/>
        </w:trPr>
        <w:tc>
          <w:tcPr>
            <w:tcW w:w="0" w:type="auto"/>
          </w:tcPr>
          <w:p w14:paraId="1B7EA283" w14:textId="3ECCFAAB" w:rsidR="008F1337" w:rsidRPr="006A4286" w:rsidRDefault="008F1337" w:rsidP="008F1337">
            <w:pPr>
              <w:rPr>
                <w:color w:val="000000" w:themeColor="text1"/>
              </w:rPr>
            </w:pPr>
            <w:r w:rsidRPr="006A4286">
              <w:rPr>
                <w:color w:val="000000" w:themeColor="text1"/>
              </w:rPr>
              <w:t>19</w:t>
            </w:r>
          </w:p>
        </w:tc>
        <w:tc>
          <w:tcPr>
            <w:tcW w:w="0" w:type="auto"/>
            <w:vAlign w:val="center"/>
          </w:tcPr>
          <w:p w14:paraId="642D4BE9" w14:textId="225CD72A" w:rsidR="008F1337" w:rsidRPr="006A4286" w:rsidRDefault="008F1337" w:rsidP="008F1337">
            <w:pPr>
              <w:rPr>
                <w:color w:val="000000" w:themeColor="text1"/>
                <w:szCs w:val="24"/>
              </w:rPr>
            </w:pPr>
            <w:r w:rsidRPr="006A4286">
              <w:rPr>
                <w:bCs/>
                <w:color w:val="000000" w:themeColor="text1"/>
              </w:rPr>
              <w:t>Строителството да се извърши в максимално кратки срокове.</w:t>
            </w:r>
          </w:p>
        </w:tc>
        <w:tc>
          <w:tcPr>
            <w:tcW w:w="0" w:type="auto"/>
            <w:vAlign w:val="center"/>
          </w:tcPr>
          <w:p w14:paraId="38C61F0F" w14:textId="5EB737B4" w:rsidR="008F1337" w:rsidRPr="006A4286" w:rsidRDefault="008F1337" w:rsidP="008F1337">
            <w:pPr>
              <w:rPr>
                <w:color w:val="000000" w:themeColor="text1"/>
                <w:szCs w:val="24"/>
              </w:rPr>
            </w:pPr>
            <w:r w:rsidRPr="006A4286">
              <w:rPr>
                <w:bCs/>
                <w:color w:val="000000" w:themeColor="text1"/>
              </w:rPr>
              <w:t>Строителство</w:t>
            </w:r>
          </w:p>
        </w:tc>
      </w:tr>
      <w:tr w:rsidR="006A4286" w:rsidRPr="006A4286" w14:paraId="75DBE363" w14:textId="77777777" w:rsidTr="00BC7949">
        <w:trPr>
          <w:jc w:val="center"/>
        </w:trPr>
        <w:tc>
          <w:tcPr>
            <w:tcW w:w="0" w:type="auto"/>
          </w:tcPr>
          <w:p w14:paraId="32305C26" w14:textId="6B7D5B29" w:rsidR="008F1337" w:rsidRPr="006A4286" w:rsidRDefault="008F1337" w:rsidP="008F1337">
            <w:pPr>
              <w:rPr>
                <w:color w:val="000000" w:themeColor="text1"/>
              </w:rPr>
            </w:pPr>
            <w:r w:rsidRPr="006A4286">
              <w:rPr>
                <w:color w:val="000000" w:themeColor="text1"/>
              </w:rPr>
              <w:t>20</w:t>
            </w:r>
          </w:p>
        </w:tc>
        <w:tc>
          <w:tcPr>
            <w:tcW w:w="0" w:type="auto"/>
            <w:vAlign w:val="center"/>
          </w:tcPr>
          <w:p w14:paraId="044BF181" w14:textId="35E0DF3D" w:rsidR="008F1337" w:rsidRPr="006A4286" w:rsidRDefault="008F1337" w:rsidP="008F1337">
            <w:pPr>
              <w:rPr>
                <w:color w:val="000000" w:themeColor="text1"/>
                <w:szCs w:val="24"/>
              </w:rPr>
            </w:pPr>
            <w:r w:rsidRPr="006A4286">
              <w:rPr>
                <w:bCs/>
                <w:color w:val="000000" w:themeColor="text1"/>
              </w:rPr>
              <w:t>След завършването на строителството да се извърши почистване на терена.</w:t>
            </w:r>
          </w:p>
        </w:tc>
        <w:tc>
          <w:tcPr>
            <w:tcW w:w="0" w:type="auto"/>
            <w:vAlign w:val="center"/>
          </w:tcPr>
          <w:p w14:paraId="707C9137" w14:textId="0EE101C0" w:rsidR="008F1337" w:rsidRPr="006A4286" w:rsidRDefault="008F1337" w:rsidP="008F1337">
            <w:pPr>
              <w:rPr>
                <w:color w:val="000000" w:themeColor="text1"/>
                <w:szCs w:val="24"/>
              </w:rPr>
            </w:pPr>
            <w:r w:rsidRPr="006A4286">
              <w:rPr>
                <w:bCs/>
                <w:color w:val="000000" w:themeColor="text1"/>
              </w:rPr>
              <w:t>Строителство</w:t>
            </w:r>
          </w:p>
        </w:tc>
      </w:tr>
      <w:tr w:rsidR="006A4286" w:rsidRPr="006A4286" w14:paraId="0A386092" w14:textId="77777777" w:rsidTr="00BC7949">
        <w:trPr>
          <w:jc w:val="center"/>
        </w:trPr>
        <w:tc>
          <w:tcPr>
            <w:tcW w:w="0" w:type="auto"/>
          </w:tcPr>
          <w:p w14:paraId="60147406" w14:textId="17D584D1" w:rsidR="008F1337" w:rsidRPr="006A4286" w:rsidRDefault="008F1337" w:rsidP="008F1337">
            <w:pPr>
              <w:rPr>
                <w:color w:val="000000" w:themeColor="text1"/>
              </w:rPr>
            </w:pPr>
            <w:r w:rsidRPr="006A4286">
              <w:rPr>
                <w:color w:val="000000" w:themeColor="text1"/>
              </w:rPr>
              <w:t>21</w:t>
            </w:r>
          </w:p>
        </w:tc>
        <w:tc>
          <w:tcPr>
            <w:tcW w:w="0" w:type="auto"/>
            <w:vAlign w:val="center"/>
          </w:tcPr>
          <w:p w14:paraId="0BB3E37F" w14:textId="690CED60" w:rsidR="008F1337" w:rsidRPr="006A4286" w:rsidRDefault="008F1337" w:rsidP="008F1337">
            <w:pPr>
              <w:rPr>
                <w:color w:val="000000" w:themeColor="text1"/>
                <w:szCs w:val="24"/>
              </w:rPr>
            </w:pPr>
            <w:r w:rsidRPr="006A4286">
              <w:rPr>
                <w:bCs/>
                <w:color w:val="000000" w:themeColor="text1"/>
              </w:rPr>
              <w:t>При осъществяване на озеленяване да се използват предимно местни растителни видове.</w:t>
            </w:r>
          </w:p>
        </w:tc>
        <w:tc>
          <w:tcPr>
            <w:tcW w:w="0" w:type="auto"/>
            <w:vAlign w:val="center"/>
          </w:tcPr>
          <w:p w14:paraId="0F2B4666" w14:textId="2FFB78C8" w:rsidR="008F1337" w:rsidRPr="006A4286" w:rsidRDefault="008F1337" w:rsidP="008F1337">
            <w:pPr>
              <w:rPr>
                <w:color w:val="000000" w:themeColor="text1"/>
                <w:szCs w:val="24"/>
              </w:rPr>
            </w:pPr>
            <w:r w:rsidRPr="006A4286">
              <w:rPr>
                <w:bCs/>
                <w:color w:val="000000" w:themeColor="text1"/>
              </w:rPr>
              <w:t>Строителство и експлоатация</w:t>
            </w:r>
          </w:p>
        </w:tc>
      </w:tr>
    </w:tbl>
    <w:p w14:paraId="3961CF9B" w14:textId="4A3FC52C" w:rsidR="005C4D00" w:rsidRPr="006A4286" w:rsidRDefault="005C4D00" w:rsidP="00DA1285">
      <w:pPr>
        <w:pStyle w:val="1"/>
      </w:pPr>
      <w:r w:rsidRPr="006A4286">
        <w:t>V. Обществен интерес към инвестиционното предложение.</w:t>
      </w:r>
    </w:p>
    <w:p w14:paraId="78662DE5" w14:textId="77777777" w:rsidR="00BE4491" w:rsidRPr="006A4286" w:rsidRDefault="00BE4491" w:rsidP="00BE4491">
      <w:pPr>
        <w:spacing w:before="240"/>
        <w:ind w:firstLine="708"/>
        <w:rPr>
          <w:color w:val="000000" w:themeColor="text1"/>
        </w:rPr>
      </w:pPr>
      <w:r w:rsidRPr="006A4286">
        <w:rPr>
          <w:color w:val="000000" w:themeColor="text1"/>
        </w:rPr>
        <w:t>При проведената процедура за инвестиционното предложение и по-конкретно уведомяването, съгласно чл. 4, ал. 2 от Наредбата за ОВОС/07.03.2003 г., няма постъпили възражения към оценяваното инвестиционно предложение.</w:t>
      </w:r>
    </w:p>
    <w:p w14:paraId="02FB9A10" w14:textId="77777777" w:rsidR="005C4D00" w:rsidRPr="006A4286" w:rsidRDefault="005C4D00" w:rsidP="005C4D00">
      <w:pPr>
        <w:rPr>
          <w:color w:val="000000" w:themeColor="text1"/>
        </w:rPr>
      </w:pPr>
    </w:p>
    <w:p w14:paraId="095212A3" w14:textId="77777777" w:rsidR="005C4D00" w:rsidRPr="006A4286" w:rsidRDefault="005C4D00" w:rsidP="005C4D00">
      <w:pPr>
        <w:rPr>
          <w:color w:val="000000" w:themeColor="text1"/>
        </w:rPr>
      </w:pPr>
    </w:p>
    <w:p w14:paraId="2CA19AE2" w14:textId="42B283F5" w:rsidR="005C4D00" w:rsidRPr="006A4286" w:rsidRDefault="005C4D00" w:rsidP="00D933F8">
      <w:pPr>
        <w:rPr>
          <w:color w:val="000000" w:themeColor="text1"/>
        </w:rPr>
      </w:pPr>
    </w:p>
    <w:sectPr w:rsidR="005C4D00" w:rsidRPr="006A4286" w:rsidSect="00351B41">
      <w:headerReference w:type="default"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359E9" w14:textId="77777777" w:rsidR="00BC7949" w:rsidRDefault="00BC7949" w:rsidP="005C4D00">
      <w:pPr>
        <w:spacing w:after="0" w:line="240" w:lineRule="auto"/>
      </w:pPr>
      <w:r>
        <w:separator/>
      </w:r>
    </w:p>
  </w:endnote>
  <w:endnote w:type="continuationSeparator" w:id="0">
    <w:p w14:paraId="28304CFF" w14:textId="77777777" w:rsidR="00BC7949" w:rsidRDefault="00BC7949" w:rsidP="005C4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665269"/>
      <w:docPartObj>
        <w:docPartGallery w:val="Page Numbers (Bottom of Page)"/>
        <w:docPartUnique/>
      </w:docPartObj>
    </w:sdtPr>
    <w:sdtEndPr>
      <w:rPr>
        <w:noProof/>
      </w:rPr>
    </w:sdtEndPr>
    <w:sdtContent>
      <w:p w14:paraId="68B41B46" w14:textId="5B3C257F" w:rsidR="00BC7949" w:rsidRDefault="00BC7949">
        <w:pPr>
          <w:pStyle w:val="a5"/>
          <w:jc w:val="center"/>
        </w:pPr>
        <w:r>
          <w:fldChar w:fldCharType="begin"/>
        </w:r>
        <w:r>
          <w:instrText xml:space="preserve"> PAGE   \* MERGEFORMAT </w:instrText>
        </w:r>
        <w:r>
          <w:fldChar w:fldCharType="separate"/>
        </w:r>
        <w:r w:rsidR="008E4839">
          <w:rPr>
            <w:noProof/>
          </w:rPr>
          <w:t>30</w:t>
        </w:r>
        <w:r>
          <w:rPr>
            <w:noProof/>
          </w:rPr>
          <w:fldChar w:fldCharType="end"/>
        </w:r>
      </w:p>
    </w:sdtContent>
  </w:sdt>
  <w:p w14:paraId="6087406B" w14:textId="77777777" w:rsidR="00BC7949" w:rsidRDefault="00BC794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DD55F" w14:textId="77777777" w:rsidR="00BC7949" w:rsidRDefault="00BC7949" w:rsidP="005C4D00">
      <w:pPr>
        <w:spacing w:after="0" w:line="240" w:lineRule="auto"/>
      </w:pPr>
      <w:r>
        <w:separator/>
      </w:r>
    </w:p>
  </w:footnote>
  <w:footnote w:type="continuationSeparator" w:id="0">
    <w:p w14:paraId="6E9061F0" w14:textId="77777777" w:rsidR="00BC7949" w:rsidRDefault="00BC7949" w:rsidP="005C4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D6FD" w14:textId="77777777" w:rsidR="00BC7949" w:rsidRPr="005C4D00" w:rsidRDefault="00BC7949" w:rsidP="005C4D00">
    <w:pPr>
      <w:pStyle w:val="a3"/>
      <w:rPr>
        <w:rFonts w:cs="Times New Roman"/>
      </w:rPr>
    </w:pPr>
    <w:r w:rsidRPr="005C4D00">
      <w:rPr>
        <w:rFonts w:cs="Times New Roman"/>
        <w:b/>
      </w:rPr>
      <w:t xml:space="preserve">Приложение № 2 към чл. 6 </w:t>
    </w:r>
    <w:r w:rsidRPr="005C4D00">
      <w:rPr>
        <w:rFonts w:cs="Times New Roman"/>
      </w:rPr>
      <w:t xml:space="preserve">от </w:t>
    </w:r>
    <w:r w:rsidRPr="005C4D00">
      <w:rPr>
        <w:rFonts w:cs="Times New Roman"/>
        <w:i/>
      </w:rPr>
      <w:t>Наредбата за условията и реда за извършване на оценка на въздействието върху околната среда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visibility:visible;mso-wrap-style:square" o:bullet="t">
        <v:imagedata r:id="rId1" o:title=""/>
      </v:shape>
    </w:pict>
  </w:numPicBullet>
  <w:abstractNum w:abstractNumId="0" w15:restartNumberingAfterBreak="0">
    <w:nsid w:val="02191C87"/>
    <w:multiLevelType w:val="hybridMultilevel"/>
    <w:tmpl w:val="AD4A9B44"/>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3144D99"/>
    <w:multiLevelType w:val="hybridMultilevel"/>
    <w:tmpl w:val="F0601276"/>
    <w:lvl w:ilvl="0" w:tplc="FA36AF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12F59"/>
    <w:multiLevelType w:val="hybridMultilevel"/>
    <w:tmpl w:val="49FEF6B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6D3083F"/>
    <w:multiLevelType w:val="hybridMultilevel"/>
    <w:tmpl w:val="AC50E79C"/>
    <w:lvl w:ilvl="0" w:tplc="0402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0D8E3833"/>
    <w:multiLevelType w:val="hybridMultilevel"/>
    <w:tmpl w:val="766CAF4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0FC35743"/>
    <w:multiLevelType w:val="hybridMultilevel"/>
    <w:tmpl w:val="D570B60E"/>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8C20021"/>
    <w:multiLevelType w:val="hybridMultilevel"/>
    <w:tmpl w:val="9F4EE9D8"/>
    <w:lvl w:ilvl="0" w:tplc="33BE6A46">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92B2CB2"/>
    <w:multiLevelType w:val="multilevel"/>
    <w:tmpl w:val="AB90560E"/>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8" w15:restartNumberingAfterBreak="0">
    <w:nsid w:val="1ED46646"/>
    <w:multiLevelType w:val="hybridMultilevel"/>
    <w:tmpl w:val="B8729F4A"/>
    <w:lvl w:ilvl="0" w:tplc="04090009">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9" w15:restartNumberingAfterBreak="0">
    <w:nsid w:val="2C0A33A0"/>
    <w:multiLevelType w:val="hybridMultilevel"/>
    <w:tmpl w:val="A078A7B8"/>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486344C"/>
    <w:multiLevelType w:val="hybridMultilevel"/>
    <w:tmpl w:val="07861280"/>
    <w:lvl w:ilvl="0" w:tplc="0402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9955420"/>
    <w:multiLevelType w:val="hybridMultilevel"/>
    <w:tmpl w:val="3CC8414E"/>
    <w:lvl w:ilvl="0" w:tplc="04090007">
      <w:start w:val="1"/>
      <w:numFmt w:val="bullet"/>
      <w:lvlText w:val=""/>
      <w:lvlPicBulletId w:val="0"/>
      <w:lvlJc w:val="left"/>
      <w:pPr>
        <w:ind w:left="2130" w:hanging="360"/>
      </w:pPr>
      <w:rPr>
        <w:rFonts w:ascii="Symbol" w:hAnsi="Symbol" w:hint="default"/>
      </w:rPr>
    </w:lvl>
    <w:lvl w:ilvl="1" w:tplc="04020003" w:tentative="1">
      <w:start w:val="1"/>
      <w:numFmt w:val="bullet"/>
      <w:lvlText w:val="o"/>
      <w:lvlJc w:val="left"/>
      <w:pPr>
        <w:ind w:left="2850" w:hanging="360"/>
      </w:pPr>
      <w:rPr>
        <w:rFonts w:ascii="Courier New" w:hAnsi="Courier New" w:cs="Courier New" w:hint="default"/>
      </w:rPr>
    </w:lvl>
    <w:lvl w:ilvl="2" w:tplc="04020005" w:tentative="1">
      <w:start w:val="1"/>
      <w:numFmt w:val="bullet"/>
      <w:lvlText w:val=""/>
      <w:lvlJc w:val="left"/>
      <w:pPr>
        <w:ind w:left="3570" w:hanging="360"/>
      </w:pPr>
      <w:rPr>
        <w:rFonts w:ascii="Wingdings" w:hAnsi="Wingdings" w:hint="default"/>
      </w:rPr>
    </w:lvl>
    <w:lvl w:ilvl="3" w:tplc="04020001" w:tentative="1">
      <w:start w:val="1"/>
      <w:numFmt w:val="bullet"/>
      <w:lvlText w:val=""/>
      <w:lvlJc w:val="left"/>
      <w:pPr>
        <w:ind w:left="4290" w:hanging="360"/>
      </w:pPr>
      <w:rPr>
        <w:rFonts w:ascii="Symbol" w:hAnsi="Symbol" w:hint="default"/>
      </w:rPr>
    </w:lvl>
    <w:lvl w:ilvl="4" w:tplc="04020003" w:tentative="1">
      <w:start w:val="1"/>
      <w:numFmt w:val="bullet"/>
      <w:lvlText w:val="o"/>
      <w:lvlJc w:val="left"/>
      <w:pPr>
        <w:ind w:left="5010" w:hanging="360"/>
      </w:pPr>
      <w:rPr>
        <w:rFonts w:ascii="Courier New" w:hAnsi="Courier New" w:cs="Courier New" w:hint="default"/>
      </w:rPr>
    </w:lvl>
    <w:lvl w:ilvl="5" w:tplc="04020005" w:tentative="1">
      <w:start w:val="1"/>
      <w:numFmt w:val="bullet"/>
      <w:lvlText w:val=""/>
      <w:lvlJc w:val="left"/>
      <w:pPr>
        <w:ind w:left="5730" w:hanging="360"/>
      </w:pPr>
      <w:rPr>
        <w:rFonts w:ascii="Wingdings" w:hAnsi="Wingdings" w:hint="default"/>
      </w:rPr>
    </w:lvl>
    <w:lvl w:ilvl="6" w:tplc="04020001" w:tentative="1">
      <w:start w:val="1"/>
      <w:numFmt w:val="bullet"/>
      <w:lvlText w:val=""/>
      <w:lvlJc w:val="left"/>
      <w:pPr>
        <w:ind w:left="6450" w:hanging="360"/>
      </w:pPr>
      <w:rPr>
        <w:rFonts w:ascii="Symbol" w:hAnsi="Symbol" w:hint="default"/>
      </w:rPr>
    </w:lvl>
    <w:lvl w:ilvl="7" w:tplc="04020003" w:tentative="1">
      <w:start w:val="1"/>
      <w:numFmt w:val="bullet"/>
      <w:lvlText w:val="o"/>
      <w:lvlJc w:val="left"/>
      <w:pPr>
        <w:ind w:left="7170" w:hanging="360"/>
      </w:pPr>
      <w:rPr>
        <w:rFonts w:ascii="Courier New" w:hAnsi="Courier New" w:cs="Courier New" w:hint="default"/>
      </w:rPr>
    </w:lvl>
    <w:lvl w:ilvl="8" w:tplc="04020005" w:tentative="1">
      <w:start w:val="1"/>
      <w:numFmt w:val="bullet"/>
      <w:lvlText w:val=""/>
      <w:lvlJc w:val="left"/>
      <w:pPr>
        <w:ind w:left="7890" w:hanging="360"/>
      </w:pPr>
      <w:rPr>
        <w:rFonts w:ascii="Wingdings" w:hAnsi="Wingdings" w:hint="default"/>
      </w:rPr>
    </w:lvl>
  </w:abstractNum>
  <w:abstractNum w:abstractNumId="12" w15:restartNumberingAfterBreak="0">
    <w:nsid w:val="3F0738B4"/>
    <w:multiLevelType w:val="hybridMultilevel"/>
    <w:tmpl w:val="02F0E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EE4507"/>
    <w:multiLevelType w:val="hybridMultilevel"/>
    <w:tmpl w:val="7ECA86A0"/>
    <w:lvl w:ilvl="0" w:tplc="04090009">
      <w:start w:val="1"/>
      <w:numFmt w:val="bullet"/>
      <w:lvlText w:val=""/>
      <w:lvlJc w:val="left"/>
      <w:pPr>
        <w:ind w:left="2160" w:hanging="360"/>
      </w:pPr>
      <w:rPr>
        <w:rFonts w:ascii="Wingdings" w:hAnsi="Wingdings"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14" w15:restartNumberingAfterBreak="0">
    <w:nsid w:val="3FF611CA"/>
    <w:multiLevelType w:val="hybridMultilevel"/>
    <w:tmpl w:val="537C323C"/>
    <w:lvl w:ilvl="0" w:tplc="04090007">
      <w:start w:val="1"/>
      <w:numFmt w:val="bullet"/>
      <w:lvlText w:val=""/>
      <w:lvlPicBulletId w:val="0"/>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15:restartNumberingAfterBreak="0">
    <w:nsid w:val="4BB52688"/>
    <w:multiLevelType w:val="hybridMultilevel"/>
    <w:tmpl w:val="E94CB87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51C53CFC"/>
    <w:multiLevelType w:val="hybridMultilevel"/>
    <w:tmpl w:val="B136FA80"/>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52E90DCB"/>
    <w:multiLevelType w:val="hybridMultilevel"/>
    <w:tmpl w:val="AD6228A4"/>
    <w:lvl w:ilvl="0" w:tplc="D2F8EF36">
      <w:numFmt w:val="bullet"/>
      <w:lvlText w:val="-"/>
      <w:lvlJc w:val="left"/>
      <w:pPr>
        <w:ind w:left="1069" w:hanging="360"/>
      </w:pPr>
      <w:rPr>
        <w:rFonts w:ascii="Times New Roman" w:eastAsiaTheme="minorHAns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8" w15:restartNumberingAfterBreak="0">
    <w:nsid w:val="549C1AE3"/>
    <w:multiLevelType w:val="hybridMultilevel"/>
    <w:tmpl w:val="9020BF30"/>
    <w:lvl w:ilvl="0" w:tplc="0402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8194658"/>
    <w:multiLevelType w:val="hybridMultilevel"/>
    <w:tmpl w:val="C0D2BA42"/>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6D2F7179"/>
    <w:multiLevelType w:val="hybridMultilevel"/>
    <w:tmpl w:val="E232239C"/>
    <w:lvl w:ilvl="0" w:tplc="04090009">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1" w15:restartNumberingAfterBreak="0">
    <w:nsid w:val="70176713"/>
    <w:multiLevelType w:val="hybridMultilevel"/>
    <w:tmpl w:val="FBF6ADDA"/>
    <w:lvl w:ilvl="0" w:tplc="04090007">
      <w:start w:val="1"/>
      <w:numFmt w:val="bullet"/>
      <w:lvlText w:val=""/>
      <w:lvlPicBulletId w:val="0"/>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2" w15:restartNumberingAfterBreak="0">
    <w:nsid w:val="71E11F4B"/>
    <w:multiLevelType w:val="hybridMultilevel"/>
    <w:tmpl w:val="4B1CE26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741B7834"/>
    <w:multiLevelType w:val="hybridMultilevel"/>
    <w:tmpl w:val="65D2C8F8"/>
    <w:lvl w:ilvl="0" w:tplc="3FCAB1BC">
      <w:start w:val="9"/>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75B156B1"/>
    <w:multiLevelType w:val="hybridMultilevel"/>
    <w:tmpl w:val="D764B840"/>
    <w:lvl w:ilvl="0" w:tplc="AC74618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4"/>
  </w:num>
  <w:num w:numId="2">
    <w:abstractNumId w:val="15"/>
  </w:num>
  <w:num w:numId="3">
    <w:abstractNumId w:val="14"/>
  </w:num>
  <w:num w:numId="4">
    <w:abstractNumId w:val="17"/>
  </w:num>
  <w:num w:numId="5">
    <w:abstractNumId w:val="19"/>
  </w:num>
  <w:num w:numId="6">
    <w:abstractNumId w:val="6"/>
  </w:num>
  <w:num w:numId="7">
    <w:abstractNumId w:val="12"/>
  </w:num>
  <w:num w:numId="8">
    <w:abstractNumId w:val="1"/>
  </w:num>
  <w:num w:numId="9">
    <w:abstractNumId w:val="20"/>
  </w:num>
  <w:num w:numId="10">
    <w:abstractNumId w:val="8"/>
  </w:num>
  <w:num w:numId="11">
    <w:abstractNumId w:val="13"/>
  </w:num>
  <w:num w:numId="12">
    <w:abstractNumId w:val="16"/>
  </w:num>
  <w:num w:numId="13">
    <w:abstractNumId w:val="5"/>
  </w:num>
  <w:num w:numId="14">
    <w:abstractNumId w:val="21"/>
  </w:num>
  <w:num w:numId="15">
    <w:abstractNumId w:val="0"/>
  </w:num>
  <w:num w:numId="16">
    <w:abstractNumId w:val="11"/>
  </w:num>
  <w:num w:numId="17">
    <w:abstractNumId w:val="22"/>
  </w:num>
  <w:num w:numId="18">
    <w:abstractNumId w:val="10"/>
  </w:num>
  <w:num w:numId="19">
    <w:abstractNumId w:val="4"/>
  </w:num>
  <w:num w:numId="20">
    <w:abstractNumId w:val="3"/>
  </w:num>
  <w:num w:numId="21">
    <w:abstractNumId w:val="2"/>
  </w:num>
  <w:num w:numId="22">
    <w:abstractNumId w:val="7"/>
  </w:num>
  <w:num w:numId="23">
    <w:abstractNumId w:val="9"/>
  </w:num>
  <w:num w:numId="24">
    <w:abstractNumId w:val="2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BB2"/>
    <w:rsid w:val="00014309"/>
    <w:rsid w:val="00026A74"/>
    <w:rsid w:val="0004144A"/>
    <w:rsid w:val="000465E8"/>
    <w:rsid w:val="00046BF8"/>
    <w:rsid w:val="00054690"/>
    <w:rsid w:val="00065774"/>
    <w:rsid w:val="00074E9D"/>
    <w:rsid w:val="000914CA"/>
    <w:rsid w:val="0009175D"/>
    <w:rsid w:val="00093A97"/>
    <w:rsid w:val="00094327"/>
    <w:rsid w:val="000944F5"/>
    <w:rsid w:val="000A2389"/>
    <w:rsid w:val="000B3E12"/>
    <w:rsid w:val="000B4D63"/>
    <w:rsid w:val="000F47CE"/>
    <w:rsid w:val="0010127F"/>
    <w:rsid w:val="001149A5"/>
    <w:rsid w:val="00117BAC"/>
    <w:rsid w:val="00123F62"/>
    <w:rsid w:val="001334A2"/>
    <w:rsid w:val="00145D3F"/>
    <w:rsid w:val="0014718C"/>
    <w:rsid w:val="00162258"/>
    <w:rsid w:val="0016703F"/>
    <w:rsid w:val="00173D7E"/>
    <w:rsid w:val="001740BC"/>
    <w:rsid w:val="0017450D"/>
    <w:rsid w:val="00187360"/>
    <w:rsid w:val="00194692"/>
    <w:rsid w:val="001A7F40"/>
    <w:rsid w:val="001D6B17"/>
    <w:rsid w:val="001E503D"/>
    <w:rsid w:val="001F2FD9"/>
    <w:rsid w:val="00201F43"/>
    <w:rsid w:val="0020226F"/>
    <w:rsid w:val="0020490C"/>
    <w:rsid w:val="00205A7A"/>
    <w:rsid w:val="0021753A"/>
    <w:rsid w:val="002377BB"/>
    <w:rsid w:val="00237A39"/>
    <w:rsid w:val="00237F66"/>
    <w:rsid w:val="00246C5A"/>
    <w:rsid w:val="00250FC8"/>
    <w:rsid w:val="00273285"/>
    <w:rsid w:val="00280849"/>
    <w:rsid w:val="00293214"/>
    <w:rsid w:val="002A1CBF"/>
    <w:rsid w:val="002A288A"/>
    <w:rsid w:val="002A560E"/>
    <w:rsid w:val="002B6A50"/>
    <w:rsid w:val="002C531F"/>
    <w:rsid w:val="002E4DEE"/>
    <w:rsid w:val="002F442A"/>
    <w:rsid w:val="0030041B"/>
    <w:rsid w:val="00304B2E"/>
    <w:rsid w:val="00341DE5"/>
    <w:rsid w:val="00343329"/>
    <w:rsid w:val="00351B41"/>
    <w:rsid w:val="00363B92"/>
    <w:rsid w:val="003736F5"/>
    <w:rsid w:val="00375AF5"/>
    <w:rsid w:val="003A4EC5"/>
    <w:rsid w:val="003B7E53"/>
    <w:rsid w:val="004226AB"/>
    <w:rsid w:val="00423001"/>
    <w:rsid w:val="004277B5"/>
    <w:rsid w:val="00430FB6"/>
    <w:rsid w:val="00432A54"/>
    <w:rsid w:val="00456EC9"/>
    <w:rsid w:val="0046769C"/>
    <w:rsid w:val="004758D0"/>
    <w:rsid w:val="0047768C"/>
    <w:rsid w:val="004962D8"/>
    <w:rsid w:val="00515E99"/>
    <w:rsid w:val="00522041"/>
    <w:rsid w:val="0056208C"/>
    <w:rsid w:val="0056384D"/>
    <w:rsid w:val="005738E9"/>
    <w:rsid w:val="00595508"/>
    <w:rsid w:val="005959E6"/>
    <w:rsid w:val="005C4D00"/>
    <w:rsid w:val="005E1161"/>
    <w:rsid w:val="005E39D8"/>
    <w:rsid w:val="00600A49"/>
    <w:rsid w:val="00613365"/>
    <w:rsid w:val="00615A64"/>
    <w:rsid w:val="00626F62"/>
    <w:rsid w:val="00630004"/>
    <w:rsid w:val="006377AB"/>
    <w:rsid w:val="006463A4"/>
    <w:rsid w:val="006534F3"/>
    <w:rsid w:val="006724BB"/>
    <w:rsid w:val="0067780E"/>
    <w:rsid w:val="00692F93"/>
    <w:rsid w:val="006A4286"/>
    <w:rsid w:val="006B40F0"/>
    <w:rsid w:val="006C430B"/>
    <w:rsid w:val="006C4D93"/>
    <w:rsid w:val="006F5211"/>
    <w:rsid w:val="00704690"/>
    <w:rsid w:val="00733F44"/>
    <w:rsid w:val="00747BD2"/>
    <w:rsid w:val="00747D95"/>
    <w:rsid w:val="007537FE"/>
    <w:rsid w:val="007C0E3D"/>
    <w:rsid w:val="007C3F7E"/>
    <w:rsid w:val="007E6409"/>
    <w:rsid w:val="007E70DE"/>
    <w:rsid w:val="00801719"/>
    <w:rsid w:val="008418C7"/>
    <w:rsid w:val="0084200F"/>
    <w:rsid w:val="008536DD"/>
    <w:rsid w:val="00862537"/>
    <w:rsid w:val="00863D9F"/>
    <w:rsid w:val="00873874"/>
    <w:rsid w:val="00873E0C"/>
    <w:rsid w:val="00881B34"/>
    <w:rsid w:val="0089019F"/>
    <w:rsid w:val="00893954"/>
    <w:rsid w:val="00894701"/>
    <w:rsid w:val="008B2709"/>
    <w:rsid w:val="008C1138"/>
    <w:rsid w:val="008C5E30"/>
    <w:rsid w:val="008D3BB2"/>
    <w:rsid w:val="008E172D"/>
    <w:rsid w:val="008E4839"/>
    <w:rsid w:val="008F1337"/>
    <w:rsid w:val="008F6C0A"/>
    <w:rsid w:val="00900A1D"/>
    <w:rsid w:val="00916937"/>
    <w:rsid w:val="00917CD8"/>
    <w:rsid w:val="00923289"/>
    <w:rsid w:val="00933DBB"/>
    <w:rsid w:val="00955267"/>
    <w:rsid w:val="00967CA0"/>
    <w:rsid w:val="0097167B"/>
    <w:rsid w:val="00996F67"/>
    <w:rsid w:val="0099768C"/>
    <w:rsid w:val="009B1877"/>
    <w:rsid w:val="009E4198"/>
    <w:rsid w:val="009F01D0"/>
    <w:rsid w:val="009F1060"/>
    <w:rsid w:val="00A27A38"/>
    <w:rsid w:val="00A30341"/>
    <w:rsid w:val="00A332EC"/>
    <w:rsid w:val="00A951F2"/>
    <w:rsid w:val="00AA2C92"/>
    <w:rsid w:val="00AB3122"/>
    <w:rsid w:val="00AC174B"/>
    <w:rsid w:val="00AC7D82"/>
    <w:rsid w:val="00AD37DD"/>
    <w:rsid w:val="00AD6F72"/>
    <w:rsid w:val="00AD760A"/>
    <w:rsid w:val="00B04A52"/>
    <w:rsid w:val="00B179AC"/>
    <w:rsid w:val="00B23DF1"/>
    <w:rsid w:val="00B56992"/>
    <w:rsid w:val="00B96806"/>
    <w:rsid w:val="00BB0C26"/>
    <w:rsid w:val="00BB0DF0"/>
    <w:rsid w:val="00BB104C"/>
    <w:rsid w:val="00BB14BA"/>
    <w:rsid w:val="00BC741D"/>
    <w:rsid w:val="00BC7949"/>
    <w:rsid w:val="00BD710F"/>
    <w:rsid w:val="00BD77CC"/>
    <w:rsid w:val="00BE4491"/>
    <w:rsid w:val="00BF0076"/>
    <w:rsid w:val="00C161BD"/>
    <w:rsid w:val="00C24506"/>
    <w:rsid w:val="00C2715C"/>
    <w:rsid w:val="00C41FED"/>
    <w:rsid w:val="00C62AEC"/>
    <w:rsid w:val="00C8026F"/>
    <w:rsid w:val="00C854F2"/>
    <w:rsid w:val="00C9399E"/>
    <w:rsid w:val="00CA2BE9"/>
    <w:rsid w:val="00CA44E0"/>
    <w:rsid w:val="00CB2A22"/>
    <w:rsid w:val="00CB4878"/>
    <w:rsid w:val="00CD0956"/>
    <w:rsid w:val="00CD5D12"/>
    <w:rsid w:val="00CD7DC3"/>
    <w:rsid w:val="00CD7EA2"/>
    <w:rsid w:val="00CE17E5"/>
    <w:rsid w:val="00CF085C"/>
    <w:rsid w:val="00D10C49"/>
    <w:rsid w:val="00D137FE"/>
    <w:rsid w:val="00D16606"/>
    <w:rsid w:val="00D35020"/>
    <w:rsid w:val="00D552B3"/>
    <w:rsid w:val="00D6158F"/>
    <w:rsid w:val="00D66B95"/>
    <w:rsid w:val="00D76B5B"/>
    <w:rsid w:val="00D91853"/>
    <w:rsid w:val="00D92C85"/>
    <w:rsid w:val="00D933F8"/>
    <w:rsid w:val="00DA0B06"/>
    <w:rsid w:val="00DA1285"/>
    <w:rsid w:val="00DA335E"/>
    <w:rsid w:val="00DA5130"/>
    <w:rsid w:val="00DA6AC9"/>
    <w:rsid w:val="00DB0004"/>
    <w:rsid w:val="00DB4333"/>
    <w:rsid w:val="00DD5BB9"/>
    <w:rsid w:val="00DD6BF4"/>
    <w:rsid w:val="00DE2E6F"/>
    <w:rsid w:val="00DF3E74"/>
    <w:rsid w:val="00E150E4"/>
    <w:rsid w:val="00E327ED"/>
    <w:rsid w:val="00E63332"/>
    <w:rsid w:val="00E826F1"/>
    <w:rsid w:val="00E83C6E"/>
    <w:rsid w:val="00E85E5C"/>
    <w:rsid w:val="00E8632E"/>
    <w:rsid w:val="00E9589C"/>
    <w:rsid w:val="00EA163D"/>
    <w:rsid w:val="00EB16F7"/>
    <w:rsid w:val="00EB2580"/>
    <w:rsid w:val="00ED71A7"/>
    <w:rsid w:val="00EE003E"/>
    <w:rsid w:val="00EE3198"/>
    <w:rsid w:val="00EE3E08"/>
    <w:rsid w:val="00F024D6"/>
    <w:rsid w:val="00F07A58"/>
    <w:rsid w:val="00F34BD8"/>
    <w:rsid w:val="00F42767"/>
    <w:rsid w:val="00F60E07"/>
    <w:rsid w:val="00F655AE"/>
    <w:rsid w:val="00F673AD"/>
    <w:rsid w:val="00F715E0"/>
    <w:rsid w:val="00F76FDA"/>
    <w:rsid w:val="00F970AB"/>
    <w:rsid w:val="00FF400A"/>
    <w:rsid w:val="00FF5F5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B45A3A"/>
  <w15:chartTrackingRefBased/>
  <w15:docId w15:val="{AA00951E-A4C8-47D8-A5B7-B86C91F0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53A"/>
    <w:pPr>
      <w:jc w:val="both"/>
    </w:pPr>
    <w:rPr>
      <w:rFonts w:ascii="Times New Roman" w:hAnsi="Times New Roman"/>
      <w:sz w:val="24"/>
    </w:rPr>
  </w:style>
  <w:style w:type="paragraph" w:styleId="1">
    <w:name w:val="heading 1"/>
    <w:basedOn w:val="a"/>
    <w:next w:val="a"/>
    <w:link w:val="10"/>
    <w:uiPriority w:val="9"/>
    <w:qFormat/>
    <w:rsid w:val="005C4D00"/>
    <w:pPr>
      <w:keepNext/>
      <w:keepLines/>
      <w:spacing w:before="240" w:after="0"/>
      <w:outlineLvl w:val="0"/>
    </w:pPr>
    <w:rPr>
      <w:rFonts w:eastAsiaTheme="majorEastAsia" w:cstheme="majorBidi"/>
      <w:b/>
      <w:color w:val="000000" w:themeColor="text1"/>
      <w:sz w:val="28"/>
      <w:szCs w:val="32"/>
    </w:rPr>
  </w:style>
  <w:style w:type="paragraph" w:styleId="2">
    <w:name w:val="heading 2"/>
    <w:basedOn w:val="a"/>
    <w:next w:val="a"/>
    <w:link w:val="20"/>
    <w:uiPriority w:val="9"/>
    <w:unhideWhenUsed/>
    <w:qFormat/>
    <w:rsid w:val="005C4D00"/>
    <w:pPr>
      <w:keepNext/>
      <w:keepLines/>
      <w:spacing w:before="360" w:after="240"/>
      <w:outlineLvl w:val="1"/>
    </w:pPr>
    <w:rPr>
      <w:rFonts w:eastAsiaTheme="majorEastAsia" w:cstheme="majorBidi"/>
      <w:b/>
      <w:sz w:val="26"/>
      <w:szCs w:val="26"/>
    </w:rPr>
  </w:style>
  <w:style w:type="paragraph" w:styleId="3">
    <w:name w:val="heading 3"/>
    <w:basedOn w:val="a"/>
    <w:next w:val="a"/>
    <w:link w:val="30"/>
    <w:uiPriority w:val="9"/>
    <w:unhideWhenUsed/>
    <w:qFormat/>
    <w:rsid w:val="000B3E12"/>
    <w:pPr>
      <w:keepNext/>
      <w:keepLines/>
      <w:spacing w:before="240" w:after="24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4D00"/>
    <w:pPr>
      <w:tabs>
        <w:tab w:val="center" w:pos="4536"/>
        <w:tab w:val="right" w:pos="9072"/>
      </w:tabs>
      <w:spacing w:after="0" w:line="240" w:lineRule="auto"/>
    </w:pPr>
  </w:style>
  <w:style w:type="character" w:customStyle="1" w:styleId="a4">
    <w:name w:val="Горен колонтитул Знак"/>
    <w:basedOn w:val="a0"/>
    <w:link w:val="a3"/>
    <w:uiPriority w:val="99"/>
    <w:rsid w:val="005C4D00"/>
  </w:style>
  <w:style w:type="paragraph" w:styleId="a5">
    <w:name w:val="footer"/>
    <w:basedOn w:val="a"/>
    <w:link w:val="a6"/>
    <w:uiPriority w:val="99"/>
    <w:unhideWhenUsed/>
    <w:rsid w:val="005C4D00"/>
    <w:pPr>
      <w:tabs>
        <w:tab w:val="center" w:pos="4536"/>
        <w:tab w:val="right" w:pos="9072"/>
      </w:tabs>
      <w:spacing w:after="0" w:line="240" w:lineRule="auto"/>
    </w:pPr>
  </w:style>
  <w:style w:type="character" w:customStyle="1" w:styleId="a6">
    <w:name w:val="Долен колонтитул Знак"/>
    <w:basedOn w:val="a0"/>
    <w:link w:val="a5"/>
    <w:uiPriority w:val="99"/>
    <w:rsid w:val="005C4D00"/>
  </w:style>
  <w:style w:type="character" w:customStyle="1" w:styleId="10">
    <w:name w:val="Заглавие 1 Знак"/>
    <w:basedOn w:val="a0"/>
    <w:link w:val="1"/>
    <w:uiPriority w:val="9"/>
    <w:rsid w:val="005C4D00"/>
    <w:rPr>
      <w:rFonts w:ascii="Times New Roman" w:eastAsiaTheme="majorEastAsia" w:hAnsi="Times New Roman" w:cstheme="majorBidi"/>
      <w:b/>
      <w:color w:val="000000" w:themeColor="text1"/>
      <w:sz w:val="28"/>
      <w:szCs w:val="32"/>
    </w:rPr>
  </w:style>
  <w:style w:type="paragraph" w:styleId="a7">
    <w:name w:val="Title"/>
    <w:basedOn w:val="a"/>
    <w:next w:val="a"/>
    <w:link w:val="a8"/>
    <w:uiPriority w:val="10"/>
    <w:qFormat/>
    <w:rsid w:val="005C4D00"/>
    <w:pPr>
      <w:spacing w:after="0" w:line="240" w:lineRule="auto"/>
      <w:contextualSpacing/>
      <w:jc w:val="center"/>
    </w:pPr>
    <w:rPr>
      <w:rFonts w:eastAsiaTheme="majorEastAsia" w:cstheme="majorBidi"/>
      <w:spacing w:val="-10"/>
      <w:kern w:val="28"/>
      <w:sz w:val="32"/>
      <w:szCs w:val="56"/>
    </w:rPr>
  </w:style>
  <w:style w:type="character" w:customStyle="1" w:styleId="a8">
    <w:name w:val="Заглавие Знак"/>
    <w:basedOn w:val="a0"/>
    <w:link w:val="a7"/>
    <w:uiPriority w:val="10"/>
    <w:rsid w:val="005C4D00"/>
    <w:rPr>
      <w:rFonts w:ascii="Times New Roman" w:eastAsiaTheme="majorEastAsia" w:hAnsi="Times New Roman" w:cstheme="majorBidi"/>
      <w:spacing w:val="-10"/>
      <w:kern w:val="28"/>
      <w:sz w:val="32"/>
      <w:szCs w:val="56"/>
    </w:rPr>
  </w:style>
  <w:style w:type="character" w:customStyle="1" w:styleId="20">
    <w:name w:val="Заглавие 2 Знак"/>
    <w:basedOn w:val="a0"/>
    <w:link w:val="2"/>
    <w:uiPriority w:val="9"/>
    <w:rsid w:val="005C4D00"/>
    <w:rPr>
      <w:rFonts w:ascii="Times New Roman" w:eastAsiaTheme="majorEastAsia" w:hAnsi="Times New Roman" w:cstheme="majorBidi"/>
      <w:b/>
      <w:sz w:val="26"/>
      <w:szCs w:val="26"/>
    </w:rPr>
  </w:style>
  <w:style w:type="paragraph" w:styleId="a9">
    <w:name w:val="List Paragraph"/>
    <w:basedOn w:val="a"/>
    <w:uiPriority w:val="34"/>
    <w:qFormat/>
    <w:rsid w:val="005C4D00"/>
    <w:pPr>
      <w:ind w:left="720"/>
      <w:contextualSpacing/>
    </w:pPr>
  </w:style>
  <w:style w:type="character" w:customStyle="1" w:styleId="30">
    <w:name w:val="Заглавие 3 Знак"/>
    <w:basedOn w:val="a0"/>
    <w:link w:val="3"/>
    <w:uiPriority w:val="9"/>
    <w:rsid w:val="000B3E12"/>
    <w:rPr>
      <w:rFonts w:ascii="Times New Roman" w:eastAsiaTheme="majorEastAsia" w:hAnsi="Times New Roman" w:cstheme="majorBidi"/>
      <w:b/>
      <w:sz w:val="24"/>
      <w:szCs w:val="24"/>
    </w:rPr>
  </w:style>
  <w:style w:type="table" w:styleId="aa">
    <w:name w:val="Table Grid"/>
    <w:basedOn w:val="a1"/>
    <w:uiPriority w:val="39"/>
    <w:rsid w:val="00747D95"/>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C161B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180188">
      <w:bodyDiv w:val="1"/>
      <w:marLeft w:val="0"/>
      <w:marRight w:val="0"/>
      <w:marTop w:val="0"/>
      <w:marBottom w:val="0"/>
      <w:divBdr>
        <w:top w:val="none" w:sz="0" w:space="0" w:color="auto"/>
        <w:left w:val="none" w:sz="0" w:space="0" w:color="auto"/>
        <w:bottom w:val="none" w:sz="0" w:space="0" w:color="auto"/>
        <w:right w:val="none" w:sz="0" w:space="0" w:color="auto"/>
      </w:divBdr>
      <w:divsChild>
        <w:div w:id="1509056778">
          <w:marLeft w:val="0"/>
          <w:marRight w:val="0"/>
          <w:marTop w:val="0"/>
          <w:marBottom w:val="0"/>
          <w:divBdr>
            <w:top w:val="none" w:sz="0" w:space="0" w:color="auto"/>
            <w:left w:val="none" w:sz="0" w:space="0" w:color="auto"/>
            <w:bottom w:val="none" w:sz="0" w:space="0" w:color="auto"/>
            <w:right w:val="none" w:sz="0" w:space="0" w:color="auto"/>
          </w:divBdr>
          <w:divsChild>
            <w:div w:id="134378106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ocuments\Custom%20Office%20Templates\&#1055;&#1088;&#1077;&#1094;&#1077;&#1085;&#1082;&#1072;_&#1087;&#1088;&#1080;&#1083;.%202.dotx"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6D8D4-E5D9-4AA8-99E5-8DA526446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Преценка_прил. 2</Template>
  <TotalTime>1</TotalTime>
  <Pages>30</Pages>
  <Words>8454</Words>
  <Characters>48189</Characters>
  <Application>Microsoft Office Word</Application>
  <DocSecurity>0</DocSecurity>
  <Lines>401</Lines>
  <Paragraphs>113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Yanitsa Ivanova</dc:creator>
  <cp:keywords/>
  <dc:description/>
  <cp:lastModifiedBy>Yanitsa Ivanova</cp:lastModifiedBy>
  <cp:revision>2</cp:revision>
  <cp:lastPrinted>2025-06-19T07:40:00Z</cp:lastPrinted>
  <dcterms:created xsi:type="dcterms:W3CDTF">2025-06-30T07:49:00Z</dcterms:created>
  <dcterms:modified xsi:type="dcterms:W3CDTF">2025-06-30T07:49:00Z</dcterms:modified>
</cp:coreProperties>
</file>