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6E81D" w14:textId="77777777" w:rsidR="00F67FC1" w:rsidRPr="009B19EE" w:rsidRDefault="00F67FC1" w:rsidP="00C61B54">
      <w:pPr>
        <w:spacing w:line="240" w:lineRule="auto"/>
        <w:jc w:val="both"/>
        <w:rPr>
          <w:rFonts w:ascii="Times New Roman" w:hAnsi="Times New Roman"/>
          <w:b/>
          <w:sz w:val="24"/>
          <w:szCs w:val="24"/>
        </w:rPr>
      </w:pPr>
      <w:r w:rsidRPr="009B19EE">
        <w:rPr>
          <w:rFonts w:ascii="Times New Roman" w:hAnsi="Times New Roman"/>
          <w:b/>
          <w:sz w:val="24"/>
          <w:szCs w:val="24"/>
        </w:rPr>
        <w:t>Приложение № 2 към чл. 6 от Наредбата за ОВОС</w:t>
      </w:r>
    </w:p>
    <w:p w14:paraId="36EC9305" w14:textId="6373AB09" w:rsidR="00E900C3" w:rsidRPr="009B19EE" w:rsidRDefault="009F0A00" w:rsidP="00C53791">
      <w:pPr>
        <w:spacing w:before="100" w:beforeAutospacing="1" w:after="100" w:afterAutospacing="1" w:line="240" w:lineRule="auto"/>
        <w:rPr>
          <w:rFonts w:ascii="Times New Roman" w:eastAsia="Times New Roman" w:hAnsi="Times New Roman"/>
          <w:sz w:val="24"/>
          <w:szCs w:val="24"/>
          <w:lang w:eastAsia="bg-BG"/>
        </w:rPr>
      </w:pPr>
      <w:r w:rsidRPr="009B19EE">
        <w:rPr>
          <w:rFonts w:ascii="Times New Roman" w:eastAsia="Times New Roman" w:hAnsi="Times New Roman"/>
          <w:sz w:val="24"/>
          <w:szCs w:val="24"/>
          <w:lang w:eastAsia="bg-BG"/>
        </w:rPr>
        <w:t>(Изм. - ДВ, бр. 3 от 2006 г., изм. и доп. - ДВ, бр. 3 от 2011 г., изм. и доп. - ДВ, бр. 12 от 2016 г., в сила от 12.02.2016 г., изм. - ДВ, бр. 3 от 2018 г., изм. - ДВ, бр. 31 от 2019 г., в сила от 12.04.2019 г.)</w:t>
      </w:r>
    </w:p>
    <w:p w14:paraId="67BCEE17" w14:textId="43C1C186" w:rsidR="004A0FAB" w:rsidRPr="009B19EE" w:rsidRDefault="00F67FC1" w:rsidP="00C61B54">
      <w:pPr>
        <w:spacing w:line="240" w:lineRule="auto"/>
        <w:jc w:val="both"/>
        <w:rPr>
          <w:rFonts w:ascii="Times New Roman" w:hAnsi="Times New Roman"/>
          <w:b/>
          <w:sz w:val="24"/>
          <w:szCs w:val="24"/>
        </w:rPr>
      </w:pPr>
      <w:r w:rsidRPr="009B19EE">
        <w:rPr>
          <w:rFonts w:ascii="Times New Roman" w:hAnsi="Times New Roman"/>
          <w:b/>
          <w:sz w:val="24"/>
          <w:szCs w:val="24"/>
        </w:rPr>
        <w:t>Информация за преценяване на необходимостта от ОВОС</w:t>
      </w:r>
    </w:p>
    <w:p w14:paraId="5606DFCA" w14:textId="77777777" w:rsidR="00F67FC1" w:rsidRPr="009B19EE" w:rsidRDefault="00F67FC1" w:rsidP="00C61B54">
      <w:pPr>
        <w:spacing w:line="240" w:lineRule="auto"/>
        <w:jc w:val="both"/>
        <w:rPr>
          <w:rFonts w:ascii="Times New Roman" w:hAnsi="Times New Roman"/>
          <w:b/>
          <w:sz w:val="24"/>
          <w:szCs w:val="24"/>
        </w:rPr>
      </w:pPr>
      <w:r w:rsidRPr="009B19EE">
        <w:rPr>
          <w:rFonts w:ascii="Times New Roman" w:hAnsi="Times New Roman"/>
          <w:b/>
          <w:sz w:val="24"/>
          <w:szCs w:val="24"/>
        </w:rPr>
        <w:t>I. Информация за контакт с възложителя:</w:t>
      </w:r>
    </w:p>
    <w:p w14:paraId="60C436C0" w14:textId="77777777" w:rsidR="003E61B6" w:rsidRPr="009B19EE" w:rsidRDefault="00F67FC1" w:rsidP="00C61B54">
      <w:pPr>
        <w:spacing w:line="240" w:lineRule="auto"/>
        <w:jc w:val="both"/>
        <w:rPr>
          <w:rFonts w:ascii="Times New Roman" w:hAnsi="Times New Roman"/>
          <w:sz w:val="24"/>
          <w:szCs w:val="24"/>
          <w:lang w:val="en-US"/>
        </w:rPr>
      </w:pPr>
      <w:r w:rsidRPr="009B19EE">
        <w:rPr>
          <w:rFonts w:ascii="Times New Roman" w:hAnsi="Times New Roman"/>
          <w:sz w:val="24"/>
          <w:szCs w:val="24"/>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p>
    <w:p w14:paraId="28909CF2" w14:textId="27DBC63D" w:rsidR="00E7788E" w:rsidRPr="009B19EE" w:rsidRDefault="00E7788E" w:rsidP="008C3828">
      <w:pPr>
        <w:rPr>
          <w:rFonts w:ascii="Times New Roman" w:hAnsi="Times New Roman"/>
          <w:sz w:val="24"/>
          <w:szCs w:val="24"/>
        </w:rPr>
      </w:pPr>
      <w:r w:rsidRPr="009B19EE">
        <w:rPr>
          <w:rFonts w:ascii="Times New Roman" w:eastAsia="Times New Roman" w:hAnsi="Times New Roman"/>
          <w:b/>
          <w:bCs/>
          <w:kern w:val="36"/>
          <w:sz w:val="24"/>
          <w:szCs w:val="24"/>
          <w:lang w:val="en-GB" w:eastAsia="bg-BG"/>
        </w:rPr>
        <w:t>"ИТД" ЕООД, ЕИК: 115032923</w:t>
      </w:r>
      <w:r w:rsidR="008C3828" w:rsidRPr="009B19EE">
        <w:rPr>
          <w:rFonts w:ascii="Times New Roman" w:hAnsi="Times New Roman"/>
          <w:sz w:val="24"/>
          <w:szCs w:val="24"/>
        </w:rPr>
        <w:t xml:space="preserve"> </w:t>
      </w:r>
    </w:p>
    <w:p w14:paraId="268356E1" w14:textId="77777777" w:rsidR="00F67FC1" w:rsidRPr="009B19EE" w:rsidRDefault="00F67FC1" w:rsidP="00C61B54">
      <w:pPr>
        <w:spacing w:line="240" w:lineRule="auto"/>
        <w:jc w:val="both"/>
        <w:rPr>
          <w:rFonts w:ascii="Times New Roman" w:hAnsi="Times New Roman"/>
          <w:b/>
          <w:sz w:val="24"/>
          <w:szCs w:val="24"/>
        </w:rPr>
      </w:pPr>
      <w:r w:rsidRPr="009B19EE">
        <w:rPr>
          <w:rFonts w:ascii="Times New Roman" w:hAnsi="Times New Roman"/>
          <w:b/>
          <w:sz w:val="24"/>
          <w:szCs w:val="24"/>
        </w:rPr>
        <w:t>II. Резюме на инвестиционното предложение:</w:t>
      </w:r>
    </w:p>
    <w:p w14:paraId="17A8BCC6" w14:textId="77777777" w:rsidR="00F67FC1" w:rsidRPr="009B19EE" w:rsidRDefault="00F67FC1" w:rsidP="00C61B54">
      <w:pPr>
        <w:spacing w:line="240" w:lineRule="auto"/>
        <w:jc w:val="both"/>
        <w:rPr>
          <w:rFonts w:ascii="Times New Roman" w:hAnsi="Times New Roman"/>
          <w:sz w:val="24"/>
          <w:szCs w:val="24"/>
        </w:rPr>
      </w:pPr>
      <w:r w:rsidRPr="009B19EE">
        <w:rPr>
          <w:rFonts w:ascii="Times New Roman" w:hAnsi="Times New Roman"/>
          <w:sz w:val="24"/>
          <w:szCs w:val="24"/>
        </w:rPr>
        <w:t>Настоящото инвестиционно предложение е изготвено на основание чл. 81, ал. 1, т.2 от Закона за опазване на околната среда (обн. ДВ, бр. 91/ 2002 г., изм.)</w:t>
      </w:r>
    </w:p>
    <w:p w14:paraId="3F5EB2E6" w14:textId="5EC64092" w:rsidR="00F67FC1" w:rsidRPr="009B19EE" w:rsidRDefault="00F67FC1" w:rsidP="00C61B54">
      <w:pPr>
        <w:spacing w:line="240" w:lineRule="auto"/>
        <w:jc w:val="both"/>
        <w:rPr>
          <w:rFonts w:ascii="Times New Roman" w:hAnsi="Times New Roman"/>
          <w:sz w:val="24"/>
          <w:szCs w:val="24"/>
        </w:rPr>
      </w:pPr>
      <w:r w:rsidRPr="009B19EE">
        <w:rPr>
          <w:rFonts w:ascii="Times New Roman" w:hAnsi="Times New Roman"/>
          <w:sz w:val="24"/>
          <w:szCs w:val="24"/>
        </w:rPr>
        <w:t>Съгласно писмо на РИОСВ – Пловдив,</w:t>
      </w:r>
      <w:r w:rsidR="00875113" w:rsidRPr="009B19EE">
        <w:rPr>
          <w:rFonts w:ascii="Times New Roman" w:hAnsi="Times New Roman"/>
          <w:sz w:val="24"/>
          <w:szCs w:val="24"/>
        </w:rPr>
        <w:t xml:space="preserve"> с изх.</w:t>
      </w:r>
      <w:r w:rsidR="00875113" w:rsidRPr="009B19EE">
        <w:rPr>
          <w:rFonts w:ascii="Times New Roman" w:hAnsi="Times New Roman"/>
          <w:bCs/>
          <w:sz w:val="24"/>
          <w:szCs w:val="24"/>
        </w:rPr>
        <w:t xml:space="preserve"> № </w:t>
      </w:r>
      <w:r w:rsidR="009F0A00" w:rsidRPr="009B19EE">
        <w:rPr>
          <w:rFonts w:ascii="Times New Roman" w:hAnsi="Times New Roman"/>
          <w:bCs/>
          <w:sz w:val="24"/>
          <w:szCs w:val="24"/>
          <w:lang w:val="en-US"/>
        </w:rPr>
        <w:t>ОВОС</w:t>
      </w:r>
      <w:r w:rsidR="00875113" w:rsidRPr="009B19EE">
        <w:rPr>
          <w:rFonts w:ascii="Times New Roman" w:hAnsi="Times New Roman"/>
          <w:bCs/>
          <w:sz w:val="24"/>
          <w:szCs w:val="24"/>
        </w:rPr>
        <w:t>-</w:t>
      </w:r>
      <w:r w:rsidR="007754C6" w:rsidRPr="009B19EE">
        <w:rPr>
          <w:rFonts w:ascii="Times New Roman" w:hAnsi="Times New Roman"/>
        </w:rPr>
        <w:t xml:space="preserve"> </w:t>
      </w:r>
      <w:r w:rsidR="007754C6" w:rsidRPr="009B19EE">
        <w:rPr>
          <w:rFonts w:ascii="Times New Roman" w:hAnsi="Times New Roman"/>
          <w:bCs/>
          <w:sz w:val="24"/>
          <w:szCs w:val="24"/>
        </w:rPr>
        <w:t>ОВОС-</w:t>
      </w:r>
      <w:r w:rsidR="00E7788E" w:rsidRPr="009B19EE">
        <w:rPr>
          <w:rFonts w:ascii="Times New Roman" w:hAnsi="Times New Roman"/>
          <w:bCs/>
          <w:sz w:val="24"/>
          <w:szCs w:val="24"/>
        </w:rPr>
        <w:t>601</w:t>
      </w:r>
      <w:r w:rsidR="0031394A" w:rsidRPr="009B19EE">
        <w:rPr>
          <w:rFonts w:ascii="Times New Roman" w:hAnsi="Times New Roman"/>
          <w:bCs/>
          <w:sz w:val="24"/>
          <w:szCs w:val="24"/>
        </w:rPr>
        <w:t>-</w:t>
      </w:r>
      <w:r w:rsidR="00C167FA" w:rsidRPr="009B19EE">
        <w:rPr>
          <w:rFonts w:ascii="Times New Roman" w:hAnsi="Times New Roman"/>
          <w:bCs/>
          <w:sz w:val="24"/>
          <w:szCs w:val="24"/>
          <w:lang w:val="en-US"/>
        </w:rPr>
        <w:t>(</w:t>
      </w:r>
      <w:r w:rsidR="007754C6" w:rsidRPr="009B19EE">
        <w:rPr>
          <w:rFonts w:ascii="Times New Roman" w:hAnsi="Times New Roman"/>
          <w:bCs/>
          <w:sz w:val="24"/>
          <w:szCs w:val="24"/>
        </w:rPr>
        <w:t>1</w:t>
      </w:r>
      <w:r w:rsidR="001F729C" w:rsidRPr="009B19EE">
        <w:rPr>
          <w:rFonts w:ascii="Times New Roman" w:hAnsi="Times New Roman"/>
          <w:bCs/>
          <w:sz w:val="24"/>
          <w:szCs w:val="24"/>
          <w:lang w:val="en-US"/>
        </w:rPr>
        <w:t>)</w:t>
      </w:r>
      <w:r w:rsidR="00875113" w:rsidRPr="009B19EE">
        <w:rPr>
          <w:rFonts w:ascii="Times New Roman" w:hAnsi="Times New Roman"/>
          <w:bCs/>
          <w:sz w:val="24"/>
          <w:szCs w:val="24"/>
        </w:rPr>
        <w:t>/</w:t>
      </w:r>
      <w:r w:rsidR="007754C6" w:rsidRPr="009B19EE">
        <w:rPr>
          <w:rFonts w:ascii="Times New Roman" w:hAnsi="Times New Roman"/>
        </w:rPr>
        <w:t xml:space="preserve"> </w:t>
      </w:r>
      <w:r w:rsidR="007754C6" w:rsidRPr="009B19EE">
        <w:rPr>
          <w:rFonts w:ascii="Times New Roman" w:hAnsi="Times New Roman"/>
          <w:bCs/>
          <w:sz w:val="24"/>
          <w:szCs w:val="24"/>
        </w:rPr>
        <w:t>2</w:t>
      </w:r>
      <w:r w:rsidR="00E7788E" w:rsidRPr="009B19EE">
        <w:rPr>
          <w:rFonts w:ascii="Times New Roman" w:hAnsi="Times New Roman"/>
          <w:bCs/>
          <w:sz w:val="24"/>
          <w:szCs w:val="24"/>
        </w:rPr>
        <w:t>5</w:t>
      </w:r>
      <w:r w:rsidR="007754C6" w:rsidRPr="009B19EE">
        <w:rPr>
          <w:rFonts w:ascii="Times New Roman" w:hAnsi="Times New Roman"/>
          <w:bCs/>
          <w:sz w:val="24"/>
          <w:szCs w:val="24"/>
        </w:rPr>
        <w:t>.0</w:t>
      </w:r>
      <w:r w:rsidR="00E7788E" w:rsidRPr="009B19EE">
        <w:rPr>
          <w:rFonts w:ascii="Times New Roman" w:hAnsi="Times New Roman"/>
          <w:bCs/>
          <w:sz w:val="24"/>
          <w:szCs w:val="24"/>
        </w:rPr>
        <w:t>3</w:t>
      </w:r>
      <w:r w:rsidR="007754C6" w:rsidRPr="009B19EE">
        <w:rPr>
          <w:rFonts w:ascii="Times New Roman" w:hAnsi="Times New Roman"/>
          <w:bCs/>
          <w:sz w:val="24"/>
          <w:szCs w:val="24"/>
        </w:rPr>
        <w:t>.202</w:t>
      </w:r>
      <w:r w:rsidR="00E7788E" w:rsidRPr="009B19EE">
        <w:rPr>
          <w:rFonts w:ascii="Times New Roman" w:hAnsi="Times New Roman"/>
          <w:bCs/>
          <w:sz w:val="24"/>
          <w:szCs w:val="24"/>
        </w:rPr>
        <w:t>5</w:t>
      </w:r>
      <w:r w:rsidR="007754C6" w:rsidRPr="009B19EE">
        <w:rPr>
          <w:rFonts w:ascii="Times New Roman" w:hAnsi="Times New Roman"/>
          <w:bCs/>
          <w:sz w:val="24"/>
          <w:szCs w:val="24"/>
        </w:rPr>
        <w:t>г</w:t>
      </w:r>
      <w:r w:rsidR="002B38F4" w:rsidRPr="009B19EE">
        <w:rPr>
          <w:rFonts w:ascii="Times New Roman" w:hAnsi="Times New Roman"/>
          <w:sz w:val="24"/>
          <w:szCs w:val="24"/>
        </w:rPr>
        <w:t>.</w:t>
      </w:r>
      <w:r w:rsidRPr="009B19EE">
        <w:rPr>
          <w:rFonts w:ascii="Times New Roman" w:hAnsi="Times New Roman"/>
          <w:sz w:val="24"/>
          <w:szCs w:val="24"/>
        </w:rPr>
        <w:t xml:space="preserve"> инвестиционното предложение подлежи на Преценяване на необходимостта от извършване на ОВОС, тъй като попада в обхвата на Приложение №2 на ЗООС, т.</w:t>
      </w:r>
      <w:r w:rsidR="00E64520" w:rsidRPr="009B19EE">
        <w:rPr>
          <w:rFonts w:ascii="Times New Roman" w:hAnsi="Times New Roman"/>
          <w:sz w:val="24"/>
          <w:szCs w:val="24"/>
          <w:lang w:val="en-US"/>
        </w:rPr>
        <w:t>11</w:t>
      </w:r>
      <w:r w:rsidR="00E64520" w:rsidRPr="009B19EE">
        <w:rPr>
          <w:rFonts w:ascii="Times New Roman" w:hAnsi="Times New Roman"/>
          <w:sz w:val="24"/>
          <w:szCs w:val="24"/>
        </w:rPr>
        <w:t>, буква „</w:t>
      </w:r>
      <w:r w:rsidR="007754C6" w:rsidRPr="009B19EE">
        <w:rPr>
          <w:rFonts w:ascii="Times New Roman" w:hAnsi="Times New Roman"/>
          <w:sz w:val="24"/>
          <w:szCs w:val="24"/>
        </w:rPr>
        <w:t>б</w:t>
      </w:r>
      <w:r w:rsidRPr="009B19EE">
        <w:rPr>
          <w:rFonts w:ascii="Times New Roman" w:hAnsi="Times New Roman"/>
          <w:sz w:val="24"/>
          <w:szCs w:val="24"/>
        </w:rPr>
        <w:t>”.</w:t>
      </w:r>
    </w:p>
    <w:p w14:paraId="2F01F986" w14:textId="77777777" w:rsidR="00F67FC1" w:rsidRPr="009B19EE" w:rsidRDefault="00F67FC1" w:rsidP="00C61B54">
      <w:pPr>
        <w:spacing w:line="240" w:lineRule="auto"/>
        <w:jc w:val="both"/>
        <w:rPr>
          <w:rFonts w:ascii="Times New Roman" w:hAnsi="Times New Roman"/>
          <w:b/>
          <w:sz w:val="24"/>
          <w:szCs w:val="24"/>
        </w:rPr>
      </w:pPr>
      <w:r w:rsidRPr="009B19EE">
        <w:rPr>
          <w:rFonts w:ascii="Times New Roman" w:hAnsi="Times New Roman"/>
          <w:b/>
          <w:sz w:val="24"/>
          <w:szCs w:val="24"/>
        </w:rPr>
        <w:t>1. Характеристики на инвестиционното предложение:</w:t>
      </w:r>
    </w:p>
    <w:p w14:paraId="238A1ADA" w14:textId="77777777" w:rsidR="00BA1E84" w:rsidRPr="009B19EE" w:rsidRDefault="00DE1FAE" w:rsidP="00BA1E84">
      <w:pPr>
        <w:spacing w:line="240" w:lineRule="auto"/>
        <w:jc w:val="both"/>
        <w:rPr>
          <w:rFonts w:ascii="Times New Roman" w:hAnsi="Times New Roman"/>
          <w:b/>
          <w:sz w:val="24"/>
          <w:szCs w:val="24"/>
        </w:rPr>
      </w:pPr>
      <w:r w:rsidRPr="009B19EE">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bookmarkStart w:id="0" w:name="_Hlk106562008"/>
    </w:p>
    <w:bookmarkEnd w:id="0"/>
    <w:p w14:paraId="275B83E0" w14:textId="77777777" w:rsidR="00E7788E" w:rsidRPr="009B19EE" w:rsidRDefault="00E7788E" w:rsidP="00E7788E">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Обекта е съществуващ и предприятието притежава </w:t>
      </w:r>
      <w:bookmarkStart w:id="1" w:name="_Hlk183179378"/>
      <w:r w:rsidRPr="009B19EE">
        <w:rPr>
          <w:rFonts w:ascii="Times New Roman" w:hAnsi="Times New Roman"/>
          <w:sz w:val="24"/>
          <w:szCs w:val="24"/>
        </w:rPr>
        <w:t xml:space="preserve">Регистрационен документ за третиране на отпадъци  №09-РД-457-02 от 15.12.2017 год. издаден от РИОСВ Пловдив </w:t>
      </w:r>
      <w:bookmarkEnd w:id="1"/>
      <w:r w:rsidRPr="009B19EE">
        <w:rPr>
          <w:rFonts w:ascii="Times New Roman" w:hAnsi="Times New Roman"/>
          <w:sz w:val="24"/>
          <w:szCs w:val="24"/>
        </w:rPr>
        <w:t xml:space="preserve">за площадка  </w:t>
      </w:r>
      <w:r w:rsidRPr="009B19EE">
        <w:rPr>
          <w:rFonts w:ascii="Times New Roman" w:hAnsi="Times New Roman"/>
          <w:sz w:val="24"/>
          <w:szCs w:val="24"/>
          <w:lang w:val="ru-RU"/>
        </w:rPr>
        <w:t>№1</w:t>
      </w:r>
      <w:r w:rsidRPr="009B19EE">
        <w:rPr>
          <w:rFonts w:ascii="Times New Roman" w:hAnsi="Times New Roman"/>
          <w:b/>
          <w:sz w:val="24"/>
          <w:szCs w:val="24"/>
          <w:lang w:val="ru-RU"/>
        </w:rPr>
        <w:t xml:space="preserve"> с</w:t>
      </w:r>
      <w:r w:rsidRPr="009B19EE">
        <w:rPr>
          <w:rFonts w:ascii="Times New Roman" w:hAnsi="Times New Roman"/>
          <w:b/>
          <w:sz w:val="24"/>
          <w:szCs w:val="24"/>
        </w:rPr>
        <w:t xml:space="preserve"> </w:t>
      </w:r>
      <w:r w:rsidRPr="009B19EE">
        <w:rPr>
          <w:rFonts w:ascii="Times New Roman" w:hAnsi="Times New Roman"/>
          <w:sz w:val="24"/>
          <w:szCs w:val="24"/>
        </w:rPr>
        <w:t>обща площ 26 149 кв.м., включваща УПИ №6,8,9,10,11,12, кв.129 по плана на гр. Съединение и местонахождение: в гр. Съединение, област Пловдив, община Съединение, ул. Чардафон Велики № 72.</w:t>
      </w:r>
    </w:p>
    <w:p w14:paraId="6AF692C5" w14:textId="77777777" w:rsidR="00AC6103" w:rsidRPr="009B19EE" w:rsidRDefault="00AC6103" w:rsidP="00AC6103">
      <w:pPr>
        <w:spacing w:after="120" w:line="240" w:lineRule="auto"/>
        <w:ind w:firstLine="708"/>
        <w:jc w:val="both"/>
        <w:rPr>
          <w:rFonts w:ascii="Times New Roman" w:hAnsi="Times New Roman"/>
          <w:sz w:val="24"/>
          <w:szCs w:val="24"/>
        </w:rPr>
      </w:pPr>
      <w:r w:rsidRPr="009B19EE">
        <w:rPr>
          <w:rFonts w:ascii="Times New Roman" w:hAnsi="Times New Roman"/>
          <w:kern w:val="36"/>
          <w:sz w:val="24"/>
          <w:szCs w:val="24"/>
          <w:lang w:eastAsia="bg-BG"/>
        </w:rPr>
        <w:t xml:space="preserve">Дружеството е специализирано в  производството на PET заготовки, пластмасови бутилки, флакони и капачки. </w:t>
      </w:r>
    </w:p>
    <w:p w14:paraId="1069728D" w14:textId="77777777" w:rsidR="00AC6103" w:rsidRPr="009B19EE" w:rsidRDefault="00AC6103" w:rsidP="00AC6103">
      <w:pPr>
        <w:spacing w:after="120" w:line="240" w:lineRule="auto"/>
        <w:ind w:firstLine="708"/>
        <w:jc w:val="both"/>
        <w:rPr>
          <w:rFonts w:ascii="Times New Roman" w:hAnsi="Times New Roman"/>
          <w:sz w:val="24"/>
          <w:szCs w:val="24"/>
        </w:rPr>
      </w:pPr>
      <w:r w:rsidRPr="009B19EE">
        <w:rPr>
          <w:rFonts w:ascii="Times New Roman" w:hAnsi="Times New Roman"/>
          <w:kern w:val="36"/>
          <w:sz w:val="24"/>
          <w:szCs w:val="24"/>
          <w:lang w:eastAsia="bg-BG"/>
        </w:rPr>
        <w:t>Съгласно</w:t>
      </w:r>
      <w:r w:rsidRPr="009B19EE">
        <w:rPr>
          <w:rFonts w:ascii="Times New Roman" w:hAnsi="Times New Roman"/>
          <w:b/>
          <w:bCs/>
          <w:kern w:val="36"/>
          <w:sz w:val="24"/>
          <w:szCs w:val="24"/>
          <w:lang w:eastAsia="bg-BG"/>
        </w:rPr>
        <w:t xml:space="preserve"> </w:t>
      </w:r>
      <w:r w:rsidRPr="009B19EE">
        <w:rPr>
          <w:rFonts w:ascii="Times New Roman" w:hAnsi="Times New Roman"/>
          <w:kern w:val="36"/>
          <w:sz w:val="24"/>
          <w:szCs w:val="24"/>
          <w:lang w:eastAsia="bg-BG"/>
        </w:rPr>
        <w:t xml:space="preserve"> Директива (ЕС) 2019/904 на Европейския парламент и на съвета от 5 юни, до 2025г бутилките, които са произведени от PET, трябва да съдържат най-малко 25% рециклирана пластмаса,  а до 2030г – най-малко 30%.</w:t>
      </w:r>
    </w:p>
    <w:p w14:paraId="385C3CC0" w14:textId="77777777" w:rsidR="00AC6103" w:rsidRPr="009B19EE" w:rsidRDefault="00AC6103" w:rsidP="00AC6103">
      <w:pPr>
        <w:spacing w:after="120" w:line="240" w:lineRule="auto"/>
        <w:ind w:firstLine="708"/>
        <w:jc w:val="both"/>
        <w:rPr>
          <w:rFonts w:ascii="Times New Roman" w:hAnsi="Times New Roman"/>
          <w:sz w:val="24"/>
          <w:szCs w:val="24"/>
        </w:rPr>
      </w:pPr>
      <w:r w:rsidRPr="009B19EE">
        <w:rPr>
          <w:rFonts w:ascii="Times New Roman" w:hAnsi="Times New Roman"/>
          <w:kern w:val="36"/>
          <w:sz w:val="24"/>
          <w:szCs w:val="24"/>
          <w:lang w:eastAsia="bg-BG"/>
        </w:rPr>
        <w:t>Във връзка с тези изисквания</w:t>
      </w:r>
      <w:r w:rsidRPr="009B19EE">
        <w:rPr>
          <w:rFonts w:ascii="Times New Roman" w:hAnsi="Times New Roman"/>
          <w:b/>
          <w:bCs/>
          <w:kern w:val="36"/>
          <w:sz w:val="24"/>
          <w:szCs w:val="24"/>
          <w:lang w:eastAsia="bg-BG"/>
        </w:rPr>
        <w:t xml:space="preserve"> </w:t>
      </w:r>
      <w:r w:rsidRPr="009B19EE">
        <w:rPr>
          <w:rFonts w:ascii="Times New Roman" w:hAnsi="Times New Roman"/>
          <w:kern w:val="36"/>
          <w:sz w:val="24"/>
          <w:szCs w:val="24"/>
          <w:lang w:eastAsia="bg-BG"/>
        </w:rPr>
        <w:t>са създадени всички необходими условия за влагане на рециклирани материали РЕТ, PP и РЕНD в произвежданите опаковки.</w:t>
      </w:r>
    </w:p>
    <w:p w14:paraId="45936E10" w14:textId="77777777" w:rsidR="00AC6103" w:rsidRPr="009B19EE" w:rsidRDefault="00AC6103" w:rsidP="00AC6103">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Процесът на рециклиране в </w:t>
      </w:r>
      <w:r w:rsidRPr="009B19EE">
        <w:rPr>
          <w:rFonts w:ascii="Times New Roman" w:hAnsi="Times New Roman"/>
          <w:kern w:val="36"/>
          <w:sz w:val="24"/>
          <w:szCs w:val="24"/>
          <w:lang w:eastAsia="bg-BG"/>
        </w:rPr>
        <w:t xml:space="preserve">линия </w:t>
      </w:r>
      <w:r w:rsidRPr="009B19EE">
        <w:rPr>
          <w:rFonts w:ascii="Times New Roman" w:hAnsi="Times New Roman"/>
          <w:sz w:val="24"/>
          <w:szCs w:val="24"/>
        </w:rPr>
        <w:t>Starlinger, модел “recoSTAR PET 85 iv+”</w:t>
      </w:r>
      <w:r w:rsidRPr="009B19EE">
        <w:rPr>
          <w:rFonts w:ascii="Times New Roman" w:hAnsi="Times New Roman"/>
          <w:kern w:val="36"/>
          <w:sz w:val="24"/>
          <w:szCs w:val="24"/>
          <w:lang w:eastAsia="bg-BG"/>
        </w:rPr>
        <w:t>-</w:t>
      </w:r>
      <w:r w:rsidRPr="009B19EE">
        <w:rPr>
          <w:rFonts w:ascii="Times New Roman" w:hAnsi="Times New Roman"/>
          <w:sz w:val="24"/>
          <w:szCs w:val="24"/>
        </w:rPr>
        <w:t>включва  използване  за технологичен отпадък - РЕТ преформи и бутилки от собственото производство и  повторно събрани след потреблението полиетилен терефталат (PET) опаковки снабдени под формата на флейкс. По време на процеса материалът да се обработва и почиства по такъв начин, че рециклираните PET гранули да могат да се използват отново за производство на нови изделия за пряк контакт с храни.</w:t>
      </w:r>
    </w:p>
    <w:p w14:paraId="43F22D42" w14:textId="77777777" w:rsidR="00AC6103" w:rsidRPr="009B19EE" w:rsidRDefault="00AC6103" w:rsidP="00AC6103">
      <w:pPr>
        <w:spacing w:after="120" w:line="240" w:lineRule="auto"/>
        <w:ind w:firstLine="708"/>
        <w:jc w:val="both"/>
        <w:rPr>
          <w:rFonts w:ascii="Times New Roman" w:hAnsi="Times New Roman"/>
          <w:sz w:val="24"/>
          <w:szCs w:val="24"/>
        </w:rPr>
      </w:pPr>
      <w:r w:rsidRPr="009B19EE">
        <w:rPr>
          <w:rFonts w:ascii="Times New Roman" w:hAnsi="Times New Roman"/>
          <w:kern w:val="36"/>
          <w:sz w:val="24"/>
          <w:szCs w:val="24"/>
          <w:lang w:eastAsia="bg-BG"/>
        </w:rPr>
        <w:lastRenderedPageBreak/>
        <w:t>С оглед оптимизиране на производствения процес и задоволяване на нуждите от по-големи количества рециклиран материал,</w:t>
      </w:r>
      <w:r w:rsidRPr="009B19EE">
        <w:rPr>
          <w:rFonts w:ascii="Times New Roman" w:hAnsi="Times New Roman"/>
          <w:b/>
          <w:bCs/>
          <w:kern w:val="36"/>
          <w:sz w:val="24"/>
          <w:szCs w:val="24"/>
          <w:lang w:eastAsia="bg-BG"/>
        </w:rPr>
        <w:t xml:space="preserve">  </w:t>
      </w:r>
      <w:r w:rsidRPr="009B19EE">
        <w:rPr>
          <w:rFonts w:ascii="Times New Roman" w:hAnsi="Times New Roman"/>
          <w:kern w:val="36"/>
          <w:sz w:val="24"/>
          <w:szCs w:val="24"/>
          <w:lang w:eastAsia="bg-BG"/>
        </w:rPr>
        <w:t>"ИТД" ЕООД</w:t>
      </w:r>
      <w:r w:rsidRPr="009B19EE">
        <w:rPr>
          <w:rFonts w:ascii="Times New Roman" w:eastAsia="Times New Roman" w:hAnsi="Times New Roman"/>
          <w:bCs/>
          <w:kern w:val="36"/>
          <w:sz w:val="24"/>
          <w:szCs w:val="24"/>
          <w:lang w:eastAsia="bg-BG"/>
        </w:rPr>
        <w:t xml:space="preserve"> възнамерява да инсталира </w:t>
      </w:r>
      <w:bookmarkStart w:id="2" w:name="_Hlk183175611"/>
      <w:r w:rsidRPr="009B19EE">
        <w:rPr>
          <w:rFonts w:ascii="Times New Roman" w:eastAsia="Times New Roman" w:hAnsi="Times New Roman"/>
          <w:bCs/>
          <w:kern w:val="36"/>
          <w:sz w:val="24"/>
          <w:szCs w:val="24"/>
          <w:lang w:eastAsia="bg-BG"/>
        </w:rPr>
        <w:t>допълнителна линия</w:t>
      </w:r>
      <w:r w:rsidRPr="009B19EE">
        <w:rPr>
          <w:rFonts w:ascii="Times New Roman" w:hAnsi="Times New Roman"/>
          <w:sz w:val="24"/>
          <w:szCs w:val="24"/>
          <w:lang w:val="en-US"/>
        </w:rPr>
        <w:t xml:space="preserve"> Tomra INNOSORT Flake</w:t>
      </w:r>
      <w:bookmarkEnd w:id="2"/>
      <w:r w:rsidRPr="009B19EE">
        <w:rPr>
          <w:rFonts w:ascii="Times New Roman" w:hAnsi="Times New Roman"/>
          <w:sz w:val="24"/>
          <w:szCs w:val="24"/>
        </w:rPr>
        <w:t>-</w:t>
      </w:r>
      <w:r w:rsidRPr="009B19EE">
        <w:rPr>
          <w:rFonts w:ascii="Times New Roman" w:eastAsia="Times New Roman" w:hAnsi="Times New Roman"/>
          <w:bCs/>
          <w:kern w:val="36"/>
          <w:sz w:val="24"/>
          <w:szCs w:val="24"/>
          <w:lang w:eastAsia="bg-BG"/>
        </w:rPr>
        <w:t xml:space="preserve"> за рециклиране на полиетилен терефталат (PET) опаковки под формата на флейкс</w:t>
      </w:r>
      <w:r w:rsidRPr="009B19EE">
        <w:rPr>
          <w:rFonts w:ascii="Times New Roman" w:hAnsi="Times New Roman"/>
          <w:sz w:val="24"/>
          <w:szCs w:val="24"/>
        </w:rPr>
        <w:t>.</w:t>
      </w:r>
    </w:p>
    <w:p w14:paraId="3CBF27D3" w14:textId="77777777" w:rsidR="00AC6103" w:rsidRPr="009B19EE" w:rsidRDefault="00AC6103" w:rsidP="00AC6103">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Съоръжението обработва </w:t>
      </w:r>
      <w:r w:rsidRPr="009B19EE">
        <w:rPr>
          <w:rFonts w:ascii="Times New Roman" w:hAnsi="Times New Roman"/>
          <w:sz w:val="24"/>
          <w:szCs w:val="24"/>
          <w:lang w:val="en-US"/>
        </w:rPr>
        <w:t xml:space="preserve">PET </w:t>
      </w:r>
      <w:r w:rsidRPr="009B19EE">
        <w:rPr>
          <w:rFonts w:ascii="Times New Roman" w:hAnsi="Times New Roman"/>
          <w:sz w:val="24"/>
          <w:szCs w:val="24"/>
        </w:rPr>
        <w:t xml:space="preserve">флейкс/млянка, като разделя чистия </w:t>
      </w:r>
      <w:r w:rsidRPr="009B19EE">
        <w:rPr>
          <w:rFonts w:ascii="Times New Roman" w:hAnsi="Times New Roman"/>
          <w:sz w:val="24"/>
          <w:szCs w:val="24"/>
          <w:lang w:val="en-US"/>
        </w:rPr>
        <w:t xml:space="preserve">PET </w:t>
      </w:r>
      <w:r w:rsidRPr="009B19EE">
        <w:rPr>
          <w:rFonts w:ascii="Times New Roman" w:hAnsi="Times New Roman"/>
          <w:sz w:val="24"/>
          <w:szCs w:val="24"/>
        </w:rPr>
        <w:t xml:space="preserve">флейк от примеси – други полимери, съдържащи се в материала и сортира чистия материал по цветове, което позволява крайният продукт да бъде директно вложен производството на нови продукти от </w:t>
      </w:r>
      <w:r w:rsidRPr="009B19EE">
        <w:rPr>
          <w:rFonts w:ascii="Times New Roman" w:hAnsi="Times New Roman"/>
          <w:sz w:val="24"/>
          <w:szCs w:val="24"/>
          <w:lang w:val="en-US"/>
        </w:rPr>
        <w:t>PET</w:t>
      </w:r>
      <w:r w:rsidRPr="009B19EE">
        <w:rPr>
          <w:rFonts w:ascii="Times New Roman" w:hAnsi="Times New Roman"/>
          <w:sz w:val="24"/>
          <w:szCs w:val="24"/>
        </w:rPr>
        <w:t>.</w:t>
      </w:r>
    </w:p>
    <w:p w14:paraId="7C94ED2F" w14:textId="77777777" w:rsidR="00B37EF6" w:rsidRPr="009B19EE" w:rsidRDefault="00AC6103" w:rsidP="00B37EF6">
      <w:pPr>
        <w:spacing w:after="120" w:line="240" w:lineRule="auto"/>
        <w:ind w:firstLine="708"/>
        <w:jc w:val="both"/>
        <w:rPr>
          <w:rFonts w:ascii="Times New Roman" w:hAnsi="Times New Roman"/>
          <w:sz w:val="24"/>
          <w:szCs w:val="24"/>
        </w:rPr>
      </w:pPr>
      <w:r w:rsidRPr="009B19EE">
        <w:rPr>
          <w:rFonts w:ascii="Times New Roman" w:hAnsi="Times New Roman"/>
          <w:sz w:val="24"/>
          <w:szCs w:val="24"/>
          <w:shd w:val="clear" w:color="auto" w:fill="FEFEFE"/>
        </w:rPr>
        <w:t xml:space="preserve">Реализирането на ИП  не изисква допълнителни площи. </w:t>
      </w:r>
      <w:r w:rsidRPr="009B19EE">
        <w:rPr>
          <w:rFonts w:ascii="Times New Roman" w:hAnsi="Times New Roman"/>
          <w:sz w:val="24"/>
          <w:szCs w:val="24"/>
        </w:rPr>
        <w:t>Не се предвижда ново строителство, което изключва  изкопни дейности  и използване на взривни устройства</w:t>
      </w:r>
      <w:r w:rsidRPr="009B19EE">
        <w:rPr>
          <w:rFonts w:ascii="Times New Roman" w:eastAsia="Times New Roman" w:hAnsi="Times New Roman"/>
          <w:bCs/>
          <w:kern w:val="36"/>
          <w:sz w:val="24"/>
          <w:szCs w:val="24"/>
          <w:lang w:eastAsia="bg-BG"/>
        </w:rPr>
        <w:t xml:space="preserve"> Допълнителна линия</w:t>
      </w:r>
      <w:r w:rsidRPr="009B19EE">
        <w:rPr>
          <w:rFonts w:ascii="Times New Roman" w:hAnsi="Times New Roman"/>
          <w:sz w:val="24"/>
          <w:szCs w:val="24"/>
          <w:lang w:val="en-US"/>
        </w:rPr>
        <w:t xml:space="preserve"> Tomra INNOSORT Flake</w:t>
      </w:r>
      <w:r w:rsidRPr="009B19EE">
        <w:rPr>
          <w:rFonts w:ascii="Times New Roman" w:hAnsi="Times New Roman"/>
          <w:sz w:val="24"/>
          <w:szCs w:val="24"/>
          <w:shd w:val="clear" w:color="auto" w:fill="FEFEFE"/>
        </w:rPr>
        <w:t xml:space="preserve"> ще бъде инсталирана в Сграда с идентификатор 70528.501.3061.7, функционално предназначение Промишлена сграда, брой етажи 1, застроена площ 477 кв. м.</w:t>
      </w:r>
    </w:p>
    <w:p w14:paraId="3B671575" w14:textId="77777777" w:rsidR="00B37EF6" w:rsidRPr="009B19EE" w:rsidRDefault="00AC6103" w:rsidP="00B37EF6">
      <w:pPr>
        <w:spacing w:after="120" w:line="240" w:lineRule="auto"/>
        <w:ind w:firstLine="708"/>
        <w:jc w:val="both"/>
        <w:rPr>
          <w:rFonts w:ascii="Times New Roman" w:hAnsi="Times New Roman"/>
          <w:sz w:val="24"/>
          <w:szCs w:val="24"/>
        </w:rPr>
      </w:pPr>
      <w:r w:rsidRPr="009B19EE">
        <w:rPr>
          <w:rFonts w:ascii="Times New Roman" w:hAnsi="Times New Roman"/>
          <w:bCs/>
          <w:iCs/>
          <w:sz w:val="24"/>
          <w:szCs w:val="24"/>
          <w:lang w:eastAsia="bg-BG"/>
        </w:rPr>
        <w:t>Заявените с настоящото ИП промени не са свързани с  използването на производствени води, в</w:t>
      </w:r>
      <w:r w:rsidRPr="009B19EE">
        <w:rPr>
          <w:rFonts w:ascii="Times New Roman" w:hAnsi="Times New Roman"/>
          <w:sz w:val="24"/>
          <w:szCs w:val="24"/>
        </w:rPr>
        <w:t xml:space="preserve"> следствие на което с реализацията му няма да се  формират производствени отпадъчни води. </w:t>
      </w:r>
    </w:p>
    <w:p w14:paraId="5D17CB1A" w14:textId="7CAF0A75" w:rsidR="00B37EF6" w:rsidRPr="009B19EE" w:rsidRDefault="00B37EF6" w:rsidP="00B37EF6">
      <w:pPr>
        <w:spacing w:after="120" w:line="240" w:lineRule="auto"/>
        <w:ind w:firstLine="708"/>
        <w:jc w:val="both"/>
        <w:rPr>
          <w:rFonts w:ascii="Times New Roman" w:hAnsi="Times New Roman"/>
          <w:sz w:val="24"/>
          <w:szCs w:val="24"/>
        </w:rPr>
      </w:pPr>
      <w:r w:rsidRPr="009B19EE">
        <w:rPr>
          <w:rFonts w:ascii="Times New Roman" w:hAnsi="Times New Roman"/>
          <w:sz w:val="24"/>
          <w:szCs w:val="24"/>
        </w:rPr>
        <w:t>ИП не е свързано с използване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14:paraId="56AA13B6" w14:textId="5A0A9324" w:rsidR="00AC6103" w:rsidRPr="009B19EE" w:rsidRDefault="00AC6103" w:rsidP="006412E0">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Не се предвижда и изграждане на нов електропровод. </w:t>
      </w:r>
    </w:p>
    <w:p w14:paraId="2B9E96D2" w14:textId="77777777" w:rsidR="00BA1E84" w:rsidRPr="009B19EE" w:rsidRDefault="00DE1FAE" w:rsidP="00BA1E84">
      <w:pPr>
        <w:spacing w:line="240" w:lineRule="auto"/>
        <w:jc w:val="both"/>
        <w:rPr>
          <w:rFonts w:ascii="Times New Roman" w:hAnsi="Times New Roman"/>
          <w:b/>
          <w:sz w:val="24"/>
          <w:szCs w:val="24"/>
        </w:rPr>
      </w:pPr>
      <w:r w:rsidRPr="009B19EE">
        <w:rPr>
          <w:rFonts w:ascii="Times New Roman" w:hAnsi="Times New Roman"/>
          <w:b/>
          <w:sz w:val="24"/>
          <w:szCs w:val="24"/>
        </w:rPr>
        <w:t>б) взаимовръзка и кумулиране с други съществуващи и/или одобрени инвестиционни предложения;</w:t>
      </w:r>
    </w:p>
    <w:p w14:paraId="676CED03" w14:textId="77777777" w:rsidR="00B37EF6" w:rsidRPr="009B19EE" w:rsidRDefault="00B37EF6" w:rsidP="00B37EF6">
      <w:pPr>
        <w:spacing w:after="120" w:line="240" w:lineRule="auto"/>
        <w:ind w:firstLine="708"/>
        <w:jc w:val="both"/>
        <w:rPr>
          <w:rFonts w:ascii="Times New Roman" w:hAnsi="Times New Roman"/>
          <w:sz w:val="24"/>
          <w:szCs w:val="24"/>
        </w:rPr>
      </w:pPr>
      <w:bookmarkStart w:id="3" w:name="_Hlk130886277"/>
      <w:r w:rsidRPr="009B19EE">
        <w:rPr>
          <w:rFonts w:ascii="Times New Roman" w:hAnsi="Times New Roman"/>
          <w:sz w:val="24"/>
          <w:szCs w:val="24"/>
        </w:rPr>
        <w:t xml:space="preserve">Със заповед №558/08.06.2017г. на Кмета на Община Съединение е одобрен ПУП-ПРЗ на УПИ 9, 10 11 и 12 , от кв.129 по кадастралния регулационен план на гр. Съединение, като от тях се образува ново УПИ:  </w:t>
      </w:r>
    </w:p>
    <w:p w14:paraId="63AB7A5A" w14:textId="77777777" w:rsidR="00B37EF6" w:rsidRPr="009B19EE" w:rsidRDefault="00B37EF6" w:rsidP="00B37EF6">
      <w:pPr>
        <w:pStyle w:val="a5"/>
        <w:numPr>
          <w:ilvl w:val="0"/>
          <w:numId w:val="22"/>
        </w:numPr>
        <w:shd w:val="clear" w:color="auto" w:fill="FFFFFF"/>
        <w:spacing w:after="0" w:line="240" w:lineRule="auto"/>
        <w:jc w:val="both"/>
        <w:rPr>
          <w:rFonts w:ascii="Times New Roman" w:hAnsi="Times New Roman"/>
          <w:b/>
          <w:bCs/>
          <w:i/>
          <w:iCs/>
          <w:sz w:val="24"/>
          <w:szCs w:val="24"/>
          <w:lang w:val="en-US"/>
        </w:rPr>
      </w:pPr>
      <w:r w:rsidRPr="009B19EE">
        <w:rPr>
          <w:rFonts w:ascii="Times New Roman" w:hAnsi="Times New Roman"/>
          <w:b/>
          <w:bCs/>
          <w:i/>
          <w:iCs/>
          <w:sz w:val="24"/>
          <w:szCs w:val="24"/>
          <w:lang w:val="en-US"/>
        </w:rPr>
        <w:t>IX-</w:t>
      </w:r>
      <w:r w:rsidRPr="009B19EE">
        <w:rPr>
          <w:rFonts w:ascii="Times New Roman" w:hAnsi="Times New Roman"/>
          <w:b/>
          <w:bCs/>
          <w:i/>
          <w:iCs/>
          <w:sz w:val="24"/>
          <w:szCs w:val="24"/>
        </w:rPr>
        <w:t>производствени и складови дейности, с градоустройствени показатели на зона „Пп“</w:t>
      </w:r>
    </w:p>
    <w:p w14:paraId="1C1D063C" w14:textId="77777777" w:rsidR="00B37EF6" w:rsidRPr="009B19EE" w:rsidRDefault="00B37EF6" w:rsidP="00B37EF6">
      <w:pPr>
        <w:shd w:val="clear" w:color="auto" w:fill="FFFFFF"/>
        <w:spacing w:after="0" w:line="240" w:lineRule="auto"/>
        <w:jc w:val="both"/>
        <w:rPr>
          <w:rFonts w:ascii="Times New Roman" w:hAnsi="Times New Roman"/>
          <w:sz w:val="24"/>
          <w:szCs w:val="24"/>
        </w:rPr>
      </w:pPr>
    </w:p>
    <w:p w14:paraId="5618B331" w14:textId="77777777" w:rsidR="00E758E8" w:rsidRPr="009B19EE" w:rsidRDefault="00B37EF6" w:rsidP="00E758E8">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С Договор от 23.01.2023г- „ВУКИ“ ООД, в качеството си на собственик- учредявана право за преминаване през идеални части от собствените му имоти: </w:t>
      </w:r>
      <w:r w:rsidRPr="009B19EE">
        <w:rPr>
          <w:rFonts w:ascii="Times New Roman" w:hAnsi="Times New Roman"/>
          <w:iCs/>
          <w:sz w:val="24"/>
          <w:szCs w:val="24"/>
        </w:rPr>
        <w:t xml:space="preserve">ПИ </w:t>
      </w:r>
      <w:r w:rsidRPr="009B19EE">
        <w:rPr>
          <w:rFonts w:ascii="Times New Roman" w:eastAsia="Times New Roman" w:hAnsi="Times New Roman"/>
          <w:iCs/>
          <w:lang w:eastAsia="bg-BG"/>
        </w:rPr>
        <w:t>70528.501.3071 и ПИ 70528.501.3062.</w:t>
      </w:r>
      <w:r w:rsidRPr="009B19EE">
        <w:rPr>
          <w:rFonts w:ascii="Times New Roman" w:hAnsi="Times New Roman"/>
          <w:iCs/>
          <w:sz w:val="24"/>
          <w:szCs w:val="24"/>
        </w:rPr>
        <w:t xml:space="preserve"> </w:t>
      </w:r>
      <w:r w:rsidRPr="009B19EE">
        <w:rPr>
          <w:rFonts w:ascii="Times New Roman" w:hAnsi="Times New Roman"/>
          <w:sz w:val="24"/>
          <w:szCs w:val="24"/>
        </w:rPr>
        <w:t xml:space="preserve"> </w:t>
      </w:r>
    </w:p>
    <w:p w14:paraId="4B2DC4AA" w14:textId="77777777" w:rsidR="00E758E8" w:rsidRPr="009B19EE" w:rsidRDefault="00B37EF6" w:rsidP="00E758E8">
      <w:pPr>
        <w:spacing w:after="120" w:line="240" w:lineRule="auto"/>
        <w:ind w:firstLine="708"/>
        <w:jc w:val="both"/>
        <w:rPr>
          <w:rFonts w:ascii="Times New Roman" w:hAnsi="Times New Roman"/>
          <w:sz w:val="24"/>
          <w:szCs w:val="24"/>
        </w:rPr>
      </w:pPr>
      <w:r w:rsidRPr="009B19EE">
        <w:rPr>
          <w:rFonts w:ascii="Times New Roman" w:hAnsi="Times New Roman"/>
          <w:sz w:val="24"/>
          <w:szCs w:val="24"/>
        </w:rPr>
        <w:t>Във връзка с гореизложеното и влязла в сила Заповед за одобрение на КККР № РД-18-194/20.12.2023 г. на ИД на АГКК- се налага актуализиране на данните.</w:t>
      </w:r>
    </w:p>
    <w:p w14:paraId="193D2A51" w14:textId="77777777" w:rsidR="00E758E8" w:rsidRPr="009B19EE" w:rsidRDefault="00B37EF6" w:rsidP="00E758E8">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Описанието на имота включен в площадката ще бъде: ПИ с идентификатори: 70528.501.3061, 70528.501.3072 и 70528.501.3073 и идеални части от </w:t>
      </w:r>
      <w:r w:rsidRPr="009B19EE">
        <w:rPr>
          <w:rFonts w:ascii="Times New Roman" w:hAnsi="Times New Roman"/>
          <w:iCs/>
          <w:sz w:val="24"/>
          <w:szCs w:val="24"/>
        </w:rPr>
        <w:t xml:space="preserve"> ПИ </w:t>
      </w:r>
      <w:r w:rsidRPr="009B19EE">
        <w:rPr>
          <w:rFonts w:ascii="Times New Roman" w:eastAsia="Times New Roman" w:hAnsi="Times New Roman"/>
          <w:iCs/>
          <w:lang w:eastAsia="bg-BG"/>
        </w:rPr>
        <w:t>70528.501.3071 и ПИ 70528.501.3062</w:t>
      </w:r>
      <w:r w:rsidRPr="009B19EE">
        <w:rPr>
          <w:rFonts w:ascii="Times New Roman" w:hAnsi="Times New Roman"/>
          <w:iCs/>
          <w:sz w:val="24"/>
          <w:szCs w:val="24"/>
        </w:rPr>
        <w:t xml:space="preserve"> в </w:t>
      </w:r>
      <w:r w:rsidRPr="009B19EE">
        <w:rPr>
          <w:rFonts w:ascii="Times New Roman" w:hAnsi="Times New Roman"/>
          <w:sz w:val="24"/>
          <w:szCs w:val="24"/>
        </w:rPr>
        <w:t xml:space="preserve">УПИ № 6,8 и </w:t>
      </w:r>
      <w:r w:rsidRPr="009B19EE">
        <w:rPr>
          <w:rFonts w:ascii="Times New Roman" w:hAnsi="Times New Roman"/>
          <w:sz w:val="24"/>
          <w:szCs w:val="24"/>
          <w:lang w:val="en-US"/>
        </w:rPr>
        <w:t>IX</w:t>
      </w:r>
      <w:r w:rsidRPr="009B19EE">
        <w:rPr>
          <w:rFonts w:ascii="Times New Roman" w:hAnsi="Times New Roman"/>
          <w:sz w:val="24"/>
          <w:szCs w:val="24"/>
        </w:rPr>
        <w:t xml:space="preserve"> в  кв.129 по плана на гр. Съединение, с обща площ по Нотариални актове: 25 987.17 кв.м.</w:t>
      </w:r>
    </w:p>
    <w:p w14:paraId="34929E86" w14:textId="62BBAD8F" w:rsidR="00B37EF6" w:rsidRPr="009B19EE" w:rsidRDefault="009F02EF" w:rsidP="006412E0">
      <w:pPr>
        <w:spacing w:after="120" w:line="240" w:lineRule="auto"/>
        <w:ind w:firstLine="708"/>
        <w:jc w:val="both"/>
        <w:rPr>
          <w:rFonts w:ascii="Times New Roman" w:hAnsi="Times New Roman"/>
          <w:sz w:val="24"/>
          <w:szCs w:val="24"/>
        </w:rPr>
      </w:pPr>
      <w:r w:rsidRPr="009B19EE">
        <w:rPr>
          <w:rFonts w:ascii="Times New Roman" w:hAnsi="Times New Roman"/>
          <w:sz w:val="24"/>
          <w:szCs w:val="24"/>
        </w:rPr>
        <w:t>За реализацията на ИП е необходимо издаване на положително становище  от Директора на РИОСВ – Пловдив</w:t>
      </w:r>
      <w:bookmarkEnd w:id="3"/>
      <w:r w:rsidRPr="009B19EE">
        <w:rPr>
          <w:rFonts w:ascii="Times New Roman" w:hAnsi="Times New Roman"/>
          <w:sz w:val="24"/>
          <w:szCs w:val="24"/>
        </w:rPr>
        <w:t>.</w:t>
      </w:r>
      <w:r w:rsidRPr="009B19EE">
        <w:rPr>
          <w:rFonts w:ascii="Times New Roman" w:hAnsi="Times New Roman"/>
          <w:sz w:val="24"/>
          <w:szCs w:val="24"/>
          <w:lang w:val="ru-RU"/>
        </w:rPr>
        <w:t xml:space="preserve"> </w:t>
      </w:r>
      <w:r w:rsidRPr="009B19EE">
        <w:rPr>
          <w:rFonts w:ascii="Times New Roman" w:hAnsi="Times New Roman"/>
          <w:sz w:val="24"/>
          <w:szCs w:val="24"/>
        </w:rPr>
        <w:t xml:space="preserve">Последващата експлоатация на ИП е свързана с подаване на заявление за изменение и допълнение на Регистрационен документ </w:t>
      </w:r>
      <w:r w:rsidR="00B37EF6" w:rsidRPr="009B19EE">
        <w:rPr>
          <w:rFonts w:ascii="Times New Roman" w:hAnsi="Times New Roman"/>
          <w:sz w:val="24"/>
          <w:szCs w:val="24"/>
        </w:rPr>
        <w:t>Регистрационен документ за третиране на отпадъци  №09-РД-457-02 от 15.12.2017 год. издаден от РИОСВ Пловдив</w:t>
      </w:r>
      <w:r w:rsidR="00B37EF6" w:rsidRPr="009B19EE">
        <w:rPr>
          <w:rFonts w:ascii="Times New Roman" w:hAnsi="Times New Roman"/>
          <w:sz w:val="24"/>
          <w:szCs w:val="24"/>
          <w:lang w:val="en-US"/>
        </w:rPr>
        <w:t>.</w:t>
      </w:r>
    </w:p>
    <w:p w14:paraId="2F8C443C" w14:textId="5B948B63" w:rsidR="00DE1FAE" w:rsidRPr="009B19EE" w:rsidRDefault="00DE1FAE" w:rsidP="00C61B54">
      <w:pPr>
        <w:numPr>
          <w:ilvl w:val="12"/>
          <w:numId w:val="0"/>
        </w:numPr>
        <w:spacing w:line="240" w:lineRule="auto"/>
        <w:jc w:val="both"/>
        <w:rPr>
          <w:rFonts w:ascii="Times New Roman" w:hAnsi="Times New Roman"/>
          <w:sz w:val="24"/>
          <w:szCs w:val="24"/>
        </w:rPr>
      </w:pPr>
      <w:r w:rsidRPr="009B19EE">
        <w:rPr>
          <w:rFonts w:ascii="Times New Roman" w:hAnsi="Times New Roman"/>
          <w:b/>
          <w:sz w:val="24"/>
          <w:szCs w:val="24"/>
        </w:rPr>
        <w:lastRenderedPageBreak/>
        <w:t>в) използване на природни ресурси по време на строителството и експлоатацията на земните недра, почвите, водите и на биологичното разнообразие</w:t>
      </w:r>
      <w:r w:rsidRPr="009B19EE">
        <w:rPr>
          <w:rFonts w:ascii="Times New Roman" w:hAnsi="Times New Roman"/>
          <w:sz w:val="24"/>
          <w:szCs w:val="24"/>
        </w:rPr>
        <w:t>;</w:t>
      </w:r>
    </w:p>
    <w:p w14:paraId="32AFBCD9" w14:textId="77777777" w:rsidR="00E758E8" w:rsidRPr="009B19EE" w:rsidRDefault="00E758E8" w:rsidP="00E758E8">
      <w:pPr>
        <w:spacing w:after="120" w:line="240" w:lineRule="auto"/>
        <w:ind w:firstLine="708"/>
        <w:jc w:val="both"/>
        <w:rPr>
          <w:rFonts w:ascii="Times New Roman" w:hAnsi="Times New Roman"/>
          <w:sz w:val="24"/>
          <w:szCs w:val="24"/>
        </w:rPr>
      </w:pPr>
      <w:r w:rsidRPr="009B19EE">
        <w:rPr>
          <w:rFonts w:ascii="Times New Roman" w:hAnsi="Times New Roman"/>
          <w:sz w:val="24"/>
          <w:szCs w:val="24"/>
        </w:rPr>
        <w:t>Обектът, в който ще се реализира Инвестиционното предложение</w:t>
      </w:r>
      <w:r w:rsidRPr="009B19EE">
        <w:rPr>
          <w:rFonts w:ascii="Times New Roman" w:hAnsi="Times New Roman"/>
          <w:sz w:val="24"/>
          <w:szCs w:val="24"/>
          <w:lang w:val="en-US"/>
        </w:rPr>
        <w:t xml:space="preserve">– </w:t>
      </w:r>
      <w:r w:rsidRPr="009B19EE">
        <w:rPr>
          <w:rFonts w:ascii="Times New Roman" w:eastAsia="Times New Roman" w:hAnsi="Times New Roman"/>
          <w:bCs/>
          <w:kern w:val="36"/>
          <w:sz w:val="24"/>
          <w:szCs w:val="24"/>
          <w:lang w:eastAsia="bg-BG"/>
        </w:rPr>
        <w:t>Допълнителна линия</w:t>
      </w:r>
      <w:r w:rsidRPr="009B19EE">
        <w:rPr>
          <w:rFonts w:ascii="Times New Roman" w:hAnsi="Times New Roman"/>
          <w:sz w:val="24"/>
          <w:szCs w:val="24"/>
          <w:lang w:val="en-US"/>
        </w:rPr>
        <w:t xml:space="preserve"> Tomra INNOSORT Flake</w:t>
      </w:r>
      <w:r w:rsidRPr="009B19EE">
        <w:rPr>
          <w:rFonts w:ascii="Times New Roman" w:hAnsi="Times New Roman"/>
          <w:sz w:val="24"/>
          <w:szCs w:val="24"/>
        </w:rPr>
        <w:t xml:space="preserve"> е съществуваща постройка:</w:t>
      </w:r>
    </w:p>
    <w:p w14:paraId="1AECB025" w14:textId="77777777" w:rsidR="00E758E8" w:rsidRPr="009B19EE" w:rsidRDefault="00E758E8" w:rsidP="00E758E8">
      <w:pPr>
        <w:spacing w:after="120" w:line="240" w:lineRule="auto"/>
        <w:ind w:firstLine="708"/>
        <w:jc w:val="both"/>
        <w:rPr>
          <w:rFonts w:ascii="Times New Roman" w:hAnsi="Times New Roman"/>
          <w:sz w:val="24"/>
          <w:szCs w:val="24"/>
        </w:rPr>
      </w:pPr>
      <w:r w:rsidRPr="009B19EE">
        <w:rPr>
          <w:rFonts w:ascii="Times New Roman" w:hAnsi="Times New Roman"/>
          <w:sz w:val="24"/>
          <w:szCs w:val="24"/>
          <w:shd w:val="clear" w:color="auto" w:fill="FEFEFE"/>
        </w:rPr>
        <w:t>Сграда с идентификатор 70528.501.3061.7, функц. предн. Промишлена сграда, брой етажи 1, застроена площ 477 кв. м.</w:t>
      </w:r>
      <w:r w:rsidRPr="009B19EE">
        <w:rPr>
          <w:rFonts w:ascii="Times New Roman" w:hAnsi="Times New Roman"/>
          <w:sz w:val="24"/>
          <w:szCs w:val="24"/>
        </w:rPr>
        <w:t>.</w:t>
      </w:r>
    </w:p>
    <w:p w14:paraId="052E30B8" w14:textId="77777777" w:rsidR="00E758E8" w:rsidRPr="009B19EE" w:rsidRDefault="00E758E8" w:rsidP="00E758E8">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Сградата е разположена в Поземлен имот 70528.501.3061, област Пловдив, община Съединение, гр. Съединение, вид територия Урбанизирана, НТП За друг вид производствен, складов обект, квартал 129, парцел VI, който е част от имотите включени в Регистрационен документ за третиране на отпадъци  №09-РД-457-02 от 15.12.2017 год. издаден от РИОСВ Пловдив за площадка  </w:t>
      </w:r>
      <w:r w:rsidRPr="009B19EE">
        <w:rPr>
          <w:rFonts w:ascii="Times New Roman" w:hAnsi="Times New Roman"/>
          <w:sz w:val="24"/>
          <w:szCs w:val="24"/>
          <w:lang w:val="ru-RU"/>
        </w:rPr>
        <w:t>№1</w:t>
      </w:r>
      <w:r w:rsidRPr="009B19EE">
        <w:rPr>
          <w:rFonts w:ascii="Times New Roman" w:hAnsi="Times New Roman"/>
          <w:b/>
          <w:sz w:val="24"/>
          <w:szCs w:val="24"/>
          <w:lang w:val="ru-RU"/>
        </w:rPr>
        <w:t xml:space="preserve"> с</w:t>
      </w:r>
      <w:r w:rsidRPr="009B19EE">
        <w:rPr>
          <w:rFonts w:ascii="Times New Roman" w:hAnsi="Times New Roman"/>
          <w:b/>
          <w:sz w:val="24"/>
          <w:szCs w:val="24"/>
        </w:rPr>
        <w:t xml:space="preserve"> </w:t>
      </w:r>
      <w:r w:rsidRPr="009B19EE">
        <w:rPr>
          <w:rFonts w:ascii="Times New Roman" w:hAnsi="Times New Roman"/>
          <w:sz w:val="24"/>
          <w:szCs w:val="24"/>
        </w:rPr>
        <w:t>обща площ 26 149 кв.м., включваща УПИ №6,8,9,10,11,12, кв.129 по плана на гр. Съединение и местонахождение: в гр. Съединение, област Пловдив, община Съединение, ул. Чардафон Велики № 72.</w:t>
      </w:r>
    </w:p>
    <w:p w14:paraId="580FBBF0" w14:textId="77777777" w:rsidR="00E758E8" w:rsidRPr="009B19EE" w:rsidRDefault="00E758E8" w:rsidP="00E758E8">
      <w:pPr>
        <w:spacing w:before="100" w:beforeAutospacing="1" w:after="100" w:afterAutospacing="1" w:line="240" w:lineRule="auto"/>
        <w:jc w:val="both"/>
        <w:textAlignment w:val="center"/>
        <w:rPr>
          <w:rFonts w:ascii="Times New Roman" w:hAnsi="Times New Roman"/>
          <w:sz w:val="24"/>
          <w:szCs w:val="24"/>
        </w:rPr>
      </w:pPr>
      <w:r w:rsidRPr="009B19EE">
        <w:rPr>
          <w:rFonts w:ascii="Times New Roman" w:hAnsi="Times New Roman"/>
          <w:sz w:val="24"/>
          <w:szCs w:val="24"/>
        </w:rPr>
        <w:tab/>
        <w:t>На този етап не се предвижда ново</w:t>
      </w:r>
      <w:r w:rsidRPr="009B19EE">
        <w:rPr>
          <w:rFonts w:ascii="Times New Roman" w:hAnsi="Times New Roman"/>
          <w:sz w:val="24"/>
          <w:szCs w:val="24"/>
          <w:lang w:val="en-US"/>
        </w:rPr>
        <w:t xml:space="preserve"> </w:t>
      </w:r>
      <w:r w:rsidRPr="009B19EE">
        <w:rPr>
          <w:rFonts w:ascii="Times New Roman" w:hAnsi="Times New Roman"/>
          <w:sz w:val="24"/>
          <w:szCs w:val="24"/>
        </w:rPr>
        <w:t xml:space="preserve">строителство свързано с изграждане на нови промишлени сгради. Предвидено е СМР-монтиране на съоръжение </w:t>
      </w:r>
      <w:r w:rsidRPr="009B19EE">
        <w:rPr>
          <w:rFonts w:ascii="Times New Roman" w:eastAsia="Times New Roman" w:hAnsi="Times New Roman"/>
          <w:bCs/>
          <w:kern w:val="36"/>
          <w:sz w:val="24"/>
          <w:szCs w:val="24"/>
          <w:lang w:eastAsia="bg-BG"/>
        </w:rPr>
        <w:t>Допълнителна линия</w:t>
      </w:r>
      <w:r w:rsidRPr="009B19EE">
        <w:rPr>
          <w:rFonts w:ascii="Times New Roman" w:hAnsi="Times New Roman"/>
          <w:sz w:val="24"/>
          <w:szCs w:val="24"/>
          <w:lang w:val="en-US"/>
        </w:rPr>
        <w:t xml:space="preserve"> Tomra INNOSORT Flake</w:t>
      </w:r>
      <w:r w:rsidRPr="009B19EE">
        <w:rPr>
          <w:rFonts w:ascii="Times New Roman" w:hAnsi="Times New Roman"/>
          <w:sz w:val="24"/>
          <w:szCs w:val="24"/>
        </w:rPr>
        <w:t xml:space="preserve"> на територията на площадката.</w:t>
      </w:r>
    </w:p>
    <w:p w14:paraId="6EA9CFC2" w14:textId="77777777" w:rsidR="00E758E8" w:rsidRPr="009B19EE" w:rsidRDefault="00E758E8" w:rsidP="00E758E8">
      <w:pPr>
        <w:spacing w:before="100" w:beforeAutospacing="1" w:after="100" w:afterAutospacing="1" w:line="240" w:lineRule="auto"/>
        <w:jc w:val="both"/>
        <w:textAlignment w:val="center"/>
        <w:rPr>
          <w:rFonts w:ascii="Times New Roman" w:hAnsi="Times New Roman"/>
          <w:sz w:val="24"/>
          <w:szCs w:val="24"/>
        </w:rPr>
      </w:pPr>
      <w:r w:rsidRPr="009B19EE">
        <w:rPr>
          <w:rFonts w:ascii="Times New Roman" w:hAnsi="Times New Roman"/>
          <w:sz w:val="24"/>
          <w:szCs w:val="24"/>
        </w:rPr>
        <w:tab/>
        <w:t xml:space="preserve">Заявената в ИП дейност с рециклираща </w:t>
      </w:r>
      <w:r w:rsidRPr="009B19EE">
        <w:rPr>
          <w:rFonts w:ascii="Times New Roman" w:eastAsia="Times New Roman" w:hAnsi="Times New Roman"/>
          <w:bCs/>
          <w:kern w:val="36"/>
          <w:sz w:val="24"/>
          <w:szCs w:val="24"/>
          <w:lang w:eastAsia="bg-BG"/>
        </w:rPr>
        <w:t>линия</w:t>
      </w:r>
      <w:r w:rsidRPr="009B19EE">
        <w:rPr>
          <w:rFonts w:ascii="Times New Roman" w:hAnsi="Times New Roman"/>
          <w:sz w:val="24"/>
          <w:szCs w:val="24"/>
          <w:lang w:val="en-US"/>
        </w:rPr>
        <w:t xml:space="preserve"> Tomra INNOSORT Flake</w:t>
      </w:r>
      <w:r w:rsidRPr="009B19EE">
        <w:rPr>
          <w:rFonts w:ascii="Times New Roman" w:hAnsi="Times New Roman"/>
          <w:sz w:val="24"/>
          <w:szCs w:val="24"/>
        </w:rPr>
        <w:t xml:space="preserve"> не е свързано с използване на производствени води, във връзка с което не се налага промяна на параметрите на издадените от БДИБР Разрешителни за Водовземане от подземни води. </w:t>
      </w:r>
    </w:p>
    <w:p w14:paraId="7611D765" w14:textId="103A443B" w:rsidR="00DE1FAE" w:rsidRPr="009B19EE" w:rsidRDefault="00DE1FAE" w:rsidP="00ED73F4">
      <w:pPr>
        <w:spacing w:before="40" w:line="240" w:lineRule="auto"/>
        <w:ind w:firstLine="425"/>
        <w:jc w:val="both"/>
        <w:rPr>
          <w:rFonts w:ascii="Times New Roman" w:hAnsi="Times New Roman"/>
          <w:sz w:val="24"/>
          <w:szCs w:val="24"/>
          <w:lang w:val="en-US"/>
        </w:rPr>
      </w:pPr>
      <w:r w:rsidRPr="009B19EE">
        <w:rPr>
          <w:rFonts w:ascii="Times New Roman" w:hAnsi="Times New Roman"/>
          <w:b/>
          <w:sz w:val="24"/>
          <w:szCs w:val="24"/>
        </w:rPr>
        <w:t>г) генериране на отпадъци - видове, количества и начин на третиране, и отпадъчни води;</w:t>
      </w:r>
    </w:p>
    <w:p w14:paraId="5917C7B7" w14:textId="7FA8EEC4" w:rsidR="00E758E8" w:rsidRPr="009B19EE" w:rsidRDefault="00E758E8" w:rsidP="00ED73F4">
      <w:pPr>
        <w:spacing w:after="120" w:line="240" w:lineRule="auto"/>
        <w:ind w:firstLine="708"/>
        <w:jc w:val="both"/>
        <w:rPr>
          <w:rFonts w:ascii="Times New Roman" w:hAnsi="Times New Roman"/>
          <w:sz w:val="24"/>
          <w:szCs w:val="24"/>
        </w:rPr>
      </w:pPr>
      <w:r w:rsidRPr="009B19EE">
        <w:rPr>
          <w:rFonts w:ascii="Times New Roman" w:hAnsi="Times New Roman"/>
          <w:sz w:val="24"/>
          <w:szCs w:val="24"/>
          <w:lang w:val="en-US"/>
        </w:rPr>
        <w:t xml:space="preserve">За своята дейност свързана с експлоатацията </w:t>
      </w:r>
      <w:r w:rsidRPr="009B19EE">
        <w:rPr>
          <w:rFonts w:ascii="Times New Roman" w:hAnsi="Times New Roman"/>
          <w:sz w:val="24"/>
          <w:szCs w:val="24"/>
        </w:rPr>
        <w:t xml:space="preserve">на съществуваща площадка  Дружеството е провело процедура за класификация на отпадъците по реда на </w:t>
      </w:r>
      <w:r w:rsidRPr="009B19EE">
        <w:rPr>
          <w:rFonts w:ascii="Times New Roman" w:hAnsi="Times New Roman"/>
          <w:bCs/>
          <w:sz w:val="24"/>
          <w:szCs w:val="24"/>
        </w:rPr>
        <w:t>Наредба № 3 от 01.04.2004 г. за класификация на отпадъците /</w:t>
      </w:r>
      <w:r w:rsidRPr="009B19EE">
        <w:rPr>
          <w:rFonts w:ascii="Times New Roman" w:hAnsi="Times New Roman"/>
          <w:bCs/>
          <w:i/>
          <w:sz w:val="24"/>
          <w:szCs w:val="24"/>
        </w:rPr>
        <w:t>Обн. ДВ. бр.44/ 25.05.2004г., изм. и доп. ДВ. бр.23/ 20.03.2012г., отм. ДВ. бр.66/ 08.08.2014г</w:t>
      </w:r>
      <w:r w:rsidRPr="009B19EE">
        <w:rPr>
          <w:rFonts w:ascii="Times New Roman" w:hAnsi="Times New Roman"/>
          <w:bCs/>
          <w:sz w:val="24"/>
          <w:szCs w:val="24"/>
        </w:rPr>
        <w:t xml:space="preserve">./ </w:t>
      </w:r>
      <w:r w:rsidRPr="009B19EE">
        <w:rPr>
          <w:rFonts w:ascii="Times New Roman" w:hAnsi="Times New Roman"/>
          <w:sz w:val="24"/>
          <w:szCs w:val="24"/>
        </w:rPr>
        <w:t>и Наредба №</w:t>
      </w:r>
      <w:r w:rsidRPr="009B19EE">
        <w:rPr>
          <w:rFonts w:ascii="Times New Roman" w:hAnsi="Times New Roman"/>
          <w:sz w:val="24"/>
          <w:szCs w:val="24"/>
          <w:lang w:val="en-US"/>
        </w:rPr>
        <w:t>2</w:t>
      </w:r>
      <w:r w:rsidRPr="009B19EE">
        <w:rPr>
          <w:rFonts w:ascii="Times New Roman" w:hAnsi="Times New Roman"/>
          <w:sz w:val="24"/>
          <w:szCs w:val="24"/>
        </w:rPr>
        <w:t xml:space="preserve">/23.07.2014 г. за класификация на отпадъците </w:t>
      </w:r>
      <w:r w:rsidRPr="009B19EE">
        <w:rPr>
          <w:rFonts w:ascii="Times New Roman" w:eastAsia="Verdana" w:hAnsi="Times New Roman"/>
          <w:i/>
          <w:sz w:val="24"/>
          <w:szCs w:val="24"/>
          <w:lang w:val="en-US"/>
        </w:rPr>
        <w:t>/</w:t>
      </w:r>
      <w:r w:rsidRPr="009B19EE">
        <w:rPr>
          <w:rFonts w:ascii="Times New Roman" w:hAnsi="Times New Roman"/>
          <w:i/>
          <w:sz w:val="24"/>
          <w:szCs w:val="24"/>
        </w:rPr>
        <w:t xml:space="preserve"> обн., ДВ, бр. 66 от </w:t>
      </w:r>
      <w:r w:rsidRPr="009B19EE">
        <w:rPr>
          <w:rFonts w:ascii="Times New Roman" w:hAnsi="Times New Roman"/>
          <w:i/>
          <w:iCs/>
          <w:sz w:val="24"/>
          <w:szCs w:val="24"/>
        </w:rPr>
        <w:t xml:space="preserve">8 Август </w:t>
      </w:r>
      <w:r w:rsidRPr="009B19EE">
        <w:rPr>
          <w:rFonts w:ascii="Times New Roman" w:hAnsi="Times New Roman"/>
          <w:i/>
          <w:sz w:val="24"/>
          <w:szCs w:val="24"/>
        </w:rPr>
        <w:t xml:space="preserve">2014 г.,......посл. </w:t>
      </w:r>
      <w:bookmarkStart w:id="4" w:name="_Hlk183415604"/>
      <w:r w:rsidRPr="009B19EE">
        <w:rPr>
          <w:rFonts w:ascii="Times New Roman" w:hAnsi="Times New Roman"/>
          <w:i/>
          <w:sz w:val="24"/>
          <w:szCs w:val="24"/>
        </w:rPr>
        <w:t>изм. и доп. ДВ. бр.53 от 8 Юли 2022г</w:t>
      </w:r>
      <w:bookmarkEnd w:id="4"/>
      <w:r w:rsidRPr="009B19EE">
        <w:rPr>
          <w:rFonts w:ascii="Times New Roman" w:hAnsi="Times New Roman"/>
          <w:i/>
          <w:sz w:val="24"/>
          <w:szCs w:val="24"/>
        </w:rPr>
        <w:t>.</w:t>
      </w:r>
      <w:r w:rsidRPr="009B19EE">
        <w:rPr>
          <w:rFonts w:ascii="Times New Roman" w:hAnsi="Times New Roman"/>
          <w:i/>
          <w:sz w:val="24"/>
          <w:szCs w:val="24"/>
          <w:lang w:val="en-US"/>
        </w:rPr>
        <w:t>/,</w:t>
      </w:r>
      <w:r w:rsidRPr="009B19EE">
        <w:rPr>
          <w:rFonts w:ascii="Times New Roman" w:hAnsi="Times New Roman"/>
          <w:sz w:val="24"/>
          <w:szCs w:val="24"/>
          <w:lang w:val="en-US"/>
        </w:rPr>
        <w:t xml:space="preserve"> </w:t>
      </w:r>
      <w:r w:rsidRPr="009B19EE">
        <w:rPr>
          <w:rFonts w:ascii="Times New Roman" w:hAnsi="Times New Roman"/>
          <w:sz w:val="24"/>
          <w:szCs w:val="24"/>
        </w:rPr>
        <w:t>има утвърдени  от РИОСВ Пловдив работни листове.</w:t>
      </w:r>
    </w:p>
    <w:p w14:paraId="0055A5DB" w14:textId="77777777" w:rsidR="00E758E8" w:rsidRPr="009B19EE" w:rsidRDefault="00E758E8" w:rsidP="00ED73F4">
      <w:pPr>
        <w:numPr>
          <w:ilvl w:val="12"/>
          <w:numId w:val="0"/>
        </w:numPr>
        <w:spacing w:line="240" w:lineRule="auto"/>
        <w:jc w:val="both"/>
        <w:rPr>
          <w:rFonts w:ascii="Times New Roman" w:hAnsi="Times New Roman"/>
          <w:sz w:val="24"/>
          <w:szCs w:val="24"/>
          <w:u w:val="single"/>
        </w:rPr>
      </w:pPr>
      <w:r w:rsidRPr="009B19EE">
        <w:rPr>
          <w:rFonts w:ascii="Times New Roman" w:hAnsi="Times New Roman"/>
          <w:sz w:val="24"/>
          <w:szCs w:val="24"/>
          <w:u w:val="single"/>
        </w:rPr>
        <w:t>При извършване на новите дейности</w:t>
      </w:r>
    </w:p>
    <w:p w14:paraId="70C86506" w14:textId="77777777" w:rsidR="00E758E8" w:rsidRPr="009B19EE" w:rsidRDefault="00E758E8" w:rsidP="00ED73F4">
      <w:pPr>
        <w:spacing w:line="240" w:lineRule="auto"/>
        <w:jc w:val="both"/>
        <w:rPr>
          <w:rFonts w:ascii="Times New Roman" w:hAnsi="Times New Roman"/>
          <w:sz w:val="24"/>
          <w:szCs w:val="24"/>
        </w:rPr>
      </w:pPr>
      <w:r w:rsidRPr="009B19EE">
        <w:rPr>
          <w:rFonts w:ascii="Times New Roman" w:hAnsi="Times New Roman"/>
          <w:sz w:val="24"/>
          <w:szCs w:val="24"/>
          <w:lang w:eastAsia="bg-BG"/>
        </w:rPr>
        <w:t xml:space="preserve">дейност с код </w:t>
      </w:r>
      <w:r w:rsidRPr="009B19EE">
        <w:rPr>
          <w:rFonts w:ascii="Times New Roman" w:hAnsi="Times New Roman"/>
          <w:sz w:val="24"/>
          <w:szCs w:val="24"/>
          <w:lang w:val="en-US" w:eastAsia="bg-BG"/>
        </w:rPr>
        <w:t>R</w:t>
      </w:r>
      <w:r w:rsidRPr="009B19EE">
        <w:rPr>
          <w:rFonts w:ascii="Times New Roman" w:hAnsi="Times New Roman"/>
          <w:sz w:val="24"/>
          <w:szCs w:val="24"/>
          <w:lang w:eastAsia="bg-BG"/>
        </w:rPr>
        <w:t xml:space="preserve">3- рециклиране с </w:t>
      </w:r>
      <w:r w:rsidRPr="009B19EE">
        <w:rPr>
          <w:rFonts w:ascii="Times New Roman" w:eastAsia="Times New Roman" w:hAnsi="Times New Roman"/>
          <w:bCs/>
          <w:kern w:val="36"/>
          <w:sz w:val="24"/>
          <w:szCs w:val="24"/>
          <w:lang w:eastAsia="bg-BG"/>
        </w:rPr>
        <w:t>линия</w:t>
      </w:r>
      <w:r w:rsidRPr="009B19EE">
        <w:rPr>
          <w:rFonts w:ascii="Times New Roman" w:hAnsi="Times New Roman"/>
          <w:sz w:val="24"/>
          <w:szCs w:val="24"/>
          <w:lang w:val="en-US"/>
        </w:rPr>
        <w:t xml:space="preserve"> Tomra INNOSORT Flake</w:t>
      </w:r>
      <w:r w:rsidRPr="009B19EE">
        <w:rPr>
          <w:rFonts w:ascii="Times New Roman" w:hAnsi="Times New Roman"/>
          <w:sz w:val="24"/>
          <w:szCs w:val="24"/>
        </w:rPr>
        <w:t xml:space="preserve">-съгласно технологията </w:t>
      </w:r>
    </w:p>
    <w:p w14:paraId="52D8864D" w14:textId="77777777" w:rsidR="00E758E8" w:rsidRPr="009B19EE" w:rsidRDefault="00E758E8" w:rsidP="00ED73F4">
      <w:pPr>
        <w:spacing w:line="240" w:lineRule="auto"/>
        <w:jc w:val="both"/>
        <w:rPr>
          <w:rFonts w:ascii="Times New Roman" w:hAnsi="Times New Roman"/>
          <w:sz w:val="24"/>
          <w:szCs w:val="24"/>
        </w:rPr>
      </w:pPr>
      <w:r w:rsidRPr="009B19EE">
        <w:rPr>
          <w:rFonts w:ascii="Times New Roman" w:hAnsi="Times New Roman"/>
          <w:sz w:val="24"/>
          <w:szCs w:val="24"/>
        </w:rPr>
        <w:t>-изхвърленият на втора стъпка материал се счита за негоден и ще бъде класифициран с код:</w:t>
      </w:r>
    </w:p>
    <w:p w14:paraId="57A50838" w14:textId="77777777" w:rsidR="00E758E8" w:rsidRPr="009B19EE" w:rsidRDefault="00E758E8" w:rsidP="00ED73F4">
      <w:pPr>
        <w:spacing w:line="240" w:lineRule="auto"/>
        <w:jc w:val="both"/>
        <w:rPr>
          <w:rFonts w:ascii="Times New Roman" w:hAnsi="Times New Roman"/>
          <w:sz w:val="24"/>
          <w:szCs w:val="24"/>
        </w:rPr>
      </w:pPr>
      <w:r w:rsidRPr="009B19EE">
        <w:rPr>
          <w:rFonts w:ascii="Times New Roman" w:hAnsi="Times New Roman"/>
          <w:sz w:val="24"/>
          <w:szCs w:val="24"/>
        </w:rPr>
        <w:t>19 12 12- други отпадъци (включително смеси от материали) от механично третиране на отпадъци, различни от упоменатите в 19 12 11</w:t>
      </w:r>
    </w:p>
    <w:p w14:paraId="2EB18997" w14:textId="77777777" w:rsidR="00FC1E3C" w:rsidRPr="009B19EE" w:rsidRDefault="00E758E8" w:rsidP="00ED73F4">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Дружеството ще проведе процедура за класификация на отпадъците по реда на </w:t>
      </w:r>
      <w:bookmarkStart w:id="5" w:name="_Hlk183415212"/>
      <w:r w:rsidRPr="009B19EE">
        <w:rPr>
          <w:rFonts w:ascii="Times New Roman" w:hAnsi="Times New Roman"/>
          <w:sz w:val="24"/>
          <w:szCs w:val="24"/>
        </w:rPr>
        <w:t>Наредба №</w:t>
      </w:r>
      <w:r w:rsidRPr="009B19EE">
        <w:rPr>
          <w:rFonts w:ascii="Times New Roman" w:hAnsi="Times New Roman"/>
          <w:sz w:val="24"/>
          <w:szCs w:val="24"/>
          <w:lang w:val="en-US"/>
        </w:rPr>
        <w:t>2</w:t>
      </w:r>
      <w:r w:rsidRPr="009B19EE">
        <w:rPr>
          <w:rFonts w:ascii="Times New Roman" w:hAnsi="Times New Roman"/>
          <w:sz w:val="24"/>
          <w:szCs w:val="24"/>
        </w:rPr>
        <w:t xml:space="preserve">/23.07.2014 г. за класификация на отпадъците </w:t>
      </w:r>
      <w:r w:rsidRPr="009B19EE">
        <w:rPr>
          <w:rFonts w:ascii="Times New Roman" w:eastAsia="Verdana" w:hAnsi="Times New Roman"/>
          <w:i/>
          <w:sz w:val="24"/>
          <w:szCs w:val="24"/>
          <w:lang w:val="en-US"/>
        </w:rPr>
        <w:t>/</w:t>
      </w:r>
      <w:r w:rsidRPr="009B19EE">
        <w:rPr>
          <w:rFonts w:ascii="Times New Roman" w:hAnsi="Times New Roman"/>
          <w:i/>
          <w:sz w:val="24"/>
          <w:szCs w:val="24"/>
        </w:rPr>
        <w:t xml:space="preserve"> обн., ДВ, бр. 66 от </w:t>
      </w:r>
      <w:r w:rsidRPr="009B19EE">
        <w:rPr>
          <w:rFonts w:ascii="Times New Roman" w:hAnsi="Times New Roman"/>
          <w:i/>
          <w:iCs/>
          <w:sz w:val="24"/>
          <w:szCs w:val="24"/>
        </w:rPr>
        <w:t xml:space="preserve">8 Август </w:t>
      </w:r>
      <w:r w:rsidRPr="009B19EE">
        <w:rPr>
          <w:rFonts w:ascii="Times New Roman" w:hAnsi="Times New Roman"/>
          <w:i/>
          <w:sz w:val="24"/>
          <w:szCs w:val="24"/>
        </w:rPr>
        <w:t>2014 г.,......посл. изм. и доп. ДВ. бр.53 от 8 Юли 2022г.</w:t>
      </w:r>
      <w:r w:rsidRPr="009B19EE">
        <w:rPr>
          <w:rFonts w:ascii="Times New Roman" w:hAnsi="Times New Roman"/>
          <w:i/>
          <w:sz w:val="24"/>
          <w:szCs w:val="24"/>
          <w:lang w:val="en-US"/>
        </w:rPr>
        <w:t>/,</w:t>
      </w:r>
      <w:r w:rsidRPr="009B19EE">
        <w:rPr>
          <w:rFonts w:ascii="Times New Roman" w:hAnsi="Times New Roman"/>
          <w:sz w:val="24"/>
          <w:szCs w:val="24"/>
          <w:lang w:val="en-US"/>
        </w:rPr>
        <w:t xml:space="preserve"> </w:t>
      </w:r>
      <w:bookmarkEnd w:id="5"/>
      <w:r w:rsidRPr="009B19EE">
        <w:rPr>
          <w:rFonts w:ascii="Times New Roman" w:hAnsi="Times New Roman"/>
          <w:sz w:val="24"/>
          <w:szCs w:val="24"/>
        </w:rPr>
        <w:t>чрез попълване от страна на притежателя на отпадъка на работен лист за класификация на отпадъците, по приложение № 5</w:t>
      </w:r>
      <w:r w:rsidRPr="009B19EE">
        <w:rPr>
          <w:rFonts w:ascii="Times New Roman" w:hAnsi="Times New Roman"/>
          <w:sz w:val="24"/>
          <w:szCs w:val="24"/>
          <w:lang w:val="en-US"/>
        </w:rPr>
        <w:t xml:space="preserve">, </w:t>
      </w:r>
      <w:r w:rsidRPr="009B19EE">
        <w:rPr>
          <w:rFonts w:ascii="Times New Roman" w:hAnsi="Times New Roman"/>
          <w:sz w:val="24"/>
          <w:szCs w:val="24"/>
        </w:rPr>
        <w:t>към чл. 7, ал. 1, т.1 от цитираната наредба и съгласуването им от страна на директора на РИОСВ-Пловдив.</w:t>
      </w:r>
    </w:p>
    <w:p w14:paraId="11E2C721" w14:textId="77777777" w:rsidR="00FC1E3C" w:rsidRPr="009B19EE" w:rsidRDefault="00E758E8" w:rsidP="00ED73F4">
      <w:pPr>
        <w:spacing w:after="120" w:line="240" w:lineRule="auto"/>
        <w:ind w:firstLine="708"/>
        <w:jc w:val="both"/>
        <w:rPr>
          <w:rFonts w:ascii="Times New Roman" w:hAnsi="Times New Roman"/>
          <w:sz w:val="24"/>
          <w:szCs w:val="24"/>
        </w:rPr>
      </w:pPr>
      <w:r w:rsidRPr="009B19EE">
        <w:rPr>
          <w:rFonts w:ascii="Times New Roman" w:hAnsi="Times New Roman"/>
          <w:sz w:val="24"/>
          <w:szCs w:val="24"/>
        </w:rPr>
        <w:lastRenderedPageBreak/>
        <w:t>Всички отпадъци се съхраняват разделно, в зависимост от техния вид, произход и състав, в съдове за съхранение на отпадъци, обозначени с табели, съдържащи съответния код и наименование на отпадъка, съгласно Наредба № 2 за класификация на отпадъците</w:t>
      </w:r>
      <w:r w:rsidRPr="009B19EE">
        <w:rPr>
          <w:rFonts w:ascii="Times New Roman" w:hAnsi="Times New Roman"/>
          <w:sz w:val="24"/>
          <w:szCs w:val="24"/>
          <w:lang w:val="ru-RU"/>
        </w:rPr>
        <w:t>.</w:t>
      </w:r>
    </w:p>
    <w:p w14:paraId="03567FEC" w14:textId="77777777" w:rsidR="00FC1E3C" w:rsidRPr="009B19EE" w:rsidRDefault="00E758E8" w:rsidP="00ED73F4">
      <w:pPr>
        <w:spacing w:after="120" w:line="240" w:lineRule="auto"/>
        <w:ind w:firstLine="708"/>
        <w:jc w:val="both"/>
        <w:rPr>
          <w:rFonts w:ascii="Times New Roman" w:hAnsi="Times New Roman"/>
          <w:sz w:val="24"/>
          <w:szCs w:val="24"/>
        </w:rPr>
      </w:pPr>
      <w:r w:rsidRPr="009B19EE">
        <w:rPr>
          <w:rFonts w:ascii="Times New Roman" w:hAnsi="Times New Roman"/>
          <w:sz w:val="24"/>
          <w:szCs w:val="24"/>
        </w:rPr>
        <w:t>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 за управление на отпадъците.</w:t>
      </w:r>
    </w:p>
    <w:p w14:paraId="2472DC7A" w14:textId="77777777" w:rsidR="00FC1E3C" w:rsidRPr="009B19EE" w:rsidRDefault="00E758E8" w:rsidP="00ED73F4">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Предаването за последващо третиране на отпадъците, се извършва само въз основа на писмен договор, с лица притежаващи документ по чл. 35 от ЗУО за отпадъци със съответния код, съгласно наредбата по чл. 3 от ЗУО.         </w:t>
      </w:r>
    </w:p>
    <w:p w14:paraId="07F3BFD3" w14:textId="77777777" w:rsidR="00FC1E3C" w:rsidRPr="009B19EE" w:rsidRDefault="00FC1E3C" w:rsidP="00ED73F4">
      <w:pPr>
        <w:spacing w:after="120" w:line="240" w:lineRule="auto"/>
        <w:ind w:firstLine="708"/>
        <w:jc w:val="both"/>
        <w:rPr>
          <w:rFonts w:ascii="Times New Roman" w:hAnsi="Times New Roman"/>
          <w:sz w:val="24"/>
          <w:szCs w:val="24"/>
        </w:rPr>
      </w:pPr>
      <w:r w:rsidRPr="009B19EE">
        <w:rPr>
          <w:rFonts w:ascii="Times New Roman" w:hAnsi="Times New Roman"/>
          <w:sz w:val="24"/>
          <w:szCs w:val="24"/>
        </w:rPr>
        <w:t>На обекта не се предвижда използването на производствени води, вследствие на което отпадните води, които ще се генерират са дъждовни и битово – фекални.</w:t>
      </w:r>
    </w:p>
    <w:p w14:paraId="2EDD379A" w14:textId="55180891" w:rsidR="008B7A41" w:rsidRPr="009B19EE" w:rsidRDefault="00FC1E3C" w:rsidP="006412E0">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Заявената в ИП дейност с рециклираща </w:t>
      </w:r>
      <w:r w:rsidRPr="009B19EE">
        <w:rPr>
          <w:rFonts w:ascii="Times New Roman" w:eastAsia="Times New Roman" w:hAnsi="Times New Roman"/>
          <w:bCs/>
          <w:kern w:val="36"/>
          <w:sz w:val="24"/>
          <w:szCs w:val="24"/>
          <w:lang w:eastAsia="bg-BG"/>
        </w:rPr>
        <w:t>линия</w:t>
      </w:r>
      <w:r w:rsidRPr="009B19EE">
        <w:rPr>
          <w:rFonts w:ascii="Times New Roman" w:hAnsi="Times New Roman"/>
          <w:sz w:val="24"/>
          <w:szCs w:val="24"/>
          <w:lang w:val="en-US"/>
        </w:rPr>
        <w:t xml:space="preserve"> Tomra INNOSORT Flake</w:t>
      </w:r>
      <w:r w:rsidRPr="009B19EE">
        <w:rPr>
          <w:rFonts w:ascii="Times New Roman" w:hAnsi="Times New Roman"/>
          <w:sz w:val="24"/>
          <w:szCs w:val="24"/>
        </w:rPr>
        <w:t xml:space="preserve"> не е свързано с използване на производствени води, във връзка с което няма да се образуват допълнителни количества производствени отпадъчни води. Не се налага промяна на параметрите на издадените от БДИБР - Разрешително за ползване на воден обект за заустване на отпадъчни води в повърхностни води</w:t>
      </w:r>
    </w:p>
    <w:p w14:paraId="630E5DC5" w14:textId="77777777" w:rsidR="00DE1FAE" w:rsidRPr="009B19EE" w:rsidRDefault="00DE1FAE" w:rsidP="00ED73F4">
      <w:pPr>
        <w:pStyle w:val="ad"/>
        <w:spacing w:before="40" w:line="240" w:lineRule="auto"/>
        <w:ind w:left="0"/>
        <w:jc w:val="both"/>
        <w:rPr>
          <w:rFonts w:ascii="Times New Roman" w:hAnsi="Times New Roman" w:cs="Times New Roman"/>
          <w:b/>
          <w:sz w:val="24"/>
          <w:szCs w:val="24"/>
        </w:rPr>
      </w:pPr>
      <w:r w:rsidRPr="009B19EE">
        <w:rPr>
          <w:rFonts w:ascii="Times New Roman" w:hAnsi="Times New Roman" w:cs="Times New Roman"/>
          <w:b/>
          <w:sz w:val="24"/>
          <w:szCs w:val="24"/>
        </w:rPr>
        <w:t>д) замърсяване и вредно въздействие; дискомфорт на околната среда;</w:t>
      </w:r>
    </w:p>
    <w:p w14:paraId="57FCE008" w14:textId="77777777" w:rsidR="00ED73F4" w:rsidRPr="009B19EE" w:rsidRDefault="00DF05D6" w:rsidP="00ED73F4">
      <w:pPr>
        <w:spacing w:after="120" w:line="240" w:lineRule="auto"/>
        <w:ind w:firstLine="708"/>
        <w:jc w:val="both"/>
        <w:rPr>
          <w:rFonts w:ascii="Times New Roman" w:hAnsi="Times New Roman"/>
          <w:sz w:val="24"/>
          <w:szCs w:val="24"/>
        </w:rPr>
      </w:pPr>
      <w:r w:rsidRPr="009B19EE">
        <w:rPr>
          <w:rFonts w:ascii="Times New Roman" w:hAnsi="Times New Roman"/>
          <w:sz w:val="24"/>
          <w:szCs w:val="24"/>
        </w:rPr>
        <w:t>Реализацията на ИП не предполага замърсяване на компонентите на околната среда и създаване на дискомфорт. Предвидената дейност няма да окаже негативно въздействие върху биоразнообразието в посочения район.</w:t>
      </w:r>
    </w:p>
    <w:p w14:paraId="0514DB6E" w14:textId="77777777" w:rsidR="00ED73F4" w:rsidRPr="009B19EE" w:rsidRDefault="00BE7582" w:rsidP="00ED73F4">
      <w:pPr>
        <w:spacing w:after="120" w:line="240" w:lineRule="auto"/>
        <w:ind w:firstLine="708"/>
        <w:jc w:val="both"/>
        <w:rPr>
          <w:rFonts w:ascii="Times New Roman" w:hAnsi="Times New Roman"/>
          <w:sz w:val="24"/>
          <w:szCs w:val="24"/>
        </w:rPr>
      </w:pPr>
      <w:r w:rsidRPr="009B19EE">
        <w:rPr>
          <w:rFonts w:ascii="Times New Roman" w:hAnsi="Times New Roman"/>
          <w:sz w:val="24"/>
          <w:szCs w:val="24"/>
          <w:lang w:eastAsia="bg-BG"/>
        </w:rPr>
        <w:t>Не се предвиждат строително-монтажни работи.</w:t>
      </w:r>
      <w:r w:rsidRPr="009B19EE">
        <w:rPr>
          <w:rFonts w:ascii="Times New Roman" w:hAnsi="Times New Roman"/>
          <w:sz w:val="24"/>
          <w:szCs w:val="24"/>
        </w:rPr>
        <w:t xml:space="preserve"> Предприятието е съществуващо. </w:t>
      </w:r>
    </w:p>
    <w:p w14:paraId="0A98B863" w14:textId="77777777" w:rsidR="00ED73F4" w:rsidRPr="009B19EE" w:rsidRDefault="00BE7582" w:rsidP="00ED73F4">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При последващата експлоатация на ИП, не се очаква емитиране на вредни вещества в атмосферния въздух. </w:t>
      </w:r>
    </w:p>
    <w:p w14:paraId="2CCFBA71" w14:textId="77777777" w:rsidR="00ED73F4" w:rsidRPr="009B19EE" w:rsidRDefault="00BE7582" w:rsidP="00ED73F4">
      <w:pPr>
        <w:spacing w:after="120" w:line="240" w:lineRule="auto"/>
        <w:ind w:firstLine="708"/>
        <w:jc w:val="both"/>
        <w:rPr>
          <w:rFonts w:ascii="Times New Roman" w:hAnsi="Times New Roman"/>
          <w:sz w:val="24"/>
          <w:szCs w:val="24"/>
        </w:rPr>
      </w:pPr>
      <w:r w:rsidRPr="009B19EE">
        <w:rPr>
          <w:rFonts w:ascii="Times New Roman" w:hAnsi="Times New Roman"/>
          <w:noProof/>
          <w:sz w:val="24"/>
          <w:szCs w:val="24"/>
          <w:u w:val="single"/>
        </w:rPr>
        <w:t xml:space="preserve">Технологията използвана в </w:t>
      </w:r>
      <w:r w:rsidRPr="009B19EE">
        <w:rPr>
          <w:rFonts w:ascii="Times New Roman" w:eastAsia="Times New Roman" w:hAnsi="Times New Roman"/>
          <w:bCs/>
          <w:kern w:val="36"/>
          <w:sz w:val="24"/>
          <w:szCs w:val="24"/>
          <w:u w:val="single"/>
          <w:lang w:eastAsia="bg-BG"/>
        </w:rPr>
        <w:t>рециклиращата линия</w:t>
      </w:r>
      <w:r w:rsidRPr="009B19EE">
        <w:rPr>
          <w:rFonts w:ascii="Times New Roman" w:hAnsi="Times New Roman"/>
          <w:sz w:val="24"/>
          <w:szCs w:val="24"/>
          <w:u w:val="single"/>
          <w:lang w:val="en-US"/>
        </w:rPr>
        <w:t xml:space="preserve"> Tomra INNOSORT Flake</w:t>
      </w:r>
      <w:r w:rsidRPr="009B19EE">
        <w:rPr>
          <w:rFonts w:ascii="Times New Roman" w:hAnsi="Times New Roman"/>
          <w:sz w:val="24"/>
          <w:szCs w:val="24"/>
          <w:u w:val="single"/>
        </w:rPr>
        <w:t xml:space="preserve"> </w:t>
      </w:r>
      <w:r w:rsidRPr="009B19EE">
        <w:rPr>
          <w:rFonts w:ascii="Times New Roman" w:hAnsi="Times New Roman"/>
          <w:b/>
          <w:bCs/>
          <w:sz w:val="24"/>
          <w:szCs w:val="24"/>
          <w:u w:val="single"/>
        </w:rPr>
        <w:t>не е свързана температурна обработка на отпадъците от пластмаса/флейк</w:t>
      </w:r>
      <w:r w:rsidRPr="009B19EE">
        <w:rPr>
          <w:rFonts w:ascii="Times New Roman" w:hAnsi="Times New Roman"/>
          <w:sz w:val="24"/>
          <w:szCs w:val="24"/>
          <w:u w:val="single"/>
        </w:rPr>
        <w:t xml:space="preserve">;  </w:t>
      </w:r>
      <w:r w:rsidR="00DF05D6" w:rsidRPr="009B19EE">
        <w:rPr>
          <w:rFonts w:ascii="Times New Roman" w:hAnsi="Times New Roman"/>
          <w:noProof/>
          <w:sz w:val="24"/>
          <w:szCs w:val="24"/>
          <w:u w:val="single"/>
        </w:rPr>
        <w:t>не се нарушава целостта им и не се променя състава им</w:t>
      </w:r>
      <w:r w:rsidR="00DF05D6" w:rsidRPr="009B19EE">
        <w:rPr>
          <w:rFonts w:ascii="Times New Roman" w:hAnsi="Times New Roman"/>
          <w:noProof/>
          <w:sz w:val="24"/>
          <w:szCs w:val="24"/>
        </w:rPr>
        <w:t xml:space="preserve">. </w:t>
      </w:r>
      <w:r w:rsidRPr="009B19EE">
        <w:rPr>
          <w:rFonts w:ascii="Times New Roman" w:hAnsi="Times New Roman"/>
          <w:sz w:val="24"/>
          <w:szCs w:val="24"/>
        </w:rPr>
        <w:t xml:space="preserve">Линията Tomra INNOSORT Flake използва патентована технология за </w:t>
      </w:r>
      <w:r w:rsidRPr="009B19EE">
        <w:rPr>
          <w:rFonts w:ascii="Times New Roman" w:hAnsi="Times New Roman"/>
          <w:b/>
          <w:bCs/>
          <w:sz w:val="24"/>
          <w:szCs w:val="24"/>
          <w:u w:val="single"/>
        </w:rPr>
        <w:t>сканиране с близки инфрачервени сензори,</w:t>
      </w:r>
      <w:r w:rsidRPr="009B19EE">
        <w:rPr>
          <w:rFonts w:ascii="Times New Roman" w:hAnsi="Times New Roman"/>
          <w:sz w:val="24"/>
          <w:szCs w:val="24"/>
        </w:rPr>
        <w:t xml:space="preserve"> като безконтактно открива чужди материали и сортира материала по цвят и вид  – например PVC, PP, POM, PA от PET. </w:t>
      </w:r>
      <w:r w:rsidRPr="009B19EE">
        <w:rPr>
          <w:rFonts w:ascii="Times New Roman" w:hAnsi="Times New Roman"/>
          <w:bCs/>
          <w:sz w:val="24"/>
          <w:szCs w:val="24"/>
        </w:rPr>
        <w:t xml:space="preserve">Изходящият материал е годен за директно влагане в производството на продукти от </w:t>
      </w:r>
      <w:r w:rsidRPr="009B19EE">
        <w:rPr>
          <w:rFonts w:ascii="Times New Roman" w:hAnsi="Times New Roman"/>
          <w:bCs/>
          <w:sz w:val="24"/>
          <w:szCs w:val="24"/>
          <w:lang w:val="en-US"/>
        </w:rPr>
        <w:t>PET.</w:t>
      </w:r>
      <w:r w:rsidRPr="009B19EE">
        <w:rPr>
          <w:rFonts w:ascii="Times New Roman" w:hAnsi="Times New Roman"/>
          <w:bCs/>
          <w:sz w:val="24"/>
          <w:szCs w:val="24"/>
        </w:rPr>
        <w:t xml:space="preserve"> </w:t>
      </w:r>
    </w:p>
    <w:p w14:paraId="54BF3C7D" w14:textId="77777777" w:rsidR="00ED73F4" w:rsidRPr="009B19EE" w:rsidRDefault="00BE7582" w:rsidP="00ED73F4">
      <w:pPr>
        <w:spacing w:after="120" w:line="240" w:lineRule="auto"/>
        <w:ind w:firstLine="708"/>
        <w:jc w:val="both"/>
        <w:rPr>
          <w:rFonts w:ascii="Times New Roman" w:hAnsi="Times New Roman"/>
          <w:sz w:val="24"/>
          <w:szCs w:val="24"/>
        </w:rPr>
      </w:pPr>
      <w:r w:rsidRPr="009B19EE">
        <w:rPr>
          <w:rFonts w:ascii="Times New Roman" w:hAnsi="Times New Roman"/>
          <w:sz w:val="24"/>
          <w:szCs w:val="24"/>
        </w:rPr>
        <w:t>Не се предвижда отделяне на вредни емисии в атмосферния въздух. На площадката за  дейности с отпадъци от пластмаса</w:t>
      </w:r>
      <w:r w:rsidRPr="009B19EE">
        <w:rPr>
          <w:rFonts w:ascii="Times New Roman" w:hAnsi="Times New Roman"/>
          <w:sz w:val="24"/>
          <w:szCs w:val="24"/>
          <w:lang w:val="en-US"/>
        </w:rPr>
        <w:t xml:space="preserve"> </w:t>
      </w:r>
      <w:r w:rsidRPr="009B19EE">
        <w:rPr>
          <w:rFonts w:ascii="Times New Roman" w:hAnsi="Times New Roman"/>
          <w:sz w:val="24"/>
          <w:szCs w:val="24"/>
        </w:rPr>
        <w:t>не се предвижда експлоатация на горивен или друг неподвижен източник на емисии в атмосферния въздух.</w:t>
      </w:r>
    </w:p>
    <w:p w14:paraId="1DF4E79B" w14:textId="77777777" w:rsidR="00ED73F4" w:rsidRPr="009B19EE" w:rsidRDefault="00BE7582" w:rsidP="00ED73F4">
      <w:pPr>
        <w:spacing w:after="120" w:line="240" w:lineRule="auto"/>
        <w:ind w:firstLine="708"/>
        <w:jc w:val="both"/>
        <w:rPr>
          <w:rFonts w:ascii="Times New Roman" w:hAnsi="Times New Roman"/>
          <w:sz w:val="24"/>
          <w:szCs w:val="24"/>
        </w:rPr>
      </w:pPr>
      <w:r w:rsidRPr="009B19EE">
        <w:rPr>
          <w:rFonts w:ascii="Times New Roman" w:hAnsi="Times New Roman"/>
          <w:bCs/>
          <w:sz w:val="24"/>
          <w:szCs w:val="24"/>
          <w:lang w:val="ru-RU"/>
        </w:rPr>
        <w:t>Влияние върху чистотата на въздуха ще оказват отделените емисии от изгорели газове от транспортната техника, но това въздействие ще е само на територията на площадката и ще има епизодичен характер.</w:t>
      </w:r>
      <w:r w:rsidRPr="009B19EE">
        <w:rPr>
          <w:rFonts w:ascii="Times New Roman" w:hAnsi="Times New Roman"/>
          <w:sz w:val="24"/>
          <w:szCs w:val="24"/>
        </w:rPr>
        <w:t xml:space="preserve"> </w:t>
      </w:r>
    </w:p>
    <w:p w14:paraId="6082BCA1" w14:textId="77777777" w:rsidR="00ED73F4" w:rsidRPr="009B19EE" w:rsidRDefault="00BE7582" w:rsidP="00ED73F4">
      <w:pPr>
        <w:spacing w:after="120" w:line="240" w:lineRule="auto"/>
        <w:ind w:firstLine="708"/>
        <w:jc w:val="both"/>
        <w:rPr>
          <w:rFonts w:ascii="Times New Roman" w:hAnsi="Times New Roman"/>
          <w:sz w:val="24"/>
          <w:szCs w:val="24"/>
        </w:rPr>
      </w:pPr>
      <w:r w:rsidRPr="009B19EE">
        <w:rPr>
          <w:rFonts w:ascii="Times New Roman" w:hAnsi="Times New Roman"/>
          <w:sz w:val="24"/>
          <w:szCs w:val="24"/>
        </w:rPr>
        <w:t>Като източник на прахови емисии в района, може да се посочи движението на транспортните средства по време на експлоатацията на обекта, но те ще бъдат локализирани само в ограничен район.</w:t>
      </w:r>
    </w:p>
    <w:p w14:paraId="3AE6D867" w14:textId="77777777" w:rsidR="00ED73F4" w:rsidRPr="009B19EE" w:rsidRDefault="00BE7582" w:rsidP="00ED73F4">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Заявените дейности не са свързани </w:t>
      </w:r>
      <w:r w:rsidR="00DF05D6" w:rsidRPr="009B19EE">
        <w:rPr>
          <w:rFonts w:ascii="Times New Roman" w:hAnsi="Times New Roman"/>
          <w:sz w:val="24"/>
          <w:szCs w:val="24"/>
        </w:rPr>
        <w:t>с използване на  опасни вещества, и смеси. Дейностите ще се извършват на закрито-</w:t>
      </w:r>
      <w:r w:rsidR="00DF05D6" w:rsidRPr="009B19EE">
        <w:rPr>
          <w:rFonts w:ascii="Times New Roman" w:hAnsi="Times New Roman"/>
          <w:sz w:val="24"/>
          <w:szCs w:val="24"/>
          <w:shd w:val="clear" w:color="auto" w:fill="FEFEFE"/>
        </w:rPr>
        <w:t xml:space="preserve"> Сграда с идентификатор 70528.501.3061.7, функц. предн. Промишлена сграда, брой етажи 1, застроена площ 477 кв. м.</w:t>
      </w:r>
      <w:r w:rsidR="00DF05D6" w:rsidRPr="009B19EE">
        <w:rPr>
          <w:rFonts w:ascii="Times New Roman" w:hAnsi="Times New Roman"/>
          <w:sz w:val="24"/>
          <w:szCs w:val="24"/>
        </w:rPr>
        <w:t>.</w:t>
      </w:r>
    </w:p>
    <w:p w14:paraId="5D356972" w14:textId="77777777" w:rsidR="00ED73F4" w:rsidRPr="009B19EE" w:rsidRDefault="00DF05D6" w:rsidP="00ED73F4">
      <w:pPr>
        <w:spacing w:after="120" w:line="240" w:lineRule="auto"/>
        <w:ind w:firstLine="708"/>
        <w:jc w:val="both"/>
        <w:rPr>
          <w:rFonts w:ascii="Times New Roman" w:hAnsi="Times New Roman"/>
          <w:sz w:val="24"/>
          <w:szCs w:val="24"/>
        </w:rPr>
      </w:pPr>
      <w:r w:rsidRPr="009B19EE">
        <w:rPr>
          <w:rFonts w:ascii="Times New Roman" w:hAnsi="Times New Roman"/>
          <w:sz w:val="24"/>
          <w:szCs w:val="24"/>
        </w:rPr>
        <w:lastRenderedPageBreak/>
        <w:t>Няма да се формират замърсени дъждовни отпадъчни води. Не се очаква изтичане на вещества в почвите и от там в подземните води.</w:t>
      </w:r>
    </w:p>
    <w:p w14:paraId="567D8956" w14:textId="57E25168" w:rsidR="009F02EF" w:rsidRPr="009B19EE" w:rsidRDefault="00DF05D6" w:rsidP="00ED73F4">
      <w:pPr>
        <w:spacing w:after="120" w:line="240" w:lineRule="auto"/>
        <w:ind w:firstLine="708"/>
        <w:jc w:val="both"/>
        <w:rPr>
          <w:rFonts w:ascii="Times New Roman" w:hAnsi="Times New Roman"/>
          <w:sz w:val="24"/>
          <w:szCs w:val="24"/>
        </w:rPr>
      </w:pPr>
      <w:r w:rsidRPr="009B19EE">
        <w:rPr>
          <w:rFonts w:ascii="Times New Roman" w:hAnsi="Times New Roman"/>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14:paraId="53D5F13F" w14:textId="06250D57" w:rsidR="00DE1FAE" w:rsidRPr="009B19EE" w:rsidRDefault="00DE1FAE" w:rsidP="00ED73F4">
      <w:pPr>
        <w:spacing w:line="240" w:lineRule="auto"/>
        <w:jc w:val="both"/>
        <w:rPr>
          <w:rFonts w:ascii="Times New Roman" w:hAnsi="Times New Roman"/>
          <w:b/>
          <w:sz w:val="24"/>
          <w:szCs w:val="24"/>
        </w:rPr>
      </w:pPr>
      <w:r w:rsidRPr="009B19EE">
        <w:rPr>
          <w:rFonts w:ascii="Times New Roman" w:hAnsi="Times New Roman"/>
          <w:b/>
          <w:sz w:val="24"/>
          <w:szCs w:val="24"/>
        </w:rPr>
        <w:t>е) риск от големи аварии и/или бедствия, които са свързани с инвестиционното предложение</w:t>
      </w:r>
    </w:p>
    <w:p w14:paraId="28ABB9B5" w14:textId="77777777" w:rsidR="00ED73F4" w:rsidRPr="009B19EE" w:rsidRDefault="00392E0A" w:rsidP="00ED73F4">
      <w:pPr>
        <w:spacing w:after="120" w:line="240" w:lineRule="auto"/>
        <w:ind w:firstLine="708"/>
        <w:jc w:val="both"/>
        <w:rPr>
          <w:rFonts w:ascii="Times New Roman" w:hAnsi="Times New Roman"/>
          <w:sz w:val="24"/>
          <w:szCs w:val="24"/>
        </w:rPr>
      </w:pPr>
      <w:r w:rsidRPr="009B19EE">
        <w:rPr>
          <w:rFonts w:ascii="Times New Roman" w:eastAsia="Times New Roman" w:hAnsi="Times New Roman"/>
          <w:sz w:val="24"/>
          <w:szCs w:val="24"/>
          <w:lang w:eastAsia="bg-BG"/>
        </w:rPr>
        <w:t>Не съществува риск от големи аварии и/или бедствия, които биха могли да възникнат при реализацията на инвестиционното предложение.    </w:t>
      </w:r>
    </w:p>
    <w:p w14:paraId="3339FAD0" w14:textId="77777777" w:rsidR="00ED73F4" w:rsidRPr="009B19EE" w:rsidRDefault="00392E0A" w:rsidP="00ED73F4">
      <w:pPr>
        <w:spacing w:after="120" w:line="240" w:lineRule="auto"/>
        <w:ind w:firstLine="708"/>
        <w:jc w:val="both"/>
        <w:rPr>
          <w:rFonts w:ascii="Times New Roman" w:hAnsi="Times New Roman"/>
          <w:sz w:val="24"/>
          <w:szCs w:val="24"/>
        </w:rPr>
      </w:pPr>
      <w:r w:rsidRPr="009B19EE">
        <w:rPr>
          <w:rFonts w:ascii="Times New Roman" w:eastAsia="Times New Roman" w:hAnsi="Times New Roman"/>
          <w:sz w:val="24"/>
          <w:szCs w:val="24"/>
          <w:lang w:eastAsia="bg-BG"/>
        </w:rPr>
        <w:t>Д</w:t>
      </w:r>
      <w:r w:rsidRPr="009B19EE">
        <w:rPr>
          <w:rFonts w:ascii="Times New Roman" w:hAnsi="Times New Roman"/>
          <w:sz w:val="24"/>
          <w:szCs w:val="24"/>
        </w:rPr>
        <w:t>обрата организация и използване на най-съвременни методи, ще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14:paraId="5547BDA7" w14:textId="77777777" w:rsidR="00ED73F4" w:rsidRPr="009B19EE" w:rsidRDefault="00392E0A" w:rsidP="00ED73F4">
      <w:pPr>
        <w:spacing w:after="120" w:line="240" w:lineRule="auto"/>
        <w:ind w:firstLine="708"/>
        <w:jc w:val="both"/>
        <w:rPr>
          <w:rFonts w:ascii="Times New Roman" w:hAnsi="Times New Roman"/>
          <w:sz w:val="24"/>
          <w:szCs w:val="24"/>
        </w:rPr>
      </w:pPr>
      <w:r w:rsidRPr="009B19EE">
        <w:rPr>
          <w:rFonts w:ascii="Times New Roman" w:hAnsi="Times New Roman"/>
          <w:sz w:val="24"/>
          <w:szCs w:val="24"/>
        </w:rPr>
        <w:t>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14:paraId="70129E82" w14:textId="77777777" w:rsidR="00ED73F4" w:rsidRPr="009B19EE" w:rsidRDefault="00392E0A" w:rsidP="00ED73F4">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регионалното развитие и благоустройството </w:t>
      </w:r>
      <w:r w:rsidRPr="009B19EE">
        <w:rPr>
          <w:rFonts w:ascii="Times New Roman" w:hAnsi="Times New Roman"/>
          <w:i/>
          <w:sz w:val="24"/>
          <w:szCs w:val="24"/>
        </w:rPr>
        <w:t>/ Обн. ДВ. бр.37 от 4 Май 2004г., изм. и доп</w:t>
      </w:r>
      <w:r w:rsidR="008B7A41" w:rsidRPr="009B19EE">
        <w:rPr>
          <w:rFonts w:ascii="Times New Roman" w:hAnsi="Times New Roman"/>
          <w:i/>
          <w:sz w:val="24"/>
          <w:szCs w:val="24"/>
        </w:rPr>
        <w:t>…</w:t>
      </w:r>
      <w:r w:rsidRPr="009B19EE">
        <w:rPr>
          <w:rFonts w:ascii="Times New Roman" w:hAnsi="Times New Roman"/>
          <w:i/>
          <w:sz w:val="24"/>
          <w:szCs w:val="24"/>
        </w:rPr>
        <w:t>./</w:t>
      </w:r>
    </w:p>
    <w:p w14:paraId="1420554B" w14:textId="06C2891C" w:rsidR="00392E0A" w:rsidRPr="009B19EE" w:rsidRDefault="00392E0A" w:rsidP="00ED73F4">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Всеки работник ще е инструктиран за работното си място и за съответния вид дейност, която ще изпълнява. </w:t>
      </w:r>
    </w:p>
    <w:p w14:paraId="3774CEBA" w14:textId="46DEBB5F" w:rsidR="00392E0A" w:rsidRPr="009B19EE" w:rsidRDefault="00392E0A" w:rsidP="00ED73F4">
      <w:pPr>
        <w:spacing w:after="120" w:line="240" w:lineRule="auto"/>
        <w:jc w:val="both"/>
        <w:rPr>
          <w:rFonts w:ascii="Times New Roman" w:eastAsia="Times New Roman" w:hAnsi="Times New Roman"/>
          <w:sz w:val="24"/>
          <w:szCs w:val="24"/>
          <w:lang w:val="en-US"/>
        </w:rPr>
      </w:pPr>
      <w:r w:rsidRPr="009B19EE">
        <w:rPr>
          <w:rFonts w:ascii="Times New Roman" w:eastAsia="Times New Roman" w:hAnsi="Times New Roman"/>
          <w:sz w:val="24"/>
          <w:szCs w:val="24"/>
          <w:lang w:val="en-US"/>
        </w:rPr>
        <w:t>При експлоатацията  на  обекта, риска  от  инциденти  се  състои  в  следното:</w:t>
      </w:r>
    </w:p>
    <w:p w14:paraId="172B7D0E" w14:textId="77777777" w:rsidR="00392E0A" w:rsidRPr="009B19EE" w:rsidRDefault="00392E0A" w:rsidP="00ED73F4">
      <w:pPr>
        <w:spacing w:after="120" w:line="240" w:lineRule="auto"/>
        <w:ind w:firstLine="567"/>
        <w:jc w:val="both"/>
        <w:rPr>
          <w:rFonts w:ascii="Times New Roman" w:eastAsia="Times New Roman" w:hAnsi="Times New Roman"/>
          <w:sz w:val="24"/>
          <w:szCs w:val="24"/>
        </w:rPr>
      </w:pPr>
      <w:r w:rsidRPr="009B19EE">
        <w:rPr>
          <w:rFonts w:ascii="Times New Roman" w:eastAsia="Times New Roman" w:hAnsi="Times New Roman"/>
          <w:sz w:val="24"/>
          <w:szCs w:val="24"/>
          <w:lang w:val="en-US"/>
        </w:rPr>
        <w:t xml:space="preserve">- авария  по  време  на  </w:t>
      </w:r>
      <w:r w:rsidRPr="009B19EE">
        <w:rPr>
          <w:rFonts w:ascii="Times New Roman" w:hAnsi="Times New Roman"/>
          <w:sz w:val="24"/>
          <w:szCs w:val="24"/>
        </w:rPr>
        <w:t>експлоатация</w:t>
      </w:r>
      <w:r w:rsidRPr="009B19EE">
        <w:rPr>
          <w:rFonts w:ascii="Times New Roman" w:eastAsia="Times New Roman" w:hAnsi="Times New Roman"/>
          <w:sz w:val="24"/>
          <w:szCs w:val="24"/>
          <w:lang w:val="en-US"/>
        </w:rPr>
        <w:t xml:space="preserve"> на площадката</w:t>
      </w:r>
      <w:r w:rsidRPr="009B19EE">
        <w:rPr>
          <w:rFonts w:ascii="Times New Roman" w:eastAsia="Times New Roman" w:hAnsi="Times New Roman"/>
          <w:sz w:val="24"/>
          <w:szCs w:val="24"/>
        </w:rPr>
        <w:t>;</w:t>
      </w:r>
    </w:p>
    <w:p w14:paraId="7A69407F" w14:textId="77777777" w:rsidR="00392E0A" w:rsidRPr="009B19EE" w:rsidRDefault="00392E0A" w:rsidP="00ED73F4">
      <w:pPr>
        <w:spacing w:after="120" w:line="240" w:lineRule="auto"/>
        <w:ind w:firstLine="567"/>
        <w:jc w:val="both"/>
        <w:rPr>
          <w:rFonts w:ascii="Times New Roman" w:eastAsia="Times New Roman" w:hAnsi="Times New Roman"/>
          <w:sz w:val="24"/>
          <w:szCs w:val="24"/>
        </w:rPr>
      </w:pPr>
      <w:r w:rsidRPr="009B19EE">
        <w:rPr>
          <w:rFonts w:ascii="Times New Roman" w:eastAsia="Times New Roman" w:hAnsi="Times New Roman"/>
          <w:sz w:val="24"/>
          <w:szCs w:val="24"/>
          <w:lang w:val="en-US"/>
        </w:rPr>
        <w:t>- опасност  от  наводнения</w:t>
      </w:r>
      <w:r w:rsidRPr="009B19EE">
        <w:rPr>
          <w:rFonts w:ascii="Times New Roman" w:eastAsia="Times New Roman" w:hAnsi="Times New Roman"/>
          <w:sz w:val="24"/>
          <w:szCs w:val="24"/>
        </w:rPr>
        <w:t>;</w:t>
      </w:r>
    </w:p>
    <w:p w14:paraId="32DC541B" w14:textId="77777777" w:rsidR="00392E0A" w:rsidRPr="009B19EE" w:rsidRDefault="00392E0A" w:rsidP="00ED73F4">
      <w:pPr>
        <w:spacing w:after="120" w:line="240" w:lineRule="auto"/>
        <w:ind w:firstLine="567"/>
        <w:jc w:val="both"/>
        <w:rPr>
          <w:rFonts w:ascii="Times New Roman" w:eastAsia="Times New Roman" w:hAnsi="Times New Roman"/>
          <w:sz w:val="24"/>
          <w:szCs w:val="24"/>
        </w:rPr>
      </w:pPr>
      <w:r w:rsidRPr="009B19EE">
        <w:rPr>
          <w:rFonts w:ascii="Times New Roman" w:eastAsia="Times New Roman" w:hAnsi="Times New Roman"/>
          <w:sz w:val="24"/>
          <w:szCs w:val="24"/>
          <w:lang w:val="en-US"/>
        </w:rPr>
        <w:t>- опасност  от  възникване  на  пожари</w:t>
      </w:r>
      <w:r w:rsidRPr="009B19EE">
        <w:rPr>
          <w:rFonts w:ascii="Times New Roman" w:eastAsia="Times New Roman" w:hAnsi="Times New Roman"/>
          <w:sz w:val="24"/>
          <w:szCs w:val="24"/>
        </w:rPr>
        <w:t>;</w:t>
      </w:r>
    </w:p>
    <w:p w14:paraId="49934EF9" w14:textId="77777777" w:rsidR="00392E0A" w:rsidRPr="009B19EE" w:rsidRDefault="00392E0A" w:rsidP="00ED73F4">
      <w:pPr>
        <w:spacing w:line="240" w:lineRule="auto"/>
        <w:jc w:val="both"/>
        <w:rPr>
          <w:rFonts w:ascii="Times New Roman" w:hAnsi="Times New Roman"/>
          <w:sz w:val="24"/>
          <w:szCs w:val="24"/>
        </w:rPr>
      </w:pPr>
      <w:r w:rsidRPr="009B19EE">
        <w:rPr>
          <w:rFonts w:ascii="Times New Roman" w:hAnsi="Times New Roman"/>
          <w:sz w:val="24"/>
          <w:szCs w:val="24"/>
        </w:rPr>
        <w:t xml:space="preserve">Всички дейности ще са съобразени с план за безопасност и здраве. </w:t>
      </w:r>
    </w:p>
    <w:p w14:paraId="63C414EC" w14:textId="77777777" w:rsidR="00ED73F4" w:rsidRPr="009B19EE" w:rsidRDefault="00ED73F4" w:rsidP="00ED73F4">
      <w:pPr>
        <w:spacing w:line="240" w:lineRule="auto"/>
        <w:jc w:val="both"/>
        <w:rPr>
          <w:rFonts w:ascii="Times New Roman" w:hAnsi="Times New Roman"/>
          <w:sz w:val="24"/>
          <w:szCs w:val="24"/>
        </w:rPr>
      </w:pPr>
    </w:p>
    <w:p w14:paraId="5B59C06D" w14:textId="77777777" w:rsidR="00ED73F4" w:rsidRPr="009B19EE" w:rsidRDefault="00392E0A" w:rsidP="00ED73F4">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 </w:t>
      </w:r>
      <w:r w:rsidRPr="009B19EE">
        <w:rPr>
          <w:rFonts w:ascii="Times New Roman" w:hAnsi="Times New Roman"/>
          <w:i/>
          <w:sz w:val="24"/>
          <w:szCs w:val="24"/>
        </w:rPr>
        <w:t>Обн. ДВ. бр.102 от 22 Декември 2009г., попр</w:t>
      </w:r>
      <w:r w:rsidR="00CE0A05" w:rsidRPr="009B19EE">
        <w:rPr>
          <w:rFonts w:ascii="Times New Roman" w:hAnsi="Times New Roman"/>
          <w:i/>
          <w:sz w:val="24"/>
          <w:szCs w:val="24"/>
        </w:rPr>
        <w:t>…</w:t>
      </w:r>
      <w:r w:rsidRPr="009B19EE">
        <w:rPr>
          <w:rFonts w:ascii="Times New Roman" w:hAnsi="Times New Roman"/>
          <w:i/>
          <w:sz w:val="24"/>
          <w:szCs w:val="24"/>
        </w:rPr>
        <w:t xml:space="preserve"> изм</w:t>
      </w:r>
      <w:r w:rsidR="00CE0A05" w:rsidRPr="009B19EE">
        <w:rPr>
          <w:rFonts w:ascii="Times New Roman" w:hAnsi="Times New Roman"/>
          <w:i/>
          <w:sz w:val="24"/>
          <w:szCs w:val="24"/>
        </w:rPr>
        <w:t>..</w:t>
      </w:r>
      <w:r w:rsidRPr="009B19EE">
        <w:rPr>
          <w:rFonts w:ascii="Times New Roman" w:hAnsi="Times New Roman"/>
          <w:i/>
          <w:sz w:val="24"/>
          <w:szCs w:val="24"/>
        </w:rPr>
        <w:t>../</w:t>
      </w:r>
    </w:p>
    <w:p w14:paraId="7C3F42B9" w14:textId="77777777" w:rsidR="00ED73F4" w:rsidRPr="009B19EE" w:rsidRDefault="00392E0A" w:rsidP="00ED73F4">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14:paraId="6662248B" w14:textId="21D59E71" w:rsidR="00ED73F4" w:rsidRPr="009B19EE" w:rsidRDefault="00392E0A" w:rsidP="00ED73F4">
      <w:pPr>
        <w:spacing w:after="120" w:line="240" w:lineRule="auto"/>
        <w:ind w:firstLine="708"/>
        <w:jc w:val="both"/>
        <w:rPr>
          <w:rFonts w:ascii="Times New Roman" w:hAnsi="Times New Roman"/>
          <w:sz w:val="24"/>
          <w:szCs w:val="24"/>
        </w:rPr>
      </w:pPr>
      <w:r w:rsidRPr="009B19EE">
        <w:rPr>
          <w:rFonts w:ascii="Times New Roman" w:hAnsi="Times New Roman"/>
          <w:sz w:val="24"/>
          <w:szCs w:val="24"/>
        </w:rPr>
        <w:t>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w:t>
      </w:r>
    </w:p>
    <w:p w14:paraId="0309A0FF" w14:textId="0574A171" w:rsidR="004A0FAB" w:rsidRPr="009B19EE" w:rsidRDefault="00392E0A" w:rsidP="00ED73F4">
      <w:pPr>
        <w:spacing w:after="120" w:line="240" w:lineRule="auto"/>
        <w:ind w:firstLine="708"/>
        <w:jc w:val="both"/>
        <w:rPr>
          <w:rFonts w:ascii="Times New Roman" w:hAnsi="Times New Roman"/>
          <w:sz w:val="24"/>
          <w:szCs w:val="24"/>
        </w:rPr>
      </w:pPr>
      <w:r w:rsidRPr="009B19EE">
        <w:rPr>
          <w:rFonts w:ascii="Times New Roman" w:eastAsia="Times New Roman" w:hAnsi="Times New Roman"/>
          <w:sz w:val="24"/>
          <w:szCs w:val="24"/>
          <w:lang w:val="en-US"/>
        </w:rPr>
        <w:lastRenderedPageBreak/>
        <w:t>Мерките за предотвратяване  на  описаните  рискови  от  инциденти  ще  се  разработят  в  следваща  фаза  на  проектиране  с  изготвяне  на  авариен  план  и  план  за  безопасност  и  здраве.</w:t>
      </w:r>
    </w:p>
    <w:p w14:paraId="23720279" w14:textId="77777777"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086ACCCD" w14:textId="037C062A" w:rsidR="00F9294B" w:rsidRPr="009B19EE" w:rsidRDefault="00F9294B" w:rsidP="000713CE">
      <w:pPr>
        <w:spacing w:after="120" w:line="240" w:lineRule="auto"/>
        <w:ind w:firstLine="708"/>
        <w:jc w:val="both"/>
        <w:rPr>
          <w:rFonts w:ascii="Times New Roman" w:hAnsi="Times New Roman"/>
          <w:sz w:val="24"/>
          <w:szCs w:val="24"/>
        </w:rPr>
      </w:pPr>
      <w:r w:rsidRPr="009B19EE">
        <w:rPr>
          <w:rFonts w:ascii="Times New Roman" w:eastAsia="Times New Roman" w:hAnsi="Times New Roman"/>
          <w:sz w:val="24"/>
          <w:szCs w:val="24"/>
          <w:lang w:eastAsia="bg-BG"/>
        </w:rPr>
        <w:t xml:space="preserve">При реализацията на инвестиционното предложение се очакват следните рискове върху </w:t>
      </w:r>
      <w:r w:rsidR="00C10A58" w:rsidRPr="009B19EE">
        <w:rPr>
          <w:rFonts w:ascii="Times New Roman" w:hAnsi="Times New Roman"/>
          <w:sz w:val="24"/>
          <w:szCs w:val="24"/>
        </w:rPr>
        <w:t>"Факторите на жизнената среда"</w:t>
      </w:r>
      <w:r w:rsidRPr="009B19EE">
        <w:rPr>
          <w:rFonts w:ascii="Times New Roman" w:eastAsia="Times New Roman" w:hAnsi="Times New Roman"/>
          <w:sz w:val="24"/>
          <w:szCs w:val="24"/>
          <w:lang w:eastAsia="bg-BG"/>
        </w:rPr>
        <w:t xml:space="preserve">, определени съгласно </w:t>
      </w:r>
      <w:r w:rsidR="00C10A58" w:rsidRPr="009B19EE">
        <w:rPr>
          <w:rFonts w:ascii="Times New Roman" w:hAnsi="Times New Roman"/>
          <w:sz w:val="24"/>
          <w:szCs w:val="24"/>
        </w:rPr>
        <w:t>§ 1, т. 12 от допълнителните разпоредби на Закона за здравето</w:t>
      </w:r>
      <w:r w:rsidRPr="009B19EE">
        <w:rPr>
          <w:rFonts w:ascii="Times New Roman" w:eastAsia="Times New Roman" w:hAnsi="Times New Roman"/>
          <w:sz w:val="24"/>
          <w:szCs w:val="24"/>
          <w:lang w:eastAsia="bg-BG"/>
        </w:rPr>
        <w:t>:</w:t>
      </w:r>
    </w:p>
    <w:p w14:paraId="043F99C9" w14:textId="5778C030" w:rsidR="003A18D7" w:rsidRPr="009B19EE" w:rsidRDefault="00F9294B" w:rsidP="001A1612">
      <w:pPr>
        <w:spacing w:after="120" w:line="240" w:lineRule="auto"/>
        <w:jc w:val="both"/>
        <w:rPr>
          <w:rFonts w:ascii="Times New Roman" w:hAnsi="Times New Roman"/>
          <w:sz w:val="24"/>
          <w:szCs w:val="24"/>
        </w:rPr>
      </w:pPr>
      <w:r w:rsidRPr="009B19EE">
        <w:rPr>
          <w:rFonts w:ascii="Times New Roman" w:eastAsia="Times New Roman" w:hAnsi="Times New Roman"/>
          <w:i/>
          <w:sz w:val="24"/>
          <w:szCs w:val="24"/>
          <w:lang w:eastAsia="bg-BG"/>
        </w:rPr>
        <w:t>-  води, предназначени за питейно-битови нужди</w:t>
      </w:r>
      <w:r w:rsidR="00C4101C" w:rsidRPr="009B19EE">
        <w:rPr>
          <w:rFonts w:ascii="Times New Roman" w:eastAsia="Times New Roman" w:hAnsi="Times New Roman"/>
          <w:sz w:val="24"/>
          <w:szCs w:val="24"/>
          <w:lang w:eastAsia="bg-BG"/>
        </w:rPr>
        <w:t xml:space="preserve"> – не съществува риск</w:t>
      </w:r>
      <w:r w:rsidR="00E838CF" w:rsidRPr="009B19EE">
        <w:rPr>
          <w:rFonts w:ascii="Times New Roman" w:eastAsia="Times New Roman" w:hAnsi="Times New Roman"/>
          <w:sz w:val="24"/>
          <w:szCs w:val="24"/>
          <w:lang w:eastAsia="bg-BG"/>
        </w:rPr>
        <w:t>-</w:t>
      </w:r>
      <w:r w:rsidR="000A7887" w:rsidRPr="009B19EE">
        <w:rPr>
          <w:rFonts w:ascii="Times New Roman" w:hAnsi="Times New Roman"/>
          <w:sz w:val="24"/>
          <w:szCs w:val="24"/>
        </w:rPr>
        <w:t>В близост до</w:t>
      </w:r>
      <w:r w:rsidR="000A7887" w:rsidRPr="009B19EE">
        <w:rPr>
          <w:rFonts w:ascii="Times New Roman" w:eastAsia="Times New Roman" w:hAnsi="Times New Roman"/>
          <w:sz w:val="24"/>
          <w:szCs w:val="24"/>
          <w:lang w:eastAsia="bg-BG"/>
        </w:rPr>
        <w:t xml:space="preserve"> имота предмет на настоящото ИП-няма </w:t>
      </w:r>
      <w:r w:rsidR="00C10A58" w:rsidRPr="009B19EE">
        <w:rPr>
          <w:rFonts w:ascii="Times New Roman" w:hAnsi="Times New Roman"/>
          <w:sz w:val="24"/>
          <w:szCs w:val="24"/>
        </w:rPr>
        <w:t>учредени</w:t>
      </w:r>
      <w:r w:rsidR="000A7887" w:rsidRPr="009B19EE">
        <w:rPr>
          <w:rFonts w:ascii="Times New Roman" w:hAnsi="Times New Roman"/>
          <w:sz w:val="24"/>
          <w:szCs w:val="24"/>
        </w:rPr>
        <w:t xml:space="preserve"> СОЗ.</w:t>
      </w:r>
    </w:p>
    <w:p w14:paraId="16FB682C" w14:textId="77777777" w:rsidR="00F9294B" w:rsidRPr="009B19EE"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9B19EE">
        <w:rPr>
          <w:rFonts w:ascii="Times New Roman" w:eastAsia="Times New Roman" w:hAnsi="Times New Roman"/>
          <w:i/>
          <w:sz w:val="24"/>
          <w:szCs w:val="24"/>
          <w:lang w:eastAsia="bg-BG"/>
        </w:rPr>
        <w:t>-  води, предназначени за къпане</w:t>
      </w:r>
      <w:r w:rsidRPr="009B19EE">
        <w:rPr>
          <w:rFonts w:ascii="Times New Roman" w:eastAsia="Times New Roman" w:hAnsi="Times New Roman"/>
          <w:sz w:val="24"/>
          <w:szCs w:val="24"/>
          <w:lang w:eastAsia="bg-BG"/>
        </w:rPr>
        <w:t xml:space="preserve"> – не съществува риск, тъй като в близост не са налични води за къпане;</w:t>
      </w:r>
    </w:p>
    <w:p w14:paraId="45D823A5" w14:textId="77777777" w:rsidR="00F9294B" w:rsidRPr="009B19EE"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9B19EE">
        <w:rPr>
          <w:rFonts w:ascii="Times New Roman" w:eastAsia="Times New Roman" w:hAnsi="Times New Roman"/>
          <w:i/>
          <w:sz w:val="24"/>
          <w:szCs w:val="24"/>
          <w:lang w:eastAsia="bg-BG"/>
        </w:rPr>
        <w:t>- минерални води, предназначени за пиене или за използване за профилактични, лечебни или за хигиенни нужди</w:t>
      </w:r>
      <w:r w:rsidRPr="009B19EE">
        <w:rPr>
          <w:rFonts w:ascii="Times New Roman" w:eastAsia="Times New Roman" w:hAnsi="Times New Roman"/>
          <w:sz w:val="24"/>
          <w:szCs w:val="24"/>
          <w:lang w:eastAsia="bg-BG"/>
        </w:rPr>
        <w:t xml:space="preserve"> - не съществува риск, тъй като в близост не са налични минерални води, които да се ползват за което и да е от описаните предназначения;</w:t>
      </w:r>
    </w:p>
    <w:p w14:paraId="0FDC4B9C" w14:textId="77777777" w:rsidR="00F9294B" w:rsidRPr="009B19EE"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9B19EE">
        <w:rPr>
          <w:rFonts w:ascii="Times New Roman" w:eastAsia="Times New Roman" w:hAnsi="Times New Roman"/>
          <w:i/>
          <w:sz w:val="24"/>
          <w:szCs w:val="24"/>
          <w:lang w:eastAsia="bg-BG"/>
        </w:rPr>
        <w:t>-  шум и вибрации в жилищни, обществени сгради и урбанизирани територии</w:t>
      </w:r>
      <w:r w:rsidRPr="009B19EE">
        <w:rPr>
          <w:rFonts w:ascii="Times New Roman" w:eastAsia="Times New Roman" w:hAnsi="Times New Roman"/>
          <w:sz w:val="24"/>
          <w:szCs w:val="24"/>
          <w:lang w:eastAsia="bg-BG"/>
        </w:rPr>
        <w:t xml:space="preserve"> – не съществува риск, тъй като площадка, на която ще се </w:t>
      </w:r>
      <w:r w:rsidR="007A29B0" w:rsidRPr="009B19EE">
        <w:rPr>
          <w:rFonts w:ascii="Times New Roman" w:eastAsia="Times New Roman" w:hAnsi="Times New Roman"/>
          <w:sz w:val="24"/>
          <w:szCs w:val="24"/>
          <w:lang w:eastAsia="bg-BG"/>
        </w:rPr>
        <w:t xml:space="preserve">реализира ИП е </w:t>
      </w:r>
      <w:r w:rsidRPr="009B19EE">
        <w:rPr>
          <w:rFonts w:ascii="Times New Roman" w:eastAsia="Times New Roman" w:hAnsi="Times New Roman"/>
          <w:sz w:val="24"/>
          <w:szCs w:val="24"/>
          <w:lang w:eastAsia="bg-BG"/>
        </w:rPr>
        <w:t>в промишлена зона;</w:t>
      </w:r>
    </w:p>
    <w:p w14:paraId="114D4AE9" w14:textId="77777777" w:rsidR="00F9294B" w:rsidRPr="009B19EE"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9B19EE">
        <w:rPr>
          <w:rFonts w:ascii="Times New Roman" w:eastAsia="Times New Roman" w:hAnsi="Times New Roman"/>
          <w:sz w:val="24"/>
          <w:szCs w:val="24"/>
          <w:lang w:eastAsia="bg-BG"/>
        </w:rPr>
        <w:t xml:space="preserve">- </w:t>
      </w:r>
      <w:r w:rsidRPr="009B19EE">
        <w:rPr>
          <w:rFonts w:ascii="Times New Roman" w:eastAsia="Times New Roman" w:hAnsi="Times New Roman"/>
          <w:i/>
          <w:sz w:val="24"/>
          <w:szCs w:val="24"/>
          <w:lang w:eastAsia="bg-BG"/>
        </w:rPr>
        <w:t xml:space="preserve">нейонизиращи лъчения в жилищните, производствените </w:t>
      </w:r>
      <w:r w:rsidR="00C4101C" w:rsidRPr="009B19EE">
        <w:rPr>
          <w:rFonts w:ascii="Times New Roman" w:eastAsia="Times New Roman" w:hAnsi="Times New Roman"/>
          <w:i/>
          <w:sz w:val="24"/>
          <w:szCs w:val="24"/>
          <w:lang w:eastAsia="bg-BG"/>
        </w:rPr>
        <w:t xml:space="preserve">и </w:t>
      </w:r>
      <w:r w:rsidRPr="009B19EE">
        <w:rPr>
          <w:rFonts w:ascii="Times New Roman" w:eastAsia="Times New Roman" w:hAnsi="Times New Roman"/>
          <w:i/>
          <w:sz w:val="24"/>
          <w:szCs w:val="24"/>
          <w:lang w:eastAsia="bg-BG"/>
        </w:rPr>
        <w:t xml:space="preserve">обществените сгради и урбанизираните територии </w:t>
      </w:r>
      <w:r w:rsidRPr="009B19EE">
        <w:rPr>
          <w:rFonts w:ascii="Times New Roman" w:eastAsia="Times New Roman" w:hAnsi="Times New Roman"/>
          <w:sz w:val="24"/>
          <w:szCs w:val="24"/>
          <w:lang w:eastAsia="bg-BG"/>
        </w:rPr>
        <w:t>- не съществува риск, тъй като при реализацията на инвестиционното предложение не се очаква генериране на нейонизиращи лъчения;</w:t>
      </w:r>
    </w:p>
    <w:p w14:paraId="5D3F78B3" w14:textId="77777777" w:rsidR="00F9294B" w:rsidRPr="009B19EE"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9B19EE">
        <w:rPr>
          <w:rFonts w:ascii="Times New Roman" w:eastAsia="Times New Roman" w:hAnsi="Times New Roman"/>
          <w:sz w:val="24"/>
          <w:szCs w:val="24"/>
          <w:lang w:eastAsia="bg-BG"/>
        </w:rPr>
        <w:t>-  </w:t>
      </w:r>
      <w:r w:rsidRPr="009B19EE">
        <w:rPr>
          <w:rFonts w:ascii="Times New Roman" w:eastAsia="Times New Roman" w:hAnsi="Times New Roman"/>
          <w:i/>
          <w:sz w:val="24"/>
          <w:szCs w:val="24"/>
          <w:lang w:eastAsia="bg-BG"/>
        </w:rPr>
        <w:t>химични фактори и биологични агенти в обектите с обществено предназначение</w:t>
      </w:r>
      <w:r w:rsidRPr="009B19EE">
        <w:rPr>
          <w:rFonts w:ascii="Times New Roman" w:eastAsia="Times New Roman" w:hAnsi="Times New Roman"/>
          <w:sz w:val="24"/>
          <w:szCs w:val="24"/>
          <w:lang w:eastAsia="bg-BG"/>
        </w:rPr>
        <w:t xml:space="preserve"> - не съществува риск, тъй като тъй като при реализацията на инвестиционното предложение няма да се използват химични вещества и биологични обекти;</w:t>
      </w:r>
    </w:p>
    <w:p w14:paraId="670663BC" w14:textId="77777777" w:rsidR="00F9294B" w:rsidRPr="009B19EE"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9B19EE">
        <w:rPr>
          <w:rFonts w:ascii="Times New Roman" w:eastAsia="Times New Roman" w:hAnsi="Times New Roman"/>
          <w:sz w:val="24"/>
          <w:szCs w:val="24"/>
          <w:lang w:eastAsia="bg-BG"/>
        </w:rPr>
        <w:t>-  </w:t>
      </w:r>
      <w:r w:rsidRPr="009B19EE">
        <w:rPr>
          <w:rFonts w:ascii="Times New Roman" w:eastAsia="Times New Roman" w:hAnsi="Times New Roman"/>
          <w:i/>
          <w:sz w:val="24"/>
          <w:szCs w:val="24"/>
          <w:lang w:eastAsia="bg-BG"/>
        </w:rPr>
        <w:t>курортни ресурси</w:t>
      </w:r>
      <w:r w:rsidRPr="009B19EE">
        <w:rPr>
          <w:rFonts w:ascii="Times New Roman" w:eastAsia="Times New Roman" w:hAnsi="Times New Roman"/>
          <w:sz w:val="24"/>
          <w:szCs w:val="24"/>
          <w:lang w:eastAsia="bg-BG"/>
        </w:rPr>
        <w:t xml:space="preserve"> - не съществува риск, тъй като в близост не са разположени курорти;</w:t>
      </w:r>
    </w:p>
    <w:p w14:paraId="500DDD46" w14:textId="1005CBF0" w:rsidR="000713CE" w:rsidRPr="009B19EE" w:rsidRDefault="00F9294B" w:rsidP="006412E0">
      <w:pPr>
        <w:tabs>
          <w:tab w:val="right" w:leader="dot" w:pos="4394"/>
        </w:tabs>
        <w:spacing w:before="57" w:after="100" w:afterAutospacing="1" w:line="240" w:lineRule="auto"/>
        <w:jc w:val="both"/>
        <w:textAlignment w:val="center"/>
        <w:rPr>
          <w:rFonts w:ascii="Times New Roman" w:eastAsia="Times New Roman" w:hAnsi="Times New Roman"/>
          <w:sz w:val="24"/>
          <w:szCs w:val="24"/>
          <w:lang w:eastAsia="bg-BG"/>
        </w:rPr>
      </w:pPr>
      <w:r w:rsidRPr="009B19EE">
        <w:rPr>
          <w:rFonts w:ascii="Times New Roman" w:eastAsia="Times New Roman" w:hAnsi="Times New Roman"/>
          <w:sz w:val="24"/>
          <w:szCs w:val="24"/>
          <w:lang w:eastAsia="bg-BG"/>
        </w:rPr>
        <w:t xml:space="preserve">- </w:t>
      </w:r>
      <w:r w:rsidRPr="009B19EE">
        <w:rPr>
          <w:rFonts w:ascii="Times New Roman" w:eastAsia="Times New Roman" w:hAnsi="Times New Roman"/>
          <w:i/>
          <w:sz w:val="24"/>
          <w:szCs w:val="24"/>
          <w:lang w:eastAsia="bg-BG"/>
        </w:rPr>
        <w:t>въздух</w:t>
      </w:r>
      <w:r w:rsidRPr="009B19EE">
        <w:rPr>
          <w:rFonts w:ascii="Times New Roman" w:eastAsia="Times New Roman" w:hAnsi="Times New Roman"/>
          <w:sz w:val="24"/>
          <w:szCs w:val="24"/>
          <w:lang w:eastAsia="bg-BG"/>
        </w:rPr>
        <w:t xml:space="preserve"> – </w:t>
      </w:r>
      <w:r w:rsidR="000713CE" w:rsidRPr="009B19EE">
        <w:rPr>
          <w:rFonts w:ascii="Times New Roman" w:eastAsia="Times New Roman" w:hAnsi="Times New Roman"/>
          <w:sz w:val="24"/>
          <w:szCs w:val="24"/>
          <w:lang w:eastAsia="bg-BG"/>
        </w:rPr>
        <w:t xml:space="preserve">инсталирането на </w:t>
      </w:r>
      <w:r w:rsidR="000713CE" w:rsidRPr="009B19EE">
        <w:rPr>
          <w:rFonts w:ascii="Times New Roman" w:eastAsia="Times New Roman" w:hAnsi="Times New Roman"/>
          <w:bCs/>
          <w:kern w:val="36"/>
          <w:sz w:val="24"/>
          <w:szCs w:val="24"/>
          <w:lang w:eastAsia="bg-BG"/>
        </w:rPr>
        <w:t>рециклиращата линия</w:t>
      </w:r>
      <w:r w:rsidR="000713CE" w:rsidRPr="009B19EE">
        <w:rPr>
          <w:rFonts w:ascii="Times New Roman" w:hAnsi="Times New Roman"/>
          <w:bCs/>
          <w:sz w:val="24"/>
          <w:szCs w:val="24"/>
          <w:lang w:val="en-US"/>
        </w:rPr>
        <w:t xml:space="preserve"> Tomra INNOSORT Flake</w:t>
      </w:r>
      <w:r w:rsidR="000713CE" w:rsidRPr="009B19EE">
        <w:rPr>
          <w:rFonts w:ascii="Times New Roman" w:hAnsi="Times New Roman"/>
          <w:bCs/>
          <w:sz w:val="24"/>
          <w:szCs w:val="24"/>
        </w:rPr>
        <w:t xml:space="preserve"> не е свързана </w:t>
      </w:r>
      <w:r w:rsidR="003D404A">
        <w:rPr>
          <w:rFonts w:ascii="Times New Roman" w:hAnsi="Times New Roman"/>
          <w:bCs/>
          <w:sz w:val="24"/>
          <w:szCs w:val="24"/>
        </w:rPr>
        <w:t xml:space="preserve">с </w:t>
      </w:r>
      <w:r w:rsidR="000713CE" w:rsidRPr="009B19EE">
        <w:rPr>
          <w:rFonts w:ascii="Times New Roman" w:hAnsi="Times New Roman"/>
          <w:bCs/>
          <w:sz w:val="24"/>
          <w:szCs w:val="24"/>
        </w:rPr>
        <w:t>температурна обработка на отпадъците от пластмаса/флейк;</w:t>
      </w:r>
      <w:r w:rsidR="000713CE" w:rsidRPr="009B19EE">
        <w:rPr>
          <w:rFonts w:ascii="Times New Roman" w:eastAsia="Times New Roman" w:hAnsi="Times New Roman"/>
          <w:bCs/>
          <w:sz w:val="24"/>
          <w:szCs w:val="24"/>
          <w:lang w:eastAsia="bg-BG"/>
        </w:rPr>
        <w:t xml:space="preserve"> </w:t>
      </w:r>
      <w:r w:rsidR="000713CE" w:rsidRPr="009B19EE">
        <w:rPr>
          <w:rFonts w:ascii="Times New Roman" w:hAnsi="Times New Roman"/>
          <w:bCs/>
          <w:noProof/>
          <w:sz w:val="24"/>
          <w:szCs w:val="24"/>
        </w:rPr>
        <w:t>не се нарушава целостта им и не се променя състава им,</w:t>
      </w:r>
      <w:r w:rsidR="000713CE" w:rsidRPr="009B19EE">
        <w:rPr>
          <w:rFonts w:ascii="Times New Roman" w:hAnsi="Times New Roman"/>
          <w:noProof/>
          <w:sz w:val="24"/>
          <w:szCs w:val="24"/>
        </w:rPr>
        <w:t xml:space="preserve"> във връзка с което не се очаква от работата на съоръжението да се отделят емисии.</w:t>
      </w:r>
      <w:r w:rsidR="006412E0" w:rsidRPr="009B19EE">
        <w:rPr>
          <w:rFonts w:ascii="Times New Roman" w:eastAsia="Times New Roman" w:hAnsi="Times New Roman"/>
          <w:sz w:val="24"/>
          <w:szCs w:val="24"/>
          <w:lang w:eastAsia="bg-BG"/>
        </w:rPr>
        <w:t xml:space="preserve"> </w:t>
      </w:r>
      <w:r w:rsidR="000713CE" w:rsidRPr="009B19EE">
        <w:rPr>
          <w:rFonts w:ascii="Times New Roman" w:eastAsia="Times New Roman" w:hAnsi="Times New Roman"/>
          <w:sz w:val="24"/>
          <w:szCs w:val="24"/>
          <w:lang w:eastAsia="bg-BG"/>
        </w:rPr>
        <w:t>С</w:t>
      </w:r>
      <w:r w:rsidRPr="009B19EE">
        <w:rPr>
          <w:rFonts w:ascii="Times New Roman" w:eastAsia="Times New Roman" w:hAnsi="Times New Roman"/>
          <w:sz w:val="24"/>
          <w:szCs w:val="24"/>
          <w:lang w:eastAsia="bg-BG"/>
        </w:rPr>
        <w:t>ъществува минимален риск</w:t>
      </w:r>
      <w:r w:rsidR="007F102E" w:rsidRPr="009B19EE">
        <w:rPr>
          <w:rFonts w:ascii="Times New Roman" w:eastAsia="Times New Roman" w:hAnsi="Times New Roman"/>
          <w:sz w:val="24"/>
          <w:szCs w:val="24"/>
          <w:lang w:eastAsia="bg-BG"/>
        </w:rPr>
        <w:t xml:space="preserve"> от </w:t>
      </w:r>
      <w:r w:rsidR="007F102E" w:rsidRPr="009B19EE">
        <w:rPr>
          <w:rFonts w:ascii="Times New Roman" w:hAnsi="Times New Roman"/>
          <w:bCs/>
          <w:sz w:val="24"/>
          <w:szCs w:val="24"/>
          <w:lang w:val="ru-RU"/>
        </w:rPr>
        <w:t xml:space="preserve">отделяне на емисии от изгорели газове </w:t>
      </w:r>
      <w:r w:rsidR="00BD7DA9" w:rsidRPr="009B19EE">
        <w:rPr>
          <w:rFonts w:ascii="Times New Roman" w:hAnsi="Times New Roman"/>
          <w:bCs/>
          <w:sz w:val="24"/>
          <w:szCs w:val="24"/>
          <w:lang w:val="ru-RU"/>
        </w:rPr>
        <w:t xml:space="preserve"> от </w:t>
      </w:r>
      <w:r w:rsidR="00BD7DA9" w:rsidRPr="009B19EE">
        <w:rPr>
          <w:rFonts w:ascii="Times New Roman" w:hAnsi="Times New Roman"/>
          <w:sz w:val="24"/>
          <w:szCs w:val="24"/>
        </w:rPr>
        <w:t>транспортните средства обслужващи дейността</w:t>
      </w:r>
      <w:r w:rsidR="007F102E" w:rsidRPr="009B19EE">
        <w:rPr>
          <w:rFonts w:ascii="Times New Roman" w:hAnsi="Times New Roman"/>
          <w:bCs/>
          <w:sz w:val="24"/>
          <w:szCs w:val="24"/>
          <w:lang w:val="ru-RU"/>
        </w:rPr>
        <w:t>, но това въздействие ще е с краткотраен характер и ще се локализира само на територията на площадката.</w:t>
      </w:r>
      <w:r w:rsidR="00BD7DA9" w:rsidRPr="009B19EE">
        <w:rPr>
          <w:rFonts w:ascii="Times New Roman" w:hAnsi="Times New Roman"/>
          <w:sz w:val="24"/>
          <w:szCs w:val="24"/>
        </w:rPr>
        <w:t xml:space="preserve"> </w:t>
      </w:r>
      <w:r w:rsidR="000713CE" w:rsidRPr="009B19EE">
        <w:rPr>
          <w:rFonts w:ascii="Times New Roman" w:hAnsi="Times New Roman"/>
          <w:sz w:val="24"/>
          <w:szCs w:val="24"/>
        </w:rPr>
        <w:t>Като източник на прахови емисии в района, може да се посочи движението на транспортните средства по време на експлоатацията на обекта, но те ще бъдат локализирани само в ограничен район.</w:t>
      </w:r>
    </w:p>
    <w:p w14:paraId="787AD5DF" w14:textId="557472DB" w:rsidR="00117E2C" w:rsidRPr="009B19EE" w:rsidRDefault="00F9294B" w:rsidP="006412E0">
      <w:pPr>
        <w:spacing w:after="120" w:line="240" w:lineRule="auto"/>
        <w:ind w:firstLine="708"/>
        <w:jc w:val="both"/>
        <w:rPr>
          <w:rFonts w:ascii="Times New Roman" w:hAnsi="Times New Roman"/>
          <w:sz w:val="24"/>
          <w:szCs w:val="24"/>
        </w:rPr>
      </w:pPr>
      <w:r w:rsidRPr="009B19EE">
        <w:rPr>
          <w:rFonts w:ascii="Times New Roman" w:hAnsi="Times New Roman"/>
          <w:sz w:val="24"/>
          <w:szCs w:val="24"/>
        </w:rPr>
        <w:t>Не се очаква вредно въздействие върху хората живеещи в населените места в района и тяхното здраве. В близост, не съществуват жилищни сгради и не се очаква неблагоприятно въздействие върх</w:t>
      </w:r>
      <w:r w:rsidR="00117E2C" w:rsidRPr="009B19EE">
        <w:rPr>
          <w:rFonts w:ascii="Times New Roman" w:hAnsi="Times New Roman"/>
          <w:sz w:val="24"/>
          <w:szCs w:val="24"/>
        </w:rPr>
        <w:t>у факторите на жизнената среда.</w:t>
      </w:r>
    </w:p>
    <w:p w14:paraId="1B6BB1C4" w14:textId="77777777" w:rsidR="004A0FAB" w:rsidRPr="009B19EE" w:rsidRDefault="00DE1FAE" w:rsidP="00C61B54">
      <w:pPr>
        <w:spacing w:line="240" w:lineRule="auto"/>
        <w:jc w:val="both"/>
        <w:rPr>
          <w:rFonts w:ascii="Times New Roman" w:hAnsi="Times New Roman"/>
          <w:sz w:val="24"/>
          <w:szCs w:val="24"/>
        </w:rPr>
      </w:pPr>
      <w:r w:rsidRPr="009B19EE">
        <w:rPr>
          <w:rFonts w:ascii="Times New Roman" w:hAnsi="Times New Roman"/>
          <w:b/>
          <w:sz w:val="24"/>
          <w:szCs w:val="24"/>
        </w:rPr>
        <w:lastRenderedPageBreak/>
        <w:t>2. Местоположение на площадката, включително необходима площ за временни дейности по време на строителството</w:t>
      </w:r>
      <w:r w:rsidRPr="009B19EE">
        <w:rPr>
          <w:rFonts w:ascii="Times New Roman" w:hAnsi="Times New Roman"/>
          <w:sz w:val="24"/>
          <w:szCs w:val="24"/>
        </w:rPr>
        <w:t>.</w:t>
      </w:r>
    </w:p>
    <w:p w14:paraId="0E840E33" w14:textId="77777777" w:rsidR="000713CE" w:rsidRPr="009B19EE" w:rsidRDefault="000713CE" w:rsidP="000713CE">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Обекта е съществуващ и предприятието притежава Регистрационен документ за третиране на отпадъци  №09-РД-457-02 от 15.12.2017 год. издаден от РИОСВ Пловдив за площадка  </w:t>
      </w:r>
      <w:r w:rsidRPr="009B19EE">
        <w:rPr>
          <w:rFonts w:ascii="Times New Roman" w:hAnsi="Times New Roman"/>
          <w:sz w:val="24"/>
          <w:szCs w:val="24"/>
          <w:lang w:val="ru-RU"/>
        </w:rPr>
        <w:t>№1</w:t>
      </w:r>
      <w:r w:rsidRPr="009B19EE">
        <w:rPr>
          <w:rFonts w:ascii="Times New Roman" w:hAnsi="Times New Roman"/>
          <w:b/>
          <w:sz w:val="24"/>
          <w:szCs w:val="24"/>
          <w:lang w:val="ru-RU"/>
        </w:rPr>
        <w:t xml:space="preserve"> с</w:t>
      </w:r>
      <w:r w:rsidRPr="009B19EE">
        <w:rPr>
          <w:rFonts w:ascii="Times New Roman" w:hAnsi="Times New Roman"/>
          <w:b/>
          <w:sz w:val="24"/>
          <w:szCs w:val="24"/>
        </w:rPr>
        <w:t xml:space="preserve"> </w:t>
      </w:r>
      <w:r w:rsidRPr="009B19EE">
        <w:rPr>
          <w:rFonts w:ascii="Times New Roman" w:hAnsi="Times New Roman"/>
          <w:sz w:val="24"/>
          <w:szCs w:val="24"/>
        </w:rPr>
        <w:t>обща площ 26 149 кв.м., включваща УПИ №6,8,9,10,11,12, кв.129 по плана на гр. Съединение и местонахождение: в гр. Съединение, област Пловдив, община Съединение, ул. Чардафон Велики № 72.</w:t>
      </w:r>
    </w:p>
    <w:p w14:paraId="04B43B24" w14:textId="77777777" w:rsidR="000713CE" w:rsidRPr="009B19EE" w:rsidRDefault="000713CE" w:rsidP="00CE0A05">
      <w:pPr>
        <w:spacing w:line="240" w:lineRule="auto"/>
        <w:ind w:left="-57"/>
        <w:jc w:val="both"/>
        <w:rPr>
          <w:rFonts w:ascii="Times New Roman" w:hAnsi="Times New Roman"/>
          <w:sz w:val="24"/>
          <w:szCs w:val="24"/>
        </w:rPr>
      </w:pPr>
      <w:r w:rsidRPr="009B19EE">
        <w:rPr>
          <w:rFonts w:ascii="Times New Roman" w:hAnsi="Times New Roman"/>
          <w:noProof/>
          <w:sz w:val="24"/>
          <w:szCs w:val="24"/>
          <w:lang w:eastAsia="bg-BG"/>
        </w:rPr>
        <w:drawing>
          <wp:inline distT="0" distB="0" distL="0" distR="0" wp14:anchorId="2B10EE70" wp14:editId="4B56D3B2">
            <wp:extent cx="5760720" cy="4602480"/>
            <wp:effectExtent l="0" t="0" r="0" b="0"/>
            <wp:docPr id="2137562102" name="Картина 1" descr="Картина, която съдържа План, диаграма, текст, схематичен&#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62102" name="Картина 1" descr="Картина, която съдържа План, диаграма, текст, схематичен&#10;&#10;Генерираното от ИИ съдържание може да е неправилн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602480"/>
                    </a:xfrm>
                    <a:prstGeom prst="rect">
                      <a:avLst/>
                    </a:prstGeom>
                    <a:noFill/>
                    <a:ln>
                      <a:noFill/>
                    </a:ln>
                  </pic:spPr>
                </pic:pic>
              </a:graphicData>
            </a:graphic>
          </wp:inline>
        </w:drawing>
      </w:r>
      <w:r w:rsidR="00076DD7" w:rsidRPr="009B19EE">
        <w:rPr>
          <w:rFonts w:ascii="Times New Roman" w:hAnsi="Times New Roman"/>
          <w:sz w:val="24"/>
          <w:szCs w:val="24"/>
        </w:rPr>
        <w:t xml:space="preserve">  </w:t>
      </w:r>
    </w:p>
    <w:p w14:paraId="21C797DC" w14:textId="77777777" w:rsidR="006412E0" w:rsidRPr="009B19EE" w:rsidRDefault="006412E0" w:rsidP="000713CE">
      <w:pPr>
        <w:shd w:val="clear" w:color="auto" w:fill="FFFFFF"/>
        <w:spacing w:after="0" w:line="240" w:lineRule="auto"/>
        <w:jc w:val="both"/>
        <w:rPr>
          <w:rFonts w:ascii="Times New Roman" w:hAnsi="Times New Roman"/>
          <w:sz w:val="24"/>
          <w:szCs w:val="24"/>
        </w:rPr>
      </w:pPr>
    </w:p>
    <w:p w14:paraId="4DB86C88" w14:textId="77777777" w:rsidR="006412E0" w:rsidRPr="009B19EE" w:rsidRDefault="006412E0" w:rsidP="000713CE">
      <w:pPr>
        <w:shd w:val="clear" w:color="auto" w:fill="FFFFFF"/>
        <w:spacing w:after="0" w:line="240" w:lineRule="auto"/>
        <w:jc w:val="both"/>
        <w:rPr>
          <w:rFonts w:ascii="Times New Roman" w:hAnsi="Times New Roman"/>
          <w:sz w:val="24"/>
          <w:szCs w:val="24"/>
        </w:rPr>
      </w:pPr>
    </w:p>
    <w:p w14:paraId="01AD44A1" w14:textId="77777777" w:rsidR="006412E0" w:rsidRPr="009B19EE" w:rsidRDefault="006412E0" w:rsidP="006412E0">
      <w:pPr>
        <w:spacing w:after="120" w:line="240" w:lineRule="auto"/>
        <w:ind w:firstLine="708"/>
        <w:jc w:val="both"/>
        <w:rPr>
          <w:rFonts w:ascii="Times New Roman" w:hAnsi="Times New Roman"/>
          <w:b/>
          <w:bCs/>
          <w:i/>
          <w:iCs/>
          <w:sz w:val="24"/>
          <w:szCs w:val="24"/>
        </w:rPr>
      </w:pPr>
      <w:r w:rsidRPr="009B19EE">
        <w:rPr>
          <w:rFonts w:ascii="Times New Roman" w:hAnsi="Times New Roman"/>
          <w:sz w:val="24"/>
          <w:szCs w:val="24"/>
        </w:rPr>
        <w:t xml:space="preserve">Със заповед №558/08.06.2017г. на Кмета на Община Съединение е одобрен ПУП-ПРЗ на УПИ 9, 10 11 и 12 , от кв.129 по кадастралния регулационен план на гр. Съединение, като от тях се образува ново УПИ: </w:t>
      </w:r>
      <w:r w:rsidRPr="009B19EE">
        <w:rPr>
          <w:rFonts w:ascii="Times New Roman" w:hAnsi="Times New Roman"/>
          <w:b/>
          <w:bCs/>
          <w:i/>
          <w:iCs/>
          <w:sz w:val="24"/>
          <w:szCs w:val="24"/>
          <w:lang w:val="en-US"/>
        </w:rPr>
        <w:t>IX-</w:t>
      </w:r>
      <w:r w:rsidRPr="009B19EE">
        <w:rPr>
          <w:rFonts w:ascii="Times New Roman" w:hAnsi="Times New Roman"/>
          <w:b/>
          <w:bCs/>
          <w:i/>
          <w:iCs/>
          <w:sz w:val="24"/>
          <w:szCs w:val="24"/>
        </w:rPr>
        <w:t>производствени и складови дейности, с градоустройствени показатели на зона „Пп“.</w:t>
      </w:r>
    </w:p>
    <w:p w14:paraId="6F2E8C4F" w14:textId="77777777" w:rsidR="006412E0" w:rsidRPr="009B19EE" w:rsidRDefault="006412E0" w:rsidP="006412E0">
      <w:pPr>
        <w:spacing w:after="120" w:line="240" w:lineRule="auto"/>
        <w:ind w:firstLine="708"/>
        <w:jc w:val="both"/>
        <w:rPr>
          <w:rFonts w:ascii="Times New Roman" w:hAnsi="Times New Roman"/>
          <w:b/>
          <w:bCs/>
          <w:i/>
          <w:iCs/>
          <w:sz w:val="24"/>
          <w:szCs w:val="24"/>
        </w:rPr>
      </w:pPr>
      <w:r w:rsidRPr="009B19EE">
        <w:rPr>
          <w:rFonts w:ascii="Times New Roman" w:hAnsi="Times New Roman"/>
          <w:sz w:val="24"/>
          <w:szCs w:val="24"/>
        </w:rPr>
        <w:t>Със Заповед № РД-18-194/20.12.2023 г. на ИД на АГКК са одобрени КККР</w:t>
      </w:r>
      <w:r w:rsidRPr="009B19EE">
        <w:rPr>
          <w:rFonts w:ascii="Times New Roman" w:hAnsi="Times New Roman"/>
          <w:b/>
          <w:bCs/>
          <w:i/>
          <w:iCs/>
          <w:sz w:val="24"/>
          <w:szCs w:val="24"/>
        </w:rPr>
        <w:t>.</w:t>
      </w:r>
    </w:p>
    <w:p w14:paraId="67C998E7" w14:textId="77777777" w:rsidR="006412E0" w:rsidRPr="009B19EE" w:rsidRDefault="006412E0" w:rsidP="006412E0">
      <w:pPr>
        <w:spacing w:after="120" w:line="240" w:lineRule="auto"/>
        <w:ind w:firstLine="708"/>
        <w:jc w:val="both"/>
        <w:rPr>
          <w:rFonts w:ascii="Times New Roman" w:hAnsi="Times New Roman"/>
          <w:b/>
          <w:bCs/>
          <w:i/>
          <w:iCs/>
          <w:sz w:val="24"/>
          <w:szCs w:val="24"/>
        </w:rPr>
      </w:pPr>
      <w:r w:rsidRPr="009B19EE">
        <w:rPr>
          <w:rFonts w:ascii="Times New Roman" w:hAnsi="Times New Roman"/>
          <w:sz w:val="24"/>
          <w:szCs w:val="24"/>
        </w:rPr>
        <w:t xml:space="preserve">С Договор от 23.01.2023г- „ВУКИ“ ООД, в качеството си на собственик- учредявана право за преминаване през идеални части от собствените му имоти: </w:t>
      </w:r>
      <w:r w:rsidRPr="009B19EE">
        <w:rPr>
          <w:rFonts w:ascii="Times New Roman" w:hAnsi="Times New Roman"/>
          <w:iCs/>
          <w:sz w:val="24"/>
          <w:szCs w:val="24"/>
        </w:rPr>
        <w:t xml:space="preserve">ПИ </w:t>
      </w:r>
      <w:r w:rsidRPr="009B19EE">
        <w:rPr>
          <w:rFonts w:ascii="Times New Roman" w:eastAsia="Times New Roman" w:hAnsi="Times New Roman"/>
          <w:iCs/>
          <w:lang w:eastAsia="bg-BG"/>
        </w:rPr>
        <w:t>70528.501.3071 и ПИ 70528.501.3062.</w:t>
      </w:r>
      <w:r w:rsidRPr="009B19EE">
        <w:rPr>
          <w:rFonts w:ascii="Times New Roman" w:hAnsi="Times New Roman"/>
          <w:iCs/>
          <w:sz w:val="24"/>
          <w:szCs w:val="24"/>
        </w:rPr>
        <w:t xml:space="preserve"> </w:t>
      </w:r>
      <w:r w:rsidRPr="009B19EE">
        <w:rPr>
          <w:rFonts w:ascii="Times New Roman" w:hAnsi="Times New Roman"/>
          <w:sz w:val="24"/>
          <w:szCs w:val="24"/>
        </w:rPr>
        <w:t xml:space="preserve"> </w:t>
      </w:r>
    </w:p>
    <w:p w14:paraId="455D2A36" w14:textId="77777777" w:rsidR="006412E0" w:rsidRPr="009B19EE" w:rsidRDefault="006412E0" w:rsidP="006412E0">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Във връзка с гореизложеното и одобрени КККР със Заповед № РД-18-194/20.12.2023 г. на ИД на АГКК - описанието на имота ще бъде: ПИ с идентификатори: 70528.501.3061, 70528.501.3072, 70528.501.3073 и идеални части от </w:t>
      </w:r>
      <w:r w:rsidRPr="009B19EE">
        <w:rPr>
          <w:rFonts w:ascii="Times New Roman" w:hAnsi="Times New Roman"/>
          <w:iCs/>
          <w:sz w:val="24"/>
          <w:szCs w:val="24"/>
        </w:rPr>
        <w:t xml:space="preserve"> ПИ </w:t>
      </w:r>
      <w:r w:rsidRPr="009B19EE">
        <w:rPr>
          <w:rFonts w:ascii="Times New Roman" w:eastAsia="Times New Roman" w:hAnsi="Times New Roman"/>
          <w:iCs/>
          <w:lang w:eastAsia="bg-BG"/>
        </w:rPr>
        <w:t>70528.501.3071 и ПИ 70528.501.3062</w:t>
      </w:r>
      <w:r w:rsidRPr="009B19EE">
        <w:rPr>
          <w:rFonts w:ascii="Times New Roman" w:hAnsi="Times New Roman"/>
          <w:sz w:val="24"/>
          <w:szCs w:val="24"/>
        </w:rPr>
        <w:t xml:space="preserve">, в УПИ № 6,8 и </w:t>
      </w:r>
      <w:r w:rsidRPr="009B19EE">
        <w:rPr>
          <w:rFonts w:ascii="Times New Roman" w:hAnsi="Times New Roman"/>
          <w:sz w:val="24"/>
          <w:szCs w:val="24"/>
          <w:lang w:val="en-US"/>
        </w:rPr>
        <w:t>IX</w:t>
      </w:r>
      <w:r w:rsidRPr="009B19EE">
        <w:rPr>
          <w:rFonts w:ascii="Times New Roman" w:hAnsi="Times New Roman"/>
          <w:sz w:val="24"/>
          <w:szCs w:val="24"/>
        </w:rPr>
        <w:t xml:space="preserve"> в  кв.129 по плана на гр. </w:t>
      </w:r>
      <w:r w:rsidRPr="009B19EE">
        <w:rPr>
          <w:rFonts w:ascii="Times New Roman" w:hAnsi="Times New Roman"/>
          <w:sz w:val="24"/>
          <w:szCs w:val="24"/>
        </w:rPr>
        <w:lastRenderedPageBreak/>
        <w:t>Съединение. Общата площ на площадката по Нотариални актове и договор споразумение ще бъде : 25 987. 17 кв.м.</w:t>
      </w:r>
    </w:p>
    <w:p w14:paraId="666561A8" w14:textId="77777777" w:rsidR="006412E0" w:rsidRPr="009B19EE" w:rsidRDefault="000713CE" w:rsidP="006412E0">
      <w:pPr>
        <w:spacing w:after="120" w:line="240" w:lineRule="auto"/>
        <w:ind w:firstLine="708"/>
        <w:jc w:val="both"/>
        <w:rPr>
          <w:rFonts w:ascii="Times New Roman" w:hAnsi="Times New Roman"/>
          <w:sz w:val="24"/>
          <w:szCs w:val="24"/>
        </w:rPr>
      </w:pPr>
      <w:r w:rsidRPr="009B19EE">
        <w:rPr>
          <w:rFonts w:ascii="Times New Roman" w:hAnsi="Times New Roman"/>
          <w:sz w:val="24"/>
          <w:szCs w:val="24"/>
        </w:rPr>
        <w:t>Имотът на който ще се реализира ИП, е собственост на възложителя.</w:t>
      </w:r>
      <w:r w:rsidR="006412E0" w:rsidRPr="009B19EE">
        <w:rPr>
          <w:rFonts w:ascii="Times New Roman" w:hAnsi="Times New Roman"/>
          <w:sz w:val="24"/>
          <w:szCs w:val="24"/>
        </w:rPr>
        <w:t xml:space="preserve"> </w:t>
      </w:r>
    </w:p>
    <w:p w14:paraId="240E9922" w14:textId="5A606476" w:rsidR="000713CE" w:rsidRPr="009B19EE" w:rsidRDefault="000713CE" w:rsidP="006412E0">
      <w:pPr>
        <w:spacing w:after="120" w:line="240" w:lineRule="auto"/>
        <w:ind w:firstLine="708"/>
        <w:jc w:val="both"/>
        <w:rPr>
          <w:rFonts w:ascii="Times New Roman" w:hAnsi="Times New Roman"/>
          <w:sz w:val="24"/>
          <w:szCs w:val="24"/>
        </w:rPr>
      </w:pPr>
      <w:r w:rsidRPr="009B19EE">
        <w:rPr>
          <w:rFonts w:ascii="Times New Roman" w:hAnsi="Times New Roman"/>
          <w:iCs/>
          <w:sz w:val="24"/>
          <w:szCs w:val="24"/>
        </w:rPr>
        <w:t xml:space="preserve">По договор-споразумение се ползват и 496,79 кв.м. представляващи идеални части от ПИ </w:t>
      </w:r>
      <w:r w:rsidRPr="009B19EE">
        <w:rPr>
          <w:rFonts w:ascii="Times New Roman" w:eastAsia="Times New Roman" w:hAnsi="Times New Roman"/>
          <w:iCs/>
          <w:lang w:eastAsia="bg-BG"/>
        </w:rPr>
        <w:t>70528.501.3071 и ПИ 70528.501.3062</w:t>
      </w:r>
    </w:p>
    <w:tbl>
      <w:tblPr>
        <w:tblW w:w="9480" w:type="dxa"/>
        <w:tblInd w:w="80" w:type="dxa"/>
        <w:tblCellMar>
          <w:left w:w="70" w:type="dxa"/>
          <w:right w:w="70" w:type="dxa"/>
        </w:tblCellMar>
        <w:tblLook w:val="04A0" w:firstRow="1" w:lastRow="0" w:firstColumn="1" w:lastColumn="0" w:noHBand="0" w:noVBand="1"/>
      </w:tblPr>
      <w:tblGrid>
        <w:gridCol w:w="1740"/>
        <w:gridCol w:w="780"/>
        <w:gridCol w:w="3460"/>
        <w:gridCol w:w="1120"/>
        <w:gridCol w:w="1440"/>
        <w:gridCol w:w="940"/>
      </w:tblGrid>
      <w:tr w:rsidR="009B19EE" w:rsidRPr="009B19EE" w14:paraId="1A94F942" w14:textId="77777777" w:rsidTr="00A83303">
        <w:trPr>
          <w:trHeight w:val="852"/>
        </w:trPr>
        <w:tc>
          <w:tcPr>
            <w:tcW w:w="1740" w:type="dxa"/>
            <w:tcBorders>
              <w:top w:val="single" w:sz="8" w:space="0" w:color="000000"/>
              <w:left w:val="single" w:sz="8" w:space="0" w:color="000000"/>
              <w:bottom w:val="nil"/>
              <w:right w:val="single" w:sz="8" w:space="0" w:color="000000"/>
            </w:tcBorders>
            <w:shd w:val="clear" w:color="auto" w:fill="auto"/>
            <w:noWrap/>
            <w:vAlign w:val="bottom"/>
            <w:hideMark/>
          </w:tcPr>
          <w:p w14:paraId="65741D1E" w14:textId="77777777" w:rsidR="000713CE" w:rsidRPr="009B19EE" w:rsidRDefault="000713CE"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ПИ</w:t>
            </w:r>
          </w:p>
        </w:tc>
        <w:tc>
          <w:tcPr>
            <w:tcW w:w="780" w:type="dxa"/>
            <w:tcBorders>
              <w:top w:val="single" w:sz="8" w:space="0" w:color="000000"/>
              <w:left w:val="nil"/>
              <w:bottom w:val="nil"/>
              <w:right w:val="single" w:sz="8" w:space="0" w:color="000000"/>
            </w:tcBorders>
            <w:shd w:val="clear" w:color="auto" w:fill="auto"/>
            <w:noWrap/>
            <w:vAlign w:val="bottom"/>
            <w:hideMark/>
          </w:tcPr>
          <w:p w14:paraId="328DF8BE" w14:textId="77777777" w:rsidR="000713CE" w:rsidRPr="009B19EE" w:rsidRDefault="000713CE"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УПИ</w:t>
            </w:r>
          </w:p>
        </w:tc>
        <w:tc>
          <w:tcPr>
            <w:tcW w:w="3460" w:type="dxa"/>
            <w:tcBorders>
              <w:top w:val="single" w:sz="8" w:space="0" w:color="000000"/>
              <w:left w:val="nil"/>
              <w:bottom w:val="nil"/>
              <w:right w:val="nil"/>
            </w:tcBorders>
            <w:shd w:val="clear" w:color="auto" w:fill="auto"/>
            <w:noWrap/>
            <w:vAlign w:val="bottom"/>
            <w:hideMark/>
          </w:tcPr>
          <w:p w14:paraId="0B8C59A2" w14:textId="77777777" w:rsidR="000713CE" w:rsidRPr="009B19EE" w:rsidRDefault="000713CE"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 xml:space="preserve">нот акт </w:t>
            </w:r>
          </w:p>
        </w:tc>
        <w:tc>
          <w:tcPr>
            <w:tcW w:w="1120" w:type="dxa"/>
            <w:tcBorders>
              <w:top w:val="single" w:sz="8" w:space="0" w:color="000000"/>
              <w:left w:val="single" w:sz="8" w:space="0" w:color="000000"/>
              <w:bottom w:val="nil"/>
              <w:right w:val="single" w:sz="8" w:space="0" w:color="000000"/>
            </w:tcBorders>
            <w:shd w:val="clear" w:color="auto" w:fill="auto"/>
            <w:vAlign w:val="bottom"/>
            <w:hideMark/>
          </w:tcPr>
          <w:p w14:paraId="22574FB4" w14:textId="77777777" w:rsidR="000713CE" w:rsidRPr="009B19EE" w:rsidRDefault="000713CE"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площ по НА/ кв.м.</w:t>
            </w:r>
          </w:p>
        </w:tc>
        <w:tc>
          <w:tcPr>
            <w:tcW w:w="1440" w:type="dxa"/>
            <w:tcBorders>
              <w:top w:val="single" w:sz="8" w:space="0" w:color="000000"/>
              <w:left w:val="nil"/>
              <w:bottom w:val="nil"/>
              <w:right w:val="nil"/>
            </w:tcBorders>
            <w:shd w:val="clear" w:color="auto" w:fill="auto"/>
            <w:vAlign w:val="bottom"/>
            <w:hideMark/>
          </w:tcPr>
          <w:p w14:paraId="0A997A8B" w14:textId="77777777" w:rsidR="000713CE" w:rsidRPr="009B19EE" w:rsidRDefault="000713CE"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площ по НА /кв. м.</w:t>
            </w:r>
          </w:p>
        </w:tc>
        <w:tc>
          <w:tcPr>
            <w:tcW w:w="940" w:type="dxa"/>
            <w:tcBorders>
              <w:top w:val="single" w:sz="8" w:space="0" w:color="000000"/>
              <w:left w:val="single" w:sz="8" w:space="0" w:color="000000"/>
              <w:bottom w:val="nil"/>
              <w:right w:val="single" w:sz="8" w:space="0" w:color="000000"/>
            </w:tcBorders>
            <w:shd w:val="clear" w:color="auto" w:fill="auto"/>
            <w:vAlign w:val="bottom"/>
            <w:hideMark/>
          </w:tcPr>
          <w:p w14:paraId="3CFEEB48" w14:textId="77777777" w:rsidR="000713CE" w:rsidRPr="009B19EE" w:rsidRDefault="000713CE"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площ по скица/ кв.м.</w:t>
            </w:r>
          </w:p>
        </w:tc>
      </w:tr>
      <w:tr w:rsidR="009B19EE" w:rsidRPr="009B19EE" w14:paraId="4338EDCD" w14:textId="77777777" w:rsidTr="00A83303">
        <w:trPr>
          <w:trHeight w:val="732"/>
        </w:trPr>
        <w:tc>
          <w:tcPr>
            <w:tcW w:w="1740"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14:paraId="602B131F" w14:textId="77777777" w:rsidR="000713CE" w:rsidRPr="009B19EE" w:rsidRDefault="000713CE"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70528.501.3061</w:t>
            </w:r>
          </w:p>
        </w:tc>
        <w:tc>
          <w:tcPr>
            <w:tcW w:w="780" w:type="dxa"/>
            <w:tcBorders>
              <w:top w:val="single" w:sz="8" w:space="0" w:color="000000"/>
              <w:left w:val="nil"/>
              <w:bottom w:val="single" w:sz="4" w:space="0" w:color="000000"/>
              <w:right w:val="single" w:sz="8" w:space="0" w:color="000000"/>
            </w:tcBorders>
            <w:shd w:val="clear" w:color="auto" w:fill="auto"/>
            <w:noWrap/>
            <w:vAlign w:val="bottom"/>
            <w:hideMark/>
          </w:tcPr>
          <w:p w14:paraId="6F89644D" w14:textId="77777777" w:rsidR="000713CE" w:rsidRPr="009B19EE" w:rsidRDefault="000713CE"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6</w:t>
            </w:r>
          </w:p>
        </w:tc>
        <w:tc>
          <w:tcPr>
            <w:tcW w:w="3460" w:type="dxa"/>
            <w:tcBorders>
              <w:top w:val="single" w:sz="8" w:space="0" w:color="000000"/>
              <w:left w:val="nil"/>
              <w:bottom w:val="single" w:sz="4" w:space="0" w:color="000000"/>
              <w:right w:val="nil"/>
            </w:tcBorders>
            <w:shd w:val="clear" w:color="auto" w:fill="auto"/>
            <w:vAlign w:val="bottom"/>
            <w:hideMark/>
          </w:tcPr>
          <w:p w14:paraId="04D9C83A" w14:textId="77777777" w:rsidR="000713CE" w:rsidRPr="009B19EE" w:rsidRDefault="000713CE"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Покупка №8, том XVI, рег. 6315, дело 2995/27.02.2018г.</w:t>
            </w:r>
          </w:p>
        </w:tc>
        <w:tc>
          <w:tcPr>
            <w:tcW w:w="112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31E2FC10" w14:textId="77777777" w:rsidR="000713CE" w:rsidRPr="009B19EE" w:rsidRDefault="000713CE" w:rsidP="00A83303">
            <w:pPr>
              <w:spacing w:after="0" w:line="240" w:lineRule="auto"/>
              <w:jc w:val="right"/>
              <w:rPr>
                <w:rFonts w:ascii="Times New Roman" w:eastAsia="Times New Roman" w:hAnsi="Times New Roman"/>
                <w:lang w:eastAsia="bg-BG"/>
              </w:rPr>
            </w:pPr>
            <w:r w:rsidRPr="009B19EE">
              <w:rPr>
                <w:rFonts w:ascii="Times New Roman" w:eastAsia="Times New Roman" w:hAnsi="Times New Roman"/>
                <w:lang w:eastAsia="bg-BG"/>
              </w:rPr>
              <w:t>9825</w:t>
            </w:r>
          </w:p>
        </w:tc>
        <w:tc>
          <w:tcPr>
            <w:tcW w:w="1440"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14:paraId="6BECC4FB" w14:textId="77777777" w:rsidR="000713CE" w:rsidRPr="009B19EE" w:rsidRDefault="000713CE" w:rsidP="00A83303">
            <w:pPr>
              <w:spacing w:after="0" w:line="240" w:lineRule="auto"/>
              <w:jc w:val="right"/>
              <w:rPr>
                <w:rFonts w:ascii="Times New Roman" w:eastAsia="Times New Roman" w:hAnsi="Times New Roman"/>
                <w:b/>
                <w:bCs/>
                <w:lang w:eastAsia="bg-BG"/>
              </w:rPr>
            </w:pPr>
            <w:r w:rsidRPr="009B19EE">
              <w:rPr>
                <w:rFonts w:ascii="Times New Roman" w:eastAsia="Times New Roman" w:hAnsi="Times New Roman"/>
                <w:b/>
                <w:bCs/>
                <w:lang w:eastAsia="bg-BG"/>
              </w:rPr>
              <w:t>8530</w:t>
            </w:r>
          </w:p>
        </w:tc>
        <w:tc>
          <w:tcPr>
            <w:tcW w:w="940"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14:paraId="754DC2D9" w14:textId="77777777" w:rsidR="000713CE" w:rsidRPr="009B19EE" w:rsidRDefault="000713CE" w:rsidP="00A83303">
            <w:pPr>
              <w:spacing w:after="0" w:line="240" w:lineRule="auto"/>
              <w:jc w:val="right"/>
              <w:rPr>
                <w:rFonts w:ascii="Times New Roman" w:eastAsia="Times New Roman" w:hAnsi="Times New Roman"/>
                <w:lang w:eastAsia="bg-BG"/>
              </w:rPr>
            </w:pPr>
            <w:r w:rsidRPr="009B19EE">
              <w:rPr>
                <w:rFonts w:ascii="Times New Roman" w:eastAsia="Times New Roman" w:hAnsi="Times New Roman"/>
                <w:lang w:eastAsia="bg-BG"/>
              </w:rPr>
              <w:t>8560</w:t>
            </w:r>
          </w:p>
        </w:tc>
      </w:tr>
      <w:tr w:rsidR="009B19EE" w:rsidRPr="009B19EE" w14:paraId="74D043FB" w14:textId="77777777" w:rsidTr="00A83303">
        <w:trPr>
          <w:trHeight w:val="636"/>
        </w:trPr>
        <w:tc>
          <w:tcPr>
            <w:tcW w:w="1740" w:type="dxa"/>
            <w:vMerge/>
            <w:tcBorders>
              <w:top w:val="single" w:sz="8" w:space="0" w:color="000000"/>
              <w:left w:val="single" w:sz="8" w:space="0" w:color="000000"/>
              <w:bottom w:val="single" w:sz="8" w:space="0" w:color="000000"/>
              <w:right w:val="single" w:sz="8" w:space="0" w:color="000000"/>
            </w:tcBorders>
            <w:vAlign w:val="center"/>
            <w:hideMark/>
          </w:tcPr>
          <w:p w14:paraId="7A07ABC2" w14:textId="77777777" w:rsidR="000713CE" w:rsidRPr="009B19EE" w:rsidRDefault="000713CE" w:rsidP="00A83303">
            <w:pPr>
              <w:spacing w:after="0" w:line="240" w:lineRule="auto"/>
              <w:rPr>
                <w:rFonts w:ascii="Times New Roman" w:eastAsia="Times New Roman" w:hAnsi="Times New Roman"/>
                <w:lang w:eastAsia="bg-BG"/>
              </w:rPr>
            </w:pPr>
          </w:p>
        </w:tc>
        <w:tc>
          <w:tcPr>
            <w:tcW w:w="780" w:type="dxa"/>
            <w:tcBorders>
              <w:top w:val="nil"/>
              <w:left w:val="nil"/>
              <w:bottom w:val="single" w:sz="4" w:space="0" w:color="000000"/>
              <w:right w:val="single" w:sz="8" w:space="0" w:color="000000"/>
            </w:tcBorders>
            <w:shd w:val="clear" w:color="auto" w:fill="auto"/>
            <w:noWrap/>
            <w:vAlign w:val="bottom"/>
            <w:hideMark/>
          </w:tcPr>
          <w:p w14:paraId="13552CF6" w14:textId="77777777" w:rsidR="000713CE" w:rsidRPr="009B19EE" w:rsidRDefault="000713CE"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6</w:t>
            </w:r>
          </w:p>
        </w:tc>
        <w:tc>
          <w:tcPr>
            <w:tcW w:w="3460" w:type="dxa"/>
            <w:tcBorders>
              <w:top w:val="nil"/>
              <w:left w:val="nil"/>
              <w:bottom w:val="single" w:sz="4" w:space="0" w:color="000000"/>
              <w:right w:val="nil"/>
            </w:tcBorders>
            <w:shd w:val="clear" w:color="auto" w:fill="auto"/>
            <w:vAlign w:val="bottom"/>
            <w:hideMark/>
          </w:tcPr>
          <w:p w14:paraId="45AA9A08" w14:textId="77777777" w:rsidR="000713CE" w:rsidRPr="009B19EE" w:rsidRDefault="000713CE"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Продажба №189, том 47, рег. 16273/06.10.2003, дело 11103/2003г.</w:t>
            </w:r>
          </w:p>
        </w:tc>
        <w:tc>
          <w:tcPr>
            <w:tcW w:w="1120" w:type="dxa"/>
            <w:tcBorders>
              <w:top w:val="nil"/>
              <w:left w:val="single" w:sz="8" w:space="0" w:color="000000"/>
              <w:bottom w:val="single" w:sz="4" w:space="0" w:color="000000"/>
              <w:right w:val="single" w:sz="8" w:space="0" w:color="000000"/>
            </w:tcBorders>
            <w:shd w:val="clear" w:color="auto" w:fill="auto"/>
            <w:noWrap/>
            <w:vAlign w:val="bottom"/>
            <w:hideMark/>
          </w:tcPr>
          <w:p w14:paraId="3CE3F561" w14:textId="77777777" w:rsidR="000713CE" w:rsidRPr="009B19EE" w:rsidRDefault="000713CE" w:rsidP="00A83303">
            <w:pPr>
              <w:spacing w:after="0" w:line="240" w:lineRule="auto"/>
              <w:jc w:val="right"/>
              <w:rPr>
                <w:rFonts w:ascii="Times New Roman" w:eastAsia="Times New Roman" w:hAnsi="Times New Roman"/>
                <w:lang w:eastAsia="bg-BG"/>
              </w:rPr>
            </w:pPr>
            <w:r w:rsidRPr="009B19EE">
              <w:rPr>
                <w:rFonts w:ascii="Times New Roman" w:eastAsia="Times New Roman" w:hAnsi="Times New Roman"/>
                <w:lang w:eastAsia="bg-BG"/>
              </w:rPr>
              <w:t>-1360</w:t>
            </w:r>
          </w:p>
        </w:tc>
        <w:tc>
          <w:tcPr>
            <w:tcW w:w="1440" w:type="dxa"/>
            <w:vMerge/>
            <w:tcBorders>
              <w:top w:val="single" w:sz="8" w:space="0" w:color="000000"/>
              <w:left w:val="single" w:sz="8" w:space="0" w:color="000000"/>
              <w:bottom w:val="single" w:sz="8" w:space="0" w:color="000000"/>
              <w:right w:val="single" w:sz="8" w:space="0" w:color="000000"/>
            </w:tcBorders>
            <w:vAlign w:val="center"/>
            <w:hideMark/>
          </w:tcPr>
          <w:p w14:paraId="1049673A" w14:textId="77777777" w:rsidR="000713CE" w:rsidRPr="009B19EE" w:rsidRDefault="000713CE" w:rsidP="00A83303">
            <w:pPr>
              <w:spacing w:after="0" w:line="240" w:lineRule="auto"/>
              <w:rPr>
                <w:rFonts w:ascii="Times New Roman" w:eastAsia="Times New Roman" w:hAnsi="Times New Roman"/>
                <w:b/>
                <w:bCs/>
                <w:lang w:eastAsia="bg-BG"/>
              </w:rPr>
            </w:pPr>
          </w:p>
        </w:tc>
        <w:tc>
          <w:tcPr>
            <w:tcW w:w="940" w:type="dxa"/>
            <w:vMerge/>
            <w:tcBorders>
              <w:top w:val="single" w:sz="8" w:space="0" w:color="000000"/>
              <w:left w:val="single" w:sz="8" w:space="0" w:color="000000"/>
              <w:bottom w:val="single" w:sz="8" w:space="0" w:color="000000"/>
              <w:right w:val="single" w:sz="8" w:space="0" w:color="000000"/>
            </w:tcBorders>
            <w:vAlign w:val="center"/>
            <w:hideMark/>
          </w:tcPr>
          <w:p w14:paraId="6B09DF81" w14:textId="77777777" w:rsidR="000713CE" w:rsidRPr="009B19EE" w:rsidRDefault="000713CE" w:rsidP="00A83303">
            <w:pPr>
              <w:spacing w:after="0" w:line="240" w:lineRule="auto"/>
              <w:rPr>
                <w:rFonts w:ascii="Times New Roman" w:eastAsia="Times New Roman" w:hAnsi="Times New Roman"/>
                <w:lang w:eastAsia="bg-BG"/>
              </w:rPr>
            </w:pPr>
          </w:p>
        </w:tc>
      </w:tr>
      <w:tr w:rsidR="009B19EE" w:rsidRPr="009B19EE" w14:paraId="34B988C9" w14:textId="77777777" w:rsidTr="00A83303">
        <w:trPr>
          <w:trHeight w:val="684"/>
        </w:trPr>
        <w:tc>
          <w:tcPr>
            <w:tcW w:w="1740" w:type="dxa"/>
            <w:vMerge/>
            <w:tcBorders>
              <w:top w:val="single" w:sz="8" w:space="0" w:color="000000"/>
              <w:left w:val="single" w:sz="8" w:space="0" w:color="000000"/>
              <w:bottom w:val="single" w:sz="8" w:space="0" w:color="000000"/>
              <w:right w:val="single" w:sz="8" w:space="0" w:color="000000"/>
            </w:tcBorders>
            <w:vAlign w:val="center"/>
            <w:hideMark/>
          </w:tcPr>
          <w:p w14:paraId="74CCF894" w14:textId="77777777" w:rsidR="000713CE" w:rsidRPr="009B19EE" w:rsidRDefault="000713CE" w:rsidP="00A83303">
            <w:pPr>
              <w:spacing w:after="0" w:line="240" w:lineRule="auto"/>
              <w:rPr>
                <w:rFonts w:ascii="Times New Roman" w:eastAsia="Times New Roman" w:hAnsi="Times New Roman"/>
                <w:lang w:eastAsia="bg-BG"/>
              </w:rPr>
            </w:pPr>
          </w:p>
        </w:tc>
        <w:tc>
          <w:tcPr>
            <w:tcW w:w="780" w:type="dxa"/>
            <w:tcBorders>
              <w:top w:val="nil"/>
              <w:left w:val="nil"/>
              <w:bottom w:val="nil"/>
              <w:right w:val="single" w:sz="8" w:space="0" w:color="000000"/>
            </w:tcBorders>
            <w:shd w:val="clear" w:color="auto" w:fill="auto"/>
            <w:noWrap/>
            <w:vAlign w:val="bottom"/>
            <w:hideMark/>
          </w:tcPr>
          <w:p w14:paraId="76694477" w14:textId="77777777" w:rsidR="000713CE" w:rsidRPr="009B19EE" w:rsidRDefault="000713CE"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6</w:t>
            </w:r>
          </w:p>
        </w:tc>
        <w:tc>
          <w:tcPr>
            <w:tcW w:w="3460" w:type="dxa"/>
            <w:tcBorders>
              <w:top w:val="nil"/>
              <w:left w:val="nil"/>
              <w:bottom w:val="nil"/>
              <w:right w:val="nil"/>
            </w:tcBorders>
            <w:shd w:val="clear" w:color="auto" w:fill="auto"/>
            <w:vAlign w:val="bottom"/>
            <w:hideMark/>
          </w:tcPr>
          <w:p w14:paraId="3F748F6D" w14:textId="77777777" w:rsidR="000713CE" w:rsidRPr="009B19EE" w:rsidRDefault="000713CE"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Покупка №66, том X, рег. 3511, дело 2288/23.07.2002г.</w:t>
            </w:r>
          </w:p>
        </w:tc>
        <w:tc>
          <w:tcPr>
            <w:tcW w:w="1120" w:type="dxa"/>
            <w:tcBorders>
              <w:top w:val="nil"/>
              <w:left w:val="single" w:sz="8" w:space="0" w:color="000000"/>
              <w:bottom w:val="nil"/>
              <w:right w:val="single" w:sz="8" w:space="0" w:color="000000"/>
            </w:tcBorders>
            <w:shd w:val="clear" w:color="auto" w:fill="auto"/>
            <w:noWrap/>
            <w:vAlign w:val="bottom"/>
            <w:hideMark/>
          </w:tcPr>
          <w:p w14:paraId="75AF2EB9" w14:textId="77777777" w:rsidR="000713CE" w:rsidRPr="009B19EE" w:rsidRDefault="000713CE" w:rsidP="00A83303">
            <w:pPr>
              <w:spacing w:after="0" w:line="240" w:lineRule="auto"/>
              <w:jc w:val="right"/>
              <w:rPr>
                <w:rFonts w:ascii="Times New Roman" w:eastAsia="Times New Roman" w:hAnsi="Times New Roman"/>
                <w:lang w:eastAsia="bg-BG"/>
              </w:rPr>
            </w:pPr>
            <w:r w:rsidRPr="009B19EE">
              <w:rPr>
                <w:rFonts w:ascii="Times New Roman" w:eastAsia="Times New Roman" w:hAnsi="Times New Roman"/>
                <w:lang w:eastAsia="bg-BG"/>
              </w:rPr>
              <w:t>65</w:t>
            </w:r>
          </w:p>
        </w:tc>
        <w:tc>
          <w:tcPr>
            <w:tcW w:w="1440" w:type="dxa"/>
            <w:vMerge/>
            <w:tcBorders>
              <w:top w:val="single" w:sz="8" w:space="0" w:color="000000"/>
              <w:left w:val="single" w:sz="8" w:space="0" w:color="000000"/>
              <w:bottom w:val="single" w:sz="8" w:space="0" w:color="000000"/>
              <w:right w:val="single" w:sz="8" w:space="0" w:color="000000"/>
            </w:tcBorders>
            <w:vAlign w:val="center"/>
            <w:hideMark/>
          </w:tcPr>
          <w:p w14:paraId="5CA05F26" w14:textId="77777777" w:rsidR="000713CE" w:rsidRPr="009B19EE" w:rsidRDefault="000713CE" w:rsidP="00A83303">
            <w:pPr>
              <w:spacing w:after="0" w:line="240" w:lineRule="auto"/>
              <w:rPr>
                <w:rFonts w:ascii="Times New Roman" w:eastAsia="Times New Roman" w:hAnsi="Times New Roman"/>
                <w:b/>
                <w:bCs/>
                <w:lang w:eastAsia="bg-BG"/>
              </w:rPr>
            </w:pPr>
          </w:p>
        </w:tc>
        <w:tc>
          <w:tcPr>
            <w:tcW w:w="940" w:type="dxa"/>
            <w:vMerge/>
            <w:tcBorders>
              <w:top w:val="single" w:sz="8" w:space="0" w:color="000000"/>
              <w:left w:val="single" w:sz="8" w:space="0" w:color="000000"/>
              <w:bottom w:val="single" w:sz="8" w:space="0" w:color="000000"/>
              <w:right w:val="single" w:sz="8" w:space="0" w:color="000000"/>
            </w:tcBorders>
            <w:vAlign w:val="center"/>
            <w:hideMark/>
          </w:tcPr>
          <w:p w14:paraId="0F6F1D09" w14:textId="77777777" w:rsidR="000713CE" w:rsidRPr="009B19EE" w:rsidRDefault="000713CE" w:rsidP="00A83303">
            <w:pPr>
              <w:spacing w:after="0" w:line="240" w:lineRule="auto"/>
              <w:rPr>
                <w:rFonts w:ascii="Times New Roman" w:eastAsia="Times New Roman" w:hAnsi="Times New Roman"/>
                <w:lang w:eastAsia="bg-BG"/>
              </w:rPr>
            </w:pPr>
          </w:p>
        </w:tc>
      </w:tr>
      <w:tr w:rsidR="009B19EE" w:rsidRPr="009B19EE" w14:paraId="30FF5797" w14:textId="77777777" w:rsidTr="00A83303">
        <w:trPr>
          <w:trHeight w:val="564"/>
        </w:trPr>
        <w:tc>
          <w:tcPr>
            <w:tcW w:w="1740" w:type="dxa"/>
            <w:tcBorders>
              <w:top w:val="nil"/>
              <w:left w:val="single" w:sz="8" w:space="0" w:color="000000"/>
              <w:bottom w:val="single" w:sz="8" w:space="0" w:color="000000"/>
              <w:right w:val="single" w:sz="8" w:space="0" w:color="000000"/>
            </w:tcBorders>
            <w:shd w:val="clear" w:color="auto" w:fill="auto"/>
            <w:noWrap/>
            <w:vAlign w:val="bottom"/>
            <w:hideMark/>
          </w:tcPr>
          <w:p w14:paraId="4CC1486E" w14:textId="77777777" w:rsidR="000713CE" w:rsidRPr="009B19EE" w:rsidRDefault="000713CE"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70528.501.3072</w:t>
            </w:r>
          </w:p>
        </w:tc>
        <w:tc>
          <w:tcPr>
            <w:tcW w:w="780" w:type="dxa"/>
            <w:tcBorders>
              <w:top w:val="single" w:sz="8" w:space="0" w:color="000000"/>
              <w:left w:val="nil"/>
              <w:bottom w:val="single" w:sz="8" w:space="0" w:color="000000"/>
              <w:right w:val="single" w:sz="8" w:space="0" w:color="000000"/>
            </w:tcBorders>
            <w:shd w:val="clear" w:color="auto" w:fill="auto"/>
            <w:noWrap/>
            <w:vAlign w:val="bottom"/>
            <w:hideMark/>
          </w:tcPr>
          <w:p w14:paraId="2E0493C1" w14:textId="77777777" w:rsidR="000713CE" w:rsidRPr="009B19EE" w:rsidRDefault="000713CE"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8</w:t>
            </w:r>
          </w:p>
        </w:tc>
        <w:tc>
          <w:tcPr>
            <w:tcW w:w="3460" w:type="dxa"/>
            <w:tcBorders>
              <w:top w:val="single" w:sz="8" w:space="0" w:color="000000"/>
              <w:left w:val="nil"/>
              <w:bottom w:val="single" w:sz="8" w:space="0" w:color="000000"/>
              <w:right w:val="nil"/>
            </w:tcBorders>
            <w:shd w:val="clear" w:color="auto" w:fill="auto"/>
            <w:vAlign w:val="bottom"/>
            <w:hideMark/>
          </w:tcPr>
          <w:p w14:paraId="00A52D42" w14:textId="77777777" w:rsidR="000713CE" w:rsidRPr="009B19EE" w:rsidRDefault="000713CE"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Покупка №171, том 1, рег. 1010/28.01.2008г., дело 700/2008г.</w:t>
            </w:r>
          </w:p>
        </w:tc>
        <w:tc>
          <w:tcPr>
            <w:tcW w:w="112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5BC5DDCB" w14:textId="77777777" w:rsidR="000713CE" w:rsidRPr="009B19EE" w:rsidRDefault="000713CE" w:rsidP="00A83303">
            <w:pPr>
              <w:spacing w:after="0" w:line="240" w:lineRule="auto"/>
              <w:jc w:val="right"/>
              <w:rPr>
                <w:rFonts w:ascii="Times New Roman" w:eastAsia="Times New Roman" w:hAnsi="Times New Roman"/>
                <w:lang w:eastAsia="bg-BG"/>
              </w:rPr>
            </w:pPr>
            <w:r w:rsidRPr="009B19EE">
              <w:rPr>
                <w:rFonts w:ascii="Times New Roman" w:eastAsia="Times New Roman" w:hAnsi="Times New Roman"/>
                <w:lang w:eastAsia="bg-BG"/>
              </w:rPr>
              <w:t>7040</w:t>
            </w:r>
          </w:p>
        </w:tc>
        <w:tc>
          <w:tcPr>
            <w:tcW w:w="1440" w:type="dxa"/>
            <w:tcBorders>
              <w:top w:val="nil"/>
              <w:left w:val="nil"/>
              <w:bottom w:val="single" w:sz="8" w:space="0" w:color="000000"/>
              <w:right w:val="nil"/>
            </w:tcBorders>
            <w:shd w:val="clear" w:color="auto" w:fill="auto"/>
            <w:noWrap/>
            <w:vAlign w:val="bottom"/>
            <w:hideMark/>
          </w:tcPr>
          <w:p w14:paraId="50DAA404" w14:textId="77777777" w:rsidR="000713CE" w:rsidRPr="009B19EE" w:rsidRDefault="000713CE" w:rsidP="00A83303">
            <w:pPr>
              <w:spacing w:after="0" w:line="240" w:lineRule="auto"/>
              <w:jc w:val="right"/>
              <w:rPr>
                <w:rFonts w:ascii="Times New Roman" w:eastAsia="Times New Roman" w:hAnsi="Times New Roman"/>
                <w:b/>
                <w:bCs/>
                <w:lang w:eastAsia="bg-BG"/>
              </w:rPr>
            </w:pPr>
            <w:r w:rsidRPr="009B19EE">
              <w:rPr>
                <w:rFonts w:ascii="Times New Roman" w:eastAsia="Times New Roman" w:hAnsi="Times New Roman"/>
                <w:b/>
                <w:bCs/>
                <w:lang w:eastAsia="bg-BG"/>
              </w:rPr>
              <w:t>7040</w:t>
            </w:r>
          </w:p>
        </w:tc>
        <w:tc>
          <w:tcPr>
            <w:tcW w:w="940" w:type="dxa"/>
            <w:tcBorders>
              <w:top w:val="nil"/>
              <w:left w:val="single" w:sz="8" w:space="0" w:color="000000"/>
              <w:bottom w:val="single" w:sz="8" w:space="0" w:color="000000"/>
              <w:right w:val="single" w:sz="8" w:space="0" w:color="000000"/>
            </w:tcBorders>
            <w:shd w:val="clear" w:color="auto" w:fill="auto"/>
            <w:noWrap/>
            <w:vAlign w:val="bottom"/>
            <w:hideMark/>
          </w:tcPr>
          <w:p w14:paraId="6ED308A3" w14:textId="77777777" w:rsidR="000713CE" w:rsidRPr="009B19EE" w:rsidRDefault="000713CE" w:rsidP="00A83303">
            <w:pPr>
              <w:spacing w:after="0" w:line="240" w:lineRule="auto"/>
              <w:jc w:val="right"/>
              <w:rPr>
                <w:rFonts w:ascii="Times New Roman" w:eastAsia="Times New Roman" w:hAnsi="Times New Roman"/>
                <w:lang w:eastAsia="bg-BG"/>
              </w:rPr>
            </w:pPr>
            <w:r w:rsidRPr="009B19EE">
              <w:rPr>
                <w:rFonts w:ascii="Times New Roman" w:eastAsia="Times New Roman" w:hAnsi="Times New Roman"/>
                <w:lang w:eastAsia="bg-BG"/>
              </w:rPr>
              <w:t>7123</w:t>
            </w:r>
          </w:p>
        </w:tc>
      </w:tr>
      <w:tr w:rsidR="009B19EE" w:rsidRPr="009B19EE" w14:paraId="0384CAF5" w14:textId="77777777" w:rsidTr="00A83303">
        <w:trPr>
          <w:trHeight w:val="624"/>
        </w:trPr>
        <w:tc>
          <w:tcPr>
            <w:tcW w:w="1740"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4ED017CB" w14:textId="77777777" w:rsidR="000713CE" w:rsidRPr="009B19EE" w:rsidRDefault="000713CE"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70528.501.3073</w:t>
            </w:r>
          </w:p>
        </w:tc>
        <w:tc>
          <w:tcPr>
            <w:tcW w:w="780" w:type="dxa"/>
            <w:tcBorders>
              <w:top w:val="nil"/>
              <w:left w:val="nil"/>
              <w:bottom w:val="single" w:sz="4" w:space="0" w:color="000000"/>
              <w:right w:val="single" w:sz="8" w:space="0" w:color="000000"/>
            </w:tcBorders>
            <w:shd w:val="clear" w:color="auto" w:fill="auto"/>
            <w:noWrap/>
            <w:vAlign w:val="bottom"/>
            <w:hideMark/>
          </w:tcPr>
          <w:p w14:paraId="202D9BB8" w14:textId="77777777" w:rsidR="000713CE" w:rsidRPr="009B19EE" w:rsidRDefault="000713CE"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9</w:t>
            </w:r>
          </w:p>
        </w:tc>
        <w:tc>
          <w:tcPr>
            <w:tcW w:w="3460" w:type="dxa"/>
            <w:tcBorders>
              <w:top w:val="nil"/>
              <w:left w:val="nil"/>
              <w:bottom w:val="single" w:sz="4" w:space="0" w:color="000000"/>
              <w:right w:val="nil"/>
            </w:tcBorders>
            <w:shd w:val="clear" w:color="auto" w:fill="auto"/>
            <w:vAlign w:val="bottom"/>
            <w:hideMark/>
          </w:tcPr>
          <w:p w14:paraId="10BB9493" w14:textId="77777777" w:rsidR="000713CE" w:rsidRPr="009B19EE" w:rsidRDefault="000713CE"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Покупка №116, том LXXIX, рег. 26850, дело 13861/16.11.2011г.</w:t>
            </w:r>
          </w:p>
        </w:tc>
        <w:tc>
          <w:tcPr>
            <w:tcW w:w="1120" w:type="dxa"/>
            <w:tcBorders>
              <w:top w:val="nil"/>
              <w:left w:val="single" w:sz="8" w:space="0" w:color="000000"/>
              <w:bottom w:val="single" w:sz="4" w:space="0" w:color="000000"/>
              <w:right w:val="single" w:sz="8" w:space="0" w:color="000000"/>
            </w:tcBorders>
            <w:shd w:val="clear" w:color="auto" w:fill="auto"/>
            <w:noWrap/>
            <w:vAlign w:val="bottom"/>
            <w:hideMark/>
          </w:tcPr>
          <w:p w14:paraId="073F7DC2" w14:textId="77777777" w:rsidR="000713CE" w:rsidRPr="009B19EE" w:rsidRDefault="000713CE" w:rsidP="00A83303">
            <w:pPr>
              <w:spacing w:after="0" w:line="240" w:lineRule="auto"/>
              <w:jc w:val="right"/>
              <w:rPr>
                <w:rFonts w:ascii="Times New Roman" w:eastAsia="Times New Roman" w:hAnsi="Times New Roman"/>
                <w:lang w:eastAsia="bg-BG"/>
              </w:rPr>
            </w:pPr>
            <w:r w:rsidRPr="009B19EE">
              <w:rPr>
                <w:rFonts w:ascii="Times New Roman" w:eastAsia="Times New Roman" w:hAnsi="Times New Roman"/>
                <w:lang w:eastAsia="bg-BG"/>
              </w:rPr>
              <w:t>3271</w:t>
            </w:r>
          </w:p>
        </w:tc>
        <w:tc>
          <w:tcPr>
            <w:tcW w:w="1440"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29C8315A" w14:textId="77777777" w:rsidR="000713CE" w:rsidRPr="009B19EE" w:rsidRDefault="000713CE" w:rsidP="00A83303">
            <w:pPr>
              <w:spacing w:after="0" w:line="240" w:lineRule="auto"/>
              <w:jc w:val="right"/>
              <w:rPr>
                <w:rFonts w:ascii="Times New Roman" w:eastAsia="Times New Roman" w:hAnsi="Times New Roman"/>
                <w:b/>
                <w:bCs/>
                <w:lang w:eastAsia="bg-BG"/>
              </w:rPr>
            </w:pPr>
            <w:r w:rsidRPr="009B19EE">
              <w:rPr>
                <w:rFonts w:ascii="Times New Roman" w:eastAsia="Times New Roman" w:hAnsi="Times New Roman"/>
                <w:b/>
                <w:bCs/>
                <w:lang w:eastAsia="bg-BG"/>
              </w:rPr>
              <w:t>10011</w:t>
            </w:r>
          </w:p>
        </w:tc>
        <w:tc>
          <w:tcPr>
            <w:tcW w:w="940"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001A142E" w14:textId="77777777" w:rsidR="000713CE" w:rsidRPr="009B19EE" w:rsidRDefault="000713CE" w:rsidP="00A83303">
            <w:pPr>
              <w:spacing w:after="0" w:line="240" w:lineRule="auto"/>
              <w:jc w:val="right"/>
              <w:rPr>
                <w:rFonts w:ascii="Times New Roman" w:eastAsia="Times New Roman" w:hAnsi="Times New Roman"/>
                <w:lang w:eastAsia="bg-BG"/>
              </w:rPr>
            </w:pPr>
            <w:r w:rsidRPr="009B19EE">
              <w:rPr>
                <w:rFonts w:ascii="Times New Roman" w:eastAsia="Times New Roman" w:hAnsi="Times New Roman"/>
                <w:lang w:eastAsia="bg-BG"/>
              </w:rPr>
              <w:t>10007</w:t>
            </w:r>
          </w:p>
        </w:tc>
      </w:tr>
      <w:tr w:rsidR="009B19EE" w:rsidRPr="009B19EE" w14:paraId="389BA0F2" w14:textId="77777777" w:rsidTr="00A83303">
        <w:trPr>
          <w:trHeight w:val="636"/>
        </w:trPr>
        <w:tc>
          <w:tcPr>
            <w:tcW w:w="1740" w:type="dxa"/>
            <w:vMerge/>
            <w:tcBorders>
              <w:top w:val="nil"/>
              <w:left w:val="single" w:sz="8" w:space="0" w:color="000000"/>
              <w:bottom w:val="single" w:sz="8" w:space="0" w:color="000000"/>
              <w:right w:val="single" w:sz="8" w:space="0" w:color="000000"/>
            </w:tcBorders>
            <w:vAlign w:val="center"/>
            <w:hideMark/>
          </w:tcPr>
          <w:p w14:paraId="186ACCDC" w14:textId="77777777" w:rsidR="000713CE" w:rsidRPr="009B19EE" w:rsidRDefault="000713CE" w:rsidP="00A83303">
            <w:pPr>
              <w:spacing w:after="0" w:line="240" w:lineRule="auto"/>
              <w:rPr>
                <w:rFonts w:ascii="Times New Roman" w:eastAsia="Times New Roman" w:hAnsi="Times New Roman"/>
                <w:lang w:eastAsia="bg-BG"/>
              </w:rPr>
            </w:pPr>
          </w:p>
        </w:tc>
        <w:tc>
          <w:tcPr>
            <w:tcW w:w="780" w:type="dxa"/>
            <w:tcBorders>
              <w:top w:val="nil"/>
              <w:left w:val="nil"/>
              <w:bottom w:val="single" w:sz="4" w:space="0" w:color="000000"/>
              <w:right w:val="single" w:sz="8" w:space="0" w:color="000000"/>
            </w:tcBorders>
            <w:shd w:val="clear" w:color="auto" w:fill="auto"/>
            <w:noWrap/>
            <w:vAlign w:val="bottom"/>
            <w:hideMark/>
          </w:tcPr>
          <w:p w14:paraId="5441CA14" w14:textId="77777777" w:rsidR="000713CE" w:rsidRPr="009B19EE" w:rsidRDefault="000713CE"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10</w:t>
            </w:r>
          </w:p>
        </w:tc>
        <w:tc>
          <w:tcPr>
            <w:tcW w:w="3460" w:type="dxa"/>
            <w:tcBorders>
              <w:top w:val="nil"/>
              <w:left w:val="nil"/>
              <w:bottom w:val="single" w:sz="4" w:space="0" w:color="000000"/>
              <w:right w:val="nil"/>
            </w:tcBorders>
            <w:shd w:val="clear" w:color="auto" w:fill="auto"/>
            <w:vAlign w:val="bottom"/>
            <w:hideMark/>
          </w:tcPr>
          <w:p w14:paraId="7AF25716" w14:textId="77777777" w:rsidR="000713CE" w:rsidRPr="009B19EE" w:rsidRDefault="000713CE"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Покупка №117, том LXXIX, рег. 26851, дело 13862/16.11.2011г.</w:t>
            </w:r>
          </w:p>
        </w:tc>
        <w:tc>
          <w:tcPr>
            <w:tcW w:w="1120" w:type="dxa"/>
            <w:tcBorders>
              <w:top w:val="nil"/>
              <w:left w:val="single" w:sz="8" w:space="0" w:color="000000"/>
              <w:bottom w:val="single" w:sz="4" w:space="0" w:color="000000"/>
              <w:right w:val="single" w:sz="8" w:space="0" w:color="000000"/>
            </w:tcBorders>
            <w:shd w:val="clear" w:color="auto" w:fill="auto"/>
            <w:noWrap/>
            <w:vAlign w:val="bottom"/>
            <w:hideMark/>
          </w:tcPr>
          <w:p w14:paraId="3E03EC37" w14:textId="77777777" w:rsidR="000713CE" w:rsidRPr="009B19EE" w:rsidRDefault="000713CE" w:rsidP="00A83303">
            <w:pPr>
              <w:spacing w:after="0" w:line="240" w:lineRule="auto"/>
              <w:jc w:val="right"/>
              <w:rPr>
                <w:rFonts w:ascii="Times New Roman" w:eastAsia="Times New Roman" w:hAnsi="Times New Roman"/>
                <w:lang w:eastAsia="bg-BG"/>
              </w:rPr>
            </w:pPr>
            <w:r w:rsidRPr="009B19EE">
              <w:rPr>
                <w:rFonts w:ascii="Times New Roman" w:eastAsia="Times New Roman" w:hAnsi="Times New Roman"/>
                <w:lang w:eastAsia="bg-BG"/>
              </w:rPr>
              <w:t>2090</w:t>
            </w:r>
          </w:p>
        </w:tc>
        <w:tc>
          <w:tcPr>
            <w:tcW w:w="1440" w:type="dxa"/>
            <w:vMerge/>
            <w:tcBorders>
              <w:top w:val="nil"/>
              <w:left w:val="single" w:sz="8" w:space="0" w:color="000000"/>
              <w:bottom w:val="single" w:sz="8" w:space="0" w:color="000000"/>
              <w:right w:val="single" w:sz="8" w:space="0" w:color="000000"/>
            </w:tcBorders>
            <w:vAlign w:val="center"/>
            <w:hideMark/>
          </w:tcPr>
          <w:p w14:paraId="3789D252" w14:textId="77777777" w:rsidR="000713CE" w:rsidRPr="009B19EE" w:rsidRDefault="000713CE" w:rsidP="00A83303">
            <w:pPr>
              <w:spacing w:after="0" w:line="240" w:lineRule="auto"/>
              <w:rPr>
                <w:rFonts w:ascii="Times New Roman" w:eastAsia="Times New Roman" w:hAnsi="Times New Roman"/>
                <w:b/>
                <w:bCs/>
                <w:lang w:eastAsia="bg-BG"/>
              </w:rPr>
            </w:pPr>
          </w:p>
        </w:tc>
        <w:tc>
          <w:tcPr>
            <w:tcW w:w="940" w:type="dxa"/>
            <w:vMerge/>
            <w:tcBorders>
              <w:top w:val="nil"/>
              <w:left w:val="single" w:sz="8" w:space="0" w:color="000000"/>
              <w:bottom w:val="single" w:sz="8" w:space="0" w:color="000000"/>
              <w:right w:val="single" w:sz="8" w:space="0" w:color="000000"/>
            </w:tcBorders>
            <w:vAlign w:val="center"/>
            <w:hideMark/>
          </w:tcPr>
          <w:p w14:paraId="3D56738C" w14:textId="77777777" w:rsidR="000713CE" w:rsidRPr="009B19EE" w:rsidRDefault="000713CE" w:rsidP="00A83303">
            <w:pPr>
              <w:spacing w:after="0" w:line="240" w:lineRule="auto"/>
              <w:rPr>
                <w:rFonts w:ascii="Times New Roman" w:eastAsia="Times New Roman" w:hAnsi="Times New Roman"/>
                <w:lang w:eastAsia="bg-BG"/>
              </w:rPr>
            </w:pPr>
          </w:p>
        </w:tc>
      </w:tr>
      <w:tr w:rsidR="009B19EE" w:rsidRPr="009B19EE" w14:paraId="1522191D" w14:textId="77777777" w:rsidTr="00A83303">
        <w:trPr>
          <w:trHeight w:val="648"/>
        </w:trPr>
        <w:tc>
          <w:tcPr>
            <w:tcW w:w="1740" w:type="dxa"/>
            <w:vMerge/>
            <w:tcBorders>
              <w:top w:val="nil"/>
              <w:left w:val="single" w:sz="8" w:space="0" w:color="000000"/>
              <w:bottom w:val="single" w:sz="8" w:space="0" w:color="000000"/>
              <w:right w:val="single" w:sz="8" w:space="0" w:color="000000"/>
            </w:tcBorders>
            <w:vAlign w:val="center"/>
            <w:hideMark/>
          </w:tcPr>
          <w:p w14:paraId="457A2AA5" w14:textId="77777777" w:rsidR="000713CE" w:rsidRPr="009B19EE" w:rsidRDefault="000713CE" w:rsidP="00A83303">
            <w:pPr>
              <w:spacing w:after="0" w:line="240" w:lineRule="auto"/>
              <w:rPr>
                <w:rFonts w:ascii="Times New Roman" w:eastAsia="Times New Roman" w:hAnsi="Times New Roman"/>
                <w:lang w:eastAsia="bg-BG"/>
              </w:rPr>
            </w:pPr>
          </w:p>
        </w:tc>
        <w:tc>
          <w:tcPr>
            <w:tcW w:w="780" w:type="dxa"/>
            <w:tcBorders>
              <w:top w:val="nil"/>
              <w:left w:val="nil"/>
              <w:bottom w:val="single" w:sz="4" w:space="0" w:color="000000"/>
              <w:right w:val="single" w:sz="8" w:space="0" w:color="000000"/>
            </w:tcBorders>
            <w:shd w:val="clear" w:color="auto" w:fill="auto"/>
            <w:noWrap/>
            <w:vAlign w:val="bottom"/>
            <w:hideMark/>
          </w:tcPr>
          <w:p w14:paraId="7AC2E7C3" w14:textId="77777777" w:rsidR="000713CE" w:rsidRPr="009B19EE" w:rsidRDefault="000713CE"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11</w:t>
            </w:r>
          </w:p>
        </w:tc>
        <w:tc>
          <w:tcPr>
            <w:tcW w:w="3460" w:type="dxa"/>
            <w:tcBorders>
              <w:top w:val="nil"/>
              <w:left w:val="nil"/>
              <w:bottom w:val="single" w:sz="4" w:space="0" w:color="000000"/>
              <w:right w:val="nil"/>
            </w:tcBorders>
            <w:shd w:val="clear" w:color="auto" w:fill="auto"/>
            <w:vAlign w:val="bottom"/>
            <w:hideMark/>
          </w:tcPr>
          <w:p w14:paraId="22420C4B" w14:textId="77777777" w:rsidR="000713CE" w:rsidRPr="009B19EE" w:rsidRDefault="000713CE"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Покупка №46, том XVI, рег. 6592, дело 3116/14.03.2017г.</w:t>
            </w:r>
          </w:p>
        </w:tc>
        <w:tc>
          <w:tcPr>
            <w:tcW w:w="1120" w:type="dxa"/>
            <w:tcBorders>
              <w:top w:val="nil"/>
              <w:left w:val="single" w:sz="8" w:space="0" w:color="000000"/>
              <w:bottom w:val="single" w:sz="4" w:space="0" w:color="000000"/>
              <w:right w:val="single" w:sz="8" w:space="0" w:color="000000"/>
            </w:tcBorders>
            <w:shd w:val="clear" w:color="auto" w:fill="auto"/>
            <w:noWrap/>
            <w:vAlign w:val="bottom"/>
            <w:hideMark/>
          </w:tcPr>
          <w:p w14:paraId="5ADE54D0" w14:textId="77777777" w:rsidR="000713CE" w:rsidRPr="009B19EE" w:rsidRDefault="000713CE" w:rsidP="00A83303">
            <w:pPr>
              <w:spacing w:after="0" w:line="240" w:lineRule="auto"/>
              <w:jc w:val="right"/>
              <w:rPr>
                <w:rFonts w:ascii="Times New Roman" w:eastAsia="Times New Roman" w:hAnsi="Times New Roman"/>
                <w:lang w:eastAsia="bg-BG"/>
              </w:rPr>
            </w:pPr>
            <w:r w:rsidRPr="009B19EE">
              <w:rPr>
                <w:rFonts w:ascii="Times New Roman" w:eastAsia="Times New Roman" w:hAnsi="Times New Roman"/>
                <w:lang w:eastAsia="bg-BG"/>
              </w:rPr>
              <w:t>2400</w:t>
            </w:r>
          </w:p>
        </w:tc>
        <w:tc>
          <w:tcPr>
            <w:tcW w:w="1440" w:type="dxa"/>
            <w:vMerge/>
            <w:tcBorders>
              <w:top w:val="nil"/>
              <w:left w:val="single" w:sz="8" w:space="0" w:color="000000"/>
              <w:bottom w:val="single" w:sz="8" w:space="0" w:color="000000"/>
              <w:right w:val="single" w:sz="8" w:space="0" w:color="000000"/>
            </w:tcBorders>
            <w:vAlign w:val="center"/>
            <w:hideMark/>
          </w:tcPr>
          <w:p w14:paraId="1E6898EA" w14:textId="77777777" w:rsidR="000713CE" w:rsidRPr="009B19EE" w:rsidRDefault="000713CE" w:rsidP="00A83303">
            <w:pPr>
              <w:spacing w:after="0" w:line="240" w:lineRule="auto"/>
              <w:rPr>
                <w:rFonts w:ascii="Times New Roman" w:eastAsia="Times New Roman" w:hAnsi="Times New Roman"/>
                <w:b/>
                <w:bCs/>
                <w:lang w:eastAsia="bg-BG"/>
              </w:rPr>
            </w:pPr>
          </w:p>
        </w:tc>
        <w:tc>
          <w:tcPr>
            <w:tcW w:w="940" w:type="dxa"/>
            <w:vMerge/>
            <w:tcBorders>
              <w:top w:val="nil"/>
              <w:left w:val="single" w:sz="8" w:space="0" w:color="000000"/>
              <w:bottom w:val="single" w:sz="8" w:space="0" w:color="000000"/>
              <w:right w:val="single" w:sz="8" w:space="0" w:color="000000"/>
            </w:tcBorders>
            <w:vAlign w:val="center"/>
            <w:hideMark/>
          </w:tcPr>
          <w:p w14:paraId="2DBF0B52" w14:textId="77777777" w:rsidR="000713CE" w:rsidRPr="009B19EE" w:rsidRDefault="000713CE" w:rsidP="00A83303">
            <w:pPr>
              <w:spacing w:after="0" w:line="240" w:lineRule="auto"/>
              <w:rPr>
                <w:rFonts w:ascii="Times New Roman" w:eastAsia="Times New Roman" w:hAnsi="Times New Roman"/>
                <w:lang w:eastAsia="bg-BG"/>
              </w:rPr>
            </w:pPr>
          </w:p>
        </w:tc>
      </w:tr>
      <w:tr w:rsidR="009B19EE" w:rsidRPr="009B19EE" w14:paraId="7B25EA86" w14:textId="77777777" w:rsidTr="00A83303">
        <w:trPr>
          <w:trHeight w:val="576"/>
        </w:trPr>
        <w:tc>
          <w:tcPr>
            <w:tcW w:w="1740" w:type="dxa"/>
            <w:vMerge/>
            <w:tcBorders>
              <w:top w:val="nil"/>
              <w:left w:val="single" w:sz="8" w:space="0" w:color="000000"/>
              <w:bottom w:val="single" w:sz="8" w:space="0" w:color="000000"/>
              <w:right w:val="single" w:sz="8" w:space="0" w:color="000000"/>
            </w:tcBorders>
            <w:vAlign w:val="center"/>
            <w:hideMark/>
          </w:tcPr>
          <w:p w14:paraId="582A3C95" w14:textId="77777777" w:rsidR="000713CE" w:rsidRPr="009B19EE" w:rsidRDefault="000713CE" w:rsidP="00A83303">
            <w:pPr>
              <w:spacing w:after="0" w:line="240" w:lineRule="auto"/>
              <w:rPr>
                <w:rFonts w:ascii="Times New Roman" w:eastAsia="Times New Roman" w:hAnsi="Times New Roman"/>
                <w:lang w:eastAsia="bg-BG"/>
              </w:rPr>
            </w:pPr>
          </w:p>
        </w:tc>
        <w:tc>
          <w:tcPr>
            <w:tcW w:w="780" w:type="dxa"/>
            <w:tcBorders>
              <w:top w:val="nil"/>
              <w:left w:val="nil"/>
              <w:bottom w:val="nil"/>
              <w:right w:val="single" w:sz="8" w:space="0" w:color="000000"/>
            </w:tcBorders>
            <w:shd w:val="clear" w:color="auto" w:fill="auto"/>
            <w:noWrap/>
            <w:vAlign w:val="bottom"/>
            <w:hideMark/>
          </w:tcPr>
          <w:p w14:paraId="6763122B" w14:textId="77777777" w:rsidR="000713CE" w:rsidRPr="009B19EE" w:rsidRDefault="000713CE"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12</w:t>
            </w:r>
          </w:p>
        </w:tc>
        <w:tc>
          <w:tcPr>
            <w:tcW w:w="3460" w:type="dxa"/>
            <w:tcBorders>
              <w:top w:val="nil"/>
              <w:left w:val="nil"/>
              <w:bottom w:val="nil"/>
              <w:right w:val="nil"/>
            </w:tcBorders>
            <w:shd w:val="clear" w:color="auto" w:fill="auto"/>
            <w:vAlign w:val="bottom"/>
            <w:hideMark/>
          </w:tcPr>
          <w:p w14:paraId="5EBCE6FE" w14:textId="77777777" w:rsidR="000713CE" w:rsidRPr="009B19EE" w:rsidRDefault="000713CE"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Покупка №18, том XVI, рег. 6591, дело 3075/14.03.2017г.</w:t>
            </w:r>
          </w:p>
        </w:tc>
        <w:tc>
          <w:tcPr>
            <w:tcW w:w="1120" w:type="dxa"/>
            <w:tcBorders>
              <w:top w:val="nil"/>
              <w:left w:val="single" w:sz="8" w:space="0" w:color="000000"/>
              <w:bottom w:val="nil"/>
              <w:right w:val="single" w:sz="8" w:space="0" w:color="000000"/>
            </w:tcBorders>
            <w:shd w:val="clear" w:color="auto" w:fill="auto"/>
            <w:noWrap/>
            <w:vAlign w:val="bottom"/>
            <w:hideMark/>
          </w:tcPr>
          <w:p w14:paraId="0FF68348" w14:textId="77777777" w:rsidR="000713CE" w:rsidRPr="009B19EE" w:rsidRDefault="000713CE" w:rsidP="00A83303">
            <w:pPr>
              <w:spacing w:after="0" w:line="240" w:lineRule="auto"/>
              <w:jc w:val="right"/>
              <w:rPr>
                <w:rFonts w:ascii="Times New Roman" w:eastAsia="Times New Roman" w:hAnsi="Times New Roman"/>
                <w:lang w:eastAsia="bg-BG"/>
              </w:rPr>
            </w:pPr>
            <w:r w:rsidRPr="009B19EE">
              <w:rPr>
                <w:rFonts w:ascii="Times New Roman" w:eastAsia="Times New Roman" w:hAnsi="Times New Roman"/>
                <w:lang w:eastAsia="bg-BG"/>
              </w:rPr>
              <w:t>2250</w:t>
            </w:r>
          </w:p>
        </w:tc>
        <w:tc>
          <w:tcPr>
            <w:tcW w:w="1440" w:type="dxa"/>
            <w:vMerge/>
            <w:tcBorders>
              <w:top w:val="nil"/>
              <w:left w:val="single" w:sz="8" w:space="0" w:color="000000"/>
              <w:bottom w:val="single" w:sz="8" w:space="0" w:color="000000"/>
              <w:right w:val="single" w:sz="8" w:space="0" w:color="000000"/>
            </w:tcBorders>
            <w:vAlign w:val="center"/>
            <w:hideMark/>
          </w:tcPr>
          <w:p w14:paraId="7F170EEF" w14:textId="77777777" w:rsidR="000713CE" w:rsidRPr="009B19EE" w:rsidRDefault="000713CE" w:rsidP="00A83303">
            <w:pPr>
              <w:spacing w:after="0" w:line="240" w:lineRule="auto"/>
              <w:rPr>
                <w:rFonts w:ascii="Times New Roman" w:eastAsia="Times New Roman" w:hAnsi="Times New Roman"/>
                <w:b/>
                <w:bCs/>
                <w:lang w:eastAsia="bg-BG"/>
              </w:rPr>
            </w:pPr>
          </w:p>
        </w:tc>
        <w:tc>
          <w:tcPr>
            <w:tcW w:w="940" w:type="dxa"/>
            <w:vMerge/>
            <w:tcBorders>
              <w:top w:val="nil"/>
              <w:left w:val="single" w:sz="8" w:space="0" w:color="000000"/>
              <w:bottom w:val="single" w:sz="8" w:space="0" w:color="000000"/>
              <w:right w:val="single" w:sz="8" w:space="0" w:color="000000"/>
            </w:tcBorders>
            <w:vAlign w:val="center"/>
            <w:hideMark/>
          </w:tcPr>
          <w:p w14:paraId="32A4E65A" w14:textId="77777777" w:rsidR="000713CE" w:rsidRPr="009B19EE" w:rsidRDefault="000713CE" w:rsidP="00A83303">
            <w:pPr>
              <w:spacing w:after="0" w:line="240" w:lineRule="auto"/>
              <w:rPr>
                <w:rFonts w:ascii="Times New Roman" w:eastAsia="Times New Roman" w:hAnsi="Times New Roman"/>
                <w:lang w:eastAsia="bg-BG"/>
              </w:rPr>
            </w:pPr>
          </w:p>
        </w:tc>
      </w:tr>
      <w:tr w:rsidR="009B19EE" w:rsidRPr="009B19EE" w14:paraId="67659AAC" w14:textId="77777777" w:rsidTr="00A83303">
        <w:trPr>
          <w:trHeight w:val="840"/>
        </w:trPr>
        <w:tc>
          <w:tcPr>
            <w:tcW w:w="1740" w:type="dxa"/>
            <w:tcBorders>
              <w:top w:val="nil"/>
              <w:left w:val="single" w:sz="8" w:space="0" w:color="000000"/>
              <w:bottom w:val="single" w:sz="4" w:space="0" w:color="000000"/>
              <w:right w:val="single" w:sz="8" w:space="0" w:color="000000"/>
            </w:tcBorders>
            <w:shd w:val="clear" w:color="auto" w:fill="auto"/>
            <w:vAlign w:val="bottom"/>
            <w:hideMark/>
          </w:tcPr>
          <w:p w14:paraId="78A32318" w14:textId="77777777" w:rsidR="000713CE" w:rsidRPr="009B19EE" w:rsidRDefault="000713CE"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70528.501.3071</w:t>
            </w:r>
          </w:p>
        </w:tc>
        <w:tc>
          <w:tcPr>
            <w:tcW w:w="780" w:type="dxa"/>
            <w:tcBorders>
              <w:top w:val="single" w:sz="8" w:space="0" w:color="000000"/>
              <w:left w:val="nil"/>
              <w:bottom w:val="single" w:sz="4" w:space="0" w:color="000000"/>
              <w:right w:val="single" w:sz="8" w:space="0" w:color="000000"/>
            </w:tcBorders>
            <w:shd w:val="clear" w:color="auto" w:fill="auto"/>
            <w:vAlign w:val="bottom"/>
            <w:hideMark/>
          </w:tcPr>
          <w:p w14:paraId="258638D8" w14:textId="77777777" w:rsidR="000713CE" w:rsidRPr="009B19EE" w:rsidRDefault="000713CE"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7</w:t>
            </w:r>
          </w:p>
        </w:tc>
        <w:tc>
          <w:tcPr>
            <w:tcW w:w="3460" w:type="dxa"/>
            <w:tcBorders>
              <w:top w:val="single" w:sz="8" w:space="0" w:color="000000"/>
              <w:left w:val="nil"/>
              <w:bottom w:val="single" w:sz="4" w:space="0" w:color="000000"/>
              <w:right w:val="single" w:sz="8" w:space="0" w:color="000000"/>
            </w:tcBorders>
            <w:shd w:val="clear" w:color="auto" w:fill="auto"/>
            <w:vAlign w:val="bottom"/>
            <w:hideMark/>
          </w:tcPr>
          <w:p w14:paraId="293F8A51" w14:textId="77777777" w:rsidR="000713CE" w:rsidRPr="009B19EE" w:rsidRDefault="000713CE"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по Договор от 23.01.2023г- за учредяване право за преминаване през чужд имот</w:t>
            </w:r>
          </w:p>
        </w:tc>
        <w:tc>
          <w:tcPr>
            <w:tcW w:w="1120" w:type="dxa"/>
            <w:tcBorders>
              <w:top w:val="single" w:sz="8" w:space="0" w:color="000000"/>
              <w:left w:val="nil"/>
              <w:bottom w:val="single" w:sz="4" w:space="0" w:color="000000"/>
              <w:right w:val="single" w:sz="8" w:space="0" w:color="000000"/>
            </w:tcBorders>
            <w:shd w:val="clear" w:color="auto" w:fill="auto"/>
            <w:noWrap/>
            <w:vAlign w:val="bottom"/>
            <w:hideMark/>
          </w:tcPr>
          <w:p w14:paraId="05AA02B9" w14:textId="77777777" w:rsidR="000713CE" w:rsidRPr="009B19EE" w:rsidRDefault="000713CE"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117,17</w:t>
            </w:r>
          </w:p>
        </w:tc>
        <w:tc>
          <w:tcPr>
            <w:tcW w:w="1440" w:type="dxa"/>
            <w:tcBorders>
              <w:top w:val="nil"/>
              <w:left w:val="nil"/>
              <w:bottom w:val="nil"/>
              <w:right w:val="nil"/>
            </w:tcBorders>
            <w:shd w:val="clear" w:color="auto" w:fill="auto"/>
            <w:vAlign w:val="bottom"/>
            <w:hideMark/>
          </w:tcPr>
          <w:p w14:paraId="663716A5" w14:textId="77777777" w:rsidR="000713CE" w:rsidRPr="009B19EE" w:rsidRDefault="000713CE" w:rsidP="00A83303">
            <w:pPr>
              <w:spacing w:after="0" w:line="240" w:lineRule="auto"/>
              <w:jc w:val="right"/>
              <w:rPr>
                <w:rFonts w:ascii="Times New Roman" w:eastAsia="Times New Roman" w:hAnsi="Times New Roman"/>
                <w:b/>
                <w:bCs/>
                <w:lang w:eastAsia="bg-BG"/>
              </w:rPr>
            </w:pPr>
            <w:r w:rsidRPr="009B19EE">
              <w:rPr>
                <w:rFonts w:ascii="Times New Roman" w:eastAsia="Times New Roman" w:hAnsi="Times New Roman"/>
                <w:b/>
                <w:bCs/>
                <w:lang w:eastAsia="bg-BG"/>
              </w:rPr>
              <w:t>406,17</w:t>
            </w:r>
          </w:p>
        </w:tc>
        <w:tc>
          <w:tcPr>
            <w:tcW w:w="940" w:type="dxa"/>
            <w:tcBorders>
              <w:top w:val="nil"/>
              <w:left w:val="single" w:sz="8" w:space="0" w:color="000000"/>
              <w:bottom w:val="nil"/>
              <w:right w:val="single" w:sz="8" w:space="0" w:color="000000"/>
            </w:tcBorders>
            <w:shd w:val="clear" w:color="auto" w:fill="auto"/>
            <w:vAlign w:val="bottom"/>
            <w:hideMark/>
          </w:tcPr>
          <w:p w14:paraId="6A6CB4EB" w14:textId="77777777" w:rsidR="000713CE" w:rsidRPr="009B19EE" w:rsidRDefault="000713CE"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 </w:t>
            </w:r>
          </w:p>
        </w:tc>
      </w:tr>
      <w:tr w:rsidR="009B19EE" w:rsidRPr="009B19EE" w14:paraId="000C3264" w14:textId="77777777" w:rsidTr="00A83303">
        <w:trPr>
          <w:trHeight w:val="960"/>
        </w:trPr>
        <w:tc>
          <w:tcPr>
            <w:tcW w:w="1740" w:type="dxa"/>
            <w:tcBorders>
              <w:top w:val="nil"/>
              <w:left w:val="single" w:sz="8" w:space="0" w:color="000000"/>
              <w:bottom w:val="single" w:sz="8" w:space="0" w:color="000000"/>
              <w:right w:val="single" w:sz="8" w:space="0" w:color="000000"/>
            </w:tcBorders>
            <w:shd w:val="clear" w:color="auto" w:fill="auto"/>
            <w:vAlign w:val="bottom"/>
            <w:hideMark/>
          </w:tcPr>
          <w:p w14:paraId="3FEBA9A0" w14:textId="77777777" w:rsidR="000713CE" w:rsidRPr="009B19EE" w:rsidRDefault="000713CE"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70528.501.3062</w:t>
            </w:r>
          </w:p>
        </w:tc>
        <w:tc>
          <w:tcPr>
            <w:tcW w:w="780" w:type="dxa"/>
            <w:tcBorders>
              <w:top w:val="nil"/>
              <w:left w:val="nil"/>
              <w:bottom w:val="single" w:sz="8" w:space="0" w:color="000000"/>
              <w:right w:val="single" w:sz="8" w:space="0" w:color="000000"/>
            </w:tcBorders>
            <w:shd w:val="clear" w:color="auto" w:fill="auto"/>
            <w:vAlign w:val="bottom"/>
            <w:hideMark/>
          </w:tcPr>
          <w:p w14:paraId="4ED7439A" w14:textId="77777777" w:rsidR="000713CE" w:rsidRPr="009B19EE" w:rsidRDefault="000713CE"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 </w:t>
            </w:r>
          </w:p>
        </w:tc>
        <w:tc>
          <w:tcPr>
            <w:tcW w:w="3460" w:type="dxa"/>
            <w:tcBorders>
              <w:top w:val="single" w:sz="8" w:space="0" w:color="000000"/>
              <w:left w:val="nil"/>
              <w:bottom w:val="single" w:sz="4" w:space="0" w:color="000000"/>
              <w:right w:val="single" w:sz="8" w:space="0" w:color="000000"/>
            </w:tcBorders>
            <w:shd w:val="clear" w:color="auto" w:fill="auto"/>
            <w:vAlign w:val="bottom"/>
            <w:hideMark/>
          </w:tcPr>
          <w:p w14:paraId="33495B0A" w14:textId="77777777" w:rsidR="000713CE" w:rsidRPr="009B19EE" w:rsidRDefault="000713CE"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по Договор от 23.01.2023г- за учредяване право за преминаване през чужд имот</w:t>
            </w:r>
          </w:p>
        </w:tc>
        <w:tc>
          <w:tcPr>
            <w:tcW w:w="1120" w:type="dxa"/>
            <w:tcBorders>
              <w:top w:val="nil"/>
              <w:left w:val="nil"/>
              <w:bottom w:val="single" w:sz="8" w:space="0" w:color="000000"/>
              <w:right w:val="single" w:sz="8" w:space="0" w:color="000000"/>
            </w:tcBorders>
            <w:shd w:val="clear" w:color="auto" w:fill="auto"/>
            <w:noWrap/>
            <w:vAlign w:val="bottom"/>
            <w:hideMark/>
          </w:tcPr>
          <w:p w14:paraId="20365E49" w14:textId="77777777" w:rsidR="000713CE" w:rsidRPr="009B19EE" w:rsidRDefault="000713CE"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289</w:t>
            </w:r>
          </w:p>
        </w:tc>
        <w:tc>
          <w:tcPr>
            <w:tcW w:w="1440" w:type="dxa"/>
            <w:tcBorders>
              <w:top w:val="nil"/>
              <w:left w:val="nil"/>
              <w:bottom w:val="single" w:sz="8" w:space="0" w:color="000000"/>
              <w:right w:val="nil"/>
            </w:tcBorders>
            <w:shd w:val="clear" w:color="auto" w:fill="auto"/>
            <w:vAlign w:val="bottom"/>
            <w:hideMark/>
          </w:tcPr>
          <w:p w14:paraId="60CBCD37" w14:textId="77777777" w:rsidR="000713CE" w:rsidRPr="009B19EE" w:rsidRDefault="000713CE" w:rsidP="00A83303">
            <w:pPr>
              <w:spacing w:after="0" w:line="240" w:lineRule="auto"/>
              <w:rPr>
                <w:rFonts w:ascii="Times New Roman" w:eastAsia="Times New Roman" w:hAnsi="Times New Roman"/>
                <w:b/>
                <w:bCs/>
                <w:lang w:eastAsia="bg-BG"/>
              </w:rPr>
            </w:pPr>
            <w:r w:rsidRPr="009B19EE">
              <w:rPr>
                <w:rFonts w:ascii="Times New Roman" w:eastAsia="Times New Roman" w:hAnsi="Times New Roman"/>
                <w:b/>
                <w:bCs/>
                <w:lang w:eastAsia="bg-BG"/>
              </w:rPr>
              <w:t> </w:t>
            </w:r>
          </w:p>
        </w:tc>
        <w:tc>
          <w:tcPr>
            <w:tcW w:w="940" w:type="dxa"/>
            <w:tcBorders>
              <w:top w:val="nil"/>
              <w:left w:val="single" w:sz="8" w:space="0" w:color="000000"/>
              <w:bottom w:val="single" w:sz="8" w:space="0" w:color="000000"/>
              <w:right w:val="single" w:sz="8" w:space="0" w:color="000000"/>
            </w:tcBorders>
            <w:shd w:val="clear" w:color="auto" w:fill="auto"/>
            <w:vAlign w:val="bottom"/>
            <w:hideMark/>
          </w:tcPr>
          <w:p w14:paraId="058CA7C0" w14:textId="77777777" w:rsidR="000713CE" w:rsidRPr="009B19EE" w:rsidRDefault="000713CE"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 </w:t>
            </w:r>
          </w:p>
        </w:tc>
      </w:tr>
      <w:tr w:rsidR="009B19EE" w:rsidRPr="009B19EE" w14:paraId="2F4A8287" w14:textId="77777777" w:rsidTr="00A83303">
        <w:trPr>
          <w:trHeight w:val="288"/>
        </w:trPr>
        <w:tc>
          <w:tcPr>
            <w:tcW w:w="1740" w:type="dxa"/>
            <w:tcBorders>
              <w:top w:val="nil"/>
              <w:left w:val="nil"/>
              <w:bottom w:val="nil"/>
              <w:right w:val="nil"/>
            </w:tcBorders>
            <w:shd w:val="clear" w:color="auto" w:fill="auto"/>
            <w:noWrap/>
            <w:vAlign w:val="bottom"/>
            <w:hideMark/>
          </w:tcPr>
          <w:p w14:paraId="6EF5DE4C" w14:textId="77777777" w:rsidR="000713CE" w:rsidRPr="009B19EE" w:rsidRDefault="000713CE" w:rsidP="00A83303">
            <w:pPr>
              <w:spacing w:after="0" w:line="240" w:lineRule="auto"/>
              <w:rPr>
                <w:rFonts w:ascii="Times New Roman" w:eastAsia="Times New Roman" w:hAnsi="Times New Roman"/>
                <w:lang w:eastAsia="bg-BG"/>
              </w:rPr>
            </w:pPr>
          </w:p>
        </w:tc>
        <w:tc>
          <w:tcPr>
            <w:tcW w:w="780" w:type="dxa"/>
            <w:tcBorders>
              <w:top w:val="nil"/>
              <w:left w:val="nil"/>
              <w:bottom w:val="nil"/>
              <w:right w:val="nil"/>
            </w:tcBorders>
            <w:shd w:val="clear" w:color="auto" w:fill="auto"/>
            <w:noWrap/>
            <w:vAlign w:val="bottom"/>
            <w:hideMark/>
          </w:tcPr>
          <w:p w14:paraId="695DFDBF" w14:textId="77777777" w:rsidR="000713CE" w:rsidRPr="009B19EE" w:rsidRDefault="000713CE" w:rsidP="00A83303">
            <w:pPr>
              <w:spacing w:after="0" w:line="240" w:lineRule="auto"/>
              <w:rPr>
                <w:rFonts w:ascii="Times New Roman" w:eastAsia="Times New Roman" w:hAnsi="Times New Roman"/>
                <w:sz w:val="20"/>
                <w:szCs w:val="20"/>
                <w:lang w:eastAsia="bg-BG"/>
              </w:rPr>
            </w:pPr>
          </w:p>
        </w:tc>
        <w:tc>
          <w:tcPr>
            <w:tcW w:w="3460" w:type="dxa"/>
            <w:tcBorders>
              <w:top w:val="nil"/>
              <w:left w:val="nil"/>
              <w:bottom w:val="nil"/>
              <w:right w:val="nil"/>
            </w:tcBorders>
            <w:shd w:val="clear" w:color="auto" w:fill="auto"/>
            <w:noWrap/>
            <w:vAlign w:val="bottom"/>
            <w:hideMark/>
          </w:tcPr>
          <w:p w14:paraId="55DC84D7" w14:textId="77777777" w:rsidR="000713CE" w:rsidRPr="009B19EE" w:rsidRDefault="000713CE" w:rsidP="00A83303">
            <w:pPr>
              <w:spacing w:after="0" w:line="240" w:lineRule="auto"/>
              <w:rPr>
                <w:rFonts w:ascii="Times New Roman" w:eastAsia="Times New Roman" w:hAnsi="Times New Roman"/>
                <w:sz w:val="20"/>
                <w:szCs w:val="20"/>
                <w:lang w:eastAsia="bg-BG"/>
              </w:rPr>
            </w:pPr>
          </w:p>
        </w:tc>
        <w:tc>
          <w:tcPr>
            <w:tcW w:w="1120" w:type="dxa"/>
            <w:tcBorders>
              <w:top w:val="nil"/>
              <w:left w:val="nil"/>
              <w:bottom w:val="nil"/>
              <w:right w:val="nil"/>
            </w:tcBorders>
            <w:shd w:val="clear" w:color="auto" w:fill="auto"/>
            <w:noWrap/>
            <w:vAlign w:val="bottom"/>
            <w:hideMark/>
          </w:tcPr>
          <w:p w14:paraId="07E120FF" w14:textId="77777777" w:rsidR="000713CE" w:rsidRPr="009B19EE" w:rsidRDefault="000713CE" w:rsidP="00A83303">
            <w:pPr>
              <w:spacing w:after="0" w:line="240" w:lineRule="auto"/>
              <w:rPr>
                <w:rFonts w:ascii="Times New Roman" w:eastAsia="Times New Roman" w:hAnsi="Times New Roman"/>
                <w:sz w:val="20"/>
                <w:szCs w:val="20"/>
                <w:lang w:eastAsia="bg-BG"/>
              </w:rPr>
            </w:pPr>
          </w:p>
        </w:tc>
        <w:tc>
          <w:tcPr>
            <w:tcW w:w="1440" w:type="dxa"/>
            <w:tcBorders>
              <w:top w:val="nil"/>
              <w:left w:val="nil"/>
              <w:bottom w:val="nil"/>
              <w:right w:val="nil"/>
            </w:tcBorders>
            <w:shd w:val="clear" w:color="auto" w:fill="auto"/>
            <w:noWrap/>
            <w:vAlign w:val="bottom"/>
            <w:hideMark/>
          </w:tcPr>
          <w:p w14:paraId="62BB97E6" w14:textId="77777777" w:rsidR="000713CE" w:rsidRPr="009B19EE" w:rsidRDefault="000713CE" w:rsidP="00A83303">
            <w:pPr>
              <w:spacing w:after="0" w:line="240" w:lineRule="auto"/>
              <w:jc w:val="right"/>
              <w:rPr>
                <w:rFonts w:ascii="Times New Roman" w:eastAsia="Times New Roman" w:hAnsi="Times New Roman"/>
                <w:b/>
                <w:bCs/>
                <w:lang w:eastAsia="bg-BG"/>
              </w:rPr>
            </w:pPr>
            <w:r w:rsidRPr="009B19EE">
              <w:rPr>
                <w:rFonts w:ascii="Times New Roman" w:eastAsia="Times New Roman" w:hAnsi="Times New Roman"/>
                <w:b/>
                <w:bCs/>
                <w:lang w:eastAsia="bg-BG"/>
              </w:rPr>
              <w:t>25987,17</w:t>
            </w:r>
          </w:p>
        </w:tc>
        <w:tc>
          <w:tcPr>
            <w:tcW w:w="940" w:type="dxa"/>
            <w:tcBorders>
              <w:top w:val="nil"/>
              <w:left w:val="nil"/>
              <w:bottom w:val="nil"/>
              <w:right w:val="nil"/>
            </w:tcBorders>
            <w:shd w:val="clear" w:color="auto" w:fill="auto"/>
            <w:noWrap/>
            <w:vAlign w:val="bottom"/>
            <w:hideMark/>
          </w:tcPr>
          <w:p w14:paraId="51BF3469" w14:textId="77777777" w:rsidR="000713CE" w:rsidRPr="009B19EE" w:rsidRDefault="000713CE" w:rsidP="00A83303">
            <w:pPr>
              <w:spacing w:after="0" w:line="240" w:lineRule="auto"/>
              <w:jc w:val="right"/>
              <w:rPr>
                <w:rFonts w:ascii="Times New Roman" w:eastAsia="Times New Roman" w:hAnsi="Times New Roman"/>
                <w:b/>
                <w:bCs/>
                <w:lang w:eastAsia="bg-BG"/>
              </w:rPr>
            </w:pPr>
          </w:p>
        </w:tc>
      </w:tr>
    </w:tbl>
    <w:p w14:paraId="422FA5B8" w14:textId="77777777" w:rsidR="0024269A" w:rsidRPr="009B19EE" w:rsidRDefault="000713CE" w:rsidP="0024269A">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Всички дейности по реализирането и последващата експлоатация на инвестиционното предложение, </w:t>
      </w:r>
      <w:r w:rsidR="006207A9" w:rsidRPr="009B19EE">
        <w:rPr>
          <w:rFonts w:ascii="Times New Roman" w:hAnsi="Times New Roman"/>
          <w:sz w:val="24"/>
          <w:szCs w:val="24"/>
        </w:rPr>
        <w:t xml:space="preserve">ще се извършват пряко на горе упоменатия имот без да са необходими допълнителни площи и не  засягат съседни терени.    </w:t>
      </w:r>
    </w:p>
    <w:p w14:paraId="00552F85" w14:textId="5F9DC230" w:rsidR="006207A9" w:rsidRPr="009B19EE" w:rsidRDefault="000713CE" w:rsidP="0024269A">
      <w:pPr>
        <w:spacing w:after="120" w:line="240" w:lineRule="auto"/>
        <w:ind w:firstLine="708"/>
        <w:jc w:val="both"/>
        <w:rPr>
          <w:rFonts w:ascii="Times New Roman" w:hAnsi="Times New Roman"/>
          <w:b/>
          <w:bCs/>
          <w:i/>
          <w:iCs/>
          <w:sz w:val="24"/>
          <w:szCs w:val="24"/>
        </w:rPr>
      </w:pPr>
      <w:r w:rsidRPr="009B19EE">
        <w:rPr>
          <w:rFonts w:ascii="Times New Roman" w:eastAsia="Times New Roman" w:hAnsi="Times New Roman"/>
          <w:bCs/>
          <w:kern w:val="36"/>
          <w:sz w:val="24"/>
          <w:szCs w:val="24"/>
          <w:lang w:eastAsia="bg-BG"/>
        </w:rPr>
        <w:t>Допълнителна линия</w:t>
      </w:r>
      <w:r w:rsidRPr="009B19EE">
        <w:rPr>
          <w:rFonts w:ascii="Times New Roman" w:hAnsi="Times New Roman"/>
          <w:sz w:val="24"/>
          <w:szCs w:val="24"/>
          <w:lang w:val="en-US"/>
        </w:rPr>
        <w:t xml:space="preserve"> Tomra INNOSORT Flake</w:t>
      </w:r>
      <w:r w:rsidRPr="009B19EE">
        <w:rPr>
          <w:rFonts w:ascii="Times New Roman" w:hAnsi="Times New Roman"/>
          <w:sz w:val="24"/>
          <w:szCs w:val="24"/>
          <w:shd w:val="clear" w:color="auto" w:fill="FEFEFE"/>
        </w:rPr>
        <w:t xml:space="preserve"> ще бъде инсталирана в Сграда с идентификатор 70528.501.3061.7, функц. предн. Промишлена сграда, брой етажи 1, застроена площ 477 кв. м.</w:t>
      </w:r>
    </w:p>
    <w:p w14:paraId="181FC61E" w14:textId="1E2EB151" w:rsidR="006207A9" w:rsidRPr="009B19EE" w:rsidRDefault="006207A9" w:rsidP="006207A9">
      <w:pPr>
        <w:spacing w:after="120" w:line="240" w:lineRule="auto"/>
        <w:ind w:firstLine="708"/>
        <w:jc w:val="both"/>
        <w:rPr>
          <w:rFonts w:ascii="Times New Roman" w:hAnsi="Times New Roman"/>
          <w:sz w:val="24"/>
          <w:szCs w:val="24"/>
          <w:shd w:val="clear" w:color="auto" w:fill="FEFEFE"/>
        </w:rPr>
      </w:pPr>
      <w:r w:rsidRPr="009B19EE">
        <w:rPr>
          <w:rFonts w:ascii="Times New Roman" w:hAnsi="Times New Roman"/>
          <w:sz w:val="24"/>
          <w:szCs w:val="24"/>
        </w:rPr>
        <w:t>Обекта е съществуващ- с изградена инфраструктура, покриваща изискванията за упражняване на дейността на дружеството.  Няма да се налага извършването на строителни работи,</w:t>
      </w:r>
      <w:r w:rsidRPr="009B19EE">
        <w:rPr>
          <w:rFonts w:ascii="Times New Roman" w:hAnsi="Times New Roman"/>
          <w:sz w:val="24"/>
          <w:szCs w:val="24"/>
          <w:lang w:val="en-US"/>
        </w:rPr>
        <w:t xml:space="preserve"> </w:t>
      </w:r>
      <w:r w:rsidRPr="009B19EE">
        <w:rPr>
          <w:rFonts w:ascii="Times New Roman" w:hAnsi="Times New Roman"/>
          <w:sz w:val="24"/>
          <w:szCs w:val="24"/>
        </w:rPr>
        <w:t>във връзка с което не се предвиждат допълнителни площи за временни действия по време на строителството. Достъпът ще се осъществява по съществуваща пътна инфраструктура, без нужда от промяна и без необходимост от изграждане на нова.</w:t>
      </w:r>
    </w:p>
    <w:p w14:paraId="1269ACB8" w14:textId="7C7551DF" w:rsidR="002A2588" w:rsidRPr="009B19EE" w:rsidRDefault="002A2588" w:rsidP="002A2588">
      <w:pPr>
        <w:spacing w:after="120" w:line="240" w:lineRule="auto"/>
        <w:ind w:firstLine="708"/>
        <w:jc w:val="both"/>
        <w:rPr>
          <w:rFonts w:ascii="Times New Roman" w:hAnsi="Times New Roman"/>
          <w:sz w:val="24"/>
          <w:szCs w:val="24"/>
        </w:rPr>
      </w:pPr>
      <w:r w:rsidRPr="009B19EE">
        <w:rPr>
          <w:rFonts w:ascii="Times New Roman" w:hAnsi="Times New Roman"/>
          <w:sz w:val="24"/>
          <w:szCs w:val="24"/>
        </w:rPr>
        <w:lastRenderedPageBreak/>
        <w:t xml:space="preserve">Територията предвидена за реализиране на ИП не засяга обекти, подлежащи на здравна защита, територии за опазване на обектите на културното наследство.  ПИ с идентификатор </w:t>
      </w:r>
      <w:r w:rsidRPr="009B19EE">
        <w:rPr>
          <w:rFonts w:ascii="Times New Roman" w:hAnsi="Times New Roman"/>
          <w:sz w:val="24"/>
          <w:szCs w:val="24"/>
          <w:shd w:val="clear" w:color="auto" w:fill="FEFEFE"/>
        </w:rPr>
        <w:t>70528.501.3061</w:t>
      </w:r>
      <w:r w:rsidRPr="009B19EE">
        <w:rPr>
          <w:rFonts w:ascii="Times New Roman" w:eastAsia="Times New Roman" w:hAnsi="Times New Roman"/>
          <w:sz w:val="24"/>
          <w:szCs w:val="24"/>
          <w:lang w:eastAsia="bg-BG"/>
        </w:rPr>
        <w:t>,</w:t>
      </w:r>
      <w:r w:rsidRPr="009B19EE">
        <w:rPr>
          <w:rFonts w:ascii="Times New Roman" w:hAnsi="Times New Roman"/>
          <w:sz w:val="24"/>
          <w:szCs w:val="24"/>
        </w:rPr>
        <w:t xml:space="preserve"> върху който ще се реализира ИП, </w:t>
      </w:r>
      <w:r w:rsidRPr="009B19EE">
        <w:rPr>
          <w:rFonts w:ascii="Times New Roman" w:eastAsia="Times New Roman" w:hAnsi="Times New Roman"/>
          <w:sz w:val="24"/>
          <w:szCs w:val="24"/>
          <w:lang w:eastAsia="bg-BG"/>
        </w:rPr>
        <w:t>не попада в границите на защитени територии и в границите на защитени зони от мрежата НАТУРА 2000</w:t>
      </w:r>
      <w:r w:rsidRPr="009B19EE">
        <w:rPr>
          <w:rFonts w:ascii="Times New Roman" w:hAnsi="Times New Roman"/>
          <w:sz w:val="24"/>
          <w:szCs w:val="24"/>
        </w:rPr>
        <w:t xml:space="preserve">. </w:t>
      </w:r>
    </w:p>
    <w:p w14:paraId="4B0CDFFF" w14:textId="5C02D570" w:rsidR="002A2588" w:rsidRPr="009B19EE" w:rsidRDefault="002A2588" w:rsidP="0024269A">
      <w:pPr>
        <w:spacing w:after="120" w:line="240" w:lineRule="auto"/>
        <w:ind w:firstLine="708"/>
        <w:jc w:val="both"/>
        <w:rPr>
          <w:rFonts w:ascii="Times New Roman" w:hAnsi="Times New Roman"/>
          <w:sz w:val="24"/>
          <w:szCs w:val="24"/>
          <w:shd w:val="clear" w:color="auto" w:fill="FFFFFF"/>
        </w:rPr>
      </w:pPr>
      <w:r w:rsidRPr="009B19EE">
        <w:rPr>
          <w:rFonts w:ascii="Times New Roman" w:hAnsi="Times New Roman"/>
          <w:sz w:val="24"/>
          <w:szCs w:val="24"/>
        </w:rPr>
        <w:t>Най-близко разположената Защитена зона от Натура 2000 е: „</w:t>
      </w:r>
      <w:r w:rsidRPr="009B19EE">
        <w:rPr>
          <w:rFonts w:ascii="Times New Roman" w:hAnsi="Times New Roman"/>
          <w:b/>
          <w:bCs/>
          <w:sz w:val="24"/>
          <w:szCs w:val="24"/>
        </w:rPr>
        <w:t>Оризища Цалапица</w:t>
      </w:r>
      <w:r w:rsidRPr="009B19EE">
        <w:rPr>
          <w:rFonts w:ascii="Times New Roman" w:hAnsi="Times New Roman"/>
          <w:b/>
          <w:sz w:val="24"/>
          <w:szCs w:val="24"/>
        </w:rPr>
        <w:t xml:space="preserve">“, с код </w:t>
      </w:r>
      <w:r w:rsidRPr="009B19EE">
        <w:rPr>
          <w:rFonts w:ascii="Times New Roman" w:hAnsi="Times New Roman"/>
          <w:b/>
          <w:bCs/>
          <w:sz w:val="24"/>
          <w:szCs w:val="24"/>
        </w:rPr>
        <w:t>BG0002086</w:t>
      </w:r>
      <w:r w:rsidRPr="009B19EE">
        <w:rPr>
          <w:rFonts w:ascii="Times New Roman" w:hAnsi="Times New Roman"/>
          <w:b/>
          <w:sz w:val="24"/>
          <w:szCs w:val="24"/>
          <w:lang w:val="ru-RU"/>
        </w:rPr>
        <w:t xml:space="preserve">. </w:t>
      </w:r>
      <w:r w:rsidRPr="009B19EE">
        <w:rPr>
          <w:rFonts w:ascii="Times New Roman" w:hAnsi="Times New Roman"/>
          <w:sz w:val="24"/>
          <w:szCs w:val="24"/>
        </w:rPr>
        <w:t xml:space="preserve">Защитената зона тип </w:t>
      </w:r>
      <w:r w:rsidRPr="009B19EE">
        <w:rPr>
          <w:rFonts w:ascii="Times New Roman" w:eastAsia="Times New Roman" w:hAnsi="Times New Roman"/>
          <w:sz w:val="24"/>
          <w:szCs w:val="24"/>
        </w:rPr>
        <w:t>А</w:t>
      </w:r>
      <w:r w:rsidRPr="009B19EE">
        <w:rPr>
          <w:rFonts w:ascii="Times New Roman" w:hAnsi="Times New Roman"/>
          <w:sz w:val="24"/>
          <w:szCs w:val="24"/>
        </w:rPr>
        <w:t xml:space="preserve"> – Защитена зона по </w:t>
      </w:r>
      <w:r w:rsidRPr="009B19EE">
        <w:rPr>
          <w:rFonts w:ascii="Times New Roman" w:hAnsi="Times New Roman"/>
          <w:sz w:val="24"/>
          <w:szCs w:val="24"/>
          <w:shd w:val="clear" w:color="auto" w:fill="FFFFFF"/>
        </w:rPr>
        <w:t>Директива 2009/147/ЕО за опазване на дивите птици, която се намира на отстояние 1,65 км от имота предмет на ИП</w:t>
      </w:r>
      <w:r w:rsidR="006412E0" w:rsidRPr="009B19EE">
        <w:rPr>
          <w:rFonts w:ascii="Times New Roman" w:hAnsi="Times New Roman"/>
          <w:sz w:val="24"/>
          <w:szCs w:val="24"/>
          <w:shd w:val="clear" w:color="auto" w:fill="FFFFFF"/>
        </w:rPr>
        <w:t>.</w:t>
      </w:r>
    </w:p>
    <w:p w14:paraId="57E7B440" w14:textId="2EF2AEF3" w:rsidR="000713CE" w:rsidRPr="009B19EE" w:rsidRDefault="002A2588" w:rsidP="00CE0A05">
      <w:pPr>
        <w:spacing w:line="240" w:lineRule="auto"/>
        <w:ind w:left="-57"/>
        <w:jc w:val="both"/>
        <w:rPr>
          <w:rFonts w:ascii="Times New Roman" w:hAnsi="Times New Roman"/>
          <w:sz w:val="24"/>
          <w:szCs w:val="24"/>
        </w:rPr>
      </w:pPr>
      <w:r w:rsidRPr="009B19EE">
        <w:rPr>
          <w:rFonts w:ascii="Times New Roman" w:hAnsi="Times New Roman"/>
          <w:noProof/>
          <w:sz w:val="24"/>
          <w:szCs w:val="24"/>
          <w:lang w:eastAsia="bg-BG"/>
        </w:rPr>
        <w:drawing>
          <wp:inline distT="0" distB="0" distL="0" distR="0" wp14:anchorId="528471D5" wp14:editId="62807C64">
            <wp:extent cx="5760720" cy="2743200"/>
            <wp:effectExtent l="0" t="0" r="0" b="0"/>
            <wp:docPr id="520892239"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noFill/>
                    <a:ln>
                      <a:noFill/>
                    </a:ln>
                  </pic:spPr>
                </pic:pic>
              </a:graphicData>
            </a:graphic>
          </wp:inline>
        </w:drawing>
      </w:r>
    </w:p>
    <w:p w14:paraId="103319CD" w14:textId="755DC967" w:rsidR="002A2588" w:rsidRPr="009B19EE" w:rsidRDefault="002A2588" w:rsidP="002A2588">
      <w:pPr>
        <w:spacing w:after="0" w:line="240" w:lineRule="auto"/>
        <w:ind w:firstLine="708"/>
        <w:jc w:val="both"/>
        <w:rPr>
          <w:rFonts w:ascii="Times New Roman" w:eastAsia="Times New Roman" w:hAnsi="Times New Roman"/>
          <w:bCs/>
          <w:sz w:val="24"/>
          <w:szCs w:val="24"/>
        </w:rPr>
      </w:pPr>
      <w:r w:rsidRPr="009B19EE">
        <w:rPr>
          <w:rFonts w:ascii="Times New Roman" w:eastAsia="Times New Roman" w:hAnsi="Times New Roman"/>
          <w:bCs/>
          <w:sz w:val="24"/>
          <w:szCs w:val="24"/>
        </w:rPr>
        <w:t>За имота е установена предимно производствена зона-„Пп“, което я определя като вече антропогенно повлияна и няма вероятност ИП да доведе до значителни трансформации, увреждане, фрагментация или намаляване на площта на местообитанията на видовете птици предмет на опазване в най-близката защитена зона, както и значително безпокойство върху същите.</w:t>
      </w:r>
    </w:p>
    <w:p w14:paraId="137183A6" w14:textId="77777777" w:rsidR="002A2588" w:rsidRPr="009B19EE" w:rsidRDefault="002A2588" w:rsidP="002A2588">
      <w:pPr>
        <w:spacing w:after="0" w:line="240" w:lineRule="auto"/>
        <w:ind w:firstLine="708"/>
        <w:jc w:val="both"/>
        <w:rPr>
          <w:rFonts w:ascii="Times New Roman" w:hAnsi="Times New Roman"/>
          <w:sz w:val="24"/>
          <w:szCs w:val="24"/>
        </w:rPr>
      </w:pPr>
      <w:r w:rsidRPr="009B19EE">
        <w:rPr>
          <w:rFonts w:ascii="Times New Roman" w:hAnsi="Times New Roman"/>
          <w:sz w:val="24"/>
          <w:szCs w:val="24"/>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Защитените зони.</w:t>
      </w:r>
      <w:r w:rsidRPr="009B19EE">
        <w:rPr>
          <w:rFonts w:ascii="Times New Roman" w:hAnsi="Times New Roman"/>
          <w:sz w:val="24"/>
          <w:szCs w:val="24"/>
          <w:lang w:val="ru-RU"/>
        </w:rPr>
        <w:t xml:space="preserve"> </w:t>
      </w:r>
    </w:p>
    <w:p w14:paraId="04D4374C" w14:textId="77777777" w:rsidR="002A2588" w:rsidRPr="009B19EE" w:rsidRDefault="002A2588" w:rsidP="002A2588">
      <w:pPr>
        <w:spacing w:after="0" w:line="240" w:lineRule="auto"/>
        <w:ind w:firstLine="708"/>
        <w:jc w:val="both"/>
        <w:rPr>
          <w:rFonts w:ascii="Times New Roman" w:hAnsi="Times New Roman"/>
          <w:sz w:val="24"/>
          <w:szCs w:val="24"/>
        </w:rPr>
      </w:pPr>
      <w:r w:rsidRPr="009B19EE">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r w:rsidRPr="009B19EE">
        <w:rPr>
          <w:rFonts w:ascii="Times New Roman" w:hAnsi="Times New Roman"/>
          <w:sz w:val="24"/>
          <w:szCs w:val="24"/>
          <w:lang w:val="en-US"/>
        </w:rPr>
        <w:t xml:space="preserve"> </w:t>
      </w:r>
    </w:p>
    <w:p w14:paraId="2EACDA86" w14:textId="77777777" w:rsidR="002A2588" w:rsidRPr="009B19EE" w:rsidRDefault="002A2588" w:rsidP="002A2588">
      <w:pPr>
        <w:spacing w:line="240" w:lineRule="auto"/>
        <w:jc w:val="both"/>
        <w:rPr>
          <w:rFonts w:ascii="Times New Roman" w:hAnsi="Times New Roman"/>
          <w:sz w:val="24"/>
          <w:szCs w:val="24"/>
        </w:rPr>
      </w:pPr>
    </w:p>
    <w:p w14:paraId="480A0507" w14:textId="0A2713C9" w:rsidR="00236807"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t xml:space="preserve">3. Описание на основните процеси (по проспектни данни), капацитет, включително на съоръженията, в които се очаква да са налични опасни вещества от </w:t>
      </w:r>
      <w:r w:rsidR="000854F1" w:rsidRPr="009B19EE">
        <w:rPr>
          <w:rFonts w:ascii="Times New Roman" w:hAnsi="Times New Roman"/>
          <w:b/>
          <w:sz w:val="24"/>
          <w:szCs w:val="24"/>
        </w:rPr>
        <w:t>приложение № 3 към ЗООС.</w:t>
      </w:r>
    </w:p>
    <w:p w14:paraId="6591A0F0" w14:textId="59F796F4" w:rsidR="001A7278" w:rsidRPr="009B19EE" w:rsidRDefault="00076DD7" w:rsidP="001A7278">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Инвестиционното предложение ще се реализира в  </w:t>
      </w:r>
      <w:r w:rsidR="001A7278" w:rsidRPr="009B19EE">
        <w:rPr>
          <w:rFonts w:ascii="Times New Roman" w:hAnsi="Times New Roman"/>
          <w:sz w:val="24"/>
          <w:szCs w:val="24"/>
        </w:rPr>
        <w:t xml:space="preserve">съществуващо Предприятие </w:t>
      </w:r>
      <w:r w:rsidR="001A7278" w:rsidRPr="009B19EE">
        <w:rPr>
          <w:rFonts w:ascii="Times New Roman" w:hAnsi="Times New Roman"/>
          <w:kern w:val="36"/>
          <w:sz w:val="24"/>
          <w:szCs w:val="24"/>
          <w:lang w:eastAsia="bg-BG"/>
        </w:rPr>
        <w:t xml:space="preserve">специализирано в  производството на PET заготовки, пластмасови бутилки, флакони и капачки </w:t>
      </w:r>
      <w:r w:rsidR="001A7278" w:rsidRPr="009B19EE">
        <w:rPr>
          <w:rFonts w:ascii="Times New Roman" w:hAnsi="Times New Roman"/>
          <w:sz w:val="24"/>
          <w:szCs w:val="24"/>
        </w:rPr>
        <w:t xml:space="preserve">с местонахождение: в гр. Съединение, област Пловдив, община Съединение, ул. Чардафон Велики № 72. </w:t>
      </w:r>
      <w:bookmarkStart w:id="6" w:name="_Hlk195077419"/>
      <w:r w:rsidR="001A7278" w:rsidRPr="009B19EE">
        <w:rPr>
          <w:rFonts w:ascii="Times New Roman" w:hAnsi="Times New Roman"/>
          <w:sz w:val="24"/>
          <w:szCs w:val="24"/>
        </w:rPr>
        <w:t xml:space="preserve">Дружеството притежава Регистрационен документ за третиране на отпадъци  №09-РД-457-02 от 15.12.2017 год. издаден от РИОСВ Пловдив за площадка  </w:t>
      </w:r>
      <w:r w:rsidR="001A7278" w:rsidRPr="009B19EE">
        <w:rPr>
          <w:rFonts w:ascii="Times New Roman" w:hAnsi="Times New Roman"/>
          <w:sz w:val="24"/>
          <w:szCs w:val="24"/>
          <w:lang w:val="ru-RU"/>
        </w:rPr>
        <w:t>№1</w:t>
      </w:r>
      <w:r w:rsidR="001A7278" w:rsidRPr="009B19EE">
        <w:rPr>
          <w:rFonts w:ascii="Times New Roman" w:hAnsi="Times New Roman"/>
          <w:b/>
          <w:sz w:val="24"/>
          <w:szCs w:val="24"/>
          <w:lang w:val="ru-RU"/>
        </w:rPr>
        <w:t xml:space="preserve"> </w:t>
      </w:r>
      <w:r w:rsidR="001A7278" w:rsidRPr="009B19EE">
        <w:rPr>
          <w:rFonts w:ascii="Times New Roman" w:hAnsi="Times New Roman"/>
          <w:bCs/>
          <w:sz w:val="24"/>
          <w:szCs w:val="24"/>
          <w:lang w:val="ru-RU"/>
        </w:rPr>
        <w:t>с</w:t>
      </w:r>
      <w:r w:rsidR="001A7278" w:rsidRPr="009B19EE">
        <w:rPr>
          <w:rFonts w:ascii="Times New Roman" w:hAnsi="Times New Roman"/>
          <w:b/>
          <w:sz w:val="24"/>
          <w:szCs w:val="24"/>
        </w:rPr>
        <w:t xml:space="preserve"> </w:t>
      </w:r>
      <w:r w:rsidR="001A7278" w:rsidRPr="009B19EE">
        <w:rPr>
          <w:rFonts w:ascii="Times New Roman" w:hAnsi="Times New Roman"/>
          <w:sz w:val="24"/>
          <w:szCs w:val="24"/>
        </w:rPr>
        <w:t>обща площ 26 149 кв.м., включваща УПИ №6,8,9,10,11,12, кв.129 по плана на гр. Съединение и местонахождение: в гр. Съединение, област Пловдив, община Съединение, ул. Чардафон Велики № 72.</w:t>
      </w:r>
    </w:p>
    <w:p w14:paraId="0A7BE063" w14:textId="658301D6" w:rsidR="001A7278" w:rsidRPr="009B19EE" w:rsidRDefault="001A7278" w:rsidP="001A7278">
      <w:pPr>
        <w:spacing w:after="120" w:line="240" w:lineRule="auto"/>
        <w:ind w:firstLine="708"/>
        <w:jc w:val="both"/>
        <w:rPr>
          <w:rFonts w:ascii="Times New Roman" w:hAnsi="Times New Roman"/>
          <w:sz w:val="24"/>
          <w:szCs w:val="24"/>
        </w:rPr>
      </w:pPr>
      <w:r w:rsidRPr="009B19EE">
        <w:rPr>
          <w:rFonts w:ascii="Times New Roman" w:hAnsi="Times New Roman"/>
          <w:sz w:val="24"/>
          <w:szCs w:val="24"/>
        </w:rPr>
        <w:lastRenderedPageBreak/>
        <w:t xml:space="preserve">Дружеството извършва дейности  по рециклиране, съгласно издаден от РИОСВ Пловдив Регистрационен документ № 09-РД-457-02 от 15.12.2017 год. Процесът на рециклиране в </w:t>
      </w:r>
      <w:r w:rsidRPr="009B19EE">
        <w:rPr>
          <w:rFonts w:ascii="Times New Roman" w:hAnsi="Times New Roman"/>
          <w:kern w:val="36"/>
          <w:sz w:val="24"/>
          <w:szCs w:val="24"/>
          <w:lang w:eastAsia="bg-BG"/>
        </w:rPr>
        <w:t xml:space="preserve">линия </w:t>
      </w:r>
      <w:r w:rsidRPr="009B19EE">
        <w:rPr>
          <w:rFonts w:ascii="Times New Roman" w:hAnsi="Times New Roman"/>
          <w:sz w:val="24"/>
          <w:szCs w:val="24"/>
        </w:rPr>
        <w:t>Starlinger, модел “recoSTAR PET 85 iv+”</w:t>
      </w:r>
      <w:r w:rsidRPr="009B19EE">
        <w:rPr>
          <w:rFonts w:ascii="Times New Roman" w:hAnsi="Times New Roman"/>
          <w:kern w:val="36"/>
          <w:sz w:val="24"/>
          <w:szCs w:val="24"/>
          <w:lang w:eastAsia="bg-BG"/>
        </w:rPr>
        <w:t>-</w:t>
      </w:r>
      <w:r w:rsidRPr="009B19EE">
        <w:rPr>
          <w:rFonts w:ascii="Times New Roman" w:hAnsi="Times New Roman"/>
          <w:sz w:val="24"/>
          <w:szCs w:val="24"/>
        </w:rPr>
        <w:t xml:space="preserve">включва  използване  за технологичен отпадък - РЕТ преформи и бутилки от собственото производство и  повторно събрани след потреблението полиетилен терефталат (PET) опаковки снабдени под формата на флейкс. По време на процеса материалът </w:t>
      </w:r>
      <w:r w:rsidR="003D404A">
        <w:rPr>
          <w:rFonts w:ascii="Times New Roman" w:hAnsi="Times New Roman"/>
          <w:sz w:val="24"/>
          <w:szCs w:val="24"/>
        </w:rPr>
        <w:t>ще</w:t>
      </w:r>
      <w:r w:rsidRPr="009B19EE">
        <w:rPr>
          <w:rFonts w:ascii="Times New Roman" w:hAnsi="Times New Roman"/>
          <w:sz w:val="24"/>
          <w:szCs w:val="24"/>
        </w:rPr>
        <w:t xml:space="preserve"> се обработва и почиства по такъв начин, че рециклираните PET гранули да могат да се използват отново за производство на нови изделия за пряк контакт с храни.</w:t>
      </w:r>
    </w:p>
    <w:p w14:paraId="4D5BEF5C" w14:textId="77777777" w:rsidR="001A7278" w:rsidRPr="009B19EE" w:rsidRDefault="001A7278" w:rsidP="001A7278">
      <w:pPr>
        <w:spacing w:after="120" w:line="240" w:lineRule="auto"/>
        <w:ind w:firstLine="708"/>
        <w:jc w:val="both"/>
        <w:rPr>
          <w:rFonts w:ascii="Times New Roman" w:hAnsi="Times New Roman"/>
          <w:sz w:val="24"/>
          <w:szCs w:val="24"/>
        </w:rPr>
      </w:pPr>
      <w:r w:rsidRPr="009B19EE">
        <w:rPr>
          <w:rFonts w:ascii="Times New Roman" w:hAnsi="Times New Roman"/>
          <w:kern w:val="36"/>
          <w:sz w:val="24"/>
          <w:szCs w:val="24"/>
          <w:lang w:eastAsia="bg-BG"/>
        </w:rPr>
        <w:t xml:space="preserve">Във връзка с изискванията на </w:t>
      </w:r>
      <w:r w:rsidRPr="009B19EE">
        <w:rPr>
          <w:rFonts w:ascii="Times New Roman" w:hAnsi="Times New Roman"/>
          <w:b/>
          <w:bCs/>
          <w:kern w:val="36"/>
          <w:sz w:val="24"/>
          <w:szCs w:val="24"/>
          <w:lang w:eastAsia="bg-BG"/>
        </w:rPr>
        <w:t xml:space="preserve"> </w:t>
      </w:r>
      <w:r w:rsidRPr="009B19EE">
        <w:rPr>
          <w:rFonts w:ascii="Times New Roman" w:hAnsi="Times New Roman"/>
          <w:kern w:val="36"/>
          <w:sz w:val="24"/>
          <w:szCs w:val="24"/>
          <w:lang w:eastAsia="bg-BG"/>
        </w:rPr>
        <w:t>Директива (ЕС) 2019/904 на Европейския парламент и на съвета от 5 юни, до 2025г., Дружеството се стреми да  създаде всички необходими условия за влагане на рециклирани РЕТ материали в произвежданите опаковки.</w:t>
      </w:r>
    </w:p>
    <w:p w14:paraId="5AFA7B81" w14:textId="77777777" w:rsidR="001A7278" w:rsidRPr="009B19EE" w:rsidRDefault="001A7278" w:rsidP="001A7278">
      <w:pPr>
        <w:spacing w:after="120" w:line="240" w:lineRule="auto"/>
        <w:ind w:firstLine="708"/>
        <w:jc w:val="both"/>
        <w:rPr>
          <w:rFonts w:ascii="Times New Roman" w:hAnsi="Times New Roman"/>
          <w:sz w:val="24"/>
          <w:szCs w:val="24"/>
        </w:rPr>
      </w:pPr>
      <w:r w:rsidRPr="009B19EE">
        <w:rPr>
          <w:rFonts w:ascii="Times New Roman" w:hAnsi="Times New Roman"/>
          <w:kern w:val="36"/>
          <w:sz w:val="24"/>
          <w:szCs w:val="24"/>
          <w:lang w:eastAsia="bg-BG"/>
        </w:rPr>
        <w:t>С оглед оптимизиране на производствения процес и задоволяване на нуждите от по-големи количества рециклиран материал,</w:t>
      </w:r>
      <w:r w:rsidRPr="009B19EE">
        <w:rPr>
          <w:rFonts w:ascii="Times New Roman" w:hAnsi="Times New Roman"/>
          <w:b/>
          <w:bCs/>
          <w:kern w:val="36"/>
          <w:sz w:val="24"/>
          <w:szCs w:val="24"/>
          <w:lang w:eastAsia="bg-BG"/>
        </w:rPr>
        <w:t xml:space="preserve">  </w:t>
      </w:r>
      <w:r w:rsidRPr="009B19EE">
        <w:rPr>
          <w:rFonts w:ascii="Times New Roman" w:hAnsi="Times New Roman"/>
          <w:kern w:val="36"/>
          <w:sz w:val="24"/>
          <w:szCs w:val="24"/>
          <w:lang w:eastAsia="bg-BG"/>
        </w:rPr>
        <w:t>"ИТД" ЕООД</w:t>
      </w:r>
      <w:r w:rsidRPr="009B19EE">
        <w:rPr>
          <w:rFonts w:ascii="Times New Roman" w:eastAsia="Times New Roman" w:hAnsi="Times New Roman"/>
          <w:bCs/>
          <w:kern w:val="36"/>
          <w:sz w:val="24"/>
          <w:szCs w:val="24"/>
          <w:lang w:eastAsia="bg-BG"/>
        </w:rPr>
        <w:t xml:space="preserve"> възнамерява да инсталира допълнителна линия</w:t>
      </w:r>
      <w:r w:rsidRPr="009B19EE">
        <w:rPr>
          <w:rFonts w:ascii="Times New Roman" w:hAnsi="Times New Roman"/>
          <w:sz w:val="24"/>
          <w:szCs w:val="24"/>
          <w:lang w:val="en-US"/>
        </w:rPr>
        <w:t xml:space="preserve"> Tomra INNOSORT Flake</w:t>
      </w:r>
      <w:r w:rsidRPr="009B19EE">
        <w:rPr>
          <w:rFonts w:ascii="Times New Roman" w:hAnsi="Times New Roman"/>
          <w:sz w:val="24"/>
          <w:szCs w:val="24"/>
        </w:rPr>
        <w:t>-</w:t>
      </w:r>
      <w:r w:rsidRPr="009B19EE">
        <w:rPr>
          <w:rFonts w:ascii="Times New Roman" w:eastAsia="Times New Roman" w:hAnsi="Times New Roman"/>
          <w:bCs/>
          <w:kern w:val="36"/>
          <w:sz w:val="24"/>
          <w:szCs w:val="24"/>
          <w:lang w:eastAsia="bg-BG"/>
        </w:rPr>
        <w:t xml:space="preserve"> за рециклиране на полиетилен терефталат (PET) опаковки под формата на флейкс</w:t>
      </w:r>
      <w:r w:rsidRPr="009B19EE">
        <w:rPr>
          <w:rFonts w:ascii="Times New Roman" w:hAnsi="Times New Roman"/>
          <w:sz w:val="24"/>
          <w:szCs w:val="24"/>
        </w:rPr>
        <w:t>.</w:t>
      </w:r>
    </w:p>
    <w:p w14:paraId="5660F0F5" w14:textId="77777777" w:rsidR="001A7278" w:rsidRPr="009B19EE" w:rsidRDefault="001A7278" w:rsidP="001A7278">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Съоръжението обработва </w:t>
      </w:r>
      <w:r w:rsidRPr="009B19EE">
        <w:rPr>
          <w:rFonts w:ascii="Times New Roman" w:hAnsi="Times New Roman"/>
          <w:sz w:val="24"/>
          <w:szCs w:val="24"/>
          <w:lang w:val="en-US"/>
        </w:rPr>
        <w:t xml:space="preserve">PET </w:t>
      </w:r>
      <w:r w:rsidRPr="009B19EE">
        <w:rPr>
          <w:rFonts w:ascii="Times New Roman" w:hAnsi="Times New Roman"/>
          <w:sz w:val="24"/>
          <w:szCs w:val="24"/>
        </w:rPr>
        <w:t xml:space="preserve">флейкс/млянка, като разделя чистия </w:t>
      </w:r>
      <w:r w:rsidRPr="009B19EE">
        <w:rPr>
          <w:rFonts w:ascii="Times New Roman" w:hAnsi="Times New Roman"/>
          <w:sz w:val="24"/>
          <w:szCs w:val="24"/>
          <w:lang w:val="en-US"/>
        </w:rPr>
        <w:t xml:space="preserve">PET </w:t>
      </w:r>
      <w:r w:rsidRPr="009B19EE">
        <w:rPr>
          <w:rFonts w:ascii="Times New Roman" w:hAnsi="Times New Roman"/>
          <w:sz w:val="24"/>
          <w:szCs w:val="24"/>
        </w:rPr>
        <w:t xml:space="preserve">флейк от примеси – други полимери, съдържащи се в материала и сортира чистия материал по цветове, което позволява крайният продукт да бъде директно вложен производството на нови продукти от </w:t>
      </w:r>
      <w:r w:rsidRPr="009B19EE">
        <w:rPr>
          <w:rFonts w:ascii="Times New Roman" w:hAnsi="Times New Roman"/>
          <w:sz w:val="24"/>
          <w:szCs w:val="24"/>
          <w:lang w:val="en-US"/>
        </w:rPr>
        <w:t>PET</w:t>
      </w:r>
      <w:r w:rsidRPr="009B19EE">
        <w:rPr>
          <w:rFonts w:ascii="Times New Roman" w:hAnsi="Times New Roman"/>
          <w:sz w:val="24"/>
          <w:szCs w:val="24"/>
        </w:rPr>
        <w:t>.</w:t>
      </w:r>
    </w:p>
    <w:p w14:paraId="6008D2D3" w14:textId="77777777" w:rsidR="001A7278" w:rsidRPr="009B19EE" w:rsidRDefault="001A7278" w:rsidP="001A7278">
      <w:pPr>
        <w:shd w:val="clear" w:color="auto" w:fill="FFFFFF"/>
        <w:spacing w:after="0" w:line="240" w:lineRule="auto"/>
        <w:jc w:val="both"/>
        <w:rPr>
          <w:rFonts w:ascii="Times New Roman" w:hAnsi="Times New Roman"/>
          <w:b/>
          <w:sz w:val="24"/>
          <w:szCs w:val="24"/>
          <w:u w:val="single"/>
        </w:rPr>
      </w:pPr>
      <w:r w:rsidRPr="009B19EE">
        <w:rPr>
          <w:rFonts w:ascii="Times New Roman" w:hAnsi="Times New Roman"/>
          <w:b/>
          <w:sz w:val="24"/>
          <w:szCs w:val="24"/>
          <w:u w:val="single"/>
        </w:rPr>
        <w:t>Технологичният процес на линията е следният:</w:t>
      </w:r>
    </w:p>
    <w:p w14:paraId="4D8CD11A" w14:textId="77777777" w:rsidR="001A7278" w:rsidRPr="009B19EE" w:rsidRDefault="001A7278" w:rsidP="001A7278">
      <w:pPr>
        <w:shd w:val="clear" w:color="auto" w:fill="FFFFFF"/>
        <w:spacing w:after="0" w:line="240" w:lineRule="auto"/>
        <w:jc w:val="both"/>
        <w:rPr>
          <w:rFonts w:ascii="Times New Roman" w:hAnsi="Times New Roman"/>
          <w:sz w:val="24"/>
          <w:szCs w:val="24"/>
        </w:rPr>
      </w:pPr>
    </w:p>
    <w:p w14:paraId="2E3EB43A" w14:textId="77777777" w:rsidR="001A7278" w:rsidRPr="009B19EE" w:rsidRDefault="001A7278" w:rsidP="001A7278">
      <w:pPr>
        <w:shd w:val="clear" w:color="auto" w:fill="FFFFFF"/>
        <w:spacing w:after="0" w:line="240" w:lineRule="auto"/>
        <w:jc w:val="both"/>
        <w:rPr>
          <w:rFonts w:ascii="Times New Roman" w:hAnsi="Times New Roman"/>
          <w:sz w:val="24"/>
          <w:szCs w:val="24"/>
        </w:rPr>
      </w:pPr>
      <w:r w:rsidRPr="009B19EE">
        <w:rPr>
          <w:rFonts w:ascii="Times New Roman" w:hAnsi="Times New Roman"/>
          <w:sz w:val="24"/>
          <w:szCs w:val="24"/>
        </w:rPr>
        <w:tab/>
        <w:t xml:space="preserve">Захранващият материал – </w:t>
      </w:r>
      <w:r w:rsidRPr="009B19EE">
        <w:rPr>
          <w:rFonts w:ascii="Times New Roman" w:hAnsi="Times New Roman"/>
          <w:sz w:val="24"/>
          <w:szCs w:val="24"/>
          <w:lang w:val="en-US"/>
        </w:rPr>
        <w:t xml:space="preserve">PET </w:t>
      </w:r>
      <w:r w:rsidRPr="009B19EE">
        <w:rPr>
          <w:rFonts w:ascii="Times New Roman" w:hAnsi="Times New Roman"/>
          <w:sz w:val="24"/>
          <w:szCs w:val="24"/>
        </w:rPr>
        <w:t xml:space="preserve">флейкс/млянка, представлява отпадъчен </w:t>
      </w:r>
      <w:r w:rsidRPr="009B19EE">
        <w:rPr>
          <w:rFonts w:ascii="Times New Roman" w:hAnsi="Times New Roman"/>
          <w:sz w:val="24"/>
          <w:szCs w:val="24"/>
          <w:lang w:val="en-US"/>
        </w:rPr>
        <w:t xml:space="preserve">PET </w:t>
      </w:r>
      <w:r w:rsidRPr="009B19EE">
        <w:rPr>
          <w:rFonts w:ascii="Times New Roman" w:hAnsi="Times New Roman"/>
          <w:sz w:val="24"/>
          <w:szCs w:val="24"/>
        </w:rPr>
        <w:t xml:space="preserve">преминал предварително третиране – първично сортиране, смилане и измиване. </w:t>
      </w:r>
    </w:p>
    <w:p w14:paraId="3694F07C" w14:textId="77777777" w:rsidR="001A7278" w:rsidRPr="009B19EE" w:rsidRDefault="001A7278" w:rsidP="001A7278">
      <w:pPr>
        <w:shd w:val="clear" w:color="auto" w:fill="FFFFFF"/>
        <w:spacing w:after="0" w:line="240" w:lineRule="auto"/>
        <w:jc w:val="both"/>
        <w:rPr>
          <w:rFonts w:ascii="Times New Roman" w:hAnsi="Times New Roman"/>
          <w:sz w:val="24"/>
          <w:szCs w:val="24"/>
        </w:rPr>
      </w:pPr>
      <w:r w:rsidRPr="009B19EE">
        <w:rPr>
          <w:rFonts w:ascii="Times New Roman" w:hAnsi="Times New Roman"/>
          <w:sz w:val="24"/>
          <w:szCs w:val="24"/>
        </w:rPr>
        <w:tab/>
        <w:t>Въпреки предварителното третиране мленките обичайно съдържат примеси – други полимери и материали, и не са сортирани по цвят.</w:t>
      </w:r>
    </w:p>
    <w:p w14:paraId="0ADA8F9B" w14:textId="77777777" w:rsidR="001A7278" w:rsidRPr="009B19EE" w:rsidRDefault="001A7278" w:rsidP="001A7278">
      <w:pPr>
        <w:shd w:val="clear" w:color="auto" w:fill="FFFFFF"/>
        <w:spacing w:after="0" w:line="240" w:lineRule="auto"/>
        <w:jc w:val="both"/>
        <w:rPr>
          <w:rFonts w:ascii="Times New Roman" w:hAnsi="Times New Roman"/>
          <w:sz w:val="24"/>
          <w:szCs w:val="24"/>
        </w:rPr>
      </w:pPr>
    </w:p>
    <w:p w14:paraId="5D098268" w14:textId="566BCD90" w:rsidR="001A7278" w:rsidRPr="009B19EE" w:rsidRDefault="001A7278" w:rsidP="001A7278">
      <w:pPr>
        <w:shd w:val="clear" w:color="auto" w:fill="FFFFFF"/>
        <w:spacing w:after="0" w:line="240" w:lineRule="auto"/>
        <w:jc w:val="both"/>
        <w:rPr>
          <w:rFonts w:ascii="Times New Roman" w:hAnsi="Times New Roman"/>
          <w:sz w:val="24"/>
          <w:szCs w:val="24"/>
        </w:rPr>
      </w:pPr>
      <w:r w:rsidRPr="009B19EE">
        <w:rPr>
          <w:rFonts w:ascii="Times New Roman" w:hAnsi="Times New Roman"/>
          <w:sz w:val="24"/>
          <w:szCs w:val="24"/>
        </w:rPr>
        <w:tab/>
        <w:t>Линията Tomra INNOSORT Flake използва патентована технология за сканиране с близки инфрачервени сензори, като безконтактно открива чужди материали и сортира по цвят.</w:t>
      </w:r>
    </w:p>
    <w:p w14:paraId="78ABC067" w14:textId="77777777" w:rsidR="00B6279C" w:rsidRPr="009B19EE" w:rsidRDefault="00B6279C" w:rsidP="001A7278">
      <w:pPr>
        <w:shd w:val="clear" w:color="auto" w:fill="FFFFFF"/>
        <w:spacing w:after="0" w:line="240" w:lineRule="auto"/>
        <w:jc w:val="both"/>
        <w:rPr>
          <w:rFonts w:ascii="Times New Roman" w:hAnsi="Times New Roman"/>
          <w:sz w:val="24"/>
          <w:szCs w:val="24"/>
        </w:rPr>
      </w:pPr>
    </w:p>
    <w:p w14:paraId="50DCC4BE" w14:textId="77777777" w:rsidR="001A7278" w:rsidRPr="009B19EE" w:rsidRDefault="001A7278" w:rsidP="001A7278">
      <w:pPr>
        <w:shd w:val="clear" w:color="auto" w:fill="FFFFFF"/>
        <w:spacing w:after="0" w:line="240" w:lineRule="auto"/>
        <w:jc w:val="both"/>
        <w:rPr>
          <w:rFonts w:ascii="Times New Roman" w:hAnsi="Times New Roman"/>
          <w:sz w:val="24"/>
          <w:szCs w:val="24"/>
        </w:rPr>
      </w:pPr>
      <w:r w:rsidRPr="009B19EE">
        <w:rPr>
          <w:rFonts w:ascii="Times New Roman" w:hAnsi="Times New Roman"/>
          <w:sz w:val="24"/>
          <w:szCs w:val="24"/>
        </w:rPr>
        <w:tab/>
        <w:t>Системата позволява настройка на процесите –</w:t>
      </w:r>
    </w:p>
    <w:p w14:paraId="40749B9E" w14:textId="77777777" w:rsidR="001A7278" w:rsidRPr="009B19EE" w:rsidRDefault="001A7278" w:rsidP="001A7278">
      <w:pPr>
        <w:shd w:val="clear" w:color="auto" w:fill="FFFFFF"/>
        <w:spacing w:after="0" w:line="240" w:lineRule="auto"/>
        <w:jc w:val="both"/>
        <w:rPr>
          <w:rFonts w:ascii="Times New Roman" w:hAnsi="Times New Roman"/>
          <w:sz w:val="24"/>
          <w:szCs w:val="24"/>
        </w:rPr>
      </w:pPr>
    </w:p>
    <w:p w14:paraId="5482DA22" w14:textId="77777777" w:rsidR="001A7278" w:rsidRPr="009B19EE" w:rsidRDefault="001A7278" w:rsidP="001A7278">
      <w:pPr>
        <w:shd w:val="clear" w:color="auto" w:fill="FFFFFF"/>
        <w:spacing w:after="0" w:line="240" w:lineRule="auto"/>
        <w:jc w:val="both"/>
        <w:rPr>
          <w:rFonts w:ascii="Times New Roman" w:hAnsi="Times New Roman"/>
          <w:sz w:val="24"/>
          <w:szCs w:val="24"/>
        </w:rPr>
      </w:pPr>
      <w:r w:rsidRPr="009B19EE">
        <w:rPr>
          <w:rFonts w:ascii="Times New Roman" w:hAnsi="Times New Roman"/>
          <w:sz w:val="24"/>
          <w:szCs w:val="24"/>
        </w:rPr>
        <w:t>- сортиране от вид материал – например PVC, PP, POM, PA от PET.</w:t>
      </w:r>
    </w:p>
    <w:p w14:paraId="3AF72D1C" w14:textId="77777777" w:rsidR="001A7278" w:rsidRPr="009B19EE" w:rsidRDefault="001A7278" w:rsidP="001A7278">
      <w:pPr>
        <w:shd w:val="clear" w:color="auto" w:fill="FFFFFF"/>
        <w:spacing w:after="0" w:line="240" w:lineRule="auto"/>
        <w:jc w:val="both"/>
        <w:rPr>
          <w:rFonts w:ascii="Times New Roman" w:hAnsi="Times New Roman"/>
          <w:sz w:val="24"/>
          <w:szCs w:val="24"/>
        </w:rPr>
      </w:pPr>
      <w:r w:rsidRPr="009B19EE">
        <w:rPr>
          <w:rFonts w:ascii="Times New Roman" w:hAnsi="Times New Roman"/>
          <w:sz w:val="24"/>
          <w:szCs w:val="24"/>
        </w:rPr>
        <w:t>- сортиране по вид и цвят на материала.</w:t>
      </w:r>
    </w:p>
    <w:p w14:paraId="378A4E15" w14:textId="77777777" w:rsidR="001A7278" w:rsidRPr="009B19EE" w:rsidRDefault="001A7278" w:rsidP="001A7278">
      <w:pPr>
        <w:shd w:val="clear" w:color="auto" w:fill="FFFFFF"/>
        <w:spacing w:after="0" w:line="240" w:lineRule="auto"/>
        <w:jc w:val="both"/>
        <w:rPr>
          <w:rFonts w:ascii="Times New Roman" w:hAnsi="Times New Roman"/>
          <w:sz w:val="24"/>
          <w:szCs w:val="24"/>
        </w:rPr>
      </w:pPr>
    </w:p>
    <w:p w14:paraId="4FE25D56" w14:textId="77777777" w:rsidR="001A7278" w:rsidRPr="009B19EE" w:rsidRDefault="001A7278" w:rsidP="001A7278">
      <w:pPr>
        <w:shd w:val="clear" w:color="auto" w:fill="FFFFFF"/>
        <w:spacing w:after="0" w:line="240" w:lineRule="auto"/>
        <w:jc w:val="both"/>
        <w:rPr>
          <w:rFonts w:ascii="Times New Roman" w:hAnsi="Times New Roman"/>
          <w:sz w:val="24"/>
          <w:szCs w:val="24"/>
        </w:rPr>
      </w:pPr>
      <w:r w:rsidRPr="009B19EE">
        <w:rPr>
          <w:rFonts w:ascii="Times New Roman" w:hAnsi="Times New Roman"/>
          <w:sz w:val="24"/>
          <w:szCs w:val="24"/>
        </w:rPr>
        <w:tab/>
        <w:t xml:space="preserve">Материалът за сортиране се подава равномерно към сензорите през улей, чрез захранващ бункер и шейкър. </w:t>
      </w:r>
    </w:p>
    <w:p w14:paraId="7F0DC14A" w14:textId="53077DB1" w:rsidR="001A7278" w:rsidRPr="009B19EE" w:rsidRDefault="001A7278" w:rsidP="00B6279C">
      <w:pPr>
        <w:spacing w:after="120" w:line="240" w:lineRule="auto"/>
        <w:ind w:firstLine="708"/>
        <w:jc w:val="both"/>
        <w:rPr>
          <w:rFonts w:ascii="Times New Roman" w:hAnsi="Times New Roman"/>
          <w:sz w:val="24"/>
          <w:szCs w:val="24"/>
        </w:rPr>
      </w:pPr>
      <w:r w:rsidRPr="009B19EE">
        <w:rPr>
          <w:rFonts w:ascii="Times New Roman" w:hAnsi="Times New Roman"/>
          <w:i/>
          <w:sz w:val="24"/>
          <w:szCs w:val="24"/>
        </w:rPr>
        <w:t>Фиг. 1 - Схема на съоръжението:</w:t>
      </w:r>
    </w:p>
    <w:p w14:paraId="2109EFC9" w14:textId="76C4D4EC" w:rsidR="00B6279C" w:rsidRPr="009B19EE" w:rsidRDefault="00B6279C" w:rsidP="00B6279C">
      <w:pPr>
        <w:spacing w:after="120" w:line="240" w:lineRule="auto"/>
        <w:jc w:val="both"/>
        <w:rPr>
          <w:rFonts w:ascii="Times New Roman" w:hAnsi="Times New Roman"/>
          <w:sz w:val="24"/>
          <w:szCs w:val="24"/>
        </w:rPr>
      </w:pPr>
      <w:r w:rsidRPr="009B19EE">
        <w:rPr>
          <w:rFonts w:ascii="Times New Roman" w:hAnsi="Times New Roman"/>
          <w:noProof/>
          <w:sz w:val="24"/>
          <w:szCs w:val="24"/>
          <w:lang w:eastAsia="bg-BG"/>
        </w:rPr>
        <w:lastRenderedPageBreak/>
        <w:drawing>
          <wp:anchor distT="0" distB="0" distL="114300" distR="114300" simplePos="0" relativeHeight="251656192" behindDoc="0" locked="0" layoutInCell="1" allowOverlap="1" wp14:anchorId="72F2C7C1" wp14:editId="66E61EBD">
            <wp:simplePos x="0" y="0"/>
            <wp:positionH relativeFrom="column">
              <wp:posOffset>0</wp:posOffset>
            </wp:positionH>
            <wp:positionV relativeFrom="paragraph">
              <wp:posOffset>422275</wp:posOffset>
            </wp:positionV>
            <wp:extent cx="6163310" cy="3844290"/>
            <wp:effectExtent l="171450" t="171450" r="180340" b="156210"/>
            <wp:wrapTopAndBottom/>
            <wp:docPr id="4" name="Picture 4" descr="Картина, която съдържа скица, рисунка, диаграма, Техническо чертане&#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Картина, която съдържа скица, рисунка, диаграма, Техническо чертане&#10;&#10;Описанието е генерирано автоматичн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3310" cy="38442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V relativeFrom="margin">
              <wp14:pctHeight>0</wp14:pctHeight>
            </wp14:sizeRelV>
          </wp:anchor>
        </w:drawing>
      </w:r>
    </w:p>
    <w:p w14:paraId="059C91E5" w14:textId="77777777" w:rsidR="00B6279C" w:rsidRPr="009B19EE" w:rsidRDefault="00B6279C" w:rsidP="00B6279C">
      <w:pPr>
        <w:shd w:val="clear" w:color="auto" w:fill="FFFFFF"/>
        <w:spacing w:after="0" w:line="240" w:lineRule="auto"/>
        <w:jc w:val="both"/>
        <w:rPr>
          <w:rFonts w:ascii="Times New Roman" w:hAnsi="Times New Roman"/>
          <w:sz w:val="24"/>
          <w:szCs w:val="24"/>
        </w:rPr>
      </w:pPr>
      <w:r w:rsidRPr="009B19EE">
        <w:rPr>
          <w:rFonts w:ascii="Times New Roman" w:hAnsi="Times New Roman"/>
          <w:sz w:val="24"/>
          <w:szCs w:val="24"/>
        </w:rPr>
        <w:t xml:space="preserve">Преминавайки през улея, материалът се открива от сензорите и информацията се оценява от електронна система. В края на улея са монтирани изхвърлящи клапани. Ако сензорната система открие частици, които трябва да бъдат изхвърлени, отделните клапани се отварят и материалът се изхвърля посредством сгъстен въздух. </w:t>
      </w:r>
      <w:r w:rsidRPr="009B19EE">
        <w:rPr>
          <w:rFonts w:ascii="Times New Roman" w:hAnsi="Times New Roman"/>
          <w:sz w:val="24"/>
          <w:szCs w:val="24"/>
        </w:rPr>
        <w:tab/>
        <w:t>Обработеният материал е разделен на две фракции – приема/отхвърля.</w:t>
      </w:r>
    </w:p>
    <w:p w14:paraId="6295C2E6" w14:textId="77777777" w:rsidR="00B6279C" w:rsidRPr="009B19EE" w:rsidRDefault="00B6279C" w:rsidP="00B6279C">
      <w:pPr>
        <w:shd w:val="clear" w:color="auto" w:fill="FFFFFF"/>
        <w:spacing w:after="0" w:line="240" w:lineRule="auto"/>
        <w:jc w:val="both"/>
        <w:rPr>
          <w:rFonts w:ascii="Times New Roman" w:hAnsi="Times New Roman"/>
          <w:sz w:val="24"/>
          <w:szCs w:val="24"/>
        </w:rPr>
      </w:pPr>
    </w:p>
    <w:p w14:paraId="2662E10D" w14:textId="77777777" w:rsidR="00B6279C" w:rsidRPr="009B19EE" w:rsidRDefault="00B6279C" w:rsidP="00B6279C">
      <w:pPr>
        <w:shd w:val="clear" w:color="auto" w:fill="FFFFFF"/>
        <w:spacing w:after="0" w:line="240" w:lineRule="auto"/>
        <w:jc w:val="both"/>
        <w:rPr>
          <w:rFonts w:ascii="Times New Roman" w:hAnsi="Times New Roman"/>
          <w:sz w:val="24"/>
          <w:szCs w:val="24"/>
        </w:rPr>
      </w:pPr>
      <w:r w:rsidRPr="009B19EE">
        <w:rPr>
          <w:rFonts w:ascii="Times New Roman" w:hAnsi="Times New Roman"/>
          <w:sz w:val="24"/>
          <w:szCs w:val="24"/>
        </w:rPr>
        <w:tab/>
        <w:t>Сортирането е в две стъпки:</w:t>
      </w:r>
    </w:p>
    <w:p w14:paraId="3A606DFD" w14:textId="77777777" w:rsidR="00B6279C" w:rsidRPr="009B19EE" w:rsidRDefault="00B6279C" w:rsidP="00B6279C">
      <w:pPr>
        <w:shd w:val="clear" w:color="auto" w:fill="FFFFFF"/>
        <w:spacing w:after="0" w:line="240" w:lineRule="auto"/>
        <w:jc w:val="both"/>
        <w:rPr>
          <w:rFonts w:ascii="Times New Roman" w:hAnsi="Times New Roman"/>
          <w:sz w:val="24"/>
          <w:szCs w:val="24"/>
        </w:rPr>
      </w:pPr>
    </w:p>
    <w:p w14:paraId="20685A94" w14:textId="77777777" w:rsidR="00B6279C" w:rsidRPr="009B19EE" w:rsidRDefault="00B6279C" w:rsidP="00B6279C">
      <w:pPr>
        <w:shd w:val="clear" w:color="auto" w:fill="FFFFFF"/>
        <w:spacing w:after="0" w:line="240" w:lineRule="auto"/>
        <w:jc w:val="both"/>
        <w:rPr>
          <w:rFonts w:ascii="Times New Roman" w:hAnsi="Times New Roman"/>
          <w:sz w:val="24"/>
          <w:szCs w:val="24"/>
        </w:rPr>
      </w:pPr>
      <w:r w:rsidRPr="009B19EE">
        <w:rPr>
          <w:rFonts w:ascii="Times New Roman" w:hAnsi="Times New Roman"/>
          <w:sz w:val="24"/>
          <w:szCs w:val="24"/>
        </w:rPr>
        <w:t>- Зарежда се материал и се задава задача – сортиране на примеси – обработеният материал се разделя на две фракции – приема/отхвърля.</w:t>
      </w:r>
    </w:p>
    <w:p w14:paraId="5E67A72C" w14:textId="77777777" w:rsidR="00B6279C" w:rsidRPr="009B19EE" w:rsidRDefault="00B6279C" w:rsidP="00B6279C">
      <w:pPr>
        <w:shd w:val="clear" w:color="auto" w:fill="FFFFFF"/>
        <w:spacing w:after="0" w:line="240" w:lineRule="auto"/>
        <w:jc w:val="both"/>
        <w:rPr>
          <w:rFonts w:ascii="Times New Roman" w:hAnsi="Times New Roman"/>
          <w:sz w:val="24"/>
          <w:szCs w:val="24"/>
        </w:rPr>
      </w:pPr>
      <w:r w:rsidRPr="009B19EE">
        <w:rPr>
          <w:rFonts w:ascii="Times New Roman" w:hAnsi="Times New Roman"/>
          <w:sz w:val="24"/>
          <w:szCs w:val="24"/>
        </w:rPr>
        <w:t>- Отхвърленият на първа стъпка материал, се връща в машината за втора окончателна стъпка - сортиране на примеси.</w:t>
      </w:r>
    </w:p>
    <w:p w14:paraId="498520CB" w14:textId="77777777" w:rsidR="00B6279C" w:rsidRPr="009B19EE" w:rsidRDefault="00B6279C" w:rsidP="00B6279C">
      <w:pPr>
        <w:shd w:val="clear" w:color="auto" w:fill="FFFFFF"/>
        <w:spacing w:after="0" w:line="240" w:lineRule="auto"/>
        <w:jc w:val="both"/>
        <w:rPr>
          <w:rFonts w:ascii="Times New Roman" w:hAnsi="Times New Roman"/>
          <w:sz w:val="24"/>
          <w:szCs w:val="24"/>
        </w:rPr>
      </w:pPr>
      <w:r w:rsidRPr="009B19EE">
        <w:rPr>
          <w:rFonts w:ascii="Times New Roman" w:hAnsi="Times New Roman"/>
          <w:sz w:val="24"/>
          <w:szCs w:val="24"/>
        </w:rPr>
        <w:t xml:space="preserve">- </w:t>
      </w:r>
      <w:bookmarkStart w:id="7" w:name="_Hlk183415396"/>
      <w:r w:rsidRPr="009B19EE">
        <w:rPr>
          <w:rFonts w:ascii="Times New Roman" w:hAnsi="Times New Roman"/>
          <w:sz w:val="24"/>
          <w:szCs w:val="24"/>
        </w:rPr>
        <w:t>Изхвърленият на втора стъпка материал се счита за негоден</w:t>
      </w:r>
      <w:bookmarkEnd w:id="7"/>
      <w:r w:rsidRPr="009B19EE">
        <w:rPr>
          <w:rFonts w:ascii="Times New Roman" w:hAnsi="Times New Roman"/>
          <w:sz w:val="24"/>
          <w:szCs w:val="24"/>
        </w:rPr>
        <w:t>.</w:t>
      </w:r>
    </w:p>
    <w:p w14:paraId="1347F579" w14:textId="77777777" w:rsidR="00B6279C" w:rsidRPr="009B19EE" w:rsidRDefault="00B6279C" w:rsidP="00B6279C">
      <w:pPr>
        <w:shd w:val="clear" w:color="auto" w:fill="FFFFFF"/>
        <w:spacing w:after="0" w:line="240" w:lineRule="auto"/>
        <w:jc w:val="both"/>
        <w:rPr>
          <w:rFonts w:ascii="Times New Roman" w:hAnsi="Times New Roman"/>
          <w:sz w:val="24"/>
          <w:szCs w:val="24"/>
        </w:rPr>
      </w:pPr>
    </w:p>
    <w:p w14:paraId="4AA0E1BF" w14:textId="3E9B3D32" w:rsidR="00B6279C" w:rsidRPr="009B19EE" w:rsidRDefault="00B6279C" w:rsidP="00B6279C">
      <w:pPr>
        <w:shd w:val="clear" w:color="auto" w:fill="FFFFFF"/>
        <w:spacing w:after="0" w:line="240" w:lineRule="auto"/>
        <w:jc w:val="both"/>
        <w:rPr>
          <w:rFonts w:ascii="Times New Roman" w:hAnsi="Times New Roman"/>
          <w:sz w:val="24"/>
          <w:szCs w:val="24"/>
        </w:rPr>
      </w:pPr>
      <w:r w:rsidRPr="009B19EE">
        <w:rPr>
          <w:rFonts w:ascii="Times New Roman" w:hAnsi="Times New Roman"/>
          <w:sz w:val="24"/>
          <w:szCs w:val="24"/>
        </w:rPr>
        <w:tab/>
        <w:t>Системата работи с материал с размери над 2-4 мм голем</w:t>
      </w:r>
      <w:r w:rsidR="003D404A">
        <w:rPr>
          <w:rFonts w:ascii="Times New Roman" w:hAnsi="Times New Roman"/>
          <w:sz w:val="24"/>
          <w:szCs w:val="24"/>
        </w:rPr>
        <w:t>ина</w:t>
      </w:r>
      <w:r w:rsidRPr="009B19EE">
        <w:rPr>
          <w:rFonts w:ascii="Times New Roman" w:hAnsi="Times New Roman"/>
          <w:sz w:val="24"/>
          <w:szCs w:val="24"/>
        </w:rPr>
        <w:t xml:space="preserve"> на </w:t>
      </w:r>
      <w:r w:rsidR="003D404A">
        <w:rPr>
          <w:rFonts w:ascii="Times New Roman" w:hAnsi="Times New Roman"/>
          <w:sz w:val="24"/>
          <w:szCs w:val="24"/>
        </w:rPr>
        <w:t>люспата/флейк</w:t>
      </w:r>
      <w:r w:rsidRPr="009B19EE">
        <w:rPr>
          <w:rFonts w:ascii="Times New Roman" w:hAnsi="Times New Roman"/>
          <w:sz w:val="24"/>
          <w:szCs w:val="24"/>
        </w:rPr>
        <w:t>.</w:t>
      </w:r>
    </w:p>
    <w:p w14:paraId="19013E78" w14:textId="77777777" w:rsidR="00B6279C" w:rsidRPr="009B19EE" w:rsidRDefault="00B6279C" w:rsidP="00B6279C">
      <w:pPr>
        <w:shd w:val="clear" w:color="auto" w:fill="FFFFFF"/>
        <w:spacing w:after="0" w:line="240" w:lineRule="auto"/>
        <w:jc w:val="both"/>
        <w:rPr>
          <w:rFonts w:ascii="Times New Roman" w:hAnsi="Times New Roman"/>
          <w:sz w:val="24"/>
          <w:szCs w:val="24"/>
        </w:rPr>
      </w:pPr>
    </w:p>
    <w:p w14:paraId="5FC65284" w14:textId="77777777" w:rsidR="00B6279C" w:rsidRPr="009B19EE" w:rsidRDefault="00B6279C" w:rsidP="00B6279C">
      <w:pPr>
        <w:shd w:val="clear" w:color="auto" w:fill="FFFFFF"/>
        <w:spacing w:after="0" w:line="240" w:lineRule="auto"/>
        <w:jc w:val="both"/>
        <w:rPr>
          <w:rFonts w:ascii="Times New Roman" w:hAnsi="Times New Roman"/>
          <w:bCs/>
          <w:sz w:val="24"/>
          <w:szCs w:val="24"/>
        </w:rPr>
      </w:pPr>
      <w:r w:rsidRPr="009B19EE">
        <w:rPr>
          <w:rFonts w:ascii="Times New Roman" w:hAnsi="Times New Roman"/>
          <w:b/>
          <w:sz w:val="24"/>
          <w:szCs w:val="24"/>
        </w:rPr>
        <w:tab/>
      </w:r>
      <w:r w:rsidRPr="009B19EE">
        <w:rPr>
          <w:rFonts w:ascii="Times New Roman" w:hAnsi="Times New Roman"/>
          <w:bCs/>
          <w:sz w:val="24"/>
          <w:szCs w:val="24"/>
        </w:rPr>
        <w:t xml:space="preserve">Капацитетът за обработка е до </w:t>
      </w:r>
      <w:r w:rsidRPr="009B19EE">
        <w:rPr>
          <w:rFonts w:ascii="Times New Roman" w:hAnsi="Times New Roman"/>
          <w:b/>
          <w:sz w:val="24"/>
          <w:szCs w:val="24"/>
        </w:rPr>
        <w:t>1,8 тона/час</w:t>
      </w:r>
      <w:r w:rsidRPr="009B19EE">
        <w:rPr>
          <w:rFonts w:ascii="Times New Roman" w:hAnsi="Times New Roman"/>
          <w:bCs/>
          <w:sz w:val="24"/>
          <w:szCs w:val="24"/>
        </w:rPr>
        <w:t xml:space="preserve"> в зависимост от вида и качеството на входящия материал. Прогнозният капацитет, при осемчасов работен ден с пет дневна работна седмица, може да достигне до </w:t>
      </w:r>
      <w:r w:rsidRPr="009B19EE">
        <w:rPr>
          <w:rFonts w:ascii="Times New Roman" w:hAnsi="Times New Roman"/>
          <w:b/>
          <w:sz w:val="24"/>
          <w:szCs w:val="24"/>
        </w:rPr>
        <w:t>3600 тона/година</w:t>
      </w:r>
      <w:r w:rsidRPr="009B19EE">
        <w:rPr>
          <w:rFonts w:ascii="Times New Roman" w:hAnsi="Times New Roman"/>
          <w:bCs/>
          <w:sz w:val="24"/>
          <w:szCs w:val="24"/>
        </w:rPr>
        <w:t>.</w:t>
      </w:r>
    </w:p>
    <w:p w14:paraId="56587263" w14:textId="77777777" w:rsidR="00B6279C" w:rsidRPr="009B19EE" w:rsidRDefault="00B6279C" w:rsidP="00B6279C">
      <w:pPr>
        <w:shd w:val="clear" w:color="auto" w:fill="FFFFFF"/>
        <w:spacing w:after="0" w:line="240" w:lineRule="auto"/>
        <w:jc w:val="both"/>
        <w:rPr>
          <w:rFonts w:ascii="Times New Roman" w:hAnsi="Times New Roman"/>
          <w:sz w:val="24"/>
          <w:szCs w:val="24"/>
        </w:rPr>
      </w:pPr>
    </w:p>
    <w:p w14:paraId="1A29110A" w14:textId="77777777" w:rsidR="00B6279C" w:rsidRPr="009B19EE" w:rsidRDefault="00B6279C" w:rsidP="00B6279C">
      <w:pPr>
        <w:shd w:val="clear" w:color="auto" w:fill="FFFFFF"/>
        <w:spacing w:after="0" w:line="240" w:lineRule="auto"/>
        <w:jc w:val="both"/>
        <w:rPr>
          <w:rFonts w:ascii="Times New Roman" w:hAnsi="Times New Roman"/>
          <w:b/>
          <w:sz w:val="24"/>
          <w:szCs w:val="24"/>
        </w:rPr>
      </w:pPr>
      <w:r w:rsidRPr="009B19EE">
        <w:rPr>
          <w:rFonts w:ascii="Times New Roman" w:hAnsi="Times New Roman"/>
          <w:b/>
          <w:sz w:val="24"/>
          <w:szCs w:val="24"/>
        </w:rPr>
        <w:tab/>
        <w:t xml:space="preserve">Изходящият материал е годен за директно влагане в производството на продукти от </w:t>
      </w:r>
      <w:r w:rsidRPr="009B19EE">
        <w:rPr>
          <w:rFonts w:ascii="Times New Roman" w:hAnsi="Times New Roman"/>
          <w:b/>
          <w:sz w:val="24"/>
          <w:szCs w:val="24"/>
          <w:lang w:val="en-US"/>
        </w:rPr>
        <w:t>PET.</w:t>
      </w:r>
    </w:p>
    <w:p w14:paraId="6C282A29" w14:textId="347F74A4" w:rsidR="00B6279C" w:rsidRPr="009B19EE" w:rsidRDefault="00B6279C" w:rsidP="00B6279C">
      <w:pPr>
        <w:rPr>
          <w:rFonts w:ascii="Times New Roman" w:hAnsi="Times New Roman"/>
          <w:sz w:val="24"/>
          <w:szCs w:val="24"/>
        </w:rPr>
      </w:pPr>
      <w:r w:rsidRPr="009B19EE">
        <w:rPr>
          <w:rFonts w:ascii="Times New Roman" w:hAnsi="Times New Roman"/>
          <w:i/>
          <w:sz w:val="24"/>
          <w:szCs w:val="24"/>
        </w:rPr>
        <w:t>Фиг.2 – Процес на обработка</w:t>
      </w:r>
    </w:p>
    <w:bookmarkEnd w:id="6"/>
    <w:p w14:paraId="547D4A20" w14:textId="0B67F7DE" w:rsidR="001A7278" w:rsidRPr="009B19EE" w:rsidRDefault="001A7278" w:rsidP="001A7278">
      <w:pPr>
        <w:spacing w:after="120" w:line="240" w:lineRule="auto"/>
        <w:ind w:firstLine="708"/>
        <w:jc w:val="both"/>
        <w:rPr>
          <w:rFonts w:ascii="Times New Roman" w:hAnsi="Times New Roman"/>
          <w:sz w:val="24"/>
          <w:szCs w:val="24"/>
        </w:rPr>
      </w:pPr>
      <w:r w:rsidRPr="009B19EE">
        <w:rPr>
          <w:rFonts w:ascii="Times New Roman" w:hAnsi="Times New Roman"/>
          <w:noProof/>
          <w:sz w:val="24"/>
          <w:szCs w:val="24"/>
          <w:lang w:eastAsia="bg-BG"/>
        </w:rPr>
        <w:lastRenderedPageBreak/>
        <w:drawing>
          <wp:anchor distT="0" distB="0" distL="114300" distR="114300" simplePos="0" relativeHeight="251658240" behindDoc="0" locked="0" layoutInCell="1" allowOverlap="1" wp14:anchorId="2E9CBC57" wp14:editId="322C2DE2">
            <wp:simplePos x="0" y="0"/>
            <wp:positionH relativeFrom="column">
              <wp:posOffset>0</wp:posOffset>
            </wp:positionH>
            <wp:positionV relativeFrom="paragraph">
              <wp:posOffset>441325</wp:posOffset>
            </wp:positionV>
            <wp:extent cx="6176219" cy="4530725"/>
            <wp:effectExtent l="171450" t="190500" r="167640" b="174625"/>
            <wp:wrapTopAndBottom/>
            <wp:docPr id="3" name="Picture 3" descr="Картина, която съдържа екранна снимка, диаграма, текст, дизайн&#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Картина, която съдържа екранна снимка, диаграма, текст, дизайн&#10;&#10;Генерираното от ИИ съдържание може да е неправилно."/>
                    <pic:cNvPicPr/>
                  </pic:nvPicPr>
                  <pic:blipFill>
                    <a:blip r:embed="rId11">
                      <a:extLst>
                        <a:ext uri="{28A0092B-C50C-407E-A947-70E740481C1C}">
                          <a14:useLocalDpi xmlns:a14="http://schemas.microsoft.com/office/drawing/2010/main" val="0"/>
                        </a:ext>
                      </a:extLst>
                    </a:blip>
                    <a:stretch>
                      <a:fillRect/>
                    </a:stretch>
                  </pic:blipFill>
                  <pic:spPr>
                    <a:xfrm>
                      <a:off x="0" y="0"/>
                      <a:ext cx="6176219" cy="45307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1BF3AFD1" w14:textId="3D83D400" w:rsidR="00B6279C" w:rsidRPr="009B19EE" w:rsidRDefault="00B6279C" w:rsidP="00B6279C">
      <w:pPr>
        <w:spacing w:after="120" w:line="240" w:lineRule="auto"/>
        <w:ind w:firstLine="708"/>
        <w:jc w:val="both"/>
        <w:rPr>
          <w:rFonts w:ascii="Times New Roman" w:hAnsi="Times New Roman"/>
          <w:sz w:val="24"/>
          <w:szCs w:val="24"/>
        </w:rPr>
      </w:pPr>
      <w:r w:rsidRPr="009B19EE">
        <w:rPr>
          <w:rFonts w:ascii="Times New Roman" w:hAnsi="Times New Roman"/>
          <w:noProof/>
          <w:sz w:val="24"/>
          <w:szCs w:val="24"/>
          <w:u w:val="single"/>
        </w:rPr>
        <w:t xml:space="preserve">Технологията използвана в </w:t>
      </w:r>
      <w:r w:rsidRPr="009B19EE">
        <w:rPr>
          <w:rFonts w:ascii="Times New Roman" w:eastAsia="Times New Roman" w:hAnsi="Times New Roman"/>
          <w:bCs/>
          <w:kern w:val="36"/>
          <w:sz w:val="24"/>
          <w:szCs w:val="24"/>
          <w:u w:val="single"/>
          <w:lang w:eastAsia="bg-BG"/>
        </w:rPr>
        <w:t>рециклиращата линия</w:t>
      </w:r>
      <w:r w:rsidRPr="009B19EE">
        <w:rPr>
          <w:rFonts w:ascii="Times New Roman" w:hAnsi="Times New Roman"/>
          <w:sz w:val="24"/>
          <w:szCs w:val="24"/>
          <w:u w:val="single"/>
          <w:lang w:val="en-US"/>
        </w:rPr>
        <w:t xml:space="preserve"> Tomra INNOSORT Flake</w:t>
      </w:r>
      <w:r w:rsidRPr="009B19EE">
        <w:rPr>
          <w:rFonts w:ascii="Times New Roman" w:hAnsi="Times New Roman"/>
          <w:sz w:val="24"/>
          <w:szCs w:val="24"/>
          <w:u w:val="single"/>
        </w:rPr>
        <w:t xml:space="preserve"> </w:t>
      </w:r>
      <w:r w:rsidRPr="009B19EE">
        <w:rPr>
          <w:rFonts w:ascii="Times New Roman" w:hAnsi="Times New Roman"/>
          <w:b/>
          <w:bCs/>
          <w:sz w:val="24"/>
          <w:szCs w:val="24"/>
          <w:u w:val="single"/>
        </w:rPr>
        <w:t xml:space="preserve">не е свързана </w:t>
      </w:r>
      <w:r w:rsidR="003D404A">
        <w:rPr>
          <w:rFonts w:ascii="Times New Roman" w:hAnsi="Times New Roman"/>
          <w:b/>
          <w:bCs/>
          <w:sz w:val="24"/>
          <w:szCs w:val="24"/>
          <w:u w:val="single"/>
        </w:rPr>
        <w:t xml:space="preserve">с </w:t>
      </w:r>
      <w:r w:rsidRPr="009B19EE">
        <w:rPr>
          <w:rFonts w:ascii="Times New Roman" w:hAnsi="Times New Roman"/>
          <w:b/>
          <w:bCs/>
          <w:sz w:val="24"/>
          <w:szCs w:val="24"/>
          <w:u w:val="single"/>
        </w:rPr>
        <w:t>температурна обработка на отпадъците от пластмаса/флейк</w:t>
      </w:r>
      <w:r w:rsidRPr="009B19EE">
        <w:rPr>
          <w:rFonts w:ascii="Times New Roman" w:hAnsi="Times New Roman"/>
          <w:sz w:val="24"/>
          <w:szCs w:val="24"/>
          <w:u w:val="single"/>
        </w:rPr>
        <w:t xml:space="preserve">;  </w:t>
      </w:r>
      <w:r w:rsidRPr="009B19EE">
        <w:rPr>
          <w:rFonts w:ascii="Times New Roman" w:hAnsi="Times New Roman"/>
          <w:noProof/>
          <w:sz w:val="24"/>
          <w:szCs w:val="24"/>
          <w:u w:val="single"/>
        </w:rPr>
        <w:t>не се нарушава целостта им и не се променя състава им</w:t>
      </w:r>
      <w:r w:rsidRPr="009B19EE">
        <w:rPr>
          <w:rFonts w:ascii="Times New Roman" w:hAnsi="Times New Roman"/>
          <w:noProof/>
          <w:sz w:val="24"/>
          <w:szCs w:val="24"/>
        </w:rPr>
        <w:t xml:space="preserve">. </w:t>
      </w:r>
      <w:r w:rsidRPr="009B19EE">
        <w:rPr>
          <w:rFonts w:ascii="Times New Roman" w:hAnsi="Times New Roman"/>
          <w:sz w:val="24"/>
          <w:szCs w:val="24"/>
        </w:rPr>
        <w:t xml:space="preserve">Линията Tomra INNOSORT Flake използва патентована технология за </w:t>
      </w:r>
      <w:r w:rsidRPr="009B19EE">
        <w:rPr>
          <w:rFonts w:ascii="Times New Roman" w:hAnsi="Times New Roman"/>
          <w:b/>
          <w:bCs/>
          <w:sz w:val="24"/>
          <w:szCs w:val="24"/>
          <w:u w:val="single"/>
        </w:rPr>
        <w:t>сканиране с близки инфрачервени сензори,</w:t>
      </w:r>
      <w:r w:rsidRPr="009B19EE">
        <w:rPr>
          <w:rFonts w:ascii="Times New Roman" w:hAnsi="Times New Roman"/>
          <w:sz w:val="24"/>
          <w:szCs w:val="24"/>
        </w:rPr>
        <w:t xml:space="preserve"> като безконтактно открива чужди материали и сортира материала по цвят и вид  – например PVC, PP, POM, PA от PET. </w:t>
      </w:r>
      <w:r w:rsidRPr="009B19EE">
        <w:rPr>
          <w:rFonts w:ascii="Times New Roman" w:hAnsi="Times New Roman"/>
          <w:bCs/>
          <w:sz w:val="24"/>
          <w:szCs w:val="24"/>
        </w:rPr>
        <w:t xml:space="preserve">Изходящият материал е годен за директно влагане в производството на продукти от </w:t>
      </w:r>
      <w:r w:rsidRPr="009B19EE">
        <w:rPr>
          <w:rFonts w:ascii="Times New Roman" w:hAnsi="Times New Roman"/>
          <w:bCs/>
          <w:sz w:val="24"/>
          <w:szCs w:val="24"/>
          <w:lang w:val="en-US"/>
        </w:rPr>
        <w:t>PET.</w:t>
      </w:r>
      <w:r w:rsidRPr="009B19EE">
        <w:rPr>
          <w:rFonts w:ascii="Times New Roman" w:hAnsi="Times New Roman"/>
          <w:bCs/>
          <w:sz w:val="24"/>
          <w:szCs w:val="24"/>
        </w:rPr>
        <w:t xml:space="preserve"> </w:t>
      </w:r>
    </w:p>
    <w:p w14:paraId="1A9B7A68" w14:textId="77777777" w:rsidR="00B6279C" w:rsidRPr="009B19EE" w:rsidRDefault="00B6279C" w:rsidP="00B6279C">
      <w:pPr>
        <w:spacing w:after="120" w:line="240" w:lineRule="auto"/>
        <w:ind w:firstLine="708"/>
        <w:jc w:val="both"/>
        <w:rPr>
          <w:rFonts w:ascii="Times New Roman" w:hAnsi="Times New Roman"/>
          <w:sz w:val="24"/>
          <w:szCs w:val="24"/>
        </w:rPr>
      </w:pPr>
      <w:r w:rsidRPr="009B19EE">
        <w:rPr>
          <w:rFonts w:ascii="Times New Roman" w:hAnsi="Times New Roman"/>
          <w:bCs/>
          <w:iCs/>
          <w:sz w:val="24"/>
          <w:szCs w:val="24"/>
          <w:lang w:eastAsia="bg-BG"/>
        </w:rPr>
        <w:t>Заявените с настоящото ИП промени не са свързани с  използването на производствени води, в</w:t>
      </w:r>
      <w:r w:rsidRPr="009B19EE">
        <w:rPr>
          <w:rFonts w:ascii="Times New Roman" w:hAnsi="Times New Roman"/>
          <w:sz w:val="24"/>
          <w:szCs w:val="24"/>
        </w:rPr>
        <w:t xml:space="preserve"> следствие на което с реализацията му няма да се  формират производствени отпадъчни води. </w:t>
      </w:r>
    </w:p>
    <w:p w14:paraId="59B3B721" w14:textId="42455F52" w:rsidR="00B6279C" w:rsidRPr="009B19EE" w:rsidRDefault="00B6279C" w:rsidP="00B6279C">
      <w:pPr>
        <w:spacing w:after="120" w:line="240" w:lineRule="auto"/>
        <w:ind w:firstLine="708"/>
        <w:jc w:val="both"/>
        <w:rPr>
          <w:rFonts w:ascii="Times New Roman" w:hAnsi="Times New Roman"/>
          <w:sz w:val="24"/>
          <w:szCs w:val="24"/>
        </w:rPr>
      </w:pPr>
      <w:r w:rsidRPr="009B19EE">
        <w:rPr>
          <w:rFonts w:ascii="Times New Roman" w:hAnsi="Times New Roman"/>
          <w:sz w:val="24"/>
          <w:szCs w:val="24"/>
        </w:rPr>
        <w:t>ИП не е свързано с използване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14:paraId="5276C795" w14:textId="77777777" w:rsidR="00B6279C" w:rsidRPr="009B19EE" w:rsidRDefault="00B6279C" w:rsidP="001A1612">
      <w:pPr>
        <w:spacing w:after="120" w:line="240" w:lineRule="auto"/>
        <w:jc w:val="both"/>
        <w:rPr>
          <w:rFonts w:ascii="Times New Roman" w:hAnsi="Times New Roman"/>
          <w:sz w:val="24"/>
          <w:szCs w:val="24"/>
        </w:rPr>
      </w:pPr>
    </w:p>
    <w:p w14:paraId="6F247582" w14:textId="13435DA8"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t>4. Схема на нова или промяна на съществуваща пътна инфраструктура.</w:t>
      </w:r>
    </w:p>
    <w:p w14:paraId="7D569DEB" w14:textId="77777777" w:rsidR="008462EE" w:rsidRPr="009B19EE" w:rsidRDefault="00DE1FAE" w:rsidP="008462EE">
      <w:pPr>
        <w:spacing w:after="120" w:line="240" w:lineRule="auto"/>
        <w:ind w:firstLine="708"/>
        <w:jc w:val="both"/>
        <w:rPr>
          <w:rFonts w:ascii="Times New Roman" w:hAnsi="Times New Roman"/>
          <w:sz w:val="24"/>
          <w:szCs w:val="24"/>
        </w:rPr>
      </w:pPr>
      <w:r w:rsidRPr="009B19EE">
        <w:rPr>
          <w:rFonts w:ascii="Times New Roman" w:eastAsia="Times New Roman" w:hAnsi="Times New Roman"/>
          <w:sz w:val="24"/>
          <w:szCs w:val="24"/>
          <w:lang w:eastAsia="bg-BG"/>
        </w:rPr>
        <w:t>Инвестиционното предложение не е свързано с изграждане на нова или промяна на съществуваща пътна инфраструктура.</w:t>
      </w:r>
    </w:p>
    <w:p w14:paraId="3FB72A85" w14:textId="1DD13122" w:rsidR="00DE1FAE" w:rsidRPr="009B19EE" w:rsidRDefault="00DE1FAE" w:rsidP="008462EE">
      <w:pPr>
        <w:spacing w:after="120" w:line="240" w:lineRule="auto"/>
        <w:ind w:firstLine="708"/>
        <w:jc w:val="both"/>
        <w:rPr>
          <w:rFonts w:ascii="Times New Roman" w:hAnsi="Times New Roman"/>
          <w:sz w:val="24"/>
          <w:szCs w:val="24"/>
        </w:rPr>
      </w:pPr>
      <w:r w:rsidRPr="009B19EE">
        <w:rPr>
          <w:rFonts w:ascii="Times New Roman" w:eastAsia="Times New Roman" w:hAnsi="Times New Roman"/>
          <w:sz w:val="24"/>
          <w:szCs w:val="24"/>
          <w:lang w:eastAsia="bg-BG"/>
        </w:rPr>
        <w:lastRenderedPageBreak/>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14:paraId="5F47846B" w14:textId="61AAE619" w:rsidR="00770C50" w:rsidRPr="009B19EE" w:rsidRDefault="00DE1FAE" w:rsidP="00770C50">
      <w:pPr>
        <w:spacing w:line="240" w:lineRule="auto"/>
        <w:jc w:val="both"/>
        <w:rPr>
          <w:rFonts w:ascii="Times New Roman" w:hAnsi="Times New Roman"/>
          <w:b/>
          <w:sz w:val="24"/>
          <w:szCs w:val="24"/>
        </w:rPr>
      </w:pPr>
      <w:r w:rsidRPr="009B19EE">
        <w:rPr>
          <w:rFonts w:ascii="Times New Roman" w:hAnsi="Times New Roman"/>
          <w:b/>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14:paraId="0AA07515" w14:textId="64A1A462" w:rsidR="008462EE" w:rsidRPr="009B19EE" w:rsidRDefault="00770C50" w:rsidP="008462EE">
      <w:pPr>
        <w:spacing w:after="120" w:line="240" w:lineRule="auto"/>
        <w:ind w:firstLine="708"/>
        <w:jc w:val="both"/>
        <w:rPr>
          <w:rFonts w:ascii="Times New Roman" w:hAnsi="Times New Roman"/>
          <w:b/>
          <w:bCs/>
          <w:i/>
          <w:iCs/>
          <w:sz w:val="24"/>
          <w:szCs w:val="24"/>
        </w:rPr>
      </w:pPr>
      <w:r w:rsidRPr="009B19EE">
        <w:rPr>
          <w:rFonts w:ascii="Times New Roman" w:hAnsi="Times New Roman"/>
          <w:sz w:val="24"/>
          <w:szCs w:val="24"/>
        </w:rPr>
        <w:t>На този етап не се предвижда строителство свързано с изграждане на нови промишлени сгради.</w:t>
      </w:r>
      <w:r w:rsidR="001A1612" w:rsidRPr="009B19EE">
        <w:rPr>
          <w:rFonts w:ascii="Times New Roman" w:hAnsi="Times New Roman"/>
          <w:b/>
          <w:sz w:val="24"/>
          <w:szCs w:val="24"/>
        </w:rPr>
        <w:t xml:space="preserve"> </w:t>
      </w:r>
      <w:r w:rsidR="008462EE" w:rsidRPr="009B19EE">
        <w:rPr>
          <w:rFonts w:ascii="Times New Roman" w:eastAsia="Times New Roman" w:hAnsi="Times New Roman"/>
          <w:bCs/>
          <w:kern w:val="36"/>
          <w:sz w:val="24"/>
          <w:szCs w:val="24"/>
          <w:lang w:eastAsia="bg-BG"/>
        </w:rPr>
        <w:t>Допълнителна линия</w:t>
      </w:r>
      <w:r w:rsidR="008462EE" w:rsidRPr="009B19EE">
        <w:rPr>
          <w:rFonts w:ascii="Times New Roman" w:hAnsi="Times New Roman"/>
          <w:sz w:val="24"/>
          <w:szCs w:val="24"/>
          <w:lang w:val="en-US"/>
        </w:rPr>
        <w:t xml:space="preserve"> Tomra INNOSORT Flake</w:t>
      </w:r>
      <w:r w:rsidR="008462EE" w:rsidRPr="009B19EE">
        <w:rPr>
          <w:rFonts w:ascii="Times New Roman" w:hAnsi="Times New Roman"/>
          <w:sz w:val="24"/>
          <w:szCs w:val="24"/>
          <w:shd w:val="clear" w:color="auto" w:fill="FEFEFE"/>
        </w:rPr>
        <w:t xml:space="preserve"> ще бъде инсталирана в съществуваща Сграда с идентификатор 70528.501.3061.7, функц. предн. Промишлена сграда, брой етажи 1, застроена площ 477 кв. м.</w:t>
      </w:r>
    </w:p>
    <w:p w14:paraId="47F07862" w14:textId="48B8542F" w:rsidR="00553618" w:rsidRPr="009B19EE" w:rsidRDefault="00DE1FAE" w:rsidP="008462EE">
      <w:pPr>
        <w:spacing w:after="120" w:line="240" w:lineRule="auto"/>
        <w:jc w:val="both"/>
        <w:rPr>
          <w:rFonts w:ascii="Times New Roman" w:hAnsi="Times New Roman"/>
          <w:b/>
          <w:sz w:val="24"/>
          <w:szCs w:val="24"/>
        </w:rPr>
      </w:pPr>
      <w:r w:rsidRPr="009B19EE">
        <w:rPr>
          <w:rFonts w:ascii="Times New Roman" w:hAnsi="Times New Roman"/>
          <w:b/>
          <w:sz w:val="24"/>
          <w:szCs w:val="24"/>
        </w:rPr>
        <w:t>6. Предлагани методи за строителство.</w:t>
      </w:r>
      <w:r w:rsidR="00553618" w:rsidRPr="009B19EE">
        <w:rPr>
          <w:rFonts w:ascii="Times New Roman" w:hAnsi="Times New Roman"/>
          <w:b/>
          <w:sz w:val="24"/>
          <w:szCs w:val="24"/>
        </w:rPr>
        <w:t xml:space="preserve"> </w:t>
      </w:r>
    </w:p>
    <w:p w14:paraId="420FC31E" w14:textId="71F59420" w:rsidR="00076DD7" w:rsidRPr="009B19EE" w:rsidRDefault="00991D02" w:rsidP="008462EE">
      <w:pPr>
        <w:spacing w:after="120" w:line="240" w:lineRule="auto"/>
        <w:ind w:firstLine="708"/>
        <w:jc w:val="both"/>
        <w:rPr>
          <w:rFonts w:ascii="Times New Roman" w:hAnsi="Times New Roman"/>
          <w:sz w:val="24"/>
          <w:szCs w:val="24"/>
        </w:rPr>
      </w:pPr>
      <w:r w:rsidRPr="009B19EE">
        <w:rPr>
          <w:rFonts w:ascii="Times New Roman" w:hAnsi="Times New Roman"/>
          <w:sz w:val="24"/>
          <w:szCs w:val="24"/>
        </w:rPr>
        <w:t>П</w:t>
      </w:r>
      <w:r w:rsidR="00F04939" w:rsidRPr="009B19EE">
        <w:rPr>
          <w:rFonts w:ascii="Times New Roman" w:hAnsi="Times New Roman"/>
          <w:sz w:val="24"/>
          <w:szCs w:val="24"/>
        </w:rPr>
        <w:t xml:space="preserve">лощадката е </w:t>
      </w:r>
      <w:r w:rsidRPr="009B19EE">
        <w:rPr>
          <w:rFonts w:ascii="Times New Roman" w:hAnsi="Times New Roman"/>
          <w:sz w:val="24"/>
          <w:szCs w:val="24"/>
        </w:rPr>
        <w:t>съществуваща</w:t>
      </w:r>
      <w:r w:rsidR="00F04939" w:rsidRPr="009B19EE">
        <w:rPr>
          <w:rFonts w:ascii="Times New Roman" w:hAnsi="Times New Roman"/>
          <w:sz w:val="24"/>
          <w:szCs w:val="24"/>
        </w:rPr>
        <w:t xml:space="preserve"> с изградена инфраструктура, която покрива изискванията за упражняване на дейността на дружеството, </w:t>
      </w:r>
      <w:r w:rsidRPr="009B19EE">
        <w:rPr>
          <w:rFonts w:ascii="Times New Roman" w:hAnsi="Times New Roman"/>
          <w:sz w:val="24"/>
          <w:szCs w:val="24"/>
        </w:rPr>
        <w:t xml:space="preserve">във връзка с което </w:t>
      </w:r>
      <w:r w:rsidR="00F04939" w:rsidRPr="009B19EE">
        <w:rPr>
          <w:rFonts w:ascii="Times New Roman" w:hAnsi="Times New Roman"/>
          <w:sz w:val="24"/>
          <w:szCs w:val="24"/>
        </w:rPr>
        <w:t>няма да се налага извършването строителни работи</w:t>
      </w:r>
      <w:r w:rsidR="00CE0A05" w:rsidRPr="009B19EE">
        <w:rPr>
          <w:rFonts w:ascii="Times New Roman" w:hAnsi="Times New Roman"/>
          <w:sz w:val="24"/>
          <w:szCs w:val="24"/>
        </w:rPr>
        <w:t>.</w:t>
      </w:r>
      <w:r w:rsidR="00F04939" w:rsidRPr="009B19EE">
        <w:rPr>
          <w:rFonts w:ascii="Times New Roman" w:hAnsi="Times New Roman"/>
          <w:sz w:val="24"/>
          <w:szCs w:val="24"/>
        </w:rPr>
        <w:t xml:space="preserve"> </w:t>
      </w:r>
    </w:p>
    <w:p w14:paraId="6310943C" w14:textId="422289DD"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t>7. Доказване на необходимостта от инвестиционното предложение.</w:t>
      </w:r>
    </w:p>
    <w:p w14:paraId="0E13BD22" w14:textId="4D0E2A51" w:rsidR="007F237C" w:rsidRPr="009B19EE" w:rsidRDefault="007F237C" w:rsidP="002E636F">
      <w:pPr>
        <w:spacing w:after="120" w:line="240" w:lineRule="auto"/>
        <w:ind w:firstLine="708"/>
        <w:jc w:val="both"/>
        <w:rPr>
          <w:rFonts w:ascii="Times New Roman" w:hAnsi="Times New Roman"/>
          <w:sz w:val="24"/>
          <w:szCs w:val="24"/>
        </w:rPr>
      </w:pPr>
      <w:r w:rsidRPr="009B19EE">
        <w:rPr>
          <w:rFonts w:ascii="Times New Roman" w:eastAsia="Times New Roman" w:hAnsi="Times New Roman"/>
          <w:sz w:val="24"/>
          <w:szCs w:val="24"/>
          <w:lang w:eastAsia="bg-BG"/>
        </w:rPr>
        <w:t>Инвестиционното предложение по своята същност представлява дейност</w:t>
      </w:r>
      <w:r w:rsidRPr="009B19EE">
        <w:rPr>
          <w:rFonts w:ascii="Times New Roman" w:hAnsi="Times New Roman"/>
          <w:sz w:val="24"/>
          <w:szCs w:val="24"/>
        </w:rPr>
        <w:t xml:space="preserve"> по </w:t>
      </w:r>
      <w:r w:rsidRPr="009B19EE">
        <w:rPr>
          <w:rFonts w:ascii="Times New Roman" w:eastAsia="Times New Roman" w:hAnsi="Times New Roman"/>
          <w:sz w:val="24"/>
          <w:szCs w:val="24"/>
          <w:lang w:eastAsia="bg-BG"/>
        </w:rPr>
        <w:t>материално оползотворяване</w:t>
      </w:r>
      <w:r w:rsidR="001A1612" w:rsidRPr="009B19EE">
        <w:rPr>
          <w:rFonts w:ascii="Times New Roman" w:eastAsia="Times New Roman" w:hAnsi="Times New Roman"/>
          <w:sz w:val="24"/>
          <w:szCs w:val="24"/>
          <w:lang w:eastAsia="bg-BG"/>
        </w:rPr>
        <w:t>/рециклиране</w:t>
      </w:r>
      <w:r w:rsidRPr="009B19EE">
        <w:rPr>
          <w:rFonts w:ascii="Times New Roman" w:eastAsia="Times New Roman" w:hAnsi="Times New Roman"/>
          <w:b/>
          <w:sz w:val="24"/>
          <w:szCs w:val="24"/>
          <w:lang w:eastAsia="bg-BG"/>
        </w:rPr>
        <w:t xml:space="preserve"> </w:t>
      </w:r>
      <w:r w:rsidRPr="009B19EE">
        <w:rPr>
          <w:rFonts w:ascii="Times New Roman" w:hAnsi="Times New Roman"/>
          <w:sz w:val="24"/>
          <w:szCs w:val="24"/>
        </w:rPr>
        <w:t xml:space="preserve">на </w:t>
      </w:r>
      <w:r w:rsidR="00770C50" w:rsidRPr="009B19EE">
        <w:rPr>
          <w:rFonts w:ascii="Times New Roman" w:hAnsi="Times New Roman"/>
          <w:sz w:val="24"/>
          <w:szCs w:val="24"/>
        </w:rPr>
        <w:t xml:space="preserve"> </w:t>
      </w:r>
      <w:r w:rsidR="002E636F" w:rsidRPr="009B19EE">
        <w:rPr>
          <w:rFonts w:ascii="Times New Roman" w:hAnsi="Times New Roman"/>
          <w:sz w:val="24"/>
          <w:szCs w:val="24"/>
        </w:rPr>
        <w:t>отпадъци от пластмаса -</w:t>
      </w:r>
      <w:r w:rsidR="002E636F" w:rsidRPr="009B19EE">
        <w:rPr>
          <w:rFonts w:ascii="Times New Roman" w:hAnsi="Times New Roman"/>
          <w:kern w:val="36"/>
          <w:sz w:val="24"/>
          <w:szCs w:val="24"/>
          <w:lang w:eastAsia="bg-BG"/>
        </w:rPr>
        <w:t xml:space="preserve"> РЕТ, PP и РЕНD</w:t>
      </w:r>
    </w:p>
    <w:p w14:paraId="570AF856" w14:textId="77777777" w:rsidR="002E636F" w:rsidRPr="009B19EE" w:rsidRDefault="002E636F" w:rsidP="002E636F">
      <w:pPr>
        <w:spacing w:after="120" w:line="240" w:lineRule="auto"/>
        <w:ind w:firstLine="708"/>
        <w:jc w:val="both"/>
        <w:rPr>
          <w:rFonts w:ascii="Times New Roman" w:hAnsi="Times New Roman"/>
          <w:sz w:val="24"/>
          <w:szCs w:val="24"/>
        </w:rPr>
      </w:pPr>
      <w:r w:rsidRPr="009B19EE">
        <w:rPr>
          <w:rFonts w:ascii="Times New Roman" w:hAnsi="Times New Roman"/>
          <w:kern w:val="36"/>
          <w:sz w:val="24"/>
          <w:szCs w:val="24"/>
          <w:lang w:eastAsia="bg-BG"/>
        </w:rPr>
        <w:t xml:space="preserve">Дружеството е специализирано в  производството на PET заготовки, пластмасови бутилки, флакони и капачки. </w:t>
      </w:r>
    </w:p>
    <w:p w14:paraId="5AE5D322" w14:textId="77777777" w:rsidR="002E636F" w:rsidRPr="009B19EE" w:rsidRDefault="002E636F" w:rsidP="002E636F">
      <w:pPr>
        <w:spacing w:after="120" w:line="240" w:lineRule="auto"/>
        <w:ind w:firstLine="708"/>
        <w:jc w:val="both"/>
        <w:rPr>
          <w:rFonts w:ascii="Times New Roman" w:hAnsi="Times New Roman"/>
          <w:sz w:val="24"/>
          <w:szCs w:val="24"/>
        </w:rPr>
      </w:pPr>
      <w:r w:rsidRPr="009B19EE">
        <w:rPr>
          <w:rFonts w:ascii="Times New Roman" w:hAnsi="Times New Roman"/>
          <w:kern w:val="36"/>
          <w:sz w:val="24"/>
          <w:szCs w:val="24"/>
          <w:lang w:eastAsia="bg-BG"/>
        </w:rPr>
        <w:t>Съгласно</w:t>
      </w:r>
      <w:r w:rsidRPr="009B19EE">
        <w:rPr>
          <w:rFonts w:ascii="Times New Roman" w:hAnsi="Times New Roman"/>
          <w:b/>
          <w:bCs/>
          <w:kern w:val="36"/>
          <w:sz w:val="24"/>
          <w:szCs w:val="24"/>
          <w:lang w:eastAsia="bg-BG"/>
        </w:rPr>
        <w:t xml:space="preserve"> </w:t>
      </w:r>
      <w:r w:rsidRPr="009B19EE">
        <w:rPr>
          <w:rFonts w:ascii="Times New Roman" w:hAnsi="Times New Roman"/>
          <w:kern w:val="36"/>
          <w:sz w:val="24"/>
          <w:szCs w:val="24"/>
          <w:lang w:eastAsia="bg-BG"/>
        </w:rPr>
        <w:t xml:space="preserve"> Директива (ЕС) 2019/904 на Европейския парламент и на съвета от 5 юни, до 2025г бутилките, които са произведени от PET, трябва да съдържат най-малко 25% рециклирана пластмаса,  а до 2030г – най-малко 30%.</w:t>
      </w:r>
    </w:p>
    <w:p w14:paraId="3DE19BAA" w14:textId="77777777" w:rsidR="002E636F" w:rsidRPr="009B19EE" w:rsidRDefault="002E636F" w:rsidP="002E636F">
      <w:pPr>
        <w:spacing w:after="120" w:line="240" w:lineRule="auto"/>
        <w:ind w:firstLine="708"/>
        <w:jc w:val="both"/>
        <w:rPr>
          <w:rFonts w:ascii="Times New Roman" w:hAnsi="Times New Roman"/>
          <w:sz w:val="24"/>
          <w:szCs w:val="24"/>
        </w:rPr>
      </w:pPr>
      <w:r w:rsidRPr="009B19EE">
        <w:rPr>
          <w:rFonts w:ascii="Times New Roman" w:hAnsi="Times New Roman"/>
          <w:kern w:val="36"/>
          <w:sz w:val="24"/>
          <w:szCs w:val="24"/>
          <w:lang w:eastAsia="bg-BG"/>
        </w:rPr>
        <w:t>Във връзка с тези изисквания</w:t>
      </w:r>
      <w:r w:rsidRPr="009B19EE">
        <w:rPr>
          <w:rFonts w:ascii="Times New Roman" w:hAnsi="Times New Roman"/>
          <w:b/>
          <w:bCs/>
          <w:kern w:val="36"/>
          <w:sz w:val="24"/>
          <w:szCs w:val="24"/>
          <w:lang w:eastAsia="bg-BG"/>
        </w:rPr>
        <w:t xml:space="preserve"> </w:t>
      </w:r>
      <w:r w:rsidRPr="009B19EE">
        <w:rPr>
          <w:rFonts w:ascii="Times New Roman" w:hAnsi="Times New Roman"/>
          <w:kern w:val="36"/>
          <w:sz w:val="24"/>
          <w:szCs w:val="24"/>
          <w:lang w:eastAsia="bg-BG"/>
        </w:rPr>
        <w:t>са създадени всички необходими условия за влагане на рециклирани материали РЕТ, PP и РЕНD в произвежданите опаковки.</w:t>
      </w:r>
    </w:p>
    <w:p w14:paraId="4A9B33E2" w14:textId="77777777" w:rsidR="002E636F" w:rsidRPr="009B19EE" w:rsidRDefault="002E636F" w:rsidP="002E636F">
      <w:pPr>
        <w:spacing w:after="120" w:line="240" w:lineRule="auto"/>
        <w:ind w:firstLine="708"/>
        <w:jc w:val="both"/>
        <w:rPr>
          <w:rFonts w:ascii="Times New Roman" w:hAnsi="Times New Roman"/>
          <w:sz w:val="24"/>
          <w:szCs w:val="24"/>
        </w:rPr>
      </w:pPr>
      <w:r w:rsidRPr="009B19EE">
        <w:rPr>
          <w:rFonts w:ascii="Times New Roman" w:hAnsi="Times New Roman"/>
          <w:kern w:val="36"/>
          <w:sz w:val="24"/>
          <w:szCs w:val="24"/>
          <w:lang w:eastAsia="bg-BG"/>
        </w:rPr>
        <w:t>С оглед оптимизиране на производствения процес и задоволяване на нуждите от по-големи количества рециклиран материал,</w:t>
      </w:r>
      <w:r w:rsidRPr="009B19EE">
        <w:rPr>
          <w:rFonts w:ascii="Times New Roman" w:hAnsi="Times New Roman"/>
          <w:b/>
          <w:bCs/>
          <w:kern w:val="36"/>
          <w:sz w:val="24"/>
          <w:szCs w:val="24"/>
          <w:lang w:eastAsia="bg-BG"/>
        </w:rPr>
        <w:t xml:space="preserve">  </w:t>
      </w:r>
      <w:r w:rsidRPr="009B19EE">
        <w:rPr>
          <w:rFonts w:ascii="Times New Roman" w:hAnsi="Times New Roman"/>
          <w:kern w:val="36"/>
          <w:sz w:val="24"/>
          <w:szCs w:val="24"/>
          <w:lang w:eastAsia="bg-BG"/>
        </w:rPr>
        <w:t>"ИТД" ЕООД</w:t>
      </w:r>
      <w:r w:rsidRPr="009B19EE">
        <w:rPr>
          <w:rFonts w:ascii="Times New Roman" w:eastAsia="Times New Roman" w:hAnsi="Times New Roman"/>
          <w:bCs/>
          <w:kern w:val="36"/>
          <w:sz w:val="24"/>
          <w:szCs w:val="24"/>
          <w:lang w:eastAsia="bg-BG"/>
        </w:rPr>
        <w:t xml:space="preserve"> възнамерява да инсталира допълнителна линия</w:t>
      </w:r>
      <w:r w:rsidRPr="009B19EE">
        <w:rPr>
          <w:rFonts w:ascii="Times New Roman" w:hAnsi="Times New Roman"/>
          <w:sz w:val="24"/>
          <w:szCs w:val="24"/>
          <w:lang w:val="en-US"/>
        </w:rPr>
        <w:t xml:space="preserve"> Tomra INNOSORT Flake</w:t>
      </w:r>
      <w:r w:rsidRPr="009B19EE">
        <w:rPr>
          <w:rFonts w:ascii="Times New Roman" w:hAnsi="Times New Roman"/>
          <w:sz w:val="24"/>
          <w:szCs w:val="24"/>
        </w:rPr>
        <w:t>-</w:t>
      </w:r>
      <w:r w:rsidRPr="009B19EE">
        <w:rPr>
          <w:rFonts w:ascii="Times New Roman" w:eastAsia="Times New Roman" w:hAnsi="Times New Roman"/>
          <w:bCs/>
          <w:kern w:val="36"/>
          <w:sz w:val="24"/>
          <w:szCs w:val="24"/>
          <w:lang w:eastAsia="bg-BG"/>
        </w:rPr>
        <w:t xml:space="preserve"> за рециклиране на полиетилен терефталат (PET) опаковки под формата на флейкс</w:t>
      </w:r>
      <w:r w:rsidRPr="009B19EE">
        <w:rPr>
          <w:rFonts w:ascii="Times New Roman" w:hAnsi="Times New Roman"/>
          <w:sz w:val="24"/>
          <w:szCs w:val="24"/>
        </w:rPr>
        <w:t>.</w:t>
      </w:r>
    </w:p>
    <w:p w14:paraId="4D5579CB" w14:textId="444D9B81" w:rsidR="002E636F" w:rsidRPr="009B19EE" w:rsidRDefault="002E636F" w:rsidP="002E636F">
      <w:pPr>
        <w:spacing w:after="120" w:line="240" w:lineRule="auto"/>
        <w:ind w:firstLine="708"/>
        <w:jc w:val="both"/>
        <w:rPr>
          <w:rFonts w:ascii="Times New Roman" w:hAnsi="Times New Roman"/>
          <w:sz w:val="24"/>
          <w:szCs w:val="24"/>
          <w:shd w:val="clear" w:color="auto" w:fill="FFFFFF"/>
        </w:rPr>
      </w:pPr>
      <w:r w:rsidRPr="009B19EE">
        <w:rPr>
          <w:rFonts w:ascii="Times New Roman" w:hAnsi="Times New Roman"/>
          <w:sz w:val="24"/>
          <w:szCs w:val="24"/>
        </w:rPr>
        <w:t xml:space="preserve">Съоръжението обработва </w:t>
      </w:r>
      <w:r w:rsidRPr="009B19EE">
        <w:rPr>
          <w:rFonts w:ascii="Times New Roman" w:hAnsi="Times New Roman"/>
          <w:sz w:val="24"/>
          <w:szCs w:val="24"/>
          <w:lang w:val="en-US"/>
        </w:rPr>
        <w:t xml:space="preserve">PET </w:t>
      </w:r>
      <w:r w:rsidRPr="009B19EE">
        <w:rPr>
          <w:rFonts w:ascii="Times New Roman" w:hAnsi="Times New Roman"/>
          <w:sz w:val="24"/>
          <w:szCs w:val="24"/>
        </w:rPr>
        <w:t xml:space="preserve">флейкс/млянка, като разделя чистия </w:t>
      </w:r>
      <w:r w:rsidRPr="009B19EE">
        <w:rPr>
          <w:rFonts w:ascii="Times New Roman" w:hAnsi="Times New Roman"/>
          <w:sz w:val="24"/>
          <w:szCs w:val="24"/>
          <w:lang w:val="en-US"/>
        </w:rPr>
        <w:t xml:space="preserve">PET </w:t>
      </w:r>
      <w:r w:rsidRPr="009B19EE">
        <w:rPr>
          <w:rFonts w:ascii="Times New Roman" w:hAnsi="Times New Roman"/>
          <w:sz w:val="24"/>
          <w:szCs w:val="24"/>
        </w:rPr>
        <w:t xml:space="preserve">флейк от примеси – други полимери, съдържащи се в материала и сортира чистия материал по цветове, което позволява крайният продукт да бъде директно вложен производството на нови продукти от </w:t>
      </w:r>
      <w:r w:rsidRPr="009B19EE">
        <w:rPr>
          <w:rFonts w:ascii="Times New Roman" w:hAnsi="Times New Roman"/>
          <w:sz w:val="24"/>
          <w:szCs w:val="24"/>
          <w:lang w:val="en-US"/>
        </w:rPr>
        <w:t>PET</w:t>
      </w:r>
      <w:r w:rsidRPr="009B19EE">
        <w:rPr>
          <w:rFonts w:ascii="Times New Roman" w:hAnsi="Times New Roman"/>
          <w:sz w:val="24"/>
          <w:szCs w:val="24"/>
        </w:rPr>
        <w:t xml:space="preserve">, което </w:t>
      </w:r>
      <w:r w:rsidR="001A1612" w:rsidRPr="009B19EE">
        <w:rPr>
          <w:rFonts w:ascii="Times New Roman" w:hAnsi="Times New Roman"/>
          <w:sz w:val="24"/>
          <w:szCs w:val="24"/>
        </w:rPr>
        <w:t xml:space="preserve">ще доведе до  </w:t>
      </w:r>
      <w:r w:rsidR="001A1612" w:rsidRPr="009B19EE">
        <w:rPr>
          <w:rFonts w:ascii="Times New Roman" w:hAnsi="Times New Roman"/>
          <w:sz w:val="24"/>
          <w:szCs w:val="24"/>
          <w:shd w:val="clear" w:color="auto" w:fill="FFFFFF"/>
        </w:rPr>
        <w:t xml:space="preserve">елиминиране на разходите за </w:t>
      </w:r>
      <w:r w:rsidRPr="009B19EE">
        <w:rPr>
          <w:rFonts w:ascii="Times New Roman" w:hAnsi="Times New Roman"/>
          <w:sz w:val="24"/>
          <w:szCs w:val="24"/>
          <w:shd w:val="clear" w:color="auto" w:fill="FFFFFF"/>
        </w:rPr>
        <w:t xml:space="preserve">производството на регранулат. </w:t>
      </w:r>
    </w:p>
    <w:p w14:paraId="36916D91" w14:textId="5B209ED3"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5EC12BB3" w14:textId="5CE0A3E1" w:rsidR="000A6883" w:rsidRPr="009B19EE" w:rsidRDefault="001A1612" w:rsidP="000A6883">
      <w:pPr>
        <w:spacing w:after="120" w:line="240" w:lineRule="auto"/>
        <w:ind w:firstLine="708"/>
        <w:jc w:val="both"/>
        <w:rPr>
          <w:rFonts w:ascii="Times New Roman" w:eastAsiaTheme="minorEastAsia" w:hAnsi="Times New Roman"/>
          <w:sz w:val="24"/>
          <w:szCs w:val="24"/>
        </w:rPr>
      </w:pPr>
      <w:r w:rsidRPr="009B19EE">
        <w:rPr>
          <w:rFonts w:ascii="Times New Roman" w:hAnsi="Times New Roman"/>
          <w:sz w:val="24"/>
          <w:szCs w:val="24"/>
        </w:rPr>
        <w:t xml:space="preserve">Настоящото инвестиционно предложение: </w:t>
      </w:r>
      <w:r w:rsidR="000A6883" w:rsidRPr="009B19EE">
        <w:rPr>
          <w:rFonts w:ascii="Times New Roman" w:eastAsiaTheme="minorEastAsia" w:hAnsi="Times New Roman"/>
          <w:sz w:val="24"/>
          <w:szCs w:val="24"/>
          <w:lang w:val="en-US"/>
        </w:rPr>
        <w:t xml:space="preserve">„Инсталиране на нова рециклираща линия </w:t>
      </w:r>
      <w:bookmarkStart w:id="8" w:name="_Hlk183070761"/>
      <w:r w:rsidR="000A6883" w:rsidRPr="009B19EE">
        <w:rPr>
          <w:rFonts w:ascii="Times New Roman" w:eastAsiaTheme="minorEastAsia" w:hAnsi="Times New Roman"/>
          <w:sz w:val="24"/>
          <w:szCs w:val="24"/>
          <w:lang w:val="en-US"/>
        </w:rPr>
        <w:t xml:space="preserve">Tomra INNOSORT Flake“  </w:t>
      </w:r>
      <w:r w:rsidR="000A6883" w:rsidRPr="009B19EE">
        <w:rPr>
          <w:rFonts w:ascii="Times New Roman" w:hAnsi="Times New Roman"/>
          <w:sz w:val="24"/>
          <w:szCs w:val="24"/>
        </w:rPr>
        <w:t xml:space="preserve">ще се реализира </w:t>
      </w:r>
      <w:r w:rsidR="000A6883" w:rsidRPr="009B19EE">
        <w:rPr>
          <w:rFonts w:ascii="Times New Roman" w:eastAsiaTheme="minorEastAsia" w:hAnsi="Times New Roman"/>
          <w:sz w:val="24"/>
          <w:szCs w:val="24"/>
          <w:lang w:val="en-US"/>
        </w:rPr>
        <w:t>в съществуваща сграда с идентификатор 70528.501.3061,7, разположена в имот ПИ 70528.501.3061, гр. Съединение, общ. Съединение</w:t>
      </w:r>
      <w:r w:rsidR="000A6883" w:rsidRPr="009B19EE">
        <w:rPr>
          <w:rFonts w:ascii="Times New Roman" w:eastAsiaTheme="minorEastAsia" w:hAnsi="Times New Roman"/>
          <w:sz w:val="24"/>
          <w:szCs w:val="24"/>
        </w:rPr>
        <w:t>.</w:t>
      </w:r>
      <w:bookmarkEnd w:id="8"/>
      <w:r w:rsidR="000A6883" w:rsidRPr="009B19EE">
        <w:rPr>
          <w:rFonts w:ascii="Times New Roman" w:eastAsiaTheme="minorEastAsia" w:hAnsi="Times New Roman"/>
          <w:sz w:val="24"/>
          <w:szCs w:val="24"/>
        </w:rPr>
        <w:t xml:space="preserve"> О</w:t>
      </w:r>
      <w:r w:rsidR="000A6883" w:rsidRPr="009B19EE">
        <w:rPr>
          <w:rFonts w:ascii="Times New Roman" w:hAnsi="Times New Roman"/>
          <w:sz w:val="24"/>
          <w:szCs w:val="24"/>
        </w:rPr>
        <w:t xml:space="preserve">бекта е съществуващ и предприятието притежава Регистрационен документ за третиране на отпадъци  №09-РД-457-02 от 15.12.2017 год. издаден от РИОСВ Пловдив за площадка  </w:t>
      </w:r>
      <w:r w:rsidR="000A6883" w:rsidRPr="009B19EE">
        <w:rPr>
          <w:rFonts w:ascii="Times New Roman" w:hAnsi="Times New Roman"/>
          <w:sz w:val="24"/>
          <w:szCs w:val="24"/>
          <w:lang w:val="ru-RU"/>
        </w:rPr>
        <w:t>№1</w:t>
      </w:r>
      <w:r w:rsidR="000A6883" w:rsidRPr="009B19EE">
        <w:rPr>
          <w:rFonts w:ascii="Times New Roman" w:hAnsi="Times New Roman"/>
          <w:b/>
          <w:sz w:val="24"/>
          <w:szCs w:val="24"/>
          <w:lang w:val="ru-RU"/>
        </w:rPr>
        <w:t xml:space="preserve"> с</w:t>
      </w:r>
      <w:r w:rsidR="000A6883" w:rsidRPr="009B19EE">
        <w:rPr>
          <w:rFonts w:ascii="Times New Roman" w:hAnsi="Times New Roman"/>
          <w:b/>
          <w:sz w:val="24"/>
          <w:szCs w:val="24"/>
        </w:rPr>
        <w:t xml:space="preserve"> </w:t>
      </w:r>
      <w:r w:rsidR="000A6883" w:rsidRPr="009B19EE">
        <w:rPr>
          <w:rFonts w:ascii="Times New Roman" w:hAnsi="Times New Roman"/>
          <w:sz w:val="24"/>
          <w:szCs w:val="24"/>
        </w:rPr>
        <w:t xml:space="preserve">обща площ 26 149 кв.м., включваща </w:t>
      </w:r>
      <w:r w:rsidR="000A6883" w:rsidRPr="009B19EE">
        <w:rPr>
          <w:rFonts w:ascii="Times New Roman" w:hAnsi="Times New Roman"/>
          <w:sz w:val="24"/>
          <w:szCs w:val="24"/>
        </w:rPr>
        <w:lastRenderedPageBreak/>
        <w:t>УПИ №6,8,9,10,11,12, кв.129 по плана на гр. Съединение и местонахождение: в гр. Съединение, област Пловдив, община Съединение, ул. Чардафон Велики № 72.</w:t>
      </w:r>
    </w:p>
    <w:p w14:paraId="1E816CC6" w14:textId="77777777" w:rsidR="000A6883" w:rsidRPr="009B19EE" w:rsidRDefault="000A6883" w:rsidP="000A6883">
      <w:pPr>
        <w:spacing w:after="120" w:line="240" w:lineRule="auto"/>
        <w:ind w:firstLine="708"/>
        <w:jc w:val="both"/>
        <w:rPr>
          <w:rFonts w:ascii="Times New Roman" w:hAnsi="Times New Roman"/>
          <w:b/>
          <w:bCs/>
          <w:i/>
          <w:iCs/>
          <w:sz w:val="24"/>
          <w:szCs w:val="24"/>
        </w:rPr>
      </w:pPr>
      <w:r w:rsidRPr="009B19EE">
        <w:rPr>
          <w:rFonts w:ascii="Times New Roman" w:hAnsi="Times New Roman"/>
          <w:sz w:val="24"/>
          <w:szCs w:val="24"/>
        </w:rPr>
        <w:t xml:space="preserve">Със заповед №558/08.06.2017г. на Кмета на Община Съединение е одобрен ПУП-ПРЗ на УПИ 9, 10 11 и 12 , от кв.129 по кадастралния регулационен план на гр. Съединение, като от тях се образува ново УПИ: </w:t>
      </w:r>
      <w:r w:rsidRPr="009B19EE">
        <w:rPr>
          <w:rFonts w:ascii="Times New Roman" w:hAnsi="Times New Roman"/>
          <w:b/>
          <w:bCs/>
          <w:i/>
          <w:iCs/>
          <w:sz w:val="24"/>
          <w:szCs w:val="24"/>
          <w:lang w:val="en-US"/>
        </w:rPr>
        <w:t>IX-</w:t>
      </w:r>
      <w:r w:rsidRPr="009B19EE">
        <w:rPr>
          <w:rFonts w:ascii="Times New Roman" w:hAnsi="Times New Roman"/>
          <w:b/>
          <w:bCs/>
          <w:i/>
          <w:iCs/>
          <w:sz w:val="24"/>
          <w:szCs w:val="24"/>
        </w:rPr>
        <w:t>производствени и складови дейности, с градоустройствени показатели на зона „Пп“.</w:t>
      </w:r>
    </w:p>
    <w:p w14:paraId="6636A7D7" w14:textId="77777777" w:rsidR="000A6883" w:rsidRPr="009B19EE" w:rsidRDefault="000A6883" w:rsidP="000A6883">
      <w:pPr>
        <w:spacing w:after="120" w:line="240" w:lineRule="auto"/>
        <w:ind w:firstLine="708"/>
        <w:jc w:val="both"/>
        <w:rPr>
          <w:rFonts w:ascii="Times New Roman" w:hAnsi="Times New Roman"/>
          <w:b/>
          <w:bCs/>
          <w:i/>
          <w:iCs/>
          <w:sz w:val="24"/>
          <w:szCs w:val="24"/>
        </w:rPr>
      </w:pPr>
      <w:r w:rsidRPr="009B19EE">
        <w:rPr>
          <w:rFonts w:ascii="Times New Roman" w:hAnsi="Times New Roman"/>
          <w:sz w:val="24"/>
          <w:szCs w:val="24"/>
        </w:rPr>
        <w:t>Със Заповед № РД-18-194/20.12.2023 г. на ИД на АГКК са одобрени КККР</w:t>
      </w:r>
      <w:r w:rsidRPr="009B19EE">
        <w:rPr>
          <w:rFonts w:ascii="Times New Roman" w:hAnsi="Times New Roman"/>
          <w:b/>
          <w:bCs/>
          <w:i/>
          <w:iCs/>
          <w:sz w:val="24"/>
          <w:szCs w:val="24"/>
        </w:rPr>
        <w:t>.</w:t>
      </w:r>
    </w:p>
    <w:p w14:paraId="59D1E0FC" w14:textId="77777777" w:rsidR="000A6883" w:rsidRPr="009B19EE" w:rsidRDefault="000A6883" w:rsidP="000A6883">
      <w:pPr>
        <w:spacing w:after="120" w:line="240" w:lineRule="auto"/>
        <w:ind w:firstLine="708"/>
        <w:jc w:val="both"/>
        <w:rPr>
          <w:rFonts w:ascii="Times New Roman" w:hAnsi="Times New Roman"/>
          <w:b/>
          <w:bCs/>
          <w:i/>
          <w:iCs/>
          <w:sz w:val="24"/>
          <w:szCs w:val="24"/>
        </w:rPr>
      </w:pPr>
      <w:r w:rsidRPr="009B19EE">
        <w:rPr>
          <w:rFonts w:ascii="Times New Roman" w:hAnsi="Times New Roman"/>
          <w:sz w:val="24"/>
          <w:szCs w:val="24"/>
        </w:rPr>
        <w:t xml:space="preserve">С Договор от 23.01.2023г- „ВУКИ“ ООД, в качеството си на собственик- учредявана право за преминаване през идеални части от собствените му имоти: </w:t>
      </w:r>
      <w:r w:rsidRPr="009B19EE">
        <w:rPr>
          <w:rFonts w:ascii="Times New Roman" w:hAnsi="Times New Roman"/>
          <w:iCs/>
          <w:sz w:val="24"/>
          <w:szCs w:val="24"/>
        </w:rPr>
        <w:t xml:space="preserve">ПИ </w:t>
      </w:r>
      <w:r w:rsidRPr="009B19EE">
        <w:rPr>
          <w:rFonts w:ascii="Times New Roman" w:eastAsia="Times New Roman" w:hAnsi="Times New Roman"/>
          <w:iCs/>
          <w:lang w:eastAsia="bg-BG"/>
        </w:rPr>
        <w:t>70528.501.3071 и ПИ 70528.501.3062.</w:t>
      </w:r>
      <w:r w:rsidRPr="009B19EE">
        <w:rPr>
          <w:rFonts w:ascii="Times New Roman" w:hAnsi="Times New Roman"/>
          <w:iCs/>
          <w:sz w:val="24"/>
          <w:szCs w:val="24"/>
        </w:rPr>
        <w:t xml:space="preserve"> </w:t>
      </w:r>
      <w:r w:rsidRPr="009B19EE">
        <w:rPr>
          <w:rFonts w:ascii="Times New Roman" w:hAnsi="Times New Roman"/>
          <w:sz w:val="24"/>
          <w:szCs w:val="24"/>
        </w:rPr>
        <w:t xml:space="preserve"> </w:t>
      </w:r>
    </w:p>
    <w:p w14:paraId="63B10361" w14:textId="77777777" w:rsidR="000A6883" w:rsidRPr="009B19EE" w:rsidRDefault="000A6883" w:rsidP="000A6883">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Във връзка с гореизложеното и одобрени КККР със Заповед № РД-18-194/20.12.2023 г. на ИД на АГКК - описанието на имота ще бъде: ПИ с идентификатори: 70528.501.3061, 70528.501.3072, 70528.501.3073 и идеални части от </w:t>
      </w:r>
      <w:r w:rsidRPr="009B19EE">
        <w:rPr>
          <w:rFonts w:ascii="Times New Roman" w:hAnsi="Times New Roman"/>
          <w:iCs/>
          <w:sz w:val="24"/>
          <w:szCs w:val="24"/>
        </w:rPr>
        <w:t xml:space="preserve"> ПИ </w:t>
      </w:r>
      <w:r w:rsidRPr="009B19EE">
        <w:rPr>
          <w:rFonts w:ascii="Times New Roman" w:eastAsia="Times New Roman" w:hAnsi="Times New Roman"/>
          <w:iCs/>
          <w:lang w:eastAsia="bg-BG"/>
        </w:rPr>
        <w:t>70528.501.3071 и ПИ 70528.501.3062</w:t>
      </w:r>
      <w:r w:rsidRPr="009B19EE">
        <w:rPr>
          <w:rFonts w:ascii="Times New Roman" w:hAnsi="Times New Roman"/>
          <w:sz w:val="24"/>
          <w:szCs w:val="24"/>
        </w:rPr>
        <w:t xml:space="preserve">, в УПИ № 6,8 и </w:t>
      </w:r>
      <w:r w:rsidRPr="009B19EE">
        <w:rPr>
          <w:rFonts w:ascii="Times New Roman" w:hAnsi="Times New Roman"/>
          <w:sz w:val="24"/>
          <w:szCs w:val="24"/>
          <w:lang w:val="en-US"/>
        </w:rPr>
        <w:t>IX</w:t>
      </w:r>
      <w:r w:rsidRPr="009B19EE">
        <w:rPr>
          <w:rFonts w:ascii="Times New Roman" w:hAnsi="Times New Roman"/>
          <w:sz w:val="24"/>
          <w:szCs w:val="24"/>
        </w:rPr>
        <w:t xml:space="preserve"> в  кв.129 по плана на гр. Съединение. Общата площ на площадката по Нотариални актове и договор споразумение ще бъде : 25 987. 17 кв.м.</w:t>
      </w:r>
    </w:p>
    <w:p w14:paraId="4A5578E1" w14:textId="004A28B5" w:rsidR="000A6883" w:rsidRPr="009B19EE" w:rsidRDefault="000A6883" w:rsidP="00CE0A05">
      <w:pPr>
        <w:spacing w:line="240" w:lineRule="auto"/>
        <w:jc w:val="both"/>
        <w:rPr>
          <w:rFonts w:ascii="Times New Roman" w:hAnsi="Times New Roman"/>
          <w:sz w:val="24"/>
          <w:szCs w:val="24"/>
        </w:rPr>
      </w:pPr>
      <w:r w:rsidRPr="009B19EE">
        <w:rPr>
          <w:rFonts w:ascii="Times New Roman" w:hAnsi="Times New Roman"/>
          <w:noProof/>
          <w:sz w:val="24"/>
          <w:szCs w:val="24"/>
          <w:lang w:eastAsia="bg-BG"/>
        </w:rPr>
        <w:drawing>
          <wp:inline distT="0" distB="0" distL="0" distR="0" wp14:anchorId="380867D2" wp14:editId="7F34D3FB">
            <wp:extent cx="5760720" cy="4602480"/>
            <wp:effectExtent l="0" t="0" r="0" b="0"/>
            <wp:docPr id="2134642973"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602480"/>
                    </a:xfrm>
                    <a:prstGeom prst="rect">
                      <a:avLst/>
                    </a:prstGeom>
                    <a:noFill/>
                    <a:ln>
                      <a:noFill/>
                    </a:ln>
                  </pic:spPr>
                </pic:pic>
              </a:graphicData>
            </a:graphic>
          </wp:inline>
        </w:drawing>
      </w:r>
    </w:p>
    <w:p w14:paraId="65188F7C" w14:textId="77777777" w:rsidR="000A6883" w:rsidRPr="009B19EE" w:rsidRDefault="000A6883" w:rsidP="00CE0A05">
      <w:pPr>
        <w:spacing w:line="240" w:lineRule="auto"/>
        <w:jc w:val="both"/>
        <w:rPr>
          <w:rFonts w:ascii="Times New Roman" w:hAnsi="Times New Roman"/>
          <w:sz w:val="24"/>
          <w:szCs w:val="24"/>
        </w:rPr>
      </w:pPr>
    </w:p>
    <w:p w14:paraId="0CE559E2" w14:textId="77777777" w:rsidR="000A6883" w:rsidRPr="009B19EE" w:rsidRDefault="000A6883" w:rsidP="000A6883">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Имотът на който ще се реализира ИП, е собственост на възложителя. </w:t>
      </w:r>
    </w:p>
    <w:p w14:paraId="55B5E3F4" w14:textId="77777777" w:rsidR="000A6883" w:rsidRPr="009B19EE" w:rsidRDefault="000A6883" w:rsidP="000A6883">
      <w:pPr>
        <w:spacing w:after="120" w:line="240" w:lineRule="auto"/>
        <w:ind w:firstLine="708"/>
        <w:jc w:val="both"/>
        <w:rPr>
          <w:rFonts w:ascii="Times New Roman" w:hAnsi="Times New Roman"/>
          <w:sz w:val="24"/>
          <w:szCs w:val="24"/>
        </w:rPr>
      </w:pPr>
      <w:r w:rsidRPr="009B19EE">
        <w:rPr>
          <w:rFonts w:ascii="Times New Roman" w:hAnsi="Times New Roman"/>
          <w:iCs/>
          <w:sz w:val="24"/>
          <w:szCs w:val="24"/>
        </w:rPr>
        <w:t xml:space="preserve">По договор-споразумение се ползват и 496,79 кв.м. представляващи идеални части от ПИ </w:t>
      </w:r>
      <w:r w:rsidRPr="009B19EE">
        <w:rPr>
          <w:rFonts w:ascii="Times New Roman" w:eastAsia="Times New Roman" w:hAnsi="Times New Roman"/>
          <w:iCs/>
          <w:lang w:eastAsia="bg-BG"/>
        </w:rPr>
        <w:t>70528.501.3071 и ПИ 70528.501.3062</w:t>
      </w:r>
    </w:p>
    <w:tbl>
      <w:tblPr>
        <w:tblW w:w="9480" w:type="dxa"/>
        <w:tblInd w:w="80" w:type="dxa"/>
        <w:tblCellMar>
          <w:left w:w="70" w:type="dxa"/>
          <w:right w:w="70" w:type="dxa"/>
        </w:tblCellMar>
        <w:tblLook w:val="04A0" w:firstRow="1" w:lastRow="0" w:firstColumn="1" w:lastColumn="0" w:noHBand="0" w:noVBand="1"/>
      </w:tblPr>
      <w:tblGrid>
        <w:gridCol w:w="1740"/>
        <w:gridCol w:w="780"/>
        <w:gridCol w:w="3460"/>
        <w:gridCol w:w="1120"/>
        <w:gridCol w:w="1440"/>
        <w:gridCol w:w="940"/>
      </w:tblGrid>
      <w:tr w:rsidR="009B19EE" w:rsidRPr="009B19EE" w14:paraId="3EDF1F3D" w14:textId="77777777" w:rsidTr="00A83303">
        <w:trPr>
          <w:trHeight w:val="852"/>
        </w:trPr>
        <w:tc>
          <w:tcPr>
            <w:tcW w:w="1740" w:type="dxa"/>
            <w:tcBorders>
              <w:top w:val="single" w:sz="8" w:space="0" w:color="000000"/>
              <w:left w:val="single" w:sz="8" w:space="0" w:color="000000"/>
              <w:bottom w:val="nil"/>
              <w:right w:val="single" w:sz="8" w:space="0" w:color="000000"/>
            </w:tcBorders>
            <w:shd w:val="clear" w:color="auto" w:fill="auto"/>
            <w:noWrap/>
            <w:vAlign w:val="bottom"/>
            <w:hideMark/>
          </w:tcPr>
          <w:p w14:paraId="3DF6F1F7" w14:textId="77777777" w:rsidR="000A6883" w:rsidRPr="009B19EE" w:rsidRDefault="000A6883"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lastRenderedPageBreak/>
              <w:t>ПИ</w:t>
            </w:r>
          </w:p>
        </w:tc>
        <w:tc>
          <w:tcPr>
            <w:tcW w:w="780" w:type="dxa"/>
            <w:tcBorders>
              <w:top w:val="single" w:sz="8" w:space="0" w:color="000000"/>
              <w:left w:val="nil"/>
              <w:bottom w:val="nil"/>
              <w:right w:val="single" w:sz="8" w:space="0" w:color="000000"/>
            </w:tcBorders>
            <w:shd w:val="clear" w:color="auto" w:fill="auto"/>
            <w:noWrap/>
            <w:vAlign w:val="bottom"/>
            <w:hideMark/>
          </w:tcPr>
          <w:p w14:paraId="45AD60E7" w14:textId="77777777" w:rsidR="000A6883" w:rsidRPr="009B19EE" w:rsidRDefault="000A6883"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УПИ</w:t>
            </w:r>
          </w:p>
        </w:tc>
        <w:tc>
          <w:tcPr>
            <w:tcW w:w="3460" w:type="dxa"/>
            <w:tcBorders>
              <w:top w:val="single" w:sz="8" w:space="0" w:color="000000"/>
              <w:left w:val="nil"/>
              <w:bottom w:val="nil"/>
              <w:right w:val="nil"/>
            </w:tcBorders>
            <w:shd w:val="clear" w:color="auto" w:fill="auto"/>
            <w:noWrap/>
            <w:vAlign w:val="bottom"/>
            <w:hideMark/>
          </w:tcPr>
          <w:p w14:paraId="276B6565" w14:textId="77777777" w:rsidR="000A6883" w:rsidRPr="009B19EE" w:rsidRDefault="000A6883"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 xml:space="preserve">нот акт </w:t>
            </w:r>
          </w:p>
        </w:tc>
        <w:tc>
          <w:tcPr>
            <w:tcW w:w="1120" w:type="dxa"/>
            <w:tcBorders>
              <w:top w:val="single" w:sz="8" w:space="0" w:color="000000"/>
              <w:left w:val="single" w:sz="8" w:space="0" w:color="000000"/>
              <w:bottom w:val="nil"/>
              <w:right w:val="single" w:sz="8" w:space="0" w:color="000000"/>
            </w:tcBorders>
            <w:shd w:val="clear" w:color="auto" w:fill="auto"/>
            <w:vAlign w:val="bottom"/>
            <w:hideMark/>
          </w:tcPr>
          <w:p w14:paraId="5E1DA79C" w14:textId="77777777" w:rsidR="000A6883" w:rsidRPr="009B19EE" w:rsidRDefault="000A6883"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площ по НА/ кв.м.</w:t>
            </w:r>
          </w:p>
        </w:tc>
        <w:tc>
          <w:tcPr>
            <w:tcW w:w="1440" w:type="dxa"/>
            <w:tcBorders>
              <w:top w:val="single" w:sz="8" w:space="0" w:color="000000"/>
              <w:left w:val="nil"/>
              <w:bottom w:val="nil"/>
              <w:right w:val="nil"/>
            </w:tcBorders>
            <w:shd w:val="clear" w:color="auto" w:fill="auto"/>
            <w:vAlign w:val="bottom"/>
            <w:hideMark/>
          </w:tcPr>
          <w:p w14:paraId="32B3F64C" w14:textId="77777777" w:rsidR="000A6883" w:rsidRPr="009B19EE" w:rsidRDefault="000A6883"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площ по НА /кв. м.</w:t>
            </w:r>
          </w:p>
        </w:tc>
        <w:tc>
          <w:tcPr>
            <w:tcW w:w="940" w:type="dxa"/>
            <w:tcBorders>
              <w:top w:val="single" w:sz="8" w:space="0" w:color="000000"/>
              <w:left w:val="single" w:sz="8" w:space="0" w:color="000000"/>
              <w:bottom w:val="nil"/>
              <w:right w:val="single" w:sz="8" w:space="0" w:color="000000"/>
            </w:tcBorders>
            <w:shd w:val="clear" w:color="auto" w:fill="auto"/>
            <w:vAlign w:val="bottom"/>
            <w:hideMark/>
          </w:tcPr>
          <w:p w14:paraId="3CFC874B" w14:textId="77777777" w:rsidR="000A6883" w:rsidRPr="009B19EE" w:rsidRDefault="000A6883"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площ по скица/ кв.м.</w:t>
            </w:r>
          </w:p>
        </w:tc>
      </w:tr>
      <w:tr w:rsidR="009B19EE" w:rsidRPr="009B19EE" w14:paraId="5107B89D" w14:textId="77777777" w:rsidTr="00A83303">
        <w:trPr>
          <w:trHeight w:val="732"/>
        </w:trPr>
        <w:tc>
          <w:tcPr>
            <w:tcW w:w="1740"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14:paraId="10BE3C95" w14:textId="77777777" w:rsidR="000A6883" w:rsidRPr="009B19EE" w:rsidRDefault="000A6883"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70528.501.3061</w:t>
            </w:r>
          </w:p>
        </w:tc>
        <w:tc>
          <w:tcPr>
            <w:tcW w:w="780" w:type="dxa"/>
            <w:tcBorders>
              <w:top w:val="single" w:sz="8" w:space="0" w:color="000000"/>
              <w:left w:val="nil"/>
              <w:bottom w:val="single" w:sz="4" w:space="0" w:color="000000"/>
              <w:right w:val="single" w:sz="8" w:space="0" w:color="000000"/>
            </w:tcBorders>
            <w:shd w:val="clear" w:color="auto" w:fill="auto"/>
            <w:noWrap/>
            <w:vAlign w:val="bottom"/>
            <w:hideMark/>
          </w:tcPr>
          <w:p w14:paraId="6D26D64D" w14:textId="77777777" w:rsidR="000A6883" w:rsidRPr="009B19EE" w:rsidRDefault="000A6883"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6</w:t>
            </w:r>
          </w:p>
        </w:tc>
        <w:tc>
          <w:tcPr>
            <w:tcW w:w="3460" w:type="dxa"/>
            <w:tcBorders>
              <w:top w:val="single" w:sz="8" w:space="0" w:color="000000"/>
              <w:left w:val="nil"/>
              <w:bottom w:val="single" w:sz="4" w:space="0" w:color="000000"/>
              <w:right w:val="nil"/>
            </w:tcBorders>
            <w:shd w:val="clear" w:color="auto" w:fill="auto"/>
            <w:vAlign w:val="bottom"/>
            <w:hideMark/>
          </w:tcPr>
          <w:p w14:paraId="05F82E54" w14:textId="77777777" w:rsidR="000A6883" w:rsidRPr="009B19EE" w:rsidRDefault="000A6883"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Покупка №8, том XVI, рег. 6315, дело 2995/27.02.2018г.</w:t>
            </w:r>
          </w:p>
        </w:tc>
        <w:tc>
          <w:tcPr>
            <w:tcW w:w="112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1D1604CA" w14:textId="77777777" w:rsidR="000A6883" w:rsidRPr="009B19EE" w:rsidRDefault="000A6883" w:rsidP="00A83303">
            <w:pPr>
              <w:spacing w:after="0" w:line="240" w:lineRule="auto"/>
              <w:jc w:val="right"/>
              <w:rPr>
                <w:rFonts w:ascii="Times New Roman" w:eastAsia="Times New Roman" w:hAnsi="Times New Roman"/>
                <w:lang w:eastAsia="bg-BG"/>
              </w:rPr>
            </w:pPr>
            <w:r w:rsidRPr="009B19EE">
              <w:rPr>
                <w:rFonts w:ascii="Times New Roman" w:eastAsia="Times New Roman" w:hAnsi="Times New Roman"/>
                <w:lang w:eastAsia="bg-BG"/>
              </w:rPr>
              <w:t>9825</w:t>
            </w:r>
          </w:p>
        </w:tc>
        <w:tc>
          <w:tcPr>
            <w:tcW w:w="1440"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14:paraId="70C27CAA" w14:textId="77777777" w:rsidR="000A6883" w:rsidRPr="009B19EE" w:rsidRDefault="000A6883" w:rsidP="00A83303">
            <w:pPr>
              <w:spacing w:after="0" w:line="240" w:lineRule="auto"/>
              <w:jc w:val="right"/>
              <w:rPr>
                <w:rFonts w:ascii="Times New Roman" w:eastAsia="Times New Roman" w:hAnsi="Times New Roman"/>
                <w:b/>
                <w:bCs/>
                <w:lang w:eastAsia="bg-BG"/>
              </w:rPr>
            </w:pPr>
            <w:r w:rsidRPr="009B19EE">
              <w:rPr>
                <w:rFonts w:ascii="Times New Roman" w:eastAsia="Times New Roman" w:hAnsi="Times New Roman"/>
                <w:b/>
                <w:bCs/>
                <w:lang w:eastAsia="bg-BG"/>
              </w:rPr>
              <w:t>8530</w:t>
            </w:r>
          </w:p>
        </w:tc>
        <w:tc>
          <w:tcPr>
            <w:tcW w:w="940"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14:paraId="70358A4E" w14:textId="77777777" w:rsidR="000A6883" w:rsidRPr="009B19EE" w:rsidRDefault="000A6883" w:rsidP="00A83303">
            <w:pPr>
              <w:spacing w:after="0" w:line="240" w:lineRule="auto"/>
              <w:jc w:val="right"/>
              <w:rPr>
                <w:rFonts w:ascii="Times New Roman" w:eastAsia="Times New Roman" w:hAnsi="Times New Roman"/>
                <w:lang w:eastAsia="bg-BG"/>
              </w:rPr>
            </w:pPr>
            <w:r w:rsidRPr="009B19EE">
              <w:rPr>
                <w:rFonts w:ascii="Times New Roman" w:eastAsia="Times New Roman" w:hAnsi="Times New Roman"/>
                <w:lang w:eastAsia="bg-BG"/>
              </w:rPr>
              <w:t>8560</w:t>
            </w:r>
          </w:p>
        </w:tc>
      </w:tr>
      <w:tr w:rsidR="009B19EE" w:rsidRPr="009B19EE" w14:paraId="557786DF" w14:textId="77777777" w:rsidTr="00A83303">
        <w:trPr>
          <w:trHeight w:val="636"/>
        </w:trPr>
        <w:tc>
          <w:tcPr>
            <w:tcW w:w="1740" w:type="dxa"/>
            <w:vMerge/>
            <w:tcBorders>
              <w:top w:val="single" w:sz="8" w:space="0" w:color="000000"/>
              <w:left w:val="single" w:sz="8" w:space="0" w:color="000000"/>
              <w:bottom w:val="single" w:sz="8" w:space="0" w:color="000000"/>
              <w:right w:val="single" w:sz="8" w:space="0" w:color="000000"/>
            </w:tcBorders>
            <w:vAlign w:val="center"/>
            <w:hideMark/>
          </w:tcPr>
          <w:p w14:paraId="304236A1" w14:textId="77777777" w:rsidR="000A6883" w:rsidRPr="009B19EE" w:rsidRDefault="000A6883" w:rsidP="00A83303">
            <w:pPr>
              <w:spacing w:after="0" w:line="240" w:lineRule="auto"/>
              <w:rPr>
                <w:rFonts w:ascii="Times New Roman" w:eastAsia="Times New Roman" w:hAnsi="Times New Roman"/>
                <w:lang w:eastAsia="bg-BG"/>
              </w:rPr>
            </w:pPr>
          </w:p>
        </w:tc>
        <w:tc>
          <w:tcPr>
            <w:tcW w:w="780" w:type="dxa"/>
            <w:tcBorders>
              <w:top w:val="nil"/>
              <w:left w:val="nil"/>
              <w:bottom w:val="single" w:sz="4" w:space="0" w:color="000000"/>
              <w:right w:val="single" w:sz="8" w:space="0" w:color="000000"/>
            </w:tcBorders>
            <w:shd w:val="clear" w:color="auto" w:fill="auto"/>
            <w:noWrap/>
            <w:vAlign w:val="bottom"/>
            <w:hideMark/>
          </w:tcPr>
          <w:p w14:paraId="77367EEC" w14:textId="77777777" w:rsidR="000A6883" w:rsidRPr="009B19EE" w:rsidRDefault="000A6883"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6</w:t>
            </w:r>
          </w:p>
        </w:tc>
        <w:tc>
          <w:tcPr>
            <w:tcW w:w="3460" w:type="dxa"/>
            <w:tcBorders>
              <w:top w:val="nil"/>
              <w:left w:val="nil"/>
              <w:bottom w:val="single" w:sz="4" w:space="0" w:color="000000"/>
              <w:right w:val="nil"/>
            </w:tcBorders>
            <w:shd w:val="clear" w:color="auto" w:fill="auto"/>
            <w:vAlign w:val="bottom"/>
            <w:hideMark/>
          </w:tcPr>
          <w:p w14:paraId="00B02C08" w14:textId="77777777" w:rsidR="000A6883" w:rsidRPr="009B19EE" w:rsidRDefault="000A6883"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Продажба №189, том 47, рег. 16273/06.10.2003, дело 11103/2003г.</w:t>
            </w:r>
          </w:p>
        </w:tc>
        <w:tc>
          <w:tcPr>
            <w:tcW w:w="1120" w:type="dxa"/>
            <w:tcBorders>
              <w:top w:val="nil"/>
              <w:left w:val="single" w:sz="8" w:space="0" w:color="000000"/>
              <w:bottom w:val="single" w:sz="4" w:space="0" w:color="000000"/>
              <w:right w:val="single" w:sz="8" w:space="0" w:color="000000"/>
            </w:tcBorders>
            <w:shd w:val="clear" w:color="auto" w:fill="auto"/>
            <w:noWrap/>
            <w:vAlign w:val="bottom"/>
            <w:hideMark/>
          </w:tcPr>
          <w:p w14:paraId="0195F1F9" w14:textId="77777777" w:rsidR="000A6883" w:rsidRPr="009B19EE" w:rsidRDefault="000A6883" w:rsidP="00A83303">
            <w:pPr>
              <w:spacing w:after="0" w:line="240" w:lineRule="auto"/>
              <w:jc w:val="right"/>
              <w:rPr>
                <w:rFonts w:ascii="Times New Roman" w:eastAsia="Times New Roman" w:hAnsi="Times New Roman"/>
                <w:lang w:eastAsia="bg-BG"/>
              </w:rPr>
            </w:pPr>
            <w:r w:rsidRPr="009B19EE">
              <w:rPr>
                <w:rFonts w:ascii="Times New Roman" w:eastAsia="Times New Roman" w:hAnsi="Times New Roman"/>
                <w:lang w:eastAsia="bg-BG"/>
              </w:rPr>
              <w:t>-1360</w:t>
            </w:r>
          </w:p>
        </w:tc>
        <w:tc>
          <w:tcPr>
            <w:tcW w:w="1440" w:type="dxa"/>
            <w:vMerge/>
            <w:tcBorders>
              <w:top w:val="single" w:sz="8" w:space="0" w:color="000000"/>
              <w:left w:val="single" w:sz="8" w:space="0" w:color="000000"/>
              <w:bottom w:val="single" w:sz="8" w:space="0" w:color="000000"/>
              <w:right w:val="single" w:sz="8" w:space="0" w:color="000000"/>
            </w:tcBorders>
            <w:vAlign w:val="center"/>
            <w:hideMark/>
          </w:tcPr>
          <w:p w14:paraId="7070805F" w14:textId="77777777" w:rsidR="000A6883" w:rsidRPr="009B19EE" w:rsidRDefault="000A6883" w:rsidP="00A83303">
            <w:pPr>
              <w:spacing w:after="0" w:line="240" w:lineRule="auto"/>
              <w:rPr>
                <w:rFonts w:ascii="Times New Roman" w:eastAsia="Times New Roman" w:hAnsi="Times New Roman"/>
                <w:b/>
                <w:bCs/>
                <w:lang w:eastAsia="bg-BG"/>
              </w:rPr>
            </w:pPr>
          </w:p>
        </w:tc>
        <w:tc>
          <w:tcPr>
            <w:tcW w:w="940" w:type="dxa"/>
            <w:vMerge/>
            <w:tcBorders>
              <w:top w:val="single" w:sz="8" w:space="0" w:color="000000"/>
              <w:left w:val="single" w:sz="8" w:space="0" w:color="000000"/>
              <w:bottom w:val="single" w:sz="8" w:space="0" w:color="000000"/>
              <w:right w:val="single" w:sz="8" w:space="0" w:color="000000"/>
            </w:tcBorders>
            <w:vAlign w:val="center"/>
            <w:hideMark/>
          </w:tcPr>
          <w:p w14:paraId="26F9BA94" w14:textId="77777777" w:rsidR="000A6883" w:rsidRPr="009B19EE" w:rsidRDefault="000A6883" w:rsidP="00A83303">
            <w:pPr>
              <w:spacing w:after="0" w:line="240" w:lineRule="auto"/>
              <w:rPr>
                <w:rFonts w:ascii="Times New Roman" w:eastAsia="Times New Roman" w:hAnsi="Times New Roman"/>
                <w:lang w:eastAsia="bg-BG"/>
              </w:rPr>
            </w:pPr>
          </w:p>
        </w:tc>
      </w:tr>
      <w:tr w:rsidR="009B19EE" w:rsidRPr="009B19EE" w14:paraId="1857BD59" w14:textId="77777777" w:rsidTr="00A83303">
        <w:trPr>
          <w:trHeight w:val="684"/>
        </w:trPr>
        <w:tc>
          <w:tcPr>
            <w:tcW w:w="1740" w:type="dxa"/>
            <w:vMerge/>
            <w:tcBorders>
              <w:top w:val="single" w:sz="8" w:space="0" w:color="000000"/>
              <w:left w:val="single" w:sz="8" w:space="0" w:color="000000"/>
              <w:bottom w:val="single" w:sz="8" w:space="0" w:color="000000"/>
              <w:right w:val="single" w:sz="8" w:space="0" w:color="000000"/>
            </w:tcBorders>
            <w:vAlign w:val="center"/>
            <w:hideMark/>
          </w:tcPr>
          <w:p w14:paraId="657E014F" w14:textId="77777777" w:rsidR="000A6883" w:rsidRPr="009B19EE" w:rsidRDefault="000A6883" w:rsidP="00A83303">
            <w:pPr>
              <w:spacing w:after="0" w:line="240" w:lineRule="auto"/>
              <w:rPr>
                <w:rFonts w:ascii="Times New Roman" w:eastAsia="Times New Roman" w:hAnsi="Times New Roman"/>
                <w:lang w:eastAsia="bg-BG"/>
              </w:rPr>
            </w:pPr>
          </w:p>
        </w:tc>
        <w:tc>
          <w:tcPr>
            <w:tcW w:w="780" w:type="dxa"/>
            <w:tcBorders>
              <w:top w:val="nil"/>
              <w:left w:val="nil"/>
              <w:bottom w:val="nil"/>
              <w:right w:val="single" w:sz="8" w:space="0" w:color="000000"/>
            </w:tcBorders>
            <w:shd w:val="clear" w:color="auto" w:fill="auto"/>
            <w:noWrap/>
            <w:vAlign w:val="bottom"/>
            <w:hideMark/>
          </w:tcPr>
          <w:p w14:paraId="2E052DE9" w14:textId="77777777" w:rsidR="000A6883" w:rsidRPr="009B19EE" w:rsidRDefault="000A6883"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6</w:t>
            </w:r>
          </w:p>
        </w:tc>
        <w:tc>
          <w:tcPr>
            <w:tcW w:w="3460" w:type="dxa"/>
            <w:tcBorders>
              <w:top w:val="nil"/>
              <w:left w:val="nil"/>
              <w:bottom w:val="nil"/>
              <w:right w:val="nil"/>
            </w:tcBorders>
            <w:shd w:val="clear" w:color="auto" w:fill="auto"/>
            <w:vAlign w:val="bottom"/>
            <w:hideMark/>
          </w:tcPr>
          <w:p w14:paraId="17BF00F0" w14:textId="77777777" w:rsidR="000A6883" w:rsidRPr="009B19EE" w:rsidRDefault="000A6883"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Покупка №66, том X, рег. 3511, дело 2288/23.07.2002г.</w:t>
            </w:r>
          </w:p>
        </w:tc>
        <w:tc>
          <w:tcPr>
            <w:tcW w:w="1120" w:type="dxa"/>
            <w:tcBorders>
              <w:top w:val="nil"/>
              <w:left w:val="single" w:sz="8" w:space="0" w:color="000000"/>
              <w:bottom w:val="nil"/>
              <w:right w:val="single" w:sz="8" w:space="0" w:color="000000"/>
            </w:tcBorders>
            <w:shd w:val="clear" w:color="auto" w:fill="auto"/>
            <w:noWrap/>
            <w:vAlign w:val="bottom"/>
            <w:hideMark/>
          </w:tcPr>
          <w:p w14:paraId="1593C0FF" w14:textId="77777777" w:rsidR="000A6883" w:rsidRPr="009B19EE" w:rsidRDefault="000A6883" w:rsidP="00A83303">
            <w:pPr>
              <w:spacing w:after="0" w:line="240" w:lineRule="auto"/>
              <w:jc w:val="right"/>
              <w:rPr>
                <w:rFonts w:ascii="Times New Roman" w:eastAsia="Times New Roman" w:hAnsi="Times New Roman"/>
                <w:lang w:eastAsia="bg-BG"/>
              </w:rPr>
            </w:pPr>
            <w:r w:rsidRPr="009B19EE">
              <w:rPr>
                <w:rFonts w:ascii="Times New Roman" w:eastAsia="Times New Roman" w:hAnsi="Times New Roman"/>
                <w:lang w:eastAsia="bg-BG"/>
              </w:rPr>
              <w:t>65</w:t>
            </w:r>
          </w:p>
        </w:tc>
        <w:tc>
          <w:tcPr>
            <w:tcW w:w="1440" w:type="dxa"/>
            <w:vMerge/>
            <w:tcBorders>
              <w:top w:val="single" w:sz="8" w:space="0" w:color="000000"/>
              <w:left w:val="single" w:sz="8" w:space="0" w:color="000000"/>
              <w:bottom w:val="single" w:sz="8" w:space="0" w:color="000000"/>
              <w:right w:val="single" w:sz="8" w:space="0" w:color="000000"/>
            </w:tcBorders>
            <w:vAlign w:val="center"/>
            <w:hideMark/>
          </w:tcPr>
          <w:p w14:paraId="605FA6E4" w14:textId="77777777" w:rsidR="000A6883" w:rsidRPr="009B19EE" w:rsidRDefault="000A6883" w:rsidP="00A83303">
            <w:pPr>
              <w:spacing w:after="0" w:line="240" w:lineRule="auto"/>
              <w:rPr>
                <w:rFonts w:ascii="Times New Roman" w:eastAsia="Times New Roman" w:hAnsi="Times New Roman"/>
                <w:b/>
                <w:bCs/>
                <w:lang w:eastAsia="bg-BG"/>
              </w:rPr>
            </w:pPr>
          </w:p>
        </w:tc>
        <w:tc>
          <w:tcPr>
            <w:tcW w:w="940" w:type="dxa"/>
            <w:vMerge/>
            <w:tcBorders>
              <w:top w:val="single" w:sz="8" w:space="0" w:color="000000"/>
              <w:left w:val="single" w:sz="8" w:space="0" w:color="000000"/>
              <w:bottom w:val="single" w:sz="8" w:space="0" w:color="000000"/>
              <w:right w:val="single" w:sz="8" w:space="0" w:color="000000"/>
            </w:tcBorders>
            <w:vAlign w:val="center"/>
            <w:hideMark/>
          </w:tcPr>
          <w:p w14:paraId="509251C4" w14:textId="77777777" w:rsidR="000A6883" w:rsidRPr="009B19EE" w:rsidRDefault="000A6883" w:rsidP="00A83303">
            <w:pPr>
              <w:spacing w:after="0" w:line="240" w:lineRule="auto"/>
              <w:rPr>
                <w:rFonts w:ascii="Times New Roman" w:eastAsia="Times New Roman" w:hAnsi="Times New Roman"/>
                <w:lang w:eastAsia="bg-BG"/>
              </w:rPr>
            </w:pPr>
          </w:p>
        </w:tc>
      </w:tr>
      <w:tr w:rsidR="009B19EE" w:rsidRPr="009B19EE" w14:paraId="5DE94464" w14:textId="77777777" w:rsidTr="00A83303">
        <w:trPr>
          <w:trHeight w:val="564"/>
        </w:trPr>
        <w:tc>
          <w:tcPr>
            <w:tcW w:w="1740" w:type="dxa"/>
            <w:tcBorders>
              <w:top w:val="nil"/>
              <w:left w:val="single" w:sz="8" w:space="0" w:color="000000"/>
              <w:bottom w:val="single" w:sz="8" w:space="0" w:color="000000"/>
              <w:right w:val="single" w:sz="8" w:space="0" w:color="000000"/>
            </w:tcBorders>
            <w:shd w:val="clear" w:color="auto" w:fill="auto"/>
            <w:noWrap/>
            <w:vAlign w:val="bottom"/>
            <w:hideMark/>
          </w:tcPr>
          <w:p w14:paraId="7907BD72" w14:textId="77777777" w:rsidR="000A6883" w:rsidRPr="009B19EE" w:rsidRDefault="000A6883"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70528.501.3072</w:t>
            </w:r>
          </w:p>
        </w:tc>
        <w:tc>
          <w:tcPr>
            <w:tcW w:w="780" w:type="dxa"/>
            <w:tcBorders>
              <w:top w:val="single" w:sz="8" w:space="0" w:color="000000"/>
              <w:left w:val="nil"/>
              <w:bottom w:val="single" w:sz="8" w:space="0" w:color="000000"/>
              <w:right w:val="single" w:sz="8" w:space="0" w:color="000000"/>
            </w:tcBorders>
            <w:shd w:val="clear" w:color="auto" w:fill="auto"/>
            <w:noWrap/>
            <w:vAlign w:val="bottom"/>
            <w:hideMark/>
          </w:tcPr>
          <w:p w14:paraId="38FBAE82" w14:textId="77777777" w:rsidR="000A6883" w:rsidRPr="009B19EE" w:rsidRDefault="000A6883"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8</w:t>
            </w:r>
          </w:p>
        </w:tc>
        <w:tc>
          <w:tcPr>
            <w:tcW w:w="3460" w:type="dxa"/>
            <w:tcBorders>
              <w:top w:val="single" w:sz="8" w:space="0" w:color="000000"/>
              <w:left w:val="nil"/>
              <w:bottom w:val="single" w:sz="8" w:space="0" w:color="000000"/>
              <w:right w:val="nil"/>
            </w:tcBorders>
            <w:shd w:val="clear" w:color="auto" w:fill="auto"/>
            <w:vAlign w:val="bottom"/>
            <w:hideMark/>
          </w:tcPr>
          <w:p w14:paraId="2A6280E1" w14:textId="77777777" w:rsidR="000A6883" w:rsidRPr="009B19EE" w:rsidRDefault="000A6883"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Покупка №171, том 1, рег. 1010/28.01.2008г., дело 700/2008г.</w:t>
            </w:r>
          </w:p>
        </w:tc>
        <w:tc>
          <w:tcPr>
            <w:tcW w:w="112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1FF6EE70" w14:textId="77777777" w:rsidR="000A6883" w:rsidRPr="009B19EE" w:rsidRDefault="000A6883" w:rsidP="00A83303">
            <w:pPr>
              <w:spacing w:after="0" w:line="240" w:lineRule="auto"/>
              <w:jc w:val="right"/>
              <w:rPr>
                <w:rFonts w:ascii="Times New Roman" w:eastAsia="Times New Roman" w:hAnsi="Times New Roman"/>
                <w:lang w:eastAsia="bg-BG"/>
              </w:rPr>
            </w:pPr>
            <w:r w:rsidRPr="009B19EE">
              <w:rPr>
                <w:rFonts w:ascii="Times New Roman" w:eastAsia="Times New Roman" w:hAnsi="Times New Roman"/>
                <w:lang w:eastAsia="bg-BG"/>
              </w:rPr>
              <w:t>7040</w:t>
            </w:r>
          </w:p>
        </w:tc>
        <w:tc>
          <w:tcPr>
            <w:tcW w:w="1440" w:type="dxa"/>
            <w:tcBorders>
              <w:top w:val="nil"/>
              <w:left w:val="nil"/>
              <w:bottom w:val="single" w:sz="8" w:space="0" w:color="000000"/>
              <w:right w:val="nil"/>
            </w:tcBorders>
            <w:shd w:val="clear" w:color="auto" w:fill="auto"/>
            <w:noWrap/>
            <w:vAlign w:val="bottom"/>
            <w:hideMark/>
          </w:tcPr>
          <w:p w14:paraId="5F260917" w14:textId="77777777" w:rsidR="000A6883" w:rsidRPr="009B19EE" w:rsidRDefault="000A6883" w:rsidP="00A83303">
            <w:pPr>
              <w:spacing w:after="0" w:line="240" w:lineRule="auto"/>
              <w:jc w:val="right"/>
              <w:rPr>
                <w:rFonts w:ascii="Times New Roman" w:eastAsia="Times New Roman" w:hAnsi="Times New Roman"/>
                <w:b/>
                <w:bCs/>
                <w:lang w:eastAsia="bg-BG"/>
              </w:rPr>
            </w:pPr>
            <w:r w:rsidRPr="009B19EE">
              <w:rPr>
                <w:rFonts w:ascii="Times New Roman" w:eastAsia="Times New Roman" w:hAnsi="Times New Roman"/>
                <w:b/>
                <w:bCs/>
                <w:lang w:eastAsia="bg-BG"/>
              </w:rPr>
              <w:t>7040</w:t>
            </w:r>
          </w:p>
        </w:tc>
        <w:tc>
          <w:tcPr>
            <w:tcW w:w="940" w:type="dxa"/>
            <w:tcBorders>
              <w:top w:val="nil"/>
              <w:left w:val="single" w:sz="8" w:space="0" w:color="000000"/>
              <w:bottom w:val="single" w:sz="8" w:space="0" w:color="000000"/>
              <w:right w:val="single" w:sz="8" w:space="0" w:color="000000"/>
            </w:tcBorders>
            <w:shd w:val="clear" w:color="auto" w:fill="auto"/>
            <w:noWrap/>
            <w:vAlign w:val="bottom"/>
            <w:hideMark/>
          </w:tcPr>
          <w:p w14:paraId="51379F5B" w14:textId="77777777" w:rsidR="000A6883" w:rsidRPr="009B19EE" w:rsidRDefault="000A6883" w:rsidP="00A83303">
            <w:pPr>
              <w:spacing w:after="0" w:line="240" w:lineRule="auto"/>
              <w:jc w:val="right"/>
              <w:rPr>
                <w:rFonts w:ascii="Times New Roman" w:eastAsia="Times New Roman" w:hAnsi="Times New Roman"/>
                <w:lang w:eastAsia="bg-BG"/>
              </w:rPr>
            </w:pPr>
            <w:r w:rsidRPr="009B19EE">
              <w:rPr>
                <w:rFonts w:ascii="Times New Roman" w:eastAsia="Times New Roman" w:hAnsi="Times New Roman"/>
                <w:lang w:eastAsia="bg-BG"/>
              </w:rPr>
              <w:t>7123</w:t>
            </w:r>
          </w:p>
        </w:tc>
      </w:tr>
      <w:tr w:rsidR="009B19EE" w:rsidRPr="009B19EE" w14:paraId="6976ECA8" w14:textId="77777777" w:rsidTr="00A83303">
        <w:trPr>
          <w:trHeight w:val="624"/>
        </w:trPr>
        <w:tc>
          <w:tcPr>
            <w:tcW w:w="1740"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58F1A477" w14:textId="77777777" w:rsidR="000A6883" w:rsidRPr="009B19EE" w:rsidRDefault="000A6883"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70528.501.3073</w:t>
            </w:r>
          </w:p>
        </w:tc>
        <w:tc>
          <w:tcPr>
            <w:tcW w:w="780" w:type="dxa"/>
            <w:tcBorders>
              <w:top w:val="nil"/>
              <w:left w:val="nil"/>
              <w:bottom w:val="single" w:sz="4" w:space="0" w:color="000000"/>
              <w:right w:val="single" w:sz="8" w:space="0" w:color="000000"/>
            </w:tcBorders>
            <w:shd w:val="clear" w:color="auto" w:fill="auto"/>
            <w:noWrap/>
            <w:vAlign w:val="bottom"/>
            <w:hideMark/>
          </w:tcPr>
          <w:p w14:paraId="493F57E6" w14:textId="77777777" w:rsidR="000A6883" w:rsidRPr="009B19EE" w:rsidRDefault="000A6883"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9</w:t>
            </w:r>
          </w:p>
        </w:tc>
        <w:tc>
          <w:tcPr>
            <w:tcW w:w="3460" w:type="dxa"/>
            <w:tcBorders>
              <w:top w:val="nil"/>
              <w:left w:val="nil"/>
              <w:bottom w:val="single" w:sz="4" w:space="0" w:color="000000"/>
              <w:right w:val="nil"/>
            </w:tcBorders>
            <w:shd w:val="clear" w:color="auto" w:fill="auto"/>
            <w:vAlign w:val="bottom"/>
            <w:hideMark/>
          </w:tcPr>
          <w:p w14:paraId="1E1BF743" w14:textId="77777777" w:rsidR="000A6883" w:rsidRPr="009B19EE" w:rsidRDefault="000A6883"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Покупка №116, том LXXIX, рег. 26850, дело 13861/16.11.2011г.</w:t>
            </w:r>
          </w:p>
        </w:tc>
        <w:tc>
          <w:tcPr>
            <w:tcW w:w="1120" w:type="dxa"/>
            <w:tcBorders>
              <w:top w:val="nil"/>
              <w:left w:val="single" w:sz="8" w:space="0" w:color="000000"/>
              <w:bottom w:val="single" w:sz="4" w:space="0" w:color="000000"/>
              <w:right w:val="single" w:sz="8" w:space="0" w:color="000000"/>
            </w:tcBorders>
            <w:shd w:val="clear" w:color="auto" w:fill="auto"/>
            <w:noWrap/>
            <w:vAlign w:val="bottom"/>
            <w:hideMark/>
          </w:tcPr>
          <w:p w14:paraId="31E97D9D" w14:textId="77777777" w:rsidR="000A6883" w:rsidRPr="009B19EE" w:rsidRDefault="000A6883" w:rsidP="00A83303">
            <w:pPr>
              <w:spacing w:after="0" w:line="240" w:lineRule="auto"/>
              <w:jc w:val="right"/>
              <w:rPr>
                <w:rFonts w:ascii="Times New Roman" w:eastAsia="Times New Roman" w:hAnsi="Times New Roman"/>
                <w:lang w:eastAsia="bg-BG"/>
              </w:rPr>
            </w:pPr>
            <w:r w:rsidRPr="009B19EE">
              <w:rPr>
                <w:rFonts w:ascii="Times New Roman" w:eastAsia="Times New Roman" w:hAnsi="Times New Roman"/>
                <w:lang w:eastAsia="bg-BG"/>
              </w:rPr>
              <w:t>3271</w:t>
            </w:r>
          </w:p>
        </w:tc>
        <w:tc>
          <w:tcPr>
            <w:tcW w:w="1440"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6584B352" w14:textId="77777777" w:rsidR="000A6883" w:rsidRPr="009B19EE" w:rsidRDefault="000A6883" w:rsidP="00A83303">
            <w:pPr>
              <w:spacing w:after="0" w:line="240" w:lineRule="auto"/>
              <w:jc w:val="right"/>
              <w:rPr>
                <w:rFonts w:ascii="Times New Roman" w:eastAsia="Times New Roman" w:hAnsi="Times New Roman"/>
                <w:b/>
                <w:bCs/>
                <w:lang w:eastAsia="bg-BG"/>
              </w:rPr>
            </w:pPr>
            <w:r w:rsidRPr="009B19EE">
              <w:rPr>
                <w:rFonts w:ascii="Times New Roman" w:eastAsia="Times New Roman" w:hAnsi="Times New Roman"/>
                <w:b/>
                <w:bCs/>
                <w:lang w:eastAsia="bg-BG"/>
              </w:rPr>
              <w:t>10011</w:t>
            </w:r>
          </w:p>
        </w:tc>
        <w:tc>
          <w:tcPr>
            <w:tcW w:w="940" w:type="dxa"/>
            <w:vMerge w:val="restart"/>
            <w:tcBorders>
              <w:top w:val="nil"/>
              <w:left w:val="single" w:sz="8" w:space="0" w:color="000000"/>
              <w:bottom w:val="single" w:sz="8" w:space="0" w:color="000000"/>
              <w:right w:val="single" w:sz="8" w:space="0" w:color="000000"/>
            </w:tcBorders>
            <w:shd w:val="clear" w:color="auto" w:fill="auto"/>
            <w:vAlign w:val="bottom"/>
            <w:hideMark/>
          </w:tcPr>
          <w:p w14:paraId="2EE02EFA" w14:textId="77777777" w:rsidR="000A6883" w:rsidRPr="009B19EE" w:rsidRDefault="000A6883" w:rsidP="00A83303">
            <w:pPr>
              <w:spacing w:after="0" w:line="240" w:lineRule="auto"/>
              <w:jc w:val="right"/>
              <w:rPr>
                <w:rFonts w:ascii="Times New Roman" w:eastAsia="Times New Roman" w:hAnsi="Times New Roman"/>
                <w:lang w:eastAsia="bg-BG"/>
              </w:rPr>
            </w:pPr>
            <w:r w:rsidRPr="009B19EE">
              <w:rPr>
                <w:rFonts w:ascii="Times New Roman" w:eastAsia="Times New Roman" w:hAnsi="Times New Roman"/>
                <w:lang w:eastAsia="bg-BG"/>
              </w:rPr>
              <w:t>10007</w:t>
            </w:r>
          </w:p>
        </w:tc>
      </w:tr>
      <w:tr w:rsidR="009B19EE" w:rsidRPr="009B19EE" w14:paraId="63027BF3" w14:textId="77777777" w:rsidTr="00A83303">
        <w:trPr>
          <w:trHeight w:val="636"/>
        </w:trPr>
        <w:tc>
          <w:tcPr>
            <w:tcW w:w="1740" w:type="dxa"/>
            <w:vMerge/>
            <w:tcBorders>
              <w:top w:val="nil"/>
              <w:left w:val="single" w:sz="8" w:space="0" w:color="000000"/>
              <w:bottom w:val="single" w:sz="8" w:space="0" w:color="000000"/>
              <w:right w:val="single" w:sz="8" w:space="0" w:color="000000"/>
            </w:tcBorders>
            <w:vAlign w:val="center"/>
            <w:hideMark/>
          </w:tcPr>
          <w:p w14:paraId="1261DFF2" w14:textId="77777777" w:rsidR="000A6883" w:rsidRPr="009B19EE" w:rsidRDefault="000A6883" w:rsidP="00A83303">
            <w:pPr>
              <w:spacing w:after="0" w:line="240" w:lineRule="auto"/>
              <w:rPr>
                <w:rFonts w:ascii="Times New Roman" w:eastAsia="Times New Roman" w:hAnsi="Times New Roman"/>
                <w:lang w:eastAsia="bg-BG"/>
              </w:rPr>
            </w:pPr>
          </w:p>
        </w:tc>
        <w:tc>
          <w:tcPr>
            <w:tcW w:w="780" w:type="dxa"/>
            <w:tcBorders>
              <w:top w:val="nil"/>
              <w:left w:val="nil"/>
              <w:bottom w:val="single" w:sz="4" w:space="0" w:color="000000"/>
              <w:right w:val="single" w:sz="8" w:space="0" w:color="000000"/>
            </w:tcBorders>
            <w:shd w:val="clear" w:color="auto" w:fill="auto"/>
            <w:noWrap/>
            <w:vAlign w:val="bottom"/>
            <w:hideMark/>
          </w:tcPr>
          <w:p w14:paraId="4FD90481" w14:textId="77777777" w:rsidR="000A6883" w:rsidRPr="009B19EE" w:rsidRDefault="000A6883"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10</w:t>
            </w:r>
          </w:p>
        </w:tc>
        <w:tc>
          <w:tcPr>
            <w:tcW w:w="3460" w:type="dxa"/>
            <w:tcBorders>
              <w:top w:val="nil"/>
              <w:left w:val="nil"/>
              <w:bottom w:val="single" w:sz="4" w:space="0" w:color="000000"/>
              <w:right w:val="nil"/>
            </w:tcBorders>
            <w:shd w:val="clear" w:color="auto" w:fill="auto"/>
            <w:vAlign w:val="bottom"/>
            <w:hideMark/>
          </w:tcPr>
          <w:p w14:paraId="538EAE8A" w14:textId="77777777" w:rsidR="000A6883" w:rsidRPr="009B19EE" w:rsidRDefault="000A6883"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Покупка №117, том LXXIX, рег. 26851, дело 13862/16.11.2011г.</w:t>
            </w:r>
          </w:p>
        </w:tc>
        <w:tc>
          <w:tcPr>
            <w:tcW w:w="1120" w:type="dxa"/>
            <w:tcBorders>
              <w:top w:val="nil"/>
              <w:left w:val="single" w:sz="8" w:space="0" w:color="000000"/>
              <w:bottom w:val="single" w:sz="4" w:space="0" w:color="000000"/>
              <w:right w:val="single" w:sz="8" w:space="0" w:color="000000"/>
            </w:tcBorders>
            <w:shd w:val="clear" w:color="auto" w:fill="auto"/>
            <w:noWrap/>
            <w:vAlign w:val="bottom"/>
            <w:hideMark/>
          </w:tcPr>
          <w:p w14:paraId="23CAD0A2" w14:textId="77777777" w:rsidR="000A6883" w:rsidRPr="009B19EE" w:rsidRDefault="000A6883" w:rsidP="00A83303">
            <w:pPr>
              <w:spacing w:after="0" w:line="240" w:lineRule="auto"/>
              <w:jc w:val="right"/>
              <w:rPr>
                <w:rFonts w:ascii="Times New Roman" w:eastAsia="Times New Roman" w:hAnsi="Times New Roman"/>
                <w:lang w:eastAsia="bg-BG"/>
              </w:rPr>
            </w:pPr>
            <w:r w:rsidRPr="009B19EE">
              <w:rPr>
                <w:rFonts w:ascii="Times New Roman" w:eastAsia="Times New Roman" w:hAnsi="Times New Roman"/>
                <w:lang w:eastAsia="bg-BG"/>
              </w:rPr>
              <w:t>2090</w:t>
            </w:r>
          </w:p>
        </w:tc>
        <w:tc>
          <w:tcPr>
            <w:tcW w:w="1440" w:type="dxa"/>
            <w:vMerge/>
            <w:tcBorders>
              <w:top w:val="nil"/>
              <w:left w:val="single" w:sz="8" w:space="0" w:color="000000"/>
              <w:bottom w:val="single" w:sz="8" w:space="0" w:color="000000"/>
              <w:right w:val="single" w:sz="8" w:space="0" w:color="000000"/>
            </w:tcBorders>
            <w:vAlign w:val="center"/>
            <w:hideMark/>
          </w:tcPr>
          <w:p w14:paraId="36B28AED" w14:textId="77777777" w:rsidR="000A6883" w:rsidRPr="009B19EE" w:rsidRDefault="000A6883" w:rsidP="00A83303">
            <w:pPr>
              <w:spacing w:after="0" w:line="240" w:lineRule="auto"/>
              <w:rPr>
                <w:rFonts w:ascii="Times New Roman" w:eastAsia="Times New Roman" w:hAnsi="Times New Roman"/>
                <w:b/>
                <w:bCs/>
                <w:lang w:eastAsia="bg-BG"/>
              </w:rPr>
            </w:pPr>
          </w:p>
        </w:tc>
        <w:tc>
          <w:tcPr>
            <w:tcW w:w="940" w:type="dxa"/>
            <w:vMerge/>
            <w:tcBorders>
              <w:top w:val="nil"/>
              <w:left w:val="single" w:sz="8" w:space="0" w:color="000000"/>
              <w:bottom w:val="single" w:sz="8" w:space="0" w:color="000000"/>
              <w:right w:val="single" w:sz="8" w:space="0" w:color="000000"/>
            </w:tcBorders>
            <w:vAlign w:val="center"/>
            <w:hideMark/>
          </w:tcPr>
          <w:p w14:paraId="7A888926" w14:textId="77777777" w:rsidR="000A6883" w:rsidRPr="009B19EE" w:rsidRDefault="000A6883" w:rsidP="00A83303">
            <w:pPr>
              <w:spacing w:after="0" w:line="240" w:lineRule="auto"/>
              <w:rPr>
                <w:rFonts w:ascii="Times New Roman" w:eastAsia="Times New Roman" w:hAnsi="Times New Roman"/>
                <w:lang w:eastAsia="bg-BG"/>
              </w:rPr>
            </w:pPr>
          </w:p>
        </w:tc>
      </w:tr>
      <w:tr w:rsidR="009B19EE" w:rsidRPr="009B19EE" w14:paraId="63FCE3A6" w14:textId="77777777" w:rsidTr="00A83303">
        <w:trPr>
          <w:trHeight w:val="648"/>
        </w:trPr>
        <w:tc>
          <w:tcPr>
            <w:tcW w:w="1740" w:type="dxa"/>
            <w:vMerge/>
            <w:tcBorders>
              <w:top w:val="nil"/>
              <w:left w:val="single" w:sz="8" w:space="0" w:color="000000"/>
              <w:bottom w:val="single" w:sz="8" w:space="0" w:color="000000"/>
              <w:right w:val="single" w:sz="8" w:space="0" w:color="000000"/>
            </w:tcBorders>
            <w:vAlign w:val="center"/>
            <w:hideMark/>
          </w:tcPr>
          <w:p w14:paraId="715A10EF" w14:textId="77777777" w:rsidR="000A6883" w:rsidRPr="009B19EE" w:rsidRDefault="000A6883" w:rsidP="00A83303">
            <w:pPr>
              <w:spacing w:after="0" w:line="240" w:lineRule="auto"/>
              <w:rPr>
                <w:rFonts w:ascii="Times New Roman" w:eastAsia="Times New Roman" w:hAnsi="Times New Roman"/>
                <w:lang w:eastAsia="bg-BG"/>
              </w:rPr>
            </w:pPr>
          </w:p>
        </w:tc>
        <w:tc>
          <w:tcPr>
            <w:tcW w:w="780" w:type="dxa"/>
            <w:tcBorders>
              <w:top w:val="nil"/>
              <w:left w:val="nil"/>
              <w:bottom w:val="single" w:sz="4" w:space="0" w:color="000000"/>
              <w:right w:val="single" w:sz="8" w:space="0" w:color="000000"/>
            </w:tcBorders>
            <w:shd w:val="clear" w:color="auto" w:fill="auto"/>
            <w:noWrap/>
            <w:vAlign w:val="bottom"/>
            <w:hideMark/>
          </w:tcPr>
          <w:p w14:paraId="2748A41A" w14:textId="77777777" w:rsidR="000A6883" w:rsidRPr="009B19EE" w:rsidRDefault="000A6883"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11</w:t>
            </w:r>
          </w:p>
        </w:tc>
        <w:tc>
          <w:tcPr>
            <w:tcW w:w="3460" w:type="dxa"/>
            <w:tcBorders>
              <w:top w:val="nil"/>
              <w:left w:val="nil"/>
              <w:bottom w:val="single" w:sz="4" w:space="0" w:color="000000"/>
              <w:right w:val="nil"/>
            </w:tcBorders>
            <w:shd w:val="clear" w:color="auto" w:fill="auto"/>
            <w:vAlign w:val="bottom"/>
            <w:hideMark/>
          </w:tcPr>
          <w:p w14:paraId="28CC35EA" w14:textId="77777777" w:rsidR="000A6883" w:rsidRPr="009B19EE" w:rsidRDefault="000A6883"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Покупка №46, том XVI, рег. 6592, дело 3116/14.03.2017г.</w:t>
            </w:r>
          </w:p>
        </w:tc>
        <w:tc>
          <w:tcPr>
            <w:tcW w:w="1120" w:type="dxa"/>
            <w:tcBorders>
              <w:top w:val="nil"/>
              <w:left w:val="single" w:sz="8" w:space="0" w:color="000000"/>
              <w:bottom w:val="single" w:sz="4" w:space="0" w:color="000000"/>
              <w:right w:val="single" w:sz="8" w:space="0" w:color="000000"/>
            </w:tcBorders>
            <w:shd w:val="clear" w:color="auto" w:fill="auto"/>
            <w:noWrap/>
            <w:vAlign w:val="bottom"/>
            <w:hideMark/>
          </w:tcPr>
          <w:p w14:paraId="3D3D1BE3" w14:textId="77777777" w:rsidR="000A6883" w:rsidRPr="009B19EE" w:rsidRDefault="000A6883" w:rsidP="00A83303">
            <w:pPr>
              <w:spacing w:after="0" w:line="240" w:lineRule="auto"/>
              <w:jc w:val="right"/>
              <w:rPr>
                <w:rFonts w:ascii="Times New Roman" w:eastAsia="Times New Roman" w:hAnsi="Times New Roman"/>
                <w:lang w:eastAsia="bg-BG"/>
              </w:rPr>
            </w:pPr>
            <w:r w:rsidRPr="009B19EE">
              <w:rPr>
                <w:rFonts w:ascii="Times New Roman" w:eastAsia="Times New Roman" w:hAnsi="Times New Roman"/>
                <w:lang w:eastAsia="bg-BG"/>
              </w:rPr>
              <w:t>2400</w:t>
            </w:r>
          </w:p>
        </w:tc>
        <w:tc>
          <w:tcPr>
            <w:tcW w:w="1440" w:type="dxa"/>
            <w:vMerge/>
            <w:tcBorders>
              <w:top w:val="nil"/>
              <w:left w:val="single" w:sz="8" w:space="0" w:color="000000"/>
              <w:bottom w:val="single" w:sz="8" w:space="0" w:color="000000"/>
              <w:right w:val="single" w:sz="8" w:space="0" w:color="000000"/>
            </w:tcBorders>
            <w:vAlign w:val="center"/>
            <w:hideMark/>
          </w:tcPr>
          <w:p w14:paraId="6C63B10C" w14:textId="77777777" w:rsidR="000A6883" w:rsidRPr="009B19EE" w:rsidRDefault="000A6883" w:rsidP="00A83303">
            <w:pPr>
              <w:spacing w:after="0" w:line="240" w:lineRule="auto"/>
              <w:rPr>
                <w:rFonts w:ascii="Times New Roman" w:eastAsia="Times New Roman" w:hAnsi="Times New Roman"/>
                <w:b/>
                <w:bCs/>
                <w:lang w:eastAsia="bg-BG"/>
              </w:rPr>
            </w:pPr>
          </w:p>
        </w:tc>
        <w:tc>
          <w:tcPr>
            <w:tcW w:w="940" w:type="dxa"/>
            <w:vMerge/>
            <w:tcBorders>
              <w:top w:val="nil"/>
              <w:left w:val="single" w:sz="8" w:space="0" w:color="000000"/>
              <w:bottom w:val="single" w:sz="8" w:space="0" w:color="000000"/>
              <w:right w:val="single" w:sz="8" w:space="0" w:color="000000"/>
            </w:tcBorders>
            <w:vAlign w:val="center"/>
            <w:hideMark/>
          </w:tcPr>
          <w:p w14:paraId="478C148B" w14:textId="77777777" w:rsidR="000A6883" w:rsidRPr="009B19EE" w:rsidRDefault="000A6883" w:rsidP="00A83303">
            <w:pPr>
              <w:spacing w:after="0" w:line="240" w:lineRule="auto"/>
              <w:rPr>
                <w:rFonts w:ascii="Times New Roman" w:eastAsia="Times New Roman" w:hAnsi="Times New Roman"/>
                <w:lang w:eastAsia="bg-BG"/>
              </w:rPr>
            </w:pPr>
          </w:p>
        </w:tc>
      </w:tr>
      <w:tr w:rsidR="009B19EE" w:rsidRPr="009B19EE" w14:paraId="1C1BEAC6" w14:textId="77777777" w:rsidTr="00A83303">
        <w:trPr>
          <w:trHeight w:val="576"/>
        </w:trPr>
        <w:tc>
          <w:tcPr>
            <w:tcW w:w="1740" w:type="dxa"/>
            <w:vMerge/>
            <w:tcBorders>
              <w:top w:val="nil"/>
              <w:left w:val="single" w:sz="8" w:space="0" w:color="000000"/>
              <w:bottom w:val="single" w:sz="8" w:space="0" w:color="000000"/>
              <w:right w:val="single" w:sz="8" w:space="0" w:color="000000"/>
            </w:tcBorders>
            <w:vAlign w:val="center"/>
            <w:hideMark/>
          </w:tcPr>
          <w:p w14:paraId="77B63842" w14:textId="77777777" w:rsidR="000A6883" w:rsidRPr="009B19EE" w:rsidRDefault="000A6883" w:rsidP="00A83303">
            <w:pPr>
              <w:spacing w:after="0" w:line="240" w:lineRule="auto"/>
              <w:rPr>
                <w:rFonts w:ascii="Times New Roman" w:eastAsia="Times New Roman" w:hAnsi="Times New Roman"/>
                <w:lang w:eastAsia="bg-BG"/>
              </w:rPr>
            </w:pPr>
          </w:p>
        </w:tc>
        <w:tc>
          <w:tcPr>
            <w:tcW w:w="780" w:type="dxa"/>
            <w:tcBorders>
              <w:top w:val="nil"/>
              <w:left w:val="nil"/>
              <w:bottom w:val="nil"/>
              <w:right w:val="single" w:sz="8" w:space="0" w:color="000000"/>
            </w:tcBorders>
            <w:shd w:val="clear" w:color="auto" w:fill="auto"/>
            <w:noWrap/>
            <w:vAlign w:val="bottom"/>
            <w:hideMark/>
          </w:tcPr>
          <w:p w14:paraId="24993DD4" w14:textId="77777777" w:rsidR="000A6883" w:rsidRPr="009B19EE" w:rsidRDefault="000A6883"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12</w:t>
            </w:r>
          </w:p>
        </w:tc>
        <w:tc>
          <w:tcPr>
            <w:tcW w:w="3460" w:type="dxa"/>
            <w:tcBorders>
              <w:top w:val="nil"/>
              <w:left w:val="nil"/>
              <w:bottom w:val="nil"/>
              <w:right w:val="nil"/>
            </w:tcBorders>
            <w:shd w:val="clear" w:color="auto" w:fill="auto"/>
            <w:vAlign w:val="bottom"/>
            <w:hideMark/>
          </w:tcPr>
          <w:p w14:paraId="25E5BF9D" w14:textId="77777777" w:rsidR="000A6883" w:rsidRPr="009B19EE" w:rsidRDefault="000A6883"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Покупка №18, том XVI, рег. 6591, дело 3075/14.03.2017г.</w:t>
            </w:r>
          </w:p>
        </w:tc>
        <w:tc>
          <w:tcPr>
            <w:tcW w:w="1120" w:type="dxa"/>
            <w:tcBorders>
              <w:top w:val="nil"/>
              <w:left w:val="single" w:sz="8" w:space="0" w:color="000000"/>
              <w:bottom w:val="nil"/>
              <w:right w:val="single" w:sz="8" w:space="0" w:color="000000"/>
            </w:tcBorders>
            <w:shd w:val="clear" w:color="auto" w:fill="auto"/>
            <w:noWrap/>
            <w:vAlign w:val="bottom"/>
            <w:hideMark/>
          </w:tcPr>
          <w:p w14:paraId="79F4BC74" w14:textId="77777777" w:rsidR="000A6883" w:rsidRPr="009B19EE" w:rsidRDefault="000A6883" w:rsidP="00A83303">
            <w:pPr>
              <w:spacing w:after="0" w:line="240" w:lineRule="auto"/>
              <w:jc w:val="right"/>
              <w:rPr>
                <w:rFonts w:ascii="Times New Roman" w:eastAsia="Times New Roman" w:hAnsi="Times New Roman"/>
                <w:lang w:eastAsia="bg-BG"/>
              </w:rPr>
            </w:pPr>
            <w:r w:rsidRPr="009B19EE">
              <w:rPr>
                <w:rFonts w:ascii="Times New Roman" w:eastAsia="Times New Roman" w:hAnsi="Times New Roman"/>
                <w:lang w:eastAsia="bg-BG"/>
              </w:rPr>
              <w:t>2250</w:t>
            </w:r>
          </w:p>
        </w:tc>
        <w:tc>
          <w:tcPr>
            <w:tcW w:w="1440" w:type="dxa"/>
            <w:vMerge/>
            <w:tcBorders>
              <w:top w:val="nil"/>
              <w:left w:val="single" w:sz="8" w:space="0" w:color="000000"/>
              <w:bottom w:val="single" w:sz="8" w:space="0" w:color="000000"/>
              <w:right w:val="single" w:sz="8" w:space="0" w:color="000000"/>
            </w:tcBorders>
            <w:vAlign w:val="center"/>
            <w:hideMark/>
          </w:tcPr>
          <w:p w14:paraId="3CEEA6DA" w14:textId="77777777" w:rsidR="000A6883" w:rsidRPr="009B19EE" w:rsidRDefault="000A6883" w:rsidP="00A83303">
            <w:pPr>
              <w:spacing w:after="0" w:line="240" w:lineRule="auto"/>
              <w:rPr>
                <w:rFonts w:ascii="Times New Roman" w:eastAsia="Times New Roman" w:hAnsi="Times New Roman"/>
                <w:b/>
                <w:bCs/>
                <w:lang w:eastAsia="bg-BG"/>
              </w:rPr>
            </w:pPr>
          </w:p>
        </w:tc>
        <w:tc>
          <w:tcPr>
            <w:tcW w:w="940" w:type="dxa"/>
            <w:vMerge/>
            <w:tcBorders>
              <w:top w:val="nil"/>
              <w:left w:val="single" w:sz="8" w:space="0" w:color="000000"/>
              <w:bottom w:val="single" w:sz="8" w:space="0" w:color="000000"/>
              <w:right w:val="single" w:sz="8" w:space="0" w:color="000000"/>
            </w:tcBorders>
            <w:vAlign w:val="center"/>
            <w:hideMark/>
          </w:tcPr>
          <w:p w14:paraId="2A83C4A6" w14:textId="77777777" w:rsidR="000A6883" w:rsidRPr="009B19EE" w:rsidRDefault="000A6883" w:rsidP="00A83303">
            <w:pPr>
              <w:spacing w:after="0" w:line="240" w:lineRule="auto"/>
              <w:rPr>
                <w:rFonts w:ascii="Times New Roman" w:eastAsia="Times New Roman" w:hAnsi="Times New Roman"/>
                <w:lang w:eastAsia="bg-BG"/>
              </w:rPr>
            </w:pPr>
          </w:p>
        </w:tc>
      </w:tr>
      <w:tr w:rsidR="009B19EE" w:rsidRPr="009B19EE" w14:paraId="14799BDA" w14:textId="77777777" w:rsidTr="00A83303">
        <w:trPr>
          <w:trHeight w:val="840"/>
        </w:trPr>
        <w:tc>
          <w:tcPr>
            <w:tcW w:w="1740" w:type="dxa"/>
            <w:tcBorders>
              <w:top w:val="nil"/>
              <w:left w:val="single" w:sz="8" w:space="0" w:color="000000"/>
              <w:bottom w:val="single" w:sz="4" w:space="0" w:color="000000"/>
              <w:right w:val="single" w:sz="8" w:space="0" w:color="000000"/>
            </w:tcBorders>
            <w:shd w:val="clear" w:color="auto" w:fill="auto"/>
            <w:vAlign w:val="bottom"/>
            <w:hideMark/>
          </w:tcPr>
          <w:p w14:paraId="760A78EE" w14:textId="77777777" w:rsidR="000A6883" w:rsidRPr="009B19EE" w:rsidRDefault="000A6883"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70528.501.3071</w:t>
            </w:r>
          </w:p>
        </w:tc>
        <w:tc>
          <w:tcPr>
            <w:tcW w:w="780" w:type="dxa"/>
            <w:tcBorders>
              <w:top w:val="single" w:sz="8" w:space="0" w:color="000000"/>
              <w:left w:val="nil"/>
              <w:bottom w:val="single" w:sz="4" w:space="0" w:color="000000"/>
              <w:right w:val="single" w:sz="8" w:space="0" w:color="000000"/>
            </w:tcBorders>
            <w:shd w:val="clear" w:color="auto" w:fill="auto"/>
            <w:vAlign w:val="bottom"/>
            <w:hideMark/>
          </w:tcPr>
          <w:p w14:paraId="0ACE3BD9" w14:textId="77777777" w:rsidR="000A6883" w:rsidRPr="009B19EE" w:rsidRDefault="000A6883"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7</w:t>
            </w:r>
          </w:p>
        </w:tc>
        <w:tc>
          <w:tcPr>
            <w:tcW w:w="3460" w:type="dxa"/>
            <w:tcBorders>
              <w:top w:val="single" w:sz="8" w:space="0" w:color="000000"/>
              <w:left w:val="nil"/>
              <w:bottom w:val="single" w:sz="4" w:space="0" w:color="000000"/>
              <w:right w:val="single" w:sz="8" w:space="0" w:color="000000"/>
            </w:tcBorders>
            <w:shd w:val="clear" w:color="auto" w:fill="auto"/>
            <w:vAlign w:val="bottom"/>
            <w:hideMark/>
          </w:tcPr>
          <w:p w14:paraId="24DAB133" w14:textId="77777777" w:rsidR="000A6883" w:rsidRPr="009B19EE" w:rsidRDefault="000A6883"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по Договор от 23.01.2023г- за учредяване право за преминаване през чужд имот</w:t>
            </w:r>
          </w:p>
        </w:tc>
        <w:tc>
          <w:tcPr>
            <w:tcW w:w="1120" w:type="dxa"/>
            <w:tcBorders>
              <w:top w:val="single" w:sz="8" w:space="0" w:color="000000"/>
              <w:left w:val="nil"/>
              <w:bottom w:val="single" w:sz="4" w:space="0" w:color="000000"/>
              <w:right w:val="single" w:sz="8" w:space="0" w:color="000000"/>
            </w:tcBorders>
            <w:shd w:val="clear" w:color="auto" w:fill="auto"/>
            <w:noWrap/>
            <w:vAlign w:val="bottom"/>
            <w:hideMark/>
          </w:tcPr>
          <w:p w14:paraId="74CCC24C" w14:textId="77777777" w:rsidR="000A6883" w:rsidRPr="009B19EE" w:rsidRDefault="000A6883"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117,17</w:t>
            </w:r>
          </w:p>
        </w:tc>
        <w:tc>
          <w:tcPr>
            <w:tcW w:w="1440" w:type="dxa"/>
            <w:tcBorders>
              <w:top w:val="nil"/>
              <w:left w:val="nil"/>
              <w:bottom w:val="nil"/>
              <w:right w:val="nil"/>
            </w:tcBorders>
            <w:shd w:val="clear" w:color="auto" w:fill="auto"/>
            <w:vAlign w:val="bottom"/>
            <w:hideMark/>
          </w:tcPr>
          <w:p w14:paraId="6E46D677" w14:textId="77777777" w:rsidR="000A6883" w:rsidRPr="009B19EE" w:rsidRDefault="000A6883" w:rsidP="00A83303">
            <w:pPr>
              <w:spacing w:after="0" w:line="240" w:lineRule="auto"/>
              <w:jc w:val="right"/>
              <w:rPr>
                <w:rFonts w:ascii="Times New Roman" w:eastAsia="Times New Roman" w:hAnsi="Times New Roman"/>
                <w:b/>
                <w:bCs/>
                <w:lang w:eastAsia="bg-BG"/>
              </w:rPr>
            </w:pPr>
            <w:r w:rsidRPr="009B19EE">
              <w:rPr>
                <w:rFonts w:ascii="Times New Roman" w:eastAsia="Times New Roman" w:hAnsi="Times New Roman"/>
                <w:b/>
                <w:bCs/>
                <w:lang w:eastAsia="bg-BG"/>
              </w:rPr>
              <w:t>406,17</w:t>
            </w:r>
          </w:p>
        </w:tc>
        <w:tc>
          <w:tcPr>
            <w:tcW w:w="940" w:type="dxa"/>
            <w:tcBorders>
              <w:top w:val="nil"/>
              <w:left w:val="single" w:sz="8" w:space="0" w:color="000000"/>
              <w:bottom w:val="nil"/>
              <w:right w:val="single" w:sz="8" w:space="0" w:color="000000"/>
            </w:tcBorders>
            <w:shd w:val="clear" w:color="auto" w:fill="auto"/>
            <w:vAlign w:val="bottom"/>
            <w:hideMark/>
          </w:tcPr>
          <w:p w14:paraId="2E9E92FC" w14:textId="77777777" w:rsidR="000A6883" w:rsidRPr="009B19EE" w:rsidRDefault="000A6883"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 </w:t>
            </w:r>
          </w:p>
        </w:tc>
      </w:tr>
      <w:tr w:rsidR="009B19EE" w:rsidRPr="009B19EE" w14:paraId="77A46F5E" w14:textId="77777777" w:rsidTr="00A83303">
        <w:trPr>
          <w:trHeight w:val="960"/>
        </w:trPr>
        <w:tc>
          <w:tcPr>
            <w:tcW w:w="1740" w:type="dxa"/>
            <w:tcBorders>
              <w:top w:val="nil"/>
              <w:left w:val="single" w:sz="8" w:space="0" w:color="000000"/>
              <w:bottom w:val="single" w:sz="8" w:space="0" w:color="000000"/>
              <w:right w:val="single" w:sz="8" w:space="0" w:color="000000"/>
            </w:tcBorders>
            <w:shd w:val="clear" w:color="auto" w:fill="auto"/>
            <w:vAlign w:val="bottom"/>
            <w:hideMark/>
          </w:tcPr>
          <w:p w14:paraId="185CA68E" w14:textId="77777777" w:rsidR="000A6883" w:rsidRPr="009B19EE" w:rsidRDefault="000A6883"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70528.501.3062</w:t>
            </w:r>
          </w:p>
        </w:tc>
        <w:tc>
          <w:tcPr>
            <w:tcW w:w="780" w:type="dxa"/>
            <w:tcBorders>
              <w:top w:val="nil"/>
              <w:left w:val="nil"/>
              <w:bottom w:val="single" w:sz="8" w:space="0" w:color="000000"/>
              <w:right w:val="single" w:sz="8" w:space="0" w:color="000000"/>
            </w:tcBorders>
            <w:shd w:val="clear" w:color="auto" w:fill="auto"/>
            <w:vAlign w:val="bottom"/>
            <w:hideMark/>
          </w:tcPr>
          <w:p w14:paraId="356E5D71" w14:textId="77777777" w:rsidR="000A6883" w:rsidRPr="009B19EE" w:rsidRDefault="000A6883"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 </w:t>
            </w:r>
          </w:p>
        </w:tc>
        <w:tc>
          <w:tcPr>
            <w:tcW w:w="3460" w:type="dxa"/>
            <w:tcBorders>
              <w:top w:val="single" w:sz="8" w:space="0" w:color="000000"/>
              <w:left w:val="nil"/>
              <w:bottom w:val="single" w:sz="4" w:space="0" w:color="000000"/>
              <w:right w:val="single" w:sz="8" w:space="0" w:color="000000"/>
            </w:tcBorders>
            <w:shd w:val="clear" w:color="auto" w:fill="auto"/>
            <w:vAlign w:val="bottom"/>
            <w:hideMark/>
          </w:tcPr>
          <w:p w14:paraId="6603994E" w14:textId="77777777" w:rsidR="000A6883" w:rsidRPr="009B19EE" w:rsidRDefault="000A6883"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по Договор от 23.01.2023г- за учредяване право за преминаване през чужд имот</w:t>
            </w:r>
          </w:p>
        </w:tc>
        <w:tc>
          <w:tcPr>
            <w:tcW w:w="1120" w:type="dxa"/>
            <w:tcBorders>
              <w:top w:val="nil"/>
              <w:left w:val="nil"/>
              <w:bottom w:val="single" w:sz="8" w:space="0" w:color="000000"/>
              <w:right w:val="single" w:sz="8" w:space="0" w:color="000000"/>
            </w:tcBorders>
            <w:shd w:val="clear" w:color="auto" w:fill="auto"/>
            <w:noWrap/>
            <w:vAlign w:val="bottom"/>
            <w:hideMark/>
          </w:tcPr>
          <w:p w14:paraId="331D3CB3" w14:textId="77777777" w:rsidR="000A6883" w:rsidRPr="009B19EE" w:rsidRDefault="000A6883" w:rsidP="00A83303">
            <w:pPr>
              <w:spacing w:after="0" w:line="240" w:lineRule="auto"/>
              <w:jc w:val="center"/>
              <w:rPr>
                <w:rFonts w:ascii="Times New Roman" w:eastAsia="Times New Roman" w:hAnsi="Times New Roman"/>
                <w:lang w:eastAsia="bg-BG"/>
              </w:rPr>
            </w:pPr>
            <w:r w:rsidRPr="009B19EE">
              <w:rPr>
                <w:rFonts w:ascii="Times New Roman" w:eastAsia="Times New Roman" w:hAnsi="Times New Roman"/>
                <w:lang w:eastAsia="bg-BG"/>
              </w:rPr>
              <w:t>289</w:t>
            </w:r>
          </w:p>
        </w:tc>
        <w:tc>
          <w:tcPr>
            <w:tcW w:w="1440" w:type="dxa"/>
            <w:tcBorders>
              <w:top w:val="nil"/>
              <w:left w:val="nil"/>
              <w:bottom w:val="single" w:sz="8" w:space="0" w:color="000000"/>
              <w:right w:val="nil"/>
            </w:tcBorders>
            <w:shd w:val="clear" w:color="auto" w:fill="auto"/>
            <w:vAlign w:val="bottom"/>
            <w:hideMark/>
          </w:tcPr>
          <w:p w14:paraId="03AE6012" w14:textId="77777777" w:rsidR="000A6883" w:rsidRPr="009B19EE" w:rsidRDefault="000A6883" w:rsidP="00A83303">
            <w:pPr>
              <w:spacing w:after="0" w:line="240" w:lineRule="auto"/>
              <w:rPr>
                <w:rFonts w:ascii="Times New Roman" w:eastAsia="Times New Roman" w:hAnsi="Times New Roman"/>
                <w:b/>
                <w:bCs/>
                <w:lang w:eastAsia="bg-BG"/>
              </w:rPr>
            </w:pPr>
            <w:r w:rsidRPr="009B19EE">
              <w:rPr>
                <w:rFonts w:ascii="Times New Roman" w:eastAsia="Times New Roman" w:hAnsi="Times New Roman"/>
                <w:b/>
                <w:bCs/>
                <w:lang w:eastAsia="bg-BG"/>
              </w:rPr>
              <w:t> </w:t>
            </w:r>
          </w:p>
        </w:tc>
        <w:tc>
          <w:tcPr>
            <w:tcW w:w="940" w:type="dxa"/>
            <w:tcBorders>
              <w:top w:val="nil"/>
              <w:left w:val="single" w:sz="8" w:space="0" w:color="000000"/>
              <w:bottom w:val="single" w:sz="8" w:space="0" w:color="000000"/>
              <w:right w:val="single" w:sz="8" w:space="0" w:color="000000"/>
            </w:tcBorders>
            <w:shd w:val="clear" w:color="auto" w:fill="auto"/>
            <w:vAlign w:val="bottom"/>
            <w:hideMark/>
          </w:tcPr>
          <w:p w14:paraId="53A83920" w14:textId="77777777" w:rsidR="000A6883" w:rsidRPr="009B19EE" w:rsidRDefault="000A6883" w:rsidP="00A83303">
            <w:pPr>
              <w:spacing w:after="0" w:line="240" w:lineRule="auto"/>
              <w:rPr>
                <w:rFonts w:ascii="Times New Roman" w:eastAsia="Times New Roman" w:hAnsi="Times New Roman"/>
                <w:lang w:eastAsia="bg-BG"/>
              </w:rPr>
            </w:pPr>
            <w:r w:rsidRPr="009B19EE">
              <w:rPr>
                <w:rFonts w:ascii="Times New Roman" w:eastAsia="Times New Roman" w:hAnsi="Times New Roman"/>
                <w:lang w:eastAsia="bg-BG"/>
              </w:rPr>
              <w:t> </w:t>
            </w:r>
          </w:p>
        </w:tc>
      </w:tr>
      <w:tr w:rsidR="009B19EE" w:rsidRPr="009B19EE" w14:paraId="49F2E1FD" w14:textId="77777777" w:rsidTr="00A83303">
        <w:trPr>
          <w:trHeight w:val="288"/>
        </w:trPr>
        <w:tc>
          <w:tcPr>
            <w:tcW w:w="1740" w:type="dxa"/>
            <w:tcBorders>
              <w:top w:val="nil"/>
              <w:left w:val="nil"/>
              <w:bottom w:val="nil"/>
              <w:right w:val="nil"/>
            </w:tcBorders>
            <w:shd w:val="clear" w:color="auto" w:fill="auto"/>
            <w:noWrap/>
            <w:vAlign w:val="bottom"/>
            <w:hideMark/>
          </w:tcPr>
          <w:p w14:paraId="7A5154D1" w14:textId="77777777" w:rsidR="000A6883" w:rsidRPr="009B19EE" w:rsidRDefault="000A6883" w:rsidP="00A83303">
            <w:pPr>
              <w:spacing w:after="0" w:line="240" w:lineRule="auto"/>
              <w:rPr>
                <w:rFonts w:ascii="Times New Roman" w:eastAsia="Times New Roman" w:hAnsi="Times New Roman"/>
                <w:lang w:eastAsia="bg-BG"/>
              </w:rPr>
            </w:pPr>
          </w:p>
        </w:tc>
        <w:tc>
          <w:tcPr>
            <w:tcW w:w="780" w:type="dxa"/>
            <w:tcBorders>
              <w:top w:val="nil"/>
              <w:left w:val="nil"/>
              <w:bottom w:val="nil"/>
              <w:right w:val="nil"/>
            </w:tcBorders>
            <w:shd w:val="clear" w:color="auto" w:fill="auto"/>
            <w:noWrap/>
            <w:vAlign w:val="bottom"/>
            <w:hideMark/>
          </w:tcPr>
          <w:p w14:paraId="1D2FD6E1" w14:textId="77777777" w:rsidR="000A6883" w:rsidRPr="009B19EE" w:rsidRDefault="000A6883" w:rsidP="00A83303">
            <w:pPr>
              <w:spacing w:after="0" w:line="240" w:lineRule="auto"/>
              <w:rPr>
                <w:rFonts w:ascii="Times New Roman" w:eastAsia="Times New Roman" w:hAnsi="Times New Roman"/>
                <w:sz w:val="20"/>
                <w:szCs w:val="20"/>
                <w:lang w:eastAsia="bg-BG"/>
              </w:rPr>
            </w:pPr>
          </w:p>
        </w:tc>
        <w:tc>
          <w:tcPr>
            <w:tcW w:w="3460" w:type="dxa"/>
            <w:tcBorders>
              <w:top w:val="nil"/>
              <w:left w:val="nil"/>
              <w:bottom w:val="nil"/>
              <w:right w:val="nil"/>
            </w:tcBorders>
            <w:shd w:val="clear" w:color="auto" w:fill="auto"/>
            <w:noWrap/>
            <w:vAlign w:val="bottom"/>
            <w:hideMark/>
          </w:tcPr>
          <w:p w14:paraId="4F534071" w14:textId="77777777" w:rsidR="000A6883" w:rsidRPr="009B19EE" w:rsidRDefault="000A6883" w:rsidP="00A83303">
            <w:pPr>
              <w:spacing w:after="0" w:line="240" w:lineRule="auto"/>
              <w:rPr>
                <w:rFonts w:ascii="Times New Roman" w:eastAsia="Times New Roman" w:hAnsi="Times New Roman"/>
                <w:sz w:val="20"/>
                <w:szCs w:val="20"/>
                <w:lang w:eastAsia="bg-BG"/>
              </w:rPr>
            </w:pPr>
          </w:p>
        </w:tc>
        <w:tc>
          <w:tcPr>
            <w:tcW w:w="1120" w:type="dxa"/>
            <w:tcBorders>
              <w:top w:val="nil"/>
              <w:left w:val="nil"/>
              <w:bottom w:val="nil"/>
              <w:right w:val="nil"/>
            </w:tcBorders>
            <w:shd w:val="clear" w:color="auto" w:fill="auto"/>
            <w:noWrap/>
            <w:vAlign w:val="bottom"/>
            <w:hideMark/>
          </w:tcPr>
          <w:p w14:paraId="47DC0C90" w14:textId="77777777" w:rsidR="000A6883" w:rsidRPr="009B19EE" w:rsidRDefault="000A6883" w:rsidP="00A83303">
            <w:pPr>
              <w:spacing w:after="0" w:line="240" w:lineRule="auto"/>
              <w:rPr>
                <w:rFonts w:ascii="Times New Roman" w:eastAsia="Times New Roman" w:hAnsi="Times New Roman"/>
                <w:sz w:val="20"/>
                <w:szCs w:val="20"/>
                <w:lang w:eastAsia="bg-BG"/>
              </w:rPr>
            </w:pPr>
          </w:p>
        </w:tc>
        <w:tc>
          <w:tcPr>
            <w:tcW w:w="1440" w:type="dxa"/>
            <w:tcBorders>
              <w:top w:val="nil"/>
              <w:left w:val="nil"/>
              <w:bottom w:val="nil"/>
              <w:right w:val="nil"/>
            </w:tcBorders>
            <w:shd w:val="clear" w:color="auto" w:fill="auto"/>
            <w:noWrap/>
            <w:vAlign w:val="bottom"/>
            <w:hideMark/>
          </w:tcPr>
          <w:p w14:paraId="5FDABE29" w14:textId="77777777" w:rsidR="000A6883" w:rsidRPr="009B19EE" w:rsidRDefault="000A6883" w:rsidP="00A83303">
            <w:pPr>
              <w:spacing w:after="0" w:line="240" w:lineRule="auto"/>
              <w:jc w:val="right"/>
              <w:rPr>
                <w:rFonts w:ascii="Times New Roman" w:eastAsia="Times New Roman" w:hAnsi="Times New Roman"/>
                <w:b/>
                <w:bCs/>
                <w:lang w:eastAsia="bg-BG"/>
              </w:rPr>
            </w:pPr>
            <w:r w:rsidRPr="009B19EE">
              <w:rPr>
                <w:rFonts w:ascii="Times New Roman" w:eastAsia="Times New Roman" w:hAnsi="Times New Roman"/>
                <w:b/>
                <w:bCs/>
                <w:lang w:eastAsia="bg-BG"/>
              </w:rPr>
              <w:t>25987,17</w:t>
            </w:r>
          </w:p>
        </w:tc>
        <w:tc>
          <w:tcPr>
            <w:tcW w:w="940" w:type="dxa"/>
            <w:tcBorders>
              <w:top w:val="nil"/>
              <w:left w:val="nil"/>
              <w:bottom w:val="nil"/>
              <w:right w:val="nil"/>
            </w:tcBorders>
            <w:shd w:val="clear" w:color="auto" w:fill="auto"/>
            <w:noWrap/>
            <w:vAlign w:val="bottom"/>
            <w:hideMark/>
          </w:tcPr>
          <w:p w14:paraId="65BE2088" w14:textId="77777777" w:rsidR="000A6883" w:rsidRPr="009B19EE" w:rsidRDefault="000A6883" w:rsidP="00A83303">
            <w:pPr>
              <w:spacing w:after="0" w:line="240" w:lineRule="auto"/>
              <w:jc w:val="right"/>
              <w:rPr>
                <w:rFonts w:ascii="Times New Roman" w:eastAsia="Times New Roman" w:hAnsi="Times New Roman"/>
                <w:b/>
                <w:bCs/>
                <w:lang w:eastAsia="bg-BG"/>
              </w:rPr>
            </w:pPr>
          </w:p>
        </w:tc>
      </w:tr>
    </w:tbl>
    <w:p w14:paraId="05D485EC" w14:textId="77777777" w:rsidR="000A6883" w:rsidRPr="009B19EE" w:rsidRDefault="000A6883" w:rsidP="000A6883">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Всички дейности по реализирането и последващата експлоатация на инвестиционното предложение, ще се извършват пряко на горе упоменатия имот без да са необходими допълнителни площи и не  засягат съседни терени.    </w:t>
      </w:r>
    </w:p>
    <w:p w14:paraId="45226E80" w14:textId="77777777" w:rsidR="000A6883" w:rsidRPr="009B19EE" w:rsidRDefault="000A6883" w:rsidP="000A6883">
      <w:pPr>
        <w:spacing w:after="120" w:line="240" w:lineRule="auto"/>
        <w:ind w:firstLine="708"/>
        <w:jc w:val="both"/>
        <w:rPr>
          <w:rFonts w:ascii="Times New Roman" w:hAnsi="Times New Roman"/>
          <w:b/>
          <w:bCs/>
          <w:i/>
          <w:iCs/>
          <w:sz w:val="24"/>
          <w:szCs w:val="24"/>
        </w:rPr>
      </w:pPr>
      <w:r w:rsidRPr="009B19EE">
        <w:rPr>
          <w:rFonts w:ascii="Times New Roman" w:eastAsia="Times New Roman" w:hAnsi="Times New Roman"/>
          <w:bCs/>
          <w:kern w:val="36"/>
          <w:sz w:val="24"/>
          <w:szCs w:val="24"/>
          <w:lang w:eastAsia="bg-BG"/>
        </w:rPr>
        <w:t>Допълнителна линия</w:t>
      </w:r>
      <w:r w:rsidRPr="009B19EE">
        <w:rPr>
          <w:rFonts w:ascii="Times New Roman" w:hAnsi="Times New Roman"/>
          <w:sz w:val="24"/>
          <w:szCs w:val="24"/>
          <w:lang w:val="en-US"/>
        </w:rPr>
        <w:t xml:space="preserve"> Tomra INNOSORT Flake</w:t>
      </w:r>
      <w:r w:rsidRPr="009B19EE">
        <w:rPr>
          <w:rFonts w:ascii="Times New Roman" w:hAnsi="Times New Roman"/>
          <w:sz w:val="24"/>
          <w:szCs w:val="24"/>
          <w:shd w:val="clear" w:color="auto" w:fill="FEFEFE"/>
        </w:rPr>
        <w:t xml:space="preserve"> ще бъде инсталирана в Сграда с идентификатор 70528.501.3061.7, функц. предн. Промишлена сграда, брой етажи 1, застроена площ 477 кв. м.</w:t>
      </w:r>
    </w:p>
    <w:p w14:paraId="54F5EE14" w14:textId="77777777" w:rsidR="000A6883" w:rsidRPr="009B19EE" w:rsidRDefault="000A6883" w:rsidP="000A6883">
      <w:pPr>
        <w:spacing w:after="120" w:line="240" w:lineRule="auto"/>
        <w:ind w:firstLine="708"/>
        <w:jc w:val="both"/>
        <w:rPr>
          <w:rFonts w:ascii="Times New Roman" w:hAnsi="Times New Roman"/>
          <w:sz w:val="24"/>
          <w:szCs w:val="24"/>
          <w:shd w:val="clear" w:color="auto" w:fill="FEFEFE"/>
        </w:rPr>
      </w:pPr>
      <w:r w:rsidRPr="009B19EE">
        <w:rPr>
          <w:rFonts w:ascii="Times New Roman" w:hAnsi="Times New Roman"/>
          <w:sz w:val="24"/>
          <w:szCs w:val="24"/>
        </w:rPr>
        <w:t>Обекта е съществуващ- с изградена инфраструктура, покриваща изискванията за упражняване на дейността на дружеството.  Няма да се налага извършването на строителни работи,</w:t>
      </w:r>
      <w:r w:rsidRPr="009B19EE">
        <w:rPr>
          <w:rFonts w:ascii="Times New Roman" w:hAnsi="Times New Roman"/>
          <w:sz w:val="24"/>
          <w:szCs w:val="24"/>
          <w:lang w:val="en-US"/>
        </w:rPr>
        <w:t xml:space="preserve"> </w:t>
      </w:r>
      <w:r w:rsidRPr="009B19EE">
        <w:rPr>
          <w:rFonts w:ascii="Times New Roman" w:hAnsi="Times New Roman"/>
          <w:sz w:val="24"/>
          <w:szCs w:val="24"/>
        </w:rPr>
        <w:t>във връзка с което не се предвиждат допълнителни площи за временни действия по време на строителството. Достъпът ще се осъществява по съществуваща пътна инфраструктура, без нужда от промяна и без необходимост от изграждане на нова.</w:t>
      </w:r>
    </w:p>
    <w:p w14:paraId="79BB5D56" w14:textId="77777777" w:rsidR="000A6883" w:rsidRPr="009B19EE" w:rsidRDefault="000A6883" w:rsidP="000A6883">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Територията предвидена за реализиране на ИП не засяга обекти, подлежащи на здравна защита, територии за опазване на обектите на културното наследство.  ПИ с идентификатор </w:t>
      </w:r>
      <w:r w:rsidRPr="009B19EE">
        <w:rPr>
          <w:rFonts w:ascii="Times New Roman" w:hAnsi="Times New Roman"/>
          <w:sz w:val="24"/>
          <w:szCs w:val="24"/>
          <w:shd w:val="clear" w:color="auto" w:fill="FEFEFE"/>
        </w:rPr>
        <w:t>70528.501.3061</w:t>
      </w:r>
      <w:r w:rsidRPr="009B19EE">
        <w:rPr>
          <w:rFonts w:ascii="Times New Roman" w:eastAsia="Times New Roman" w:hAnsi="Times New Roman"/>
          <w:sz w:val="24"/>
          <w:szCs w:val="24"/>
          <w:lang w:eastAsia="bg-BG"/>
        </w:rPr>
        <w:t>,</w:t>
      </w:r>
      <w:r w:rsidRPr="009B19EE">
        <w:rPr>
          <w:rFonts w:ascii="Times New Roman" w:hAnsi="Times New Roman"/>
          <w:sz w:val="24"/>
          <w:szCs w:val="24"/>
        </w:rPr>
        <w:t xml:space="preserve"> върху който ще се реализира ИП, </w:t>
      </w:r>
      <w:r w:rsidRPr="009B19EE">
        <w:rPr>
          <w:rFonts w:ascii="Times New Roman" w:eastAsia="Times New Roman" w:hAnsi="Times New Roman"/>
          <w:sz w:val="24"/>
          <w:szCs w:val="24"/>
          <w:lang w:eastAsia="bg-BG"/>
        </w:rPr>
        <w:t>не попада в границите на защитени територии и в границите на защитени зони от мрежата НАТУРА 2000</w:t>
      </w:r>
      <w:r w:rsidRPr="009B19EE">
        <w:rPr>
          <w:rFonts w:ascii="Times New Roman" w:hAnsi="Times New Roman"/>
          <w:sz w:val="24"/>
          <w:szCs w:val="24"/>
        </w:rPr>
        <w:t xml:space="preserve">. </w:t>
      </w:r>
    </w:p>
    <w:p w14:paraId="23F8B7E9" w14:textId="77777777" w:rsidR="000A6883" w:rsidRPr="009B19EE" w:rsidRDefault="000A6883" w:rsidP="000A6883">
      <w:pPr>
        <w:spacing w:after="120" w:line="240" w:lineRule="auto"/>
        <w:ind w:firstLine="708"/>
        <w:jc w:val="both"/>
        <w:rPr>
          <w:rFonts w:ascii="Times New Roman" w:hAnsi="Times New Roman"/>
          <w:sz w:val="24"/>
          <w:szCs w:val="24"/>
          <w:shd w:val="clear" w:color="auto" w:fill="FFFFFF"/>
        </w:rPr>
      </w:pPr>
      <w:r w:rsidRPr="009B19EE">
        <w:rPr>
          <w:rFonts w:ascii="Times New Roman" w:hAnsi="Times New Roman"/>
          <w:sz w:val="24"/>
          <w:szCs w:val="24"/>
        </w:rPr>
        <w:lastRenderedPageBreak/>
        <w:t>Най-близко разположената Защитена зона от Натура 2000 е: „</w:t>
      </w:r>
      <w:r w:rsidRPr="009B19EE">
        <w:rPr>
          <w:rFonts w:ascii="Times New Roman" w:hAnsi="Times New Roman"/>
          <w:b/>
          <w:bCs/>
          <w:sz w:val="24"/>
          <w:szCs w:val="24"/>
        </w:rPr>
        <w:t>Оризища Цалапица</w:t>
      </w:r>
      <w:r w:rsidRPr="009B19EE">
        <w:rPr>
          <w:rFonts w:ascii="Times New Roman" w:hAnsi="Times New Roman"/>
          <w:b/>
          <w:sz w:val="24"/>
          <w:szCs w:val="24"/>
        </w:rPr>
        <w:t xml:space="preserve">“, с код </w:t>
      </w:r>
      <w:r w:rsidRPr="009B19EE">
        <w:rPr>
          <w:rFonts w:ascii="Times New Roman" w:hAnsi="Times New Roman"/>
          <w:b/>
          <w:bCs/>
          <w:sz w:val="24"/>
          <w:szCs w:val="24"/>
        </w:rPr>
        <w:t>BG0002086</w:t>
      </w:r>
      <w:r w:rsidRPr="009B19EE">
        <w:rPr>
          <w:rFonts w:ascii="Times New Roman" w:hAnsi="Times New Roman"/>
          <w:b/>
          <w:sz w:val="24"/>
          <w:szCs w:val="24"/>
          <w:lang w:val="ru-RU"/>
        </w:rPr>
        <w:t xml:space="preserve">. </w:t>
      </w:r>
      <w:r w:rsidRPr="009B19EE">
        <w:rPr>
          <w:rFonts w:ascii="Times New Roman" w:hAnsi="Times New Roman"/>
          <w:sz w:val="24"/>
          <w:szCs w:val="24"/>
        </w:rPr>
        <w:t xml:space="preserve">Защитената зона тип </w:t>
      </w:r>
      <w:r w:rsidRPr="009B19EE">
        <w:rPr>
          <w:rFonts w:ascii="Times New Roman" w:eastAsia="Times New Roman" w:hAnsi="Times New Roman"/>
          <w:sz w:val="24"/>
          <w:szCs w:val="24"/>
        </w:rPr>
        <w:t>А</w:t>
      </w:r>
      <w:r w:rsidRPr="009B19EE">
        <w:rPr>
          <w:rFonts w:ascii="Times New Roman" w:hAnsi="Times New Roman"/>
          <w:sz w:val="24"/>
          <w:szCs w:val="24"/>
        </w:rPr>
        <w:t xml:space="preserve"> – Защитена зона по </w:t>
      </w:r>
      <w:r w:rsidRPr="009B19EE">
        <w:rPr>
          <w:rFonts w:ascii="Times New Roman" w:hAnsi="Times New Roman"/>
          <w:sz w:val="24"/>
          <w:szCs w:val="24"/>
          <w:shd w:val="clear" w:color="auto" w:fill="FFFFFF"/>
        </w:rPr>
        <w:t>Директива 2009/147/ЕО за опазване на дивите птици, която се намира на отстояние 1,65 км от имота предмет на ИП.</w:t>
      </w:r>
    </w:p>
    <w:p w14:paraId="0C48EC15" w14:textId="6495A3CA" w:rsidR="000A6883" w:rsidRPr="009B19EE" w:rsidRDefault="000A6883" w:rsidP="000A6883">
      <w:pPr>
        <w:spacing w:after="120" w:line="240" w:lineRule="auto"/>
        <w:jc w:val="both"/>
        <w:rPr>
          <w:rFonts w:ascii="Times New Roman" w:hAnsi="Times New Roman"/>
          <w:sz w:val="24"/>
          <w:szCs w:val="24"/>
          <w:shd w:val="clear" w:color="auto" w:fill="FFFFFF"/>
        </w:rPr>
      </w:pPr>
      <w:r w:rsidRPr="009B19EE">
        <w:rPr>
          <w:rFonts w:ascii="Times New Roman" w:hAnsi="Times New Roman"/>
          <w:noProof/>
          <w:sz w:val="24"/>
          <w:szCs w:val="24"/>
          <w:lang w:eastAsia="bg-BG"/>
        </w:rPr>
        <w:drawing>
          <wp:inline distT="0" distB="0" distL="0" distR="0" wp14:anchorId="5BB96522" wp14:editId="791CB375">
            <wp:extent cx="5760720" cy="2743200"/>
            <wp:effectExtent l="0" t="0" r="0" b="0"/>
            <wp:docPr id="1175859621" name="Картина 1" descr="Картина, която съдържа текст, карта, диаграма, линия&#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59621" name="Картина 1" descr="Картина, която съдържа текст, карта, диаграма, линия&#10;&#10;Генерираното от ИИ съдържание може да е неправилн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noFill/>
                    <a:ln>
                      <a:noFill/>
                    </a:ln>
                  </pic:spPr>
                </pic:pic>
              </a:graphicData>
            </a:graphic>
          </wp:inline>
        </w:drawing>
      </w:r>
    </w:p>
    <w:p w14:paraId="059F42D5" w14:textId="17B42F4D" w:rsidR="0075651A" w:rsidRPr="009B19EE" w:rsidRDefault="0075651A" w:rsidP="00CE0A05">
      <w:pPr>
        <w:spacing w:after="120" w:line="240" w:lineRule="auto"/>
        <w:ind w:firstLine="708"/>
        <w:jc w:val="both"/>
        <w:rPr>
          <w:rFonts w:ascii="Times New Roman" w:hAnsi="Times New Roman"/>
          <w:sz w:val="24"/>
          <w:szCs w:val="24"/>
        </w:rPr>
      </w:pPr>
    </w:p>
    <w:p w14:paraId="0BBB595C" w14:textId="77777777" w:rsidR="000A6883" w:rsidRPr="009B19EE" w:rsidRDefault="000A6883" w:rsidP="000A6883">
      <w:pPr>
        <w:spacing w:after="0" w:line="240" w:lineRule="auto"/>
        <w:ind w:firstLine="708"/>
        <w:jc w:val="both"/>
        <w:rPr>
          <w:rFonts w:ascii="Times New Roman" w:eastAsia="Times New Roman" w:hAnsi="Times New Roman"/>
          <w:bCs/>
          <w:sz w:val="24"/>
          <w:szCs w:val="24"/>
        </w:rPr>
      </w:pPr>
      <w:r w:rsidRPr="009B19EE">
        <w:rPr>
          <w:rFonts w:ascii="Times New Roman" w:eastAsia="Times New Roman" w:hAnsi="Times New Roman"/>
          <w:bCs/>
          <w:sz w:val="24"/>
          <w:szCs w:val="24"/>
        </w:rPr>
        <w:t>За имота е установена предимно производствена зона-„Пп“, което я определя като вече антропогенно повлияна и няма вероятност ИП да доведе до значителни трансформации, увреждане, фрагментация или намаляване на площта на местообитанията на видовете птици предмет на опазване в най-близката защитена зона, както и значително безпокойство върху същите.</w:t>
      </w:r>
    </w:p>
    <w:p w14:paraId="43E160E9" w14:textId="7FC831B3" w:rsidR="00DF32C6" w:rsidRPr="009B19EE" w:rsidRDefault="000A6883" w:rsidP="00DF32C6">
      <w:pPr>
        <w:spacing w:after="0" w:line="240" w:lineRule="auto"/>
        <w:ind w:firstLine="708"/>
        <w:jc w:val="both"/>
        <w:rPr>
          <w:rFonts w:ascii="Times New Roman" w:hAnsi="Times New Roman"/>
          <w:sz w:val="24"/>
          <w:szCs w:val="24"/>
          <w:lang w:val="ru-RU"/>
        </w:rPr>
      </w:pPr>
      <w:r w:rsidRPr="009B19EE">
        <w:rPr>
          <w:rFonts w:ascii="Times New Roman" w:hAnsi="Times New Roman"/>
          <w:sz w:val="24"/>
          <w:szCs w:val="24"/>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w:t>
      </w:r>
      <w:r w:rsidR="00DF32C6" w:rsidRPr="009B19EE">
        <w:rPr>
          <w:rFonts w:ascii="Times New Roman" w:hAnsi="Times New Roman"/>
          <w:sz w:val="24"/>
          <w:szCs w:val="24"/>
        </w:rPr>
        <w:t>а</w:t>
      </w:r>
      <w:r w:rsidRPr="009B19EE">
        <w:rPr>
          <w:rFonts w:ascii="Times New Roman" w:hAnsi="Times New Roman"/>
          <w:sz w:val="24"/>
          <w:szCs w:val="24"/>
        </w:rPr>
        <w:t>т</w:t>
      </w:r>
      <w:r w:rsidR="00DF32C6" w:rsidRPr="009B19EE">
        <w:rPr>
          <w:rFonts w:ascii="Times New Roman" w:hAnsi="Times New Roman"/>
          <w:sz w:val="24"/>
          <w:szCs w:val="24"/>
        </w:rPr>
        <w:t>а</w:t>
      </w:r>
      <w:r w:rsidRPr="009B19EE">
        <w:rPr>
          <w:rFonts w:ascii="Times New Roman" w:hAnsi="Times New Roman"/>
          <w:sz w:val="24"/>
          <w:szCs w:val="24"/>
        </w:rPr>
        <w:t xml:space="preserve"> зон</w:t>
      </w:r>
      <w:r w:rsidR="00DF32C6" w:rsidRPr="009B19EE">
        <w:rPr>
          <w:rFonts w:ascii="Times New Roman" w:hAnsi="Times New Roman"/>
          <w:sz w:val="24"/>
          <w:szCs w:val="24"/>
        </w:rPr>
        <w:t>а</w:t>
      </w:r>
      <w:r w:rsidRPr="009B19EE">
        <w:rPr>
          <w:rFonts w:ascii="Times New Roman" w:hAnsi="Times New Roman"/>
          <w:sz w:val="24"/>
          <w:szCs w:val="24"/>
        </w:rPr>
        <w:t>.</w:t>
      </w:r>
      <w:r w:rsidRPr="009B19EE">
        <w:rPr>
          <w:rFonts w:ascii="Times New Roman" w:hAnsi="Times New Roman"/>
          <w:sz w:val="24"/>
          <w:szCs w:val="24"/>
          <w:lang w:val="ru-RU"/>
        </w:rPr>
        <w:t xml:space="preserve"> </w:t>
      </w:r>
    </w:p>
    <w:p w14:paraId="596F39E9" w14:textId="4F99370A" w:rsidR="00990F23" w:rsidRPr="009B19EE" w:rsidRDefault="00341FB4" w:rsidP="00DF32C6">
      <w:pPr>
        <w:spacing w:after="0" w:line="240" w:lineRule="auto"/>
        <w:ind w:firstLine="708"/>
        <w:jc w:val="both"/>
        <w:rPr>
          <w:rFonts w:ascii="Times New Roman" w:hAnsi="Times New Roman"/>
          <w:sz w:val="24"/>
          <w:szCs w:val="24"/>
          <w:lang w:val="ru-RU"/>
        </w:rPr>
      </w:pPr>
      <w:r w:rsidRPr="009B19EE">
        <w:rPr>
          <w:rFonts w:ascii="Times New Roman" w:hAnsi="Times New Roman"/>
          <w:sz w:val="24"/>
          <w:szCs w:val="24"/>
          <w:lang w:val="ru-RU"/>
        </w:rPr>
        <w:t xml:space="preserve">Предвид географското разположение на имота и характера на инвестиционното предложение, </w:t>
      </w:r>
      <w:r w:rsidR="00DF32C6" w:rsidRPr="009B19EE">
        <w:rPr>
          <w:rFonts w:ascii="Times New Roman" w:hAnsi="Times New Roman"/>
          <w:sz w:val="24"/>
          <w:szCs w:val="24"/>
          <w:lang w:val="ru-RU"/>
        </w:rPr>
        <w:t>при р</w:t>
      </w:r>
      <w:r w:rsidR="000A6883" w:rsidRPr="009B19EE">
        <w:rPr>
          <w:rFonts w:ascii="Times New Roman" w:hAnsi="Times New Roman"/>
          <w:sz w:val="24"/>
          <w:szCs w:val="24"/>
        </w:rPr>
        <w:t xml:space="preserve">еализацията и последващата експлоатация на инвестиционното предложение </w:t>
      </w:r>
      <w:r w:rsidRPr="009B19EE">
        <w:rPr>
          <w:rFonts w:ascii="Times New Roman" w:hAnsi="Times New Roman"/>
          <w:sz w:val="24"/>
          <w:szCs w:val="24"/>
          <w:lang w:val="ru-RU"/>
        </w:rPr>
        <w:t xml:space="preserve">не се очакват трансгранични въздействия. </w:t>
      </w:r>
    </w:p>
    <w:p w14:paraId="0F54FF1D" w14:textId="77777777" w:rsidR="00DF32C6" w:rsidRPr="009B19EE" w:rsidRDefault="00DF32C6" w:rsidP="00DF32C6">
      <w:pPr>
        <w:spacing w:after="0" w:line="240" w:lineRule="auto"/>
        <w:ind w:firstLine="708"/>
        <w:jc w:val="both"/>
        <w:rPr>
          <w:rFonts w:ascii="Times New Roman" w:hAnsi="Times New Roman"/>
          <w:sz w:val="24"/>
          <w:szCs w:val="24"/>
        </w:rPr>
      </w:pPr>
    </w:p>
    <w:p w14:paraId="1B0D7358" w14:textId="77777777"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t>9. Съществуващо земеползване по границите на площадката или трасето на инвестиционното предложение.</w:t>
      </w:r>
    </w:p>
    <w:p w14:paraId="515D3F0F" w14:textId="034DE401" w:rsidR="00961DD6" w:rsidRPr="009B19EE" w:rsidRDefault="00C557C1" w:rsidP="00C557C1">
      <w:pPr>
        <w:spacing w:after="120" w:line="240" w:lineRule="auto"/>
        <w:ind w:firstLine="708"/>
        <w:jc w:val="both"/>
        <w:rPr>
          <w:rFonts w:ascii="Times New Roman" w:hAnsi="Times New Roman"/>
          <w:sz w:val="24"/>
          <w:szCs w:val="24"/>
        </w:rPr>
      </w:pPr>
      <w:bookmarkStart w:id="9" w:name="_Hlk100694830"/>
      <w:r w:rsidRPr="009B19EE">
        <w:rPr>
          <w:rFonts w:ascii="Times New Roman" w:hAnsi="Times New Roman"/>
          <w:sz w:val="24"/>
          <w:szCs w:val="24"/>
        </w:rPr>
        <w:t xml:space="preserve">ИП </w:t>
      </w:r>
      <w:r w:rsidR="00913389" w:rsidRPr="009B19EE">
        <w:rPr>
          <w:rFonts w:ascii="Times New Roman" w:hAnsi="Times New Roman"/>
          <w:sz w:val="24"/>
          <w:szCs w:val="24"/>
        </w:rPr>
        <w:t xml:space="preserve">ще се реализира </w:t>
      </w:r>
      <w:r w:rsidR="00961DD6" w:rsidRPr="009B19EE">
        <w:rPr>
          <w:rFonts w:ascii="Times New Roman" w:hAnsi="Times New Roman"/>
          <w:sz w:val="24"/>
          <w:szCs w:val="24"/>
        </w:rPr>
        <w:t>на територията на</w:t>
      </w:r>
      <w:r w:rsidR="001146F8" w:rsidRPr="009B19EE">
        <w:rPr>
          <w:rFonts w:ascii="Times New Roman" w:hAnsi="Times New Roman"/>
          <w:sz w:val="24"/>
          <w:szCs w:val="24"/>
        </w:rPr>
        <w:t xml:space="preserve">  съществуващо Предприятие </w:t>
      </w:r>
      <w:r w:rsidR="001146F8" w:rsidRPr="009B19EE">
        <w:rPr>
          <w:rFonts w:ascii="Times New Roman" w:hAnsi="Times New Roman"/>
          <w:kern w:val="36"/>
          <w:sz w:val="24"/>
          <w:szCs w:val="24"/>
          <w:lang w:eastAsia="bg-BG"/>
        </w:rPr>
        <w:t xml:space="preserve">специализирано в  производството на PET заготовки, пластмасови бутилки, флакони и капачки </w:t>
      </w:r>
      <w:r w:rsidR="00961DD6" w:rsidRPr="009B19EE">
        <w:rPr>
          <w:rFonts w:ascii="Times New Roman" w:hAnsi="Times New Roman"/>
          <w:kern w:val="36"/>
          <w:sz w:val="24"/>
          <w:szCs w:val="24"/>
          <w:lang w:eastAsia="bg-BG"/>
        </w:rPr>
        <w:t xml:space="preserve">в </w:t>
      </w:r>
      <w:r w:rsidR="00961DD6" w:rsidRPr="009B19EE">
        <w:rPr>
          <w:rFonts w:ascii="Times New Roman" w:hAnsi="Times New Roman"/>
          <w:sz w:val="24"/>
          <w:szCs w:val="24"/>
        </w:rPr>
        <w:t xml:space="preserve">ПИ с идентификатори: 70528.501.3061, 70528.501.3072, 70528.501.3073 и идеални части от </w:t>
      </w:r>
      <w:r w:rsidR="00961DD6" w:rsidRPr="009B19EE">
        <w:rPr>
          <w:rFonts w:ascii="Times New Roman" w:hAnsi="Times New Roman"/>
          <w:iCs/>
          <w:sz w:val="24"/>
          <w:szCs w:val="24"/>
        </w:rPr>
        <w:t xml:space="preserve"> ПИ </w:t>
      </w:r>
      <w:r w:rsidR="00961DD6" w:rsidRPr="009B19EE">
        <w:rPr>
          <w:rFonts w:ascii="Times New Roman" w:eastAsia="Times New Roman" w:hAnsi="Times New Roman"/>
          <w:iCs/>
          <w:lang w:eastAsia="bg-BG"/>
        </w:rPr>
        <w:t>70528.501.3071 и ПИ 70528.501.3062</w:t>
      </w:r>
      <w:r w:rsidR="00961DD6" w:rsidRPr="009B19EE">
        <w:rPr>
          <w:rFonts w:ascii="Times New Roman" w:hAnsi="Times New Roman"/>
          <w:sz w:val="24"/>
          <w:szCs w:val="24"/>
        </w:rPr>
        <w:t xml:space="preserve">, с местонахождение: </w:t>
      </w:r>
      <w:r w:rsidR="001146F8" w:rsidRPr="009B19EE">
        <w:rPr>
          <w:rFonts w:ascii="Times New Roman" w:hAnsi="Times New Roman"/>
          <w:sz w:val="24"/>
          <w:szCs w:val="24"/>
        </w:rPr>
        <w:t>гр. Съединение, област Пловдив, община Съединение, ул. Чардафон Велики № 72</w:t>
      </w:r>
      <w:bookmarkEnd w:id="9"/>
      <w:r w:rsidR="00961DD6" w:rsidRPr="009B19EE">
        <w:rPr>
          <w:rFonts w:ascii="Times New Roman" w:hAnsi="Times New Roman"/>
          <w:sz w:val="24"/>
          <w:szCs w:val="24"/>
        </w:rPr>
        <w:t xml:space="preserve">. </w:t>
      </w:r>
    </w:p>
    <w:p w14:paraId="255CB18C" w14:textId="2539A930" w:rsidR="00961DD6" w:rsidRPr="009B19EE" w:rsidRDefault="00961DD6" w:rsidP="00961DD6">
      <w:pPr>
        <w:spacing w:after="120" w:line="240" w:lineRule="auto"/>
        <w:ind w:firstLine="708"/>
        <w:jc w:val="both"/>
        <w:rPr>
          <w:rFonts w:ascii="Times New Roman" w:hAnsi="Times New Roman"/>
          <w:sz w:val="24"/>
          <w:szCs w:val="24"/>
        </w:rPr>
      </w:pPr>
      <w:r w:rsidRPr="009B19EE">
        <w:rPr>
          <w:rFonts w:ascii="Times New Roman" w:eastAsiaTheme="minorEastAsia" w:hAnsi="Times New Roman"/>
          <w:sz w:val="24"/>
          <w:szCs w:val="24"/>
        </w:rPr>
        <w:t>Н</w:t>
      </w:r>
      <w:r w:rsidRPr="009B19EE">
        <w:rPr>
          <w:rFonts w:ascii="Times New Roman" w:eastAsiaTheme="minorEastAsia" w:hAnsi="Times New Roman"/>
          <w:sz w:val="24"/>
          <w:szCs w:val="24"/>
          <w:lang w:val="en-US"/>
        </w:rPr>
        <w:t>ова</w:t>
      </w:r>
      <w:r w:rsidRPr="009B19EE">
        <w:rPr>
          <w:rFonts w:ascii="Times New Roman" w:eastAsiaTheme="minorEastAsia" w:hAnsi="Times New Roman"/>
          <w:sz w:val="24"/>
          <w:szCs w:val="24"/>
        </w:rPr>
        <w:t>та</w:t>
      </w:r>
      <w:r w:rsidRPr="009B19EE">
        <w:rPr>
          <w:rFonts w:ascii="Times New Roman" w:eastAsiaTheme="minorEastAsia" w:hAnsi="Times New Roman"/>
          <w:sz w:val="24"/>
          <w:szCs w:val="24"/>
          <w:lang w:val="en-US"/>
        </w:rPr>
        <w:t xml:space="preserve"> рециклираща линия </w:t>
      </w:r>
      <w:r w:rsidR="00C557C1" w:rsidRPr="009B19EE">
        <w:rPr>
          <w:rFonts w:ascii="Times New Roman" w:eastAsiaTheme="minorEastAsia" w:hAnsi="Times New Roman"/>
          <w:sz w:val="24"/>
          <w:szCs w:val="24"/>
        </w:rPr>
        <w:t>„</w:t>
      </w:r>
      <w:r w:rsidRPr="009B19EE">
        <w:rPr>
          <w:rFonts w:ascii="Times New Roman" w:eastAsiaTheme="minorEastAsia" w:hAnsi="Times New Roman"/>
          <w:sz w:val="24"/>
          <w:szCs w:val="24"/>
          <w:lang w:val="en-US"/>
        </w:rPr>
        <w:t xml:space="preserve">Tomra INNOSORT Flake“ </w:t>
      </w:r>
      <w:r w:rsidRPr="009B19EE">
        <w:rPr>
          <w:rFonts w:ascii="Times New Roman" w:hAnsi="Times New Roman"/>
          <w:sz w:val="24"/>
          <w:szCs w:val="24"/>
        </w:rPr>
        <w:t>-ще бъде инсталирана</w:t>
      </w:r>
      <w:r w:rsidR="001146F8" w:rsidRPr="009B19EE">
        <w:rPr>
          <w:rFonts w:ascii="Times New Roman" w:eastAsiaTheme="minorEastAsia" w:hAnsi="Times New Roman"/>
          <w:sz w:val="24"/>
          <w:szCs w:val="24"/>
          <w:lang w:val="en-US"/>
        </w:rPr>
        <w:t xml:space="preserve"> в </w:t>
      </w:r>
      <w:r w:rsidR="00C557C1" w:rsidRPr="009B19EE">
        <w:rPr>
          <w:rFonts w:ascii="Times New Roman" w:eastAsiaTheme="minorEastAsia" w:hAnsi="Times New Roman"/>
          <w:sz w:val="24"/>
          <w:szCs w:val="24"/>
          <w:lang w:val="en-US"/>
        </w:rPr>
        <w:t>ПИ 70528.501.3061</w:t>
      </w:r>
      <w:r w:rsidR="00C557C1" w:rsidRPr="009B19EE">
        <w:rPr>
          <w:rFonts w:ascii="Times New Roman" w:eastAsiaTheme="minorEastAsia" w:hAnsi="Times New Roman"/>
          <w:sz w:val="24"/>
          <w:szCs w:val="24"/>
        </w:rPr>
        <w:t>, който е част от територията на производственото предприятие</w:t>
      </w:r>
      <w:r w:rsidR="00C557C1" w:rsidRPr="009B19EE">
        <w:rPr>
          <w:rFonts w:ascii="Times New Roman" w:eastAsiaTheme="minorEastAsia" w:hAnsi="Times New Roman"/>
          <w:sz w:val="24"/>
          <w:szCs w:val="24"/>
          <w:lang w:val="en-US"/>
        </w:rPr>
        <w:t xml:space="preserve"> </w:t>
      </w:r>
      <w:r w:rsidR="00C557C1" w:rsidRPr="009B19EE">
        <w:rPr>
          <w:rFonts w:ascii="Times New Roman" w:eastAsiaTheme="minorEastAsia" w:hAnsi="Times New Roman"/>
          <w:sz w:val="24"/>
          <w:szCs w:val="24"/>
        </w:rPr>
        <w:t xml:space="preserve">-в </w:t>
      </w:r>
      <w:r w:rsidR="001146F8" w:rsidRPr="009B19EE">
        <w:rPr>
          <w:rFonts w:ascii="Times New Roman" w:eastAsiaTheme="minorEastAsia" w:hAnsi="Times New Roman"/>
          <w:sz w:val="24"/>
          <w:szCs w:val="24"/>
          <w:lang w:val="en-US"/>
        </w:rPr>
        <w:t>съществуваща сграда с идентификатор 70528.501.3061</w:t>
      </w:r>
      <w:r w:rsidRPr="009B19EE">
        <w:rPr>
          <w:rFonts w:ascii="Times New Roman" w:eastAsiaTheme="minorEastAsia" w:hAnsi="Times New Roman"/>
          <w:sz w:val="24"/>
          <w:szCs w:val="24"/>
        </w:rPr>
        <w:t>.</w:t>
      </w:r>
      <w:r w:rsidR="001146F8" w:rsidRPr="009B19EE">
        <w:rPr>
          <w:rFonts w:ascii="Times New Roman" w:eastAsiaTheme="minorEastAsia" w:hAnsi="Times New Roman"/>
          <w:sz w:val="24"/>
          <w:szCs w:val="24"/>
          <w:lang w:val="en-US"/>
        </w:rPr>
        <w:t>7</w:t>
      </w:r>
      <w:r w:rsidR="00C557C1" w:rsidRPr="009B19EE">
        <w:rPr>
          <w:rFonts w:ascii="Times New Roman" w:eastAsiaTheme="minorEastAsia" w:hAnsi="Times New Roman"/>
          <w:sz w:val="24"/>
          <w:szCs w:val="24"/>
        </w:rPr>
        <w:t>.</w:t>
      </w:r>
    </w:p>
    <w:p w14:paraId="4C4CE501" w14:textId="77777777" w:rsidR="00961DD6" w:rsidRPr="009B19EE" w:rsidRDefault="00961DD6" w:rsidP="00961DD6">
      <w:pPr>
        <w:spacing w:after="120" w:line="240" w:lineRule="auto"/>
        <w:ind w:firstLine="708"/>
        <w:jc w:val="both"/>
        <w:rPr>
          <w:rFonts w:ascii="Times New Roman" w:hAnsi="Times New Roman"/>
          <w:sz w:val="24"/>
          <w:szCs w:val="24"/>
        </w:rPr>
      </w:pPr>
    </w:p>
    <w:p w14:paraId="19D9785E" w14:textId="09D75821" w:rsidR="00DE1FAE" w:rsidRPr="009B19EE" w:rsidRDefault="004A36BF" w:rsidP="00961DD6">
      <w:pPr>
        <w:spacing w:after="120" w:line="240" w:lineRule="auto"/>
        <w:ind w:firstLine="708"/>
        <w:jc w:val="both"/>
        <w:rPr>
          <w:rFonts w:ascii="Times New Roman" w:eastAsia="Times New Roman" w:hAnsi="Times New Roman"/>
          <w:sz w:val="24"/>
          <w:szCs w:val="24"/>
          <w:lang w:eastAsia="bg-BG"/>
        </w:rPr>
      </w:pPr>
      <w:r w:rsidRPr="009B19EE">
        <w:rPr>
          <w:rFonts w:ascii="Times New Roman" w:hAnsi="Times New Roman"/>
          <w:sz w:val="24"/>
          <w:szCs w:val="24"/>
        </w:rPr>
        <w:t>Имота</w:t>
      </w:r>
      <w:r w:rsidR="00D322C7" w:rsidRPr="009B19EE">
        <w:rPr>
          <w:rFonts w:ascii="Times New Roman" w:hAnsi="Times New Roman"/>
          <w:sz w:val="24"/>
          <w:szCs w:val="24"/>
        </w:rPr>
        <w:t xml:space="preserve"> </w:t>
      </w:r>
      <w:r w:rsidR="00961DD6" w:rsidRPr="009B19EE">
        <w:rPr>
          <w:rFonts w:ascii="Times New Roman" w:hAnsi="Times New Roman"/>
          <w:sz w:val="24"/>
          <w:szCs w:val="24"/>
        </w:rPr>
        <w:t xml:space="preserve">с </w:t>
      </w:r>
      <w:r w:rsidR="00AD6EB0" w:rsidRPr="009B19EE">
        <w:rPr>
          <w:rFonts w:ascii="Times New Roman" w:hAnsi="Times New Roman"/>
          <w:sz w:val="24"/>
          <w:szCs w:val="24"/>
        </w:rPr>
        <w:t xml:space="preserve"> </w:t>
      </w:r>
      <w:r w:rsidRPr="009B19EE">
        <w:rPr>
          <w:rFonts w:ascii="Times New Roman" w:hAnsi="Times New Roman"/>
          <w:sz w:val="24"/>
          <w:szCs w:val="24"/>
          <w:lang w:val="en-US"/>
        </w:rPr>
        <w:t>изграден</w:t>
      </w:r>
      <w:r w:rsidR="00D322C7" w:rsidRPr="009B19EE">
        <w:rPr>
          <w:rFonts w:ascii="Times New Roman" w:hAnsi="Times New Roman"/>
          <w:sz w:val="24"/>
          <w:szCs w:val="24"/>
        </w:rPr>
        <w:t>а</w:t>
      </w:r>
      <w:r w:rsidRPr="009B19EE">
        <w:rPr>
          <w:rFonts w:ascii="Times New Roman" w:hAnsi="Times New Roman"/>
          <w:sz w:val="24"/>
          <w:szCs w:val="24"/>
        </w:rPr>
        <w:t xml:space="preserve"> </w:t>
      </w:r>
      <w:r w:rsidRPr="009B19EE">
        <w:rPr>
          <w:rFonts w:ascii="Times New Roman" w:hAnsi="Times New Roman"/>
          <w:sz w:val="24"/>
          <w:szCs w:val="24"/>
          <w:lang w:val="en-US"/>
        </w:rPr>
        <w:t>инфраструктура</w:t>
      </w:r>
      <w:r w:rsidR="00961DD6" w:rsidRPr="009B19EE">
        <w:rPr>
          <w:rFonts w:ascii="Times New Roman" w:hAnsi="Times New Roman"/>
          <w:sz w:val="24"/>
          <w:szCs w:val="24"/>
        </w:rPr>
        <w:t>,</w:t>
      </w:r>
      <w:r w:rsidRPr="009B19EE">
        <w:rPr>
          <w:rFonts w:ascii="Times New Roman" w:hAnsi="Times New Roman"/>
          <w:sz w:val="24"/>
          <w:szCs w:val="24"/>
        </w:rPr>
        <w:t xml:space="preserve">  </w:t>
      </w:r>
      <w:r w:rsidRPr="009B19EE">
        <w:rPr>
          <w:rFonts w:ascii="Times New Roman" w:hAnsi="Times New Roman"/>
          <w:sz w:val="24"/>
          <w:szCs w:val="24"/>
          <w:lang w:val="en-US"/>
        </w:rPr>
        <w:t>отговаря</w:t>
      </w:r>
      <w:r w:rsidR="00961DD6" w:rsidRPr="009B19EE">
        <w:rPr>
          <w:rFonts w:ascii="Times New Roman" w:hAnsi="Times New Roman"/>
          <w:sz w:val="24"/>
          <w:szCs w:val="24"/>
        </w:rPr>
        <w:t>ща</w:t>
      </w:r>
      <w:r w:rsidRPr="009B19EE">
        <w:rPr>
          <w:rFonts w:ascii="Times New Roman" w:hAnsi="Times New Roman"/>
          <w:sz w:val="24"/>
          <w:szCs w:val="24"/>
        </w:rPr>
        <w:t xml:space="preserve"> </w:t>
      </w:r>
      <w:r w:rsidRPr="009B19EE">
        <w:rPr>
          <w:rFonts w:ascii="Times New Roman" w:hAnsi="Times New Roman"/>
          <w:sz w:val="24"/>
          <w:szCs w:val="24"/>
          <w:lang w:val="en-US"/>
        </w:rPr>
        <w:t>на изискванията</w:t>
      </w:r>
      <w:r w:rsidRPr="009B19EE">
        <w:rPr>
          <w:rFonts w:ascii="Times New Roman" w:hAnsi="Times New Roman"/>
          <w:sz w:val="24"/>
          <w:szCs w:val="24"/>
        </w:rPr>
        <w:t xml:space="preserve"> </w:t>
      </w:r>
      <w:r w:rsidRPr="009B19EE">
        <w:rPr>
          <w:rFonts w:ascii="Times New Roman" w:hAnsi="Times New Roman"/>
          <w:sz w:val="24"/>
          <w:szCs w:val="24"/>
          <w:lang w:val="en-US"/>
        </w:rPr>
        <w:t>за</w:t>
      </w:r>
      <w:r w:rsidRPr="009B19EE">
        <w:rPr>
          <w:rFonts w:ascii="Times New Roman" w:hAnsi="Times New Roman"/>
          <w:sz w:val="24"/>
          <w:szCs w:val="24"/>
        </w:rPr>
        <w:t xml:space="preserve"> </w:t>
      </w:r>
      <w:r w:rsidRPr="009B19EE">
        <w:rPr>
          <w:rFonts w:ascii="Times New Roman" w:hAnsi="Times New Roman"/>
          <w:sz w:val="24"/>
          <w:szCs w:val="24"/>
          <w:lang w:val="en-US"/>
        </w:rPr>
        <w:t>площадките</w:t>
      </w:r>
      <w:r w:rsidRPr="009B19EE">
        <w:rPr>
          <w:rFonts w:ascii="Times New Roman" w:hAnsi="Times New Roman"/>
          <w:sz w:val="24"/>
          <w:szCs w:val="24"/>
        </w:rPr>
        <w:t xml:space="preserve"> </w:t>
      </w:r>
      <w:r w:rsidRPr="009B19EE">
        <w:rPr>
          <w:rFonts w:ascii="Times New Roman" w:hAnsi="Times New Roman"/>
          <w:sz w:val="24"/>
          <w:szCs w:val="24"/>
          <w:lang w:val="en-US"/>
        </w:rPr>
        <w:t>за</w:t>
      </w:r>
      <w:r w:rsidRPr="009B19EE">
        <w:rPr>
          <w:rFonts w:ascii="Times New Roman" w:hAnsi="Times New Roman"/>
          <w:sz w:val="24"/>
          <w:szCs w:val="24"/>
        </w:rPr>
        <w:t xml:space="preserve"> </w:t>
      </w:r>
      <w:r w:rsidRPr="009B19EE">
        <w:rPr>
          <w:rFonts w:ascii="Times New Roman" w:hAnsi="Times New Roman"/>
          <w:sz w:val="24"/>
          <w:szCs w:val="24"/>
          <w:lang w:val="en-US"/>
        </w:rPr>
        <w:t>третиране</w:t>
      </w:r>
      <w:r w:rsidRPr="009B19EE">
        <w:rPr>
          <w:rFonts w:ascii="Times New Roman" w:hAnsi="Times New Roman"/>
          <w:sz w:val="24"/>
          <w:szCs w:val="24"/>
        </w:rPr>
        <w:t xml:space="preserve"> </w:t>
      </w:r>
      <w:r w:rsidRPr="009B19EE">
        <w:rPr>
          <w:rFonts w:ascii="Times New Roman" w:hAnsi="Times New Roman"/>
          <w:sz w:val="24"/>
          <w:szCs w:val="24"/>
          <w:lang w:val="en-US"/>
        </w:rPr>
        <w:t>на</w:t>
      </w:r>
      <w:r w:rsidRPr="009B19EE">
        <w:rPr>
          <w:rFonts w:ascii="Times New Roman" w:hAnsi="Times New Roman"/>
          <w:sz w:val="24"/>
          <w:szCs w:val="24"/>
        </w:rPr>
        <w:t xml:space="preserve"> производствени/неопасни </w:t>
      </w:r>
      <w:r w:rsidRPr="009B19EE">
        <w:rPr>
          <w:rFonts w:ascii="Times New Roman" w:hAnsi="Times New Roman"/>
          <w:sz w:val="24"/>
          <w:szCs w:val="24"/>
          <w:lang w:val="en-US"/>
        </w:rPr>
        <w:t>отпадъци</w:t>
      </w:r>
      <w:r w:rsidRPr="009B19EE">
        <w:rPr>
          <w:rFonts w:ascii="Times New Roman" w:hAnsi="Times New Roman"/>
          <w:sz w:val="24"/>
          <w:szCs w:val="24"/>
        </w:rPr>
        <w:t>.</w:t>
      </w:r>
      <w:r w:rsidR="00CE0A05" w:rsidRPr="009B19EE">
        <w:rPr>
          <w:rFonts w:ascii="Times New Roman" w:hAnsi="Times New Roman"/>
          <w:sz w:val="24"/>
          <w:szCs w:val="24"/>
        </w:rPr>
        <w:t xml:space="preserve"> </w:t>
      </w:r>
      <w:r w:rsidR="00DE1FAE" w:rsidRPr="009B19EE">
        <w:rPr>
          <w:rFonts w:ascii="Times New Roman" w:eastAsia="Times New Roman" w:hAnsi="Times New Roman"/>
          <w:sz w:val="24"/>
          <w:szCs w:val="24"/>
          <w:lang w:eastAsia="bg-BG"/>
        </w:rPr>
        <w:t>При реализацията на инвестиционното предложение няма да бъдат засегнати съседните ползватели на  ПИ.</w:t>
      </w:r>
    </w:p>
    <w:p w14:paraId="4D5CCD5A" w14:textId="77777777" w:rsidR="00C557C1" w:rsidRPr="009B19EE" w:rsidRDefault="00C557C1" w:rsidP="00961DD6">
      <w:pPr>
        <w:spacing w:after="120" w:line="240" w:lineRule="auto"/>
        <w:ind w:firstLine="708"/>
        <w:jc w:val="both"/>
        <w:rPr>
          <w:rFonts w:ascii="Times New Roman" w:hAnsi="Times New Roman"/>
          <w:sz w:val="24"/>
          <w:szCs w:val="24"/>
        </w:rPr>
      </w:pPr>
    </w:p>
    <w:p w14:paraId="46EB68E4" w14:textId="77777777"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79DD064" w14:textId="77777777" w:rsidR="00C557C1" w:rsidRPr="009B19EE" w:rsidRDefault="0037486C" w:rsidP="00C557C1">
      <w:pPr>
        <w:spacing w:before="20" w:line="240" w:lineRule="auto"/>
        <w:ind w:firstLine="708"/>
        <w:jc w:val="both"/>
        <w:rPr>
          <w:rFonts w:ascii="Times New Roman" w:hAnsi="Times New Roman"/>
          <w:sz w:val="24"/>
          <w:szCs w:val="24"/>
        </w:rPr>
      </w:pPr>
      <w:r w:rsidRPr="009B19EE">
        <w:rPr>
          <w:rFonts w:ascii="Times New Roman" w:hAnsi="Times New Roman"/>
          <w:sz w:val="24"/>
          <w:szCs w:val="24"/>
        </w:rPr>
        <w:t>Имотът, предмет на инвестицион</w:t>
      </w:r>
      <w:r w:rsidR="009807B8" w:rsidRPr="009B19EE">
        <w:rPr>
          <w:rFonts w:ascii="Times New Roman" w:hAnsi="Times New Roman"/>
          <w:sz w:val="24"/>
          <w:szCs w:val="24"/>
        </w:rPr>
        <w:t>н</w:t>
      </w:r>
      <w:r w:rsidRPr="009B19EE">
        <w:rPr>
          <w:rFonts w:ascii="Times New Roman" w:hAnsi="Times New Roman"/>
          <w:sz w:val="24"/>
          <w:szCs w:val="24"/>
        </w:rPr>
        <w:t xml:space="preserve">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094F1F9A" w14:textId="530D6534" w:rsidR="00C557C1" w:rsidRPr="009B19EE" w:rsidRDefault="00C557C1" w:rsidP="00C557C1">
      <w:pPr>
        <w:spacing w:before="20" w:line="240" w:lineRule="auto"/>
        <w:ind w:firstLine="708"/>
        <w:jc w:val="both"/>
        <w:rPr>
          <w:rFonts w:ascii="Times New Roman" w:hAnsi="Times New Roman"/>
          <w:sz w:val="24"/>
          <w:szCs w:val="24"/>
        </w:rPr>
      </w:pPr>
      <w:r w:rsidRPr="009B19EE">
        <w:rPr>
          <w:rFonts w:ascii="Times New Roman" w:hAnsi="Times New Roman"/>
          <w:sz w:val="24"/>
          <w:szCs w:val="24"/>
        </w:rPr>
        <w:t xml:space="preserve">ПИ с идентификатори: 70528.501.3061, 70528.501.3072, 70528.501.3073 и идеални части от </w:t>
      </w:r>
      <w:r w:rsidRPr="009B19EE">
        <w:rPr>
          <w:rFonts w:ascii="Times New Roman" w:hAnsi="Times New Roman"/>
          <w:iCs/>
          <w:sz w:val="24"/>
          <w:szCs w:val="24"/>
        </w:rPr>
        <w:t xml:space="preserve"> ПИ </w:t>
      </w:r>
      <w:r w:rsidRPr="009B19EE">
        <w:rPr>
          <w:rFonts w:ascii="Times New Roman" w:eastAsia="Times New Roman" w:hAnsi="Times New Roman"/>
          <w:iCs/>
          <w:lang w:eastAsia="bg-BG"/>
        </w:rPr>
        <w:t>70528.501.3071 и ПИ 70528.501.3062</w:t>
      </w:r>
      <w:r w:rsidRPr="009B19EE">
        <w:rPr>
          <w:rFonts w:ascii="Times New Roman" w:hAnsi="Times New Roman"/>
          <w:sz w:val="24"/>
          <w:szCs w:val="24"/>
        </w:rPr>
        <w:t xml:space="preserve">, с местонахождение: гр. Съединение, област Пловдив, община Съединение, ул. Чардафон Велики № 72- </w:t>
      </w:r>
      <w:r w:rsidR="00D322C7" w:rsidRPr="009B19EE">
        <w:rPr>
          <w:rFonts w:ascii="Times New Roman" w:eastAsia="Times New Roman" w:hAnsi="Times New Roman"/>
          <w:sz w:val="24"/>
          <w:szCs w:val="24"/>
          <w:u w:val="single"/>
          <w:lang w:val="en-GB"/>
        </w:rPr>
        <w:t>не попада</w:t>
      </w:r>
      <w:r w:rsidRPr="009B19EE">
        <w:rPr>
          <w:rFonts w:ascii="Times New Roman" w:eastAsia="Times New Roman" w:hAnsi="Times New Roman"/>
          <w:sz w:val="24"/>
          <w:szCs w:val="24"/>
          <w:u w:val="single"/>
        </w:rPr>
        <w:t>т</w:t>
      </w:r>
      <w:r w:rsidR="00D322C7" w:rsidRPr="009B19EE">
        <w:rPr>
          <w:rFonts w:ascii="Times New Roman" w:eastAsia="Times New Roman" w:hAnsi="Times New Roman"/>
          <w:sz w:val="24"/>
          <w:szCs w:val="24"/>
          <w:lang w:val="en-GB"/>
        </w:rPr>
        <w:t xml:space="preserve"> в границите на Защитени зони по смисъла на Закона за биологичното разнообразие </w:t>
      </w:r>
      <w:r w:rsidR="00D322C7" w:rsidRPr="009B19EE">
        <w:rPr>
          <w:rFonts w:ascii="Times New Roman" w:eastAsia="Times New Roman" w:hAnsi="Times New Roman"/>
          <w:i/>
          <w:iCs/>
          <w:sz w:val="24"/>
          <w:szCs w:val="24"/>
          <w:lang w:val="en-GB"/>
        </w:rPr>
        <w:t>/обн. ДВ бр. 77 от 09.08.2002 г., изм. ДВ бр. 98 от 27.11.2018 г./</w:t>
      </w:r>
      <w:r w:rsidR="00D322C7" w:rsidRPr="009B19EE">
        <w:rPr>
          <w:rFonts w:ascii="Times New Roman" w:eastAsia="Times New Roman" w:hAnsi="Times New Roman"/>
          <w:sz w:val="24"/>
          <w:szCs w:val="24"/>
          <w:lang w:val="en-GB"/>
        </w:rPr>
        <w:t xml:space="preserve"> от мрежата „НАТУРА 2000“.</w:t>
      </w:r>
      <w:r w:rsidR="00D322C7" w:rsidRPr="009B19EE">
        <w:rPr>
          <w:rFonts w:ascii="Times New Roman" w:eastAsia="Times New Roman" w:hAnsi="Times New Roman"/>
          <w:sz w:val="24"/>
          <w:szCs w:val="24"/>
        </w:rPr>
        <w:t xml:space="preserve"> Най-близката защитена зона от Европейската екологична мрежа „НАТУРА 2000“- </w:t>
      </w:r>
      <w:r w:rsidR="00D322C7" w:rsidRPr="009B19EE">
        <w:rPr>
          <w:rFonts w:ascii="Times New Roman" w:eastAsia="Times New Roman" w:hAnsi="Times New Roman"/>
          <w:b/>
          <w:bCs/>
          <w:sz w:val="24"/>
          <w:szCs w:val="24"/>
        </w:rPr>
        <w:t xml:space="preserve">е  </w:t>
      </w:r>
      <w:r w:rsidR="00D322C7" w:rsidRPr="009B19EE">
        <w:rPr>
          <w:rFonts w:ascii="Times New Roman" w:hAnsi="Times New Roman"/>
          <w:sz w:val="24"/>
          <w:szCs w:val="24"/>
          <w:lang w:val="en-US"/>
        </w:rPr>
        <w:t>BG0002086</w:t>
      </w:r>
      <w:r w:rsidR="00D322C7" w:rsidRPr="009B19EE">
        <w:rPr>
          <w:rFonts w:ascii="Times New Roman" w:eastAsia="Times New Roman" w:hAnsi="Times New Roman"/>
          <w:b/>
          <w:bCs/>
          <w:sz w:val="24"/>
          <w:szCs w:val="24"/>
        </w:rPr>
        <w:t xml:space="preserve"> „</w:t>
      </w:r>
      <w:r w:rsidR="00D322C7" w:rsidRPr="009B19EE">
        <w:rPr>
          <w:rFonts w:ascii="Times New Roman" w:hAnsi="Times New Roman"/>
          <w:sz w:val="24"/>
          <w:szCs w:val="24"/>
        </w:rPr>
        <w:t>Оризища Цалапица</w:t>
      </w:r>
      <w:r w:rsidR="00D322C7" w:rsidRPr="009B19EE">
        <w:rPr>
          <w:rFonts w:ascii="Times New Roman" w:eastAsia="Times New Roman" w:hAnsi="Times New Roman"/>
          <w:b/>
          <w:bCs/>
          <w:sz w:val="24"/>
          <w:szCs w:val="24"/>
        </w:rPr>
        <w:t>“</w:t>
      </w:r>
      <w:r w:rsidRPr="009B19EE">
        <w:rPr>
          <w:rFonts w:ascii="Times New Roman" w:eastAsia="Times New Roman" w:hAnsi="Times New Roman"/>
          <w:b/>
          <w:bCs/>
          <w:sz w:val="24"/>
          <w:szCs w:val="24"/>
        </w:rPr>
        <w:t xml:space="preserve">. </w:t>
      </w:r>
      <w:r w:rsidR="00D322C7" w:rsidRPr="009B19EE">
        <w:rPr>
          <w:rFonts w:ascii="Times New Roman" w:hAnsi="Times New Roman"/>
          <w:sz w:val="24"/>
          <w:szCs w:val="24"/>
        </w:rPr>
        <w:t>Защитената зона е тип А</w:t>
      </w:r>
      <w:r w:rsidR="00D322C7" w:rsidRPr="009B19EE">
        <w:rPr>
          <w:rFonts w:ascii="Times New Roman" w:hAnsi="Times New Roman"/>
          <w:sz w:val="24"/>
          <w:szCs w:val="24"/>
          <w:lang w:val="ru-RU"/>
        </w:rPr>
        <w:t xml:space="preserve"> – </w:t>
      </w:r>
      <w:r w:rsidR="00D322C7" w:rsidRPr="009B19EE">
        <w:rPr>
          <w:rFonts w:ascii="Times New Roman" w:hAnsi="Times New Roman"/>
          <w:sz w:val="24"/>
          <w:szCs w:val="24"/>
        </w:rPr>
        <w:t xml:space="preserve">Защитена зона по Директива 92/43/ЕЕС за опазване </w:t>
      </w:r>
      <w:r w:rsidR="00D322C7" w:rsidRPr="009B19EE">
        <w:rPr>
          <w:rStyle w:val="a8"/>
          <w:rFonts w:ascii="Times New Roman" w:hAnsi="Times New Roman"/>
          <w:b w:val="0"/>
          <w:bCs w:val="0"/>
          <w:sz w:val="24"/>
          <w:szCs w:val="24"/>
        </w:rPr>
        <w:t>на дивите птици.</w:t>
      </w:r>
      <w:r w:rsidR="00541A5B" w:rsidRPr="009B19EE">
        <w:rPr>
          <w:rFonts w:ascii="Times New Roman" w:eastAsia="Times New Roman" w:hAnsi="Times New Roman"/>
          <w:sz w:val="24"/>
          <w:szCs w:val="24"/>
          <w:lang w:eastAsia="bg-BG"/>
        </w:rPr>
        <w:t xml:space="preserve"> </w:t>
      </w:r>
      <w:r w:rsidR="00944F85" w:rsidRPr="009B19EE">
        <w:rPr>
          <w:rFonts w:ascii="Times New Roman" w:hAnsi="Times New Roman"/>
          <w:sz w:val="24"/>
          <w:szCs w:val="24"/>
        </w:rPr>
        <w:t xml:space="preserve">ПИ с идентификатор </w:t>
      </w:r>
      <w:r w:rsidR="00944F85" w:rsidRPr="009B19EE">
        <w:rPr>
          <w:rFonts w:ascii="Times New Roman" w:eastAsiaTheme="minorEastAsia" w:hAnsi="Times New Roman"/>
          <w:sz w:val="24"/>
          <w:szCs w:val="24"/>
          <w:lang w:val="en-US"/>
        </w:rPr>
        <w:t>70528.501.3061</w:t>
      </w:r>
      <w:r w:rsidR="008B7026" w:rsidRPr="009B19EE">
        <w:rPr>
          <w:rFonts w:ascii="Times New Roman" w:hAnsi="Times New Roman"/>
          <w:sz w:val="24"/>
          <w:szCs w:val="24"/>
        </w:rPr>
        <w:t xml:space="preserve"> се намира на значително  разстояние </w:t>
      </w:r>
      <w:r w:rsidRPr="009B19EE">
        <w:rPr>
          <w:rFonts w:ascii="Times New Roman" w:hAnsi="Times New Roman"/>
          <w:sz w:val="24"/>
          <w:szCs w:val="24"/>
        </w:rPr>
        <w:t xml:space="preserve">1,65 км. </w:t>
      </w:r>
      <w:r w:rsidR="008B7026" w:rsidRPr="009B19EE">
        <w:rPr>
          <w:rFonts w:ascii="Times New Roman" w:hAnsi="Times New Roman"/>
          <w:sz w:val="24"/>
          <w:szCs w:val="24"/>
        </w:rPr>
        <w:t>от границите и,</w:t>
      </w:r>
      <w:r w:rsidR="008B7026" w:rsidRPr="009B19EE">
        <w:rPr>
          <w:rFonts w:ascii="Times New Roman" w:eastAsia="Times New Roman" w:hAnsi="Times New Roman"/>
          <w:sz w:val="24"/>
          <w:szCs w:val="24"/>
          <w:lang w:eastAsia="bg-BG"/>
        </w:rPr>
        <w:t xml:space="preserve"> </w:t>
      </w:r>
      <w:r w:rsidR="008B7026" w:rsidRPr="009B19EE">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642C12C2" w14:textId="77777777" w:rsidR="00C557C1" w:rsidRPr="009B19EE" w:rsidRDefault="00DE1FAE" w:rsidP="00C557C1">
      <w:pPr>
        <w:spacing w:before="20" w:line="240" w:lineRule="auto"/>
        <w:ind w:firstLine="708"/>
        <w:jc w:val="both"/>
        <w:rPr>
          <w:rFonts w:ascii="Times New Roman" w:hAnsi="Times New Roman"/>
          <w:sz w:val="24"/>
          <w:szCs w:val="24"/>
        </w:rPr>
      </w:pPr>
      <w:r w:rsidRPr="009B19EE">
        <w:rPr>
          <w:rFonts w:ascii="Times New Roman" w:hAnsi="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w:t>
      </w:r>
      <w:r w:rsidRPr="009B19EE">
        <w:rPr>
          <w:rFonts w:ascii="Times New Roman" w:eastAsia="Times New Roman" w:hAnsi="Times New Roman"/>
          <w:sz w:val="24"/>
          <w:szCs w:val="24"/>
          <w:lang w:eastAsia="bg-BG"/>
        </w:rPr>
        <w:t>върху видовете, предмет на опазване в</w:t>
      </w:r>
      <w:r w:rsidRPr="009B19EE">
        <w:rPr>
          <w:rFonts w:ascii="Times New Roman" w:hAnsi="Times New Roman"/>
          <w:sz w:val="24"/>
          <w:szCs w:val="24"/>
        </w:rPr>
        <w:t xml:space="preserve"> Защитената зона.</w:t>
      </w:r>
    </w:p>
    <w:p w14:paraId="7898CC44" w14:textId="77777777" w:rsidR="00C557C1" w:rsidRPr="009B19EE" w:rsidRDefault="00DE1FAE" w:rsidP="00C557C1">
      <w:pPr>
        <w:spacing w:before="20" w:line="240" w:lineRule="auto"/>
        <w:ind w:firstLine="708"/>
        <w:jc w:val="both"/>
        <w:rPr>
          <w:rFonts w:ascii="Times New Roman" w:hAnsi="Times New Roman"/>
          <w:sz w:val="24"/>
          <w:szCs w:val="24"/>
        </w:rPr>
      </w:pPr>
      <w:r w:rsidRPr="009B19EE">
        <w:rPr>
          <w:rFonts w:ascii="Times New Roman" w:eastAsia="Times New Roman" w:hAnsi="Times New Roman"/>
          <w:sz w:val="24"/>
          <w:szCs w:val="24"/>
          <w:lang w:eastAsia="bg-BG"/>
        </w:rPr>
        <w:t>Инвестиционното предложение ще се осъществява извън границите на защитените територии, съгласно Закона за защитените територии</w:t>
      </w:r>
      <w:r w:rsidR="00137AAC" w:rsidRPr="009B19EE">
        <w:rPr>
          <w:rFonts w:ascii="Times New Roman" w:eastAsia="Times New Roman" w:hAnsi="Times New Roman"/>
          <w:sz w:val="24"/>
          <w:szCs w:val="24"/>
          <w:lang w:eastAsia="bg-BG"/>
        </w:rPr>
        <w:t>.</w:t>
      </w:r>
    </w:p>
    <w:p w14:paraId="64F97B0E" w14:textId="505F71AD" w:rsidR="00DE1FAE" w:rsidRPr="009B19EE" w:rsidRDefault="00DE1FAE" w:rsidP="00C557C1">
      <w:pPr>
        <w:spacing w:before="20" w:line="240" w:lineRule="auto"/>
        <w:ind w:firstLine="708"/>
        <w:jc w:val="both"/>
        <w:rPr>
          <w:rFonts w:ascii="Times New Roman" w:hAnsi="Times New Roman"/>
          <w:sz w:val="24"/>
          <w:szCs w:val="24"/>
        </w:rPr>
      </w:pPr>
      <w:r w:rsidRPr="009B19EE">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51F2BC00" w14:textId="114B0F51" w:rsidR="00814751" w:rsidRPr="009B19EE" w:rsidRDefault="00814751" w:rsidP="00C557C1">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От изложеното по-горе може да се направи извода, </w:t>
      </w:r>
      <w:bookmarkStart w:id="10" w:name="_Hlk195076894"/>
      <w:r w:rsidR="00C557C1" w:rsidRPr="009B19EE">
        <w:rPr>
          <w:rFonts w:ascii="Times New Roman" w:hAnsi="Times New Roman"/>
          <w:sz w:val="24"/>
          <w:szCs w:val="24"/>
        </w:rPr>
        <w:t xml:space="preserve">че инсталирането на нова рециклираща линия </w:t>
      </w:r>
      <w:r w:rsidR="00C557C1" w:rsidRPr="009B19EE">
        <w:rPr>
          <w:rFonts w:ascii="Times New Roman" w:hAnsi="Times New Roman"/>
          <w:sz w:val="24"/>
          <w:szCs w:val="24"/>
          <w:lang w:val="en-US"/>
        </w:rPr>
        <w:t>Tomra INNOSORT Flake</w:t>
      </w:r>
      <w:r w:rsidR="00C557C1" w:rsidRPr="009B19EE">
        <w:rPr>
          <w:rFonts w:ascii="Times New Roman" w:hAnsi="Times New Roman"/>
          <w:sz w:val="24"/>
          <w:szCs w:val="24"/>
        </w:rPr>
        <w:t xml:space="preserve">  в съществуваща сграда с идентификатор 70528.501.3061,7, разположена в имот ПИ 70528.501.3061, гр. Съединение, общ. Съединение</w:t>
      </w:r>
      <w:bookmarkEnd w:id="10"/>
      <w:r w:rsidR="00C557C1" w:rsidRPr="009B19EE">
        <w:rPr>
          <w:rFonts w:ascii="Times New Roman" w:hAnsi="Times New Roman"/>
          <w:sz w:val="24"/>
          <w:szCs w:val="24"/>
        </w:rPr>
        <w:t xml:space="preserve"> –</w:t>
      </w:r>
      <w:r w:rsidR="004C7E9E" w:rsidRPr="009B19EE">
        <w:rPr>
          <w:rFonts w:ascii="Times New Roman" w:hAnsi="Times New Roman"/>
          <w:sz w:val="24"/>
          <w:szCs w:val="24"/>
        </w:rPr>
        <w:t xml:space="preserve"> </w:t>
      </w:r>
      <w:r w:rsidR="00C557C1" w:rsidRPr="009B19EE">
        <w:rPr>
          <w:rFonts w:ascii="Times New Roman" w:hAnsi="Times New Roman"/>
          <w:sz w:val="24"/>
          <w:szCs w:val="24"/>
        </w:rPr>
        <w:t>няма да окаже</w:t>
      </w:r>
      <w:r w:rsidRPr="009B19EE">
        <w:rPr>
          <w:rFonts w:ascii="Times New Roman" w:hAnsi="Times New Roman"/>
          <w:sz w:val="24"/>
          <w:szCs w:val="24"/>
        </w:rPr>
        <w:t xml:space="preserve"> отрицателно въздействие върху елементите на Националната екологична мрежа.</w:t>
      </w:r>
    </w:p>
    <w:p w14:paraId="682325C3" w14:textId="77777777"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530CD700" w14:textId="77777777" w:rsidR="00C83122" w:rsidRPr="009B19EE" w:rsidRDefault="00ED4523" w:rsidP="00C83122">
      <w:pPr>
        <w:spacing w:before="20" w:line="240" w:lineRule="auto"/>
        <w:ind w:firstLine="708"/>
        <w:jc w:val="both"/>
        <w:rPr>
          <w:rFonts w:ascii="Times New Roman" w:hAnsi="Times New Roman"/>
          <w:sz w:val="24"/>
          <w:szCs w:val="24"/>
        </w:rPr>
      </w:pPr>
      <w:r w:rsidRPr="009B19EE">
        <w:rPr>
          <w:rFonts w:ascii="Times New Roman" w:eastAsia="Times New Roman" w:hAnsi="Times New Roman"/>
          <w:sz w:val="24"/>
          <w:szCs w:val="24"/>
          <w:lang w:eastAsia="bg-BG"/>
        </w:rPr>
        <w:t xml:space="preserve">Настоящето Инвестиционно предложение не е свързано с добив строителни материали. </w:t>
      </w:r>
    </w:p>
    <w:p w14:paraId="0457C81B" w14:textId="41006137" w:rsidR="00C83122" w:rsidRPr="009B19EE" w:rsidRDefault="00C83122" w:rsidP="00C83122">
      <w:pPr>
        <w:spacing w:before="20" w:line="240" w:lineRule="auto"/>
        <w:ind w:firstLine="708"/>
        <w:jc w:val="both"/>
        <w:rPr>
          <w:rFonts w:ascii="Times New Roman" w:hAnsi="Times New Roman"/>
          <w:sz w:val="24"/>
          <w:szCs w:val="24"/>
        </w:rPr>
      </w:pPr>
      <w:r w:rsidRPr="009B19EE">
        <w:rPr>
          <w:rFonts w:ascii="Times New Roman" w:hAnsi="Times New Roman"/>
          <w:sz w:val="24"/>
          <w:szCs w:val="24"/>
        </w:rPr>
        <w:t>Обектът, в който ще се реализира Инвестиционното предложение</w:t>
      </w:r>
      <w:r w:rsidRPr="009B19EE">
        <w:rPr>
          <w:rFonts w:ascii="Times New Roman" w:hAnsi="Times New Roman"/>
          <w:sz w:val="24"/>
          <w:szCs w:val="24"/>
          <w:lang w:val="en-US"/>
        </w:rPr>
        <w:t xml:space="preserve">– </w:t>
      </w:r>
      <w:r w:rsidRPr="009B19EE">
        <w:rPr>
          <w:rFonts w:ascii="Times New Roman" w:hAnsi="Times New Roman"/>
          <w:sz w:val="24"/>
          <w:szCs w:val="24"/>
        </w:rPr>
        <w:t>Инсталиране на д</w:t>
      </w:r>
      <w:r w:rsidRPr="009B19EE">
        <w:rPr>
          <w:rFonts w:ascii="Times New Roman" w:eastAsia="Times New Roman" w:hAnsi="Times New Roman"/>
          <w:bCs/>
          <w:kern w:val="36"/>
          <w:sz w:val="24"/>
          <w:szCs w:val="24"/>
          <w:lang w:eastAsia="bg-BG"/>
        </w:rPr>
        <w:t>опълнителна линия</w:t>
      </w:r>
      <w:r w:rsidRPr="009B19EE">
        <w:rPr>
          <w:rFonts w:ascii="Times New Roman" w:hAnsi="Times New Roman"/>
          <w:sz w:val="24"/>
          <w:szCs w:val="24"/>
          <w:lang w:val="en-US"/>
        </w:rPr>
        <w:t xml:space="preserve"> Tomra INNOSORT Flake</w:t>
      </w:r>
      <w:r w:rsidRPr="009B19EE">
        <w:rPr>
          <w:rFonts w:ascii="Times New Roman" w:hAnsi="Times New Roman"/>
          <w:sz w:val="24"/>
          <w:szCs w:val="24"/>
        </w:rPr>
        <w:t xml:space="preserve"> е съществуваща постройка: </w:t>
      </w:r>
      <w:r w:rsidRPr="009B19EE">
        <w:rPr>
          <w:rFonts w:ascii="Times New Roman" w:hAnsi="Times New Roman"/>
          <w:sz w:val="24"/>
          <w:szCs w:val="24"/>
          <w:shd w:val="clear" w:color="auto" w:fill="FEFEFE"/>
        </w:rPr>
        <w:t>сграда с идентификатор 70528.501.3061.7, функц. предн. Промишлена сграда, брой етажи 1, застроена площ 477 кв. м.</w:t>
      </w:r>
      <w:r w:rsidRPr="009B19EE">
        <w:rPr>
          <w:rFonts w:ascii="Times New Roman" w:hAnsi="Times New Roman"/>
          <w:sz w:val="24"/>
          <w:szCs w:val="24"/>
        </w:rPr>
        <w:t>.</w:t>
      </w:r>
    </w:p>
    <w:p w14:paraId="729ED00E" w14:textId="77777777" w:rsidR="00C83122" w:rsidRPr="009B19EE" w:rsidRDefault="00C83122" w:rsidP="00C83122">
      <w:pPr>
        <w:spacing w:before="20" w:line="240" w:lineRule="auto"/>
        <w:ind w:firstLine="708"/>
        <w:jc w:val="both"/>
        <w:rPr>
          <w:rFonts w:ascii="Times New Roman" w:hAnsi="Times New Roman"/>
          <w:sz w:val="24"/>
          <w:szCs w:val="24"/>
        </w:rPr>
      </w:pPr>
      <w:r w:rsidRPr="009B19EE">
        <w:rPr>
          <w:rFonts w:ascii="Times New Roman" w:hAnsi="Times New Roman"/>
          <w:sz w:val="24"/>
          <w:szCs w:val="24"/>
        </w:rPr>
        <w:lastRenderedPageBreak/>
        <w:t>Сградата е разположена в Поземлен имот 70528.501.3061, област Пловдив, община Съединение, гр. Съединение, вид територия Урбанизирана, НТП За друг вид производствен, складов обект, квартал 129, парцел VI, който е част от имотите включени в Регистрационен документ за третиране на отпадъци  №09-РД-457-02 от 15.12.2017 год. издаден от РИОСВ Пловдив.</w:t>
      </w:r>
    </w:p>
    <w:p w14:paraId="1DE35C3E" w14:textId="77777777" w:rsidR="00C83122" w:rsidRPr="009B19EE" w:rsidRDefault="00541A5B" w:rsidP="00C83122">
      <w:pPr>
        <w:spacing w:before="20" w:line="240" w:lineRule="auto"/>
        <w:ind w:firstLine="708"/>
        <w:jc w:val="both"/>
        <w:rPr>
          <w:rFonts w:ascii="Times New Roman" w:hAnsi="Times New Roman"/>
          <w:sz w:val="24"/>
          <w:szCs w:val="24"/>
        </w:rPr>
      </w:pPr>
      <w:r w:rsidRPr="009B19EE">
        <w:rPr>
          <w:rFonts w:ascii="Times New Roman" w:hAnsi="Times New Roman"/>
          <w:iCs/>
          <w:sz w:val="24"/>
          <w:szCs w:val="24"/>
        </w:rPr>
        <w:t xml:space="preserve">Обекта е </w:t>
      </w:r>
      <w:r w:rsidRPr="009B19EE">
        <w:rPr>
          <w:rFonts w:ascii="Times New Roman" w:hAnsi="Times New Roman"/>
          <w:sz w:val="24"/>
          <w:szCs w:val="24"/>
        </w:rPr>
        <w:t xml:space="preserve">с изградена инфраструктура, покриваща изискванията за упражняване на дейността на дружеството.  </w:t>
      </w:r>
      <w:r w:rsidR="00C83122" w:rsidRPr="009B19EE">
        <w:rPr>
          <w:rFonts w:ascii="Times New Roman" w:hAnsi="Times New Roman"/>
          <w:sz w:val="24"/>
          <w:szCs w:val="24"/>
        </w:rPr>
        <w:t>На този етап не се предвижда ново</w:t>
      </w:r>
      <w:r w:rsidR="00C83122" w:rsidRPr="009B19EE">
        <w:rPr>
          <w:rFonts w:ascii="Times New Roman" w:hAnsi="Times New Roman"/>
          <w:sz w:val="24"/>
          <w:szCs w:val="24"/>
          <w:lang w:val="en-US"/>
        </w:rPr>
        <w:t xml:space="preserve"> </w:t>
      </w:r>
      <w:r w:rsidR="00C83122" w:rsidRPr="009B19EE">
        <w:rPr>
          <w:rFonts w:ascii="Times New Roman" w:hAnsi="Times New Roman"/>
          <w:sz w:val="24"/>
          <w:szCs w:val="24"/>
        </w:rPr>
        <w:t xml:space="preserve">строителство свързано с изграждане на нови промишлени сгради. Предвидено е СМР-монтиране на съоръжение </w:t>
      </w:r>
      <w:r w:rsidR="00C83122" w:rsidRPr="009B19EE">
        <w:rPr>
          <w:rFonts w:ascii="Times New Roman" w:eastAsia="Times New Roman" w:hAnsi="Times New Roman"/>
          <w:bCs/>
          <w:kern w:val="36"/>
          <w:sz w:val="24"/>
          <w:szCs w:val="24"/>
          <w:lang w:eastAsia="bg-BG"/>
        </w:rPr>
        <w:t>Допълнителна линия</w:t>
      </w:r>
      <w:r w:rsidR="00C83122" w:rsidRPr="009B19EE">
        <w:rPr>
          <w:rFonts w:ascii="Times New Roman" w:hAnsi="Times New Roman"/>
          <w:sz w:val="24"/>
          <w:szCs w:val="24"/>
          <w:lang w:val="en-US"/>
        </w:rPr>
        <w:t xml:space="preserve"> Tomra INNOSORT Flake</w:t>
      </w:r>
      <w:r w:rsidR="00C83122" w:rsidRPr="009B19EE">
        <w:rPr>
          <w:rFonts w:ascii="Times New Roman" w:hAnsi="Times New Roman"/>
          <w:sz w:val="24"/>
          <w:szCs w:val="24"/>
        </w:rPr>
        <w:t xml:space="preserve"> на територията на площадката.</w:t>
      </w:r>
    </w:p>
    <w:p w14:paraId="32E36C62" w14:textId="77777777" w:rsidR="00C83122" w:rsidRPr="009B19EE" w:rsidRDefault="00C83122" w:rsidP="00C83122">
      <w:pPr>
        <w:spacing w:before="20" w:line="240" w:lineRule="auto"/>
        <w:ind w:firstLine="708"/>
        <w:jc w:val="both"/>
        <w:rPr>
          <w:rFonts w:ascii="Times New Roman" w:hAnsi="Times New Roman"/>
          <w:sz w:val="24"/>
          <w:szCs w:val="24"/>
        </w:rPr>
      </w:pPr>
      <w:r w:rsidRPr="009B19EE">
        <w:rPr>
          <w:rFonts w:ascii="Times New Roman" w:hAnsi="Times New Roman"/>
          <w:sz w:val="24"/>
          <w:szCs w:val="24"/>
        </w:rPr>
        <w:t xml:space="preserve">Заявената в ИП дейност с рециклираща </w:t>
      </w:r>
      <w:r w:rsidRPr="009B19EE">
        <w:rPr>
          <w:rFonts w:ascii="Times New Roman" w:eastAsia="Times New Roman" w:hAnsi="Times New Roman"/>
          <w:bCs/>
          <w:kern w:val="36"/>
          <w:sz w:val="24"/>
          <w:szCs w:val="24"/>
          <w:lang w:eastAsia="bg-BG"/>
        </w:rPr>
        <w:t>линия</w:t>
      </w:r>
      <w:r w:rsidRPr="009B19EE">
        <w:rPr>
          <w:rFonts w:ascii="Times New Roman" w:hAnsi="Times New Roman"/>
          <w:sz w:val="24"/>
          <w:szCs w:val="24"/>
          <w:lang w:val="en-US"/>
        </w:rPr>
        <w:t xml:space="preserve"> Tomra INNOSORT Flake</w:t>
      </w:r>
      <w:r w:rsidRPr="009B19EE">
        <w:rPr>
          <w:rFonts w:ascii="Times New Roman" w:hAnsi="Times New Roman"/>
          <w:sz w:val="24"/>
          <w:szCs w:val="24"/>
        </w:rPr>
        <w:t xml:space="preserve"> не е свързано с използване на производствени води, във връзка с което не се налага промяна на параметрите на издадените от БДИБР Разрешителни за Водовземане от подземни води.</w:t>
      </w:r>
    </w:p>
    <w:p w14:paraId="173492AB" w14:textId="7ACE8590" w:rsidR="00541A5B" w:rsidRPr="009B19EE" w:rsidRDefault="00541A5B" w:rsidP="00C83122">
      <w:pPr>
        <w:spacing w:before="20" w:line="240" w:lineRule="auto"/>
        <w:ind w:firstLine="708"/>
        <w:jc w:val="both"/>
        <w:rPr>
          <w:rFonts w:ascii="Times New Roman" w:hAnsi="Times New Roman"/>
          <w:sz w:val="24"/>
          <w:szCs w:val="24"/>
        </w:rPr>
      </w:pPr>
      <w:r w:rsidRPr="009B19EE">
        <w:rPr>
          <w:rFonts w:ascii="Times New Roman" w:hAnsi="Times New Roman"/>
          <w:sz w:val="24"/>
          <w:szCs w:val="24"/>
        </w:rPr>
        <w:t xml:space="preserve">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Не се предвижда добив на енергия  и/или изграждане на нов </w:t>
      </w:r>
      <w:r w:rsidR="00C83122" w:rsidRPr="009B19EE">
        <w:rPr>
          <w:rFonts w:ascii="Times New Roman" w:hAnsi="Times New Roman"/>
          <w:sz w:val="24"/>
          <w:szCs w:val="24"/>
        </w:rPr>
        <w:t>електропровод</w:t>
      </w:r>
      <w:r w:rsidRPr="009B19EE">
        <w:rPr>
          <w:rFonts w:ascii="Times New Roman" w:hAnsi="Times New Roman"/>
          <w:sz w:val="24"/>
          <w:szCs w:val="24"/>
        </w:rPr>
        <w:t>, т.к. имота е  присъединен към изградена  електро-преносна мрежа.</w:t>
      </w:r>
    </w:p>
    <w:p w14:paraId="4CEFF41E" w14:textId="77777777" w:rsidR="000350C5" w:rsidRPr="009B19EE" w:rsidRDefault="000350C5" w:rsidP="00C61B54">
      <w:pPr>
        <w:widowControl w:val="0"/>
        <w:autoSpaceDE w:val="0"/>
        <w:autoSpaceDN w:val="0"/>
        <w:adjustRightInd w:val="0"/>
        <w:spacing w:after="0" w:line="240" w:lineRule="auto"/>
        <w:ind w:firstLine="480"/>
        <w:jc w:val="both"/>
        <w:rPr>
          <w:rFonts w:ascii="Times New Roman" w:hAnsi="Times New Roman"/>
          <w:sz w:val="24"/>
          <w:szCs w:val="24"/>
        </w:rPr>
      </w:pPr>
    </w:p>
    <w:p w14:paraId="2C7512D8" w14:textId="77777777" w:rsidR="00DE1FAE" w:rsidRPr="009B19EE" w:rsidRDefault="00DE1FAE" w:rsidP="00C61B54">
      <w:pPr>
        <w:spacing w:line="240" w:lineRule="auto"/>
        <w:jc w:val="both"/>
        <w:rPr>
          <w:rFonts w:ascii="Times New Roman" w:hAnsi="Times New Roman"/>
          <w:sz w:val="24"/>
          <w:szCs w:val="24"/>
        </w:rPr>
      </w:pPr>
      <w:r w:rsidRPr="009B19EE">
        <w:rPr>
          <w:rFonts w:ascii="Times New Roman" w:hAnsi="Times New Roman"/>
          <w:b/>
          <w:sz w:val="24"/>
          <w:szCs w:val="24"/>
        </w:rPr>
        <w:t>12. Необходимост от други разрешителни, свързани с инвестиционното предложение</w:t>
      </w:r>
      <w:r w:rsidRPr="009B19EE">
        <w:rPr>
          <w:rFonts w:ascii="Times New Roman" w:hAnsi="Times New Roman"/>
          <w:sz w:val="24"/>
          <w:szCs w:val="24"/>
        </w:rPr>
        <w:t>.</w:t>
      </w:r>
    </w:p>
    <w:p w14:paraId="0C30EFEB" w14:textId="77777777" w:rsidR="00944F85" w:rsidRPr="009B19EE" w:rsidRDefault="0085413F" w:rsidP="00944F85">
      <w:pPr>
        <w:spacing w:before="20" w:line="240" w:lineRule="auto"/>
        <w:ind w:firstLine="708"/>
        <w:jc w:val="both"/>
        <w:rPr>
          <w:rFonts w:ascii="Times New Roman" w:hAnsi="Times New Roman"/>
          <w:sz w:val="24"/>
          <w:szCs w:val="24"/>
        </w:rPr>
      </w:pPr>
      <w:r w:rsidRPr="009B19EE">
        <w:rPr>
          <w:rFonts w:ascii="Times New Roman" w:hAnsi="Times New Roman"/>
          <w:sz w:val="24"/>
          <w:szCs w:val="24"/>
        </w:rPr>
        <w:t>За реализацията на инвестиционното намерение е необходимо издаване на</w:t>
      </w:r>
      <w:r w:rsidR="00CE0A05" w:rsidRPr="009B19EE">
        <w:rPr>
          <w:rFonts w:ascii="Times New Roman" w:hAnsi="Times New Roman"/>
          <w:sz w:val="24"/>
          <w:szCs w:val="24"/>
        </w:rPr>
        <w:t xml:space="preserve"> </w:t>
      </w:r>
      <w:r w:rsidRPr="009B19EE">
        <w:rPr>
          <w:rFonts w:ascii="Times New Roman" w:hAnsi="Times New Roman"/>
          <w:sz w:val="24"/>
          <w:szCs w:val="24"/>
        </w:rPr>
        <w:t>Решение за преценяване необходимостта от изготвяне на ОВОС от Директора на РИОСВ-Пловдив;</w:t>
      </w:r>
    </w:p>
    <w:p w14:paraId="375ED1F1" w14:textId="53CD75E7" w:rsidR="00C83122" w:rsidRPr="009B19EE" w:rsidRDefault="00C83122" w:rsidP="00944F85">
      <w:pPr>
        <w:spacing w:before="20" w:line="240" w:lineRule="auto"/>
        <w:ind w:firstLine="708"/>
        <w:jc w:val="both"/>
        <w:rPr>
          <w:rFonts w:ascii="Times New Roman" w:hAnsi="Times New Roman"/>
          <w:sz w:val="24"/>
          <w:szCs w:val="24"/>
        </w:rPr>
      </w:pPr>
      <w:r w:rsidRPr="009B19EE">
        <w:rPr>
          <w:rFonts w:ascii="Times New Roman" w:hAnsi="Times New Roman"/>
          <w:sz w:val="24"/>
          <w:szCs w:val="24"/>
        </w:rPr>
        <w:t>За реализацията и последващата експлоатация на ИП е необходимо да се подаде заявление за изменение и допълнение на Регистрационен документ за третиране на отпадъци  №09-РД-457-02 от 15.12.2017 год. издаден от РИОСВ Пловдив</w:t>
      </w:r>
      <w:r w:rsidRPr="009B19EE">
        <w:rPr>
          <w:rFonts w:ascii="Times New Roman" w:hAnsi="Times New Roman"/>
          <w:sz w:val="24"/>
          <w:szCs w:val="24"/>
          <w:lang w:val="en-US"/>
        </w:rPr>
        <w:t>.</w:t>
      </w:r>
    </w:p>
    <w:p w14:paraId="3DFA1E29" w14:textId="635E80CF" w:rsidR="0085413F" w:rsidRPr="009B19EE" w:rsidRDefault="0085413F" w:rsidP="00C53791">
      <w:pPr>
        <w:tabs>
          <w:tab w:val="left" w:pos="851"/>
        </w:tabs>
        <w:spacing w:before="20" w:after="0" w:line="240" w:lineRule="auto"/>
        <w:jc w:val="both"/>
        <w:rPr>
          <w:rFonts w:ascii="Times New Roman" w:hAnsi="Times New Roman"/>
          <w:sz w:val="24"/>
          <w:szCs w:val="24"/>
        </w:rPr>
      </w:pPr>
    </w:p>
    <w:p w14:paraId="3F63D06E" w14:textId="77777777" w:rsidR="00DE1FAE" w:rsidRPr="009B19EE" w:rsidRDefault="00DE1FAE" w:rsidP="00C61B54">
      <w:pPr>
        <w:spacing w:after="120" w:line="240" w:lineRule="auto"/>
        <w:ind w:firstLine="708"/>
        <w:jc w:val="both"/>
        <w:rPr>
          <w:rFonts w:ascii="Times New Roman" w:hAnsi="Times New Roman"/>
          <w:b/>
          <w:sz w:val="24"/>
          <w:szCs w:val="24"/>
        </w:rPr>
      </w:pPr>
      <w:r w:rsidRPr="009B19EE">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733FD503" w14:textId="77777777" w:rsidR="004A0FAB" w:rsidRPr="009B19EE" w:rsidRDefault="004A0FAB" w:rsidP="00C61B54">
      <w:pPr>
        <w:spacing w:after="120" w:line="240" w:lineRule="auto"/>
        <w:ind w:firstLine="708"/>
        <w:jc w:val="both"/>
        <w:rPr>
          <w:rFonts w:ascii="Times New Roman" w:hAnsi="Times New Roman"/>
          <w:sz w:val="24"/>
          <w:szCs w:val="24"/>
        </w:rPr>
      </w:pPr>
    </w:p>
    <w:p w14:paraId="72DBD81C" w14:textId="77777777"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t xml:space="preserve">1. съществуващо и одобрено земеползване; </w:t>
      </w:r>
    </w:p>
    <w:p w14:paraId="05E2823B" w14:textId="77777777" w:rsidR="00C83122" w:rsidRPr="009B19EE" w:rsidRDefault="00C83122" w:rsidP="00C83122">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ИП ще се реализира на територията на  съществуващо Предприятие </w:t>
      </w:r>
      <w:r w:rsidRPr="009B19EE">
        <w:rPr>
          <w:rFonts w:ascii="Times New Roman" w:hAnsi="Times New Roman"/>
          <w:kern w:val="36"/>
          <w:sz w:val="24"/>
          <w:szCs w:val="24"/>
          <w:lang w:eastAsia="bg-BG"/>
        </w:rPr>
        <w:t xml:space="preserve">специализирано в  производството на PET заготовки, пластмасови бутилки, флакони и капачки в </w:t>
      </w:r>
      <w:r w:rsidRPr="009B19EE">
        <w:rPr>
          <w:rFonts w:ascii="Times New Roman" w:hAnsi="Times New Roman"/>
          <w:sz w:val="24"/>
          <w:szCs w:val="24"/>
        </w:rPr>
        <w:t xml:space="preserve">ПИ с идентификатори: 70528.501.3061, 70528.501.3072, 70528.501.3073 и идеални части от </w:t>
      </w:r>
      <w:r w:rsidRPr="009B19EE">
        <w:rPr>
          <w:rFonts w:ascii="Times New Roman" w:hAnsi="Times New Roman"/>
          <w:iCs/>
          <w:sz w:val="24"/>
          <w:szCs w:val="24"/>
        </w:rPr>
        <w:t xml:space="preserve"> ПИ </w:t>
      </w:r>
      <w:r w:rsidRPr="009B19EE">
        <w:rPr>
          <w:rFonts w:ascii="Times New Roman" w:eastAsia="Times New Roman" w:hAnsi="Times New Roman"/>
          <w:iCs/>
          <w:lang w:eastAsia="bg-BG"/>
        </w:rPr>
        <w:t>70528.501.3071 и ПИ 70528.501.3062</w:t>
      </w:r>
      <w:r w:rsidRPr="009B19EE">
        <w:rPr>
          <w:rFonts w:ascii="Times New Roman" w:hAnsi="Times New Roman"/>
          <w:sz w:val="24"/>
          <w:szCs w:val="24"/>
        </w:rPr>
        <w:t xml:space="preserve">, с местонахождение: гр. Съединение, област Пловдив, община Съединение, ул. Чардафон Велики № 72. </w:t>
      </w:r>
    </w:p>
    <w:p w14:paraId="7032AF76" w14:textId="77777777" w:rsidR="00944F85" w:rsidRPr="009B19EE" w:rsidRDefault="00C83122" w:rsidP="00944F85">
      <w:pPr>
        <w:spacing w:after="120" w:line="240" w:lineRule="auto"/>
        <w:ind w:firstLine="708"/>
        <w:jc w:val="both"/>
        <w:rPr>
          <w:rFonts w:ascii="Times New Roman" w:eastAsiaTheme="minorEastAsia" w:hAnsi="Times New Roman"/>
          <w:sz w:val="24"/>
          <w:szCs w:val="24"/>
        </w:rPr>
      </w:pPr>
      <w:r w:rsidRPr="009B19EE">
        <w:rPr>
          <w:rFonts w:ascii="Times New Roman" w:eastAsiaTheme="minorEastAsia" w:hAnsi="Times New Roman"/>
          <w:sz w:val="24"/>
          <w:szCs w:val="24"/>
        </w:rPr>
        <w:t>Н</w:t>
      </w:r>
      <w:r w:rsidRPr="009B19EE">
        <w:rPr>
          <w:rFonts w:ascii="Times New Roman" w:eastAsiaTheme="minorEastAsia" w:hAnsi="Times New Roman"/>
          <w:sz w:val="24"/>
          <w:szCs w:val="24"/>
          <w:lang w:val="en-US"/>
        </w:rPr>
        <w:t>ова</w:t>
      </w:r>
      <w:r w:rsidRPr="009B19EE">
        <w:rPr>
          <w:rFonts w:ascii="Times New Roman" w:eastAsiaTheme="minorEastAsia" w:hAnsi="Times New Roman"/>
          <w:sz w:val="24"/>
          <w:szCs w:val="24"/>
        </w:rPr>
        <w:t>та</w:t>
      </w:r>
      <w:r w:rsidRPr="009B19EE">
        <w:rPr>
          <w:rFonts w:ascii="Times New Roman" w:eastAsiaTheme="minorEastAsia" w:hAnsi="Times New Roman"/>
          <w:sz w:val="24"/>
          <w:szCs w:val="24"/>
          <w:lang w:val="en-US"/>
        </w:rPr>
        <w:t xml:space="preserve"> рециклираща линия </w:t>
      </w:r>
      <w:r w:rsidRPr="009B19EE">
        <w:rPr>
          <w:rFonts w:ascii="Times New Roman" w:eastAsiaTheme="minorEastAsia" w:hAnsi="Times New Roman"/>
          <w:sz w:val="24"/>
          <w:szCs w:val="24"/>
        </w:rPr>
        <w:t>„</w:t>
      </w:r>
      <w:r w:rsidRPr="009B19EE">
        <w:rPr>
          <w:rFonts w:ascii="Times New Roman" w:eastAsiaTheme="minorEastAsia" w:hAnsi="Times New Roman"/>
          <w:sz w:val="24"/>
          <w:szCs w:val="24"/>
          <w:lang w:val="en-US"/>
        </w:rPr>
        <w:t xml:space="preserve">Tomra INNOSORT Flake“ </w:t>
      </w:r>
      <w:r w:rsidRPr="009B19EE">
        <w:rPr>
          <w:rFonts w:ascii="Times New Roman" w:hAnsi="Times New Roman"/>
          <w:sz w:val="24"/>
          <w:szCs w:val="24"/>
        </w:rPr>
        <w:t>-ще бъде инсталирана</w:t>
      </w:r>
      <w:r w:rsidRPr="009B19EE">
        <w:rPr>
          <w:rFonts w:ascii="Times New Roman" w:eastAsiaTheme="minorEastAsia" w:hAnsi="Times New Roman"/>
          <w:sz w:val="24"/>
          <w:szCs w:val="24"/>
          <w:lang w:val="en-US"/>
        </w:rPr>
        <w:t xml:space="preserve"> в ПИ </w:t>
      </w:r>
      <w:bookmarkStart w:id="11" w:name="_Hlk195099347"/>
      <w:r w:rsidRPr="009B19EE">
        <w:rPr>
          <w:rFonts w:ascii="Times New Roman" w:eastAsiaTheme="minorEastAsia" w:hAnsi="Times New Roman"/>
          <w:sz w:val="24"/>
          <w:szCs w:val="24"/>
          <w:lang w:val="en-US"/>
        </w:rPr>
        <w:t>70528.501.3061</w:t>
      </w:r>
      <w:bookmarkEnd w:id="11"/>
      <w:r w:rsidRPr="009B19EE">
        <w:rPr>
          <w:rFonts w:ascii="Times New Roman" w:eastAsiaTheme="minorEastAsia" w:hAnsi="Times New Roman"/>
          <w:sz w:val="24"/>
          <w:szCs w:val="24"/>
        </w:rPr>
        <w:t>, който е част от територията на производственото предприятие</w:t>
      </w:r>
      <w:r w:rsidRPr="009B19EE">
        <w:rPr>
          <w:rFonts w:ascii="Times New Roman" w:eastAsiaTheme="minorEastAsia" w:hAnsi="Times New Roman"/>
          <w:sz w:val="24"/>
          <w:szCs w:val="24"/>
          <w:lang w:val="en-US"/>
        </w:rPr>
        <w:t xml:space="preserve"> </w:t>
      </w:r>
      <w:r w:rsidRPr="009B19EE">
        <w:rPr>
          <w:rFonts w:ascii="Times New Roman" w:eastAsiaTheme="minorEastAsia" w:hAnsi="Times New Roman"/>
          <w:sz w:val="24"/>
          <w:szCs w:val="24"/>
        </w:rPr>
        <w:t xml:space="preserve">-в </w:t>
      </w:r>
      <w:r w:rsidRPr="009B19EE">
        <w:rPr>
          <w:rFonts w:ascii="Times New Roman" w:eastAsiaTheme="minorEastAsia" w:hAnsi="Times New Roman"/>
          <w:sz w:val="24"/>
          <w:szCs w:val="24"/>
          <w:lang w:val="en-US"/>
        </w:rPr>
        <w:t>съществуваща сграда с идентификатор 70528.501.3061</w:t>
      </w:r>
      <w:r w:rsidRPr="009B19EE">
        <w:rPr>
          <w:rFonts w:ascii="Times New Roman" w:eastAsiaTheme="minorEastAsia" w:hAnsi="Times New Roman"/>
          <w:sz w:val="24"/>
          <w:szCs w:val="24"/>
        </w:rPr>
        <w:t>.</w:t>
      </w:r>
      <w:r w:rsidRPr="009B19EE">
        <w:rPr>
          <w:rFonts w:ascii="Times New Roman" w:eastAsiaTheme="minorEastAsia" w:hAnsi="Times New Roman"/>
          <w:sz w:val="24"/>
          <w:szCs w:val="24"/>
          <w:lang w:val="en-US"/>
        </w:rPr>
        <w:t>7</w:t>
      </w:r>
      <w:r w:rsidRPr="009B19EE">
        <w:rPr>
          <w:rFonts w:ascii="Times New Roman" w:eastAsiaTheme="minorEastAsia" w:hAnsi="Times New Roman"/>
          <w:sz w:val="24"/>
          <w:szCs w:val="24"/>
        </w:rPr>
        <w:t>.</w:t>
      </w:r>
    </w:p>
    <w:p w14:paraId="76FEAC78" w14:textId="1E384819" w:rsidR="00F066A5" w:rsidRPr="009B19EE" w:rsidRDefault="0085413F" w:rsidP="00944F85">
      <w:pPr>
        <w:spacing w:after="120" w:line="240" w:lineRule="auto"/>
        <w:ind w:firstLine="708"/>
        <w:jc w:val="both"/>
        <w:rPr>
          <w:rFonts w:ascii="Times New Roman" w:hAnsi="Times New Roman"/>
          <w:sz w:val="24"/>
          <w:szCs w:val="24"/>
        </w:rPr>
      </w:pPr>
      <w:r w:rsidRPr="009B19EE">
        <w:rPr>
          <w:rFonts w:ascii="Times New Roman" w:hAnsi="Times New Roman"/>
          <w:sz w:val="24"/>
          <w:szCs w:val="24"/>
        </w:rPr>
        <w:lastRenderedPageBreak/>
        <w:t xml:space="preserve">Земеползването в района е одобрено и за него има влязла в сила и одобрена кадастрална карта. Инвестиционното предложение има изцяло положителен ефект и няма да засегне в негативен аспект жителите на </w:t>
      </w:r>
      <w:r w:rsidR="0044144C" w:rsidRPr="009B19EE">
        <w:rPr>
          <w:rFonts w:ascii="Times New Roman" w:hAnsi="Times New Roman"/>
          <w:sz w:val="24"/>
          <w:szCs w:val="24"/>
        </w:rPr>
        <w:t>града</w:t>
      </w:r>
      <w:r w:rsidRPr="009B19EE">
        <w:rPr>
          <w:rFonts w:ascii="Times New Roman" w:hAnsi="Times New Roman"/>
          <w:sz w:val="24"/>
          <w:szCs w:val="24"/>
        </w:rPr>
        <w:t xml:space="preserve"> и съседните населени места.</w:t>
      </w:r>
    </w:p>
    <w:p w14:paraId="65038F8C" w14:textId="77777777" w:rsidR="0044144C" w:rsidRPr="009B19EE" w:rsidRDefault="0044144C" w:rsidP="00C61B54">
      <w:pPr>
        <w:pStyle w:val="af3"/>
        <w:ind w:firstLine="708"/>
        <w:jc w:val="both"/>
        <w:rPr>
          <w:rFonts w:ascii="Times New Roman" w:eastAsia="Times New Roman" w:hAnsi="Times New Roman" w:cs="Times New Roman"/>
          <w:bCs/>
          <w:kern w:val="36"/>
          <w:sz w:val="24"/>
          <w:szCs w:val="24"/>
        </w:rPr>
      </w:pPr>
    </w:p>
    <w:p w14:paraId="232B7301" w14:textId="77777777"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t>2. мочурища, крайречни области, речни устия;</w:t>
      </w:r>
    </w:p>
    <w:p w14:paraId="54E7A722" w14:textId="2CA74A7E" w:rsidR="009D797D" w:rsidRPr="009B19EE" w:rsidRDefault="00617106" w:rsidP="00944F85">
      <w:pPr>
        <w:spacing w:before="20" w:line="240" w:lineRule="auto"/>
        <w:ind w:firstLine="708"/>
        <w:jc w:val="both"/>
        <w:rPr>
          <w:rFonts w:ascii="Times New Roman" w:hAnsi="Times New Roman"/>
          <w:sz w:val="24"/>
          <w:szCs w:val="24"/>
        </w:rPr>
      </w:pPr>
      <w:r w:rsidRPr="009B19EE">
        <w:rPr>
          <w:rFonts w:ascii="Times New Roman" w:hAnsi="Times New Roman"/>
          <w:sz w:val="24"/>
          <w:szCs w:val="24"/>
        </w:rPr>
        <w:t xml:space="preserve">ПИ с идентификатор </w:t>
      </w:r>
      <w:r w:rsidR="00C83122" w:rsidRPr="009B19EE">
        <w:rPr>
          <w:rFonts w:ascii="Times New Roman" w:eastAsiaTheme="minorEastAsia" w:hAnsi="Times New Roman"/>
          <w:sz w:val="24"/>
          <w:szCs w:val="24"/>
          <w:lang w:val="en-US"/>
        </w:rPr>
        <w:t>70528.501.3061</w:t>
      </w:r>
      <w:r w:rsidR="00944F85" w:rsidRPr="009B19EE">
        <w:rPr>
          <w:rFonts w:ascii="Times New Roman" w:eastAsiaTheme="minorEastAsia" w:hAnsi="Times New Roman"/>
          <w:sz w:val="24"/>
          <w:szCs w:val="24"/>
        </w:rPr>
        <w:t xml:space="preserve"> </w:t>
      </w:r>
      <w:r w:rsidRPr="009B19EE">
        <w:rPr>
          <w:rFonts w:ascii="Times New Roman" w:hAnsi="Times New Roman"/>
          <w:sz w:val="24"/>
          <w:szCs w:val="24"/>
        </w:rPr>
        <w:t xml:space="preserve">и местоположение: </w:t>
      </w:r>
      <w:bookmarkStart w:id="12" w:name="_Hlk117152696"/>
      <w:r w:rsidR="00C83122" w:rsidRPr="009B19EE">
        <w:rPr>
          <w:rFonts w:ascii="Times New Roman" w:hAnsi="Times New Roman"/>
          <w:sz w:val="24"/>
          <w:szCs w:val="24"/>
        </w:rPr>
        <w:t>ул. Чардафон Велики № 72</w:t>
      </w:r>
      <w:r w:rsidRPr="009B19EE">
        <w:rPr>
          <w:rFonts w:ascii="Times New Roman" w:hAnsi="Times New Roman"/>
          <w:sz w:val="24"/>
          <w:szCs w:val="24"/>
        </w:rPr>
        <w:t xml:space="preserve"> , гр. Съединение, община Съединение, област Пловдив</w:t>
      </w:r>
      <w:bookmarkEnd w:id="12"/>
      <w:r w:rsidRPr="009B19EE">
        <w:rPr>
          <w:rFonts w:ascii="Times New Roman" w:hAnsi="Times New Roman"/>
          <w:sz w:val="24"/>
          <w:szCs w:val="24"/>
        </w:rPr>
        <w:t xml:space="preserve">, </w:t>
      </w:r>
      <w:r w:rsidRPr="009B19EE">
        <w:rPr>
          <w:rFonts w:ascii="Times New Roman" w:hAnsi="Times New Roman"/>
          <w:sz w:val="24"/>
          <w:szCs w:val="24"/>
          <w:shd w:val="clear" w:color="auto" w:fill="FFFFFF"/>
        </w:rPr>
        <w:t xml:space="preserve"> </w:t>
      </w:r>
      <w:r w:rsidR="00D24C1A" w:rsidRPr="009B19EE">
        <w:rPr>
          <w:rFonts w:ascii="Times New Roman" w:hAnsi="Times New Roman"/>
          <w:sz w:val="24"/>
          <w:szCs w:val="24"/>
        </w:rPr>
        <w:t>не попада</w:t>
      </w:r>
      <w:r w:rsidR="009D797D" w:rsidRPr="009B19EE">
        <w:rPr>
          <w:rFonts w:ascii="Times New Roman" w:hAnsi="Times New Roman"/>
          <w:sz w:val="24"/>
          <w:szCs w:val="24"/>
        </w:rPr>
        <w:t xml:space="preserve">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14:paraId="56039EEA" w14:textId="77777777"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t>3. крайбрежни зони и морска околна среда;</w:t>
      </w:r>
    </w:p>
    <w:p w14:paraId="63F44F7F" w14:textId="49F2B63B" w:rsidR="009D797D" w:rsidRPr="009B19EE" w:rsidRDefault="00944F85" w:rsidP="00944F85">
      <w:pPr>
        <w:spacing w:before="20" w:line="240" w:lineRule="auto"/>
        <w:ind w:firstLine="708"/>
        <w:jc w:val="both"/>
        <w:rPr>
          <w:rFonts w:ascii="Times New Roman" w:hAnsi="Times New Roman"/>
          <w:sz w:val="24"/>
          <w:szCs w:val="24"/>
        </w:rPr>
      </w:pPr>
      <w:r w:rsidRPr="009B19EE">
        <w:rPr>
          <w:rFonts w:ascii="Times New Roman" w:hAnsi="Times New Roman"/>
          <w:sz w:val="24"/>
          <w:szCs w:val="24"/>
        </w:rPr>
        <w:t xml:space="preserve">ПИ с идентификатор </w:t>
      </w:r>
      <w:r w:rsidRPr="009B19EE">
        <w:rPr>
          <w:rFonts w:ascii="Times New Roman" w:eastAsiaTheme="minorEastAsia" w:hAnsi="Times New Roman"/>
          <w:sz w:val="24"/>
          <w:szCs w:val="24"/>
          <w:lang w:val="en-US"/>
        </w:rPr>
        <w:t>70528.501.3061</w:t>
      </w:r>
      <w:r w:rsidRPr="009B19EE">
        <w:rPr>
          <w:rFonts w:ascii="Times New Roman" w:eastAsiaTheme="minorEastAsia" w:hAnsi="Times New Roman"/>
          <w:sz w:val="24"/>
          <w:szCs w:val="24"/>
        </w:rPr>
        <w:t xml:space="preserve"> </w:t>
      </w:r>
      <w:r w:rsidR="00F066A5" w:rsidRPr="009B19EE">
        <w:rPr>
          <w:rFonts w:ascii="Times New Roman" w:hAnsi="Times New Roman"/>
          <w:sz w:val="24"/>
          <w:szCs w:val="24"/>
        </w:rPr>
        <w:t xml:space="preserve">- </w:t>
      </w:r>
      <w:r w:rsidR="009D797D" w:rsidRPr="009B19EE">
        <w:rPr>
          <w:rFonts w:ascii="Times New Roman" w:hAnsi="Times New Roman"/>
          <w:sz w:val="24"/>
          <w:szCs w:val="24"/>
        </w:rPr>
        <w:t xml:space="preserve">предмет на </w:t>
      </w:r>
      <w:r w:rsidR="003F3855" w:rsidRPr="009B19EE">
        <w:rPr>
          <w:rFonts w:ascii="Times New Roman" w:hAnsi="Times New Roman"/>
          <w:sz w:val="24"/>
          <w:szCs w:val="24"/>
        </w:rPr>
        <w:t>инвестиционното</w:t>
      </w:r>
      <w:r w:rsidR="009D797D" w:rsidRPr="009B19EE">
        <w:rPr>
          <w:rFonts w:ascii="Times New Roman" w:hAnsi="Times New Roman"/>
          <w:sz w:val="24"/>
          <w:szCs w:val="24"/>
        </w:rPr>
        <w:t xml:space="preserve"> предложение </w:t>
      </w:r>
      <w:r w:rsidR="00111D57" w:rsidRPr="009B19EE">
        <w:rPr>
          <w:rFonts w:ascii="Times New Roman" w:hAnsi="Times New Roman"/>
          <w:sz w:val="24"/>
          <w:szCs w:val="24"/>
        </w:rPr>
        <w:t>е разположен в</w:t>
      </w:r>
      <w:r w:rsidR="008D12AF" w:rsidRPr="009B19EE">
        <w:rPr>
          <w:rFonts w:ascii="Times New Roman" w:hAnsi="Times New Roman"/>
          <w:sz w:val="24"/>
          <w:szCs w:val="24"/>
          <w:shd w:val="clear" w:color="auto" w:fill="FFFFFF"/>
        </w:rPr>
        <w:t xml:space="preserve"> </w:t>
      </w:r>
      <w:r w:rsidR="00617106" w:rsidRPr="009B19EE">
        <w:rPr>
          <w:rFonts w:ascii="Times New Roman" w:hAnsi="Times New Roman"/>
          <w:sz w:val="24"/>
          <w:szCs w:val="24"/>
          <w:shd w:val="clear" w:color="auto" w:fill="FFFFFF"/>
        </w:rPr>
        <w:t xml:space="preserve"> Южна България </w:t>
      </w:r>
      <w:r w:rsidR="00111D57" w:rsidRPr="009B19EE">
        <w:rPr>
          <w:rFonts w:ascii="Times New Roman" w:hAnsi="Times New Roman"/>
          <w:sz w:val="24"/>
          <w:szCs w:val="24"/>
          <w:shd w:val="clear" w:color="auto" w:fill="FFFFFF"/>
        </w:rPr>
        <w:t>-област Пловдив</w:t>
      </w:r>
      <w:r w:rsidR="008D12AF" w:rsidRPr="009B19EE">
        <w:rPr>
          <w:rFonts w:ascii="Times New Roman" w:hAnsi="Times New Roman"/>
          <w:sz w:val="24"/>
          <w:szCs w:val="24"/>
        </w:rPr>
        <w:t xml:space="preserve">, </w:t>
      </w:r>
      <w:r w:rsidR="00EB5FE4" w:rsidRPr="009B19EE">
        <w:rPr>
          <w:rFonts w:ascii="Times New Roman" w:hAnsi="Times New Roman"/>
          <w:sz w:val="24"/>
          <w:szCs w:val="24"/>
          <w:shd w:val="clear" w:color="auto" w:fill="FFFFFF"/>
        </w:rPr>
        <w:t>на</w:t>
      </w:r>
      <w:r w:rsidR="003F3855" w:rsidRPr="009B19EE">
        <w:rPr>
          <w:rFonts w:ascii="Times New Roman" w:hAnsi="Times New Roman"/>
          <w:sz w:val="24"/>
          <w:szCs w:val="24"/>
          <w:shd w:val="clear" w:color="auto" w:fill="FFFFFF"/>
        </w:rPr>
        <w:t xml:space="preserve"> </w:t>
      </w:r>
      <w:r w:rsidR="00111D57" w:rsidRPr="009B19EE">
        <w:rPr>
          <w:rFonts w:ascii="Times New Roman" w:hAnsi="Times New Roman"/>
          <w:sz w:val="24"/>
          <w:szCs w:val="24"/>
          <w:shd w:val="clear" w:color="auto" w:fill="FFFFFF"/>
        </w:rPr>
        <w:t>20</w:t>
      </w:r>
      <w:r w:rsidR="003F3855" w:rsidRPr="009B19EE">
        <w:rPr>
          <w:rFonts w:ascii="Times New Roman" w:hAnsi="Times New Roman"/>
          <w:sz w:val="24"/>
          <w:szCs w:val="24"/>
          <w:shd w:val="clear" w:color="auto" w:fill="FFFFFF"/>
        </w:rPr>
        <w:t>4 м.</w:t>
      </w:r>
      <w:r w:rsidR="00EB5FE4" w:rsidRPr="009B19EE">
        <w:rPr>
          <w:rFonts w:ascii="Times New Roman" w:hAnsi="Times New Roman"/>
          <w:sz w:val="24"/>
          <w:szCs w:val="24"/>
          <w:shd w:val="clear" w:color="auto" w:fill="FFFFFF"/>
        </w:rPr>
        <w:t xml:space="preserve"> надморска височина </w:t>
      </w:r>
      <w:r w:rsidR="009D797D" w:rsidRPr="009B19EE">
        <w:rPr>
          <w:rFonts w:ascii="Times New Roman" w:hAnsi="Times New Roman"/>
          <w:sz w:val="24"/>
          <w:szCs w:val="24"/>
        </w:rPr>
        <w:t>и не засяга крайбрежни зони и морска среда.</w:t>
      </w:r>
    </w:p>
    <w:p w14:paraId="2E9AA8D5" w14:textId="77777777"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t>4. планински и горски райони;</w:t>
      </w:r>
    </w:p>
    <w:p w14:paraId="7E4BCA38" w14:textId="7D98C384" w:rsidR="009A01DA" w:rsidRPr="009B19EE" w:rsidRDefault="00944F85" w:rsidP="00944F85">
      <w:pPr>
        <w:spacing w:before="20" w:line="240" w:lineRule="auto"/>
        <w:ind w:firstLine="708"/>
        <w:jc w:val="both"/>
        <w:rPr>
          <w:rFonts w:ascii="Times New Roman" w:hAnsi="Times New Roman"/>
          <w:sz w:val="24"/>
          <w:szCs w:val="24"/>
        </w:rPr>
      </w:pPr>
      <w:r w:rsidRPr="009B19EE">
        <w:rPr>
          <w:rFonts w:ascii="Times New Roman" w:hAnsi="Times New Roman"/>
          <w:sz w:val="24"/>
          <w:szCs w:val="24"/>
        </w:rPr>
        <w:t xml:space="preserve">ПИ с идентификатор </w:t>
      </w:r>
      <w:r w:rsidRPr="009B19EE">
        <w:rPr>
          <w:rFonts w:ascii="Times New Roman" w:eastAsiaTheme="minorEastAsia" w:hAnsi="Times New Roman"/>
          <w:sz w:val="24"/>
          <w:szCs w:val="24"/>
          <w:lang w:val="en-US"/>
        </w:rPr>
        <w:t>70528.501.3061</w:t>
      </w:r>
      <w:r w:rsidR="00D41736" w:rsidRPr="009B19EE">
        <w:rPr>
          <w:rFonts w:ascii="Times New Roman" w:hAnsi="Times New Roman"/>
          <w:sz w:val="24"/>
          <w:szCs w:val="24"/>
        </w:rPr>
        <w:t>,</w:t>
      </w:r>
      <w:r w:rsidR="00D82FB4" w:rsidRPr="009B19EE">
        <w:rPr>
          <w:rFonts w:ascii="Times New Roman" w:hAnsi="Times New Roman"/>
          <w:sz w:val="24"/>
          <w:szCs w:val="24"/>
        </w:rPr>
        <w:t xml:space="preserve"> </w:t>
      </w:r>
      <w:r w:rsidR="009A01DA" w:rsidRPr="009B19EE">
        <w:rPr>
          <w:rFonts w:ascii="Times New Roman" w:hAnsi="Times New Roman"/>
          <w:sz w:val="24"/>
          <w:szCs w:val="24"/>
        </w:rPr>
        <w:t>в който се предвижда да се реализира инвест</w:t>
      </w:r>
      <w:r w:rsidR="00A655AF" w:rsidRPr="009B19EE">
        <w:rPr>
          <w:rFonts w:ascii="Times New Roman" w:hAnsi="Times New Roman"/>
          <w:sz w:val="24"/>
          <w:szCs w:val="24"/>
        </w:rPr>
        <w:t>иционното предложение се намира</w:t>
      </w:r>
      <w:r w:rsidR="009A01DA" w:rsidRPr="009B19EE">
        <w:rPr>
          <w:rFonts w:ascii="Times New Roman" w:hAnsi="Times New Roman"/>
          <w:sz w:val="24"/>
          <w:szCs w:val="24"/>
        </w:rPr>
        <w:t xml:space="preserve">  в равнинен район</w:t>
      </w:r>
      <w:r w:rsidR="00831355" w:rsidRPr="009B19EE">
        <w:rPr>
          <w:rFonts w:ascii="Times New Roman" w:hAnsi="Times New Roman"/>
          <w:sz w:val="24"/>
          <w:szCs w:val="24"/>
          <w:shd w:val="clear" w:color="auto" w:fill="FFFFFF"/>
        </w:rPr>
        <w:t xml:space="preserve"> </w:t>
      </w:r>
      <w:r w:rsidR="00111D57" w:rsidRPr="009B19EE">
        <w:rPr>
          <w:rFonts w:ascii="Times New Roman" w:hAnsi="Times New Roman"/>
          <w:sz w:val="24"/>
          <w:szCs w:val="24"/>
          <w:shd w:val="clear" w:color="auto" w:fill="FFFFFF"/>
        </w:rPr>
        <w:t xml:space="preserve">-Горнотракийската низина, на 22 км северозападно от град Пловдив и на 7 км северно от автомагистрала „Тракия“. </w:t>
      </w:r>
      <w:r w:rsidR="00A655AF" w:rsidRPr="009B19EE">
        <w:rPr>
          <w:rFonts w:ascii="Times New Roman" w:hAnsi="Times New Roman"/>
          <w:sz w:val="24"/>
          <w:szCs w:val="24"/>
        </w:rPr>
        <w:t xml:space="preserve">В границите </w:t>
      </w:r>
      <w:r w:rsidR="009A01DA" w:rsidRPr="009B19EE">
        <w:rPr>
          <w:rFonts w:ascii="Times New Roman" w:hAnsi="Times New Roman"/>
          <w:sz w:val="24"/>
          <w:szCs w:val="24"/>
        </w:rPr>
        <w:t>м</w:t>
      </w:r>
      <w:r w:rsidR="00A655AF" w:rsidRPr="009B19EE">
        <w:rPr>
          <w:rFonts w:ascii="Times New Roman" w:hAnsi="Times New Roman"/>
          <w:sz w:val="24"/>
          <w:szCs w:val="24"/>
        </w:rPr>
        <w:t>у</w:t>
      </w:r>
      <w:r w:rsidR="009A01DA" w:rsidRPr="009B19EE">
        <w:rPr>
          <w:rFonts w:ascii="Times New Roman" w:hAnsi="Times New Roman"/>
          <w:sz w:val="24"/>
          <w:szCs w:val="24"/>
        </w:rPr>
        <w:t xml:space="preserve"> липсва дървесна растителност, представляваща гора по смисъла на Закона за горите и не засяга планински и гористи местности.</w:t>
      </w:r>
      <w:r w:rsidR="00831355" w:rsidRPr="009B19EE">
        <w:rPr>
          <w:rFonts w:ascii="Times New Roman" w:hAnsi="Times New Roman"/>
          <w:sz w:val="24"/>
          <w:szCs w:val="24"/>
          <w:shd w:val="clear" w:color="auto" w:fill="FFFFFF"/>
        </w:rPr>
        <w:t xml:space="preserve"> </w:t>
      </w:r>
    </w:p>
    <w:p w14:paraId="3C99B430" w14:textId="77777777"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t>5. защитени със закон територии;</w:t>
      </w:r>
    </w:p>
    <w:p w14:paraId="6FA27A5D" w14:textId="1FA56582" w:rsidR="009A01DA" w:rsidRPr="009B19EE" w:rsidRDefault="009A01DA" w:rsidP="00944F85">
      <w:pPr>
        <w:spacing w:before="20" w:line="240" w:lineRule="auto"/>
        <w:ind w:firstLine="708"/>
        <w:jc w:val="both"/>
        <w:rPr>
          <w:rFonts w:ascii="Times New Roman" w:hAnsi="Times New Roman"/>
          <w:sz w:val="24"/>
          <w:szCs w:val="24"/>
        </w:rPr>
      </w:pPr>
      <w:r w:rsidRPr="009B19EE">
        <w:rPr>
          <w:rFonts w:ascii="Times New Roman" w:hAnsi="Times New Roman"/>
          <w:sz w:val="24"/>
          <w:szCs w:val="24"/>
        </w:rPr>
        <w:t xml:space="preserve">Имотът,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14:paraId="473D3553" w14:textId="77777777"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t>6. засегнати елементи от Националната екологична мрежа;</w:t>
      </w:r>
    </w:p>
    <w:p w14:paraId="0490B632" w14:textId="52B616E7" w:rsidR="00944F85" w:rsidRPr="009B19EE" w:rsidRDefault="00944F85" w:rsidP="00944F85">
      <w:pPr>
        <w:spacing w:before="20" w:line="240" w:lineRule="auto"/>
        <w:ind w:firstLine="708"/>
        <w:jc w:val="both"/>
        <w:rPr>
          <w:rFonts w:ascii="Times New Roman" w:hAnsi="Times New Roman"/>
          <w:sz w:val="24"/>
          <w:szCs w:val="24"/>
        </w:rPr>
      </w:pPr>
      <w:r w:rsidRPr="009B19EE">
        <w:rPr>
          <w:rFonts w:ascii="Times New Roman" w:hAnsi="Times New Roman"/>
          <w:sz w:val="24"/>
          <w:szCs w:val="24"/>
        </w:rPr>
        <w:t xml:space="preserve">ПИ с идентификатори: 70528.501.3061, 70528.501.3072, 70528.501.3073 и идеални части от </w:t>
      </w:r>
      <w:r w:rsidRPr="009B19EE">
        <w:rPr>
          <w:rFonts w:ascii="Times New Roman" w:hAnsi="Times New Roman"/>
          <w:iCs/>
          <w:sz w:val="24"/>
          <w:szCs w:val="24"/>
        </w:rPr>
        <w:t xml:space="preserve"> ПИ </w:t>
      </w:r>
      <w:r w:rsidRPr="009B19EE">
        <w:rPr>
          <w:rFonts w:ascii="Times New Roman" w:eastAsia="Times New Roman" w:hAnsi="Times New Roman"/>
          <w:iCs/>
          <w:lang w:eastAsia="bg-BG"/>
        </w:rPr>
        <w:t>70528.501.3071 и ПИ 70528.501.3062</w:t>
      </w:r>
      <w:r w:rsidRPr="009B19EE">
        <w:rPr>
          <w:rFonts w:ascii="Times New Roman" w:hAnsi="Times New Roman"/>
          <w:sz w:val="24"/>
          <w:szCs w:val="24"/>
        </w:rPr>
        <w:t xml:space="preserve">, с местонахождение: гр. Съединение, област Пловдив, община Съединение, ул. Чардафон Велики № 72- </w:t>
      </w:r>
      <w:r w:rsidRPr="009B19EE">
        <w:rPr>
          <w:rFonts w:ascii="Times New Roman" w:eastAsia="Times New Roman" w:hAnsi="Times New Roman"/>
          <w:sz w:val="24"/>
          <w:szCs w:val="24"/>
          <w:u w:val="single"/>
          <w:lang w:val="en-GB"/>
        </w:rPr>
        <w:t>не попада</w:t>
      </w:r>
      <w:r w:rsidRPr="009B19EE">
        <w:rPr>
          <w:rFonts w:ascii="Times New Roman" w:eastAsia="Times New Roman" w:hAnsi="Times New Roman"/>
          <w:sz w:val="24"/>
          <w:szCs w:val="24"/>
          <w:u w:val="single"/>
        </w:rPr>
        <w:t>т</w:t>
      </w:r>
      <w:r w:rsidRPr="009B19EE">
        <w:rPr>
          <w:rFonts w:ascii="Times New Roman" w:eastAsia="Times New Roman" w:hAnsi="Times New Roman"/>
          <w:sz w:val="24"/>
          <w:szCs w:val="24"/>
          <w:lang w:val="en-GB"/>
        </w:rPr>
        <w:t xml:space="preserve"> в границите на Защитени зони по смисъла на Закона за биологичното разнообразие </w:t>
      </w:r>
      <w:r w:rsidRPr="009B19EE">
        <w:rPr>
          <w:rFonts w:ascii="Times New Roman" w:eastAsia="Times New Roman" w:hAnsi="Times New Roman"/>
          <w:i/>
          <w:iCs/>
          <w:sz w:val="24"/>
          <w:szCs w:val="24"/>
          <w:lang w:val="en-GB"/>
        </w:rPr>
        <w:t>/обн. ДВ бр. 77 от 09.08.2002 г., изм. ДВ бр. 98 от 27.11.2018 г./</w:t>
      </w:r>
      <w:r w:rsidRPr="009B19EE">
        <w:rPr>
          <w:rFonts w:ascii="Times New Roman" w:eastAsia="Times New Roman" w:hAnsi="Times New Roman"/>
          <w:sz w:val="24"/>
          <w:szCs w:val="24"/>
          <w:lang w:val="en-GB"/>
        </w:rPr>
        <w:t xml:space="preserve"> от мрежата „НАТУРА 2000“.</w:t>
      </w:r>
      <w:r w:rsidRPr="009B19EE">
        <w:rPr>
          <w:rFonts w:ascii="Times New Roman" w:eastAsia="Times New Roman" w:hAnsi="Times New Roman"/>
          <w:sz w:val="24"/>
          <w:szCs w:val="24"/>
        </w:rPr>
        <w:t xml:space="preserve"> Най-близката защитена зона от Европейската екологична мрежа „НАТУРА 2000“- </w:t>
      </w:r>
      <w:r w:rsidRPr="009B19EE">
        <w:rPr>
          <w:rFonts w:ascii="Times New Roman" w:eastAsia="Times New Roman" w:hAnsi="Times New Roman"/>
          <w:b/>
          <w:bCs/>
          <w:sz w:val="24"/>
          <w:szCs w:val="24"/>
        </w:rPr>
        <w:t xml:space="preserve">е  </w:t>
      </w:r>
      <w:r w:rsidRPr="009B19EE">
        <w:rPr>
          <w:rFonts w:ascii="Times New Roman" w:hAnsi="Times New Roman"/>
          <w:sz w:val="24"/>
          <w:szCs w:val="24"/>
          <w:lang w:val="en-US"/>
        </w:rPr>
        <w:t>BG0002086</w:t>
      </w:r>
      <w:r w:rsidRPr="009B19EE">
        <w:rPr>
          <w:rFonts w:ascii="Times New Roman" w:eastAsia="Times New Roman" w:hAnsi="Times New Roman"/>
          <w:b/>
          <w:bCs/>
          <w:sz w:val="24"/>
          <w:szCs w:val="24"/>
        </w:rPr>
        <w:t xml:space="preserve"> „</w:t>
      </w:r>
      <w:r w:rsidRPr="009B19EE">
        <w:rPr>
          <w:rFonts w:ascii="Times New Roman" w:hAnsi="Times New Roman"/>
          <w:sz w:val="24"/>
          <w:szCs w:val="24"/>
        </w:rPr>
        <w:t>Оризища Цалапица</w:t>
      </w:r>
      <w:r w:rsidRPr="009B19EE">
        <w:rPr>
          <w:rFonts w:ascii="Times New Roman" w:eastAsia="Times New Roman" w:hAnsi="Times New Roman"/>
          <w:b/>
          <w:bCs/>
          <w:sz w:val="24"/>
          <w:szCs w:val="24"/>
        </w:rPr>
        <w:t xml:space="preserve">“. </w:t>
      </w:r>
      <w:r w:rsidRPr="009B19EE">
        <w:rPr>
          <w:rFonts w:ascii="Times New Roman" w:hAnsi="Times New Roman"/>
          <w:sz w:val="24"/>
          <w:szCs w:val="24"/>
        </w:rPr>
        <w:t>Защитената зона е тип А</w:t>
      </w:r>
      <w:r w:rsidRPr="009B19EE">
        <w:rPr>
          <w:rFonts w:ascii="Times New Roman" w:hAnsi="Times New Roman"/>
          <w:sz w:val="24"/>
          <w:szCs w:val="24"/>
          <w:lang w:val="ru-RU"/>
        </w:rPr>
        <w:t xml:space="preserve"> – </w:t>
      </w:r>
      <w:r w:rsidRPr="009B19EE">
        <w:rPr>
          <w:rFonts w:ascii="Times New Roman" w:hAnsi="Times New Roman"/>
          <w:sz w:val="24"/>
          <w:szCs w:val="24"/>
        </w:rPr>
        <w:t xml:space="preserve">Защитена зона по Директива 92/43/ЕЕС за опазване </w:t>
      </w:r>
      <w:r w:rsidRPr="009B19EE">
        <w:rPr>
          <w:rStyle w:val="a8"/>
          <w:rFonts w:ascii="Times New Roman" w:hAnsi="Times New Roman"/>
          <w:b w:val="0"/>
          <w:bCs w:val="0"/>
          <w:sz w:val="24"/>
          <w:szCs w:val="24"/>
        </w:rPr>
        <w:t>на дивите птици.</w:t>
      </w:r>
      <w:r w:rsidRPr="009B19EE">
        <w:rPr>
          <w:rFonts w:ascii="Times New Roman" w:eastAsia="Times New Roman" w:hAnsi="Times New Roman"/>
          <w:sz w:val="24"/>
          <w:szCs w:val="24"/>
          <w:lang w:eastAsia="bg-BG"/>
        </w:rPr>
        <w:t xml:space="preserve"> </w:t>
      </w:r>
      <w:r w:rsidRPr="009B19EE">
        <w:rPr>
          <w:rFonts w:ascii="Times New Roman" w:hAnsi="Times New Roman"/>
          <w:sz w:val="24"/>
          <w:szCs w:val="24"/>
        </w:rPr>
        <w:t xml:space="preserve">ПИ с идентификатор </w:t>
      </w:r>
      <w:r w:rsidRPr="009B19EE">
        <w:rPr>
          <w:rFonts w:ascii="Times New Roman" w:eastAsiaTheme="minorEastAsia" w:hAnsi="Times New Roman"/>
          <w:sz w:val="24"/>
          <w:szCs w:val="24"/>
          <w:lang w:val="en-US"/>
        </w:rPr>
        <w:t>70528.501.3061</w:t>
      </w:r>
      <w:r w:rsidRPr="009B19EE">
        <w:rPr>
          <w:rFonts w:ascii="Times New Roman" w:hAnsi="Times New Roman"/>
          <w:sz w:val="24"/>
          <w:szCs w:val="24"/>
        </w:rPr>
        <w:t xml:space="preserve"> се намира на значително  разстояние 1,65 км. от границите и,</w:t>
      </w:r>
      <w:r w:rsidRPr="009B19EE">
        <w:rPr>
          <w:rFonts w:ascii="Times New Roman" w:eastAsia="Times New Roman" w:hAnsi="Times New Roman"/>
          <w:sz w:val="24"/>
          <w:szCs w:val="24"/>
          <w:lang w:eastAsia="bg-BG"/>
        </w:rPr>
        <w:t xml:space="preserve"> </w:t>
      </w:r>
      <w:r w:rsidRPr="009B19EE">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520A9A71" w14:textId="77777777" w:rsidR="00C53791" w:rsidRPr="009B19EE" w:rsidRDefault="00C53791" w:rsidP="00C53791">
      <w:pPr>
        <w:spacing w:after="0" w:line="240" w:lineRule="auto"/>
        <w:jc w:val="both"/>
        <w:rPr>
          <w:rFonts w:ascii="Times New Roman" w:eastAsia="Times New Roman" w:hAnsi="Times New Roman"/>
          <w:sz w:val="24"/>
          <w:szCs w:val="24"/>
          <w:lang w:eastAsia="bg-BG"/>
        </w:rPr>
      </w:pPr>
    </w:p>
    <w:p w14:paraId="5EF1FDBC" w14:textId="1E40D7A5"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sz w:val="24"/>
          <w:szCs w:val="24"/>
        </w:rPr>
        <w:t>7</w:t>
      </w:r>
      <w:r w:rsidRPr="009B19EE">
        <w:rPr>
          <w:rFonts w:ascii="Times New Roman" w:hAnsi="Times New Roman"/>
          <w:b/>
          <w:sz w:val="24"/>
          <w:szCs w:val="24"/>
        </w:rPr>
        <w:t>. ландшафт и обекти с историческа, културна или археологическа стойност;</w:t>
      </w:r>
    </w:p>
    <w:p w14:paraId="061B1B56" w14:textId="77777777" w:rsidR="00944F85" w:rsidRPr="009B19EE" w:rsidRDefault="00944F85" w:rsidP="00C53791">
      <w:pPr>
        <w:spacing w:before="20" w:line="240" w:lineRule="auto"/>
        <w:jc w:val="both"/>
        <w:rPr>
          <w:rFonts w:ascii="Times New Roman" w:hAnsi="Times New Roman"/>
          <w:sz w:val="24"/>
          <w:szCs w:val="24"/>
        </w:rPr>
      </w:pPr>
    </w:p>
    <w:p w14:paraId="04A00F0F" w14:textId="7E2BB769" w:rsidR="009A01DA" w:rsidRPr="009B19EE" w:rsidRDefault="009A01DA" w:rsidP="00944F85">
      <w:pPr>
        <w:spacing w:before="20" w:line="240" w:lineRule="auto"/>
        <w:ind w:firstLine="708"/>
        <w:jc w:val="both"/>
        <w:rPr>
          <w:rFonts w:ascii="Times New Roman" w:hAnsi="Times New Roman"/>
          <w:sz w:val="24"/>
          <w:szCs w:val="24"/>
        </w:rPr>
      </w:pPr>
      <w:r w:rsidRPr="009B19EE">
        <w:rPr>
          <w:rFonts w:ascii="Times New Roman" w:hAnsi="Times New Roman"/>
          <w:sz w:val="24"/>
          <w:szCs w:val="24"/>
        </w:rPr>
        <w:t>В границите на имота и в близост до него липсват обекти с историческа, културна или археологическа стойност.</w:t>
      </w:r>
    </w:p>
    <w:p w14:paraId="0B6E6C4C" w14:textId="77777777"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lastRenderedPageBreak/>
        <w:t>8. територии и/или зони и обекти със специфичен санитарен статут или подлежащи на здравна защита.</w:t>
      </w:r>
    </w:p>
    <w:p w14:paraId="263D5BC7" w14:textId="04E95DA5" w:rsidR="009A01DA" w:rsidRPr="009B19EE" w:rsidRDefault="009A01DA" w:rsidP="00944F85">
      <w:pPr>
        <w:spacing w:before="20" w:line="240" w:lineRule="auto"/>
        <w:ind w:firstLine="708"/>
        <w:jc w:val="both"/>
        <w:rPr>
          <w:rFonts w:ascii="Times New Roman" w:hAnsi="Times New Roman"/>
          <w:sz w:val="24"/>
          <w:szCs w:val="24"/>
        </w:rPr>
      </w:pPr>
      <w:r w:rsidRPr="009B19EE">
        <w:rPr>
          <w:rFonts w:ascii="Times New Roman" w:hAnsi="Times New Roman"/>
          <w:sz w:val="24"/>
          <w:szCs w:val="24"/>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14:paraId="1AF6B5AA" w14:textId="77777777"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05A40278" w14:textId="77777777" w:rsidR="00233EFA" w:rsidRPr="009B19EE" w:rsidRDefault="00DE1FAE" w:rsidP="00C61B54">
      <w:pPr>
        <w:spacing w:line="240" w:lineRule="auto"/>
        <w:jc w:val="both"/>
        <w:rPr>
          <w:rFonts w:ascii="Times New Roman" w:hAnsi="Times New Roman"/>
          <w:sz w:val="24"/>
          <w:szCs w:val="24"/>
        </w:rPr>
      </w:pPr>
      <w:r w:rsidRPr="009B19EE">
        <w:rPr>
          <w:rFonts w:ascii="Times New Roman" w:hAnsi="Times New Roman"/>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FFF628C" w14:textId="77777777" w:rsidR="00233EFA" w:rsidRPr="009B19EE" w:rsidRDefault="00233EFA" w:rsidP="00C61B54">
      <w:pPr>
        <w:spacing w:before="20" w:line="240" w:lineRule="auto"/>
        <w:ind w:firstLine="425"/>
        <w:jc w:val="both"/>
        <w:rPr>
          <w:rFonts w:ascii="Times New Roman" w:hAnsi="Times New Roman"/>
          <w:b/>
          <w:sz w:val="24"/>
          <w:szCs w:val="24"/>
        </w:rPr>
      </w:pPr>
      <w:r w:rsidRPr="009B19EE">
        <w:rPr>
          <w:rFonts w:ascii="Times New Roman" w:hAnsi="Times New Roman"/>
          <w:b/>
          <w:sz w:val="24"/>
          <w:szCs w:val="24"/>
        </w:rPr>
        <w:t>Въздействие върху населението и човешкото здраве</w:t>
      </w:r>
    </w:p>
    <w:p w14:paraId="7D75548B" w14:textId="77777777" w:rsidR="00944F85" w:rsidRPr="009B19EE" w:rsidRDefault="00233EFA" w:rsidP="00944F85">
      <w:pPr>
        <w:spacing w:before="20" w:line="240" w:lineRule="auto"/>
        <w:ind w:firstLine="708"/>
        <w:jc w:val="both"/>
        <w:rPr>
          <w:rFonts w:ascii="Times New Roman" w:hAnsi="Times New Roman"/>
          <w:sz w:val="24"/>
          <w:szCs w:val="24"/>
        </w:rPr>
      </w:pPr>
      <w:r w:rsidRPr="009B19EE">
        <w:rPr>
          <w:rFonts w:ascii="Times New Roman" w:hAnsi="Times New Roman"/>
          <w:sz w:val="24"/>
          <w:szCs w:val="24"/>
        </w:rPr>
        <w:t>Териториалният обхват на въздействието е ограничен само в рамките на разглеждания имот.</w:t>
      </w:r>
    </w:p>
    <w:p w14:paraId="2A705998" w14:textId="5874372B" w:rsidR="00827155" w:rsidRPr="009B19EE" w:rsidRDefault="00827155" w:rsidP="00944F85">
      <w:pPr>
        <w:spacing w:before="20" w:line="240" w:lineRule="auto"/>
        <w:ind w:firstLine="708"/>
        <w:jc w:val="both"/>
        <w:rPr>
          <w:rFonts w:ascii="Times New Roman" w:hAnsi="Times New Roman"/>
          <w:sz w:val="24"/>
          <w:szCs w:val="24"/>
        </w:rPr>
      </w:pPr>
      <w:r w:rsidRPr="009B19EE">
        <w:rPr>
          <w:rFonts w:ascii="Times New Roman" w:hAnsi="Times New Roman"/>
          <w:sz w:val="24"/>
          <w:szCs w:val="24"/>
        </w:rPr>
        <w:t xml:space="preserve">Характерът на инвестиционното предложение не предполага отрицателно въздействие върху населението на </w:t>
      </w:r>
      <w:r w:rsidR="007425ED" w:rsidRPr="009B19EE">
        <w:rPr>
          <w:rFonts w:ascii="Times New Roman" w:hAnsi="Times New Roman"/>
          <w:sz w:val="24"/>
          <w:szCs w:val="24"/>
          <w:lang w:val="ru-RU"/>
        </w:rPr>
        <w:t xml:space="preserve">гр. </w:t>
      </w:r>
      <w:r w:rsidR="007D5342" w:rsidRPr="009B19EE">
        <w:rPr>
          <w:rFonts w:ascii="Times New Roman" w:hAnsi="Times New Roman"/>
          <w:sz w:val="24"/>
          <w:szCs w:val="24"/>
          <w:lang w:val="ru-RU"/>
        </w:rPr>
        <w:t>Съединение</w:t>
      </w:r>
      <w:r w:rsidR="009A6223" w:rsidRPr="009B19EE">
        <w:rPr>
          <w:rFonts w:ascii="Times New Roman" w:hAnsi="Times New Roman"/>
          <w:sz w:val="24"/>
          <w:szCs w:val="24"/>
          <w:lang w:val="ru-RU"/>
        </w:rPr>
        <w:t xml:space="preserve"> </w:t>
      </w:r>
      <w:r w:rsidRPr="009B19EE">
        <w:rPr>
          <w:rFonts w:ascii="Times New Roman" w:hAnsi="Times New Roman"/>
          <w:sz w:val="24"/>
          <w:szCs w:val="24"/>
        </w:rPr>
        <w:t xml:space="preserve">и близките населени места и здравето на хората. </w:t>
      </w:r>
    </w:p>
    <w:p w14:paraId="3329F72F" w14:textId="77777777" w:rsidR="00233EFA" w:rsidRPr="009B19EE" w:rsidRDefault="00233EFA" w:rsidP="00C61B54">
      <w:pPr>
        <w:spacing w:before="20" w:line="240" w:lineRule="auto"/>
        <w:ind w:firstLine="425"/>
        <w:jc w:val="both"/>
        <w:rPr>
          <w:rFonts w:ascii="Times New Roman" w:hAnsi="Times New Roman"/>
          <w:b/>
          <w:sz w:val="24"/>
          <w:szCs w:val="24"/>
        </w:rPr>
      </w:pPr>
      <w:r w:rsidRPr="009B19EE">
        <w:rPr>
          <w:rFonts w:ascii="Times New Roman" w:hAnsi="Times New Roman"/>
          <w:b/>
          <w:sz w:val="24"/>
          <w:szCs w:val="24"/>
        </w:rPr>
        <w:t>Въздействие върху материалните активи</w:t>
      </w:r>
    </w:p>
    <w:p w14:paraId="6BFC8D2E" w14:textId="2E929B24" w:rsidR="003A3498" w:rsidRPr="009B19EE" w:rsidRDefault="003A3498" w:rsidP="00944F85">
      <w:pPr>
        <w:spacing w:before="20" w:line="240" w:lineRule="auto"/>
        <w:ind w:firstLine="708"/>
        <w:jc w:val="both"/>
        <w:rPr>
          <w:rFonts w:ascii="Times New Roman" w:hAnsi="Times New Roman"/>
          <w:sz w:val="24"/>
          <w:szCs w:val="24"/>
        </w:rPr>
      </w:pPr>
      <w:r w:rsidRPr="009B19EE">
        <w:rPr>
          <w:rFonts w:ascii="Times New Roman" w:hAnsi="Times New Roman"/>
          <w:sz w:val="24"/>
          <w:szCs w:val="24"/>
        </w:rPr>
        <w:t>Реализацията на ИП обуславя увеличаване на материалните активи на територията на обекта. В тази връзка въздействието върху материалните активи от реализацията на ИП, би следвало да се оцени като положително.</w:t>
      </w:r>
    </w:p>
    <w:p w14:paraId="52C10603" w14:textId="77777777" w:rsidR="003A3498" w:rsidRPr="009B19EE" w:rsidRDefault="003A3498" w:rsidP="00C61B54">
      <w:pPr>
        <w:spacing w:before="20" w:line="240" w:lineRule="auto"/>
        <w:ind w:firstLine="425"/>
        <w:jc w:val="both"/>
        <w:rPr>
          <w:rFonts w:ascii="Times New Roman" w:hAnsi="Times New Roman"/>
          <w:b/>
          <w:sz w:val="24"/>
          <w:szCs w:val="24"/>
        </w:rPr>
      </w:pPr>
      <w:r w:rsidRPr="009B19EE">
        <w:rPr>
          <w:rFonts w:ascii="Times New Roman" w:hAnsi="Times New Roman"/>
          <w:b/>
          <w:sz w:val="24"/>
          <w:szCs w:val="24"/>
        </w:rPr>
        <w:t>Въздействие върху културното наследство</w:t>
      </w:r>
    </w:p>
    <w:p w14:paraId="521074EF" w14:textId="5E71CB94" w:rsidR="003A3498" w:rsidRPr="009B19EE" w:rsidRDefault="003A3498" w:rsidP="00944F85">
      <w:pPr>
        <w:spacing w:before="20" w:line="240" w:lineRule="auto"/>
        <w:ind w:firstLine="708"/>
        <w:jc w:val="both"/>
        <w:rPr>
          <w:rFonts w:ascii="Times New Roman" w:hAnsi="Times New Roman"/>
          <w:sz w:val="24"/>
          <w:szCs w:val="24"/>
        </w:rPr>
      </w:pPr>
      <w:r w:rsidRPr="009B19EE">
        <w:rPr>
          <w:rFonts w:ascii="Times New Roman" w:hAnsi="Times New Roman"/>
          <w:sz w:val="24"/>
          <w:szCs w:val="24"/>
        </w:rPr>
        <w:t>Местоположението и характерът на ИП не предполагат въздействие върху обекти с историческа, културна или археологическа стойност.</w:t>
      </w:r>
    </w:p>
    <w:p w14:paraId="5C62D87A" w14:textId="77777777" w:rsidR="003A3498" w:rsidRPr="009B19EE" w:rsidRDefault="003A3498" w:rsidP="00C61B54">
      <w:pPr>
        <w:spacing w:before="20" w:line="240" w:lineRule="auto"/>
        <w:ind w:firstLine="425"/>
        <w:jc w:val="both"/>
        <w:rPr>
          <w:rFonts w:ascii="Times New Roman" w:hAnsi="Times New Roman"/>
          <w:b/>
          <w:sz w:val="24"/>
          <w:szCs w:val="24"/>
        </w:rPr>
      </w:pPr>
      <w:r w:rsidRPr="009B19EE">
        <w:rPr>
          <w:rFonts w:ascii="Times New Roman" w:hAnsi="Times New Roman"/>
          <w:b/>
          <w:sz w:val="24"/>
          <w:szCs w:val="24"/>
        </w:rPr>
        <w:t>Въздействие върху води и почви</w:t>
      </w:r>
    </w:p>
    <w:p w14:paraId="5717B07D" w14:textId="77777777" w:rsidR="003A3498" w:rsidRPr="009B19EE" w:rsidRDefault="003A3498" w:rsidP="00C61B54">
      <w:pPr>
        <w:spacing w:before="20" w:line="240" w:lineRule="auto"/>
        <w:ind w:firstLine="425"/>
        <w:jc w:val="both"/>
        <w:rPr>
          <w:rFonts w:ascii="Times New Roman" w:hAnsi="Times New Roman"/>
          <w:b/>
          <w:i/>
          <w:sz w:val="24"/>
          <w:szCs w:val="24"/>
        </w:rPr>
      </w:pPr>
      <w:r w:rsidRPr="009B19EE">
        <w:rPr>
          <w:rFonts w:ascii="Times New Roman" w:hAnsi="Times New Roman"/>
          <w:b/>
          <w:i/>
          <w:sz w:val="24"/>
          <w:szCs w:val="24"/>
        </w:rPr>
        <w:t>Повърхностни води</w:t>
      </w:r>
    </w:p>
    <w:p w14:paraId="02F639F3" w14:textId="77777777" w:rsidR="00944F85" w:rsidRPr="009B19EE" w:rsidRDefault="00944F85" w:rsidP="00944F85">
      <w:pPr>
        <w:spacing w:before="20" w:line="240" w:lineRule="auto"/>
        <w:ind w:firstLine="708"/>
        <w:jc w:val="both"/>
        <w:rPr>
          <w:rFonts w:ascii="Times New Roman" w:hAnsi="Times New Roman"/>
          <w:sz w:val="24"/>
          <w:szCs w:val="24"/>
        </w:rPr>
      </w:pPr>
      <w:r w:rsidRPr="009B19EE">
        <w:rPr>
          <w:rFonts w:ascii="Times New Roman" w:hAnsi="Times New Roman"/>
          <w:sz w:val="24"/>
          <w:szCs w:val="24"/>
        </w:rPr>
        <w:t xml:space="preserve">Заявената в ИП дейност с рециклираща </w:t>
      </w:r>
      <w:r w:rsidRPr="009B19EE">
        <w:rPr>
          <w:rFonts w:ascii="Times New Roman" w:eastAsia="Times New Roman" w:hAnsi="Times New Roman"/>
          <w:bCs/>
          <w:kern w:val="36"/>
          <w:sz w:val="24"/>
          <w:szCs w:val="24"/>
          <w:lang w:eastAsia="bg-BG"/>
        </w:rPr>
        <w:t>линия</w:t>
      </w:r>
      <w:r w:rsidRPr="009B19EE">
        <w:rPr>
          <w:rFonts w:ascii="Times New Roman" w:hAnsi="Times New Roman"/>
          <w:sz w:val="24"/>
          <w:szCs w:val="24"/>
          <w:lang w:val="en-US"/>
        </w:rPr>
        <w:t xml:space="preserve"> Tomra INNOSORT Flake</w:t>
      </w:r>
      <w:r w:rsidRPr="009B19EE">
        <w:rPr>
          <w:rFonts w:ascii="Times New Roman" w:hAnsi="Times New Roman"/>
          <w:sz w:val="24"/>
          <w:szCs w:val="24"/>
        </w:rPr>
        <w:t xml:space="preserve"> не е свързано с използване на производствени води, във връзка с което няма да се образуват допълнителни количества производствени отпадъчни води. Не се налага  променят  се налага промяна на параметрите на издадените от БДИБР - Разрешително за ползване на воден обект за заустване на отпадъчни води в повърхностни води</w:t>
      </w:r>
    </w:p>
    <w:p w14:paraId="42DA8207" w14:textId="21819322" w:rsidR="003A3498" w:rsidRPr="009B19EE" w:rsidRDefault="00C61B54" w:rsidP="00944F85">
      <w:pPr>
        <w:spacing w:before="20" w:line="240" w:lineRule="auto"/>
        <w:ind w:firstLine="708"/>
        <w:jc w:val="both"/>
        <w:rPr>
          <w:rFonts w:ascii="Times New Roman" w:hAnsi="Times New Roman"/>
          <w:sz w:val="24"/>
          <w:szCs w:val="24"/>
        </w:rPr>
      </w:pPr>
      <w:r w:rsidRPr="009B19EE">
        <w:rPr>
          <w:rFonts w:ascii="Times New Roman" w:hAnsi="Times New Roman"/>
          <w:sz w:val="24"/>
          <w:szCs w:val="24"/>
        </w:rPr>
        <w:t>Няма да се съхраняват опасни химични вещества и смеси на открито, в следствие на което н</w:t>
      </w:r>
      <w:r w:rsidRPr="009B19EE">
        <w:rPr>
          <w:rFonts w:ascii="Times New Roman" w:eastAsia="Times New Roman" w:hAnsi="Times New Roman"/>
          <w:sz w:val="24"/>
          <w:szCs w:val="24"/>
          <w:lang w:eastAsia="bg-BG"/>
        </w:rPr>
        <w:t>е се очаква емитиране на опасни вещества във води и водни обекти.</w:t>
      </w:r>
      <w:r w:rsidRPr="009B19EE">
        <w:rPr>
          <w:rFonts w:ascii="Times New Roman" w:hAnsi="Times New Roman"/>
          <w:sz w:val="24"/>
          <w:szCs w:val="24"/>
        </w:rPr>
        <w:t xml:space="preserve"> </w:t>
      </w:r>
      <w:r w:rsidRPr="009B19EE">
        <w:rPr>
          <w:rFonts w:ascii="Times New Roman" w:hAnsi="Times New Roman"/>
          <w:noProof/>
          <w:sz w:val="24"/>
          <w:szCs w:val="24"/>
        </w:rPr>
        <w:t>Дъждовните води няма да имат контакт със замърсени и опасни вещества.</w:t>
      </w:r>
      <w:r w:rsidRPr="009B19EE">
        <w:rPr>
          <w:rFonts w:ascii="Times New Roman" w:hAnsi="Times New Roman"/>
          <w:sz w:val="24"/>
          <w:szCs w:val="24"/>
        </w:rPr>
        <w:t xml:space="preserve"> </w:t>
      </w:r>
    </w:p>
    <w:p w14:paraId="53BB1F7B" w14:textId="77777777" w:rsidR="00F4398D" w:rsidRPr="009B19EE" w:rsidRDefault="00F4398D" w:rsidP="00C61B54">
      <w:pPr>
        <w:spacing w:before="20" w:line="240" w:lineRule="auto"/>
        <w:ind w:firstLine="425"/>
        <w:jc w:val="both"/>
        <w:rPr>
          <w:rFonts w:ascii="Times New Roman" w:hAnsi="Times New Roman"/>
          <w:b/>
          <w:i/>
          <w:sz w:val="24"/>
          <w:szCs w:val="24"/>
        </w:rPr>
      </w:pPr>
      <w:r w:rsidRPr="009B19EE">
        <w:rPr>
          <w:rFonts w:ascii="Times New Roman" w:hAnsi="Times New Roman"/>
          <w:b/>
          <w:i/>
          <w:sz w:val="24"/>
          <w:szCs w:val="24"/>
        </w:rPr>
        <w:t>Подземни води</w:t>
      </w:r>
    </w:p>
    <w:p w14:paraId="68F644F1" w14:textId="77777777" w:rsidR="00944F85" w:rsidRPr="009B19EE" w:rsidRDefault="00944F85" w:rsidP="00944F85">
      <w:pPr>
        <w:spacing w:before="100" w:beforeAutospacing="1" w:after="100" w:afterAutospacing="1" w:line="240" w:lineRule="auto"/>
        <w:jc w:val="both"/>
        <w:textAlignment w:val="center"/>
        <w:rPr>
          <w:rFonts w:ascii="Times New Roman" w:hAnsi="Times New Roman"/>
          <w:sz w:val="24"/>
          <w:szCs w:val="24"/>
        </w:rPr>
      </w:pPr>
    </w:p>
    <w:p w14:paraId="50C2EDEA" w14:textId="77777777" w:rsidR="00944F85" w:rsidRPr="009B19EE" w:rsidRDefault="00944F85" w:rsidP="00944F85">
      <w:pPr>
        <w:spacing w:before="20" w:line="240" w:lineRule="auto"/>
        <w:ind w:firstLine="708"/>
        <w:jc w:val="both"/>
        <w:rPr>
          <w:rFonts w:ascii="Times New Roman" w:hAnsi="Times New Roman"/>
          <w:sz w:val="24"/>
          <w:szCs w:val="24"/>
        </w:rPr>
      </w:pPr>
      <w:r w:rsidRPr="009B19EE">
        <w:rPr>
          <w:rFonts w:ascii="Times New Roman" w:hAnsi="Times New Roman"/>
          <w:sz w:val="24"/>
          <w:szCs w:val="24"/>
        </w:rPr>
        <w:lastRenderedPageBreak/>
        <w:t xml:space="preserve">Заявената в ИП дейност с рециклираща </w:t>
      </w:r>
      <w:r w:rsidRPr="009B19EE">
        <w:rPr>
          <w:rFonts w:ascii="Times New Roman" w:eastAsia="Times New Roman" w:hAnsi="Times New Roman"/>
          <w:bCs/>
          <w:kern w:val="36"/>
          <w:sz w:val="24"/>
          <w:szCs w:val="24"/>
          <w:lang w:eastAsia="bg-BG"/>
        </w:rPr>
        <w:t>линия</w:t>
      </w:r>
      <w:r w:rsidRPr="009B19EE">
        <w:rPr>
          <w:rFonts w:ascii="Times New Roman" w:hAnsi="Times New Roman"/>
          <w:sz w:val="24"/>
          <w:szCs w:val="24"/>
          <w:lang w:val="en-US"/>
        </w:rPr>
        <w:t xml:space="preserve"> Tomra INNOSORT Flake</w:t>
      </w:r>
      <w:r w:rsidRPr="009B19EE">
        <w:rPr>
          <w:rFonts w:ascii="Times New Roman" w:hAnsi="Times New Roman"/>
          <w:sz w:val="24"/>
          <w:szCs w:val="24"/>
        </w:rPr>
        <w:t xml:space="preserve"> не е свързано с използване на производствени води, във връзка с което не се налага промяна на параметрите на издадените от БДИБР Разрешителни за Водовземане от подземни води. </w:t>
      </w:r>
    </w:p>
    <w:p w14:paraId="4D31C4DA" w14:textId="5349C978" w:rsidR="009015B2" w:rsidRPr="009B19EE" w:rsidRDefault="009015B2" w:rsidP="00944F85">
      <w:pPr>
        <w:spacing w:before="20" w:line="240" w:lineRule="auto"/>
        <w:ind w:firstLine="708"/>
        <w:jc w:val="both"/>
        <w:rPr>
          <w:rFonts w:ascii="Times New Roman" w:hAnsi="Times New Roman"/>
          <w:sz w:val="24"/>
          <w:szCs w:val="24"/>
        </w:rPr>
      </w:pPr>
      <w:r w:rsidRPr="009B19EE">
        <w:rPr>
          <w:rFonts w:ascii="Times New Roman" w:hAnsi="Times New Roman"/>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65551BF4" w14:textId="77777777" w:rsidR="00D42328" w:rsidRPr="009B19EE" w:rsidRDefault="00DC5282" w:rsidP="00C61B54">
      <w:pPr>
        <w:spacing w:before="20" w:line="240" w:lineRule="auto"/>
        <w:ind w:firstLine="425"/>
        <w:jc w:val="both"/>
        <w:rPr>
          <w:rFonts w:ascii="Times New Roman" w:hAnsi="Times New Roman"/>
          <w:b/>
          <w:sz w:val="24"/>
          <w:szCs w:val="24"/>
        </w:rPr>
      </w:pPr>
      <w:r w:rsidRPr="009B19EE">
        <w:rPr>
          <w:rFonts w:ascii="Times New Roman" w:hAnsi="Times New Roman"/>
          <w:b/>
          <w:sz w:val="24"/>
          <w:szCs w:val="24"/>
        </w:rPr>
        <w:t>Почви</w:t>
      </w:r>
    </w:p>
    <w:p w14:paraId="0D1E4FA9" w14:textId="5F189D95" w:rsidR="001E1192" w:rsidRPr="009B19EE" w:rsidRDefault="001E1192" w:rsidP="001255BF">
      <w:pPr>
        <w:spacing w:before="20" w:line="240" w:lineRule="auto"/>
        <w:ind w:firstLine="708"/>
        <w:jc w:val="both"/>
        <w:rPr>
          <w:rFonts w:ascii="Times New Roman" w:hAnsi="Times New Roman"/>
          <w:sz w:val="24"/>
          <w:szCs w:val="24"/>
        </w:rPr>
      </w:pPr>
      <w:r w:rsidRPr="009B19EE">
        <w:rPr>
          <w:rFonts w:ascii="Times New Roman" w:eastAsia="Times New Roman" w:hAnsi="Times New Roman"/>
          <w:sz w:val="24"/>
          <w:szCs w:val="24"/>
          <w:lang w:eastAsia="bg-BG"/>
        </w:rPr>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14:paraId="5EE2CF13" w14:textId="77777777" w:rsidR="00D42328" w:rsidRPr="009B19EE" w:rsidRDefault="0058002F" w:rsidP="00C61B54">
      <w:pPr>
        <w:spacing w:before="20" w:line="240" w:lineRule="auto"/>
        <w:ind w:firstLine="425"/>
        <w:jc w:val="both"/>
        <w:rPr>
          <w:rFonts w:ascii="Times New Roman" w:hAnsi="Times New Roman"/>
          <w:b/>
          <w:sz w:val="24"/>
          <w:szCs w:val="24"/>
        </w:rPr>
      </w:pPr>
      <w:r w:rsidRPr="009B19EE">
        <w:rPr>
          <w:rFonts w:ascii="Times New Roman" w:hAnsi="Times New Roman"/>
          <w:b/>
          <w:sz w:val="24"/>
          <w:szCs w:val="24"/>
        </w:rPr>
        <w:t>Въздействие върху земните недра</w:t>
      </w:r>
    </w:p>
    <w:p w14:paraId="3E2EED16" w14:textId="6E5B3291" w:rsidR="001E1192" w:rsidRPr="009B19EE" w:rsidRDefault="001E1192" w:rsidP="001255BF">
      <w:pPr>
        <w:spacing w:before="20" w:line="240" w:lineRule="auto"/>
        <w:ind w:firstLine="708"/>
        <w:jc w:val="both"/>
        <w:rPr>
          <w:rFonts w:ascii="Times New Roman" w:hAnsi="Times New Roman"/>
          <w:sz w:val="24"/>
          <w:szCs w:val="24"/>
        </w:rPr>
      </w:pPr>
      <w:r w:rsidRPr="009B19EE">
        <w:rPr>
          <w:rFonts w:ascii="Times New Roman" w:eastAsia="Times New Roman" w:hAnsi="Times New Roman"/>
          <w:sz w:val="24"/>
          <w:szCs w:val="24"/>
          <w:lang w:eastAsia="bg-BG"/>
        </w:rPr>
        <w:t>Не се очаква въздействие (По смисъла на Закона за подземните богатства, § 1, т.6 от Допълнителните разпоредби, „земни недра“ са достъпните за човешката дейност части на земната кора (литосферата));</w:t>
      </w:r>
    </w:p>
    <w:p w14:paraId="294A2F06" w14:textId="77777777" w:rsidR="0058002F" w:rsidRPr="009B19EE" w:rsidRDefault="0058002F" w:rsidP="00C61B54">
      <w:pPr>
        <w:spacing w:before="20" w:line="240" w:lineRule="auto"/>
        <w:ind w:firstLine="425"/>
        <w:jc w:val="both"/>
        <w:rPr>
          <w:rFonts w:ascii="Times New Roman" w:hAnsi="Times New Roman"/>
          <w:b/>
          <w:sz w:val="24"/>
          <w:szCs w:val="24"/>
        </w:rPr>
      </w:pPr>
      <w:r w:rsidRPr="009B19EE">
        <w:rPr>
          <w:rFonts w:ascii="Times New Roman" w:hAnsi="Times New Roman"/>
          <w:b/>
          <w:sz w:val="24"/>
          <w:szCs w:val="24"/>
        </w:rPr>
        <w:t>Въздействие върху ландшафта</w:t>
      </w:r>
    </w:p>
    <w:p w14:paraId="1DFABE57" w14:textId="3DA9DB75" w:rsidR="0058002F" w:rsidRPr="009B19EE" w:rsidRDefault="00827155" w:rsidP="001255BF">
      <w:pPr>
        <w:spacing w:before="20" w:line="240" w:lineRule="auto"/>
        <w:ind w:firstLine="708"/>
        <w:jc w:val="both"/>
        <w:rPr>
          <w:rFonts w:ascii="Times New Roman" w:hAnsi="Times New Roman"/>
          <w:sz w:val="24"/>
          <w:szCs w:val="24"/>
        </w:rPr>
      </w:pPr>
      <w:r w:rsidRPr="009B19EE">
        <w:rPr>
          <w:rFonts w:ascii="Times New Roman" w:hAnsi="Times New Roman"/>
          <w:sz w:val="24"/>
          <w:szCs w:val="24"/>
        </w:rPr>
        <w:t>Изграждане на обекта не е свързана с дейности, оказващи отрицателно въздействие върху ландшафта в района.</w:t>
      </w:r>
      <w:r w:rsidR="0058002F" w:rsidRPr="009B19EE">
        <w:rPr>
          <w:rFonts w:ascii="Times New Roman" w:hAnsi="Times New Roman"/>
          <w:b/>
          <w:sz w:val="24"/>
          <w:szCs w:val="24"/>
        </w:rPr>
        <w:t xml:space="preserve"> </w:t>
      </w:r>
    </w:p>
    <w:p w14:paraId="3764DC2F" w14:textId="77777777" w:rsidR="00827155" w:rsidRPr="009B19EE" w:rsidRDefault="0058002F" w:rsidP="00C61B54">
      <w:pPr>
        <w:spacing w:before="20" w:line="240" w:lineRule="auto"/>
        <w:ind w:firstLine="425"/>
        <w:jc w:val="both"/>
        <w:rPr>
          <w:rFonts w:ascii="Times New Roman" w:hAnsi="Times New Roman"/>
          <w:b/>
          <w:sz w:val="24"/>
          <w:szCs w:val="24"/>
        </w:rPr>
      </w:pPr>
      <w:r w:rsidRPr="009B19EE">
        <w:rPr>
          <w:rFonts w:ascii="Times New Roman" w:hAnsi="Times New Roman"/>
          <w:b/>
          <w:sz w:val="24"/>
          <w:szCs w:val="24"/>
        </w:rPr>
        <w:t>Въздействие върху биологичното разнообразие и неговите елементи</w:t>
      </w:r>
    </w:p>
    <w:p w14:paraId="335FC2FA" w14:textId="07012706" w:rsidR="0058002F" w:rsidRPr="009B19EE" w:rsidRDefault="0058002F" w:rsidP="001255BF">
      <w:pPr>
        <w:spacing w:before="20" w:line="240" w:lineRule="auto"/>
        <w:ind w:firstLine="708"/>
        <w:jc w:val="both"/>
        <w:rPr>
          <w:rFonts w:ascii="Times New Roman" w:hAnsi="Times New Roman"/>
          <w:sz w:val="24"/>
          <w:szCs w:val="24"/>
        </w:rPr>
      </w:pPr>
      <w:r w:rsidRPr="009B19EE">
        <w:rPr>
          <w:rFonts w:ascii="Times New Roman" w:eastAsia="Times New Roman" w:hAnsi="Times New Roman"/>
          <w:sz w:val="24"/>
          <w:szCs w:val="24"/>
          <w:lang w:eastAsia="bg-BG"/>
        </w:rPr>
        <w:t>Местоположението и характера на ИП не предполагат в</w:t>
      </w:r>
      <w:r w:rsidRPr="009B19EE">
        <w:rPr>
          <w:rFonts w:ascii="Times New Roman" w:hAnsi="Times New Roman"/>
          <w:sz w:val="24"/>
          <w:szCs w:val="24"/>
        </w:rPr>
        <w:t>ъздействие върху биологичното разнообразие и неговите елементи</w:t>
      </w:r>
    </w:p>
    <w:p w14:paraId="7BC7CABB" w14:textId="77777777" w:rsidR="0058002F" w:rsidRPr="009B19EE" w:rsidRDefault="0058002F" w:rsidP="00C61B54">
      <w:pPr>
        <w:spacing w:before="20" w:line="240" w:lineRule="auto"/>
        <w:ind w:firstLine="425"/>
        <w:jc w:val="both"/>
        <w:rPr>
          <w:rFonts w:ascii="Times New Roman" w:hAnsi="Times New Roman"/>
          <w:sz w:val="24"/>
          <w:szCs w:val="24"/>
        </w:rPr>
      </w:pPr>
      <w:r w:rsidRPr="009B19EE">
        <w:rPr>
          <w:rFonts w:ascii="Times New Roman" w:hAnsi="Times New Roman"/>
          <w:b/>
          <w:sz w:val="24"/>
          <w:szCs w:val="24"/>
        </w:rPr>
        <w:t>Въздействие върху защитени територии</w:t>
      </w:r>
      <w:r w:rsidRPr="009B19EE">
        <w:rPr>
          <w:rFonts w:ascii="Times New Roman" w:hAnsi="Times New Roman"/>
          <w:sz w:val="24"/>
          <w:szCs w:val="24"/>
        </w:rPr>
        <w:t xml:space="preserve"> </w:t>
      </w:r>
    </w:p>
    <w:p w14:paraId="61E2574F" w14:textId="77777777" w:rsidR="001255BF" w:rsidRPr="009B19EE" w:rsidRDefault="0058002F" w:rsidP="001255BF">
      <w:pPr>
        <w:spacing w:before="20" w:line="240" w:lineRule="auto"/>
        <w:ind w:firstLine="708"/>
        <w:jc w:val="both"/>
        <w:rPr>
          <w:rFonts w:ascii="Times New Roman" w:hAnsi="Times New Roman"/>
          <w:sz w:val="24"/>
          <w:szCs w:val="24"/>
        </w:rPr>
      </w:pPr>
      <w:r w:rsidRPr="009B19EE">
        <w:rPr>
          <w:rFonts w:ascii="Times New Roman" w:hAnsi="Times New Roman"/>
          <w:sz w:val="24"/>
          <w:szCs w:val="24"/>
        </w:rPr>
        <w:t>Имотът не попада в границите на защитени територии по смисъла на Закона за защитените територии</w:t>
      </w:r>
      <w:r w:rsidR="00C136F6" w:rsidRPr="009B19EE">
        <w:rPr>
          <w:rFonts w:ascii="Times New Roman" w:hAnsi="Times New Roman"/>
          <w:sz w:val="24"/>
          <w:szCs w:val="24"/>
        </w:rPr>
        <w:t>,</w:t>
      </w:r>
      <w:r w:rsidRPr="009B19EE">
        <w:rPr>
          <w:rFonts w:ascii="Times New Roman" w:hAnsi="Times New Roman"/>
          <w:sz w:val="24"/>
          <w:szCs w:val="24"/>
        </w:rPr>
        <w:t xml:space="preserve">  поради което не се очаква въздействие върху този компонент.</w:t>
      </w:r>
    </w:p>
    <w:p w14:paraId="75AEDA87" w14:textId="7B28A8D8" w:rsidR="00C136F6" w:rsidRPr="009B19EE" w:rsidRDefault="00827155" w:rsidP="001255BF">
      <w:pPr>
        <w:spacing w:before="20" w:line="240" w:lineRule="auto"/>
        <w:ind w:firstLine="708"/>
        <w:jc w:val="both"/>
        <w:rPr>
          <w:rFonts w:ascii="Times New Roman" w:hAnsi="Times New Roman"/>
          <w:sz w:val="24"/>
          <w:szCs w:val="24"/>
        </w:rPr>
      </w:pPr>
      <w:r w:rsidRPr="009B19EE">
        <w:rPr>
          <w:rFonts w:ascii="Times New Roman" w:hAnsi="Times New Roman"/>
          <w:sz w:val="24"/>
          <w:szCs w:val="24"/>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14:paraId="500268F9" w14:textId="77777777"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14:paraId="58DB6060" w14:textId="12797581" w:rsidR="00286315" w:rsidRPr="009B19EE" w:rsidRDefault="001255BF" w:rsidP="001255BF">
      <w:pPr>
        <w:spacing w:before="20" w:line="240" w:lineRule="auto"/>
        <w:ind w:firstLine="708"/>
        <w:jc w:val="both"/>
        <w:rPr>
          <w:rFonts w:ascii="Times New Roman" w:hAnsi="Times New Roman"/>
          <w:sz w:val="24"/>
          <w:szCs w:val="24"/>
        </w:rPr>
      </w:pPr>
      <w:r w:rsidRPr="009B19EE">
        <w:rPr>
          <w:rFonts w:ascii="Times New Roman" w:hAnsi="Times New Roman"/>
          <w:sz w:val="24"/>
          <w:szCs w:val="24"/>
        </w:rPr>
        <w:t xml:space="preserve">ПИ с идентификатори: 70528.501.3061, 70528.501.3072, 70528.501.3073 и идеални части от </w:t>
      </w:r>
      <w:r w:rsidRPr="009B19EE">
        <w:rPr>
          <w:rFonts w:ascii="Times New Roman" w:hAnsi="Times New Roman"/>
          <w:iCs/>
          <w:sz w:val="24"/>
          <w:szCs w:val="24"/>
        </w:rPr>
        <w:t xml:space="preserve"> ПИ </w:t>
      </w:r>
      <w:r w:rsidRPr="009B19EE">
        <w:rPr>
          <w:rFonts w:ascii="Times New Roman" w:eastAsia="Times New Roman" w:hAnsi="Times New Roman"/>
          <w:iCs/>
          <w:lang w:eastAsia="bg-BG"/>
        </w:rPr>
        <w:t>70528.501.3071 и ПИ 70528.501.3062</w:t>
      </w:r>
      <w:r w:rsidRPr="009B19EE">
        <w:rPr>
          <w:rFonts w:ascii="Times New Roman" w:hAnsi="Times New Roman"/>
          <w:sz w:val="24"/>
          <w:szCs w:val="24"/>
        </w:rPr>
        <w:t xml:space="preserve">, с местонахождение: гр. Съединение, област Пловдив, община Съединение, ул. Чардафон Велики № 72- </w:t>
      </w:r>
      <w:r w:rsidRPr="009B19EE">
        <w:rPr>
          <w:rFonts w:ascii="Times New Roman" w:eastAsia="Times New Roman" w:hAnsi="Times New Roman"/>
          <w:sz w:val="24"/>
          <w:szCs w:val="24"/>
          <w:u w:val="single"/>
          <w:lang w:val="en-GB"/>
        </w:rPr>
        <w:t>не попада</w:t>
      </w:r>
      <w:r w:rsidRPr="009B19EE">
        <w:rPr>
          <w:rFonts w:ascii="Times New Roman" w:eastAsia="Times New Roman" w:hAnsi="Times New Roman"/>
          <w:sz w:val="24"/>
          <w:szCs w:val="24"/>
          <w:u w:val="single"/>
        </w:rPr>
        <w:t>т</w:t>
      </w:r>
      <w:r w:rsidRPr="009B19EE">
        <w:rPr>
          <w:rFonts w:ascii="Times New Roman" w:eastAsia="Times New Roman" w:hAnsi="Times New Roman"/>
          <w:sz w:val="24"/>
          <w:szCs w:val="24"/>
          <w:lang w:val="en-GB"/>
        </w:rPr>
        <w:t xml:space="preserve"> в границите на Защитени зони по смисъла на Закона за биологичното разнообразие </w:t>
      </w:r>
      <w:r w:rsidRPr="009B19EE">
        <w:rPr>
          <w:rFonts w:ascii="Times New Roman" w:eastAsia="Times New Roman" w:hAnsi="Times New Roman"/>
          <w:i/>
          <w:iCs/>
          <w:sz w:val="24"/>
          <w:szCs w:val="24"/>
          <w:lang w:val="en-GB"/>
        </w:rPr>
        <w:t>/обн. ДВ бр. 77 от 09.08.2002 г., изм. ДВ бр. 98 от 27.11.2018 г./</w:t>
      </w:r>
      <w:r w:rsidRPr="009B19EE">
        <w:rPr>
          <w:rFonts w:ascii="Times New Roman" w:eastAsia="Times New Roman" w:hAnsi="Times New Roman"/>
          <w:sz w:val="24"/>
          <w:szCs w:val="24"/>
          <w:lang w:val="en-GB"/>
        </w:rPr>
        <w:t xml:space="preserve"> от мрежата „НАТУРА 2000“.</w:t>
      </w:r>
      <w:r w:rsidRPr="009B19EE">
        <w:rPr>
          <w:rFonts w:ascii="Times New Roman" w:eastAsia="Times New Roman" w:hAnsi="Times New Roman"/>
          <w:sz w:val="24"/>
          <w:szCs w:val="24"/>
        </w:rPr>
        <w:t xml:space="preserve"> Най-близката защитена зона от Европейската екологична мрежа „НАТУРА 2000“- </w:t>
      </w:r>
      <w:r w:rsidRPr="009B19EE">
        <w:rPr>
          <w:rFonts w:ascii="Times New Roman" w:eastAsia="Times New Roman" w:hAnsi="Times New Roman"/>
          <w:b/>
          <w:bCs/>
          <w:sz w:val="24"/>
          <w:szCs w:val="24"/>
        </w:rPr>
        <w:t xml:space="preserve">е  </w:t>
      </w:r>
      <w:r w:rsidRPr="009B19EE">
        <w:rPr>
          <w:rFonts w:ascii="Times New Roman" w:hAnsi="Times New Roman"/>
          <w:sz w:val="24"/>
          <w:szCs w:val="24"/>
          <w:lang w:val="en-US"/>
        </w:rPr>
        <w:t>BG0002086</w:t>
      </w:r>
      <w:r w:rsidRPr="009B19EE">
        <w:rPr>
          <w:rFonts w:ascii="Times New Roman" w:eastAsia="Times New Roman" w:hAnsi="Times New Roman"/>
          <w:b/>
          <w:bCs/>
          <w:sz w:val="24"/>
          <w:szCs w:val="24"/>
        </w:rPr>
        <w:t xml:space="preserve"> „</w:t>
      </w:r>
      <w:r w:rsidRPr="009B19EE">
        <w:rPr>
          <w:rFonts w:ascii="Times New Roman" w:hAnsi="Times New Roman"/>
          <w:sz w:val="24"/>
          <w:szCs w:val="24"/>
        </w:rPr>
        <w:t>Оризища Цалапица</w:t>
      </w:r>
      <w:r w:rsidRPr="009B19EE">
        <w:rPr>
          <w:rFonts w:ascii="Times New Roman" w:eastAsia="Times New Roman" w:hAnsi="Times New Roman"/>
          <w:b/>
          <w:bCs/>
          <w:sz w:val="24"/>
          <w:szCs w:val="24"/>
        </w:rPr>
        <w:t xml:space="preserve">“. </w:t>
      </w:r>
      <w:r w:rsidRPr="009B19EE">
        <w:rPr>
          <w:rFonts w:ascii="Times New Roman" w:hAnsi="Times New Roman"/>
          <w:sz w:val="24"/>
          <w:szCs w:val="24"/>
        </w:rPr>
        <w:t>Защитената зона е тип А</w:t>
      </w:r>
      <w:r w:rsidRPr="009B19EE">
        <w:rPr>
          <w:rFonts w:ascii="Times New Roman" w:hAnsi="Times New Roman"/>
          <w:sz w:val="24"/>
          <w:szCs w:val="24"/>
          <w:lang w:val="ru-RU"/>
        </w:rPr>
        <w:t xml:space="preserve"> – </w:t>
      </w:r>
      <w:r w:rsidRPr="009B19EE">
        <w:rPr>
          <w:rFonts w:ascii="Times New Roman" w:hAnsi="Times New Roman"/>
          <w:sz w:val="24"/>
          <w:szCs w:val="24"/>
        </w:rPr>
        <w:t xml:space="preserve">Защитена зона по Директива 92/43/ЕЕС за опазване </w:t>
      </w:r>
      <w:r w:rsidRPr="009B19EE">
        <w:rPr>
          <w:rStyle w:val="a8"/>
          <w:rFonts w:ascii="Times New Roman" w:hAnsi="Times New Roman"/>
          <w:b w:val="0"/>
          <w:bCs w:val="0"/>
          <w:sz w:val="24"/>
          <w:szCs w:val="24"/>
        </w:rPr>
        <w:t>на дивите птици.</w:t>
      </w:r>
      <w:r w:rsidRPr="009B19EE">
        <w:rPr>
          <w:rFonts w:ascii="Times New Roman" w:eastAsia="Times New Roman" w:hAnsi="Times New Roman"/>
          <w:sz w:val="24"/>
          <w:szCs w:val="24"/>
          <w:lang w:eastAsia="bg-BG"/>
        </w:rPr>
        <w:t xml:space="preserve"> </w:t>
      </w:r>
      <w:r w:rsidRPr="009B19EE">
        <w:rPr>
          <w:rFonts w:ascii="Times New Roman" w:hAnsi="Times New Roman"/>
          <w:sz w:val="24"/>
          <w:szCs w:val="24"/>
        </w:rPr>
        <w:t xml:space="preserve">ПИ с идентификатор </w:t>
      </w:r>
      <w:r w:rsidRPr="009B19EE">
        <w:rPr>
          <w:rFonts w:ascii="Times New Roman" w:eastAsiaTheme="minorEastAsia" w:hAnsi="Times New Roman"/>
          <w:sz w:val="24"/>
          <w:szCs w:val="24"/>
          <w:lang w:val="en-US"/>
        </w:rPr>
        <w:t>70528.501.3061</w:t>
      </w:r>
      <w:r w:rsidRPr="009B19EE">
        <w:rPr>
          <w:rFonts w:ascii="Times New Roman" w:hAnsi="Times New Roman"/>
          <w:sz w:val="24"/>
          <w:szCs w:val="24"/>
        </w:rPr>
        <w:t xml:space="preserve"> се намира на значително  разстояние 1,65 км. от границите и,</w:t>
      </w:r>
      <w:r w:rsidRPr="009B19EE">
        <w:rPr>
          <w:rFonts w:ascii="Times New Roman" w:eastAsia="Times New Roman" w:hAnsi="Times New Roman"/>
          <w:sz w:val="24"/>
          <w:szCs w:val="24"/>
          <w:lang w:eastAsia="bg-BG"/>
        </w:rPr>
        <w:t xml:space="preserve"> </w:t>
      </w:r>
      <w:r w:rsidRPr="009B19EE">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6B0E8E0D" w14:textId="77777777"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lastRenderedPageBreak/>
        <w:t>3. Очакваните последици, произтичащи от уязвимостта на инвестиционното предложение от риск от големи аварии и/или бедствия.</w:t>
      </w:r>
    </w:p>
    <w:p w14:paraId="4CE96A34" w14:textId="77777777" w:rsidR="001255BF" w:rsidRPr="009B19EE" w:rsidRDefault="003B1936" w:rsidP="001255BF">
      <w:pPr>
        <w:spacing w:before="20" w:line="240" w:lineRule="auto"/>
        <w:ind w:firstLine="708"/>
        <w:jc w:val="both"/>
        <w:rPr>
          <w:rFonts w:ascii="Times New Roman" w:hAnsi="Times New Roman"/>
          <w:sz w:val="24"/>
          <w:szCs w:val="24"/>
        </w:rPr>
      </w:pPr>
      <w:r w:rsidRPr="009B19EE">
        <w:rPr>
          <w:rFonts w:ascii="Times New Roman" w:hAnsi="Times New Roman"/>
          <w:sz w:val="24"/>
          <w:szCs w:val="24"/>
        </w:rPr>
        <w:t>При е</w:t>
      </w:r>
      <w:r w:rsidR="003207DE" w:rsidRPr="009B19EE">
        <w:rPr>
          <w:rFonts w:ascii="Times New Roman" w:hAnsi="Times New Roman"/>
          <w:sz w:val="24"/>
          <w:szCs w:val="24"/>
        </w:rPr>
        <w:t xml:space="preserve">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14:paraId="66242566" w14:textId="1138D8FF" w:rsidR="003207DE" w:rsidRPr="009B19EE" w:rsidRDefault="003207DE" w:rsidP="001255BF">
      <w:pPr>
        <w:spacing w:before="20" w:line="240" w:lineRule="auto"/>
        <w:ind w:firstLine="708"/>
        <w:jc w:val="both"/>
        <w:rPr>
          <w:rFonts w:ascii="Times New Roman" w:hAnsi="Times New Roman"/>
          <w:sz w:val="24"/>
          <w:szCs w:val="24"/>
        </w:rPr>
      </w:pPr>
      <w:r w:rsidRPr="009B19EE">
        <w:rPr>
          <w:rFonts w:ascii="Times New Roman" w:hAnsi="Times New Roman"/>
          <w:sz w:val="24"/>
          <w:szCs w:val="24"/>
        </w:rPr>
        <w:t>При спазване на необходимите норми на проектиране и нормативни изисквания, риск от аварии, бедствия и инциденти в околната среда няма да има.</w:t>
      </w:r>
    </w:p>
    <w:p w14:paraId="13BBA069" w14:textId="77777777" w:rsidR="003207D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50273DC2" w14:textId="77777777" w:rsidR="001255BF" w:rsidRPr="009B19EE" w:rsidRDefault="001255BF" w:rsidP="001255BF">
      <w:pPr>
        <w:spacing w:before="20" w:line="240" w:lineRule="auto"/>
        <w:ind w:firstLine="708"/>
        <w:jc w:val="both"/>
        <w:rPr>
          <w:rFonts w:ascii="Times New Roman" w:hAnsi="Times New Roman"/>
          <w:sz w:val="24"/>
          <w:szCs w:val="24"/>
        </w:rPr>
      </w:pPr>
      <w:r w:rsidRPr="009B19EE">
        <w:rPr>
          <w:rFonts w:ascii="Times New Roman" w:hAnsi="Times New Roman"/>
          <w:sz w:val="24"/>
          <w:szCs w:val="24"/>
        </w:rPr>
        <w:t>Имотът не попада в границите на защитени територии по смисъла на Закона за защитените територии,  поради което не се очаква въздействие върху този компонент.</w:t>
      </w:r>
    </w:p>
    <w:p w14:paraId="1115D06B" w14:textId="0D534FC0" w:rsidR="00DE1FAE" w:rsidRPr="009B19EE" w:rsidRDefault="003207DE" w:rsidP="001255BF">
      <w:pPr>
        <w:spacing w:before="20" w:line="240" w:lineRule="auto"/>
        <w:ind w:firstLine="708"/>
        <w:jc w:val="both"/>
        <w:rPr>
          <w:rFonts w:ascii="Times New Roman" w:hAnsi="Times New Roman"/>
          <w:sz w:val="24"/>
          <w:szCs w:val="24"/>
        </w:rPr>
      </w:pPr>
      <w:r w:rsidRPr="009B19EE">
        <w:rPr>
          <w:rFonts w:ascii="Times New Roman" w:hAnsi="Times New Roman"/>
          <w:sz w:val="24"/>
          <w:szCs w:val="24"/>
        </w:rPr>
        <w:t xml:space="preserve">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имота, в който ще се реализира инвестиционното предложение. </w:t>
      </w: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782"/>
        <w:gridCol w:w="620"/>
        <w:gridCol w:w="581"/>
        <w:gridCol w:w="632"/>
        <w:gridCol w:w="581"/>
        <w:gridCol w:w="581"/>
        <w:gridCol w:w="581"/>
        <w:gridCol w:w="581"/>
        <w:gridCol w:w="581"/>
        <w:gridCol w:w="581"/>
        <w:gridCol w:w="581"/>
        <w:gridCol w:w="597"/>
        <w:gridCol w:w="625"/>
      </w:tblGrid>
      <w:tr w:rsidR="009B19EE" w:rsidRPr="009B19EE" w14:paraId="59D6C06A" w14:textId="77777777" w:rsidTr="00063CA1">
        <w:trPr>
          <w:cantSplit/>
          <w:trHeight w:val="926"/>
        </w:trPr>
        <w:tc>
          <w:tcPr>
            <w:tcW w:w="1782" w:type="dxa"/>
            <w:tcBorders>
              <w:bottom w:val="single" w:sz="4" w:space="0" w:color="auto"/>
              <w:right w:val="single" w:sz="4" w:space="0" w:color="auto"/>
            </w:tcBorders>
          </w:tcPr>
          <w:p w14:paraId="0CE958F0"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Компоненти и фактори на околната среда</w:t>
            </w:r>
          </w:p>
          <w:p w14:paraId="6F05AE46" w14:textId="77777777" w:rsidR="001A111A" w:rsidRPr="009B19EE" w:rsidRDefault="001A111A" w:rsidP="0061263D">
            <w:pPr>
              <w:pStyle w:val="af3"/>
              <w:rPr>
                <w:rFonts w:ascii="Times New Roman" w:hAnsi="Times New Roman" w:cs="Times New Roman"/>
                <w:sz w:val="20"/>
                <w:szCs w:val="20"/>
              </w:rPr>
            </w:pPr>
          </w:p>
          <w:p w14:paraId="47FBB162" w14:textId="77777777" w:rsidR="001A111A" w:rsidRPr="009B19EE" w:rsidRDefault="001A111A" w:rsidP="0061263D">
            <w:pPr>
              <w:pStyle w:val="af3"/>
              <w:rPr>
                <w:rFonts w:ascii="Times New Roman" w:hAnsi="Times New Roman" w:cs="Times New Roman"/>
                <w:sz w:val="20"/>
                <w:szCs w:val="20"/>
              </w:rPr>
            </w:pPr>
          </w:p>
        </w:tc>
        <w:tc>
          <w:tcPr>
            <w:tcW w:w="620" w:type="dxa"/>
            <w:tcBorders>
              <w:left w:val="single" w:sz="4" w:space="0" w:color="auto"/>
              <w:bottom w:val="single" w:sz="4" w:space="0" w:color="auto"/>
            </w:tcBorders>
            <w:textDirection w:val="btLr"/>
          </w:tcPr>
          <w:p w14:paraId="1DD0E37B"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Пряко въздействие</w:t>
            </w:r>
          </w:p>
        </w:tc>
        <w:tc>
          <w:tcPr>
            <w:tcW w:w="581" w:type="dxa"/>
            <w:tcBorders>
              <w:left w:val="single" w:sz="4" w:space="0" w:color="auto"/>
              <w:bottom w:val="single" w:sz="4" w:space="0" w:color="auto"/>
            </w:tcBorders>
            <w:textDirection w:val="btLr"/>
          </w:tcPr>
          <w:p w14:paraId="71B3A838"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Непряко въздействие</w:t>
            </w:r>
          </w:p>
        </w:tc>
        <w:tc>
          <w:tcPr>
            <w:tcW w:w="632" w:type="dxa"/>
            <w:tcBorders>
              <w:left w:val="single" w:sz="4" w:space="0" w:color="auto"/>
              <w:bottom w:val="single" w:sz="4" w:space="0" w:color="auto"/>
            </w:tcBorders>
            <w:textDirection w:val="btLr"/>
          </w:tcPr>
          <w:p w14:paraId="14495193"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Вторично въздействие</w:t>
            </w:r>
          </w:p>
        </w:tc>
        <w:tc>
          <w:tcPr>
            <w:tcW w:w="581" w:type="dxa"/>
            <w:tcBorders>
              <w:left w:val="single" w:sz="4" w:space="0" w:color="auto"/>
              <w:bottom w:val="single" w:sz="4" w:space="0" w:color="auto"/>
            </w:tcBorders>
            <w:textDirection w:val="btLr"/>
          </w:tcPr>
          <w:p w14:paraId="5BCB3729"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Кумулативен ефект</w:t>
            </w:r>
          </w:p>
        </w:tc>
        <w:tc>
          <w:tcPr>
            <w:tcW w:w="581" w:type="dxa"/>
            <w:tcBorders>
              <w:left w:val="single" w:sz="4" w:space="0" w:color="auto"/>
              <w:bottom w:val="single" w:sz="4" w:space="0" w:color="auto"/>
            </w:tcBorders>
            <w:textDirection w:val="btLr"/>
          </w:tcPr>
          <w:p w14:paraId="1E101A08"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Краткотрайно въздействие</w:t>
            </w:r>
          </w:p>
        </w:tc>
        <w:tc>
          <w:tcPr>
            <w:tcW w:w="581" w:type="dxa"/>
            <w:tcBorders>
              <w:left w:val="single" w:sz="4" w:space="0" w:color="auto"/>
              <w:bottom w:val="single" w:sz="4" w:space="0" w:color="auto"/>
            </w:tcBorders>
            <w:textDirection w:val="btLr"/>
          </w:tcPr>
          <w:p w14:paraId="6AC35B3A"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Средно трайно въздействие</w:t>
            </w:r>
          </w:p>
        </w:tc>
        <w:tc>
          <w:tcPr>
            <w:tcW w:w="581" w:type="dxa"/>
            <w:tcBorders>
              <w:left w:val="single" w:sz="4" w:space="0" w:color="auto"/>
              <w:bottom w:val="single" w:sz="4" w:space="0" w:color="auto"/>
            </w:tcBorders>
            <w:textDirection w:val="btLr"/>
          </w:tcPr>
          <w:p w14:paraId="638FB45B"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Дълготрайно въздействие</w:t>
            </w:r>
          </w:p>
        </w:tc>
        <w:tc>
          <w:tcPr>
            <w:tcW w:w="581" w:type="dxa"/>
            <w:tcBorders>
              <w:left w:val="single" w:sz="4" w:space="0" w:color="auto"/>
              <w:bottom w:val="single" w:sz="4" w:space="0" w:color="auto"/>
            </w:tcBorders>
            <w:textDirection w:val="btLr"/>
          </w:tcPr>
          <w:p w14:paraId="1B0703AB"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Постоянно въздействие</w:t>
            </w:r>
          </w:p>
        </w:tc>
        <w:tc>
          <w:tcPr>
            <w:tcW w:w="581" w:type="dxa"/>
            <w:tcBorders>
              <w:left w:val="single" w:sz="4" w:space="0" w:color="auto"/>
              <w:bottom w:val="single" w:sz="4" w:space="0" w:color="auto"/>
            </w:tcBorders>
            <w:textDirection w:val="btLr"/>
          </w:tcPr>
          <w:p w14:paraId="77246D37"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Временно въздействие</w:t>
            </w:r>
          </w:p>
        </w:tc>
        <w:tc>
          <w:tcPr>
            <w:tcW w:w="581" w:type="dxa"/>
            <w:tcBorders>
              <w:left w:val="single" w:sz="4" w:space="0" w:color="auto"/>
              <w:bottom w:val="single" w:sz="4" w:space="0" w:color="auto"/>
            </w:tcBorders>
            <w:textDirection w:val="btLr"/>
          </w:tcPr>
          <w:p w14:paraId="4B7EDCBA"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Положително въздействие</w:t>
            </w:r>
          </w:p>
        </w:tc>
        <w:tc>
          <w:tcPr>
            <w:tcW w:w="597" w:type="dxa"/>
            <w:tcBorders>
              <w:left w:val="single" w:sz="4" w:space="0" w:color="auto"/>
              <w:bottom w:val="single" w:sz="4" w:space="0" w:color="auto"/>
            </w:tcBorders>
            <w:textDirection w:val="btLr"/>
          </w:tcPr>
          <w:p w14:paraId="5CE6AE40"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Отрицателно въздействие</w:t>
            </w:r>
          </w:p>
        </w:tc>
        <w:tc>
          <w:tcPr>
            <w:tcW w:w="625" w:type="dxa"/>
            <w:tcBorders>
              <w:left w:val="single" w:sz="4" w:space="0" w:color="auto"/>
              <w:bottom w:val="single" w:sz="4" w:space="0" w:color="auto"/>
            </w:tcBorders>
            <w:textDirection w:val="btLr"/>
          </w:tcPr>
          <w:p w14:paraId="18B7AF8F"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Без въздействие</w:t>
            </w:r>
          </w:p>
        </w:tc>
      </w:tr>
      <w:tr w:rsidR="009B19EE" w:rsidRPr="009B19EE" w14:paraId="121FA4AD" w14:textId="77777777" w:rsidTr="00063CA1">
        <w:trPr>
          <w:trHeight w:val="206"/>
        </w:trPr>
        <w:tc>
          <w:tcPr>
            <w:tcW w:w="1782" w:type="dxa"/>
            <w:tcBorders>
              <w:top w:val="single" w:sz="4" w:space="0" w:color="auto"/>
              <w:bottom w:val="single" w:sz="4" w:space="0" w:color="auto"/>
              <w:right w:val="single" w:sz="4" w:space="0" w:color="auto"/>
            </w:tcBorders>
          </w:tcPr>
          <w:p w14:paraId="1EA07694"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 xml:space="preserve">1. Здраве на </w:t>
            </w:r>
          </w:p>
        </w:tc>
        <w:tc>
          <w:tcPr>
            <w:tcW w:w="620" w:type="dxa"/>
            <w:tcBorders>
              <w:top w:val="single" w:sz="4" w:space="0" w:color="auto"/>
              <w:left w:val="single" w:sz="4" w:space="0" w:color="auto"/>
              <w:bottom w:val="single" w:sz="4" w:space="0" w:color="auto"/>
            </w:tcBorders>
          </w:tcPr>
          <w:p w14:paraId="0CF1DDF7" w14:textId="77777777" w:rsidR="001A111A" w:rsidRPr="009B19EE" w:rsidRDefault="001A111A" w:rsidP="0061263D">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35DD0A2C" w14:textId="77777777" w:rsidR="001A111A" w:rsidRPr="009B19EE" w:rsidRDefault="001A111A" w:rsidP="0061263D">
            <w:pPr>
              <w:pStyle w:val="af3"/>
              <w:rPr>
                <w:rFonts w:ascii="Times New Roman" w:hAnsi="Times New Roman" w:cs="Times New Roman"/>
                <w:sz w:val="20"/>
                <w:szCs w:val="20"/>
              </w:rPr>
            </w:pPr>
          </w:p>
        </w:tc>
        <w:tc>
          <w:tcPr>
            <w:tcW w:w="632" w:type="dxa"/>
            <w:tcBorders>
              <w:top w:val="single" w:sz="4" w:space="0" w:color="auto"/>
              <w:left w:val="single" w:sz="4" w:space="0" w:color="auto"/>
              <w:bottom w:val="single" w:sz="4" w:space="0" w:color="auto"/>
            </w:tcBorders>
          </w:tcPr>
          <w:p w14:paraId="7BDC11B9"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4A0DAF2"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9FC4FC0"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F8C70CA" w14:textId="77777777" w:rsidR="001A111A" w:rsidRPr="009B19EE" w:rsidRDefault="001A111A" w:rsidP="0061263D">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19CFA869"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E7C925E"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C081244" w14:textId="77777777" w:rsidR="001A111A" w:rsidRPr="009B19EE" w:rsidRDefault="001A111A" w:rsidP="0061263D">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7CB186AD" w14:textId="77777777" w:rsidR="001A111A" w:rsidRPr="009B19EE"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4188A218" w14:textId="77777777" w:rsidR="001A111A" w:rsidRPr="009B19EE" w:rsidRDefault="001A111A" w:rsidP="0061263D">
            <w:pPr>
              <w:pStyle w:val="af3"/>
              <w:rPr>
                <w:rFonts w:ascii="Times New Roman" w:hAnsi="Times New Roman" w:cs="Times New Roman"/>
                <w:sz w:val="20"/>
                <w:szCs w:val="20"/>
              </w:rPr>
            </w:pPr>
          </w:p>
        </w:tc>
        <w:tc>
          <w:tcPr>
            <w:tcW w:w="625" w:type="dxa"/>
            <w:tcBorders>
              <w:top w:val="single" w:sz="4" w:space="0" w:color="auto"/>
              <w:left w:val="single" w:sz="4" w:space="0" w:color="auto"/>
              <w:bottom w:val="single" w:sz="4" w:space="0" w:color="auto"/>
            </w:tcBorders>
          </w:tcPr>
          <w:p w14:paraId="31BF4750" w14:textId="77777777" w:rsidR="001A111A" w:rsidRPr="009B19EE" w:rsidRDefault="001A111A" w:rsidP="0061263D">
            <w:pPr>
              <w:pStyle w:val="af3"/>
              <w:rPr>
                <w:rFonts w:ascii="Times New Roman" w:hAnsi="Times New Roman" w:cs="Times New Roman"/>
                <w:sz w:val="20"/>
                <w:szCs w:val="20"/>
              </w:rPr>
            </w:pPr>
          </w:p>
        </w:tc>
      </w:tr>
      <w:tr w:rsidR="009B19EE" w:rsidRPr="009B19EE" w14:paraId="28966241" w14:textId="77777777" w:rsidTr="00063CA1">
        <w:trPr>
          <w:trHeight w:val="215"/>
        </w:trPr>
        <w:tc>
          <w:tcPr>
            <w:tcW w:w="1782" w:type="dxa"/>
            <w:tcBorders>
              <w:top w:val="single" w:sz="4" w:space="0" w:color="auto"/>
              <w:bottom w:val="single" w:sz="4" w:space="0" w:color="auto"/>
              <w:right w:val="single" w:sz="4" w:space="0" w:color="auto"/>
            </w:tcBorders>
          </w:tcPr>
          <w:p w14:paraId="62FD47CE"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 xml:space="preserve">-населението </w:t>
            </w:r>
          </w:p>
        </w:tc>
        <w:tc>
          <w:tcPr>
            <w:tcW w:w="620" w:type="dxa"/>
            <w:tcBorders>
              <w:top w:val="single" w:sz="4" w:space="0" w:color="auto"/>
              <w:left w:val="single" w:sz="4" w:space="0" w:color="auto"/>
              <w:bottom w:val="single" w:sz="4" w:space="0" w:color="auto"/>
            </w:tcBorders>
          </w:tcPr>
          <w:p w14:paraId="29B88433" w14:textId="77777777" w:rsidR="001A111A" w:rsidRPr="009B19EE" w:rsidRDefault="001A111A" w:rsidP="0061263D">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26B4749E" w14:textId="77777777" w:rsidR="001A111A" w:rsidRPr="009B19EE" w:rsidRDefault="001A111A" w:rsidP="0061263D">
            <w:pPr>
              <w:pStyle w:val="af3"/>
              <w:rPr>
                <w:rFonts w:ascii="Times New Roman" w:hAnsi="Times New Roman" w:cs="Times New Roman"/>
                <w:sz w:val="20"/>
                <w:szCs w:val="20"/>
              </w:rPr>
            </w:pPr>
          </w:p>
        </w:tc>
        <w:tc>
          <w:tcPr>
            <w:tcW w:w="632" w:type="dxa"/>
            <w:tcBorders>
              <w:top w:val="single" w:sz="4" w:space="0" w:color="auto"/>
              <w:left w:val="single" w:sz="4" w:space="0" w:color="auto"/>
              <w:bottom w:val="single" w:sz="4" w:space="0" w:color="auto"/>
            </w:tcBorders>
          </w:tcPr>
          <w:p w14:paraId="73EA8DF0"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8542767"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F784D99"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5459C61" w14:textId="77777777" w:rsidR="001A111A" w:rsidRPr="009B19EE" w:rsidRDefault="001A111A" w:rsidP="0061263D">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3A8D1F1D"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2EF6843"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57FAC2E" w14:textId="77777777" w:rsidR="001A111A" w:rsidRPr="009B19EE" w:rsidRDefault="001A111A" w:rsidP="0061263D">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4DFD3262" w14:textId="77777777" w:rsidR="001A111A" w:rsidRPr="009B19EE"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0582B2FF" w14:textId="77777777" w:rsidR="001A111A" w:rsidRPr="009B19EE" w:rsidRDefault="001A111A" w:rsidP="0061263D">
            <w:pPr>
              <w:pStyle w:val="af3"/>
              <w:rPr>
                <w:rFonts w:ascii="Times New Roman" w:hAnsi="Times New Roman" w:cs="Times New Roman"/>
                <w:sz w:val="20"/>
                <w:szCs w:val="20"/>
              </w:rPr>
            </w:pPr>
          </w:p>
        </w:tc>
        <w:tc>
          <w:tcPr>
            <w:tcW w:w="625" w:type="dxa"/>
            <w:tcBorders>
              <w:top w:val="single" w:sz="4" w:space="0" w:color="auto"/>
              <w:left w:val="single" w:sz="4" w:space="0" w:color="auto"/>
              <w:bottom w:val="single" w:sz="4" w:space="0" w:color="auto"/>
            </w:tcBorders>
          </w:tcPr>
          <w:p w14:paraId="02198881"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Х</w:t>
            </w:r>
          </w:p>
        </w:tc>
      </w:tr>
      <w:tr w:rsidR="009B19EE" w:rsidRPr="009B19EE" w14:paraId="16E8DBC4" w14:textId="77777777" w:rsidTr="00063CA1">
        <w:trPr>
          <w:trHeight w:val="247"/>
        </w:trPr>
        <w:tc>
          <w:tcPr>
            <w:tcW w:w="1782" w:type="dxa"/>
            <w:tcBorders>
              <w:top w:val="single" w:sz="4" w:space="0" w:color="auto"/>
              <w:bottom w:val="single" w:sz="4" w:space="0" w:color="auto"/>
              <w:right w:val="single" w:sz="4" w:space="0" w:color="auto"/>
            </w:tcBorders>
          </w:tcPr>
          <w:p w14:paraId="2C442398"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-работниците</w:t>
            </w:r>
          </w:p>
        </w:tc>
        <w:tc>
          <w:tcPr>
            <w:tcW w:w="620" w:type="dxa"/>
            <w:tcBorders>
              <w:top w:val="single" w:sz="4" w:space="0" w:color="auto"/>
              <w:left w:val="single" w:sz="4" w:space="0" w:color="auto"/>
              <w:bottom w:val="single" w:sz="4" w:space="0" w:color="auto"/>
            </w:tcBorders>
          </w:tcPr>
          <w:p w14:paraId="4D164FBE" w14:textId="77777777" w:rsidR="001A111A" w:rsidRPr="009B19EE" w:rsidRDefault="001A111A" w:rsidP="0061263D">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6BFDF779" w14:textId="77777777" w:rsidR="001A111A" w:rsidRPr="009B19EE" w:rsidRDefault="001A111A" w:rsidP="0061263D">
            <w:pPr>
              <w:pStyle w:val="af3"/>
              <w:rPr>
                <w:rFonts w:ascii="Times New Roman" w:hAnsi="Times New Roman" w:cs="Times New Roman"/>
                <w:sz w:val="20"/>
                <w:szCs w:val="20"/>
              </w:rPr>
            </w:pPr>
          </w:p>
        </w:tc>
        <w:tc>
          <w:tcPr>
            <w:tcW w:w="632" w:type="dxa"/>
            <w:tcBorders>
              <w:top w:val="single" w:sz="4" w:space="0" w:color="auto"/>
              <w:left w:val="single" w:sz="4" w:space="0" w:color="auto"/>
              <w:bottom w:val="single" w:sz="4" w:space="0" w:color="auto"/>
            </w:tcBorders>
          </w:tcPr>
          <w:p w14:paraId="090BD9CB"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6AEE58A"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EA899BB"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51E500F" w14:textId="77777777" w:rsidR="001A111A" w:rsidRPr="009B19EE" w:rsidRDefault="001A111A" w:rsidP="0061263D">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36F220F9"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1E7BBEA"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220B01D" w14:textId="77777777" w:rsidR="001A111A" w:rsidRPr="009B19EE" w:rsidRDefault="001A111A" w:rsidP="0061263D">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2B11138B" w14:textId="77777777" w:rsidR="001A111A" w:rsidRPr="009B19EE"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49277F28" w14:textId="77777777" w:rsidR="001A111A" w:rsidRPr="009B19EE" w:rsidRDefault="001A111A" w:rsidP="0061263D">
            <w:pPr>
              <w:pStyle w:val="af3"/>
              <w:rPr>
                <w:rFonts w:ascii="Times New Roman" w:hAnsi="Times New Roman" w:cs="Times New Roman"/>
                <w:sz w:val="20"/>
                <w:szCs w:val="20"/>
              </w:rPr>
            </w:pPr>
          </w:p>
        </w:tc>
        <w:tc>
          <w:tcPr>
            <w:tcW w:w="625" w:type="dxa"/>
            <w:tcBorders>
              <w:top w:val="single" w:sz="4" w:space="0" w:color="auto"/>
              <w:left w:val="single" w:sz="4" w:space="0" w:color="auto"/>
              <w:bottom w:val="single" w:sz="4" w:space="0" w:color="auto"/>
            </w:tcBorders>
          </w:tcPr>
          <w:p w14:paraId="0B45FC33" w14:textId="77777777" w:rsidR="001A111A" w:rsidRPr="009B19EE" w:rsidRDefault="0080049D" w:rsidP="0061263D">
            <w:pPr>
              <w:pStyle w:val="af3"/>
              <w:rPr>
                <w:rFonts w:ascii="Times New Roman" w:hAnsi="Times New Roman" w:cs="Times New Roman"/>
                <w:sz w:val="20"/>
                <w:szCs w:val="20"/>
              </w:rPr>
            </w:pPr>
            <w:r w:rsidRPr="009B19EE">
              <w:rPr>
                <w:rFonts w:ascii="Times New Roman" w:hAnsi="Times New Roman" w:cs="Times New Roman"/>
                <w:sz w:val="20"/>
                <w:szCs w:val="20"/>
              </w:rPr>
              <w:t>Х</w:t>
            </w:r>
          </w:p>
        </w:tc>
      </w:tr>
      <w:tr w:rsidR="009B19EE" w:rsidRPr="009B19EE" w14:paraId="4E42A926" w14:textId="77777777" w:rsidTr="00063CA1">
        <w:trPr>
          <w:trHeight w:val="153"/>
        </w:trPr>
        <w:tc>
          <w:tcPr>
            <w:tcW w:w="1782" w:type="dxa"/>
            <w:tcBorders>
              <w:top w:val="single" w:sz="4" w:space="0" w:color="auto"/>
              <w:bottom w:val="single" w:sz="4" w:space="0" w:color="auto"/>
              <w:right w:val="single" w:sz="4" w:space="0" w:color="auto"/>
            </w:tcBorders>
          </w:tcPr>
          <w:p w14:paraId="7E439A42"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2. Атмосфера и атмосферен въздух</w:t>
            </w:r>
          </w:p>
        </w:tc>
        <w:tc>
          <w:tcPr>
            <w:tcW w:w="620" w:type="dxa"/>
            <w:tcBorders>
              <w:top w:val="single" w:sz="4" w:space="0" w:color="auto"/>
              <w:left w:val="single" w:sz="4" w:space="0" w:color="auto"/>
              <w:bottom w:val="single" w:sz="4" w:space="0" w:color="auto"/>
            </w:tcBorders>
          </w:tcPr>
          <w:p w14:paraId="0281CEB1"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Х</w:t>
            </w:r>
          </w:p>
        </w:tc>
        <w:tc>
          <w:tcPr>
            <w:tcW w:w="581" w:type="dxa"/>
            <w:tcBorders>
              <w:top w:val="single" w:sz="4" w:space="0" w:color="auto"/>
              <w:left w:val="single" w:sz="4" w:space="0" w:color="auto"/>
              <w:bottom w:val="single" w:sz="4" w:space="0" w:color="auto"/>
            </w:tcBorders>
          </w:tcPr>
          <w:p w14:paraId="48E30164" w14:textId="77777777" w:rsidR="001A111A" w:rsidRPr="009B19EE"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47B92FCC"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66B871E"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62B53DB"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73CB6C0"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Х</w:t>
            </w:r>
          </w:p>
        </w:tc>
        <w:tc>
          <w:tcPr>
            <w:tcW w:w="581" w:type="dxa"/>
            <w:tcBorders>
              <w:top w:val="single" w:sz="4" w:space="0" w:color="auto"/>
              <w:left w:val="single" w:sz="4" w:space="0" w:color="auto"/>
              <w:bottom w:val="single" w:sz="4" w:space="0" w:color="auto"/>
            </w:tcBorders>
          </w:tcPr>
          <w:p w14:paraId="7F3BB472"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0866B4E"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FCF6CC6"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38CAED0" w14:textId="77777777" w:rsidR="001A111A" w:rsidRPr="009B19EE"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071B34F6"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Х</w:t>
            </w:r>
          </w:p>
        </w:tc>
        <w:tc>
          <w:tcPr>
            <w:tcW w:w="625" w:type="dxa"/>
            <w:tcBorders>
              <w:top w:val="single" w:sz="4" w:space="0" w:color="auto"/>
              <w:left w:val="single" w:sz="4" w:space="0" w:color="auto"/>
              <w:bottom w:val="single" w:sz="4" w:space="0" w:color="auto"/>
            </w:tcBorders>
          </w:tcPr>
          <w:p w14:paraId="39CB7B36" w14:textId="77777777" w:rsidR="001A111A" w:rsidRPr="009B19EE" w:rsidRDefault="001A111A" w:rsidP="0061263D">
            <w:pPr>
              <w:pStyle w:val="af3"/>
              <w:rPr>
                <w:rFonts w:ascii="Times New Roman" w:hAnsi="Times New Roman" w:cs="Times New Roman"/>
                <w:sz w:val="20"/>
                <w:szCs w:val="20"/>
              </w:rPr>
            </w:pPr>
          </w:p>
        </w:tc>
      </w:tr>
      <w:tr w:rsidR="009B19EE" w:rsidRPr="009B19EE" w14:paraId="60D75353" w14:textId="77777777" w:rsidTr="00063CA1">
        <w:trPr>
          <w:trHeight w:val="206"/>
        </w:trPr>
        <w:tc>
          <w:tcPr>
            <w:tcW w:w="1782" w:type="dxa"/>
            <w:tcBorders>
              <w:top w:val="single" w:sz="4" w:space="0" w:color="auto"/>
              <w:bottom w:val="single" w:sz="4" w:space="0" w:color="auto"/>
              <w:right w:val="single" w:sz="4" w:space="0" w:color="auto"/>
            </w:tcBorders>
          </w:tcPr>
          <w:p w14:paraId="6E5FEB2C"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3. Води</w:t>
            </w:r>
          </w:p>
        </w:tc>
        <w:tc>
          <w:tcPr>
            <w:tcW w:w="620" w:type="dxa"/>
            <w:tcBorders>
              <w:top w:val="single" w:sz="4" w:space="0" w:color="auto"/>
              <w:left w:val="single" w:sz="4" w:space="0" w:color="auto"/>
              <w:bottom w:val="single" w:sz="4" w:space="0" w:color="auto"/>
            </w:tcBorders>
          </w:tcPr>
          <w:p w14:paraId="70CDE50D"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5D91D7C" w14:textId="77777777" w:rsidR="001A111A" w:rsidRPr="009B19EE"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154CD7F8"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006083B"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2768FAF"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972F4A7"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A20A0D5"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0C6D003"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626EB9E"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E29CEC9" w14:textId="77777777" w:rsidR="001A111A" w:rsidRPr="009B19EE"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64EECC4F" w14:textId="77777777" w:rsidR="001A111A" w:rsidRPr="009B19EE"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3820E3FE" w14:textId="77777777" w:rsidR="001A111A" w:rsidRPr="009B19EE" w:rsidRDefault="001A111A" w:rsidP="0061263D">
            <w:pPr>
              <w:pStyle w:val="af3"/>
              <w:rPr>
                <w:rFonts w:ascii="Times New Roman" w:hAnsi="Times New Roman" w:cs="Times New Roman"/>
                <w:sz w:val="20"/>
                <w:szCs w:val="20"/>
                <w:lang w:val="en-US"/>
              </w:rPr>
            </w:pPr>
          </w:p>
        </w:tc>
      </w:tr>
      <w:tr w:rsidR="009B19EE" w:rsidRPr="009B19EE" w14:paraId="61B1B845" w14:textId="77777777" w:rsidTr="00063CA1">
        <w:trPr>
          <w:trHeight w:val="197"/>
        </w:trPr>
        <w:tc>
          <w:tcPr>
            <w:tcW w:w="1782" w:type="dxa"/>
            <w:tcBorders>
              <w:top w:val="single" w:sz="4" w:space="0" w:color="auto"/>
              <w:bottom w:val="single" w:sz="4" w:space="0" w:color="auto"/>
              <w:right w:val="single" w:sz="4" w:space="0" w:color="auto"/>
            </w:tcBorders>
          </w:tcPr>
          <w:p w14:paraId="3FA47F01"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-повърхн. води</w:t>
            </w:r>
          </w:p>
        </w:tc>
        <w:tc>
          <w:tcPr>
            <w:tcW w:w="620" w:type="dxa"/>
            <w:tcBorders>
              <w:top w:val="single" w:sz="4" w:space="0" w:color="auto"/>
              <w:left w:val="single" w:sz="4" w:space="0" w:color="auto"/>
              <w:bottom w:val="single" w:sz="4" w:space="0" w:color="auto"/>
            </w:tcBorders>
          </w:tcPr>
          <w:p w14:paraId="24A919C3"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64E23DD" w14:textId="77777777" w:rsidR="001A111A" w:rsidRPr="009B19EE"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7EC2767A"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5481212"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8E9F7CF"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2D48DAE"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F4BF8A5"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08EA0C6"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ABA7357"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DE7BF46" w14:textId="77777777" w:rsidR="001A111A" w:rsidRPr="009B19EE"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6EA1C521" w14:textId="77777777" w:rsidR="001A111A" w:rsidRPr="009B19EE"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4F1487FC"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Х</w:t>
            </w:r>
          </w:p>
        </w:tc>
      </w:tr>
      <w:tr w:rsidR="009B19EE" w:rsidRPr="009B19EE" w14:paraId="4AEFED1A" w14:textId="77777777" w:rsidTr="00063CA1">
        <w:trPr>
          <w:trHeight w:val="197"/>
        </w:trPr>
        <w:tc>
          <w:tcPr>
            <w:tcW w:w="1782" w:type="dxa"/>
            <w:tcBorders>
              <w:top w:val="single" w:sz="4" w:space="0" w:color="auto"/>
              <w:bottom w:val="single" w:sz="4" w:space="0" w:color="auto"/>
              <w:right w:val="single" w:sz="4" w:space="0" w:color="auto"/>
            </w:tcBorders>
          </w:tcPr>
          <w:p w14:paraId="79F71437"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-подземни води</w:t>
            </w:r>
          </w:p>
        </w:tc>
        <w:tc>
          <w:tcPr>
            <w:tcW w:w="620" w:type="dxa"/>
            <w:tcBorders>
              <w:top w:val="single" w:sz="4" w:space="0" w:color="auto"/>
              <w:left w:val="single" w:sz="4" w:space="0" w:color="auto"/>
              <w:bottom w:val="single" w:sz="4" w:space="0" w:color="auto"/>
            </w:tcBorders>
          </w:tcPr>
          <w:p w14:paraId="16CF8A6D"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2FE4899" w14:textId="77777777" w:rsidR="001A111A" w:rsidRPr="009B19EE"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6033D69E"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FBD5EB7"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EE75ADC"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C959597"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198C2BB"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C7369F6"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2B4B6AC"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9D08FB8" w14:textId="77777777" w:rsidR="001A111A" w:rsidRPr="009B19EE"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11265845" w14:textId="77777777" w:rsidR="001A111A" w:rsidRPr="009B19EE"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0714FB0E"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Х</w:t>
            </w:r>
          </w:p>
        </w:tc>
      </w:tr>
      <w:tr w:rsidR="009B19EE" w:rsidRPr="009B19EE" w14:paraId="40953A1F" w14:textId="77777777" w:rsidTr="00063CA1">
        <w:trPr>
          <w:trHeight w:val="197"/>
        </w:trPr>
        <w:tc>
          <w:tcPr>
            <w:tcW w:w="1782" w:type="dxa"/>
            <w:tcBorders>
              <w:top w:val="single" w:sz="4" w:space="0" w:color="auto"/>
              <w:bottom w:val="single" w:sz="4" w:space="0" w:color="auto"/>
              <w:right w:val="single" w:sz="4" w:space="0" w:color="auto"/>
            </w:tcBorders>
          </w:tcPr>
          <w:p w14:paraId="7167CDF1"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4. Почви и земеползване</w:t>
            </w:r>
          </w:p>
        </w:tc>
        <w:tc>
          <w:tcPr>
            <w:tcW w:w="620" w:type="dxa"/>
            <w:tcBorders>
              <w:top w:val="single" w:sz="4" w:space="0" w:color="auto"/>
              <w:left w:val="single" w:sz="4" w:space="0" w:color="auto"/>
              <w:bottom w:val="single" w:sz="4" w:space="0" w:color="auto"/>
            </w:tcBorders>
          </w:tcPr>
          <w:p w14:paraId="36548C0A"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48D2E47" w14:textId="77777777" w:rsidR="001A111A" w:rsidRPr="009B19EE"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1735410C"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10D285F"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0D2BB80"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F6FE20F"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2403B02"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524823C"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4A50EB7"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B3250EE" w14:textId="77777777" w:rsidR="001A111A" w:rsidRPr="009B19EE"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04579B1F" w14:textId="77777777" w:rsidR="001A111A" w:rsidRPr="009B19EE"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2FE6B407"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Х</w:t>
            </w:r>
          </w:p>
        </w:tc>
      </w:tr>
      <w:tr w:rsidR="009B19EE" w:rsidRPr="009B19EE" w14:paraId="617A9165" w14:textId="77777777" w:rsidTr="00063CA1">
        <w:trPr>
          <w:trHeight w:val="225"/>
        </w:trPr>
        <w:tc>
          <w:tcPr>
            <w:tcW w:w="1782" w:type="dxa"/>
            <w:tcBorders>
              <w:top w:val="single" w:sz="4" w:space="0" w:color="auto"/>
              <w:bottom w:val="single" w:sz="4" w:space="0" w:color="auto"/>
              <w:right w:val="single" w:sz="4" w:space="0" w:color="auto"/>
            </w:tcBorders>
          </w:tcPr>
          <w:p w14:paraId="37E39F57"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5. Земни недра и минерално разнообразие</w:t>
            </w:r>
          </w:p>
        </w:tc>
        <w:tc>
          <w:tcPr>
            <w:tcW w:w="620" w:type="dxa"/>
            <w:tcBorders>
              <w:top w:val="single" w:sz="4" w:space="0" w:color="auto"/>
              <w:left w:val="single" w:sz="4" w:space="0" w:color="auto"/>
              <w:bottom w:val="single" w:sz="4" w:space="0" w:color="auto"/>
            </w:tcBorders>
          </w:tcPr>
          <w:p w14:paraId="32648B8C"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64A4383" w14:textId="77777777" w:rsidR="001A111A" w:rsidRPr="009B19EE"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7A0CE7A1"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C1F1308"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F2A0A60"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ADCD100"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44ADBD3"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6DFD3A4"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3C717F1"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7EE3877" w14:textId="77777777" w:rsidR="001A111A" w:rsidRPr="009B19EE"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68F904BF" w14:textId="77777777" w:rsidR="001A111A" w:rsidRPr="009B19EE"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3437F339"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Х</w:t>
            </w:r>
          </w:p>
        </w:tc>
      </w:tr>
      <w:tr w:rsidR="009B19EE" w:rsidRPr="009B19EE" w14:paraId="5FE857D3" w14:textId="77777777" w:rsidTr="00063CA1">
        <w:trPr>
          <w:trHeight w:val="235"/>
        </w:trPr>
        <w:tc>
          <w:tcPr>
            <w:tcW w:w="1782" w:type="dxa"/>
            <w:tcBorders>
              <w:top w:val="single" w:sz="4" w:space="0" w:color="auto"/>
              <w:bottom w:val="single" w:sz="4" w:space="0" w:color="auto"/>
              <w:right w:val="single" w:sz="4" w:space="0" w:color="auto"/>
            </w:tcBorders>
          </w:tcPr>
          <w:p w14:paraId="3628B8AB"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6. Ландшафт</w:t>
            </w:r>
          </w:p>
        </w:tc>
        <w:tc>
          <w:tcPr>
            <w:tcW w:w="620" w:type="dxa"/>
            <w:tcBorders>
              <w:top w:val="single" w:sz="4" w:space="0" w:color="auto"/>
              <w:left w:val="single" w:sz="4" w:space="0" w:color="auto"/>
              <w:bottom w:val="single" w:sz="4" w:space="0" w:color="auto"/>
            </w:tcBorders>
          </w:tcPr>
          <w:p w14:paraId="53413DF4"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8F29E93" w14:textId="77777777" w:rsidR="001A111A" w:rsidRPr="009B19EE"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5EBA1437"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3A65F45"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0A19303"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191B5BB"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DF58008"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E3D761D"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6E9341D"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B8126DB" w14:textId="77777777" w:rsidR="001A111A" w:rsidRPr="009B19EE"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24BC9619" w14:textId="77777777" w:rsidR="001A111A" w:rsidRPr="009B19EE"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71D6FE58"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Х</w:t>
            </w:r>
          </w:p>
        </w:tc>
      </w:tr>
      <w:tr w:rsidR="009B19EE" w:rsidRPr="009B19EE" w14:paraId="0471485A" w14:textId="77777777" w:rsidTr="00063CA1">
        <w:trPr>
          <w:trHeight w:val="153"/>
        </w:trPr>
        <w:tc>
          <w:tcPr>
            <w:tcW w:w="1782" w:type="dxa"/>
            <w:tcBorders>
              <w:top w:val="single" w:sz="4" w:space="0" w:color="auto"/>
              <w:bottom w:val="single" w:sz="4" w:space="0" w:color="auto"/>
              <w:right w:val="single" w:sz="4" w:space="0" w:color="auto"/>
            </w:tcBorders>
          </w:tcPr>
          <w:p w14:paraId="6F7E1C2E"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7. Защитени територии и паметници на културата</w:t>
            </w:r>
          </w:p>
        </w:tc>
        <w:tc>
          <w:tcPr>
            <w:tcW w:w="620" w:type="dxa"/>
            <w:tcBorders>
              <w:top w:val="single" w:sz="4" w:space="0" w:color="auto"/>
              <w:left w:val="single" w:sz="4" w:space="0" w:color="auto"/>
              <w:bottom w:val="single" w:sz="4" w:space="0" w:color="auto"/>
            </w:tcBorders>
          </w:tcPr>
          <w:p w14:paraId="540C0B71"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D1FDC45" w14:textId="77777777" w:rsidR="001A111A" w:rsidRPr="009B19EE"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7A522452"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C48554D"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DFD3A06"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6A7C3DC"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D1193EE"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664F678"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A50075F"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B37C70B" w14:textId="77777777" w:rsidR="001A111A" w:rsidRPr="009B19EE"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45DBAA51" w14:textId="77777777" w:rsidR="001A111A" w:rsidRPr="009B19EE"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1721BD8B"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Х</w:t>
            </w:r>
          </w:p>
        </w:tc>
      </w:tr>
      <w:tr w:rsidR="009B19EE" w:rsidRPr="009B19EE" w14:paraId="75AD7DAC" w14:textId="77777777" w:rsidTr="00063CA1">
        <w:trPr>
          <w:trHeight w:val="173"/>
        </w:trPr>
        <w:tc>
          <w:tcPr>
            <w:tcW w:w="1782" w:type="dxa"/>
            <w:tcBorders>
              <w:top w:val="single" w:sz="4" w:space="0" w:color="auto"/>
              <w:bottom w:val="single" w:sz="4" w:space="0" w:color="auto"/>
              <w:right w:val="single" w:sz="4" w:space="0" w:color="auto"/>
            </w:tcBorders>
          </w:tcPr>
          <w:p w14:paraId="08F169C8"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8. Биологично разнообразие</w:t>
            </w:r>
          </w:p>
        </w:tc>
        <w:tc>
          <w:tcPr>
            <w:tcW w:w="620" w:type="dxa"/>
            <w:tcBorders>
              <w:top w:val="single" w:sz="4" w:space="0" w:color="auto"/>
              <w:left w:val="single" w:sz="4" w:space="0" w:color="auto"/>
              <w:bottom w:val="single" w:sz="4" w:space="0" w:color="auto"/>
            </w:tcBorders>
          </w:tcPr>
          <w:p w14:paraId="3073E344"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8E277B9" w14:textId="77777777" w:rsidR="001A111A" w:rsidRPr="009B19EE"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5317F41C"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8FCB255"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15250C0"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DF0C8D6"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955B9F2"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8CB4AAA"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9FC15C0"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6DB5737" w14:textId="77777777" w:rsidR="001A111A" w:rsidRPr="009B19EE"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37ADCB8C" w14:textId="77777777" w:rsidR="001A111A" w:rsidRPr="009B19EE"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21668949" w14:textId="77777777" w:rsidR="001A111A" w:rsidRPr="009B19EE" w:rsidRDefault="001A111A" w:rsidP="0061263D">
            <w:pPr>
              <w:pStyle w:val="af3"/>
              <w:rPr>
                <w:rFonts w:ascii="Times New Roman" w:hAnsi="Times New Roman" w:cs="Times New Roman"/>
                <w:sz w:val="20"/>
                <w:szCs w:val="20"/>
                <w:lang w:val="en-US"/>
              </w:rPr>
            </w:pPr>
          </w:p>
        </w:tc>
      </w:tr>
      <w:tr w:rsidR="009B19EE" w:rsidRPr="009B19EE" w14:paraId="1EF39C3C" w14:textId="77777777" w:rsidTr="00063CA1">
        <w:trPr>
          <w:trHeight w:val="178"/>
        </w:trPr>
        <w:tc>
          <w:tcPr>
            <w:tcW w:w="1782" w:type="dxa"/>
            <w:tcBorders>
              <w:top w:val="single" w:sz="4" w:space="0" w:color="auto"/>
              <w:bottom w:val="single" w:sz="4" w:space="0" w:color="auto"/>
              <w:right w:val="single" w:sz="4" w:space="0" w:color="auto"/>
            </w:tcBorders>
          </w:tcPr>
          <w:p w14:paraId="1BBB2C9E"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-флора</w:t>
            </w:r>
          </w:p>
        </w:tc>
        <w:tc>
          <w:tcPr>
            <w:tcW w:w="620" w:type="dxa"/>
            <w:tcBorders>
              <w:top w:val="single" w:sz="4" w:space="0" w:color="auto"/>
              <w:left w:val="single" w:sz="4" w:space="0" w:color="auto"/>
              <w:bottom w:val="single" w:sz="4" w:space="0" w:color="auto"/>
            </w:tcBorders>
          </w:tcPr>
          <w:p w14:paraId="76AB6A0F"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910B84A" w14:textId="77777777" w:rsidR="001A111A" w:rsidRPr="009B19EE"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017AA5A9"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931EF67"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BBA264C"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F5C1BC8"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BA2B054"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B537D33"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CF702F1"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B38A33B" w14:textId="77777777" w:rsidR="001A111A" w:rsidRPr="009B19EE"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66DAD371" w14:textId="77777777" w:rsidR="001A111A" w:rsidRPr="009B19EE"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73EE7B0D"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Х</w:t>
            </w:r>
          </w:p>
        </w:tc>
      </w:tr>
      <w:tr w:rsidR="009B19EE" w:rsidRPr="009B19EE" w14:paraId="4366EB67" w14:textId="77777777" w:rsidTr="00063CA1">
        <w:trPr>
          <w:trHeight w:val="206"/>
        </w:trPr>
        <w:tc>
          <w:tcPr>
            <w:tcW w:w="1782" w:type="dxa"/>
            <w:tcBorders>
              <w:top w:val="single" w:sz="4" w:space="0" w:color="auto"/>
              <w:bottom w:val="single" w:sz="4" w:space="0" w:color="auto"/>
              <w:right w:val="single" w:sz="4" w:space="0" w:color="auto"/>
            </w:tcBorders>
          </w:tcPr>
          <w:p w14:paraId="02BD5CAD"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-фауна</w:t>
            </w:r>
          </w:p>
        </w:tc>
        <w:tc>
          <w:tcPr>
            <w:tcW w:w="620" w:type="dxa"/>
            <w:tcBorders>
              <w:top w:val="single" w:sz="4" w:space="0" w:color="auto"/>
              <w:left w:val="single" w:sz="4" w:space="0" w:color="auto"/>
              <w:bottom w:val="single" w:sz="4" w:space="0" w:color="auto"/>
            </w:tcBorders>
          </w:tcPr>
          <w:p w14:paraId="35991923"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D6627B6" w14:textId="77777777" w:rsidR="001A111A" w:rsidRPr="009B19EE"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630E5359"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7A05C31"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DFD9BFE"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5563119"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6A64D0B"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4E68B57"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B7C7B9E"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19F55A1" w14:textId="77777777" w:rsidR="001A111A" w:rsidRPr="009B19EE"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08A4FDCC" w14:textId="77777777" w:rsidR="001A111A" w:rsidRPr="009B19EE"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3CA93BC6"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Х</w:t>
            </w:r>
          </w:p>
        </w:tc>
      </w:tr>
      <w:tr w:rsidR="009B19EE" w:rsidRPr="009B19EE" w14:paraId="19DB8D39" w14:textId="77777777" w:rsidTr="00063CA1">
        <w:trPr>
          <w:trHeight w:val="392"/>
        </w:trPr>
        <w:tc>
          <w:tcPr>
            <w:tcW w:w="1782" w:type="dxa"/>
            <w:tcBorders>
              <w:top w:val="single" w:sz="4" w:space="0" w:color="auto"/>
              <w:bottom w:val="single" w:sz="4" w:space="0" w:color="auto"/>
              <w:right w:val="single" w:sz="4" w:space="0" w:color="auto"/>
            </w:tcBorders>
          </w:tcPr>
          <w:p w14:paraId="5E61AB67"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9. Твърди отпадъци</w:t>
            </w:r>
          </w:p>
        </w:tc>
        <w:tc>
          <w:tcPr>
            <w:tcW w:w="620" w:type="dxa"/>
            <w:tcBorders>
              <w:top w:val="single" w:sz="4" w:space="0" w:color="auto"/>
              <w:left w:val="single" w:sz="4" w:space="0" w:color="auto"/>
              <w:bottom w:val="single" w:sz="4" w:space="0" w:color="auto"/>
            </w:tcBorders>
          </w:tcPr>
          <w:p w14:paraId="63F97837"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485C219" w14:textId="77777777" w:rsidR="001A111A" w:rsidRPr="009B19EE"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4A743D68"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864903A"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4FDEBEA"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C5070F5"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50A5812"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8E1880D"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F2D2893"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27A5EAD"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Х</w:t>
            </w:r>
          </w:p>
        </w:tc>
        <w:tc>
          <w:tcPr>
            <w:tcW w:w="597" w:type="dxa"/>
            <w:tcBorders>
              <w:top w:val="single" w:sz="4" w:space="0" w:color="auto"/>
              <w:left w:val="single" w:sz="4" w:space="0" w:color="auto"/>
              <w:bottom w:val="single" w:sz="4" w:space="0" w:color="auto"/>
            </w:tcBorders>
          </w:tcPr>
          <w:p w14:paraId="6B8EF36E" w14:textId="77777777" w:rsidR="001A111A" w:rsidRPr="009B19EE"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661DA1F8" w14:textId="77777777" w:rsidR="001A111A" w:rsidRPr="009B19EE" w:rsidRDefault="001A111A" w:rsidP="0061263D">
            <w:pPr>
              <w:pStyle w:val="af3"/>
              <w:rPr>
                <w:rFonts w:ascii="Times New Roman" w:hAnsi="Times New Roman" w:cs="Times New Roman"/>
                <w:sz w:val="20"/>
                <w:szCs w:val="20"/>
              </w:rPr>
            </w:pPr>
          </w:p>
        </w:tc>
      </w:tr>
      <w:tr w:rsidR="009B19EE" w:rsidRPr="009B19EE" w14:paraId="38C3080B" w14:textId="77777777" w:rsidTr="00063CA1">
        <w:trPr>
          <w:trHeight w:val="206"/>
        </w:trPr>
        <w:tc>
          <w:tcPr>
            <w:tcW w:w="1782" w:type="dxa"/>
            <w:tcBorders>
              <w:top w:val="single" w:sz="4" w:space="0" w:color="auto"/>
              <w:bottom w:val="single" w:sz="4" w:space="0" w:color="auto"/>
              <w:right w:val="single" w:sz="4" w:space="0" w:color="auto"/>
            </w:tcBorders>
          </w:tcPr>
          <w:p w14:paraId="16C58D4A"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 xml:space="preserve">10. Рискови енергийни </w:t>
            </w:r>
            <w:r w:rsidRPr="009B19EE">
              <w:rPr>
                <w:rFonts w:ascii="Times New Roman" w:hAnsi="Times New Roman" w:cs="Times New Roman"/>
                <w:sz w:val="20"/>
                <w:szCs w:val="20"/>
              </w:rPr>
              <w:lastRenderedPageBreak/>
              <w:t>източници</w:t>
            </w:r>
          </w:p>
        </w:tc>
        <w:tc>
          <w:tcPr>
            <w:tcW w:w="620" w:type="dxa"/>
            <w:tcBorders>
              <w:top w:val="single" w:sz="4" w:space="0" w:color="auto"/>
              <w:left w:val="single" w:sz="4" w:space="0" w:color="auto"/>
              <w:bottom w:val="single" w:sz="4" w:space="0" w:color="auto"/>
            </w:tcBorders>
          </w:tcPr>
          <w:p w14:paraId="33CA1199"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A11D985" w14:textId="77777777" w:rsidR="001A111A" w:rsidRPr="009B19EE"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49D2B355"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336B2EC"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47AE8EA"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A464967"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57AB994"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02E2F58"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6DB0EDF"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CD65AED" w14:textId="77777777" w:rsidR="001A111A" w:rsidRPr="009B19EE"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366B0EBD" w14:textId="77777777" w:rsidR="001A111A" w:rsidRPr="009B19EE"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44213DEE" w14:textId="77777777" w:rsidR="001A111A" w:rsidRPr="009B19EE" w:rsidRDefault="001A111A" w:rsidP="0061263D">
            <w:pPr>
              <w:pStyle w:val="af3"/>
              <w:rPr>
                <w:rFonts w:ascii="Times New Roman" w:hAnsi="Times New Roman" w:cs="Times New Roman"/>
                <w:sz w:val="20"/>
                <w:szCs w:val="20"/>
              </w:rPr>
            </w:pPr>
          </w:p>
          <w:p w14:paraId="4A51A20F"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Х</w:t>
            </w:r>
          </w:p>
        </w:tc>
      </w:tr>
      <w:tr w:rsidR="009B19EE" w:rsidRPr="009B19EE" w14:paraId="21E1B25D" w14:textId="77777777" w:rsidTr="00063CA1">
        <w:trPr>
          <w:trHeight w:val="206"/>
        </w:trPr>
        <w:tc>
          <w:tcPr>
            <w:tcW w:w="1782" w:type="dxa"/>
            <w:tcBorders>
              <w:top w:val="single" w:sz="4" w:space="0" w:color="auto"/>
              <w:right w:val="single" w:sz="4" w:space="0" w:color="auto"/>
            </w:tcBorders>
          </w:tcPr>
          <w:p w14:paraId="2D186BBC"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lastRenderedPageBreak/>
              <w:t>11. Шум</w:t>
            </w:r>
          </w:p>
        </w:tc>
        <w:tc>
          <w:tcPr>
            <w:tcW w:w="620" w:type="dxa"/>
            <w:tcBorders>
              <w:top w:val="single" w:sz="4" w:space="0" w:color="auto"/>
              <w:left w:val="single" w:sz="4" w:space="0" w:color="auto"/>
            </w:tcBorders>
          </w:tcPr>
          <w:p w14:paraId="1CE9C7B1"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4F9E9436" w14:textId="77777777" w:rsidR="001A111A" w:rsidRPr="009B19EE"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tcBorders>
          </w:tcPr>
          <w:p w14:paraId="11A8BD54"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1173ED9A"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276ED542" w14:textId="77777777" w:rsidR="001A111A" w:rsidRPr="009B19EE" w:rsidRDefault="001A111A" w:rsidP="0061263D">
            <w:pPr>
              <w:pStyle w:val="af3"/>
              <w:rPr>
                <w:rFonts w:ascii="Times New Roman" w:hAnsi="Times New Roman" w:cs="Times New Roman"/>
                <w:sz w:val="20"/>
                <w:szCs w:val="20"/>
              </w:rPr>
            </w:pPr>
          </w:p>
        </w:tc>
        <w:tc>
          <w:tcPr>
            <w:tcW w:w="581" w:type="dxa"/>
            <w:tcBorders>
              <w:top w:val="single" w:sz="4" w:space="0" w:color="auto"/>
              <w:left w:val="single" w:sz="4" w:space="0" w:color="auto"/>
            </w:tcBorders>
          </w:tcPr>
          <w:p w14:paraId="61F8142D"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052ADBF7"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58454F7F" w14:textId="77777777" w:rsidR="001A111A" w:rsidRPr="009B19EE"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7607A0E3" w14:textId="77777777" w:rsidR="001A111A" w:rsidRPr="009B19EE" w:rsidRDefault="001A111A" w:rsidP="0061263D">
            <w:pPr>
              <w:pStyle w:val="af3"/>
              <w:rPr>
                <w:rFonts w:ascii="Times New Roman" w:hAnsi="Times New Roman" w:cs="Times New Roman"/>
                <w:sz w:val="20"/>
                <w:szCs w:val="20"/>
              </w:rPr>
            </w:pPr>
          </w:p>
        </w:tc>
        <w:tc>
          <w:tcPr>
            <w:tcW w:w="581" w:type="dxa"/>
            <w:tcBorders>
              <w:top w:val="single" w:sz="4" w:space="0" w:color="auto"/>
              <w:left w:val="single" w:sz="4" w:space="0" w:color="auto"/>
            </w:tcBorders>
          </w:tcPr>
          <w:p w14:paraId="1DB417EF" w14:textId="77777777" w:rsidR="001A111A" w:rsidRPr="009B19EE"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tcBorders>
          </w:tcPr>
          <w:p w14:paraId="2106DBDB" w14:textId="77777777" w:rsidR="001A111A" w:rsidRPr="009B19EE"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tcBorders>
          </w:tcPr>
          <w:p w14:paraId="1F2D2499" w14:textId="77777777" w:rsidR="001A111A" w:rsidRPr="009B19EE" w:rsidRDefault="001A111A" w:rsidP="0061263D">
            <w:pPr>
              <w:pStyle w:val="af3"/>
              <w:rPr>
                <w:rFonts w:ascii="Times New Roman" w:hAnsi="Times New Roman" w:cs="Times New Roman"/>
                <w:sz w:val="20"/>
                <w:szCs w:val="20"/>
              </w:rPr>
            </w:pPr>
            <w:r w:rsidRPr="009B19EE">
              <w:rPr>
                <w:rFonts w:ascii="Times New Roman" w:hAnsi="Times New Roman" w:cs="Times New Roman"/>
                <w:sz w:val="20"/>
                <w:szCs w:val="20"/>
              </w:rPr>
              <w:t>Х</w:t>
            </w:r>
          </w:p>
        </w:tc>
      </w:tr>
    </w:tbl>
    <w:p w14:paraId="6A8456C6" w14:textId="77777777" w:rsidR="00DE1FAE" w:rsidRPr="009B19EE" w:rsidRDefault="00DE1FAE" w:rsidP="00C61B54">
      <w:pPr>
        <w:spacing w:line="240" w:lineRule="auto"/>
        <w:jc w:val="both"/>
        <w:rPr>
          <w:rFonts w:ascii="Times New Roman" w:hAnsi="Times New Roman"/>
          <w:sz w:val="24"/>
          <w:szCs w:val="24"/>
        </w:rPr>
      </w:pPr>
    </w:p>
    <w:p w14:paraId="7201E496" w14:textId="77777777"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14:paraId="4DAB3598" w14:textId="77777777" w:rsidR="00DE1FAE" w:rsidRPr="009B19EE" w:rsidRDefault="00DE1FAE" w:rsidP="00C61B54">
      <w:pPr>
        <w:spacing w:line="240" w:lineRule="auto"/>
        <w:jc w:val="both"/>
        <w:rPr>
          <w:rFonts w:ascii="Times New Roman" w:hAnsi="Times New Roman"/>
          <w:sz w:val="24"/>
          <w:szCs w:val="24"/>
        </w:rPr>
      </w:pPr>
      <w:r w:rsidRPr="009B19EE">
        <w:rPr>
          <w:rFonts w:ascii="Times New Roman" w:hAnsi="Times New Roman"/>
          <w:sz w:val="24"/>
          <w:szCs w:val="24"/>
        </w:rPr>
        <w:t>Потенциалните въздействия могат да се оценят, като:</w:t>
      </w:r>
    </w:p>
    <w:p w14:paraId="3C33DFA9" w14:textId="77777777" w:rsidR="00DE1FAE" w:rsidRPr="009B19EE" w:rsidRDefault="00DE1FAE" w:rsidP="00C61B54">
      <w:pPr>
        <w:spacing w:line="240" w:lineRule="auto"/>
        <w:jc w:val="both"/>
        <w:rPr>
          <w:rFonts w:ascii="Times New Roman" w:hAnsi="Times New Roman"/>
          <w:sz w:val="24"/>
          <w:szCs w:val="24"/>
        </w:rPr>
      </w:pPr>
      <w:r w:rsidRPr="009B19EE">
        <w:rPr>
          <w:rFonts w:ascii="Times New Roman" w:hAnsi="Times New Roman"/>
          <w:sz w:val="24"/>
          <w:szCs w:val="24"/>
        </w:rPr>
        <w:t>• Въздействия с малък териториален обхват – не се очакват</w:t>
      </w:r>
    </w:p>
    <w:p w14:paraId="2D182F43" w14:textId="77777777" w:rsidR="00DE1FAE" w:rsidRPr="009B19EE" w:rsidRDefault="00DE1FAE" w:rsidP="00C61B54">
      <w:pPr>
        <w:spacing w:line="240" w:lineRule="auto"/>
        <w:jc w:val="both"/>
        <w:rPr>
          <w:rFonts w:ascii="Times New Roman" w:hAnsi="Times New Roman"/>
          <w:sz w:val="24"/>
          <w:szCs w:val="24"/>
        </w:rPr>
      </w:pPr>
      <w:r w:rsidRPr="009B19EE">
        <w:rPr>
          <w:rFonts w:ascii="Times New Roman" w:hAnsi="Times New Roman"/>
          <w:sz w:val="24"/>
          <w:szCs w:val="24"/>
        </w:rPr>
        <w:t>• Въздействия с локален характер – не се очакват</w:t>
      </w:r>
    </w:p>
    <w:p w14:paraId="13D9E127" w14:textId="77777777" w:rsidR="00DE1FAE" w:rsidRPr="009B19EE" w:rsidRDefault="00DE1FAE" w:rsidP="00C61B54">
      <w:pPr>
        <w:spacing w:line="240" w:lineRule="auto"/>
        <w:jc w:val="both"/>
        <w:rPr>
          <w:rFonts w:ascii="Times New Roman" w:hAnsi="Times New Roman"/>
          <w:sz w:val="24"/>
          <w:szCs w:val="24"/>
        </w:rPr>
      </w:pPr>
      <w:r w:rsidRPr="009B19EE">
        <w:rPr>
          <w:rFonts w:ascii="Times New Roman" w:hAnsi="Times New Roman"/>
          <w:sz w:val="24"/>
          <w:szCs w:val="24"/>
        </w:rPr>
        <w:t>• Въздействия върху засегнато население – не се очакват</w:t>
      </w:r>
    </w:p>
    <w:p w14:paraId="289F5768" w14:textId="77777777" w:rsidR="00DE1FAE" w:rsidRPr="009B19EE" w:rsidRDefault="00DE1FAE" w:rsidP="00C61B54">
      <w:pPr>
        <w:spacing w:line="240" w:lineRule="auto"/>
        <w:jc w:val="both"/>
        <w:rPr>
          <w:rFonts w:ascii="Times New Roman" w:hAnsi="Times New Roman"/>
          <w:sz w:val="24"/>
          <w:szCs w:val="24"/>
        </w:rPr>
      </w:pPr>
      <w:r w:rsidRPr="009B19EE">
        <w:rPr>
          <w:rFonts w:ascii="Times New Roman" w:hAnsi="Times New Roman"/>
          <w:sz w:val="24"/>
          <w:szCs w:val="24"/>
        </w:rPr>
        <w:t>• Трансгранични въздействия – не сe очакват</w:t>
      </w:r>
    </w:p>
    <w:p w14:paraId="765F9C64" w14:textId="0720C42C" w:rsidR="001255BF" w:rsidRPr="009B19EE" w:rsidRDefault="003062DA" w:rsidP="001255BF">
      <w:pPr>
        <w:spacing w:after="120" w:line="240" w:lineRule="auto"/>
        <w:ind w:firstLine="708"/>
        <w:jc w:val="both"/>
        <w:rPr>
          <w:rFonts w:ascii="Times New Roman" w:hAnsi="Times New Roman"/>
          <w:sz w:val="24"/>
          <w:szCs w:val="24"/>
        </w:rPr>
      </w:pPr>
      <w:r w:rsidRPr="009B19EE">
        <w:rPr>
          <w:rFonts w:ascii="Times New Roman" w:hAnsi="Times New Roman"/>
          <w:sz w:val="24"/>
          <w:szCs w:val="24"/>
        </w:rPr>
        <w:t xml:space="preserve">Инвестиционното предложение ще се реализира </w:t>
      </w:r>
      <w:r w:rsidR="001255BF" w:rsidRPr="009B19EE">
        <w:rPr>
          <w:rFonts w:ascii="Times New Roman" w:hAnsi="Times New Roman"/>
          <w:sz w:val="24"/>
          <w:szCs w:val="24"/>
        </w:rPr>
        <w:t xml:space="preserve">на територията на  съществуващо Предприятие </w:t>
      </w:r>
      <w:r w:rsidR="001255BF" w:rsidRPr="009B19EE">
        <w:rPr>
          <w:rFonts w:ascii="Times New Roman" w:hAnsi="Times New Roman"/>
          <w:kern w:val="36"/>
          <w:sz w:val="24"/>
          <w:szCs w:val="24"/>
          <w:lang w:eastAsia="bg-BG"/>
        </w:rPr>
        <w:t xml:space="preserve">специализирано в  производството на PET заготовки, пластмасови бутилки, флакони и капачки в </w:t>
      </w:r>
      <w:r w:rsidR="001255BF" w:rsidRPr="009B19EE">
        <w:rPr>
          <w:rFonts w:ascii="Times New Roman" w:hAnsi="Times New Roman"/>
          <w:sz w:val="24"/>
          <w:szCs w:val="24"/>
        </w:rPr>
        <w:t xml:space="preserve">ПИ с идентификатори: 70528.501.3061, 70528.501.3072, 70528.501.3073 и идеални части от </w:t>
      </w:r>
      <w:r w:rsidR="001255BF" w:rsidRPr="009B19EE">
        <w:rPr>
          <w:rFonts w:ascii="Times New Roman" w:hAnsi="Times New Roman"/>
          <w:iCs/>
          <w:sz w:val="24"/>
          <w:szCs w:val="24"/>
        </w:rPr>
        <w:t xml:space="preserve"> ПИ </w:t>
      </w:r>
      <w:r w:rsidR="001255BF" w:rsidRPr="009B19EE">
        <w:rPr>
          <w:rFonts w:ascii="Times New Roman" w:eastAsia="Times New Roman" w:hAnsi="Times New Roman"/>
          <w:iCs/>
          <w:lang w:eastAsia="bg-BG"/>
        </w:rPr>
        <w:t>70528.501.3071 и ПИ 70528.501.3062</w:t>
      </w:r>
      <w:r w:rsidR="001255BF" w:rsidRPr="009B19EE">
        <w:rPr>
          <w:rFonts w:ascii="Times New Roman" w:hAnsi="Times New Roman"/>
          <w:sz w:val="24"/>
          <w:szCs w:val="24"/>
        </w:rPr>
        <w:t xml:space="preserve">, с местонахождение: гр. Съединение, област Пловдив, община Съединение, ул. Чардафон Велики № 72. </w:t>
      </w:r>
    </w:p>
    <w:p w14:paraId="790ED80F" w14:textId="77777777" w:rsidR="001255BF" w:rsidRPr="009B19EE" w:rsidRDefault="001255BF" w:rsidP="001255BF">
      <w:pPr>
        <w:spacing w:after="120" w:line="240" w:lineRule="auto"/>
        <w:ind w:firstLine="708"/>
        <w:jc w:val="both"/>
        <w:rPr>
          <w:rFonts w:ascii="Times New Roman" w:eastAsiaTheme="minorEastAsia" w:hAnsi="Times New Roman"/>
          <w:sz w:val="24"/>
          <w:szCs w:val="24"/>
        </w:rPr>
      </w:pPr>
      <w:r w:rsidRPr="009B19EE">
        <w:rPr>
          <w:rFonts w:ascii="Times New Roman" w:eastAsiaTheme="minorEastAsia" w:hAnsi="Times New Roman"/>
          <w:sz w:val="24"/>
          <w:szCs w:val="24"/>
        </w:rPr>
        <w:t>Н</w:t>
      </w:r>
      <w:r w:rsidRPr="009B19EE">
        <w:rPr>
          <w:rFonts w:ascii="Times New Roman" w:eastAsiaTheme="minorEastAsia" w:hAnsi="Times New Roman"/>
          <w:sz w:val="24"/>
          <w:szCs w:val="24"/>
          <w:lang w:val="en-US"/>
        </w:rPr>
        <w:t>ова</w:t>
      </w:r>
      <w:r w:rsidRPr="009B19EE">
        <w:rPr>
          <w:rFonts w:ascii="Times New Roman" w:eastAsiaTheme="minorEastAsia" w:hAnsi="Times New Roman"/>
          <w:sz w:val="24"/>
          <w:szCs w:val="24"/>
        </w:rPr>
        <w:t>та</w:t>
      </w:r>
      <w:r w:rsidRPr="009B19EE">
        <w:rPr>
          <w:rFonts w:ascii="Times New Roman" w:eastAsiaTheme="minorEastAsia" w:hAnsi="Times New Roman"/>
          <w:sz w:val="24"/>
          <w:szCs w:val="24"/>
          <w:lang w:val="en-US"/>
        </w:rPr>
        <w:t xml:space="preserve"> рециклираща линия </w:t>
      </w:r>
      <w:r w:rsidRPr="009B19EE">
        <w:rPr>
          <w:rFonts w:ascii="Times New Roman" w:eastAsiaTheme="minorEastAsia" w:hAnsi="Times New Roman"/>
          <w:sz w:val="24"/>
          <w:szCs w:val="24"/>
        </w:rPr>
        <w:t>„</w:t>
      </w:r>
      <w:r w:rsidRPr="009B19EE">
        <w:rPr>
          <w:rFonts w:ascii="Times New Roman" w:eastAsiaTheme="minorEastAsia" w:hAnsi="Times New Roman"/>
          <w:sz w:val="24"/>
          <w:szCs w:val="24"/>
          <w:lang w:val="en-US"/>
        </w:rPr>
        <w:t xml:space="preserve">Tomra INNOSORT Flake“ </w:t>
      </w:r>
      <w:r w:rsidRPr="009B19EE">
        <w:rPr>
          <w:rFonts w:ascii="Times New Roman" w:hAnsi="Times New Roman"/>
          <w:sz w:val="24"/>
          <w:szCs w:val="24"/>
        </w:rPr>
        <w:t>-ще бъде инсталирана</w:t>
      </w:r>
      <w:r w:rsidRPr="009B19EE">
        <w:rPr>
          <w:rFonts w:ascii="Times New Roman" w:eastAsiaTheme="minorEastAsia" w:hAnsi="Times New Roman"/>
          <w:sz w:val="24"/>
          <w:szCs w:val="24"/>
          <w:lang w:val="en-US"/>
        </w:rPr>
        <w:t xml:space="preserve"> в ПИ 70528.501.3061</w:t>
      </w:r>
      <w:r w:rsidRPr="009B19EE">
        <w:rPr>
          <w:rFonts w:ascii="Times New Roman" w:eastAsiaTheme="minorEastAsia" w:hAnsi="Times New Roman"/>
          <w:sz w:val="24"/>
          <w:szCs w:val="24"/>
        </w:rPr>
        <w:t>, който е част от територията на производственото предприятие</w:t>
      </w:r>
      <w:r w:rsidRPr="009B19EE">
        <w:rPr>
          <w:rFonts w:ascii="Times New Roman" w:eastAsiaTheme="minorEastAsia" w:hAnsi="Times New Roman"/>
          <w:sz w:val="24"/>
          <w:szCs w:val="24"/>
          <w:lang w:val="en-US"/>
        </w:rPr>
        <w:t xml:space="preserve"> </w:t>
      </w:r>
      <w:r w:rsidRPr="009B19EE">
        <w:rPr>
          <w:rFonts w:ascii="Times New Roman" w:eastAsiaTheme="minorEastAsia" w:hAnsi="Times New Roman"/>
          <w:sz w:val="24"/>
          <w:szCs w:val="24"/>
        </w:rPr>
        <w:t xml:space="preserve">-в </w:t>
      </w:r>
      <w:r w:rsidRPr="009B19EE">
        <w:rPr>
          <w:rFonts w:ascii="Times New Roman" w:eastAsiaTheme="minorEastAsia" w:hAnsi="Times New Roman"/>
          <w:sz w:val="24"/>
          <w:szCs w:val="24"/>
          <w:lang w:val="en-US"/>
        </w:rPr>
        <w:t>съществуваща сграда с идентификатор 70528.501.3061</w:t>
      </w:r>
      <w:r w:rsidRPr="009B19EE">
        <w:rPr>
          <w:rFonts w:ascii="Times New Roman" w:eastAsiaTheme="minorEastAsia" w:hAnsi="Times New Roman"/>
          <w:sz w:val="24"/>
          <w:szCs w:val="24"/>
        </w:rPr>
        <w:t>.</w:t>
      </w:r>
      <w:r w:rsidRPr="009B19EE">
        <w:rPr>
          <w:rFonts w:ascii="Times New Roman" w:eastAsiaTheme="minorEastAsia" w:hAnsi="Times New Roman"/>
          <w:sz w:val="24"/>
          <w:szCs w:val="24"/>
          <w:lang w:val="en-US"/>
        </w:rPr>
        <w:t>7</w:t>
      </w:r>
      <w:r w:rsidRPr="009B19EE">
        <w:rPr>
          <w:rFonts w:ascii="Times New Roman" w:eastAsiaTheme="minorEastAsia" w:hAnsi="Times New Roman"/>
          <w:sz w:val="24"/>
          <w:szCs w:val="24"/>
        </w:rPr>
        <w:t>.</w:t>
      </w:r>
    </w:p>
    <w:p w14:paraId="6FFB9C58" w14:textId="77777777" w:rsidR="001255BF" w:rsidRPr="009B19EE" w:rsidRDefault="003062DA" w:rsidP="001255BF">
      <w:pPr>
        <w:spacing w:after="120" w:line="240" w:lineRule="auto"/>
        <w:ind w:firstLine="708"/>
        <w:jc w:val="both"/>
        <w:rPr>
          <w:rFonts w:ascii="Times New Roman" w:eastAsiaTheme="minorEastAsia" w:hAnsi="Times New Roman"/>
          <w:sz w:val="24"/>
          <w:szCs w:val="24"/>
        </w:rPr>
      </w:pPr>
      <w:r w:rsidRPr="009B19EE">
        <w:rPr>
          <w:rFonts w:ascii="Times New Roman"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093216" w:rsidRPr="009B19EE">
        <w:rPr>
          <w:rFonts w:ascii="Times New Roman" w:eastAsia="Times New Roman" w:hAnsi="Times New Roman"/>
          <w:sz w:val="24"/>
          <w:szCs w:val="24"/>
          <w:lang w:eastAsia="bg-BG"/>
        </w:rPr>
        <w:t xml:space="preserve">гр. </w:t>
      </w:r>
      <w:r w:rsidR="00286315" w:rsidRPr="009B19EE">
        <w:rPr>
          <w:rFonts w:ascii="Times New Roman" w:eastAsia="Times New Roman" w:hAnsi="Times New Roman"/>
          <w:sz w:val="24"/>
          <w:szCs w:val="24"/>
          <w:lang w:eastAsia="bg-BG"/>
        </w:rPr>
        <w:t>Съединение</w:t>
      </w:r>
      <w:r w:rsidR="00093216" w:rsidRPr="009B19EE">
        <w:rPr>
          <w:rFonts w:ascii="Times New Roman" w:hAnsi="Times New Roman"/>
          <w:sz w:val="24"/>
          <w:szCs w:val="24"/>
        </w:rPr>
        <w:t xml:space="preserve"> и близките населени места в О</w:t>
      </w:r>
      <w:r w:rsidRPr="009B19EE">
        <w:rPr>
          <w:rFonts w:ascii="Times New Roman" w:hAnsi="Times New Roman"/>
          <w:sz w:val="24"/>
          <w:szCs w:val="24"/>
        </w:rPr>
        <w:t xml:space="preserve">бщина </w:t>
      </w:r>
      <w:r w:rsidR="00DC315E" w:rsidRPr="009B19EE">
        <w:rPr>
          <w:rFonts w:ascii="Times New Roman" w:eastAsia="Times New Roman" w:hAnsi="Times New Roman"/>
          <w:sz w:val="24"/>
          <w:szCs w:val="24"/>
          <w:lang w:eastAsia="bg-BG"/>
        </w:rPr>
        <w:t>Съединение</w:t>
      </w:r>
      <w:r w:rsidRPr="009B19EE">
        <w:rPr>
          <w:rFonts w:ascii="Times New Roman" w:hAnsi="Times New Roman"/>
          <w:sz w:val="24"/>
          <w:szCs w:val="24"/>
        </w:rPr>
        <w:t xml:space="preserve">. </w:t>
      </w:r>
    </w:p>
    <w:p w14:paraId="1BD0E3E3" w14:textId="5D826F7B" w:rsidR="00DE1FAE" w:rsidRPr="009B19EE" w:rsidRDefault="00DE1FAE" w:rsidP="001255BF">
      <w:pPr>
        <w:spacing w:after="120" w:line="240" w:lineRule="auto"/>
        <w:ind w:firstLine="708"/>
        <w:jc w:val="both"/>
        <w:rPr>
          <w:rFonts w:ascii="Times New Roman" w:eastAsiaTheme="minorEastAsia" w:hAnsi="Times New Roman"/>
          <w:sz w:val="24"/>
          <w:szCs w:val="24"/>
        </w:rPr>
      </w:pPr>
      <w:r w:rsidRPr="009B19EE">
        <w:rPr>
          <w:rFonts w:ascii="Times New Roman" w:hAnsi="Times New Roman"/>
          <w:sz w:val="24"/>
          <w:szCs w:val="24"/>
        </w:rPr>
        <w:t>Имайки предвид същността на инвестиционното предложение, разстоянието до най-близките жилищни сгради и местоположението на площадката на инвестиционното предложение, при реализацията не се очаква отрицателно въздействие върху здравето на хората и компонентите на околната среда.</w:t>
      </w:r>
    </w:p>
    <w:p w14:paraId="37C346C5" w14:textId="77777777"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t>6. Вероятност, интензивност, комплексност на въздействието.</w:t>
      </w:r>
    </w:p>
    <w:p w14:paraId="597EBC19" w14:textId="77777777" w:rsidR="0080049D" w:rsidRPr="009B19EE" w:rsidRDefault="0080049D" w:rsidP="00C61B54">
      <w:pPr>
        <w:spacing w:before="100" w:beforeAutospacing="1" w:after="100" w:afterAutospacing="1" w:line="240" w:lineRule="auto"/>
        <w:jc w:val="both"/>
        <w:rPr>
          <w:rFonts w:ascii="Times New Roman" w:eastAsia="Times New Roman" w:hAnsi="Times New Roman"/>
          <w:sz w:val="24"/>
          <w:szCs w:val="24"/>
          <w:lang w:eastAsia="bg-BG"/>
        </w:rPr>
      </w:pPr>
      <w:r w:rsidRPr="009B19EE">
        <w:rPr>
          <w:rFonts w:ascii="Times New Roman" w:eastAsia="Times New Roman" w:hAnsi="Times New Roman"/>
          <w:sz w:val="24"/>
          <w:szCs w:val="24"/>
          <w:lang w:eastAsia="bg-BG"/>
        </w:rPr>
        <w:t>Вероятността и интензивността на въздействията върху компонентите на околната среда се очакват да бъдат следните:</w:t>
      </w:r>
    </w:p>
    <w:p w14:paraId="6E02DE53" w14:textId="77777777" w:rsidR="0080049D" w:rsidRPr="009B19EE" w:rsidRDefault="0080049D" w:rsidP="00C61B54">
      <w:pPr>
        <w:spacing w:before="100" w:beforeAutospacing="1" w:after="100" w:afterAutospacing="1" w:line="240" w:lineRule="auto"/>
        <w:jc w:val="both"/>
        <w:rPr>
          <w:rFonts w:ascii="Times New Roman" w:eastAsia="Times New Roman" w:hAnsi="Times New Roman"/>
          <w:sz w:val="24"/>
          <w:szCs w:val="24"/>
          <w:lang w:eastAsia="bg-BG"/>
        </w:rPr>
      </w:pPr>
      <w:r w:rsidRPr="009B19EE">
        <w:rPr>
          <w:rFonts w:ascii="Times New Roman" w:eastAsia="Times New Roman" w:hAnsi="Times New Roman"/>
          <w:sz w:val="24"/>
          <w:szCs w:val="24"/>
          <w:lang w:eastAsia="bg-BG"/>
        </w:rPr>
        <w:t>          - върху населението и човешкото здраве – средна вероятност, ниска интензивност;</w:t>
      </w:r>
    </w:p>
    <w:p w14:paraId="7F180EC9" w14:textId="77777777" w:rsidR="0080049D" w:rsidRPr="009B19EE" w:rsidRDefault="0080049D" w:rsidP="00C61B54">
      <w:pPr>
        <w:spacing w:before="100" w:beforeAutospacing="1" w:after="100" w:afterAutospacing="1" w:line="240" w:lineRule="auto"/>
        <w:jc w:val="both"/>
        <w:rPr>
          <w:rFonts w:ascii="Times New Roman" w:eastAsia="Times New Roman" w:hAnsi="Times New Roman"/>
          <w:sz w:val="24"/>
          <w:szCs w:val="24"/>
          <w:lang w:eastAsia="bg-BG"/>
        </w:rPr>
      </w:pPr>
      <w:r w:rsidRPr="009B19EE">
        <w:rPr>
          <w:rFonts w:ascii="Times New Roman" w:eastAsia="Times New Roman" w:hAnsi="Times New Roman"/>
          <w:sz w:val="24"/>
          <w:szCs w:val="24"/>
          <w:lang w:eastAsia="bg-BG"/>
        </w:rPr>
        <w:t>            - върху материалните активи – средна вероятност, средна интензивност;</w:t>
      </w:r>
    </w:p>
    <w:p w14:paraId="58FC1FF1" w14:textId="77777777" w:rsidR="0080049D" w:rsidRPr="009B19EE" w:rsidRDefault="0080049D" w:rsidP="00C61B54">
      <w:pPr>
        <w:spacing w:before="100" w:beforeAutospacing="1" w:after="100" w:afterAutospacing="1" w:line="240" w:lineRule="auto"/>
        <w:jc w:val="both"/>
        <w:rPr>
          <w:rFonts w:ascii="Times New Roman" w:eastAsia="Times New Roman" w:hAnsi="Times New Roman"/>
          <w:sz w:val="24"/>
          <w:szCs w:val="24"/>
          <w:lang w:eastAsia="bg-BG"/>
        </w:rPr>
      </w:pPr>
      <w:r w:rsidRPr="009B19EE">
        <w:rPr>
          <w:rFonts w:ascii="Times New Roman" w:eastAsia="Times New Roman" w:hAnsi="Times New Roman"/>
          <w:sz w:val="24"/>
          <w:szCs w:val="24"/>
          <w:lang w:eastAsia="bg-BG"/>
        </w:rPr>
        <w:t>            - върху културното наследство – не се очаква въздействие;</w:t>
      </w:r>
    </w:p>
    <w:p w14:paraId="5B62422E" w14:textId="77777777" w:rsidR="0080049D" w:rsidRPr="009B19EE" w:rsidRDefault="0080049D" w:rsidP="00C61B54">
      <w:pPr>
        <w:spacing w:before="100" w:beforeAutospacing="1" w:after="100" w:afterAutospacing="1" w:line="240" w:lineRule="auto"/>
        <w:jc w:val="both"/>
        <w:rPr>
          <w:rFonts w:ascii="Times New Roman" w:eastAsia="Times New Roman" w:hAnsi="Times New Roman"/>
          <w:sz w:val="24"/>
          <w:szCs w:val="24"/>
          <w:lang w:eastAsia="bg-BG"/>
        </w:rPr>
      </w:pPr>
      <w:r w:rsidRPr="009B19EE">
        <w:rPr>
          <w:rFonts w:ascii="Times New Roman" w:eastAsia="Times New Roman" w:hAnsi="Times New Roman"/>
          <w:sz w:val="24"/>
          <w:szCs w:val="24"/>
          <w:lang w:eastAsia="bg-BG"/>
        </w:rPr>
        <w:t>            - върху въздуха – висока вероятност, средна интензивност;</w:t>
      </w:r>
    </w:p>
    <w:p w14:paraId="0AB51B20" w14:textId="0A56ECA9" w:rsidR="00C61B54" w:rsidRPr="009B19EE" w:rsidRDefault="0080049D" w:rsidP="00C61B54">
      <w:pPr>
        <w:spacing w:before="100" w:beforeAutospacing="1" w:after="100" w:afterAutospacing="1" w:line="240" w:lineRule="auto"/>
        <w:jc w:val="both"/>
        <w:rPr>
          <w:rFonts w:ascii="Times New Roman" w:hAnsi="Times New Roman"/>
          <w:sz w:val="24"/>
          <w:szCs w:val="24"/>
        </w:rPr>
      </w:pPr>
      <w:r w:rsidRPr="009B19EE">
        <w:rPr>
          <w:rFonts w:ascii="Times New Roman" w:eastAsia="Times New Roman" w:hAnsi="Times New Roman"/>
          <w:sz w:val="24"/>
          <w:szCs w:val="24"/>
          <w:lang w:eastAsia="bg-BG"/>
        </w:rPr>
        <w:t>            - върху водата –</w:t>
      </w:r>
      <w:r w:rsidR="00C61B54" w:rsidRPr="009B19EE">
        <w:rPr>
          <w:rFonts w:ascii="Times New Roman" w:eastAsia="Times New Roman" w:hAnsi="Times New Roman"/>
          <w:sz w:val="24"/>
          <w:szCs w:val="24"/>
          <w:lang w:eastAsia="bg-BG"/>
        </w:rPr>
        <w:t xml:space="preserve"> не се очаква въздействие на </w:t>
      </w:r>
      <w:r w:rsidR="00C61B54" w:rsidRPr="009B19EE">
        <w:rPr>
          <w:rFonts w:ascii="Times New Roman" w:hAnsi="Times New Roman"/>
          <w:sz w:val="24"/>
          <w:szCs w:val="24"/>
        </w:rPr>
        <w:t>подземните води</w:t>
      </w:r>
      <w:r w:rsidR="00C61B54" w:rsidRPr="009B19EE">
        <w:rPr>
          <w:rFonts w:ascii="Times New Roman" w:eastAsia="Times New Roman" w:hAnsi="Times New Roman"/>
          <w:sz w:val="24"/>
          <w:szCs w:val="24"/>
          <w:lang w:eastAsia="bg-BG"/>
        </w:rPr>
        <w:t xml:space="preserve">, а </w:t>
      </w:r>
      <w:r w:rsidR="00C61B54" w:rsidRPr="009B19EE">
        <w:rPr>
          <w:rFonts w:ascii="Times New Roman" w:hAnsi="Times New Roman"/>
          <w:sz w:val="24"/>
          <w:szCs w:val="24"/>
        </w:rPr>
        <w:t xml:space="preserve">вероятността за отрицателно въздействие върху </w:t>
      </w:r>
      <w:r w:rsidR="00C61B54" w:rsidRPr="009B19EE">
        <w:rPr>
          <w:rFonts w:ascii="Times New Roman" w:eastAsia="Times New Roman" w:hAnsi="Times New Roman"/>
          <w:sz w:val="24"/>
          <w:szCs w:val="24"/>
          <w:lang w:eastAsia="bg-BG"/>
        </w:rPr>
        <w:t>повърхностните води</w:t>
      </w:r>
      <w:r w:rsidR="00C61B54" w:rsidRPr="009B19EE">
        <w:rPr>
          <w:rFonts w:ascii="Times New Roman" w:hAnsi="Times New Roman"/>
          <w:sz w:val="24"/>
          <w:szCs w:val="24"/>
        </w:rPr>
        <w:t xml:space="preserve"> е голяма</w:t>
      </w:r>
    </w:p>
    <w:p w14:paraId="6C473E04" w14:textId="7238DE4D" w:rsidR="0080049D" w:rsidRPr="009B19EE" w:rsidRDefault="0080049D" w:rsidP="00C61B54">
      <w:pPr>
        <w:spacing w:before="100" w:beforeAutospacing="1" w:after="100" w:afterAutospacing="1" w:line="240" w:lineRule="auto"/>
        <w:jc w:val="both"/>
        <w:rPr>
          <w:rFonts w:ascii="Times New Roman" w:eastAsia="Times New Roman" w:hAnsi="Times New Roman"/>
          <w:sz w:val="24"/>
          <w:szCs w:val="24"/>
          <w:lang w:eastAsia="bg-BG"/>
        </w:rPr>
      </w:pPr>
      <w:r w:rsidRPr="009B19EE">
        <w:rPr>
          <w:rFonts w:ascii="Times New Roman" w:eastAsia="Times New Roman" w:hAnsi="Times New Roman"/>
          <w:sz w:val="24"/>
          <w:szCs w:val="24"/>
          <w:lang w:eastAsia="bg-BG"/>
        </w:rPr>
        <w:lastRenderedPageBreak/>
        <w:t>            - върху почвата – не се очаква въздействие;</w:t>
      </w:r>
    </w:p>
    <w:p w14:paraId="042314A5" w14:textId="77777777" w:rsidR="0080049D" w:rsidRPr="009B19EE" w:rsidRDefault="0080049D" w:rsidP="00C61B54">
      <w:pPr>
        <w:spacing w:before="100" w:beforeAutospacing="1" w:after="100" w:afterAutospacing="1" w:line="240" w:lineRule="auto"/>
        <w:jc w:val="both"/>
        <w:rPr>
          <w:rFonts w:ascii="Times New Roman" w:eastAsia="Times New Roman" w:hAnsi="Times New Roman"/>
          <w:sz w:val="24"/>
          <w:szCs w:val="24"/>
          <w:lang w:eastAsia="bg-BG"/>
        </w:rPr>
      </w:pPr>
      <w:r w:rsidRPr="009B19EE">
        <w:rPr>
          <w:rFonts w:ascii="Times New Roman" w:eastAsia="Times New Roman" w:hAnsi="Times New Roman"/>
          <w:sz w:val="24"/>
          <w:szCs w:val="24"/>
          <w:lang w:eastAsia="bg-BG"/>
        </w:rPr>
        <w:t>            - върху земните недра – не се очаква въздействие;</w:t>
      </w:r>
    </w:p>
    <w:p w14:paraId="50DBB4B7" w14:textId="77777777" w:rsidR="0080049D" w:rsidRPr="009B19EE" w:rsidRDefault="0080049D" w:rsidP="00C61B54">
      <w:pPr>
        <w:spacing w:before="100" w:beforeAutospacing="1" w:after="100" w:afterAutospacing="1" w:line="240" w:lineRule="auto"/>
        <w:jc w:val="both"/>
        <w:rPr>
          <w:rFonts w:ascii="Times New Roman" w:eastAsia="Times New Roman" w:hAnsi="Times New Roman"/>
          <w:sz w:val="24"/>
          <w:szCs w:val="24"/>
          <w:lang w:eastAsia="bg-BG"/>
        </w:rPr>
      </w:pPr>
      <w:r w:rsidRPr="009B19EE">
        <w:rPr>
          <w:rFonts w:ascii="Times New Roman" w:eastAsia="Times New Roman" w:hAnsi="Times New Roman"/>
          <w:sz w:val="24"/>
          <w:szCs w:val="24"/>
          <w:lang w:eastAsia="bg-BG"/>
        </w:rPr>
        <w:t>            - върху ландшафта – не се очаква въздействие;</w:t>
      </w:r>
    </w:p>
    <w:p w14:paraId="17B0A1DB" w14:textId="77777777" w:rsidR="0080049D" w:rsidRPr="009B19EE" w:rsidRDefault="0080049D" w:rsidP="00C61B54">
      <w:pPr>
        <w:spacing w:before="100" w:beforeAutospacing="1" w:after="100" w:afterAutospacing="1" w:line="240" w:lineRule="auto"/>
        <w:jc w:val="both"/>
        <w:rPr>
          <w:rFonts w:ascii="Times New Roman" w:eastAsia="Times New Roman" w:hAnsi="Times New Roman"/>
          <w:sz w:val="24"/>
          <w:szCs w:val="24"/>
          <w:lang w:eastAsia="bg-BG"/>
        </w:rPr>
      </w:pPr>
      <w:r w:rsidRPr="009B19EE">
        <w:rPr>
          <w:rFonts w:ascii="Times New Roman" w:eastAsia="Times New Roman" w:hAnsi="Times New Roman"/>
          <w:sz w:val="24"/>
          <w:szCs w:val="24"/>
          <w:lang w:eastAsia="bg-BG"/>
        </w:rPr>
        <w:t>            - върху климата – висока вероятност, средна интензивност;</w:t>
      </w:r>
    </w:p>
    <w:p w14:paraId="6E3E0C12" w14:textId="77777777" w:rsidR="0080049D" w:rsidRPr="009B19EE" w:rsidRDefault="0080049D" w:rsidP="00C61B54">
      <w:pPr>
        <w:spacing w:before="100" w:beforeAutospacing="1" w:after="100" w:afterAutospacing="1" w:line="240" w:lineRule="auto"/>
        <w:jc w:val="both"/>
        <w:rPr>
          <w:rFonts w:ascii="Times New Roman" w:eastAsia="Times New Roman" w:hAnsi="Times New Roman"/>
          <w:sz w:val="24"/>
          <w:szCs w:val="24"/>
          <w:lang w:eastAsia="bg-BG"/>
        </w:rPr>
      </w:pPr>
      <w:r w:rsidRPr="009B19EE">
        <w:rPr>
          <w:rFonts w:ascii="Times New Roman" w:eastAsia="Times New Roman" w:hAnsi="Times New Roman"/>
          <w:sz w:val="24"/>
          <w:szCs w:val="24"/>
          <w:lang w:eastAsia="bg-BG"/>
        </w:rPr>
        <w:t>            - върху биологичното разнообразие и неговите елементи – средна вероятност, ниска интензивност;</w:t>
      </w:r>
    </w:p>
    <w:p w14:paraId="5D62139C" w14:textId="77777777" w:rsidR="0080049D" w:rsidRPr="009B19EE" w:rsidRDefault="0080049D" w:rsidP="00C61B54">
      <w:pPr>
        <w:spacing w:before="100" w:beforeAutospacing="1" w:after="100" w:afterAutospacing="1" w:line="240" w:lineRule="auto"/>
        <w:jc w:val="both"/>
        <w:rPr>
          <w:rFonts w:ascii="Times New Roman" w:eastAsia="Times New Roman" w:hAnsi="Times New Roman"/>
          <w:sz w:val="24"/>
          <w:szCs w:val="24"/>
          <w:lang w:eastAsia="bg-BG"/>
        </w:rPr>
      </w:pPr>
      <w:r w:rsidRPr="009B19EE">
        <w:rPr>
          <w:rFonts w:ascii="Times New Roman" w:eastAsia="Times New Roman" w:hAnsi="Times New Roman"/>
          <w:sz w:val="24"/>
          <w:szCs w:val="24"/>
          <w:lang w:eastAsia="bg-BG"/>
        </w:rPr>
        <w:t>            - върху защитените територии - не се очаква въздействие.</w:t>
      </w:r>
    </w:p>
    <w:p w14:paraId="1697384B" w14:textId="67D554CB" w:rsidR="0080049D" w:rsidRPr="009B19EE" w:rsidRDefault="0080049D" w:rsidP="00C61B54">
      <w:pPr>
        <w:spacing w:before="100" w:beforeAutospacing="1" w:after="100" w:afterAutospacing="1" w:line="240" w:lineRule="auto"/>
        <w:jc w:val="both"/>
        <w:rPr>
          <w:rFonts w:ascii="Times New Roman" w:eastAsia="Times New Roman" w:hAnsi="Times New Roman"/>
          <w:sz w:val="24"/>
          <w:szCs w:val="24"/>
          <w:lang w:eastAsia="bg-BG"/>
        </w:rPr>
      </w:pPr>
      <w:r w:rsidRPr="009B19EE">
        <w:rPr>
          <w:rFonts w:ascii="Times New Roman" w:eastAsia="Times New Roman" w:hAnsi="Times New Roman"/>
          <w:sz w:val="24"/>
          <w:szCs w:val="24"/>
          <w:lang w:eastAsia="bg-BG"/>
        </w:rPr>
        <w:t>При реализацията на инвестиционното предложение може да се очаква частично комплексно въздействие, определено от вероятността и интензивността на въздействие върху част от компонентите на околната среда, както е представено по-горе.</w:t>
      </w:r>
    </w:p>
    <w:p w14:paraId="102A9ED5" w14:textId="77777777" w:rsidR="00C53791" w:rsidRPr="009B19EE" w:rsidRDefault="00B63637" w:rsidP="00C53791">
      <w:pPr>
        <w:spacing w:before="20" w:line="240" w:lineRule="auto"/>
        <w:jc w:val="both"/>
        <w:rPr>
          <w:rFonts w:ascii="Times New Roman" w:hAnsi="Times New Roman"/>
          <w:sz w:val="24"/>
          <w:szCs w:val="24"/>
        </w:rPr>
      </w:pPr>
      <w:r w:rsidRPr="009B19EE">
        <w:rPr>
          <w:rFonts w:ascii="Times New Roman" w:hAnsi="Times New Roman"/>
          <w:sz w:val="24"/>
          <w:szCs w:val="24"/>
        </w:rPr>
        <w:t>Местоположението и дейностите заложени в ИП не предполагат въздействие върху населението и човешкото здраве, атмосферния въздух</w:t>
      </w:r>
      <w:r w:rsidR="00C53791" w:rsidRPr="009B19EE">
        <w:rPr>
          <w:rFonts w:ascii="Times New Roman" w:hAnsi="Times New Roman"/>
          <w:sz w:val="24"/>
          <w:szCs w:val="24"/>
        </w:rPr>
        <w:t>, ландшафта, биологичното разнообразие, Националната екологична мрежа и обектите с историческа, културна и археологическа стойност.</w:t>
      </w:r>
    </w:p>
    <w:p w14:paraId="06E778CE" w14:textId="77777777"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t>7. Очакваното настъпване, продължителността, честотата и обратимостта на въздействието.</w:t>
      </w:r>
    </w:p>
    <w:p w14:paraId="79121FD2" w14:textId="77777777" w:rsidR="001663A5" w:rsidRPr="009B19EE" w:rsidRDefault="00FA5920" w:rsidP="00C53791">
      <w:pPr>
        <w:spacing w:before="20" w:line="240" w:lineRule="auto"/>
        <w:jc w:val="both"/>
        <w:rPr>
          <w:rFonts w:ascii="Times New Roman" w:hAnsi="Times New Roman"/>
          <w:sz w:val="24"/>
          <w:szCs w:val="24"/>
        </w:rPr>
      </w:pPr>
      <w:r w:rsidRPr="009B19EE">
        <w:rPr>
          <w:rFonts w:ascii="Times New Roman" w:hAnsi="Times New Roman"/>
          <w:sz w:val="24"/>
          <w:szCs w:val="24"/>
        </w:rPr>
        <w:t xml:space="preserve">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w:t>
      </w:r>
    </w:p>
    <w:p w14:paraId="475BA2D7" w14:textId="77777777" w:rsidR="001663A5" w:rsidRPr="009B19EE" w:rsidRDefault="001663A5" w:rsidP="00C53791">
      <w:pPr>
        <w:spacing w:before="20" w:line="240" w:lineRule="auto"/>
        <w:jc w:val="both"/>
        <w:rPr>
          <w:rFonts w:ascii="Times New Roman" w:hAnsi="Times New Roman"/>
          <w:sz w:val="24"/>
          <w:szCs w:val="24"/>
        </w:rPr>
      </w:pPr>
      <w:r w:rsidRPr="009B19EE">
        <w:rPr>
          <w:rFonts w:ascii="Times New Roman" w:hAnsi="Times New Roman"/>
          <w:sz w:val="24"/>
          <w:szCs w:val="24"/>
        </w:rPr>
        <w:t>Въздействието върху материалните активи ще настъпи след реализиране на обекта, ще бъде дълготрайно и обратимо.</w:t>
      </w:r>
    </w:p>
    <w:p w14:paraId="36D07284" w14:textId="77777777" w:rsidR="00B22BA1" w:rsidRPr="009B19EE" w:rsidRDefault="00B22BA1" w:rsidP="00C61B54">
      <w:pPr>
        <w:spacing w:line="240" w:lineRule="auto"/>
        <w:jc w:val="both"/>
        <w:rPr>
          <w:rFonts w:ascii="Times New Roman" w:hAnsi="Times New Roman"/>
          <w:sz w:val="24"/>
          <w:szCs w:val="24"/>
        </w:rPr>
      </w:pPr>
      <w:r w:rsidRPr="009B19EE">
        <w:rPr>
          <w:rFonts w:ascii="Times New Roman" w:hAnsi="Times New Roman"/>
          <w:sz w:val="24"/>
          <w:szCs w:val="24"/>
        </w:rPr>
        <w:t>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недопускане на негативни въздействия. 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14:paraId="75C61621" w14:textId="77777777" w:rsidR="00B22BA1" w:rsidRPr="009B19EE" w:rsidRDefault="00B22BA1" w:rsidP="00C61B54">
      <w:pPr>
        <w:spacing w:line="240" w:lineRule="auto"/>
        <w:jc w:val="both"/>
        <w:rPr>
          <w:rFonts w:ascii="Times New Roman" w:hAnsi="Times New Roman"/>
          <w:sz w:val="24"/>
          <w:szCs w:val="24"/>
        </w:rPr>
      </w:pPr>
      <w:r w:rsidRPr="009B19EE">
        <w:rPr>
          <w:rFonts w:ascii="Times New Roman" w:hAnsi="Times New Roman"/>
          <w:sz w:val="24"/>
          <w:szCs w:val="24"/>
        </w:rPr>
        <w:t>Продължителност – не се очаква</w:t>
      </w:r>
    </w:p>
    <w:p w14:paraId="4545FB85" w14:textId="77777777" w:rsidR="00C61B54" w:rsidRPr="009B19EE" w:rsidRDefault="00B22BA1" w:rsidP="00C61B54">
      <w:pPr>
        <w:spacing w:line="240" w:lineRule="auto"/>
        <w:jc w:val="both"/>
        <w:rPr>
          <w:rFonts w:ascii="Times New Roman" w:hAnsi="Times New Roman"/>
          <w:sz w:val="24"/>
          <w:szCs w:val="24"/>
        </w:rPr>
      </w:pPr>
      <w:r w:rsidRPr="009B19EE">
        <w:rPr>
          <w:rFonts w:ascii="Times New Roman" w:hAnsi="Times New Roman"/>
          <w:sz w:val="24"/>
          <w:szCs w:val="24"/>
        </w:rPr>
        <w:t xml:space="preserve">Честота – постоянно – не се очакват негативни въздействия; кратковременно – при аварийна ситуация. </w:t>
      </w:r>
    </w:p>
    <w:p w14:paraId="3A72C32C" w14:textId="38B650C9" w:rsidR="001663A5" w:rsidRPr="009B19EE" w:rsidRDefault="00B22BA1" w:rsidP="00C61B54">
      <w:pPr>
        <w:spacing w:line="240" w:lineRule="auto"/>
        <w:jc w:val="both"/>
        <w:rPr>
          <w:rFonts w:ascii="Times New Roman" w:hAnsi="Times New Roman"/>
          <w:sz w:val="24"/>
          <w:szCs w:val="24"/>
        </w:rPr>
      </w:pPr>
      <w:r w:rsidRPr="009B19EE">
        <w:rPr>
          <w:rFonts w:ascii="Times New Roman" w:hAnsi="Times New Roman"/>
          <w:sz w:val="24"/>
          <w:szCs w:val="24"/>
        </w:rPr>
        <w:t>Обратимост на въздействието може да се постигне, като се спазват нормативните условия и мерките за безопасност.</w:t>
      </w:r>
    </w:p>
    <w:p w14:paraId="5FB64A8C" w14:textId="77777777" w:rsidR="001663A5" w:rsidRPr="009B19EE" w:rsidRDefault="001663A5" w:rsidP="00C53791">
      <w:pPr>
        <w:spacing w:before="20" w:line="240" w:lineRule="auto"/>
        <w:jc w:val="both"/>
        <w:rPr>
          <w:rFonts w:ascii="Times New Roman" w:hAnsi="Times New Roman"/>
          <w:sz w:val="24"/>
          <w:szCs w:val="24"/>
        </w:rPr>
      </w:pPr>
      <w:r w:rsidRPr="009B19EE">
        <w:rPr>
          <w:rFonts w:ascii="Times New Roman" w:hAnsi="Times New Roman"/>
          <w:sz w:val="24"/>
          <w:szCs w:val="24"/>
        </w:rPr>
        <w:t>Местоположението и дейностите заложени в ИП не предполагат въздействие върху атмосферния въздух,</w:t>
      </w:r>
      <w:r w:rsidR="00B22BA1" w:rsidRPr="009B19EE">
        <w:rPr>
          <w:rFonts w:ascii="Times New Roman" w:hAnsi="Times New Roman"/>
          <w:sz w:val="24"/>
          <w:szCs w:val="24"/>
        </w:rPr>
        <w:t xml:space="preserve"> </w:t>
      </w:r>
      <w:r w:rsidRPr="009B19EE">
        <w:rPr>
          <w:rFonts w:ascii="Times New Roman" w:hAnsi="Times New Roman"/>
          <w:sz w:val="24"/>
          <w:szCs w:val="24"/>
        </w:rPr>
        <w:t>повърхностните води, ландшафта,</w:t>
      </w:r>
      <w:r w:rsidR="00B22BA1" w:rsidRPr="009B19EE">
        <w:rPr>
          <w:rFonts w:ascii="Times New Roman" w:hAnsi="Times New Roman"/>
          <w:sz w:val="24"/>
          <w:szCs w:val="24"/>
        </w:rPr>
        <w:t xml:space="preserve"> </w:t>
      </w:r>
      <w:r w:rsidRPr="009B19EE">
        <w:rPr>
          <w:rFonts w:ascii="Times New Roman" w:hAnsi="Times New Roman"/>
          <w:sz w:val="24"/>
          <w:szCs w:val="24"/>
        </w:rPr>
        <w:t>биологичното разнообразие, Националната екологична мрежа и обектите с историческа, културна и археологическа стойност.</w:t>
      </w:r>
    </w:p>
    <w:p w14:paraId="6F56B559" w14:textId="77777777"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lastRenderedPageBreak/>
        <w:t>8. Комбинирането с въздействия на други съществуващи и/или одобрени инвестиционни предложения.</w:t>
      </w:r>
    </w:p>
    <w:p w14:paraId="01310DD6" w14:textId="21FF408D" w:rsidR="00C53791" w:rsidRPr="009B19EE" w:rsidRDefault="00093216" w:rsidP="0061263D">
      <w:pPr>
        <w:spacing w:before="20" w:line="240" w:lineRule="auto"/>
        <w:jc w:val="both"/>
        <w:rPr>
          <w:rFonts w:ascii="Times New Roman" w:hAnsi="Times New Roman"/>
          <w:sz w:val="24"/>
          <w:szCs w:val="24"/>
        </w:rPr>
      </w:pPr>
      <w:r w:rsidRPr="009B19EE">
        <w:rPr>
          <w:rFonts w:ascii="Times New Roman" w:hAnsi="Times New Roman"/>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7FC60185" w14:textId="274445A8"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t>9. Възможността за ефективно намаляване на въздействията.</w:t>
      </w:r>
    </w:p>
    <w:p w14:paraId="6A353710" w14:textId="77777777" w:rsidR="00FA5920" w:rsidRPr="009B19EE" w:rsidRDefault="00FA5920" w:rsidP="00C53791">
      <w:pPr>
        <w:spacing w:before="20" w:line="240" w:lineRule="auto"/>
        <w:jc w:val="both"/>
        <w:rPr>
          <w:rFonts w:ascii="Times New Roman" w:hAnsi="Times New Roman"/>
          <w:sz w:val="24"/>
          <w:szCs w:val="24"/>
        </w:rPr>
      </w:pPr>
      <w:r w:rsidRPr="009B19EE">
        <w:rPr>
          <w:rFonts w:ascii="Times New Roman" w:hAnsi="Times New Roman"/>
          <w:sz w:val="24"/>
          <w:szCs w:val="24"/>
        </w:rPr>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14:paraId="168E4272" w14:textId="77777777" w:rsidR="00DE1FAE" w:rsidRPr="009B19EE" w:rsidRDefault="00DE1FAE" w:rsidP="00C61B54">
      <w:pPr>
        <w:spacing w:line="240" w:lineRule="auto"/>
        <w:jc w:val="both"/>
        <w:rPr>
          <w:rFonts w:ascii="Times New Roman" w:hAnsi="Times New Roman"/>
          <w:sz w:val="24"/>
          <w:szCs w:val="24"/>
        </w:rPr>
      </w:pPr>
      <w:r w:rsidRPr="009B19EE">
        <w:rPr>
          <w:rFonts w:ascii="Times New Roman" w:hAnsi="Times New Roman"/>
          <w:b/>
          <w:sz w:val="24"/>
          <w:szCs w:val="24"/>
        </w:rPr>
        <w:t>10. Трансграничен характер на въздействието</w:t>
      </w:r>
      <w:r w:rsidRPr="009B19EE">
        <w:rPr>
          <w:rFonts w:ascii="Times New Roman" w:hAnsi="Times New Roman"/>
          <w:sz w:val="24"/>
          <w:szCs w:val="24"/>
        </w:rPr>
        <w:t xml:space="preserve">. </w:t>
      </w:r>
    </w:p>
    <w:p w14:paraId="6A97DCE3" w14:textId="77777777" w:rsidR="00FA5920" w:rsidRPr="009B19EE" w:rsidRDefault="00FA5920" w:rsidP="00C53791">
      <w:pPr>
        <w:spacing w:before="20" w:line="240" w:lineRule="auto"/>
        <w:jc w:val="both"/>
        <w:rPr>
          <w:rFonts w:ascii="Times New Roman" w:hAnsi="Times New Roman"/>
          <w:sz w:val="24"/>
          <w:szCs w:val="24"/>
        </w:rPr>
      </w:pPr>
      <w:r w:rsidRPr="009B19EE">
        <w:rPr>
          <w:rFonts w:ascii="Times New Roman" w:hAnsi="Times New Roman"/>
          <w:sz w:val="24"/>
          <w:szCs w:val="24"/>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14:paraId="5F01E99F" w14:textId="77777777"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676C6DF3" w14:textId="77777777" w:rsidR="00CE14D7" w:rsidRPr="009B19EE" w:rsidRDefault="00CE14D7" w:rsidP="00C61B54">
      <w:pPr>
        <w:spacing w:before="20" w:line="240" w:lineRule="auto"/>
        <w:ind w:firstLine="425"/>
        <w:jc w:val="both"/>
        <w:rPr>
          <w:rFonts w:ascii="Times New Roman" w:hAnsi="Times New Roman"/>
          <w:sz w:val="24"/>
          <w:szCs w:val="24"/>
        </w:rPr>
      </w:pPr>
      <w:r w:rsidRPr="009B19EE">
        <w:rPr>
          <w:rFonts w:ascii="Times New Roman" w:hAnsi="Times New Roman"/>
          <w:sz w:val="24"/>
          <w:szCs w:val="24"/>
        </w:rPr>
        <w:t>За намаляване на вероятните отрицателни въздействия се предвиждат следните мерки:</w:t>
      </w:r>
    </w:p>
    <w:p w14:paraId="45C2E06A" w14:textId="77777777" w:rsidR="00CE14D7" w:rsidRPr="009B19EE" w:rsidRDefault="00CE14D7" w:rsidP="00C61B54">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9B19EE">
        <w:rPr>
          <w:rFonts w:ascii="Times New Roman" w:hAnsi="Times New Roman"/>
          <w:sz w:val="24"/>
          <w:szCs w:val="24"/>
        </w:rPr>
        <w:t>Стриктно спазване на изискванията и процедурите, предвидени в екологичното законодателство;</w:t>
      </w:r>
    </w:p>
    <w:p w14:paraId="602813E1" w14:textId="77777777" w:rsidR="00CE14D7" w:rsidRPr="009B19EE" w:rsidRDefault="00CE14D7" w:rsidP="00C61B54">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9B19EE">
        <w:rPr>
          <w:rFonts w:ascii="Times New Roman" w:hAnsi="Times New Roman"/>
          <w:sz w:val="24"/>
          <w:szCs w:val="24"/>
        </w:rPr>
        <w:t>Задължително изпълнение на ограничителните мерки в разрешенията, издадени от компетентните органи;</w:t>
      </w:r>
    </w:p>
    <w:p w14:paraId="7C8F829D" w14:textId="77777777" w:rsidR="00CE14D7" w:rsidRPr="009B19EE" w:rsidRDefault="00CE14D7" w:rsidP="00C61B54">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9B19EE">
        <w:rPr>
          <w:rFonts w:ascii="Times New Roman" w:hAnsi="Times New Roman"/>
          <w:sz w:val="24"/>
          <w:szCs w:val="24"/>
        </w:rPr>
        <w:t>Минимизиране на източниците на въздействие върху околната среда;</w:t>
      </w:r>
    </w:p>
    <w:p w14:paraId="2892C61C" w14:textId="77777777" w:rsidR="00CE14D7" w:rsidRPr="009B19EE" w:rsidRDefault="00CE14D7" w:rsidP="00C61B54">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9B19EE">
        <w:rPr>
          <w:rFonts w:ascii="Times New Roman" w:hAnsi="Times New Roman"/>
          <w:sz w:val="24"/>
          <w:szCs w:val="24"/>
        </w:rPr>
        <w:t>Използване на най-добрите технологии и практики при проектирането, строителството и експлоатацията на обекта.</w:t>
      </w:r>
    </w:p>
    <w:p w14:paraId="21C6EA6E" w14:textId="77777777" w:rsidR="00CE14D7" w:rsidRPr="009B19EE" w:rsidRDefault="00CE14D7" w:rsidP="00C61B54">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9B19EE">
        <w:rPr>
          <w:rFonts w:ascii="Times New Roman" w:hAnsi="Times New Roman"/>
          <w:sz w:val="24"/>
          <w:szCs w:val="24"/>
        </w:rPr>
        <w:t>Осигуряване необходимото озеленяване на незастроената част от имота;</w:t>
      </w:r>
    </w:p>
    <w:p w14:paraId="3FAA06F9" w14:textId="77777777" w:rsidR="00FA5920" w:rsidRPr="009B19EE" w:rsidRDefault="00DE1FAE" w:rsidP="00C61B54">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9B19EE">
        <w:rPr>
          <w:rFonts w:ascii="Times New Roman" w:hAnsi="Times New Roman"/>
          <w:sz w:val="24"/>
          <w:szCs w:val="24"/>
        </w:rPr>
        <w:t xml:space="preserve">  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14:paraId="201F4152" w14:textId="77777777" w:rsidR="00F47516" w:rsidRPr="009B19EE" w:rsidRDefault="00F47516" w:rsidP="00C61B54">
      <w:pPr>
        <w:pStyle w:val="a5"/>
        <w:numPr>
          <w:ilvl w:val="0"/>
          <w:numId w:val="14"/>
        </w:numPr>
        <w:spacing w:after="120" w:line="240" w:lineRule="auto"/>
        <w:jc w:val="both"/>
        <w:rPr>
          <w:rFonts w:ascii="Times New Roman" w:hAnsi="Times New Roman"/>
          <w:sz w:val="24"/>
          <w:szCs w:val="24"/>
        </w:rPr>
      </w:pPr>
      <w:r w:rsidRPr="009B19EE">
        <w:rPr>
          <w:rFonts w:ascii="Times New Roman" w:eastAsia="Times New Roman" w:hAnsi="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14:paraId="6A19A248" w14:textId="77777777" w:rsidR="001E1192" w:rsidRPr="009B19EE" w:rsidRDefault="001E1192" w:rsidP="00C61B54">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9B19EE">
        <w:rPr>
          <w:rFonts w:ascii="Times New Roman" w:hAnsi="Times New Roman"/>
          <w:sz w:val="24"/>
          <w:szCs w:val="24"/>
        </w:rPr>
        <w:t>Относно здравословните и безопасни условия на труд и намаляване отрицателни въздействия върху човешкото здраве.</w:t>
      </w:r>
    </w:p>
    <w:p w14:paraId="74738689" w14:textId="77777777" w:rsidR="001E1192" w:rsidRPr="009B19EE" w:rsidRDefault="001E1192" w:rsidP="00C61B54">
      <w:pPr>
        <w:pStyle w:val="a5"/>
        <w:spacing w:line="240" w:lineRule="auto"/>
        <w:jc w:val="both"/>
        <w:rPr>
          <w:rFonts w:ascii="Times New Roman" w:hAnsi="Times New Roman"/>
          <w:sz w:val="24"/>
          <w:szCs w:val="24"/>
        </w:rPr>
      </w:pPr>
      <w:r w:rsidRPr="009B19EE">
        <w:rPr>
          <w:rFonts w:ascii="Times New Roman" w:hAnsi="Times New Roman"/>
          <w:sz w:val="24"/>
          <w:szCs w:val="24"/>
        </w:rPr>
        <w:t>-  Първоначален и периодичен инструктажи по безопасна работа и спазване на безопасни условия на труд</w:t>
      </w:r>
    </w:p>
    <w:p w14:paraId="0EFD2292" w14:textId="77777777" w:rsidR="001E1192" w:rsidRPr="009B19EE" w:rsidRDefault="001E1192" w:rsidP="00C61B54">
      <w:pPr>
        <w:pStyle w:val="a5"/>
        <w:spacing w:line="240" w:lineRule="auto"/>
        <w:jc w:val="both"/>
        <w:rPr>
          <w:rFonts w:ascii="Times New Roman" w:hAnsi="Times New Roman"/>
          <w:sz w:val="24"/>
          <w:szCs w:val="24"/>
        </w:rPr>
      </w:pPr>
      <w:r w:rsidRPr="009B19EE">
        <w:rPr>
          <w:rFonts w:ascii="Times New Roman" w:hAnsi="Times New Roman"/>
          <w:sz w:val="24"/>
          <w:szCs w:val="24"/>
        </w:rPr>
        <w:t>-  Спазване на инструкциите за безопасна работа на площадката;</w:t>
      </w:r>
    </w:p>
    <w:p w14:paraId="2023E4A0" w14:textId="77777777" w:rsidR="001E1192" w:rsidRPr="009B19EE" w:rsidRDefault="001E1192" w:rsidP="00C61B54">
      <w:pPr>
        <w:pStyle w:val="a5"/>
        <w:spacing w:line="240" w:lineRule="auto"/>
        <w:jc w:val="both"/>
        <w:rPr>
          <w:rFonts w:ascii="Times New Roman" w:hAnsi="Times New Roman"/>
          <w:sz w:val="24"/>
          <w:szCs w:val="24"/>
        </w:rPr>
      </w:pPr>
      <w:r w:rsidRPr="009B19EE">
        <w:rPr>
          <w:rFonts w:ascii="Times New Roman" w:hAnsi="Times New Roman"/>
          <w:sz w:val="24"/>
          <w:szCs w:val="24"/>
        </w:rPr>
        <w:t>- Ограничаване достъпа на работещите до  контейнерите са съхранение на опасните отпадъци ;</w:t>
      </w:r>
    </w:p>
    <w:p w14:paraId="1C06A0B3" w14:textId="29FDDE9C" w:rsidR="001E1192" w:rsidRPr="009B19EE" w:rsidRDefault="001E1192" w:rsidP="00C61B54">
      <w:pPr>
        <w:pStyle w:val="a5"/>
        <w:spacing w:line="240" w:lineRule="auto"/>
        <w:jc w:val="both"/>
        <w:rPr>
          <w:rFonts w:ascii="Times New Roman" w:hAnsi="Times New Roman"/>
          <w:sz w:val="24"/>
          <w:szCs w:val="24"/>
        </w:rPr>
      </w:pPr>
      <w:r w:rsidRPr="009B19EE">
        <w:rPr>
          <w:rFonts w:ascii="Times New Roman" w:hAnsi="Times New Roman"/>
          <w:sz w:val="24"/>
          <w:szCs w:val="24"/>
        </w:rPr>
        <w:t xml:space="preserve">- Следене за недопускане разливи на масла и нефтопродукти, вкл. и проверки за непропускливост на бетонираната площадка  </w:t>
      </w:r>
    </w:p>
    <w:p w14:paraId="454FACF2" w14:textId="77777777" w:rsidR="001E1192" w:rsidRPr="009B19EE" w:rsidRDefault="001E1192" w:rsidP="00C61B54">
      <w:pPr>
        <w:pStyle w:val="a5"/>
        <w:spacing w:line="240" w:lineRule="auto"/>
        <w:jc w:val="both"/>
        <w:rPr>
          <w:rFonts w:ascii="Times New Roman" w:hAnsi="Times New Roman"/>
          <w:sz w:val="24"/>
          <w:szCs w:val="24"/>
        </w:rPr>
      </w:pPr>
      <w:r w:rsidRPr="009B19EE">
        <w:rPr>
          <w:rFonts w:ascii="Times New Roman" w:hAnsi="Times New Roman"/>
          <w:sz w:val="24"/>
          <w:szCs w:val="24"/>
        </w:rPr>
        <w:lastRenderedPageBreak/>
        <w:t>- Спазване на поставените условия в издаденото решение за преценка необходимост от ОВОС и решение по реда на ЗУО</w:t>
      </w:r>
    </w:p>
    <w:p w14:paraId="1CAAA96A" w14:textId="7173474D" w:rsidR="00DE1FAE" w:rsidRPr="009B19EE" w:rsidRDefault="00DE1FAE" w:rsidP="00C61B54">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9B19EE">
        <w:rPr>
          <w:rFonts w:ascii="Times New Roman" w:hAnsi="Times New Roman"/>
          <w:sz w:val="24"/>
          <w:szCs w:val="24"/>
        </w:rPr>
        <w:t>По време на закриване</w:t>
      </w:r>
      <w:r w:rsidR="00FA5920" w:rsidRPr="009B19EE">
        <w:rPr>
          <w:rFonts w:ascii="Times New Roman" w:hAnsi="Times New Roman"/>
          <w:sz w:val="24"/>
          <w:szCs w:val="24"/>
        </w:rPr>
        <w:t xml:space="preserve">- демонтиране на  </w:t>
      </w:r>
      <w:r w:rsidRPr="009B19EE">
        <w:rPr>
          <w:rFonts w:ascii="Times New Roman" w:hAnsi="Times New Roman"/>
          <w:sz w:val="24"/>
          <w:szCs w:val="24"/>
        </w:rPr>
        <w:t>оборудването, почистване и привеждане на площадката на инвестиционното предложение във вид подходящ за последващо ползване</w:t>
      </w:r>
    </w:p>
    <w:p w14:paraId="5A3217C1" w14:textId="77777777" w:rsidR="00FA5920" w:rsidRPr="009B19EE" w:rsidRDefault="00FA5920" w:rsidP="00C61B54">
      <w:pPr>
        <w:tabs>
          <w:tab w:val="left" w:pos="851"/>
        </w:tabs>
        <w:spacing w:before="40" w:after="0" w:line="240" w:lineRule="auto"/>
        <w:ind w:left="567"/>
        <w:jc w:val="both"/>
        <w:rPr>
          <w:rFonts w:ascii="Times New Roman" w:hAnsi="Times New Roman"/>
          <w:sz w:val="24"/>
          <w:szCs w:val="24"/>
        </w:rPr>
      </w:pPr>
    </w:p>
    <w:p w14:paraId="4EC6358F" w14:textId="77777777" w:rsidR="00DE1FAE" w:rsidRPr="009B19EE" w:rsidRDefault="00DE1FAE" w:rsidP="00C61B54">
      <w:pPr>
        <w:spacing w:line="240" w:lineRule="auto"/>
        <w:jc w:val="both"/>
        <w:rPr>
          <w:rFonts w:ascii="Times New Roman" w:hAnsi="Times New Roman"/>
          <w:b/>
          <w:sz w:val="24"/>
          <w:szCs w:val="24"/>
        </w:rPr>
      </w:pPr>
      <w:r w:rsidRPr="009B19EE">
        <w:rPr>
          <w:rFonts w:ascii="Times New Roman" w:hAnsi="Times New Roman"/>
          <w:b/>
          <w:sz w:val="24"/>
          <w:szCs w:val="24"/>
        </w:rPr>
        <w:t>V. Обществен интерес към инвестиционното предложение.</w:t>
      </w:r>
    </w:p>
    <w:p w14:paraId="25017EC0" w14:textId="229D069F" w:rsidR="00CE14D7" w:rsidRPr="009B19EE" w:rsidRDefault="00DE1FAE" w:rsidP="00C61B54">
      <w:pPr>
        <w:spacing w:line="240" w:lineRule="auto"/>
        <w:jc w:val="both"/>
        <w:rPr>
          <w:rFonts w:ascii="Times New Roman" w:hAnsi="Times New Roman"/>
          <w:sz w:val="24"/>
          <w:szCs w:val="24"/>
        </w:rPr>
      </w:pPr>
      <w:r w:rsidRPr="009B19EE">
        <w:rPr>
          <w:rFonts w:ascii="Times New Roman" w:hAnsi="Times New Roman"/>
          <w:sz w:val="24"/>
          <w:szCs w:val="24"/>
        </w:rPr>
        <w:t xml:space="preserve">Не са постъпвали възражение срещу така заявеното инвестиционно предложение. </w:t>
      </w:r>
    </w:p>
    <w:p w14:paraId="5DDEA04D" w14:textId="77777777" w:rsidR="001255BF" w:rsidRPr="009B19EE" w:rsidRDefault="00CE14D7" w:rsidP="001255BF">
      <w:pPr>
        <w:spacing w:after="120" w:line="240" w:lineRule="auto"/>
        <w:ind w:firstLine="708"/>
        <w:jc w:val="both"/>
        <w:rPr>
          <w:rFonts w:ascii="Times New Roman" w:hAnsi="Times New Roman"/>
          <w:sz w:val="24"/>
          <w:szCs w:val="24"/>
        </w:rPr>
      </w:pPr>
      <w:r w:rsidRPr="009B19EE">
        <w:rPr>
          <w:rFonts w:ascii="Times New Roman" w:hAnsi="Times New Roman"/>
          <w:sz w:val="24"/>
          <w:szCs w:val="24"/>
        </w:rPr>
        <w:t>В съответствие с изискванията на чл. 4 ал.2 от Наредбата за условията и реда за извършване на ОВОС, едновременно с уведомяването на РИОСВ – Пловдив възложителят е информирал писмено и засегнатата общественост</w:t>
      </w:r>
      <w:r w:rsidR="00AF7909" w:rsidRPr="009B19EE">
        <w:rPr>
          <w:rFonts w:ascii="Times New Roman" w:hAnsi="Times New Roman"/>
          <w:sz w:val="24"/>
          <w:szCs w:val="24"/>
        </w:rPr>
        <w:t>,</w:t>
      </w:r>
      <w:r w:rsidR="00286315" w:rsidRPr="009B19EE">
        <w:rPr>
          <w:rFonts w:ascii="Times New Roman" w:hAnsi="Times New Roman"/>
          <w:sz w:val="24"/>
          <w:szCs w:val="24"/>
        </w:rPr>
        <w:t xml:space="preserve"> </w:t>
      </w:r>
      <w:r w:rsidR="001255BF" w:rsidRPr="009B19EE">
        <w:rPr>
          <w:rFonts w:ascii="Times New Roman" w:hAnsi="Times New Roman"/>
          <w:sz w:val="24"/>
          <w:szCs w:val="24"/>
        </w:rPr>
        <w:t>чрез публикуване средствата за масово осведомяване на лик:</w:t>
      </w:r>
    </w:p>
    <w:p w14:paraId="40B88516" w14:textId="77777777" w:rsidR="001255BF" w:rsidRPr="009B19EE" w:rsidRDefault="004D49C9" w:rsidP="001255BF">
      <w:pPr>
        <w:spacing w:after="0" w:line="240" w:lineRule="auto"/>
        <w:jc w:val="both"/>
        <w:rPr>
          <w:rFonts w:ascii="Times New Roman" w:hAnsi="Times New Roman"/>
          <w:sz w:val="24"/>
          <w:szCs w:val="24"/>
        </w:rPr>
      </w:pPr>
      <w:hyperlink r:id="rId12" w:history="1">
        <w:r w:rsidR="001255BF" w:rsidRPr="009B19EE">
          <w:rPr>
            <w:rFonts w:ascii="Times New Roman" w:hAnsi="Times New Roman"/>
            <w:sz w:val="24"/>
            <w:szCs w:val="24"/>
            <w:u w:val="single"/>
          </w:rPr>
          <w:t>https://www.alo.bg/10076771</w:t>
        </w:r>
      </w:hyperlink>
    </w:p>
    <w:p w14:paraId="45685062" w14:textId="23C6F87B" w:rsidR="00A74229" w:rsidRPr="009B19EE" w:rsidRDefault="001255BF" w:rsidP="00C53791">
      <w:pPr>
        <w:spacing w:before="20" w:line="240" w:lineRule="auto"/>
        <w:jc w:val="both"/>
        <w:rPr>
          <w:rFonts w:ascii="Times New Roman" w:hAnsi="Times New Roman"/>
          <w:sz w:val="24"/>
          <w:szCs w:val="24"/>
        </w:rPr>
      </w:pPr>
      <w:r w:rsidRPr="009B19EE">
        <w:rPr>
          <w:rFonts w:ascii="Times New Roman" w:eastAsiaTheme="minorHAnsi" w:hAnsi="Times New Roman"/>
          <w:noProof/>
          <w:sz w:val="24"/>
          <w:szCs w:val="24"/>
          <w:lang w:eastAsia="bg-BG"/>
        </w:rPr>
        <w:drawing>
          <wp:inline distT="0" distB="0" distL="0" distR="0" wp14:anchorId="23375822" wp14:editId="42C6D8BC">
            <wp:extent cx="5753100" cy="3048000"/>
            <wp:effectExtent l="0" t="0" r="0" b="0"/>
            <wp:docPr id="157398445" name="Картина 1" descr="Картина, която съдържа текст, екранна снимка, софтуер, Уеб страница&#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8445" name="Картина 1" descr="Картина, която съдържа текст, екранна снимка, софтуер, Уеб страница&#10;&#10;Генерираното от ИИ съдържание може да е неправилн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048000"/>
                    </a:xfrm>
                    <a:prstGeom prst="rect">
                      <a:avLst/>
                    </a:prstGeom>
                    <a:noFill/>
                    <a:ln>
                      <a:noFill/>
                    </a:ln>
                  </pic:spPr>
                </pic:pic>
              </a:graphicData>
            </a:graphic>
          </wp:inline>
        </w:drawing>
      </w:r>
    </w:p>
    <w:p w14:paraId="4DE0A820" w14:textId="77777777" w:rsidR="00DD19C8" w:rsidRPr="009B19EE" w:rsidRDefault="00DD19C8" w:rsidP="00C61B54">
      <w:pPr>
        <w:spacing w:before="20" w:line="240" w:lineRule="auto"/>
        <w:ind w:firstLine="425"/>
        <w:jc w:val="both"/>
        <w:rPr>
          <w:rFonts w:ascii="Times New Roman" w:hAnsi="Times New Roman"/>
          <w:sz w:val="24"/>
          <w:szCs w:val="24"/>
        </w:rPr>
      </w:pPr>
    </w:p>
    <w:p w14:paraId="3E9EBC60" w14:textId="51F590D9" w:rsidR="008C3828" w:rsidRPr="009B19EE" w:rsidRDefault="00D30EE2" w:rsidP="008C3828">
      <w:pPr>
        <w:spacing w:line="240" w:lineRule="auto"/>
        <w:jc w:val="both"/>
        <w:rPr>
          <w:rFonts w:ascii="Times New Roman" w:eastAsia="Times New Roman" w:hAnsi="Times New Roman"/>
          <w:sz w:val="24"/>
          <w:szCs w:val="24"/>
          <w:lang w:eastAsia="bg-BG"/>
        </w:rPr>
      </w:pPr>
      <w:r w:rsidRPr="009B19EE">
        <w:rPr>
          <w:rFonts w:ascii="Times New Roman" w:hAnsi="Times New Roman"/>
          <w:sz w:val="24"/>
          <w:szCs w:val="24"/>
        </w:rPr>
        <w:t>Дата:</w:t>
      </w:r>
      <w:r w:rsidR="00C00102" w:rsidRPr="009B19EE">
        <w:rPr>
          <w:rFonts w:ascii="Times New Roman" w:hAnsi="Times New Roman"/>
          <w:sz w:val="24"/>
          <w:szCs w:val="24"/>
        </w:rPr>
        <w:t xml:space="preserve"> </w:t>
      </w:r>
      <w:r w:rsidR="003D404A">
        <w:rPr>
          <w:rFonts w:ascii="Times New Roman" w:hAnsi="Times New Roman"/>
          <w:sz w:val="24"/>
          <w:szCs w:val="24"/>
        </w:rPr>
        <w:t>11</w:t>
      </w:r>
      <w:r w:rsidR="001255BF" w:rsidRPr="009B19EE">
        <w:rPr>
          <w:rFonts w:ascii="Times New Roman" w:hAnsi="Times New Roman"/>
          <w:sz w:val="24"/>
          <w:szCs w:val="24"/>
        </w:rPr>
        <w:t>.04.2025г</w:t>
      </w:r>
      <w:bookmarkStart w:id="13" w:name="_GoBack"/>
      <w:bookmarkEnd w:id="13"/>
      <w:r w:rsidR="008C3828" w:rsidRPr="009B19EE">
        <w:rPr>
          <w:rFonts w:ascii="Times New Roman" w:eastAsia="Times New Roman" w:hAnsi="Times New Roman"/>
          <w:sz w:val="24"/>
          <w:szCs w:val="24"/>
          <w:lang w:eastAsia="bg-BG"/>
        </w:rPr>
        <w:t xml:space="preserve"> </w:t>
      </w:r>
    </w:p>
    <w:p w14:paraId="6AAD862A" w14:textId="0561BCA3" w:rsidR="009E6DCE" w:rsidRPr="009B19EE" w:rsidRDefault="001255BF" w:rsidP="00C61B54">
      <w:pPr>
        <w:spacing w:after="0" w:line="240" w:lineRule="auto"/>
        <w:rPr>
          <w:rFonts w:ascii="Times New Roman" w:hAnsi="Times New Roman"/>
          <w:sz w:val="24"/>
          <w:szCs w:val="24"/>
        </w:rPr>
      </w:pPr>
      <w:r w:rsidRPr="009B19EE">
        <w:rPr>
          <w:rFonts w:ascii="Times New Roman" w:eastAsia="Times New Roman" w:hAnsi="Times New Roman"/>
          <w:sz w:val="24"/>
          <w:szCs w:val="24"/>
          <w:lang w:eastAsia="bg-BG"/>
        </w:rPr>
        <w:t>/</w:t>
      </w:r>
      <w:r w:rsidR="00DF4C5F" w:rsidRPr="009B19EE">
        <w:rPr>
          <w:rFonts w:ascii="Times New Roman" w:hAnsi="Times New Roman"/>
          <w:sz w:val="24"/>
          <w:szCs w:val="24"/>
        </w:rPr>
        <w:t>/</w:t>
      </w:r>
    </w:p>
    <w:sectPr w:rsidR="009E6DCE" w:rsidRPr="009B19EE" w:rsidSect="001A27B0">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D5E732" w14:textId="77777777" w:rsidR="004D49C9" w:rsidRDefault="004D49C9" w:rsidP="00731E08">
      <w:pPr>
        <w:spacing w:after="0" w:line="240" w:lineRule="auto"/>
      </w:pPr>
      <w:r>
        <w:separator/>
      </w:r>
    </w:p>
  </w:endnote>
  <w:endnote w:type="continuationSeparator" w:id="0">
    <w:p w14:paraId="7C9345C7" w14:textId="77777777" w:rsidR="004D49C9" w:rsidRDefault="004D49C9" w:rsidP="00731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0"/>
        <w:szCs w:val="20"/>
      </w:rPr>
      <w:id w:val="499291548"/>
      <w:docPartObj>
        <w:docPartGallery w:val="Page Numbers (Bottom of Page)"/>
        <w:docPartUnique/>
      </w:docPartObj>
    </w:sdtPr>
    <w:sdtEndPr/>
    <w:sdtContent>
      <w:sdt>
        <w:sdtPr>
          <w:rPr>
            <w:rFonts w:ascii="Times New Roman" w:hAnsi="Times New Roman"/>
            <w:sz w:val="20"/>
            <w:szCs w:val="20"/>
          </w:rPr>
          <w:id w:val="7441091"/>
          <w:docPartObj>
            <w:docPartGallery w:val="Page Numbers (Top of Page)"/>
            <w:docPartUnique/>
          </w:docPartObj>
        </w:sdtPr>
        <w:sdtEndPr/>
        <w:sdtContent>
          <w:p w14:paraId="69B02449" w14:textId="758DCBF6" w:rsidR="00826CF9" w:rsidRPr="00731E08" w:rsidRDefault="00826CF9">
            <w:pPr>
              <w:pStyle w:val="af1"/>
              <w:jc w:val="right"/>
              <w:rPr>
                <w:rFonts w:ascii="Times New Roman" w:hAnsi="Times New Roman"/>
                <w:sz w:val="20"/>
                <w:szCs w:val="20"/>
              </w:rPr>
            </w:pPr>
            <w:r w:rsidRPr="00731E08">
              <w:rPr>
                <w:rFonts w:ascii="Times New Roman" w:hAnsi="Times New Roman"/>
                <w:sz w:val="20"/>
                <w:szCs w:val="20"/>
              </w:rPr>
              <w:t xml:space="preserve">страница </w:t>
            </w:r>
            <w:r w:rsidR="00DE7FE6" w:rsidRPr="00731E08">
              <w:rPr>
                <w:rFonts w:ascii="Times New Roman" w:hAnsi="Times New Roman"/>
                <w:b/>
                <w:sz w:val="20"/>
                <w:szCs w:val="20"/>
              </w:rPr>
              <w:fldChar w:fldCharType="begin"/>
            </w:r>
            <w:r w:rsidRPr="00731E08">
              <w:rPr>
                <w:rFonts w:ascii="Times New Roman" w:hAnsi="Times New Roman"/>
                <w:b/>
                <w:sz w:val="20"/>
                <w:szCs w:val="20"/>
              </w:rPr>
              <w:instrText>PAGE</w:instrText>
            </w:r>
            <w:r w:rsidR="00DE7FE6" w:rsidRPr="00731E08">
              <w:rPr>
                <w:rFonts w:ascii="Times New Roman" w:hAnsi="Times New Roman"/>
                <w:b/>
                <w:sz w:val="20"/>
                <w:szCs w:val="20"/>
              </w:rPr>
              <w:fldChar w:fldCharType="separate"/>
            </w:r>
            <w:r w:rsidR="008C3828">
              <w:rPr>
                <w:rFonts w:ascii="Times New Roman" w:hAnsi="Times New Roman"/>
                <w:b/>
                <w:noProof/>
                <w:sz w:val="20"/>
                <w:szCs w:val="20"/>
              </w:rPr>
              <w:t>23</w:t>
            </w:r>
            <w:r w:rsidR="00DE7FE6" w:rsidRPr="00731E08">
              <w:rPr>
                <w:rFonts w:ascii="Times New Roman" w:hAnsi="Times New Roman"/>
                <w:b/>
                <w:sz w:val="20"/>
                <w:szCs w:val="20"/>
              </w:rPr>
              <w:fldChar w:fldCharType="end"/>
            </w:r>
            <w:r w:rsidRPr="00731E08">
              <w:rPr>
                <w:rFonts w:ascii="Times New Roman" w:hAnsi="Times New Roman"/>
                <w:sz w:val="20"/>
                <w:szCs w:val="20"/>
              </w:rPr>
              <w:t xml:space="preserve"> от </w:t>
            </w:r>
            <w:r w:rsidR="00DE7FE6" w:rsidRPr="00731E08">
              <w:rPr>
                <w:rFonts w:ascii="Times New Roman" w:hAnsi="Times New Roman"/>
                <w:b/>
                <w:sz w:val="20"/>
                <w:szCs w:val="20"/>
              </w:rPr>
              <w:fldChar w:fldCharType="begin"/>
            </w:r>
            <w:r w:rsidRPr="00731E08">
              <w:rPr>
                <w:rFonts w:ascii="Times New Roman" w:hAnsi="Times New Roman"/>
                <w:b/>
                <w:sz w:val="20"/>
                <w:szCs w:val="20"/>
              </w:rPr>
              <w:instrText>NUMPAGES</w:instrText>
            </w:r>
            <w:r w:rsidR="00DE7FE6" w:rsidRPr="00731E08">
              <w:rPr>
                <w:rFonts w:ascii="Times New Roman" w:hAnsi="Times New Roman"/>
                <w:b/>
                <w:sz w:val="20"/>
                <w:szCs w:val="20"/>
              </w:rPr>
              <w:fldChar w:fldCharType="separate"/>
            </w:r>
            <w:r w:rsidR="008C3828">
              <w:rPr>
                <w:rFonts w:ascii="Times New Roman" w:hAnsi="Times New Roman"/>
                <w:b/>
                <w:noProof/>
                <w:sz w:val="20"/>
                <w:szCs w:val="20"/>
              </w:rPr>
              <w:t>26</w:t>
            </w:r>
            <w:r w:rsidR="00DE7FE6" w:rsidRPr="00731E08">
              <w:rPr>
                <w:rFonts w:ascii="Times New Roman" w:hAnsi="Times New Roman"/>
                <w:b/>
                <w:sz w:val="20"/>
                <w:szCs w:val="20"/>
              </w:rPr>
              <w:fldChar w:fldCharType="end"/>
            </w:r>
          </w:p>
        </w:sdtContent>
      </w:sdt>
    </w:sdtContent>
  </w:sdt>
  <w:p w14:paraId="256CE4A8" w14:textId="77777777" w:rsidR="00826CF9" w:rsidRDefault="00826CF9">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8AA33B" w14:textId="77777777" w:rsidR="004D49C9" w:rsidRDefault="004D49C9" w:rsidP="00731E08">
      <w:pPr>
        <w:spacing w:after="0" w:line="240" w:lineRule="auto"/>
      </w:pPr>
      <w:r>
        <w:separator/>
      </w:r>
    </w:p>
  </w:footnote>
  <w:footnote w:type="continuationSeparator" w:id="0">
    <w:p w14:paraId="5B8F35AD" w14:textId="77777777" w:rsidR="004D49C9" w:rsidRDefault="004D49C9" w:rsidP="00731E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9B9"/>
    <w:multiLevelType w:val="hybridMultilevel"/>
    <w:tmpl w:val="FCA04976"/>
    <w:lvl w:ilvl="0" w:tplc="E7D0D04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17F72656"/>
    <w:multiLevelType w:val="hybridMultilevel"/>
    <w:tmpl w:val="B12C63BC"/>
    <w:lvl w:ilvl="0" w:tplc="0402000B">
      <w:start w:val="1"/>
      <w:numFmt w:val="bullet"/>
      <w:lvlText w:val=""/>
      <w:lvlJc w:val="left"/>
      <w:pPr>
        <w:ind w:left="644" w:hanging="360"/>
      </w:pPr>
      <w:rPr>
        <w:rFonts w:ascii="Wingdings" w:hAnsi="Wingdings"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2" w15:restartNumberingAfterBreak="0">
    <w:nsid w:val="1BCD3AEA"/>
    <w:multiLevelType w:val="hybridMultilevel"/>
    <w:tmpl w:val="A47CD91E"/>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 w15:restartNumberingAfterBreak="0">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2B9411A"/>
    <w:multiLevelType w:val="hybridMultilevel"/>
    <w:tmpl w:val="317A7126"/>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6FA024B"/>
    <w:multiLevelType w:val="hybridMultilevel"/>
    <w:tmpl w:val="2C309ADE"/>
    <w:lvl w:ilvl="0" w:tplc="04020013">
      <w:start w:val="1"/>
      <w:numFmt w:val="upperRoman"/>
      <w:lvlText w:val="%1."/>
      <w:lvlJc w:val="righ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7"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305B4AD1"/>
    <w:multiLevelType w:val="hybridMultilevel"/>
    <w:tmpl w:val="DA9E64C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0F56411"/>
    <w:multiLevelType w:val="hybridMultilevel"/>
    <w:tmpl w:val="02608970"/>
    <w:lvl w:ilvl="0" w:tplc="CD36222A">
      <w:start w:val="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0" w15:restartNumberingAfterBreak="0">
    <w:nsid w:val="34183BCC"/>
    <w:multiLevelType w:val="hybridMultilevel"/>
    <w:tmpl w:val="6E40ED24"/>
    <w:lvl w:ilvl="0" w:tplc="0402000D">
      <w:start w:val="1"/>
      <w:numFmt w:val="bullet"/>
      <w:lvlText w:val=""/>
      <w:lvlJc w:val="left"/>
      <w:pPr>
        <w:ind w:left="1353" w:hanging="360"/>
      </w:pPr>
      <w:rPr>
        <w:rFonts w:ascii="Wingdings" w:hAnsi="Wingdings"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1" w15:restartNumberingAfterBreak="0">
    <w:nsid w:val="402F0059"/>
    <w:multiLevelType w:val="hybridMultilevel"/>
    <w:tmpl w:val="1244425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2" w15:restartNumberingAfterBreak="0">
    <w:nsid w:val="4660263F"/>
    <w:multiLevelType w:val="hybridMultilevel"/>
    <w:tmpl w:val="ED4C22CA"/>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3"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tentative="1">
      <w:start w:val="1"/>
      <w:numFmt w:val="bullet"/>
      <w:lvlText w:val="o"/>
      <w:lvlJc w:val="left"/>
      <w:pPr>
        <w:ind w:left="1298" w:hanging="360"/>
      </w:pPr>
      <w:rPr>
        <w:rFonts w:ascii="Courier New" w:hAnsi="Courier New" w:cs="Courier New" w:hint="default"/>
      </w:rPr>
    </w:lvl>
    <w:lvl w:ilvl="2" w:tplc="04020005" w:tentative="1">
      <w:start w:val="1"/>
      <w:numFmt w:val="bullet"/>
      <w:lvlText w:val=""/>
      <w:lvlJc w:val="left"/>
      <w:pPr>
        <w:ind w:left="2018" w:hanging="360"/>
      </w:pPr>
      <w:rPr>
        <w:rFonts w:ascii="Wingdings" w:hAnsi="Wingdings" w:hint="default"/>
      </w:rPr>
    </w:lvl>
    <w:lvl w:ilvl="3" w:tplc="04020001" w:tentative="1">
      <w:start w:val="1"/>
      <w:numFmt w:val="bullet"/>
      <w:lvlText w:val=""/>
      <w:lvlJc w:val="left"/>
      <w:pPr>
        <w:ind w:left="2738" w:hanging="360"/>
      </w:pPr>
      <w:rPr>
        <w:rFonts w:ascii="Symbol" w:hAnsi="Symbol" w:hint="default"/>
      </w:rPr>
    </w:lvl>
    <w:lvl w:ilvl="4" w:tplc="04020003" w:tentative="1">
      <w:start w:val="1"/>
      <w:numFmt w:val="bullet"/>
      <w:lvlText w:val="o"/>
      <w:lvlJc w:val="left"/>
      <w:pPr>
        <w:ind w:left="3458" w:hanging="360"/>
      </w:pPr>
      <w:rPr>
        <w:rFonts w:ascii="Courier New" w:hAnsi="Courier New" w:cs="Courier New" w:hint="default"/>
      </w:rPr>
    </w:lvl>
    <w:lvl w:ilvl="5" w:tplc="04020005" w:tentative="1">
      <w:start w:val="1"/>
      <w:numFmt w:val="bullet"/>
      <w:lvlText w:val=""/>
      <w:lvlJc w:val="left"/>
      <w:pPr>
        <w:ind w:left="4178" w:hanging="360"/>
      </w:pPr>
      <w:rPr>
        <w:rFonts w:ascii="Wingdings" w:hAnsi="Wingdings" w:hint="default"/>
      </w:rPr>
    </w:lvl>
    <w:lvl w:ilvl="6" w:tplc="04020001" w:tentative="1">
      <w:start w:val="1"/>
      <w:numFmt w:val="bullet"/>
      <w:lvlText w:val=""/>
      <w:lvlJc w:val="left"/>
      <w:pPr>
        <w:ind w:left="4898" w:hanging="360"/>
      </w:pPr>
      <w:rPr>
        <w:rFonts w:ascii="Symbol" w:hAnsi="Symbol" w:hint="default"/>
      </w:rPr>
    </w:lvl>
    <w:lvl w:ilvl="7" w:tplc="04020003" w:tentative="1">
      <w:start w:val="1"/>
      <w:numFmt w:val="bullet"/>
      <w:lvlText w:val="o"/>
      <w:lvlJc w:val="left"/>
      <w:pPr>
        <w:ind w:left="5618" w:hanging="360"/>
      </w:pPr>
      <w:rPr>
        <w:rFonts w:ascii="Courier New" w:hAnsi="Courier New" w:cs="Courier New" w:hint="default"/>
      </w:rPr>
    </w:lvl>
    <w:lvl w:ilvl="8" w:tplc="04020005" w:tentative="1">
      <w:start w:val="1"/>
      <w:numFmt w:val="bullet"/>
      <w:lvlText w:val=""/>
      <w:lvlJc w:val="left"/>
      <w:pPr>
        <w:ind w:left="6338" w:hanging="360"/>
      </w:pPr>
      <w:rPr>
        <w:rFonts w:ascii="Wingdings" w:hAnsi="Wingdings" w:hint="default"/>
      </w:rPr>
    </w:lvl>
  </w:abstractNum>
  <w:abstractNum w:abstractNumId="14" w15:restartNumberingAfterBreak="0">
    <w:nsid w:val="68037EAF"/>
    <w:multiLevelType w:val="hybridMultilevel"/>
    <w:tmpl w:val="9976BD54"/>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5" w15:restartNumberingAfterBreak="0">
    <w:nsid w:val="69CE44DB"/>
    <w:multiLevelType w:val="hybridMultilevel"/>
    <w:tmpl w:val="8588374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6" w15:restartNumberingAfterBreak="0">
    <w:nsid w:val="6C455683"/>
    <w:multiLevelType w:val="hybridMultilevel"/>
    <w:tmpl w:val="5464F62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7" w15:restartNumberingAfterBreak="0">
    <w:nsid w:val="6CCC1A55"/>
    <w:multiLevelType w:val="hybridMultilevel"/>
    <w:tmpl w:val="A5B6EA72"/>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37B04B7"/>
    <w:multiLevelType w:val="hybridMultilevel"/>
    <w:tmpl w:val="7DDAAFAA"/>
    <w:lvl w:ilvl="0" w:tplc="CE6C82AC">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94656D"/>
    <w:multiLevelType w:val="hybridMultilevel"/>
    <w:tmpl w:val="5276E51C"/>
    <w:lvl w:ilvl="0" w:tplc="F28A1CF6">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1"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9"/>
  </w:num>
  <w:num w:numId="4">
    <w:abstractNumId w:val="19"/>
  </w:num>
  <w:num w:numId="5">
    <w:abstractNumId w:val="11"/>
  </w:num>
  <w:num w:numId="6">
    <w:abstractNumId w:val="15"/>
  </w:num>
  <w:num w:numId="7">
    <w:abstractNumId w:val="1"/>
  </w:num>
  <w:num w:numId="8">
    <w:abstractNumId w:val="4"/>
  </w:num>
  <w:num w:numId="9">
    <w:abstractNumId w:val="13"/>
  </w:num>
  <w:num w:numId="10">
    <w:abstractNumId w:val="3"/>
  </w:num>
  <w:num w:numId="11">
    <w:abstractNumId w:val="16"/>
  </w:num>
  <w:num w:numId="12">
    <w:abstractNumId w:val="2"/>
  </w:num>
  <w:num w:numId="13">
    <w:abstractNumId w:val="6"/>
  </w:num>
  <w:num w:numId="14">
    <w:abstractNumId w:val="17"/>
  </w:num>
  <w:num w:numId="15">
    <w:abstractNumId w:val="12"/>
  </w:num>
  <w:num w:numId="16">
    <w:abstractNumId w:val="14"/>
  </w:num>
  <w:num w:numId="17">
    <w:abstractNumId w:val="0"/>
  </w:num>
  <w:num w:numId="18">
    <w:abstractNumId w:val="10"/>
  </w:num>
  <w:num w:numId="19">
    <w:abstractNumId w:val="7"/>
  </w:num>
  <w:num w:numId="20">
    <w:abstractNumId w:val="21"/>
  </w:num>
  <w:num w:numId="21">
    <w:abstractNumId w:val="8"/>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E1FAE"/>
    <w:rsid w:val="00007DDC"/>
    <w:rsid w:val="0001439E"/>
    <w:rsid w:val="00025406"/>
    <w:rsid w:val="0002727B"/>
    <w:rsid w:val="00030F8A"/>
    <w:rsid w:val="0003458A"/>
    <w:rsid w:val="000350C5"/>
    <w:rsid w:val="00036C64"/>
    <w:rsid w:val="00045228"/>
    <w:rsid w:val="0006069C"/>
    <w:rsid w:val="000610F1"/>
    <w:rsid w:val="00063CA1"/>
    <w:rsid w:val="0007072B"/>
    <w:rsid w:val="000713CE"/>
    <w:rsid w:val="00072959"/>
    <w:rsid w:val="00076DD7"/>
    <w:rsid w:val="000808CD"/>
    <w:rsid w:val="00082F2B"/>
    <w:rsid w:val="000844A5"/>
    <w:rsid w:val="00084EE2"/>
    <w:rsid w:val="000854F1"/>
    <w:rsid w:val="0008587A"/>
    <w:rsid w:val="0009040F"/>
    <w:rsid w:val="000908A4"/>
    <w:rsid w:val="00093216"/>
    <w:rsid w:val="00097432"/>
    <w:rsid w:val="000A28EB"/>
    <w:rsid w:val="000A6883"/>
    <w:rsid w:val="000A7887"/>
    <w:rsid w:val="000B6361"/>
    <w:rsid w:val="000D0588"/>
    <w:rsid w:val="000D41EE"/>
    <w:rsid w:val="000D6575"/>
    <w:rsid w:val="000E2FBA"/>
    <w:rsid w:val="000E5E38"/>
    <w:rsid w:val="000E6D36"/>
    <w:rsid w:val="00101CF4"/>
    <w:rsid w:val="00103AC8"/>
    <w:rsid w:val="00111D57"/>
    <w:rsid w:val="00114580"/>
    <w:rsid w:val="001146F8"/>
    <w:rsid w:val="0011518D"/>
    <w:rsid w:val="00117E2C"/>
    <w:rsid w:val="0012000A"/>
    <w:rsid w:val="001255BF"/>
    <w:rsid w:val="00132DF6"/>
    <w:rsid w:val="00137AAC"/>
    <w:rsid w:val="00140CB7"/>
    <w:rsid w:val="00147AF4"/>
    <w:rsid w:val="00151D66"/>
    <w:rsid w:val="00153061"/>
    <w:rsid w:val="00154C9F"/>
    <w:rsid w:val="0015751B"/>
    <w:rsid w:val="001663A5"/>
    <w:rsid w:val="001731E7"/>
    <w:rsid w:val="00174BAB"/>
    <w:rsid w:val="001A0229"/>
    <w:rsid w:val="001A111A"/>
    <w:rsid w:val="001A1612"/>
    <w:rsid w:val="001A27B0"/>
    <w:rsid w:val="001A2A4C"/>
    <w:rsid w:val="001A2C74"/>
    <w:rsid w:val="001A54E4"/>
    <w:rsid w:val="001A7278"/>
    <w:rsid w:val="001B23AF"/>
    <w:rsid w:val="001B7CD6"/>
    <w:rsid w:val="001C097A"/>
    <w:rsid w:val="001C3DDB"/>
    <w:rsid w:val="001E1192"/>
    <w:rsid w:val="001E6351"/>
    <w:rsid w:val="001E65F8"/>
    <w:rsid w:val="001F4189"/>
    <w:rsid w:val="001F729C"/>
    <w:rsid w:val="001F7659"/>
    <w:rsid w:val="002008A8"/>
    <w:rsid w:val="0020397B"/>
    <w:rsid w:val="002108D1"/>
    <w:rsid w:val="00212BD5"/>
    <w:rsid w:val="002131BF"/>
    <w:rsid w:val="00223146"/>
    <w:rsid w:val="00233EFA"/>
    <w:rsid w:val="00236807"/>
    <w:rsid w:val="00237197"/>
    <w:rsid w:val="0024073B"/>
    <w:rsid w:val="00241F46"/>
    <w:rsid w:val="0024269A"/>
    <w:rsid w:val="00246ED5"/>
    <w:rsid w:val="00251A99"/>
    <w:rsid w:val="0026335B"/>
    <w:rsid w:val="00282BAB"/>
    <w:rsid w:val="00285F1F"/>
    <w:rsid w:val="00286315"/>
    <w:rsid w:val="00286809"/>
    <w:rsid w:val="00290E3F"/>
    <w:rsid w:val="0029643B"/>
    <w:rsid w:val="002A2588"/>
    <w:rsid w:val="002A29EC"/>
    <w:rsid w:val="002B38F4"/>
    <w:rsid w:val="002D60C5"/>
    <w:rsid w:val="002D7C2C"/>
    <w:rsid w:val="002E636F"/>
    <w:rsid w:val="002F1529"/>
    <w:rsid w:val="002F5270"/>
    <w:rsid w:val="002F7C09"/>
    <w:rsid w:val="002F7F09"/>
    <w:rsid w:val="003062DA"/>
    <w:rsid w:val="0031394A"/>
    <w:rsid w:val="003207DE"/>
    <w:rsid w:val="003239FF"/>
    <w:rsid w:val="0032667F"/>
    <w:rsid w:val="0033211E"/>
    <w:rsid w:val="00341303"/>
    <w:rsid w:val="00341FB4"/>
    <w:rsid w:val="00343ECF"/>
    <w:rsid w:val="003523B0"/>
    <w:rsid w:val="00357DFA"/>
    <w:rsid w:val="0036256E"/>
    <w:rsid w:val="0036629C"/>
    <w:rsid w:val="003672F2"/>
    <w:rsid w:val="003719B0"/>
    <w:rsid w:val="0037486C"/>
    <w:rsid w:val="00381EA8"/>
    <w:rsid w:val="0038216C"/>
    <w:rsid w:val="00383AFA"/>
    <w:rsid w:val="00390C1E"/>
    <w:rsid w:val="00392E0A"/>
    <w:rsid w:val="003A02E9"/>
    <w:rsid w:val="003A18D7"/>
    <w:rsid w:val="003A1B21"/>
    <w:rsid w:val="003A3498"/>
    <w:rsid w:val="003A694D"/>
    <w:rsid w:val="003B1936"/>
    <w:rsid w:val="003B2F29"/>
    <w:rsid w:val="003B41E2"/>
    <w:rsid w:val="003B71BD"/>
    <w:rsid w:val="003B7430"/>
    <w:rsid w:val="003D404A"/>
    <w:rsid w:val="003E02FD"/>
    <w:rsid w:val="003E61B6"/>
    <w:rsid w:val="003E7AD4"/>
    <w:rsid w:val="003F3855"/>
    <w:rsid w:val="00404C0F"/>
    <w:rsid w:val="0040556D"/>
    <w:rsid w:val="00405575"/>
    <w:rsid w:val="0041462E"/>
    <w:rsid w:val="00424CD5"/>
    <w:rsid w:val="00440226"/>
    <w:rsid w:val="0044144C"/>
    <w:rsid w:val="004526D2"/>
    <w:rsid w:val="004613CC"/>
    <w:rsid w:val="00464B91"/>
    <w:rsid w:val="004767E3"/>
    <w:rsid w:val="004804FF"/>
    <w:rsid w:val="00491116"/>
    <w:rsid w:val="004913C6"/>
    <w:rsid w:val="00492C95"/>
    <w:rsid w:val="004A0131"/>
    <w:rsid w:val="004A0FAB"/>
    <w:rsid w:val="004A206E"/>
    <w:rsid w:val="004A36BF"/>
    <w:rsid w:val="004B3345"/>
    <w:rsid w:val="004B345B"/>
    <w:rsid w:val="004C2355"/>
    <w:rsid w:val="004C7E9E"/>
    <w:rsid w:val="004D3F90"/>
    <w:rsid w:val="004D49C9"/>
    <w:rsid w:val="004D7B20"/>
    <w:rsid w:val="004E77B3"/>
    <w:rsid w:val="0050145C"/>
    <w:rsid w:val="00517B5A"/>
    <w:rsid w:val="00520082"/>
    <w:rsid w:val="00522BF4"/>
    <w:rsid w:val="00541A5B"/>
    <w:rsid w:val="005438C8"/>
    <w:rsid w:val="005462BA"/>
    <w:rsid w:val="00553618"/>
    <w:rsid w:val="00555626"/>
    <w:rsid w:val="00555934"/>
    <w:rsid w:val="00563959"/>
    <w:rsid w:val="005640FE"/>
    <w:rsid w:val="00565090"/>
    <w:rsid w:val="00572D4C"/>
    <w:rsid w:val="0057698A"/>
    <w:rsid w:val="0058002F"/>
    <w:rsid w:val="00583A15"/>
    <w:rsid w:val="005851CF"/>
    <w:rsid w:val="0059610C"/>
    <w:rsid w:val="005A70AD"/>
    <w:rsid w:val="005B1BF3"/>
    <w:rsid w:val="005C34B2"/>
    <w:rsid w:val="005E0AA6"/>
    <w:rsid w:val="005E11EF"/>
    <w:rsid w:val="0061263D"/>
    <w:rsid w:val="00617106"/>
    <w:rsid w:val="006207A9"/>
    <w:rsid w:val="00621DE9"/>
    <w:rsid w:val="00627C71"/>
    <w:rsid w:val="006412E0"/>
    <w:rsid w:val="0065464D"/>
    <w:rsid w:val="00674F9F"/>
    <w:rsid w:val="00681EF4"/>
    <w:rsid w:val="00684DC1"/>
    <w:rsid w:val="00685FDA"/>
    <w:rsid w:val="00693097"/>
    <w:rsid w:val="006A21A4"/>
    <w:rsid w:val="006B2199"/>
    <w:rsid w:val="006B302C"/>
    <w:rsid w:val="006C4B57"/>
    <w:rsid w:val="006D5122"/>
    <w:rsid w:val="006D5763"/>
    <w:rsid w:val="00707150"/>
    <w:rsid w:val="00716BB0"/>
    <w:rsid w:val="00722B24"/>
    <w:rsid w:val="007301BC"/>
    <w:rsid w:val="00731E08"/>
    <w:rsid w:val="00737C7F"/>
    <w:rsid w:val="007425ED"/>
    <w:rsid w:val="007437EB"/>
    <w:rsid w:val="00750752"/>
    <w:rsid w:val="00752CF5"/>
    <w:rsid w:val="0075651A"/>
    <w:rsid w:val="00770C50"/>
    <w:rsid w:val="007754C6"/>
    <w:rsid w:val="00783CF6"/>
    <w:rsid w:val="007904D4"/>
    <w:rsid w:val="007941E3"/>
    <w:rsid w:val="007A29B0"/>
    <w:rsid w:val="007A7B4D"/>
    <w:rsid w:val="007B23D3"/>
    <w:rsid w:val="007C18E0"/>
    <w:rsid w:val="007C4738"/>
    <w:rsid w:val="007D4039"/>
    <w:rsid w:val="007D5268"/>
    <w:rsid w:val="007D5342"/>
    <w:rsid w:val="007D5AD9"/>
    <w:rsid w:val="007F102E"/>
    <w:rsid w:val="007F237C"/>
    <w:rsid w:val="007F5976"/>
    <w:rsid w:val="0080023A"/>
    <w:rsid w:val="0080049D"/>
    <w:rsid w:val="008017D3"/>
    <w:rsid w:val="00814751"/>
    <w:rsid w:val="00815CD4"/>
    <w:rsid w:val="00821803"/>
    <w:rsid w:val="00826CF9"/>
    <w:rsid w:val="00827155"/>
    <w:rsid w:val="00831355"/>
    <w:rsid w:val="00833E27"/>
    <w:rsid w:val="00834665"/>
    <w:rsid w:val="0084511C"/>
    <w:rsid w:val="008462EE"/>
    <w:rsid w:val="0085303B"/>
    <w:rsid w:val="0085413F"/>
    <w:rsid w:val="00854E64"/>
    <w:rsid w:val="008575CD"/>
    <w:rsid w:val="00866DCA"/>
    <w:rsid w:val="00875113"/>
    <w:rsid w:val="00877C6D"/>
    <w:rsid w:val="008825FC"/>
    <w:rsid w:val="00885C7D"/>
    <w:rsid w:val="00895069"/>
    <w:rsid w:val="008A4B95"/>
    <w:rsid w:val="008A7040"/>
    <w:rsid w:val="008B7026"/>
    <w:rsid w:val="008B7A41"/>
    <w:rsid w:val="008B7FCC"/>
    <w:rsid w:val="008C3828"/>
    <w:rsid w:val="008C4F95"/>
    <w:rsid w:val="008D12AF"/>
    <w:rsid w:val="008D1BE7"/>
    <w:rsid w:val="008D4468"/>
    <w:rsid w:val="008D4887"/>
    <w:rsid w:val="008D5674"/>
    <w:rsid w:val="008D5C29"/>
    <w:rsid w:val="008E0EA1"/>
    <w:rsid w:val="008E15D7"/>
    <w:rsid w:val="008F3A35"/>
    <w:rsid w:val="008F76F6"/>
    <w:rsid w:val="008F7CCF"/>
    <w:rsid w:val="009015B2"/>
    <w:rsid w:val="0091332E"/>
    <w:rsid w:val="00913389"/>
    <w:rsid w:val="00915F24"/>
    <w:rsid w:val="00924A2B"/>
    <w:rsid w:val="009261E9"/>
    <w:rsid w:val="009327F2"/>
    <w:rsid w:val="00934070"/>
    <w:rsid w:val="00940F7C"/>
    <w:rsid w:val="00944EAD"/>
    <w:rsid w:val="00944F85"/>
    <w:rsid w:val="009508CA"/>
    <w:rsid w:val="00951108"/>
    <w:rsid w:val="0096029A"/>
    <w:rsid w:val="00961ABC"/>
    <w:rsid w:val="00961DD6"/>
    <w:rsid w:val="00962B26"/>
    <w:rsid w:val="0096500D"/>
    <w:rsid w:val="00972B13"/>
    <w:rsid w:val="009807B8"/>
    <w:rsid w:val="009848FE"/>
    <w:rsid w:val="00984A64"/>
    <w:rsid w:val="00990F23"/>
    <w:rsid w:val="00991D02"/>
    <w:rsid w:val="009923B0"/>
    <w:rsid w:val="009928D7"/>
    <w:rsid w:val="009A01DA"/>
    <w:rsid w:val="009A6223"/>
    <w:rsid w:val="009B19EE"/>
    <w:rsid w:val="009B696F"/>
    <w:rsid w:val="009C1898"/>
    <w:rsid w:val="009D0A63"/>
    <w:rsid w:val="009D797D"/>
    <w:rsid w:val="009E1A7F"/>
    <w:rsid w:val="009E333F"/>
    <w:rsid w:val="009E4AD2"/>
    <w:rsid w:val="009E6DCE"/>
    <w:rsid w:val="009F02EF"/>
    <w:rsid w:val="009F0A00"/>
    <w:rsid w:val="009F3F6E"/>
    <w:rsid w:val="009F7984"/>
    <w:rsid w:val="00A00746"/>
    <w:rsid w:val="00A15EAB"/>
    <w:rsid w:val="00A41EEE"/>
    <w:rsid w:val="00A60BEB"/>
    <w:rsid w:val="00A61B2E"/>
    <w:rsid w:val="00A655AF"/>
    <w:rsid w:val="00A70FFD"/>
    <w:rsid w:val="00A74229"/>
    <w:rsid w:val="00A744F9"/>
    <w:rsid w:val="00A76280"/>
    <w:rsid w:val="00A8092F"/>
    <w:rsid w:val="00A82EDD"/>
    <w:rsid w:val="00A84B31"/>
    <w:rsid w:val="00AA0D24"/>
    <w:rsid w:val="00AC0C9C"/>
    <w:rsid w:val="00AC3717"/>
    <w:rsid w:val="00AC4BD9"/>
    <w:rsid w:val="00AC6103"/>
    <w:rsid w:val="00AC679B"/>
    <w:rsid w:val="00AD5742"/>
    <w:rsid w:val="00AD6EB0"/>
    <w:rsid w:val="00AE54A1"/>
    <w:rsid w:val="00AF0F80"/>
    <w:rsid w:val="00AF1470"/>
    <w:rsid w:val="00AF572A"/>
    <w:rsid w:val="00AF75BD"/>
    <w:rsid w:val="00AF7909"/>
    <w:rsid w:val="00B02BF9"/>
    <w:rsid w:val="00B22BA1"/>
    <w:rsid w:val="00B253C0"/>
    <w:rsid w:val="00B32954"/>
    <w:rsid w:val="00B35144"/>
    <w:rsid w:val="00B37EF6"/>
    <w:rsid w:val="00B438F4"/>
    <w:rsid w:val="00B4542F"/>
    <w:rsid w:val="00B47B0C"/>
    <w:rsid w:val="00B50785"/>
    <w:rsid w:val="00B5163A"/>
    <w:rsid w:val="00B60205"/>
    <w:rsid w:val="00B606AD"/>
    <w:rsid w:val="00B6279C"/>
    <w:rsid w:val="00B63637"/>
    <w:rsid w:val="00B677F9"/>
    <w:rsid w:val="00B74FBB"/>
    <w:rsid w:val="00B81BA6"/>
    <w:rsid w:val="00B91ADD"/>
    <w:rsid w:val="00B93899"/>
    <w:rsid w:val="00BA1857"/>
    <w:rsid w:val="00BA19B3"/>
    <w:rsid w:val="00BA1E84"/>
    <w:rsid w:val="00BA30C8"/>
    <w:rsid w:val="00BA4AB5"/>
    <w:rsid w:val="00BA7E56"/>
    <w:rsid w:val="00BB76FF"/>
    <w:rsid w:val="00BC23AC"/>
    <w:rsid w:val="00BC44A0"/>
    <w:rsid w:val="00BC7D98"/>
    <w:rsid w:val="00BD7DA9"/>
    <w:rsid w:val="00BE0ED5"/>
    <w:rsid w:val="00BE5A06"/>
    <w:rsid w:val="00BE7582"/>
    <w:rsid w:val="00BF1DD8"/>
    <w:rsid w:val="00C00102"/>
    <w:rsid w:val="00C06173"/>
    <w:rsid w:val="00C06418"/>
    <w:rsid w:val="00C07EDF"/>
    <w:rsid w:val="00C105D5"/>
    <w:rsid w:val="00C10A58"/>
    <w:rsid w:val="00C136F6"/>
    <w:rsid w:val="00C167FA"/>
    <w:rsid w:val="00C16902"/>
    <w:rsid w:val="00C24CD8"/>
    <w:rsid w:val="00C25428"/>
    <w:rsid w:val="00C4101C"/>
    <w:rsid w:val="00C413E6"/>
    <w:rsid w:val="00C43B28"/>
    <w:rsid w:val="00C53791"/>
    <w:rsid w:val="00C555F6"/>
    <w:rsid w:val="00C557C1"/>
    <w:rsid w:val="00C56406"/>
    <w:rsid w:val="00C61B54"/>
    <w:rsid w:val="00C64E7F"/>
    <w:rsid w:val="00C67C2D"/>
    <w:rsid w:val="00C80A39"/>
    <w:rsid w:val="00C818D5"/>
    <w:rsid w:val="00C81EBE"/>
    <w:rsid w:val="00C83122"/>
    <w:rsid w:val="00C87932"/>
    <w:rsid w:val="00C92372"/>
    <w:rsid w:val="00C93F17"/>
    <w:rsid w:val="00CA3CC5"/>
    <w:rsid w:val="00CA715D"/>
    <w:rsid w:val="00CC0FC5"/>
    <w:rsid w:val="00CD2DEA"/>
    <w:rsid w:val="00CE0A05"/>
    <w:rsid w:val="00CE14D7"/>
    <w:rsid w:val="00D01B87"/>
    <w:rsid w:val="00D14198"/>
    <w:rsid w:val="00D14247"/>
    <w:rsid w:val="00D14613"/>
    <w:rsid w:val="00D24C1A"/>
    <w:rsid w:val="00D30DB1"/>
    <w:rsid w:val="00D30EE2"/>
    <w:rsid w:val="00D31F74"/>
    <w:rsid w:val="00D322C7"/>
    <w:rsid w:val="00D35B5C"/>
    <w:rsid w:val="00D37CAF"/>
    <w:rsid w:val="00D41736"/>
    <w:rsid w:val="00D42328"/>
    <w:rsid w:val="00D507B3"/>
    <w:rsid w:val="00D53AB7"/>
    <w:rsid w:val="00D55486"/>
    <w:rsid w:val="00D60421"/>
    <w:rsid w:val="00D645E6"/>
    <w:rsid w:val="00D67B13"/>
    <w:rsid w:val="00D70403"/>
    <w:rsid w:val="00D711A8"/>
    <w:rsid w:val="00D82FB4"/>
    <w:rsid w:val="00D87506"/>
    <w:rsid w:val="00D963E0"/>
    <w:rsid w:val="00DA42F9"/>
    <w:rsid w:val="00DB120B"/>
    <w:rsid w:val="00DB4884"/>
    <w:rsid w:val="00DC315E"/>
    <w:rsid w:val="00DC4471"/>
    <w:rsid w:val="00DC5282"/>
    <w:rsid w:val="00DD03FB"/>
    <w:rsid w:val="00DD19C8"/>
    <w:rsid w:val="00DD698A"/>
    <w:rsid w:val="00DE1FAE"/>
    <w:rsid w:val="00DE3ED7"/>
    <w:rsid w:val="00DE4293"/>
    <w:rsid w:val="00DE7FE6"/>
    <w:rsid w:val="00DF05D6"/>
    <w:rsid w:val="00DF32C6"/>
    <w:rsid w:val="00DF3DB7"/>
    <w:rsid w:val="00DF4C5F"/>
    <w:rsid w:val="00DF660B"/>
    <w:rsid w:val="00E00ED8"/>
    <w:rsid w:val="00E06A25"/>
    <w:rsid w:val="00E15C76"/>
    <w:rsid w:val="00E2196D"/>
    <w:rsid w:val="00E43F4A"/>
    <w:rsid w:val="00E47706"/>
    <w:rsid w:val="00E57048"/>
    <w:rsid w:val="00E60457"/>
    <w:rsid w:val="00E64520"/>
    <w:rsid w:val="00E708ED"/>
    <w:rsid w:val="00E70F67"/>
    <w:rsid w:val="00E758E8"/>
    <w:rsid w:val="00E7788E"/>
    <w:rsid w:val="00E807BD"/>
    <w:rsid w:val="00E814C0"/>
    <w:rsid w:val="00E82E7A"/>
    <w:rsid w:val="00E838CF"/>
    <w:rsid w:val="00E900AF"/>
    <w:rsid w:val="00E900C3"/>
    <w:rsid w:val="00E912B5"/>
    <w:rsid w:val="00E9469A"/>
    <w:rsid w:val="00EA0DED"/>
    <w:rsid w:val="00EB1F24"/>
    <w:rsid w:val="00EB43F2"/>
    <w:rsid w:val="00EB55B1"/>
    <w:rsid w:val="00EB5FE4"/>
    <w:rsid w:val="00EC0891"/>
    <w:rsid w:val="00EC2B14"/>
    <w:rsid w:val="00ED02C1"/>
    <w:rsid w:val="00ED2D6C"/>
    <w:rsid w:val="00ED4523"/>
    <w:rsid w:val="00ED73F4"/>
    <w:rsid w:val="00EF2C4D"/>
    <w:rsid w:val="00EF575D"/>
    <w:rsid w:val="00EF74F1"/>
    <w:rsid w:val="00F01D63"/>
    <w:rsid w:val="00F0244B"/>
    <w:rsid w:val="00F04939"/>
    <w:rsid w:val="00F066A5"/>
    <w:rsid w:val="00F22B1D"/>
    <w:rsid w:val="00F26DEF"/>
    <w:rsid w:val="00F30C3B"/>
    <w:rsid w:val="00F31613"/>
    <w:rsid w:val="00F35009"/>
    <w:rsid w:val="00F4398D"/>
    <w:rsid w:val="00F4539A"/>
    <w:rsid w:val="00F47516"/>
    <w:rsid w:val="00F47CFB"/>
    <w:rsid w:val="00F52B73"/>
    <w:rsid w:val="00F54EDB"/>
    <w:rsid w:val="00F55CD2"/>
    <w:rsid w:val="00F67FC1"/>
    <w:rsid w:val="00F71FE6"/>
    <w:rsid w:val="00F9294B"/>
    <w:rsid w:val="00FA0163"/>
    <w:rsid w:val="00FA3984"/>
    <w:rsid w:val="00FA5920"/>
    <w:rsid w:val="00FA687B"/>
    <w:rsid w:val="00FC16A3"/>
    <w:rsid w:val="00FC1E3C"/>
    <w:rsid w:val="00FC1EE7"/>
    <w:rsid w:val="00FE4421"/>
    <w:rsid w:val="00FE5EFA"/>
    <w:rsid w:val="00FF3971"/>
    <w:rsid w:val="00FF5F02"/>
    <w:rsid w:val="00FF6ACA"/>
    <w:rsid w:val="00FF708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386CE"/>
  <w15:docId w15:val="{9060E957-2CDD-4E9D-ACD0-5CEA833E2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1FAE"/>
    <w:rPr>
      <w:rFonts w:ascii="Calibri" w:eastAsia="Calibri" w:hAnsi="Calibri" w:cs="Times New Roman"/>
    </w:rPr>
  </w:style>
  <w:style w:type="paragraph" w:styleId="2">
    <w:name w:val="heading 2"/>
    <w:basedOn w:val="a"/>
    <w:next w:val="a"/>
    <w:link w:val="20"/>
    <w:qFormat/>
    <w:rsid w:val="00BF1DD8"/>
    <w:pPr>
      <w:keepNext/>
      <w:overflowPunct w:val="0"/>
      <w:autoSpaceDE w:val="0"/>
      <w:autoSpaceDN w:val="0"/>
      <w:adjustRightInd w:val="0"/>
      <w:spacing w:after="0" w:line="240" w:lineRule="auto"/>
      <w:jc w:val="right"/>
      <w:textAlignment w:val="baseline"/>
      <w:outlineLvl w:val="1"/>
    </w:pPr>
    <w:rPr>
      <w:rFonts w:ascii="Times New Roman" w:eastAsia="Times New Roman" w:hAnsi="Times New Roman"/>
      <w:sz w:val="20"/>
      <w:szCs w:val="20"/>
      <w:u w:val="single"/>
    </w:rPr>
  </w:style>
  <w:style w:type="paragraph" w:styleId="3">
    <w:name w:val="heading 3"/>
    <w:basedOn w:val="a"/>
    <w:next w:val="a"/>
    <w:link w:val="30"/>
    <w:uiPriority w:val="9"/>
    <w:semiHidden/>
    <w:unhideWhenUsed/>
    <w:qFormat/>
    <w:rsid w:val="00A61B2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61B2E"/>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unhideWhenUsed/>
    <w:qFormat/>
    <w:rsid w:val="00084EE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E1FAE"/>
    <w:pPr>
      <w:spacing w:before="100" w:beforeAutospacing="1" w:after="100" w:afterAutospacing="1" w:line="240" w:lineRule="auto"/>
    </w:pPr>
    <w:rPr>
      <w:rFonts w:ascii="Times New Roman" w:eastAsia="Times New Roman" w:hAnsi="Times New Roman"/>
      <w:sz w:val="24"/>
      <w:szCs w:val="24"/>
      <w:lang w:eastAsia="bg-BG"/>
    </w:rPr>
  </w:style>
  <w:style w:type="character" w:styleId="a4">
    <w:name w:val="Hyperlink"/>
    <w:basedOn w:val="a0"/>
    <w:uiPriority w:val="99"/>
    <w:unhideWhenUsed/>
    <w:rsid w:val="00DE1FAE"/>
    <w:rPr>
      <w:color w:val="0000FF"/>
      <w:u w:val="single"/>
    </w:rPr>
  </w:style>
  <w:style w:type="paragraph" w:styleId="a5">
    <w:name w:val="List Paragraph"/>
    <w:basedOn w:val="a"/>
    <w:uiPriority w:val="34"/>
    <w:qFormat/>
    <w:rsid w:val="00DE1FAE"/>
    <w:pPr>
      <w:ind w:left="720"/>
      <w:contextualSpacing/>
    </w:pPr>
  </w:style>
  <w:style w:type="paragraph" w:styleId="a6">
    <w:name w:val="Body Text"/>
    <w:basedOn w:val="a"/>
    <w:link w:val="a7"/>
    <w:uiPriority w:val="99"/>
    <w:rsid w:val="00DE1FAE"/>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a7">
    <w:name w:val="Основен текст Знак"/>
    <w:basedOn w:val="a0"/>
    <w:link w:val="a6"/>
    <w:uiPriority w:val="99"/>
    <w:rsid w:val="00DE1FAE"/>
    <w:rPr>
      <w:rFonts w:ascii="Times New Roman" w:eastAsia="Times New Roman" w:hAnsi="Times New Roman" w:cs="Times New Roman"/>
      <w:sz w:val="20"/>
      <w:szCs w:val="20"/>
    </w:rPr>
  </w:style>
  <w:style w:type="paragraph" w:customStyle="1" w:styleId="Default">
    <w:name w:val="Default"/>
    <w:rsid w:val="00DE1FA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8">
    <w:name w:val="Strong"/>
    <w:basedOn w:val="a0"/>
    <w:uiPriority w:val="22"/>
    <w:qFormat/>
    <w:rsid w:val="00DE1FAE"/>
    <w:rPr>
      <w:b/>
      <w:bCs/>
    </w:rPr>
  </w:style>
  <w:style w:type="character" w:styleId="a9">
    <w:name w:val="Emphasis"/>
    <w:basedOn w:val="a0"/>
    <w:uiPriority w:val="20"/>
    <w:qFormat/>
    <w:rsid w:val="00DE1FAE"/>
    <w:rPr>
      <w:i/>
      <w:iCs/>
    </w:rPr>
  </w:style>
  <w:style w:type="paragraph" w:styleId="aa">
    <w:name w:val="Balloon Text"/>
    <w:basedOn w:val="a"/>
    <w:link w:val="ab"/>
    <w:uiPriority w:val="99"/>
    <w:semiHidden/>
    <w:unhideWhenUsed/>
    <w:rsid w:val="00DE1FAE"/>
    <w:pPr>
      <w:spacing w:after="0" w:line="240" w:lineRule="auto"/>
    </w:pPr>
    <w:rPr>
      <w:rFonts w:ascii="Tahoma" w:hAnsi="Tahoma" w:cs="Tahoma"/>
      <w:sz w:val="16"/>
      <w:szCs w:val="16"/>
    </w:rPr>
  </w:style>
  <w:style w:type="character" w:customStyle="1" w:styleId="ab">
    <w:name w:val="Изнесен текст Знак"/>
    <w:basedOn w:val="a0"/>
    <w:link w:val="aa"/>
    <w:uiPriority w:val="99"/>
    <w:semiHidden/>
    <w:rsid w:val="00DE1FAE"/>
    <w:rPr>
      <w:rFonts w:ascii="Tahoma" w:eastAsia="Calibri" w:hAnsi="Tahoma" w:cs="Tahoma"/>
      <w:sz w:val="16"/>
      <w:szCs w:val="16"/>
    </w:rPr>
  </w:style>
  <w:style w:type="character" w:customStyle="1" w:styleId="20">
    <w:name w:val="Заглавие 2 Знак"/>
    <w:basedOn w:val="a0"/>
    <w:link w:val="2"/>
    <w:rsid w:val="00BF1DD8"/>
    <w:rPr>
      <w:rFonts w:ascii="Times New Roman" w:eastAsia="Times New Roman" w:hAnsi="Times New Roman" w:cs="Times New Roman"/>
      <w:sz w:val="20"/>
      <w:szCs w:val="20"/>
      <w:u w:val="single"/>
    </w:rPr>
  </w:style>
  <w:style w:type="paragraph" w:styleId="31">
    <w:name w:val="Body Text 3"/>
    <w:basedOn w:val="a"/>
    <w:link w:val="32"/>
    <w:uiPriority w:val="99"/>
    <w:unhideWhenUsed/>
    <w:rsid w:val="004804FF"/>
    <w:pPr>
      <w:spacing w:after="120"/>
    </w:pPr>
    <w:rPr>
      <w:sz w:val="16"/>
      <w:szCs w:val="16"/>
    </w:rPr>
  </w:style>
  <w:style w:type="character" w:customStyle="1" w:styleId="32">
    <w:name w:val="Основен текст 3 Знак"/>
    <w:basedOn w:val="a0"/>
    <w:link w:val="31"/>
    <w:uiPriority w:val="99"/>
    <w:rsid w:val="004804FF"/>
    <w:rPr>
      <w:rFonts w:ascii="Calibri" w:eastAsia="Calibri" w:hAnsi="Calibri" w:cs="Times New Roman"/>
      <w:sz w:val="16"/>
      <w:szCs w:val="16"/>
    </w:rPr>
  </w:style>
  <w:style w:type="character" w:customStyle="1" w:styleId="Bodytext">
    <w:name w:val="Body text_"/>
    <w:basedOn w:val="a0"/>
    <w:link w:val="1"/>
    <w:rsid w:val="00236807"/>
    <w:rPr>
      <w:rFonts w:ascii="Arial" w:eastAsia="Arial" w:hAnsi="Arial" w:cs="Arial"/>
      <w:spacing w:val="1"/>
      <w:sz w:val="21"/>
      <w:szCs w:val="21"/>
      <w:shd w:val="clear" w:color="auto" w:fill="FFFFFF"/>
    </w:rPr>
  </w:style>
  <w:style w:type="paragraph" w:customStyle="1" w:styleId="1">
    <w:name w:val="Основен текст1"/>
    <w:basedOn w:val="a"/>
    <w:link w:val="Bodytext"/>
    <w:rsid w:val="00236807"/>
    <w:pPr>
      <w:widowControl w:val="0"/>
      <w:shd w:val="clear" w:color="auto" w:fill="FFFFFF"/>
      <w:spacing w:before="780" w:after="660" w:line="317" w:lineRule="exact"/>
      <w:ind w:hanging="580"/>
      <w:jc w:val="both"/>
    </w:pPr>
    <w:rPr>
      <w:rFonts w:ascii="Arial" w:eastAsia="Arial" w:hAnsi="Arial" w:cs="Arial"/>
      <w:spacing w:val="1"/>
      <w:sz w:val="21"/>
      <w:szCs w:val="21"/>
    </w:rPr>
  </w:style>
  <w:style w:type="character" w:customStyle="1" w:styleId="ac">
    <w:name w:val="Основен текст_"/>
    <w:link w:val="13"/>
    <w:rsid w:val="00A15EAB"/>
    <w:rPr>
      <w:spacing w:val="2"/>
      <w:sz w:val="21"/>
      <w:szCs w:val="21"/>
      <w:shd w:val="clear" w:color="auto" w:fill="FFFFFF"/>
    </w:rPr>
  </w:style>
  <w:style w:type="paragraph" w:customStyle="1" w:styleId="13">
    <w:name w:val="Основен текст13"/>
    <w:basedOn w:val="a"/>
    <w:link w:val="ac"/>
    <w:rsid w:val="00A15EAB"/>
    <w:pPr>
      <w:shd w:val="clear" w:color="auto" w:fill="FFFFFF"/>
      <w:spacing w:before="660" w:after="480" w:line="0" w:lineRule="atLeast"/>
      <w:ind w:hanging="980"/>
    </w:pPr>
    <w:rPr>
      <w:rFonts w:asciiTheme="minorHAnsi" w:eastAsiaTheme="minorHAnsi" w:hAnsiTheme="minorHAnsi" w:cstheme="minorBidi"/>
      <w:spacing w:val="2"/>
      <w:sz w:val="21"/>
      <w:szCs w:val="21"/>
    </w:rPr>
  </w:style>
  <w:style w:type="paragraph" w:customStyle="1" w:styleId="10">
    <w:name w:val="Заглавие1"/>
    <w:basedOn w:val="a"/>
    <w:rsid w:val="00EB55B1"/>
    <w:pPr>
      <w:spacing w:before="100" w:beforeAutospacing="1" w:after="100" w:afterAutospacing="1" w:line="240" w:lineRule="auto"/>
    </w:pPr>
    <w:rPr>
      <w:rFonts w:ascii="Times New Roman" w:eastAsia="Times New Roman" w:hAnsi="Times New Roman"/>
      <w:sz w:val="24"/>
      <w:szCs w:val="24"/>
      <w:lang w:eastAsia="bg-BG"/>
    </w:rPr>
  </w:style>
  <w:style w:type="paragraph" w:styleId="ad">
    <w:name w:val="Body Text Indent"/>
    <w:basedOn w:val="a"/>
    <w:link w:val="ae"/>
    <w:uiPriority w:val="99"/>
    <w:unhideWhenUsed/>
    <w:rsid w:val="003B41E2"/>
    <w:pPr>
      <w:spacing w:after="120"/>
      <w:ind w:left="283"/>
    </w:pPr>
    <w:rPr>
      <w:rFonts w:asciiTheme="minorHAnsi" w:eastAsiaTheme="minorHAnsi" w:hAnsiTheme="minorHAnsi" w:cstheme="minorBidi"/>
    </w:rPr>
  </w:style>
  <w:style w:type="character" w:customStyle="1" w:styleId="ae">
    <w:name w:val="Основен текст с отстъп Знак"/>
    <w:basedOn w:val="a0"/>
    <w:link w:val="ad"/>
    <w:uiPriority w:val="99"/>
    <w:rsid w:val="003B41E2"/>
  </w:style>
  <w:style w:type="paragraph" w:styleId="af">
    <w:name w:val="header"/>
    <w:basedOn w:val="a"/>
    <w:link w:val="af0"/>
    <w:uiPriority w:val="99"/>
    <w:semiHidden/>
    <w:unhideWhenUsed/>
    <w:rsid w:val="00731E08"/>
    <w:pPr>
      <w:tabs>
        <w:tab w:val="center" w:pos="4536"/>
        <w:tab w:val="right" w:pos="9072"/>
      </w:tabs>
      <w:spacing w:after="0" w:line="240" w:lineRule="auto"/>
    </w:pPr>
  </w:style>
  <w:style w:type="character" w:customStyle="1" w:styleId="af0">
    <w:name w:val="Горен колонтитул Знак"/>
    <w:basedOn w:val="a0"/>
    <w:link w:val="af"/>
    <w:uiPriority w:val="99"/>
    <w:semiHidden/>
    <w:rsid w:val="00731E08"/>
    <w:rPr>
      <w:rFonts w:ascii="Calibri" w:eastAsia="Calibri" w:hAnsi="Calibri" w:cs="Times New Roman"/>
    </w:rPr>
  </w:style>
  <w:style w:type="paragraph" w:styleId="af1">
    <w:name w:val="footer"/>
    <w:basedOn w:val="a"/>
    <w:link w:val="af2"/>
    <w:uiPriority w:val="99"/>
    <w:unhideWhenUsed/>
    <w:rsid w:val="00731E08"/>
    <w:pPr>
      <w:tabs>
        <w:tab w:val="center" w:pos="4536"/>
        <w:tab w:val="right" w:pos="9072"/>
      </w:tabs>
      <w:spacing w:after="0" w:line="240" w:lineRule="auto"/>
    </w:pPr>
  </w:style>
  <w:style w:type="character" w:customStyle="1" w:styleId="af2">
    <w:name w:val="Долен колонтитул Знак"/>
    <w:basedOn w:val="a0"/>
    <w:link w:val="af1"/>
    <w:uiPriority w:val="99"/>
    <w:rsid w:val="00731E08"/>
    <w:rPr>
      <w:rFonts w:ascii="Calibri" w:eastAsia="Calibri" w:hAnsi="Calibri" w:cs="Times New Roman"/>
    </w:rPr>
  </w:style>
  <w:style w:type="character" w:customStyle="1" w:styleId="30">
    <w:name w:val="Заглавие 3 Знак"/>
    <w:basedOn w:val="a0"/>
    <w:link w:val="3"/>
    <w:uiPriority w:val="9"/>
    <w:semiHidden/>
    <w:rsid w:val="00A61B2E"/>
    <w:rPr>
      <w:rFonts w:asciiTheme="majorHAnsi" w:eastAsiaTheme="majorEastAsia" w:hAnsiTheme="majorHAnsi" w:cstheme="majorBidi"/>
      <w:b/>
      <w:bCs/>
      <w:color w:val="4F81BD" w:themeColor="accent1"/>
    </w:rPr>
  </w:style>
  <w:style w:type="character" w:customStyle="1" w:styleId="40">
    <w:name w:val="Заглавие 4 Знак"/>
    <w:basedOn w:val="a0"/>
    <w:link w:val="4"/>
    <w:uiPriority w:val="9"/>
    <w:semiHidden/>
    <w:rsid w:val="00A61B2E"/>
    <w:rPr>
      <w:rFonts w:asciiTheme="majorHAnsi" w:eastAsiaTheme="majorEastAsia" w:hAnsiTheme="majorHAnsi" w:cstheme="majorBidi"/>
      <w:b/>
      <w:bCs/>
      <w:i/>
      <w:iCs/>
      <w:color w:val="4F81BD" w:themeColor="accent1"/>
    </w:rPr>
  </w:style>
  <w:style w:type="character" w:customStyle="1" w:styleId="FontStyle19">
    <w:name w:val="Font Style19"/>
    <w:basedOn w:val="a0"/>
    <w:uiPriority w:val="99"/>
    <w:rsid w:val="00783CF6"/>
    <w:rPr>
      <w:rFonts w:ascii="Times New Roman" w:hAnsi="Times New Roman" w:cs="Times New Roman"/>
      <w:b/>
      <w:bCs/>
      <w:sz w:val="20"/>
      <w:szCs w:val="20"/>
    </w:rPr>
  </w:style>
  <w:style w:type="paragraph" w:styleId="af3">
    <w:name w:val="No Spacing"/>
    <w:uiPriority w:val="1"/>
    <w:qFormat/>
    <w:rsid w:val="0015751B"/>
    <w:pPr>
      <w:spacing w:after="0" w:line="240" w:lineRule="auto"/>
    </w:pPr>
  </w:style>
  <w:style w:type="character" w:customStyle="1" w:styleId="60">
    <w:name w:val="Заглавие 6 Знак"/>
    <w:basedOn w:val="a0"/>
    <w:link w:val="6"/>
    <w:uiPriority w:val="9"/>
    <w:rsid w:val="00084EE2"/>
    <w:rPr>
      <w:rFonts w:asciiTheme="majorHAnsi" w:eastAsiaTheme="majorEastAsia" w:hAnsiTheme="majorHAnsi" w:cstheme="majorBidi"/>
      <w:color w:val="243F60" w:themeColor="accent1" w:themeShade="7F"/>
    </w:rPr>
  </w:style>
  <w:style w:type="character" w:customStyle="1" w:styleId="UnresolvedMention">
    <w:name w:val="Unresolved Mention"/>
    <w:basedOn w:val="a0"/>
    <w:uiPriority w:val="99"/>
    <w:semiHidden/>
    <w:unhideWhenUsed/>
    <w:rsid w:val="00084EE2"/>
    <w:rPr>
      <w:color w:val="605E5C"/>
      <w:shd w:val="clear" w:color="auto" w:fill="E1DFDD"/>
    </w:rPr>
  </w:style>
  <w:style w:type="paragraph" w:customStyle="1" w:styleId="Title2">
    <w:name w:val="Title2"/>
    <w:basedOn w:val="a"/>
    <w:rsid w:val="00E758E8"/>
    <w:pPr>
      <w:spacing w:before="100" w:beforeAutospacing="1" w:after="100" w:afterAutospacing="1" w:line="240" w:lineRule="auto"/>
    </w:pPr>
    <w:rPr>
      <w:rFonts w:ascii="Times New Roman" w:eastAsia="Times New Roman" w:hAnsi="Times New Roman"/>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164429">
      <w:bodyDiv w:val="1"/>
      <w:marLeft w:val="0"/>
      <w:marRight w:val="0"/>
      <w:marTop w:val="0"/>
      <w:marBottom w:val="0"/>
      <w:divBdr>
        <w:top w:val="none" w:sz="0" w:space="0" w:color="auto"/>
        <w:left w:val="none" w:sz="0" w:space="0" w:color="auto"/>
        <w:bottom w:val="none" w:sz="0" w:space="0" w:color="auto"/>
        <w:right w:val="none" w:sz="0" w:space="0" w:color="auto"/>
      </w:divBdr>
    </w:div>
    <w:div w:id="420764745">
      <w:bodyDiv w:val="1"/>
      <w:marLeft w:val="0"/>
      <w:marRight w:val="0"/>
      <w:marTop w:val="0"/>
      <w:marBottom w:val="0"/>
      <w:divBdr>
        <w:top w:val="none" w:sz="0" w:space="0" w:color="auto"/>
        <w:left w:val="none" w:sz="0" w:space="0" w:color="auto"/>
        <w:bottom w:val="none" w:sz="0" w:space="0" w:color="auto"/>
        <w:right w:val="none" w:sz="0" w:space="0" w:color="auto"/>
      </w:divBdr>
    </w:div>
    <w:div w:id="724332724">
      <w:bodyDiv w:val="1"/>
      <w:marLeft w:val="0"/>
      <w:marRight w:val="0"/>
      <w:marTop w:val="0"/>
      <w:marBottom w:val="0"/>
      <w:divBdr>
        <w:top w:val="none" w:sz="0" w:space="0" w:color="auto"/>
        <w:left w:val="none" w:sz="0" w:space="0" w:color="auto"/>
        <w:bottom w:val="none" w:sz="0" w:space="0" w:color="auto"/>
        <w:right w:val="none" w:sz="0" w:space="0" w:color="auto"/>
      </w:divBdr>
      <w:divsChild>
        <w:div w:id="93869660">
          <w:marLeft w:val="0"/>
          <w:marRight w:val="0"/>
          <w:marTop w:val="0"/>
          <w:marBottom w:val="0"/>
          <w:divBdr>
            <w:top w:val="none" w:sz="0" w:space="0" w:color="auto"/>
            <w:left w:val="none" w:sz="0" w:space="0" w:color="auto"/>
            <w:bottom w:val="none" w:sz="0" w:space="0" w:color="auto"/>
            <w:right w:val="none" w:sz="0" w:space="0" w:color="auto"/>
          </w:divBdr>
        </w:div>
        <w:div w:id="592590599">
          <w:marLeft w:val="0"/>
          <w:marRight w:val="0"/>
          <w:marTop w:val="0"/>
          <w:marBottom w:val="0"/>
          <w:divBdr>
            <w:top w:val="none" w:sz="0" w:space="0" w:color="auto"/>
            <w:left w:val="none" w:sz="0" w:space="0" w:color="auto"/>
            <w:bottom w:val="none" w:sz="0" w:space="0" w:color="auto"/>
            <w:right w:val="none" w:sz="0" w:space="0" w:color="auto"/>
          </w:divBdr>
        </w:div>
        <w:div w:id="1613322720">
          <w:marLeft w:val="0"/>
          <w:marRight w:val="0"/>
          <w:marTop w:val="0"/>
          <w:marBottom w:val="0"/>
          <w:divBdr>
            <w:top w:val="none" w:sz="0" w:space="0" w:color="auto"/>
            <w:left w:val="none" w:sz="0" w:space="0" w:color="auto"/>
            <w:bottom w:val="none" w:sz="0" w:space="0" w:color="auto"/>
            <w:right w:val="none" w:sz="0" w:space="0" w:color="auto"/>
          </w:divBdr>
        </w:div>
      </w:divsChild>
    </w:div>
    <w:div w:id="963383462">
      <w:bodyDiv w:val="1"/>
      <w:marLeft w:val="0"/>
      <w:marRight w:val="0"/>
      <w:marTop w:val="0"/>
      <w:marBottom w:val="0"/>
      <w:divBdr>
        <w:top w:val="none" w:sz="0" w:space="0" w:color="auto"/>
        <w:left w:val="none" w:sz="0" w:space="0" w:color="auto"/>
        <w:bottom w:val="none" w:sz="0" w:space="0" w:color="auto"/>
        <w:right w:val="none" w:sz="0" w:space="0" w:color="auto"/>
      </w:divBdr>
    </w:div>
    <w:div w:id="1151945344">
      <w:bodyDiv w:val="1"/>
      <w:marLeft w:val="0"/>
      <w:marRight w:val="0"/>
      <w:marTop w:val="0"/>
      <w:marBottom w:val="0"/>
      <w:divBdr>
        <w:top w:val="none" w:sz="0" w:space="0" w:color="auto"/>
        <w:left w:val="none" w:sz="0" w:space="0" w:color="auto"/>
        <w:bottom w:val="none" w:sz="0" w:space="0" w:color="auto"/>
        <w:right w:val="none" w:sz="0" w:space="0" w:color="auto"/>
      </w:divBdr>
    </w:div>
    <w:div w:id="1801454083">
      <w:bodyDiv w:val="1"/>
      <w:marLeft w:val="0"/>
      <w:marRight w:val="0"/>
      <w:marTop w:val="0"/>
      <w:marBottom w:val="0"/>
      <w:divBdr>
        <w:top w:val="none" w:sz="0" w:space="0" w:color="auto"/>
        <w:left w:val="none" w:sz="0" w:space="0" w:color="auto"/>
        <w:bottom w:val="none" w:sz="0" w:space="0" w:color="auto"/>
        <w:right w:val="none" w:sz="0" w:space="0" w:color="auto"/>
      </w:divBdr>
      <w:divsChild>
        <w:div w:id="817647758">
          <w:marLeft w:val="0"/>
          <w:marRight w:val="0"/>
          <w:marTop w:val="0"/>
          <w:marBottom w:val="0"/>
          <w:divBdr>
            <w:top w:val="none" w:sz="0" w:space="0" w:color="auto"/>
            <w:left w:val="none" w:sz="0" w:space="0" w:color="auto"/>
            <w:bottom w:val="none" w:sz="0" w:space="0" w:color="auto"/>
            <w:right w:val="none" w:sz="0" w:space="0" w:color="auto"/>
          </w:divBdr>
        </w:div>
      </w:divsChild>
    </w:div>
    <w:div w:id="1879272842">
      <w:bodyDiv w:val="1"/>
      <w:marLeft w:val="0"/>
      <w:marRight w:val="0"/>
      <w:marTop w:val="0"/>
      <w:marBottom w:val="0"/>
      <w:divBdr>
        <w:top w:val="none" w:sz="0" w:space="0" w:color="auto"/>
        <w:left w:val="none" w:sz="0" w:space="0" w:color="auto"/>
        <w:bottom w:val="none" w:sz="0" w:space="0" w:color="auto"/>
        <w:right w:val="none" w:sz="0" w:space="0" w:color="auto"/>
      </w:divBdr>
      <w:divsChild>
        <w:div w:id="2132045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lo.bg/1007677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5B51D-F581-4CC1-BA6C-5E18196E6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3392</TotalTime>
  <Pages>26</Pages>
  <Words>8453</Words>
  <Characters>48187</Characters>
  <Application>Microsoft Office Word</Application>
  <DocSecurity>0</DocSecurity>
  <Lines>401</Lines>
  <Paragraphs>113</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56527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 Т.Гогова</dc:creator>
  <cp:keywords>МАРИЦА ПОЛИМЕР ООД</cp:keywords>
  <cp:lastModifiedBy>Vera Katsarova</cp:lastModifiedBy>
  <cp:revision>87</cp:revision>
  <cp:lastPrinted>2025-04-11T10:33:00Z</cp:lastPrinted>
  <dcterms:created xsi:type="dcterms:W3CDTF">2019-05-27T11:27:00Z</dcterms:created>
  <dcterms:modified xsi:type="dcterms:W3CDTF">2025-04-23T08:22:00Z</dcterms:modified>
  <cp:category>Приложение 2</cp:category>
</cp:coreProperties>
</file>