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FAB" w:rsidRPr="007E0FAB" w:rsidRDefault="007E0FAB" w:rsidP="00676FCC">
      <w:pPr>
        <w:shd w:val="clear" w:color="auto" w:fill="FFFFFF"/>
        <w:tabs>
          <w:tab w:val="left" w:pos="993"/>
        </w:tabs>
        <w:spacing w:after="0" w:line="240" w:lineRule="auto"/>
        <w:ind w:firstLine="567"/>
        <w:jc w:val="right"/>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Приложение № 6 към чл. 6, ал. 1</w:t>
      </w:r>
    </w:p>
    <w:p w:rsidR="0078754E" w:rsidRPr="0078754E" w:rsidRDefault="0078754E" w:rsidP="00676FCC">
      <w:pPr>
        <w:tabs>
          <w:tab w:val="left" w:pos="993"/>
        </w:tabs>
        <w:spacing w:after="0" w:line="240" w:lineRule="auto"/>
        <w:ind w:firstLine="567"/>
        <w:rPr>
          <w:rFonts w:ascii="Verdana" w:hAnsi="Verdana"/>
        </w:rPr>
      </w:pPr>
      <w:r>
        <w:rPr>
          <w:rFonts w:ascii="Verdana" w:hAnsi="Verdana"/>
          <w:i/>
        </w:rPr>
        <w:t>Наредбата за условията и реда за извършване на оценка на въздействието върху околната среда</w:t>
      </w:r>
      <w:r>
        <w:rPr>
          <w:rFonts w:ascii="Verdana" w:hAnsi="Verdana"/>
        </w:rPr>
        <w:t xml:space="preserve"> (Наредба за ОВОС)</w:t>
      </w:r>
    </w:p>
    <w:p w:rsidR="007E0FAB" w:rsidRPr="007E0FAB" w:rsidRDefault="007E0FAB" w:rsidP="00676FCC">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 xml:space="preserve">(Ново - ДВ, бр. 12 от 2016 г., в сила от 12.02.2016 г., изм. - ДВ, бр. 3 от 2018 г., изм. - ДВ, бр. 31 от 2019 г., в сила от </w:t>
      </w:r>
      <w:r w:rsidRPr="007E0FAB">
        <w:rPr>
          <w:rFonts w:ascii="Times New Roman" w:eastAsia="Times New Roman" w:hAnsi="Times New Roman" w:cs="Times New Roman"/>
          <w:b/>
          <w:sz w:val="24"/>
          <w:szCs w:val="24"/>
          <w:lang w:eastAsia="bg-BG"/>
        </w:rPr>
        <w:t>12.04.2019 г.)</w:t>
      </w:r>
    </w:p>
    <w:p w:rsid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p>
    <w:p w:rsid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p>
    <w:p w:rsidR="007E0FAB" w:rsidRP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ДО</w:t>
      </w:r>
    </w:p>
    <w:p w:rsid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ДИРЕКТОРА НА РИОСВ</w:t>
      </w:r>
      <w:r>
        <w:rPr>
          <w:rFonts w:ascii="Times New Roman" w:eastAsia="Times New Roman" w:hAnsi="Times New Roman" w:cs="Times New Roman"/>
          <w:sz w:val="24"/>
          <w:szCs w:val="24"/>
          <w:lang w:val="en-US" w:eastAsia="bg-BG"/>
        </w:rPr>
        <w:t xml:space="preserve"> </w:t>
      </w:r>
      <w:r w:rsidR="009A091E">
        <w:rPr>
          <w:rFonts w:ascii="Times New Roman" w:eastAsia="Times New Roman" w:hAnsi="Times New Roman" w:cs="Times New Roman"/>
          <w:sz w:val="24"/>
          <w:szCs w:val="24"/>
          <w:lang w:eastAsia="bg-BG"/>
        </w:rPr>
        <w:t>ПЛОВДИВ</w:t>
      </w:r>
    </w:p>
    <w:p w:rsidR="0022464C" w:rsidRDefault="0022464C" w:rsidP="00676FCC">
      <w:pPr>
        <w:tabs>
          <w:tab w:val="left" w:pos="993"/>
        </w:tabs>
        <w:spacing w:after="0" w:line="240" w:lineRule="auto"/>
        <w:ind w:firstLine="567"/>
        <w:rPr>
          <w:rFonts w:ascii="Times New Roman" w:eastAsia="Times New Roman" w:hAnsi="Times New Roman" w:cs="Times New Roman"/>
          <w:b/>
          <w:sz w:val="24"/>
          <w:szCs w:val="24"/>
          <w:lang w:eastAsia="bg-BG"/>
        </w:rPr>
      </w:pPr>
    </w:p>
    <w:p w:rsidR="0022464C" w:rsidRDefault="0022464C" w:rsidP="00676FCC">
      <w:pPr>
        <w:tabs>
          <w:tab w:val="left" w:pos="993"/>
        </w:tabs>
        <w:spacing w:after="0" w:line="240" w:lineRule="auto"/>
        <w:ind w:firstLine="567"/>
        <w:jc w:val="both"/>
        <w:rPr>
          <w:rFonts w:ascii="Times New Roman" w:eastAsia="Times New Roman" w:hAnsi="Times New Roman" w:cs="Times New Roman"/>
          <w:sz w:val="24"/>
          <w:szCs w:val="24"/>
          <w:lang w:eastAsia="bg-BG"/>
        </w:rPr>
      </w:pPr>
      <w:r w:rsidRPr="0022464C">
        <w:rPr>
          <w:rFonts w:ascii="Times New Roman" w:eastAsia="Times New Roman" w:hAnsi="Times New Roman" w:cs="Times New Roman"/>
          <w:b/>
          <w:sz w:val="24"/>
          <w:szCs w:val="24"/>
          <w:lang w:eastAsia="bg-BG"/>
        </w:rPr>
        <w:t xml:space="preserve">Относно: </w:t>
      </w:r>
      <w:r w:rsidR="0091048C" w:rsidRPr="0091048C">
        <w:rPr>
          <w:rFonts w:ascii="Times New Roman" w:eastAsia="Times New Roman" w:hAnsi="Times New Roman" w:cs="Times New Roman"/>
          <w:b/>
          <w:sz w:val="24"/>
          <w:szCs w:val="24"/>
          <w:lang w:eastAsia="bg-BG"/>
        </w:rPr>
        <w:t>писмо  с изх. № ОВОС – 19</w:t>
      </w:r>
      <w:r w:rsidR="008F027E">
        <w:rPr>
          <w:rFonts w:ascii="Times New Roman" w:eastAsia="Times New Roman" w:hAnsi="Times New Roman" w:cs="Times New Roman"/>
          <w:b/>
          <w:sz w:val="24"/>
          <w:szCs w:val="24"/>
          <w:lang w:eastAsia="bg-BG"/>
        </w:rPr>
        <w:t>65-6/02</w:t>
      </w:r>
      <w:r w:rsidR="0091048C" w:rsidRPr="0091048C">
        <w:rPr>
          <w:rFonts w:ascii="Times New Roman" w:eastAsia="Times New Roman" w:hAnsi="Times New Roman" w:cs="Times New Roman"/>
          <w:b/>
          <w:sz w:val="24"/>
          <w:szCs w:val="24"/>
          <w:lang w:eastAsia="bg-BG"/>
        </w:rPr>
        <w:t>.0</w:t>
      </w:r>
      <w:r w:rsidR="008F027E">
        <w:rPr>
          <w:rFonts w:ascii="Times New Roman" w:eastAsia="Times New Roman" w:hAnsi="Times New Roman" w:cs="Times New Roman"/>
          <w:b/>
          <w:sz w:val="24"/>
          <w:szCs w:val="24"/>
          <w:lang w:eastAsia="bg-BG"/>
        </w:rPr>
        <w:t>9</w:t>
      </w:r>
      <w:r w:rsidR="0091048C" w:rsidRPr="0091048C">
        <w:rPr>
          <w:rFonts w:ascii="Times New Roman" w:eastAsia="Times New Roman" w:hAnsi="Times New Roman" w:cs="Times New Roman"/>
          <w:b/>
          <w:sz w:val="24"/>
          <w:szCs w:val="24"/>
          <w:lang w:eastAsia="bg-BG"/>
        </w:rPr>
        <w:t>.2025г. на РИОСВ – Пловдив</w:t>
      </w:r>
    </w:p>
    <w:p w:rsidR="0022464C" w:rsidRPr="007E0FAB" w:rsidRDefault="0022464C" w:rsidP="00676FCC">
      <w:pPr>
        <w:tabs>
          <w:tab w:val="left" w:pos="993"/>
        </w:tabs>
        <w:spacing w:after="0" w:line="240" w:lineRule="auto"/>
        <w:ind w:firstLine="567"/>
        <w:rPr>
          <w:rFonts w:ascii="Times New Roman" w:eastAsia="Times New Roman" w:hAnsi="Times New Roman" w:cs="Times New Roman"/>
          <w:sz w:val="24"/>
          <w:szCs w:val="24"/>
          <w:lang w:eastAsia="bg-BG"/>
        </w:rPr>
      </w:pPr>
    </w:p>
    <w:p w:rsidR="007E0FAB" w:rsidRPr="007E0FAB" w:rsidRDefault="007E0FAB" w:rsidP="00676FCC">
      <w:pPr>
        <w:tabs>
          <w:tab w:val="left" w:pos="993"/>
        </w:tabs>
        <w:spacing w:after="0" w:line="240" w:lineRule="auto"/>
        <w:ind w:firstLine="567"/>
        <w:jc w:val="center"/>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ИСКАНЕ</w:t>
      </w:r>
    </w:p>
    <w:p w:rsidR="007E0FAB" w:rsidRPr="007E0FAB" w:rsidRDefault="007E0FAB" w:rsidP="00676FCC">
      <w:pPr>
        <w:tabs>
          <w:tab w:val="left" w:pos="993"/>
        </w:tabs>
        <w:spacing w:after="0" w:line="240" w:lineRule="auto"/>
        <w:ind w:firstLine="567"/>
        <w:jc w:val="center"/>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за преценяване на необходимостта от извършване на оценка на въздействието върху околната среда (ОВОС)</w:t>
      </w:r>
    </w:p>
    <w:p w:rsidR="0022464C" w:rsidRDefault="0022464C" w:rsidP="00676FCC">
      <w:pPr>
        <w:tabs>
          <w:tab w:val="left" w:pos="993"/>
        </w:tabs>
        <w:spacing w:after="0" w:line="240" w:lineRule="auto"/>
        <w:ind w:firstLine="567"/>
        <w:rPr>
          <w:rFonts w:ascii="Times New Roman" w:eastAsia="Times New Roman" w:hAnsi="Times New Roman" w:cs="Times New Roman"/>
          <w:b/>
          <w:sz w:val="24"/>
          <w:szCs w:val="24"/>
          <w:lang w:eastAsia="bg-BG"/>
        </w:rPr>
      </w:pPr>
      <w:r w:rsidRPr="0022464C">
        <w:rPr>
          <w:rFonts w:ascii="Times New Roman" w:eastAsia="Times New Roman" w:hAnsi="Times New Roman" w:cs="Times New Roman"/>
          <w:b/>
          <w:sz w:val="24"/>
          <w:szCs w:val="24"/>
          <w:lang w:eastAsia="bg-BG"/>
        </w:rPr>
        <w:t> </w:t>
      </w:r>
    </w:p>
    <w:p w:rsidR="008F027E" w:rsidRDefault="008F027E" w:rsidP="00676FCC">
      <w:pPr>
        <w:tabs>
          <w:tab w:val="left" w:pos="993"/>
        </w:tabs>
        <w:spacing w:after="0" w:line="240" w:lineRule="auto"/>
        <w:ind w:firstLine="567"/>
        <w:rPr>
          <w:rFonts w:ascii="Times New Roman" w:eastAsia="Times New Roman" w:hAnsi="Times New Roman" w:cs="Times New Roman"/>
          <w:b/>
          <w:sz w:val="24"/>
          <w:szCs w:val="24"/>
          <w:lang w:eastAsia="bg-BG"/>
        </w:rPr>
      </w:pPr>
      <w:r w:rsidRPr="008F027E">
        <w:rPr>
          <w:rFonts w:ascii="Times New Roman" w:eastAsia="Times New Roman" w:hAnsi="Times New Roman" w:cs="Times New Roman"/>
          <w:b/>
          <w:sz w:val="24"/>
          <w:szCs w:val="24"/>
          <w:lang w:eastAsia="bg-BG"/>
        </w:rPr>
        <w:t xml:space="preserve">от Мурадов </w:t>
      </w:r>
    </w:p>
    <w:p w:rsidR="008F027E" w:rsidRDefault="008F027E" w:rsidP="00676FCC">
      <w:pPr>
        <w:tabs>
          <w:tab w:val="left" w:pos="993"/>
        </w:tabs>
        <w:spacing w:after="0" w:line="240" w:lineRule="auto"/>
        <w:ind w:firstLine="567"/>
        <w:rPr>
          <w:rFonts w:ascii="Times New Roman" w:eastAsia="Times New Roman" w:hAnsi="Times New Roman" w:cs="Times New Roman"/>
          <w:sz w:val="24"/>
          <w:szCs w:val="24"/>
          <w:lang w:eastAsia="bg-BG"/>
        </w:rPr>
      </w:pPr>
    </w:p>
    <w:p w:rsidR="007E0FAB" w:rsidRPr="0022464C" w:rsidRDefault="003B5EC5" w:rsidP="00676FCC">
      <w:pPr>
        <w:tabs>
          <w:tab w:val="left" w:pos="993"/>
        </w:tabs>
        <w:spacing w:after="0" w:line="240" w:lineRule="auto"/>
        <w:ind w:firstLine="567"/>
        <w:rPr>
          <w:rFonts w:ascii="Times New Roman" w:eastAsia="Times New Roman" w:hAnsi="Times New Roman" w:cs="Times New Roman"/>
          <w:b/>
          <w:sz w:val="24"/>
          <w:szCs w:val="24"/>
          <w:lang w:eastAsia="bg-BG"/>
        </w:rPr>
      </w:pPr>
      <w:r w:rsidRPr="0022464C">
        <w:rPr>
          <w:rFonts w:ascii="Times New Roman" w:eastAsia="Times New Roman" w:hAnsi="Times New Roman" w:cs="Times New Roman"/>
          <w:b/>
          <w:sz w:val="24"/>
          <w:szCs w:val="24"/>
          <w:lang w:eastAsia="bg-BG"/>
        </w:rPr>
        <w:t>УВАЖАЕМИ</w:t>
      </w:r>
      <w:r w:rsidR="009A091E" w:rsidRPr="0022464C">
        <w:rPr>
          <w:rFonts w:ascii="Times New Roman" w:eastAsia="Times New Roman" w:hAnsi="Times New Roman" w:cs="Times New Roman"/>
          <w:b/>
          <w:sz w:val="24"/>
          <w:szCs w:val="24"/>
          <w:lang w:eastAsia="bg-BG"/>
        </w:rPr>
        <w:t xml:space="preserve"> Г-Н</w:t>
      </w:r>
      <w:r w:rsidR="007E0FAB" w:rsidRPr="0022464C">
        <w:rPr>
          <w:rFonts w:ascii="Times New Roman" w:eastAsia="Times New Roman" w:hAnsi="Times New Roman" w:cs="Times New Roman"/>
          <w:b/>
          <w:sz w:val="24"/>
          <w:szCs w:val="24"/>
          <w:lang w:eastAsia="bg-BG"/>
        </w:rPr>
        <w:t xml:space="preserve"> ДИРЕКТОР,</w:t>
      </w:r>
    </w:p>
    <w:p w:rsid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p>
    <w:p w:rsidR="008F027E" w:rsidRDefault="007E0FAB" w:rsidP="00676FCC">
      <w:pPr>
        <w:tabs>
          <w:tab w:val="left" w:pos="993"/>
        </w:tabs>
        <w:spacing w:after="0" w:line="240" w:lineRule="auto"/>
        <w:ind w:firstLine="567"/>
        <w:jc w:val="both"/>
        <w:rPr>
          <w:rFonts w:ascii="Times New Roman" w:eastAsia="Times New Roman" w:hAnsi="Times New Roman" w:cs="Times New Roman"/>
          <w:b/>
          <w:sz w:val="24"/>
          <w:szCs w:val="24"/>
          <w:lang w:eastAsia="bg-BG"/>
        </w:rPr>
      </w:pPr>
      <w:r w:rsidRPr="007E0FAB">
        <w:rPr>
          <w:rFonts w:ascii="Times New Roman" w:eastAsia="Times New Roman" w:hAnsi="Times New Roman" w:cs="Times New Roman"/>
          <w:sz w:val="24"/>
          <w:szCs w:val="24"/>
          <w:lang w:eastAsia="bg-BG"/>
        </w:rPr>
        <w:t xml:space="preserve">Моля да ми бъде издадено решение за преценяване на необходимостта от извършване на ОВОС за инвестиционно предложение </w:t>
      </w:r>
      <w:r w:rsidR="008F027E" w:rsidRPr="008F027E">
        <w:rPr>
          <w:rFonts w:ascii="Times New Roman" w:eastAsia="Times New Roman" w:hAnsi="Times New Roman" w:cs="Times New Roman"/>
          <w:b/>
          <w:sz w:val="24"/>
          <w:szCs w:val="24"/>
          <w:lang w:eastAsia="bg-BG"/>
        </w:rPr>
        <w:t xml:space="preserve">„Жилищно строителство”, в поземлен имот и идентификатор </w:t>
      </w:r>
      <w:r w:rsidR="008F027E">
        <w:rPr>
          <w:rFonts w:ascii="Times New Roman" w:eastAsia="Times New Roman" w:hAnsi="Times New Roman" w:cs="Times New Roman"/>
          <w:b/>
          <w:sz w:val="24"/>
          <w:szCs w:val="24"/>
          <w:lang w:eastAsia="bg-BG"/>
        </w:rPr>
        <w:t xml:space="preserve">№ </w:t>
      </w:r>
      <w:r w:rsidR="008F027E" w:rsidRPr="008F027E">
        <w:rPr>
          <w:rFonts w:ascii="Times New Roman" w:eastAsia="Times New Roman" w:hAnsi="Times New Roman" w:cs="Times New Roman"/>
          <w:b/>
          <w:sz w:val="24"/>
          <w:szCs w:val="24"/>
          <w:lang w:eastAsia="bg-BG"/>
        </w:rPr>
        <w:t xml:space="preserve">06447.46.21, землище на с. Брестник, общ. Родопи, </w:t>
      </w:r>
      <w:proofErr w:type="spellStart"/>
      <w:r w:rsidR="008F027E" w:rsidRPr="008F027E">
        <w:rPr>
          <w:rFonts w:ascii="Times New Roman" w:eastAsia="Times New Roman" w:hAnsi="Times New Roman" w:cs="Times New Roman"/>
          <w:b/>
          <w:sz w:val="24"/>
          <w:szCs w:val="24"/>
          <w:lang w:eastAsia="bg-BG"/>
        </w:rPr>
        <w:t>обл</w:t>
      </w:r>
      <w:proofErr w:type="spellEnd"/>
      <w:r w:rsidR="008F027E" w:rsidRPr="008F027E">
        <w:rPr>
          <w:rFonts w:ascii="Times New Roman" w:eastAsia="Times New Roman" w:hAnsi="Times New Roman" w:cs="Times New Roman"/>
          <w:b/>
          <w:sz w:val="24"/>
          <w:szCs w:val="24"/>
          <w:lang w:eastAsia="bg-BG"/>
        </w:rPr>
        <w:t>. Пловдив и разширен</w:t>
      </w:r>
      <w:r w:rsidR="008F027E">
        <w:rPr>
          <w:rFonts w:ascii="Times New Roman" w:eastAsia="Times New Roman" w:hAnsi="Times New Roman" w:cs="Times New Roman"/>
          <w:b/>
          <w:sz w:val="24"/>
          <w:szCs w:val="24"/>
          <w:lang w:eastAsia="bg-BG"/>
        </w:rPr>
        <w:t>ие на селскостопански пътища с № №</w:t>
      </w:r>
      <w:r w:rsidR="008F027E" w:rsidRPr="008F027E">
        <w:rPr>
          <w:rFonts w:ascii="Times New Roman" w:eastAsia="Times New Roman" w:hAnsi="Times New Roman" w:cs="Times New Roman"/>
          <w:b/>
          <w:sz w:val="24"/>
          <w:szCs w:val="24"/>
          <w:lang w:eastAsia="bg-BG"/>
        </w:rPr>
        <w:t xml:space="preserve"> 46.185 и 46.205, </w:t>
      </w:r>
      <w:r w:rsidR="008F027E">
        <w:rPr>
          <w:rFonts w:ascii="Times New Roman" w:eastAsia="Times New Roman" w:hAnsi="Times New Roman" w:cs="Times New Roman"/>
          <w:b/>
          <w:sz w:val="24"/>
          <w:szCs w:val="24"/>
          <w:lang w:eastAsia="bg-BG"/>
        </w:rPr>
        <w:t>в</w:t>
      </w:r>
      <w:r w:rsidR="008F027E" w:rsidRPr="008F027E">
        <w:rPr>
          <w:rFonts w:ascii="Times New Roman" w:eastAsia="Times New Roman" w:hAnsi="Times New Roman" w:cs="Times New Roman"/>
          <w:b/>
          <w:sz w:val="24"/>
          <w:szCs w:val="24"/>
          <w:lang w:eastAsia="bg-BG"/>
        </w:rPr>
        <w:t>ключващо и изграждане на сондажен кладенец с дълбочина до 25м</w:t>
      </w:r>
      <w:r w:rsidR="008F027E">
        <w:rPr>
          <w:rFonts w:ascii="Times New Roman" w:eastAsia="Times New Roman" w:hAnsi="Times New Roman" w:cs="Times New Roman"/>
          <w:b/>
          <w:sz w:val="24"/>
          <w:szCs w:val="24"/>
          <w:lang w:eastAsia="bg-BG"/>
        </w:rPr>
        <w:t>.</w:t>
      </w:r>
    </w:p>
    <w:p w:rsidR="007E0FAB" w:rsidRPr="007E0FAB" w:rsidRDefault="008F027E" w:rsidP="00676FCC">
      <w:pPr>
        <w:tabs>
          <w:tab w:val="left" w:pos="993"/>
        </w:tabs>
        <w:spacing w:after="0" w:line="240" w:lineRule="auto"/>
        <w:ind w:firstLine="567"/>
        <w:jc w:val="both"/>
        <w:rPr>
          <w:rFonts w:ascii="Times New Roman" w:eastAsia="Times New Roman" w:hAnsi="Times New Roman" w:cs="Times New Roman"/>
          <w:i/>
          <w:sz w:val="24"/>
          <w:szCs w:val="24"/>
          <w:lang w:eastAsia="bg-BG"/>
        </w:rPr>
      </w:pPr>
      <w:r w:rsidRPr="008F027E">
        <w:rPr>
          <w:rFonts w:ascii="Times New Roman" w:eastAsia="Times New Roman" w:hAnsi="Times New Roman" w:cs="Times New Roman"/>
          <w:b/>
          <w:sz w:val="24"/>
          <w:szCs w:val="24"/>
          <w:lang w:eastAsia="bg-BG"/>
        </w:rPr>
        <w:t xml:space="preserve"> </w:t>
      </w:r>
      <w:r w:rsidR="007E0FAB" w:rsidRPr="007E0FAB">
        <w:rPr>
          <w:rFonts w:ascii="Times New Roman" w:eastAsia="Times New Roman" w:hAnsi="Times New Roman" w:cs="Times New Roman"/>
          <w:i/>
          <w:sz w:val="24"/>
          <w:szCs w:val="24"/>
          <w:lang w:eastAsia="bg-BG"/>
        </w:rPr>
        <w:t>(посочва се характерът на инвестиционното предложение, в т.ч. дали е за ново инвестиционно предложение и/или за разширение или изменение на инвестиционно предложение съгласно приложение № 1 или приложение № 2 към ЗООС)</w:t>
      </w:r>
    </w:p>
    <w:p w:rsidR="007E0FAB" w:rsidRPr="007E0FAB" w:rsidRDefault="007E0FAB" w:rsidP="00676FCC">
      <w:pPr>
        <w:tabs>
          <w:tab w:val="left" w:pos="993"/>
        </w:tabs>
        <w:spacing w:after="0" w:line="240" w:lineRule="auto"/>
        <w:ind w:firstLine="567"/>
        <w:jc w:val="both"/>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Прилагам:</w:t>
      </w:r>
    </w:p>
    <w:p w:rsidR="007E0FAB" w:rsidRPr="007E0FAB" w:rsidRDefault="007E0FAB" w:rsidP="00676FCC">
      <w:pPr>
        <w:tabs>
          <w:tab w:val="left" w:pos="993"/>
        </w:tabs>
        <w:spacing w:after="0" w:line="240" w:lineRule="auto"/>
        <w:ind w:firstLine="567"/>
        <w:jc w:val="both"/>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1. Информацията по приложение № 2 към чл. 6 от Наредбата за условията и реда за извършване на оценка на въздействието върху околната среда - един екземпляр на хартиен носител и един екземпляр на електронен носител.</w:t>
      </w:r>
    </w:p>
    <w:p w:rsidR="007E0FAB" w:rsidRP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2. Информация за датата и начина на заплащане на дължимата такса по Тарифата.</w:t>
      </w:r>
    </w:p>
    <w:p w:rsidR="007E0FAB" w:rsidRPr="007E0FAB" w:rsidRDefault="007E0FAB" w:rsidP="00676FCC">
      <w:pPr>
        <w:tabs>
          <w:tab w:val="left" w:pos="993"/>
        </w:tabs>
        <w:spacing w:after="0" w:line="240" w:lineRule="auto"/>
        <w:ind w:firstLine="567"/>
        <w:jc w:val="both"/>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3. Оценка по </w:t>
      </w:r>
      <w:hyperlink r:id="rId6" w:tgtFrame="_blank" w:history="1">
        <w:r w:rsidRPr="007E0FAB">
          <w:rPr>
            <w:rFonts w:ascii="Times New Roman" w:eastAsia="Times New Roman" w:hAnsi="Times New Roman" w:cs="Times New Roman"/>
            <w:sz w:val="24"/>
            <w:szCs w:val="24"/>
            <w:lang w:eastAsia="bg-BG"/>
          </w:rPr>
          <w:t>чл. 99а от ЗООС</w:t>
        </w:r>
      </w:hyperlink>
      <w:r w:rsidRPr="007E0FAB">
        <w:rPr>
          <w:rFonts w:ascii="Times New Roman" w:eastAsia="Times New Roman" w:hAnsi="Times New Roman" w:cs="Times New Roman"/>
          <w:sz w:val="24"/>
          <w:szCs w:val="24"/>
          <w:lang w:eastAsia="bg-BG"/>
        </w:rPr>
        <w:t> (в случаите по чл. 118, ал. 2 от ЗООС) - един екземпляр на хартиен носител и един екземпляр на електронен носител.</w:t>
      </w:r>
    </w:p>
    <w:p w:rsidR="007E0FAB" w:rsidRDefault="007E0FAB" w:rsidP="00676FCC">
      <w:pPr>
        <w:tabs>
          <w:tab w:val="left" w:pos="993"/>
        </w:tabs>
        <w:spacing w:after="0" w:line="240" w:lineRule="auto"/>
        <w:ind w:firstLine="567"/>
        <w:jc w:val="both"/>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4. Информация и оценка по </w:t>
      </w:r>
      <w:hyperlink r:id="rId7" w:tgtFrame="_blank" w:history="1">
        <w:r w:rsidRPr="007E0FAB">
          <w:rPr>
            <w:rFonts w:ascii="Times New Roman" w:eastAsia="Times New Roman" w:hAnsi="Times New Roman" w:cs="Times New Roman"/>
            <w:sz w:val="24"/>
            <w:szCs w:val="24"/>
            <w:lang w:eastAsia="bg-BG"/>
          </w:rPr>
          <w:t>чл. 99б, ал. 1 от ЗООС</w:t>
        </w:r>
      </w:hyperlink>
      <w:r w:rsidRPr="007E0FAB">
        <w:rPr>
          <w:rFonts w:ascii="Times New Roman" w:eastAsia="Times New Roman" w:hAnsi="Times New Roman" w:cs="Times New Roman"/>
          <w:sz w:val="24"/>
          <w:szCs w:val="24"/>
          <w:lang w:eastAsia="bg-BG"/>
        </w:rPr>
        <w:t> (в случаите по чл. 109, ал. 4 от ЗООС) - един екземпляр на хартиен носител и един екземпляр на електронен носител.</w:t>
      </w:r>
    </w:p>
    <w:p w:rsidR="007E0FAB" w:rsidRPr="007E0FAB" w:rsidRDefault="007E0FAB" w:rsidP="00676FCC">
      <w:pPr>
        <w:tabs>
          <w:tab w:val="left" w:pos="993"/>
        </w:tabs>
        <w:spacing w:after="0" w:line="240" w:lineRule="auto"/>
        <w:ind w:firstLine="567"/>
        <w:jc w:val="both"/>
        <w:rPr>
          <w:rFonts w:ascii="Times New Roman" w:eastAsia="Times New Roman" w:hAnsi="Times New Roman" w:cs="Times New Roman"/>
          <w:sz w:val="24"/>
          <w:szCs w:val="24"/>
          <w:lang w:eastAsia="bg-BG"/>
        </w:rPr>
      </w:pPr>
    </w:p>
    <w:p w:rsidR="007E0FAB" w:rsidRP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r>
        <w:rPr>
          <w:rFonts w:ascii="Wingdings 2" w:eastAsia="Times New Roman" w:hAnsi="Wingdings 2" w:cs="Times New Roman"/>
          <w:lang w:eastAsia="bg-BG"/>
        </w:rPr>
        <w:t></w:t>
      </w:r>
      <w:r w:rsidRPr="007E0FAB">
        <w:rPr>
          <w:rFonts w:ascii="Times New Roman" w:eastAsia="Times New Roman" w:hAnsi="Times New Roman" w:cs="Times New Roman"/>
          <w:sz w:val="24"/>
          <w:szCs w:val="24"/>
          <w:lang w:eastAsia="bg-BG"/>
        </w:rPr>
        <w:t> Желая решението да бъде издадено в електронна форма и изпратено на посочения адрес на електронна поща.</w:t>
      </w:r>
    </w:p>
    <w:p w:rsidR="007E0FAB" w:rsidRP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r>
        <w:rPr>
          <w:rFonts w:ascii="Wingdings 2" w:eastAsia="Times New Roman" w:hAnsi="Wingdings 2" w:cs="Times New Roman"/>
          <w:lang w:eastAsia="bg-BG"/>
        </w:rPr>
        <w:t></w:t>
      </w:r>
      <w:r w:rsidRPr="007E0FAB">
        <w:rPr>
          <w:rFonts w:ascii="Times New Roman" w:eastAsia="Times New Roman" w:hAnsi="Times New Roman" w:cs="Times New Roman"/>
          <w:sz w:val="24"/>
          <w:szCs w:val="24"/>
          <w:lang w:eastAsia="bg-BG"/>
        </w:rPr>
        <w:t> Желая да получавам електронна кореспонденция във връзка с предоставяната услуга на посочения от мен адрес на електронна поща.</w:t>
      </w:r>
    </w:p>
    <w:p w:rsidR="007E0FAB" w:rsidRP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r>
        <w:rPr>
          <w:rFonts w:ascii="Wingdings 2" w:eastAsia="Times New Roman" w:hAnsi="Wingdings 2" w:cs="Times New Roman"/>
          <w:lang w:eastAsia="bg-BG"/>
        </w:rPr>
        <w:t></w:t>
      </w:r>
      <w:r w:rsidRPr="007E0FAB">
        <w:rPr>
          <w:rFonts w:ascii="Times New Roman" w:eastAsia="Times New Roman" w:hAnsi="Times New Roman" w:cs="Times New Roman"/>
          <w:sz w:val="24"/>
          <w:szCs w:val="24"/>
          <w:lang w:eastAsia="bg-BG"/>
        </w:rPr>
        <w:t> Желая решението да бъде получено чрез лицензиран пощенски оператор.</w:t>
      </w:r>
    </w:p>
    <w:p w:rsidR="007E0FAB" w:rsidRDefault="007E0FAB" w:rsidP="00676FCC">
      <w:pPr>
        <w:tabs>
          <w:tab w:val="left" w:pos="993"/>
        </w:tabs>
        <w:spacing w:after="0" w:line="240" w:lineRule="auto"/>
        <w:ind w:firstLine="567"/>
        <w:rPr>
          <w:rFonts w:ascii="Times New Roman" w:eastAsia="Times New Roman" w:hAnsi="Times New Roman" w:cs="Times New Roman"/>
          <w:sz w:val="24"/>
          <w:szCs w:val="24"/>
          <w:lang w:eastAsia="bg-BG"/>
        </w:rPr>
      </w:pPr>
    </w:p>
    <w:p w:rsidR="004C23E3" w:rsidRDefault="007E0FAB" w:rsidP="00E87169">
      <w:pPr>
        <w:tabs>
          <w:tab w:val="left" w:pos="993"/>
        </w:tabs>
        <w:spacing w:after="0" w:line="240" w:lineRule="auto"/>
        <w:ind w:left="4956" w:hanging="4389"/>
        <w:rPr>
          <w:rFonts w:ascii="Times New Roman" w:eastAsia="Times New Roman" w:hAnsi="Times New Roman" w:cs="Times New Roman"/>
          <w:sz w:val="24"/>
          <w:szCs w:val="24"/>
          <w:lang w:eastAsia="bg-BG"/>
        </w:rPr>
      </w:pPr>
      <w:r w:rsidRPr="007E0FAB">
        <w:rPr>
          <w:rFonts w:ascii="Times New Roman" w:eastAsia="Times New Roman" w:hAnsi="Times New Roman" w:cs="Times New Roman"/>
          <w:sz w:val="24"/>
          <w:szCs w:val="24"/>
          <w:lang w:eastAsia="bg-BG"/>
        </w:rPr>
        <w:t xml:space="preserve">Дата: …………………….. </w:t>
      </w:r>
      <w:r>
        <w:rPr>
          <w:rFonts w:ascii="Times New Roman" w:eastAsia="Times New Roman" w:hAnsi="Times New Roman" w:cs="Times New Roman"/>
          <w:sz w:val="24"/>
          <w:szCs w:val="24"/>
          <w:lang w:eastAsia="bg-BG"/>
        </w:rPr>
        <w:tab/>
      </w:r>
      <w:r w:rsidR="004C23E3">
        <w:rPr>
          <w:rFonts w:ascii="Times New Roman" w:eastAsia="Times New Roman" w:hAnsi="Times New Roman" w:cs="Times New Roman"/>
          <w:sz w:val="24"/>
          <w:szCs w:val="24"/>
          <w:lang w:eastAsia="bg-BG"/>
        </w:rPr>
        <w:t>Уведомител</w:t>
      </w:r>
      <w:r w:rsidRPr="007E0FAB">
        <w:rPr>
          <w:rFonts w:ascii="Times New Roman" w:eastAsia="Times New Roman" w:hAnsi="Times New Roman" w:cs="Times New Roman"/>
          <w:sz w:val="24"/>
          <w:szCs w:val="24"/>
          <w:lang w:eastAsia="bg-BG"/>
        </w:rPr>
        <w:t>: …………………...……….</w:t>
      </w:r>
    </w:p>
    <w:p w:rsidR="007E0FAB" w:rsidRDefault="004C23E3" w:rsidP="00676FCC">
      <w:pPr>
        <w:tabs>
          <w:tab w:val="left" w:pos="993"/>
          <w:tab w:val="left" w:pos="5640"/>
        </w:tabs>
        <w:ind w:firstLine="567"/>
        <w:rPr>
          <w:i/>
          <w:iCs/>
          <w:color w:val="333333"/>
        </w:rPr>
      </w:pPr>
      <w:r>
        <w:rPr>
          <w:rFonts w:ascii="Times New Roman" w:eastAsia="Times New Roman" w:hAnsi="Times New Roman" w:cs="Times New Roman"/>
          <w:sz w:val="24"/>
          <w:szCs w:val="24"/>
          <w:lang w:eastAsia="bg-BG"/>
        </w:rPr>
        <w:tab/>
      </w:r>
      <w:r w:rsidR="00E87169">
        <w:rPr>
          <w:rFonts w:ascii="Times New Roman" w:eastAsia="Times New Roman" w:hAnsi="Times New Roman" w:cs="Times New Roman"/>
          <w:sz w:val="24"/>
          <w:szCs w:val="24"/>
          <w:lang w:eastAsia="bg-BG"/>
        </w:rPr>
        <w:tab/>
      </w:r>
      <w:r w:rsidR="00E87169">
        <w:rPr>
          <w:rFonts w:ascii="Times New Roman" w:eastAsia="Times New Roman" w:hAnsi="Times New Roman" w:cs="Times New Roman"/>
          <w:sz w:val="24"/>
          <w:szCs w:val="24"/>
          <w:lang w:eastAsia="bg-BG"/>
        </w:rPr>
        <w:tab/>
      </w:r>
      <w:r w:rsidR="00E87169">
        <w:rPr>
          <w:rFonts w:ascii="Times New Roman" w:eastAsia="Times New Roman" w:hAnsi="Times New Roman" w:cs="Times New Roman"/>
          <w:sz w:val="24"/>
          <w:szCs w:val="24"/>
          <w:lang w:eastAsia="bg-BG"/>
        </w:rPr>
        <w:tab/>
      </w:r>
      <w:r>
        <w:rPr>
          <w:rFonts w:ascii="Geneva" w:hAnsi="Geneva"/>
          <w:i/>
          <w:iCs/>
          <w:color w:val="333333"/>
        </w:rPr>
        <w:t>(</w:t>
      </w:r>
      <w:r>
        <w:rPr>
          <w:rFonts w:ascii="Calibri" w:hAnsi="Calibri" w:cs="Calibri"/>
          <w:i/>
          <w:iCs/>
          <w:color w:val="333333"/>
        </w:rPr>
        <w:t>подпис</w:t>
      </w:r>
      <w:r>
        <w:rPr>
          <w:rFonts w:ascii="Geneva" w:hAnsi="Geneva"/>
          <w:i/>
          <w:iCs/>
          <w:color w:val="333333"/>
        </w:rPr>
        <w:t>)</w:t>
      </w:r>
    </w:p>
    <w:p w:rsidR="00D914CC" w:rsidRDefault="00D914CC" w:rsidP="00676FCC">
      <w:pPr>
        <w:tabs>
          <w:tab w:val="left" w:pos="993"/>
          <w:tab w:val="left" w:pos="5640"/>
        </w:tabs>
        <w:ind w:firstLine="567"/>
        <w:rPr>
          <w:i/>
          <w:iCs/>
          <w:color w:val="333333"/>
        </w:rPr>
      </w:pPr>
    </w:p>
    <w:p w:rsidR="002B5AEC" w:rsidRDefault="002B5AEC" w:rsidP="00676FCC">
      <w:pPr>
        <w:tabs>
          <w:tab w:val="left" w:pos="993"/>
          <w:tab w:val="left" w:pos="5640"/>
        </w:tabs>
        <w:ind w:firstLine="567"/>
        <w:rPr>
          <w:i/>
          <w:iCs/>
          <w:color w:val="333333"/>
        </w:rPr>
      </w:pPr>
    </w:p>
    <w:p w:rsidR="002B5AEC" w:rsidRDefault="002B5AEC" w:rsidP="00676FCC">
      <w:pPr>
        <w:tabs>
          <w:tab w:val="left" w:pos="993"/>
          <w:tab w:val="left" w:pos="5640"/>
        </w:tabs>
        <w:ind w:firstLine="567"/>
        <w:rPr>
          <w:i/>
          <w:iCs/>
          <w:color w:val="333333"/>
        </w:rPr>
      </w:pPr>
    </w:p>
    <w:p w:rsidR="00D914CC" w:rsidRPr="00D914CC" w:rsidRDefault="00D914CC" w:rsidP="00676FCC">
      <w:pPr>
        <w:tabs>
          <w:tab w:val="left" w:pos="567"/>
          <w:tab w:val="left" w:pos="993"/>
        </w:tabs>
        <w:spacing w:after="0" w:line="269" w:lineRule="auto"/>
        <w:ind w:firstLine="567"/>
        <w:jc w:val="center"/>
        <w:rPr>
          <w:rFonts w:ascii="Garamond" w:eastAsia="Times New Roman" w:hAnsi="Garamond" w:cs="Times New Roman"/>
          <w:sz w:val="28"/>
          <w:szCs w:val="24"/>
          <w:lang w:val="ru-RU" w:eastAsia="x-none"/>
        </w:rPr>
      </w:pPr>
      <w:r w:rsidRPr="00D914CC">
        <w:rPr>
          <w:rFonts w:ascii="Garamond" w:eastAsia="Times New Roman" w:hAnsi="Garamond" w:cs="Times New Roman"/>
          <w:sz w:val="28"/>
          <w:szCs w:val="24"/>
          <w:lang w:val="ru-RU" w:eastAsia="x-none"/>
        </w:rPr>
        <w:lastRenderedPageBreak/>
        <w:t xml:space="preserve">Приложение № 2 </w:t>
      </w:r>
      <w:proofErr w:type="spellStart"/>
      <w:r w:rsidRPr="00D914CC">
        <w:rPr>
          <w:rFonts w:ascii="Garamond" w:eastAsia="Times New Roman" w:hAnsi="Garamond" w:cs="Times New Roman"/>
          <w:sz w:val="28"/>
          <w:szCs w:val="24"/>
          <w:lang w:val="ru-RU" w:eastAsia="x-none"/>
        </w:rPr>
        <w:t>към</w:t>
      </w:r>
      <w:proofErr w:type="spellEnd"/>
      <w:r w:rsidRPr="00D914CC">
        <w:rPr>
          <w:rFonts w:ascii="Garamond" w:eastAsia="Times New Roman" w:hAnsi="Garamond" w:cs="Times New Roman"/>
          <w:sz w:val="28"/>
          <w:szCs w:val="24"/>
          <w:lang w:val="ru-RU" w:eastAsia="x-none"/>
        </w:rPr>
        <w:t xml:space="preserve"> чл. 6 от НАРЕДБА за </w:t>
      </w:r>
      <w:proofErr w:type="spellStart"/>
      <w:r w:rsidRPr="00D914CC">
        <w:rPr>
          <w:rFonts w:ascii="Garamond" w:eastAsia="Times New Roman" w:hAnsi="Garamond" w:cs="Times New Roman"/>
          <w:sz w:val="28"/>
          <w:szCs w:val="24"/>
          <w:lang w:val="ru-RU" w:eastAsia="x-none"/>
        </w:rPr>
        <w:t>условията</w:t>
      </w:r>
      <w:proofErr w:type="spellEnd"/>
      <w:r w:rsidRPr="00D914CC">
        <w:rPr>
          <w:rFonts w:ascii="Garamond" w:eastAsia="Times New Roman" w:hAnsi="Garamond" w:cs="Times New Roman"/>
          <w:sz w:val="28"/>
          <w:szCs w:val="24"/>
          <w:lang w:val="ru-RU" w:eastAsia="x-none"/>
        </w:rPr>
        <w:t xml:space="preserve"> и </w:t>
      </w:r>
      <w:proofErr w:type="spellStart"/>
      <w:r w:rsidRPr="00D914CC">
        <w:rPr>
          <w:rFonts w:ascii="Garamond" w:eastAsia="Times New Roman" w:hAnsi="Garamond" w:cs="Times New Roman"/>
          <w:sz w:val="28"/>
          <w:szCs w:val="24"/>
          <w:lang w:val="ru-RU" w:eastAsia="x-none"/>
        </w:rPr>
        <w:t>реда</w:t>
      </w:r>
      <w:proofErr w:type="spellEnd"/>
      <w:r w:rsidRPr="00D914CC">
        <w:rPr>
          <w:rFonts w:ascii="Garamond" w:eastAsia="Times New Roman" w:hAnsi="Garamond" w:cs="Times New Roman"/>
          <w:sz w:val="28"/>
          <w:szCs w:val="24"/>
          <w:lang w:val="ru-RU" w:eastAsia="x-none"/>
        </w:rPr>
        <w:t xml:space="preserve"> за </w:t>
      </w:r>
      <w:proofErr w:type="spellStart"/>
      <w:r w:rsidRPr="00D914CC">
        <w:rPr>
          <w:rFonts w:ascii="Garamond" w:eastAsia="Times New Roman" w:hAnsi="Garamond" w:cs="Times New Roman"/>
          <w:sz w:val="28"/>
          <w:szCs w:val="24"/>
          <w:lang w:val="ru-RU" w:eastAsia="x-none"/>
        </w:rPr>
        <w:t>извършване</w:t>
      </w:r>
      <w:proofErr w:type="spellEnd"/>
      <w:r w:rsidRPr="00D914CC">
        <w:rPr>
          <w:rFonts w:ascii="Garamond" w:eastAsia="Times New Roman" w:hAnsi="Garamond" w:cs="Times New Roman"/>
          <w:sz w:val="28"/>
          <w:szCs w:val="24"/>
          <w:lang w:val="ru-RU" w:eastAsia="x-none"/>
        </w:rPr>
        <w:t xml:space="preserve"> </w:t>
      </w:r>
      <w:proofErr w:type="gramStart"/>
      <w:r w:rsidRPr="00D914CC">
        <w:rPr>
          <w:rFonts w:ascii="Garamond" w:eastAsia="Times New Roman" w:hAnsi="Garamond" w:cs="Times New Roman"/>
          <w:sz w:val="28"/>
          <w:szCs w:val="24"/>
          <w:lang w:val="ru-RU" w:eastAsia="x-none"/>
        </w:rPr>
        <w:t>на оценка</w:t>
      </w:r>
      <w:proofErr w:type="gramEnd"/>
      <w:r w:rsidRPr="00D914CC">
        <w:rPr>
          <w:rFonts w:ascii="Garamond" w:eastAsia="Times New Roman" w:hAnsi="Garamond" w:cs="Times New Roman"/>
          <w:sz w:val="28"/>
          <w:szCs w:val="24"/>
          <w:lang w:val="ru-RU" w:eastAsia="x-none"/>
        </w:rPr>
        <w:t xml:space="preserve"> на </w:t>
      </w:r>
      <w:proofErr w:type="spellStart"/>
      <w:r w:rsidRPr="00D914CC">
        <w:rPr>
          <w:rFonts w:ascii="Garamond" w:eastAsia="Times New Roman" w:hAnsi="Garamond" w:cs="Times New Roman"/>
          <w:sz w:val="28"/>
          <w:szCs w:val="24"/>
          <w:lang w:val="ru-RU" w:eastAsia="x-none"/>
        </w:rPr>
        <w:t>въздействието</w:t>
      </w:r>
      <w:proofErr w:type="spellEnd"/>
      <w:r w:rsidRPr="00D914CC">
        <w:rPr>
          <w:rFonts w:ascii="Garamond" w:eastAsia="Times New Roman" w:hAnsi="Garamond" w:cs="Times New Roman"/>
          <w:sz w:val="28"/>
          <w:szCs w:val="24"/>
          <w:lang w:val="ru-RU" w:eastAsia="x-none"/>
        </w:rPr>
        <w:t xml:space="preserve"> </w:t>
      </w:r>
      <w:proofErr w:type="spellStart"/>
      <w:r w:rsidRPr="00D914CC">
        <w:rPr>
          <w:rFonts w:ascii="Garamond" w:eastAsia="Times New Roman" w:hAnsi="Garamond" w:cs="Times New Roman"/>
          <w:sz w:val="28"/>
          <w:szCs w:val="24"/>
          <w:lang w:val="ru-RU" w:eastAsia="x-none"/>
        </w:rPr>
        <w:t>върху</w:t>
      </w:r>
      <w:proofErr w:type="spellEnd"/>
      <w:r w:rsidRPr="00D914CC">
        <w:rPr>
          <w:rFonts w:ascii="Garamond" w:eastAsia="Times New Roman" w:hAnsi="Garamond" w:cs="Times New Roman"/>
          <w:sz w:val="28"/>
          <w:szCs w:val="24"/>
          <w:lang w:val="ru-RU" w:eastAsia="x-none"/>
        </w:rPr>
        <w:t xml:space="preserve"> </w:t>
      </w:r>
      <w:proofErr w:type="spellStart"/>
      <w:r w:rsidRPr="00D914CC">
        <w:rPr>
          <w:rFonts w:ascii="Garamond" w:eastAsia="Times New Roman" w:hAnsi="Garamond" w:cs="Times New Roman"/>
          <w:sz w:val="28"/>
          <w:szCs w:val="24"/>
          <w:lang w:val="ru-RU" w:eastAsia="x-none"/>
        </w:rPr>
        <w:t>околната</w:t>
      </w:r>
      <w:proofErr w:type="spellEnd"/>
      <w:r w:rsidRPr="00D914CC">
        <w:rPr>
          <w:rFonts w:ascii="Garamond" w:eastAsia="Times New Roman" w:hAnsi="Garamond" w:cs="Times New Roman"/>
          <w:sz w:val="28"/>
          <w:szCs w:val="24"/>
          <w:lang w:val="ru-RU" w:eastAsia="x-none"/>
        </w:rPr>
        <w:t xml:space="preserve"> среда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i/>
          <w:sz w:val="24"/>
          <w:szCs w:val="24"/>
          <w:lang w:val="ru-RU" w:eastAsia="x-none"/>
        </w:rPr>
      </w:pP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i/>
          <w:sz w:val="24"/>
          <w:szCs w:val="24"/>
          <w:lang w:val="en-US" w:eastAsia="x-none"/>
        </w:rPr>
      </w:pPr>
    </w:p>
    <w:p w:rsidR="00D914CC" w:rsidRPr="00D914CC" w:rsidRDefault="00D914CC" w:rsidP="00676FCC">
      <w:pPr>
        <w:tabs>
          <w:tab w:val="left" w:pos="567"/>
          <w:tab w:val="left" w:pos="993"/>
        </w:tabs>
        <w:overflowPunct w:val="0"/>
        <w:autoSpaceDE w:val="0"/>
        <w:autoSpaceDN w:val="0"/>
        <w:adjustRightInd w:val="0"/>
        <w:spacing w:after="0" w:line="269" w:lineRule="auto"/>
        <w:ind w:firstLine="567"/>
        <w:jc w:val="center"/>
        <w:textAlignment w:val="baseline"/>
        <w:rPr>
          <w:rFonts w:ascii="Garamond" w:eastAsia="Times New Roman" w:hAnsi="Garamond" w:cs="Arial"/>
          <w:b/>
          <w:sz w:val="32"/>
          <w:szCs w:val="24"/>
        </w:rPr>
      </w:pPr>
      <w:r w:rsidRPr="00D914CC">
        <w:rPr>
          <w:rFonts w:ascii="Garamond" w:eastAsia="Times New Roman" w:hAnsi="Garamond" w:cs="Arial"/>
          <w:b/>
          <w:sz w:val="32"/>
          <w:szCs w:val="24"/>
        </w:rPr>
        <w:t>Информация за преценяване на необходимостта от извършване на ОВОС</w:t>
      </w:r>
    </w:p>
    <w:p w:rsidR="00D914CC" w:rsidRPr="00D914CC" w:rsidRDefault="00D914CC" w:rsidP="00676FCC">
      <w:pPr>
        <w:tabs>
          <w:tab w:val="left" w:pos="567"/>
          <w:tab w:val="left" w:pos="993"/>
        </w:tabs>
        <w:overflowPunct w:val="0"/>
        <w:autoSpaceDE w:val="0"/>
        <w:autoSpaceDN w:val="0"/>
        <w:adjustRightInd w:val="0"/>
        <w:spacing w:after="0" w:line="269" w:lineRule="auto"/>
        <w:ind w:firstLine="567"/>
        <w:jc w:val="center"/>
        <w:textAlignment w:val="baseline"/>
        <w:rPr>
          <w:rFonts w:ascii="Garamond" w:eastAsia="Times New Roman" w:hAnsi="Garamond" w:cs="Arial"/>
          <w:sz w:val="32"/>
          <w:szCs w:val="24"/>
        </w:rPr>
      </w:pPr>
      <w:r w:rsidRPr="00D914CC">
        <w:rPr>
          <w:rFonts w:ascii="Garamond" w:eastAsia="Times New Roman" w:hAnsi="Garamond" w:cs="Arial"/>
          <w:sz w:val="32"/>
          <w:szCs w:val="24"/>
        </w:rPr>
        <w:t>за инвестиционно предложение:</w:t>
      </w:r>
    </w:p>
    <w:p w:rsidR="00D914CC" w:rsidRPr="00BE1828" w:rsidRDefault="00D914CC" w:rsidP="00676FCC">
      <w:pPr>
        <w:tabs>
          <w:tab w:val="left" w:pos="567"/>
          <w:tab w:val="left" w:pos="993"/>
        </w:tabs>
        <w:overflowPunct w:val="0"/>
        <w:autoSpaceDE w:val="0"/>
        <w:autoSpaceDN w:val="0"/>
        <w:adjustRightInd w:val="0"/>
        <w:spacing w:after="0" w:line="269" w:lineRule="auto"/>
        <w:ind w:firstLine="567"/>
        <w:jc w:val="center"/>
        <w:textAlignment w:val="baseline"/>
        <w:rPr>
          <w:rFonts w:ascii="Garamond" w:eastAsia="Times New Roman" w:hAnsi="Garamond" w:cs="Arial"/>
          <w:i/>
          <w:sz w:val="32"/>
          <w:szCs w:val="24"/>
        </w:rPr>
      </w:pPr>
      <w:r w:rsidRPr="00D914CC">
        <w:rPr>
          <w:rFonts w:ascii="Garamond" w:eastAsia="Times New Roman" w:hAnsi="Garamond" w:cs="Arial"/>
          <w:sz w:val="32"/>
          <w:szCs w:val="24"/>
        </w:rPr>
        <w:t xml:space="preserve"> </w:t>
      </w:r>
      <w:r w:rsidRPr="00BE1828">
        <w:rPr>
          <w:rFonts w:ascii="Garamond" w:eastAsia="Times New Roman" w:hAnsi="Garamond" w:cs="Arial"/>
          <w:i/>
          <w:sz w:val="32"/>
          <w:szCs w:val="24"/>
        </w:rPr>
        <w:t>„</w:t>
      </w:r>
      <w:r w:rsidR="00BE1828" w:rsidRPr="00BE1828">
        <w:rPr>
          <w:rFonts w:ascii="Garamond" w:eastAsia="Times New Roman" w:hAnsi="Garamond" w:cs="Arial"/>
          <w:i/>
          <w:sz w:val="32"/>
          <w:szCs w:val="24"/>
        </w:rPr>
        <w:t xml:space="preserve">Жилищно строителство”, в поземлен имот и идентификатор № 06447.46.21, землище на с. Брестник, общ. Родопи, </w:t>
      </w:r>
      <w:proofErr w:type="spellStart"/>
      <w:r w:rsidR="00BE1828" w:rsidRPr="00BE1828">
        <w:rPr>
          <w:rFonts w:ascii="Garamond" w:eastAsia="Times New Roman" w:hAnsi="Garamond" w:cs="Arial"/>
          <w:i/>
          <w:sz w:val="32"/>
          <w:szCs w:val="24"/>
        </w:rPr>
        <w:t>обл</w:t>
      </w:r>
      <w:proofErr w:type="spellEnd"/>
      <w:r w:rsidR="00BE1828" w:rsidRPr="00BE1828">
        <w:rPr>
          <w:rFonts w:ascii="Garamond" w:eastAsia="Times New Roman" w:hAnsi="Garamond" w:cs="Arial"/>
          <w:i/>
          <w:sz w:val="32"/>
          <w:szCs w:val="24"/>
        </w:rPr>
        <w:t>. Пловдив и разширение на селскостопански пътища с № № 46.185 и 46.205, включващо и изграждане на сондажен кладенец с дълбочина до 25м.</w:t>
      </w:r>
    </w:p>
    <w:p w:rsidR="00D914CC" w:rsidRPr="00D914CC" w:rsidRDefault="00D914CC" w:rsidP="00676FCC">
      <w:pPr>
        <w:tabs>
          <w:tab w:val="left" w:pos="567"/>
          <w:tab w:val="left" w:pos="993"/>
        </w:tabs>
        <w:overflowPunct w:val="0"/>
        <w:autoSpaceDE w:val="0"/>
        <w:autoSpaceDN w:val="0"/>
        <w:adjustRightInd w:val="0"/>
        <w:spacing w:after="0" w:line="269" w:lineRule="auto"/>
        <w:ind w:firstLine="567"/>
        <w:jc w:val="both"/>
        <w:textAlignment w:val="baseline"/>
        <w:rPr>
          <w:rFonts w:ascii="Garamond" w:eastAsia="Times New Roman" w:hAnsi="Garamond" w:cs="Arial"/>
          <w:sz w:val="24"/>
          <w:szCs w:val="24"/>
        </w:rPr>
      </w:pPr>
    </w:p>
    <w:p w:rsidR="00D914CC" w:rsidRPr="00D914CC" w:rsidRDefault="00D914CC" w:rsidP="00676FCC">
      <w:pPr>
        <w:tabs>
          <w:tab w:val="left" w:pos="567"/>
          <w:tab w:val="left" w:pos="993"/>
        </w:tabs>
        <w:overflowPunct w:val="0"/>
        <w:autoSpaceDE w:val="0"/>
        <w:autoSpaceDN w:val="0"/>
        <w:adjustRightInd w:val="0"/>
        <w:spacing w:after="0" w:line="269" w:lineRule="auto"/>
        <w:ind w:firstLine="567"/>
        <w:jc w:val="both"/>
        <w:textAlignment w:val="baseline"/>
        <w:rPr>
          <w:rFonts w:ascii="Garamond" w:eastAsia="Times New Roman" w:hAnsi="Garamond" w:cs="Arial"/>
          <w:sz w:val="24"/>
          <w:szCs w:val="24"/>
        </w:rPr>
      </w:pPr>
    </w:p>
    <w:p w:rsidR="00D914CC" w:rsidRPr="00D914CC" w:rsidRDefault="00BE1828" w:rsidP="00676FCC">
      <w:pPr>
        <w:tabs>
          <w:tab w:val="left" w:pos="567"/>
          <w:tab w:val="left" w:pos="993"/>
        </w:tabs>
        <w:overflowPunct w:val="0"/>
        <w:autoSpaceDE w:val="0"/>
        <w:autoSpaceDN w:val="0"/>
        <w:adjustRightInd w:val="0"/>
        <w:spacing w:after="0" w:line="269" w:lineRule="auto"/>
        <w:ind w:firstLine="567"/>
        <w:jc w:val="both"/>
        <w:textAlignment w:val="baseline"/>
        <w:rPr>
          <w:rFonts w:ascii="Garamond" w:eastAsia="Times New Roman" w:hAnsi="Garamond" w:cs="Arial"/>
          <w:sz w:val="24"/>
          <w:szCs w:val="24"/>
        </w:rPr>
      </w:pPr>
      <w:r>
        <w:rPr>
          <w:rFonts w:ascii="Garamond" w:eastAsia="Times New Roman" w:hAnsi="Garamond" w:cs="Arial"/>
          <w:sz w:val="24"/>
          <w:szCs w:val="24"/>
        </w:rPr>
        <w:t>И</w:t>
      </w:r>
      <w:r w:rsidRPr="00BE1828">
        <w:rPr>
          <w:rFonts w:ascii="Garamond" w:eastAsia="Times New Roman" w:hAnsi="Garamond" w:cs="Arial"/>
          <w:sz w:val="24"/>
          <w:szCs w:val="24"/>
        </w:rPr>
        <w:t>нвестиционно</w:t>
      </w:r>
      <w:r>
        <w:rPr>
          <w:rFonts w:ascii="Garamond" w:eastAsia="Times New Roman" w:hAnsi="Garamond" w:cs="Arial"/>
          <w:sz w:val="24"/>
          <w:szCs w:val="24"/>
        </w:rPr>
        <w:t>то</w:t>
      </w:r>
      <w:r w:rsidRPr="00BE1828">
        <w:rPr>
          <w:rFonts w:ascii="Garamond" w:eastAsia="Times New Roman" w:hAnsi="Garamond" w:cs="Arial"/>
          <w:sz w:val="24"/>
          <w:szCs w:val="24"/>
        </w:rPr>
        <w:t xml:space="preserve"> предложение касае изграждане на една жилищна сграда, както и изграждане на сондажен кладенец с дълбочина до 25м</w:t>
      </w:r>
      <w:r w:rsidR="00D914CC" w:rsidRPr="00D914CC">
        <w:rPr>
          <w:rFonts w:ascii="Garamond" w:eastAsia="Times New Roman" w:hAnsi="Garamond" w:cs="Arial"/>
          <w:sz w:val="24"/>
          <w:szCs w:val="24"/>
        </w:rPr>
        <w:t xml:space="preserve"> и във връзка с извършената процедура по чл. 5 от Наредбата за условията и реда за извършване на оценка на въздействието върху околната среда </w:t>
      </w:r>
      <w:r w:rsidR="00D914CC" w:rsidRPr="00D914CC">
        <w:rPr>
          <w:rFonts w:ascii="Garamond" w:eastAsia="Times New Roman" w:hAnsi="Garamond" w:cs="Arial"/>
          <w:sz w:val="24"/>
          <w:szCs w:val="24"/>
          <w:lang w:val="en-US"/>
        </w:rPr>
        <w:t>(</w:t>
      </w:r>
      <w:r w:rsidR="00D914CC" w:rsidRPr="00D914CC">
        <w:rPr>
          <w:rFonts w:ascii="Garamond" w:eastAsia="Times New Roman" w:hAnsi="Garamond" w:cs="Arial"/>
          <w:sz w:val="24"/>
          <w:szCs w:val="24"/>
        </w:rPr>
        <w:t>Наредба за ОВОС</w:t>
      </w:r>
      <w:r w:rsidR="00D914CC" w:rsidRPr="00D914CC">
        <w:rPr>
          <w:rFonts w:ascii="Garamond" w:eastAsia="Times New Roman" w:hAnsi="Garamond" w:cs="Arial"/>
          <w:sz w:val="24"/>
          <w:szCs w:val="24"/>
          <w:lang w:val="en-US"/>
        </w:rPr>
        <w:t xml:space="preserve">) </w:t>
      </w:r>
      <w:r w:rsidR="00D914CC" w:rsidRPr="00D914CC">
        <w:rPr>
          <w:rFonts w:ascii="Garamond" w:eastAsia="Times New Roman" w:hAnsi="Garamond" w:cs="Arial"/>
          <w:sz w:val="24"/>
          <w:szCs w:val="24"/>
        </w:rPr>
        <w:t xml:space="preserve">и във връзка с чл. 40 от Наредба за условията и реда за извършване на оценка за съвместимост на планове, програми, проекти и инвестиционни предложения с предмета и целите на опазване на защитените зони /Наредбата за ОВОС/, така заявеното ИП,  съгласно писмо с изх. № ОВОС – </w:t>
      </w:r>
      <w:r w:rsidRPr="00BE1828">
        <w:rPr>
          <w:rFonts w:ascii="Garamond" w:eastAsia="Times New Roman" w:hAnsi="Garamond" w:cs="Arial"/>
          <w:sz w:val="24"/>
          <w:szCs w:val="24"/>
        </w:rPr>
        <w:t>1965-6/02.09.2025г</w:t>
      </w:r>
      <w:r w:rsidR="00D914CC" w:rsidRPr="00D914CC">
        <w:rPr>
          <w:rFonts w:ascii="Garamond" w:eastAsia="Times New Roman" w:hAnsi="Garamond" w:cs="Arial"/>
          <w:sz w:val="24"/>
          <w:szCs w:val="24"/>
        </w:rPr>
        <w:t>. на РИОСВ – Пловдив попада в обхвата на т. 2, буква „г“ от Приложение № 2 от Закона за опазване на околната среда /ЗООС/ и на основание чл. 93, ал. 1, т. 1 от същия закон подлежи на преценяване на необходимостта от извършване на ОВОС.</w:t>
      </w:r>
    </w:p>
    <w:p w:rsidR="00D914CC" w:rsidRPr="00D914CC" w:rsidRDefault="00D914CC" w:rsidP="00676FCC">
      <w:pPr>
        <w:tabs>
          <w:tab w:val="left" w:pos="567"/>
          <w:tab w:val="left" w:pos="993"/>
          <w:tab w:val="left" w:pos="7860"/>
        </w:tabs>
        <w:spacing w:after="0" w:line="269" w:lineRule="auto"/>
        <w:ind w:firstLine="567"/>
        <w:rPr>
          <w:rFonts w:ascii="Garamond" w:eastAsia="Times New Roman" w:hAnsi="Garamond" w:cs="Times New Roman"/>
          <w:sz w:val="24"/>
          <w:szCs w:val="24"/>
          <w:lang w:eastAsia="bg-BG"/>
        </w:rPr>
      </w:pPr>
    </w:p>
    <w:p w:rsidR="00D914CC" w:rsidRPr="00D914CC" w:rsidRDefault="00D914CC" w:rsidP="00676FCC">
      <w:pPr>
        <w:numPr>
          <w:ilvl w:val="0"/>
          <w:numId w:val="3"/>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Информация за контакт с инвеститора </w:t>
      </w:r>
    </w:p>
    <w:p w:rsidR="00BE1828" w:rsidRPr="00BE1828" w:rsidRDefault="00BE1828" w:rsidP="00676FCC">
      <w:pPr>
        <w:tabs>
          <w:tab w:val="left" w:pos="567"/>
          <w:tab w:val="left" w:pos="851"/>
          <w:tab w:val="left" w:pos="993"/>
        </w:tabs>
        <w:spacing w:after="0" w:line="269" w:lineRule="auto"/>
        <w:ind w:firstLine="567"/>
        <w:jc w:val="both"/>
        <w:rPr>
          <w:rFonts w:ascii="Garamond" w:eastAsia="Times New Roman" w:hAnsi="Garamond" w:cs="Arial"/>
          <w:bCs/>
          <w:iCs/>
          <w:sz w:val="24"/>
          <w:szCs w:val="24"/>
          <w:lang w:eastAsia="bg-BG"/>
        </w:rPr>
      </w:pPr>
      <w:r w:rsidRPr="00BE1828">
        <w:rPr>
          <w:rFonts w:ascii="Garamond" w:eastAsia="Times New Roman" w:hAnsi="Garamond" w:cs="Arial"/>
          <w:bCs/>
          <w:iCs/>
          <w:sz w:val="24"/>
          <w:szCs w:val="24"/>
          <w:lang w:eastAsia="bg-BG"/>
        </w:rPr>
        <w:t xml:space="preserve">от Мурадов </w:t>
      </w:r>
    </w:p>
    <w:p w:rsidR="00BE1828" w:rsidRPr="00D914CC" w:rsidRDefault="00BE1828" w:rsidP="00676FCC">
      <w:pPr>
        <w:tabs>
          <w:tab w:val="left" w:pos="567"/>
          <w:tab w:val="left" w:pos="851"/>
          <w:tab w:val="left" w:pos="993"/>
        </w:tabs>
        <w:spacing w:after="0" w:line="269" w:lineRule="auto"/>
        <w:ind w:firstLine="567"/>
        <w:jc w:val="both"/>
        <w:rPr>
          <w:rFonts w:ascii="Garamond" w:eastAsia="Times New Roman" w:hAnsi="Garamond" w:cs="Times New Roman"/>
          <w:sz w:val="24"/>
          <w:szCs w:val="24"/>
          <w:u w:val="single"/>
          <w:lang w:eastAsia="bg-BG"/>
        </w:rPr>
      </w:pPr>
    </w:p>
    <w:p w:rsidR="00D914CC" w:rsidRPr="00D914CC" w:rsidRDefault="00D914CC" w:rsidP="00676FCC">
      <w:pPr>
        <w:numPr>
          <w:ilvl w:val="0"/>
          <w:numId w:val="3"/>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Резюме на предложението </w:t>
      </w:r>
    </w:p>
    <w:p w:rsidR="00D914CC" w:rsidRPr="00D914CC" w:rsidRDefault="00D914CC" w:rsidP="00676FCC">
      <w:pPr>
        <w:numPr>
          <w:ilvl w:val="0"/>
          <w:numId w:val="4"/>
        </w:numPr>
        <w:tabs>
          <w:tab w:val="left" w:pos="567"/>
          <w:tab w:val="left" w:pos="993"/>
          <w:tab w:val="left" w:pos="1134"/>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Характеристики на инвестиционното предложение</w:t>
      </w:r>
    </w:p>
    <w:p w:rsidR="00D914CC" w:rsidRPr="00D914CC" w:rsidRDefault="00D914CC" w:rsidP="00676FCC">
      <w:pPr>
        <w:tabs>
          <w:tab w:val="left" w:pos="567"/>
          <w:tab w:val="left" w:pos="993"/>
        </w:tabs>
        <w:autoSpaceDE w:val="0"/>
        <w:autoSpaceDN w:val="0"/>
        <w:adjustRightInd w:val="0"/>
        <w:spacing w:after="0" w:line="269" w:lineRule="auto"/>
        <w:ind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а) размер, засегната площ, параметри, мащабност, обем, производителност, обхват, оформление на инвестиционното предложение в неговата цялост</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bookmarkStart w:id="0" w:name="_Hlk148457293"/>
      <w:r w:rsidRPr="00D914CC">
        <w:rPr>
          <w:rFonts w:ascii="Garamond" w:eastAsia="Times New Roman" w:hAnsi="Garamond" w:cs="Times New Roman"/>
          <w:sz w:val="24"/>
          <w:szCs w:val="24"/>
          <w:lang w:eastAsia="bg-BG"/>
        </w:rPr>
        <w:t>Инвеститор</w:t>
      </w:r>
      <w:r w:rsidR="00BE1828">
        <w:rPr>
          <w:rFonts w:ascii="Garamond" w:eastAsia="Times New Roman" w:hAnsi="Garamond" w:cs="Times New Roman"/>
          <w:sz w:val="24"/>
          <w:szCs w:val="24"/>
          <w:lang w:eastAsia="bg-BG"/>
        </w:rPr>
        <w:t>а</w:t>
      </w:r>
      <w:r w:rsidRPr="00D914CC">
        <w:rPr>
          <w:rFonts w:ascii="Garamond" w:eastAsia="Times New Roman" w:hAnsi="Garamond" w:cs="Times New Roman"/>
          <w:sz w:val="24"/>
          <w:szCs w:val="24"/>
          <w:lang w:eastAsia="bg-BG"/>
        </w:rPr>
        <w:t xml:space="preserve"> има следното инвестиционно предложение: </w:t>
      </w:r>
      <w:r w:rsidR="00BE1828" w:rsidRPr="00BE1828">
        <w:rPr>
          <w:rFonts w:ascii="Garamond" w:eastAsia="Times New Roman" w:hAnsi="Garamond" w:cs="Times New Roman"/>
          <w:sz w:val="24"/>
          <w:szCs w:val="24"/>
          <w:lang w:eastAsia="bg-BG"/>
        </w:rPr>
        <w:t>промяна предназначение на имот за неземеделски нужди по реда на ЗОЗЗ и ППЗОЗЗ с изработване на ПУП-ПРЗ за обект:</w:t>
      </w:r>
      <w:r w:rsidR="00BE1828">
        <w:rPr>
          <w:rFonts w:ascii="Garamond" w:eastAsia="Times New Roman" w:hAnsi="Garamond" w:cs="Times New Roman"/>
          <w:sz w:val="24"/>
          <w:szCs w:val="24"/>
          <w:lang w:eastAsia="bg-BG"/>
        </w:rPr>
        <w:t xml:space="preserve"> </w:t>
      </w:r>
      <w:r w:rsidR="00BE1828" w:rsidRPr="00BE1828">
        <w:rPr>
          <w:rFonts w:ascii="Garamond" w:eastAsia="Times New Roman" w:hAnsi="Garamond" w:cs="Times New Roman"/>
          <w:sz w:val="24"/>
          <w:szCs w:val="24"/>
          <w:lang w:eastAsia="bg-BG"/>
        </w:rPr>
        <w:t>”Жилищно строителство”, разширение на селскостопански пътища с №№ 46.185 и 46.205</w:t>
      </w:r>
      <w:r w:rsidR="00BE1828">
        <w:t xml:space="preserve">, </w:t>
      </w:r>
      <w:r w:rsidR="00BE1828" w:rsidRPr="00BE1828">
        <w:rPr>
          <w:rFonts w:ascii="Garamond" w:eastAsia="Times New Roman" w:hAnsi="Garamond" w:cs="Times New Roman"/>
          <w:sz w:val="24"/>
          <w:szCs w:val="24"/>
          <w:lang w:eastAsia="bg-BG"/>
        </w:rPr>
        <w:t>както и изграждане на сондажен кладенец с дълбочина до 25м.</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sz w:val="24"/>
          <w:szCs w:val="24"/>
          <w:lang w:eastAsia="x-none"/>
        </w:rPr>
      </w:pPr>
      <w:r w:rsidRPr="00D914CC">
        <w:rPr>
          <w:rFonts w:ascii="Garamond" w:eastAsia="Calibri" w:hAnsi="Garamond" w:cs="Times New Roman"/>
          <w:bCs/>
          <w:sz w:val="24"/>
          <w:szCs w:val="24"/>
          <w:lang w:eastAsia="bg-BG"/>
        </w:rPr>
        <w:t xml:space="preserve">В имота </w:t>
      </w:r>
      <w:r w:rsidRPr="00D914CC">
        <w:rPr>
          <w:rFonts w:ascii="Garamond" w:eastAsia="Times New Roman" w:hAnsi="Garamond" w:cs="Times New Roman"/>
          <w:sz w:val="24"/>
          <w:szCs w:val="24"/>
          <w:lang w:eastAsia="bg-BG"/>
        </w:rPr>
        <w:t>се</w:t>
      </w:r>
      <w:r w:rsidRPr="00D914CC">
        <w:rPr>
          <w:rFonts w:ascii="Garamond" w:eastAsia="Calibri" w:hAnsi="Garamond" w:cs="Times New Roman"/>
          <w:bCs/>
          <w:sz w:val="24"/>
          <w:szCs w:val="24"/>
          <w:lang w:eastAsia="bg-BG"/>
        </w:rPr>
        <w:t xml:space="preserve"> предвижда изграждане на</w:t>
      </w:r>
      <w:r w:rsidRPr="00D914CC">
        <w:rPr>
          <w:rFonts w:ascii="Garamond" w:eastAsia="Calibri" w:hAnsi="Garamond" w:cs="Times New Roman"/>
          <w:sz w:val="24"/>
          <w:szCs w:val="24"/>
          <w:lang w:eastAsia="x-none"/>
        </w:rPr>
        <w:t xml:space="preserve">  жилищно застрояване</w:t>
      </w:r>
      <w:r w:rsidRPr="00D914CC">
        <w:rPr>
          <w:rFonts w:ascii="Garamond" w:eastAsia="Calibri" w:hAnsi="Garamond" w:cs="Times New Roman"/>
          <w:sz w:val="24"/>
          <w:szCs w:val="24"/>
          <w:lang w:val="ru-RU" w:eastAsia="x-none"/>
        </w:rPr>
        <w:t xml:space="preserve"> </w:t>
      </w:r>
      <w:r w:rsidR="00BE1828">
        <w:rPr>
          <w:rFonts w:ascii="Garamond" w:eastAsia="Calibri" w:hAnsi="Garamond" w:cs="Times New Roman"/>
          <w:bCs/>
          <w:sz w:val="24"/>
          <w:szCs w:val="24"/>
          <w:lang w:eastAsia="bg-BG"/>
        </w:rPr>
        <w:t xml:space="preserve">и </w:t>
      </w:r>
      <w:r w:rsidRPr="00D914CC">
        <w:rPr>
          <w:rFonts w:ascii="Garamond" w:eastAsia="Calibri" w:hAnsi="Garamond" w:cs="Times New Roman"/>
          <w:sz w:val="24"/>
          <w:szCs w:val="24"/>
          <w:lang w:eastAsia="x-none"/>
        </w:rPr>
        <w:t>няма техническа възможност за захранване на обекта с вода от мрежата за обществено водоснабдяване, водоснабдяването на обекта ще се осъществи от тръб</w:t>
      </w:r>
      <w:r w:rsidR="00BE1828">
        <w:rPr>
          <w:rFonts w:ascii="Garamond" w:eastAsia="Calibri" w:hAnsi="Garamond" w:cs="Times New Roman"/>
          <w:sz w:val="24"/>
          <w:szCs w:val="24"/>
          <w:lang w:eastAsia="x-none"/>
        </w:rPr>
        <w:t>е</w:t>
      </w:r>
      <w:r w:rsidRPr="00D914CC">
        <w:rPr>
          <w:rFonts w:ascii="Garamond" w:eastAsia="Calibri" w:hAnsi="Garamond" w:cs="Times New Roman"/>
          <w:sz w:val="24"/>
          <w:szCs w:val="24"/>
          <w:lang w:eastAsia="x-none"/>
        </w:rPr>
        <w:t>н сондаж</w:t>
      </w:r>
      <w:r w:rsidR="00BE1828">
        <w:rPr>
          <w:rFonts w:ascii="Garamond" w:eastAsia="Calibri" w:hAnsi="Garamond" w:cs="Times New Roman"/>
          <w:sz w:val="24"/>
          <w:szCs w:val="24"/>
          <w:lang w:eastAsia="x-none"/>
        </w:rPr>
        <w:t>е</w:t>
      </w:r>
      <w:r w:rsidRPr="00D914CC">
        <w:rPr>
          <w:rFonts w:ascii="Garamond" w:eastAsia="Calibri" w:hAnsi="Garamond" w:cs="Times New Roman"/>
          <w:sz w:val="24"/>
          <w:szCs w:val="24"/>
          <w:lang w:eastAsia="x-none"/>
        </w:rPr>
        <w:t>н кладен</w:t>
      </w:r>
      <w:r w:rsidR="00BE1828">
        <w:rPr>
          <w:rFonts w:ascii="Garamond" w:eastAsia="Calibri" w:hAnsi="Garamond" w:cs="Times New Roman"/>
          <w:sz w:val="24"/>
          <w:szCs w:val="24"/>
          <w:lang w:eastAsia="x-none"/>
        </w:rPr>
        <w:t>е</w:t>
      </w:r>
      <w:r w:rsidRPr="00D914CC">
        <w:rPr>
          <w:rFonts w:ascii="Garamond" w:eastAsia="Calibri" w:hAnsi="Garamond" w:cs="Times New Roman"/>
          <w:sz w:val="24"/>
          <w:szCs w:val="24"/>
          <w:lang w:eastAsia="x-none"/>
        </w:rPr>
        <w:t xml:space="preserve">ц с дълбочина 25м. </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Calibri" w:hAnsi="Garamond" w:cs="Times New Roman"/>
          <w:bCs/>
          <w:sz w:val="24"/>
          <w:szCs w:val="24"/>
          <w:lang w:eastAsia="bg-BG"/>
        </w:rPr>
        <w:t>След промяна на предназначението на имот</w:t>
      </w:r>
      <w:r w:rsidR="00BE1828">
        <w:rPr>
          <w:rFonts w:ascii="Garamond" w:eastAsia="Calibri" w:hAnsi="Garamond" w:cs="Times New Roman"/>
          <w:bCs/>
          <w:sz w:val="24"/>
          <w:szCs w:val="24"/>
          <w:lang w:eastAsia="bg-BG"/>
        </w:rPr>
        <w:t xml:space="preserve"> 06447.46.21 по КК на с. Брестник</w:t>
      </w:r>
      <w:r w:rsidRPr="00D914CC">
        <w:rPr>
          <w:rFonts w:ascii="Garamond" w:eastAsia="Calibri" w:hAnsi="Garamond" w:cs="Times New Roman"/>
          <w:bCs/>
          <w:sz w:val="24"/>
          <w:szCs w:val="24"/>
          <w:lang w:eastAsia="bg-BG"/>
        </w:rPr>
        <w:t xml:space="preserve"> в новообразуваният УПИ се предвижда да се изград</w:t>
      </w:r>
      <w:r w:rsidR="00BE1828">
        <w:rPr>
          <w:rFonts w:ascii="Garamond" w:eastAsia="Calibri" w:hAnsi="Garamond" w:cs="Times New Roman"/>
          <w:bCs/>
          <w:sz w:val="24"/>
          <w:szCs w:val="24"/>
          <w:lang w:eastAsia="bg-BG"/>
        </w:rPr>
        <w:t xml:space="preserve">и една </w:t>
      </w:r>
      <w:r w:rsidRPr="00D914CC">
        <w:rPr>
          <w:rFonts w:ascii="Garamond" w:eastAsia="Calibri" w:hAnsi="Garamond" w:cs="Times New Roman"/>
          <w:bCs/>
          <w:sz w:val="24"/>
          <w:szCs w:val="24"/>
          <w:lang w:eastAsia="bg-BG"/>
        </w:rPr>
        <w:t>жилищн</w:t>
      </w:r>
      <w:r w:rsidR="00BE1828">
        <w:rPr>
          <w:rFonts w:ascii="Garamond" w:eastAsia="Calibri" w:hAnsi="Garamond" w:cs="Times New Roman"/>
          <w:bCs/>
          <w:sz w:val="24"/>
          <w:szCs w:val="24"/>
          <w:lang w:eastAsia="bg-BG"/>
        </w:rPr>
        <w:t>а</w:t>
      </w:r>
      <w:r w:rsidRPr="00D914CC">
        <w:rPr>
          <w:rFonts w:ascii="Garamond" w:eastAsia="Calibri" w:hAnsi="Garamond" w:cs="Times New Roman"/>
          <w:bCs/>
          <w:sz w:val="24"/>
          <w:szCs w:val="24"/>
          <w:lang w:eastAsia="bg-BG"/>
        </w:rPr>
        <w:t xml:space="preserve"> сград</w:t>
      </w:r>
      <w:r w:rsidR="00BE1828">
        <w:rPr>
          <w:rFonts w:ascii="Garamond" w:eastAsia="Calibri" w:hAnsi="Garamond" w:cs="Times New Roman"/>
          <w:bCs/>
          <w:sz w:val="24"/>
          <w:szCs w:val="24"/>
          <w:lang w:eastAsia="bg-BG"/>
        </w:rPr>
        <w:t>а</w:t>
      </w:r>
      <w:r w:rsidRPr="00D914CC">
        <w:rPr>
          <w:rFonts w:ascii="Garamond" w:eastAsia="Calibri" w:hAnsi="Garamond" w:cs="Times New Roman"/>
          <w:bCs/>
          <w:sz w:val="24"/>
          <w:szCs w:val="24"/>
          <w:lang w:eastAsia="bg-BG"/>
        </w:rPr>
        <w:t>.</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Calibri" w:hAnsi="Garamond" w:cs="Times New Roman"/>
          <w:bCs/>
          <w:sz w:val="24"/>
          <w:szCs w:val="24"/>
          <w:lang w:eastAsia="bg-BG"/>
        </w:rPr>
        <w:t xml:space="preserve">В близост </w:t>
      </w:r>
      <w:r w:rsidRPr="00D914CC">
        <w:rPr>
          <w:rFonts w:ascii="Garamond" w:eastAsia="Times New Roman" w:hAnsi="Garamond" w:cs="Times New Roman"/>
          <w:sz w:val="24"/>
          <w:szCs w:val="24"/>
          <w:lang w:eastAsia="bg-BG"/>
        </w:rPr>
        <w:t>до</w:t>
      </w:r>
      <w:r w:rsidRPr="00D914CC">
        <w:rPr>
          <w:rFonts w:ascii="Garamond" w:eastAsia="Calibri" w:hAnsi="Garamond" w:cs="Times New Roman"/>
          <w:bCs/>
          <w:sz w:val="24"/>
          <w:szCs w:val="24"/>
          <w:lang w:eastAsia="bg-BG"/>
        </w:rPr>
        <w:t xml:space="preserve"> имота няма изградени водоснабдителна и канализационна мрежа.   </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Times New Roman" w:hAnsi="Garamond" w:cs="Times New Roman"/>
          <w:sz w:val="24"/>
          <w:szCs w:val="24"/>
          <w:lang w:eastAsia="bg-BG"/>
        </w:rPr>
        <w:t>Водоснабдяването</w:t>
      </w:r>
      <w:r w:rsidRPr="00D914CC">
        <w:rPr>
          <w:rFonts w:ascii="Garamond" w:eastAsia="Calibri" w:hAnsi="Garamond" w:cs="Times New Roman"/>
          <w:bCs/>
          <w:sz w:val="24"/>
          <w:szCs w:val="24"/>
          <w:lang w:eastAsia="bg-BG"/>
        </w:rPr>
        <w:t xml:space="preserve"> на площадката ще се осъществява от локал</w:t>
      </w:r>
      <w:r w:rsidR="00BE1828">
        <w:rPr>
          <w:rFonts w:ascii="Garamond" w:eastAsia="Calibri" w:hAnsi="Garamond" w:cs="Times New Roman"/>
          <w:bCs/>
          <w:sz w:val="24"/>
          <w:szCs w:val="24"/>
          <w:lang w:eastAsia="bg-BG"/>
        </w:rPr>
        <w:t>е</w:t>
      </w:r>
      <w:r w:rsidRPr="00D914CC">
        <w:rPr>
          <w:rFonts w:ascii="Garamond" w:eastAsia="Calibri" w:hAnsi="Garamond" w:cs="Times New Roman"/>
          <w:bCs/>
          <w:sz w:val="24"/>
          <w:szCs w:val="24"/>
          <w:lang w:eastAsia="bg-BG"/>
        </w:rPr>
        <w:t>н водоизточни</w:t>
      </w:r>
      <w:r w:rsidR="00BE1828">
        <w:rPr>
          <w:rFonts w:ascii="Garamond" w:eastAsia="Calibri" w:hAnsi="Garamond" w:cs="Times New Roman"/>
          <w:bCs/>
          <w:sz w:val="24"/>
          <w:szCs w:val="24"/>
          <w:lang w:eastAsia="bg-BG"/>
        </w:rPr>
        <w:t>к</w:t>
      </w:r>
      <w:r w:rsidRPr="00D914CC">
        <w:rPr>
          <w:rFonts w:ascii="Garamond" w:eastAsia="Calibri" w:hAnsi="Garamond" w:cs="Times New Roman"/>
          <w:bCs/>
          <w:sz w:val="24"/>
          <w:szCs w:val="24"/>
          <w:lang w:eastAsia="bg-BG"/>
        </w:rPr>
        <w:t xml:space="preserve"> на подземни води, заложен в </w:t>
      </w:r>
      <w:proofErr w:type="spellStart"/>
      <w:r w:rsidRPr="00D914CC">
        <w:rPr>
          <w:rFonts w:ascii="Garamond" w:eastAsia="Calibri" w:hAnsi="Garamond" w:cs="Times New Roman"/>
          <w:bCs/>
          <w:sz w:val="24"/>
          <w:szCs w:val="24"/>
          <w:lang w:eastAsia="bg-BG"/>
        </w:rPr>
        <w:t>кватернерния</w:t>
      </w:r>
      <w:proofErr w:type="spellEnd"/>
      <w:r w:rsidRPr="00D914CC">
        <w:rPr>
          <w:rFonts w:ascii="Garamond" w:eastAsia="Calibri" w:hAnsi="Garamond" w:cs="Times New Roman"/>
          <w:bCs/>
          <w:sz w:val="24"/>
          <w:szCs w:val="24"/>
          <w:lang w:eastAsia="bg-BG"/>
        </w:rPr>
        <w:t xml:space="preserve"> водоносен хоризонт. </w:t>
      </w:r>
      <w:r w:rsidR="00BE1828">
        <w:rPr>
          <w:rFonts w:ascii="Garamond" w:eastAsia="Calibri" w:hAnsi="Garamond" w:cs="Times New Roman"/>
          <w:bCs/>
          <w:sz w:val="24"/>
          <w:szCs w:val="24"/>
          <w:lang w:eastAsia="bg-BG"/>
        </w:rPr>
        <w:t xml:space="preserve">В </w:t>
      </w:r>
      <w:r w:rsidRPr="00D914CC">
        <w:rPr>
          <w:rFonts w:ascii="Garamond" w:eastAsia="Calibri" w:hAnsi="Garamond" w:cs="Times New Roman"/>
          <w:bCs/>
          <w:sz w:val="24"/>
          <w:szCs w:val="24"/>
          <w:lang w:eastAsia="bg-BG"/>
        </w:rPr>
        <w:t xml:space="preserve">шахтата със сондажа след </w:t>
      </w:r>
      <w:proofErr w:type="spellStart"/>
      <w:r w:rsidRPr="00D914CC">
        <w:rPr>
          <w:rFonts w:ascii="Garamond" w:eastAsia="Calibri" w:hAnsi="Garamond" w:cs="Times New Roman"/>
          <w:bCs/>
          <w:sz w:val="24"/>
          <w:szCs w:val="24"/>
          <w:lang w:eastAsia="bg-BG"/>
        </w:rPr>
        <w:t>потопяема</w:t>
      </w:r>
      <w:proofErr w:type="spellEnd"/>
      <w:r w:rsidRPr="00D914CC">
        <w:rPr>
          <w:rFonts w:ascii="Garamond" w:eastAsia="Calibri" w:hAnsi="Garamond" w:cs="Times New Roman"/>
          <w:bCs/>
          <w:sz w:val="24"/>
          <w:szCs w:val="24"/>
          <w:lang w:eastAsia="bg-BG"/>
        </w:rPr>
        <w:t xml:space="preserve"> помпа се предвижда водомерен възел. Сондажн</w:t>
      </w:r>
      <w:r w:rsidR="00BE1828">
        <w:rPr>
          <w:rFonts w:ascii="Garamond" w:eastAsia="Calibri" w:hAnsi="Garamond" w:cs="Times New Roman"/>
          <w:bCs/>
          <w:sz w:val="24"/>
          <w:szCs w:val="24"/>
          <w:lang w:eastAsia="bg-BG"/>
        </w:rPr>
        <w:t>ият</w:t>
      </w:r>
      <w:r w:rsidRPr="00D914CC">
        <w:rPr>
          <w:rFonts w:ascii="Garamond" w:eastAsia="Calibri" w:hAnsi="Garamond" w:cs="Times New Roman"/>
          <w:bCs/>
          <w:sz w:val="24"/>
          <w:szCs w:val="24"/>
          <w:lang w:eastAsia="bg-BG"/>
        </w:rPr>
        <w:t xml:space="preserve"> кладен</w:t>
      </w:r>
      <w:r w:rsidR="00BE1828">
        <w:rPr>
          <w:rFonts w:ascii="Garamond" w:eastAsia="Calibri" w:hAnsi="Garamond" w:cs="Times New Roman"/>
          <w:bCs/>
          <w:sz w:val="24"/>
          <w:szCs w:val="24"/>
          <w:lang w:eastAsia="bg-BG"/>
        </w:rPr>
        <w:t>е</w:t>
      </w:r>
      <w:r w:rsidRPr="00D914CC">
        <w:rPr>
          <w:rFonts w:ascii="Garamond" w:eastAsia="Calibri" w:hAnsi="Garamond" w:cs="Times New Roman"/>
          <w:bCs/>
          <w:sz w:val="24"/>
          <w:szCs w:val="24"/>
          <w:lang w:eastAsia="bg-BG"/>
        </w:rPr>
        <w:t>ц ще бъд</w:t>
      </w:r>
      <w:r w:rsidR="00BE1828">
        <w:rPr>
          <w:rFonts w:ascii="Garamond" w:eastAsia="Calibri" w:hAnsi="Garamond" w:cs="Times New Roman"/>
          <w:bCs/>
          <w:sz w:val="24"/>
          <w:szCs w:val="24"/>
          <w:lang w:eastAsia="bg-BG"/>
        </w:rPr>
        <w:t>е</w:t>
      </w:r>
      <w:r w:rsidRPr="00D914CC">
        <w:rPr>
          <w:rFonts w:ascii="Garamond" w:eastAsia="Calibri" w:hAnsi="Garamond" w:cs="Times New Roman"/>
          <w:bCs/>
          <w:sz w:val="24"/>
          <w:szCs w:val="24"/>
          <w:lang w:eastAsia="bg-BG"/>
        </w:rPr>
        <w:t xml:space="preserve"> с дълбочина до 25 м. Максималният проектен дебит, съобразен с хидрогеоложките проучвания, ще бъде 0,45 л/сек. и необходимо годишно водно количество по време на експлоатация до 400 </w:t>
      </w:r>
      <w:proofErr w:type="spellStart"/>
      <w:r w:rsidRPr="00D914CC">
        <w:rPr>
          <w:rFonts w:ascii="Garamond" w:eastAsia="Calibri" w:hAnsi="Garamond" w:cs="Times New Roman"/>
          <w:bCs/>
          <w:sz w:val="24"/>
          <w:szCs w:val="24"/>
          <w:lang w:eastAsia="bg-BG"/>
        </w:rPr>
        <w:t>куб.м</w:t>
      </w:r>
      <w:proofErr w:type="spellEnd"/>
      <w:r w:rsidRPr="00D914CC">
        <w:rPr>
          <w:rFonts w:ascii="Garamond" w:eastAsia="Calibri" w:hAnsi="Garamond" w:cs="Times New Roman"/>
          <w:bCs/>
          <w:sz w:val="24"/>
          <w:szCs w:val="24"/>
          <w:lang w:eastAsia="bg-BG"/>
        </w:rPr>
        <w:t xml:space="preserve">  . </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Times New Roman" w:hAnsi="Garamond" w:cs="Times New Roman"/>
          <w:sz w:val="24"/>
          <w:szCs w:val="24"/>
          <w:lang w:eastAsia="bg-BG"/>
        </w:rPr>
        <w:lastRenderedPageBreak/>
        <w:t>Максималния</w:t>
      </w:r>
      <w:r w:rsidRPr="00D914CC">
        <w:rPr>
          <w:rFonts w:ascii="Garamond" w:eastAsia="Calibri" w:hAnsi="Garamond" w:cs="Times New Roman"/>
          <w:bCs/>
          <w:sz w:val="24"/>
          <w:szCs w:val="24"/>
          <w:lang w:eastAsia="bg-BG"/>
        </w:rPr>
        <w:t xml:space="preserve"> разход на вода от водоизточника :</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денонощно до 1,6 </w:t>
      </w:r>
      <w:proofErr w:type="spellStart"/>
      <w:r w:rsidRPr="00D914CC">
        <w:rPr>
          <w:rFonts w:ascii="Garamond" w:eastAsia="Times New Roman" w:hAnsi="Garamond" w:cs="Times New Roman"/>
          <w:sz w:val="24"/>
          <w:szCs w:val="24"/>
          <w:lang w:eastAsia="bg-BG"/>
        </w:rPr>
        <w:t>куб.м</w:t>
      </w:r>
      <w:proofErr w:type="spellEnd"/>
      <w:r w:rsidRPr="00D914CC">
        <w:rPr>
          <w:rFonts w:ascii="Garamond" w:eastAsia="Times New Roman" w:hAnsi="Garamond" w:cs="Times New Roman"/>
          <w:sz w:val="24"/>
          <w:szCs w:val="24"/>
          <w:lang w:eastAsia="bg-BG"/>
        </w:rPr>
        <w:t>. / ден до 250 дни/годишно</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годишно водно количество до 400 </w:t>
      </w:r>
      <w:proofErr w:type="spellStart"/>
      <w:r w:rsidRPr="00D914CC">
        <w:rPr>
          <w:rFonts w:ascii="Garamond" w:eastAsia="Times New Roman" w:hAnsi="Garamond" w:cs="Times New Roman"/>
          <w:sz w:val="24"/>
          <w:szCs w:val="24"/>
          <w:lang w:eastAsia="bg-BG"/>
        </w:rPr>
        <w:t>куб.м</w:t>
      </w:r>
      <w:proofErr w:type="spellEnd"/>
      <w:r w:rsidRPr="00D914CC">
        <w:rPr>
          <w:rFonts w:ascii="Garamond" w:eastAsia="Times New Roman" w:hAnsi="Garamond" w:cs="Times New Roman"/>
          <w:sz w:val="24"/>
          <w:szCs w:val="24"/>
          <w:lang w:eastAsia="bg-BG"/>
        </w:rPr>
        <w:t xml:space="preserve">./год. </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върхов проектен дебит до 0,45 </w:t>
      </w:r>
      <w:r w:rsidRPr="00D914CC">
        <w:rPr>
          <w:rFonts w:ascii="Garamond" w:eastAsia="Calibri" w:hAnsi="Garamond" w:cs="Times New Roman"/>
          <w:sz w:val="24"/>
          <w:szCs w:val="24"/>
          <w:lang w:eastAsia="x-none"/>
        </w:rPr>
        <w:t>л./сек.</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средногодишно количество 0,37 </w:t>
      </w:r>
      <w:r w:rsidRPr="00D914CC">
        <w:rPr>
          <w:rFonts w:ascii="Garamond" w:eastAsia="Calibri" w:hAnsi="Garamond" w:cs="Times New Roman"/>
          <w:sz w:val="24"/>
          <w:szCs w:val="24"/>
          <w:lang w:eastAsia="x-none"/>
        </w:rPr>
        <w:t>л./сек.</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proofErr w:type="spellStart"/>
      <w:r w:rsidRPr="00D914CC">
        <w:rPr>
          <w:rFonts w:ascii="Garamond" w:eastAsia="Times New Roman" w:hAnsi="Garamond" w:cs="Times New Roman"/>
          <w:sz w:val="24"/>
          <w:szCs w:val="24"/>
          <w:lang w:eastAsia="bg-BG"/>
        </w:rPr>
        <w:t>Водоприемната</w:t>
      </w:r>
      <w:proofErr w:type="spellEnd"/>
      <w:r w:rsidRPr="00D914CC">
        <w:rPr>
          <w:rFonts w:ascii="Garamond" w:eastAsia="Calibri" w:hAnsi="Garamond" w:cs="Times New Roman"/>
          <w:bCs/>
          <w:sz w:val="24"/>
          <w:szCs w:val="24"/>
          <w:lang w:eastAsia="bg-BG"/>
        </w:rPr>
        <w:t xml:space="preserve"> част на сондажа ще бъде изградена от PVC тръби с диаметър </w:t>
      </w:r>
      <w:r w:rsidRPr="00D914CC">
        <w:rPr>
          <w:rFonts w:ascii="Cambria Math" w:eastAsia="Calibri" w:hAnsi="Cambria Math" w:cs="Cambria Math"/>
          <w:bCs/>
          <w:sz w:val="24"/>
          <w:szCs w:val="24"/>
          <w:lang w:eastAsia="bg-BG"/>
        </w:rPr>
        <w:t>⌀</w:t>
      </w:r>
      <w:r w:rsidRPr="00D914CC">
        <w:rPr>
          <w:rFonts w:ascii="Garamond" w:eastAsia="Calibri" w:hAnsi="Garamond" w:cs="Times New Roman"/>
          <w:bCs/>
          <w:sz w:val="24"/>
          <w:szCs w:val="24"/>
          <w:lang w:eastAsia="bg-BG"/>
        </w:rPr>
        <w:t>110.</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Calibri" w:hAnsi="Garamond" w:cs="Times New Roman"/>
          <w:bCs/>
          <w:sz w:val="24"/>
          <w:szCs w:val="24"/>
          <w:lang w:eastAsia="bg-BG"/>
        </w:rPr>
        <w:t xml:space="preserve">По </w:t>
      </w:r>
      <w:r w:rsidRPr="00D914CC">
        <w:rPr>
          <w:rFonts w:ascii="Garamond" w:eastAsia="Times New Roman" w:hAnsi="Garamond" w:cs="Times New Roman"/>
          <w:sz w:val="24"/>
          <w:szCs w:val="24"/>
          <w:lang w:eastAsia="bg-BG"/>
        </w:rPr>
        <w:t>време</w:t>
      </w:r>
      <w:r w:rsidRPr="00D914CC">
        <w:rPr>
          <w:rFonts w:ascii="Garamond" w:eastAsia="Calibri" w:hAnsi="Garamond" w:cs="Times New Roman"/>
          <w:bCs/>
          <w:sz w:val="24"/>
          <w:szCs w:val="24"/>
          <w:lang w:eastAsia="bg-BG"/>
        </w:rPr>
        <w:t xml:space="preserve"> на строителството не се предвижда ползване на водни количества от сондажни</w:t>
      </w:r>
      <w:r w:rsidR="00BE1828">
        <w:rPr>
          <w:rFonts w:ascii="Garamond" w:eastAsia="Calibri" w:hAnsi="Garamond" w:cs="Times New Roman"/>
          <w:bCs/>
          <w:sz w:val="24"/>
          <w:szCs w:val="24"/>
          <w:lang w:eastAsia="bg-BG"/>
        </w:rPr>
        <w:t>я</w:t>
      </w:r>
      <w:r w:rsidRPr="00D914CC">
        <w:rPr>
          <w:rFonts w:ascii="Garamond" w:eastAsia="Calibri" w:hAnsi="Garamond" w:cs="Times New Roman"/>
          <w:bCs/>
          <w:sz w:val="24"/>
          <w:szCs w:val="24"/>
          <w:lang w:eastAsia="bg-BG"/>
        </w:rPr>
        <w:t>т кладен</w:t>
      </w:r>
      <w:r w:rsidR="00BE1828">
        <w:rPr>
          <w:rFonts w:ascii="Garamond" w:eastAsia="Calibri" w:hAnsi="Garamond" w:cs="Times New Roman"/>
          <w:bCs/>
          <w:sz w:val="24"/>
          <w:szCs w:val="24"/>
          <w:lang w:eastAsia="bg-BG"/>
        </w:rPr>
        <w:t>е</w:t>
      </w:r>
      <w:r w:rsidRPr="00D914CC">
        <w:rPr>
          <w:rFonts w:ascii="Garamond" w:eastAsia="Calibri" w:hAnsi="Garamond" w:cs="Times New Roman"/>
          <w:bCs/>
          <w:sz w:val="24"/>
          <w:szCs w:val="24"/>
          <w:lang w:eastAsia="bg-BG"/>
        </w:rPr>
        <w:t>ц.</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Calibri" w:hAnsi="Garamond" w:cs="Times New Roman"/>
          <w:bCs/>
          <w:sz w:val="24"/>
          <w:szCs w:val="24"/>
          <w:lang w:eastAsia="bg-BG"/>
        </w:rPr>
        <w:t xml:space="preserve">Водата </w:t>
      </w:r>
      <w:r w:rsidRPr="00D914CC">
        <w:rPr>
          <w:rFonts w:ascii="Garamond" w:eastAsia="Times New Roman" w:hAnsi="Garamond" w:cs="Times New Roman"/>
          <w:sz w:val="24"/>
          <w:szCs w:val="24"/>
          <w:lang w:eastAsia="bg-BG"/>
        </w:rPr>
        <w:t>за</w:t>
      </w:r>
      <w:r w:rsidRPr="00D914CC">
        <w:rPr>
          <w:rFonts w:ascii="Garamond" w:eastAsia="Calibri" w:hAnsi="Garamond" w:cs="Times New Roman"/>
          <w:bCs/>
          <w:sz w:val="24"/>
          <w:szCs w:val="24"/>
          <w:lang w:eastAsia="bg-BG"/>
        </w:rPr>
        <w:t xml:space="preserve"> питейни нужди ще се осигурява на база сключен абонаментен договор  за доставка на минерална вода и ползване на </w:t>
      </w:r>
      <w:proofErr w:type="spellStart"/>
      <w:r w:rsidRPr="00D914CC">
        <w:rPr>
          <w:rFonts w:ascii="Garamond" w:eastAsia="Calibri" w:hAnsi="Garamond" w:cs="Times New Roman"/>
          <w:bCs/>
          <w:sz w:val="24"/>
          <w:szCs w:val="24"/>
          <w:lang w:eastAsia="bg-BG"/>
        </w:rPr>
        <w:t>диспенсери</w:t>
      </w:r>
      <w:proofErr w:type="spellEnd"/>
      <w:r w:rsidRPr="00D914CC">
        <w:rPr>
          <w:rFonts w:ascii="Garamond" w:eastAsia="Calibri" w:hAnsi="Garamond" w:cs="Times New Roman"/>
          <w:bCs/>
          <w:sz w:val="24"/>
          <w:szCs w:val="24"/>
          <w:lang w:eastAsia="bg-BG"/>
        </w:rPr>
        <w:t>.</w:t>
      </w:r>
    </w:p>
    <w:bookmarkEnd w:id="0"/>
    <w:p w:rsidR="00D914CC" w:rsidRPr="00D914CC" w:rsidRDefault="00D914CC" w:rsidP="00676FCC">
      <w:pPr>
        <w:tabs>
          <w:tab w:val="left" w:pos="567"/>
          <w:tab w:val="left" w:pos="993"/>
        </w:tabs>
        <w:autoSpaceDE w:val="0"/>
        <w:autoSpaceDN w:val="0"/>
        <w:adjustRightInd w:val="0"/>
        <w:spacing w:after="0" w:line="269" w:lineRule="auto"/>
        <w:ind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б) взаимовръзка и </w:t>
      </w:r>
      <w:proofErr w:type="spellStart"/>
      <w:r w:rsidRPr="00D914CC">
        <w:rPr>
          <w:rFonts w:ascii="Garamond" w:eastAsia="Times New Roman" w:hAnsi="Garamond" w:cs="Times New Roman"/>
          <w:b/>
          <w:sz w:val="24"/>
          <w:szCs w:val="24"/>
          <w:lang w:eastAsia="bg-BG"/>
        </w:rPr>
        <w:t>кумулиране</w:t>
      </w:r>
      <w:proofErr w:type="spellEnd"/>
      <w:r w:rsidRPr="00D914CC">
        <w:rPr>
          <w:rFonts w:ascii="Garamond" w:eastAsia="Times New Roman" w:hAnsi="Garamond" w:cs="Times New Roman"/>
          <w:b/>
          <w:sz w:val="24"/>
          <w:szCs w:val="24"/>
          <w:lang w:eastAsia="bg-BG"/>
        </w:rPr>
        <w:t xml:space="preserve"> с други съществуващи и/или одобрени инвестиционни предложения</w:t>
      </w:r>
    </w:p>
    <w:p w:rsidR="00043995" w:rsidRDefault="00043995"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043995">
        <w:rPr>
          <w:rFonts w:ascii="Garamond" w:eastAsia="Times New Roman" w:hAnsi="Garamond" w:cs="Times New Roman"/>
          <w:sz w:val="24"/>
          <w:szCs w:val="24"/>
          <w:lang w:eastAsia="bg-BG"/>
        </w:rPr>
        <w:t>Имотът граничи от запад с имот 46.206, за който се провежда процедура по промяна предназначение. Приключени са процедури по преписки за имоти 46.17-жил.строит. с изпълнено строителство, както и имот 46.319 с отредено УПИ 46.27 за жилищно строителство. Територията на плана на новообразуваните имоти – план по §4 за “труд и отдих” е застроена с вилни сгради, а източно от имота е територията на населеното място с.</w:t>
      </w:r>
      <w:r>
        <w:rPr>
          <w:rFonts w:ascii="Garamond" w:eastAsia="Times New Roman" w:hAnsi="Garamond" w:cs="Times New Roman"/>
          <w:sz w:val="24"/>
          <w:szCs w:val="24"/>
          <w:lang w:eastAsia="bg-BG"/>
        </w:rPr>
        <w:t xml:space="preserve"> </w:t>
      </w:r>
      <w:r w:rsidRPr="00043995">
        <w:rPr>
          <w:rFonts w:ascii="Garamond" w:eastAsia="Times New Roman" w:hAnsi="Garamond" w:cs="Times New Roman"/>
          <w:sz w:val="24"/>
          <w:szCs w:val="24"/>
          <w:lang w:eastAsia="bg-BG"/>
        </w:rPr>
        <w:t>Брестник. В посока запад на отстояние от около 400 м. е Манастир “Св.</w:t>
      </w:r>
      <w:r>
        <w:rPr>
          <w:rFonts w:ascii="Garamond" w:eastAsia="Times New Roman" w:hAnsi="Garamond" w:cs="Times New Roman"/>
          <w:sz w:val="24"/>
          <w:szCs w:val="24"/>
          <w:lang w:eastAsia="bg-BG"/>
        </w:rPr>
        <w:t xml:space="preserve"> </w:t>
      </w:r>
      <w:r w:rsidRPr="00043995">
        <w:rPr>
          <w:rFonts w:ascii="Garamond" w:eastAsia="Times New Roman" w:hAnsi="Garamond" w:cs="Times New Roman"/>
          <w:sz w:val="24"/>
          <w:szCs w:val="24"/>
          <w:lang w:eastAsia="bg-BG"/>
        </w:rPr>
        <w:t>Георги”, а на около 800 м. в същата западна посока е урбанизираната територия на с.</w:t>
      </w:r>
      <w:r>
        <w:rPr>
          <w:rFonts w:ascii="Garamond" w:eastAsia="Times New Roman" w:hAnsi="Garamond" w:cs="Times New Roman"/>
          <w:sz w:val="24"/>
          <w:szCs w:val="24"/>
          <w:lang w:eastAsia="bg-BG"/>
        </w:rPr>
        <w:t xml:space="preserve"> </w:t>
      </w:r>
      <w:r w:rsidRPr="00043995">
        <w:rPr>
          <w:rFonts w:ascii="Garamond" w:eastAsia="Times New Roman" w:hAnsi="Garamond" w:cs="Times New Roman"/>
          <w:sz w:val="24"/>
          <w:szCs w:val="24"/>
          <w:lang w:eastAsia="bg-BG"/>
        </w:rPr>
        <w:t>Белащица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След издаване на решение за преценяване необходимостта от изготвяне на ОВОС от Директора на  РИОСВ – Пловдив  за изграждането на сондажни</w:t>
      </w:r>
      <w:r w:rsidR="00043995">
        <w:rPr>
          <w:rFonts w:ascii="Garamond" w:eastAsia="Times New Roman" w:hAnsi="Garamond" w:cs="Times New Roman"/>
          <w:sz w:val="24"/>
          <w:szCs w:val="24"/>
          <w:lang w:eastAsia="bg-BG"/>
        </w:rPr>
        <w:t>я</w:t>
      </w:r>
      <w:r w:rsidRPr="00D914CC">
        <w:rPr>
          <w:rFonts w:ascii="Garamond" w:eastAsia="Times New Roman" w:hAnsi="Garamond" w:cs="Times New Roman"/>
          <w:sz w:val="24"/>
          <w:szCs w:val="24"/>
          <w:lang w:eastAsia="bg-BG"/>
        </w:rPr>
        <w:t>т кладен</w:t>
      </w:r>
      <w:r w:rsidR="00043995">
        <w:rPr>
          <w:rFonts w:ascii="Garamond" w:eastAsia="Times New Roman" w:hAnsi="Garamond" w:cs="Times New Roman"/>
          <w:sz w:val="24"/>
          <w:szCs w:val="24"/>
          <w:lang w:eastAsia="bg-BG"/>
        </w:rPr>
        <w:t>е</w:t>
      </w:r>
      <w:r w:rsidRPr="00D914CC">
        <w:rPr>
          <w:rFonts w:ascii="Garamond" w:eastAsia="Times New Roman" w:hAnsi="Garamond" w:cs="Times New Roman"/>
          <w:sz w:val="24"/>
          <w:szCs w:val="24"/>
          <w:lang w:eastAsia="bg-BG"/>
        </w:rPr>
        <w:t xml:space="preserve">ц ще се внесе Заявление с проектна документация в </w:t>
      </w:r>
      <w:proofErr w:type="spellStart"/>
      <w:r w:rsidRPr="00D914CC">
        <w:rPr>
          <w:rFonts w:ascii="Garamond" w:eastAsia="Times New Roman" w:hAnsi="Garamond" w:cs="Times New Roman"/>
          <w:sz w:val="24"/>
          <w:szCs w:val="24"/>
          <w:lang w:eastAsia="bg-BG"/>
        </w:rPr>
        <w:t>Басейнова</w:t>
      </w:r>
      <w:proofErr w:type="spellEnd"/>
      <w:r w:rsidRPr="00D914CC">
        <w:rPr>
          <w:rFonts w:ascii="Garamond" w:eastAsia="Times New Roman" w:hAnsi="Garamond" w:cs="Times New Roman"/>
          <w:sz w:val="24"/>
          <w:szCs w:val="24"/>
          <w:lang w:eastAsia="bg-BG"/>
        </w:rPr>
        <w:t xml:space="preserve"> Дирекция – </w:t>
      </w:r>
      <w:proofErr w:type="spellStart"/>
      <w:r w:rsidRPr="00D914CC">
        <w:rPr>
          <w:rFonts w:ascii="Garamond" w:eastAsia="Times New Roman" w:hAnsi="Garamond" w:cs="Times New Roman"/>
          <w:sz w:val="24"/>
          <w:szCs w:val="24"/>
          <w:lang w:eastAsia="bg-BG"/>
        </w:rPr>
        <w:t>Източнобеломорски</w:t>
      </w:r>
      <w:proofErr w:type="spellEnd"/>
      <w:r w:rsidRPr="00D914CC">
        <w:rPr>
          <w:rFonts w:ascii="Garamond" w:eastAsia="Times New Roman" w:hAnsi="Garamond" w:cs="Times New Roman"/>
          <w:sz w:val="24"/>
          <w:szCs w:val="24"/>
          <w:lang w:eastAsia="bg-BG"/>
        </w:rPr>
        <w:t xml:space="preserve"> район – Пловдив. Кладен</w:t>
      </w:r>
      <w:r w:rsidR="00043995">
        <w:rPr>
          <w:rFonts w:ascii="Garamond" w:eastAsia="Times New Roman" w:hAnsi="Garamond" w:cs="Times New Roman"/>
          <w:sz w:val="24"/>
          <w:szCs w:val="24"/>
          <w:lang w:eastAsia="bg-BG"/>
        </w:rPr>
        <w:t>е</w:t>
      </w:r>
      <w:r w:rsidRPr="00D914CC">
        <w:rPr>
          <w:rFonts w:ascii="Garamond" w:eastAsia="Times New Roman" w:hAnsi="Garamond" w:cs="Times New Roman"/>
          <w:sz w:val="24"/>
          <w:szCs w:val="24"/>
          <w:lang w:eastAsia="bg-BG"/>
        </w:rPr>
        <w:t>ц</w:t>
      </w:r>
      <w:r w:rsidR="00043995">
        <w:rPr>
          <w:rFonts w:ascii="Garamond" w:eastAsia="Times New Roman" w:hAnsi="Garamond" w:cs="Times New Roman"/>
          <w:sz w:val="24"/>
          <w:szCs w:val="24"/>
          <w:lang w:eastAsia="bg-BG"/>
        </w:rPr>
        <w:t xml:space="preserve">а </w:t>
      </w:r>
      <w:r w:rsidRPr="00D914CC">
        <w:rPr>
          <w:rFonts w:ascii="Garamond" w:eastAsia="Times New Roman" w:hAnsi="Garamond" w:cs="Times New Roman"/>
          <w:sz w:val="24"/>
          <w:szCs w:val="24"/>
          <w:lang w:eastAsia="bg-BG"/>
        </w:rPr>
        <w:t>ще се изград</w:t>
      </w:r>
      <w:r w:rsidR="00043995">
        <w:rPr>
          <w:rFonts w:ascii="Garamond" w:eastAsia="Times New Roman" w:hAnsi="Garamond" w:cs="Times New Roman"/>
          <w:sz w:val="24"/>
          <w:szCs w:val="24"/>
          <w:lang w:eastAsia="bg-BG"/>
        </w:rPr>
        <w:t>и</w:t>
      </w:r>
      <w:r w:rsidRPr="00D914CC">
        <w:rPr>
          <w:rFonts w:ascii="Garamond" w:eastAsia="Times New Roman" w:hAnsi="Garamond" w:cs="Times New Roman"/>
          <w:sz w:val="24"/>
          <w:szCs w:val="24"/>
          <w:lang w:eastAsia="bg-BG"/>
        </w:rPr>
        <w:t xml:space="preserve"> по разрешителен режим на </w:t>
      </w:r>
      <w:proofErr w:type="spellStart"/>
      <w:r w:rsidRPr="00D914CC">
        <w:rPr>
          <w:rFonts w:ascii="Garamond" w:eastAsia="Times New Roman" w:hAnsi="Garamond" w:cs="Times New Roman"/>
          <w:sz w:val="24"/>
          <w:szCs w:val="24"/>
          <w:lang w:eastAsia="bg-BG"/>
        </w:rPr>
        <w:t>Басейнова</w:t>
      </w:r>
      <w:proofErr w:type="spellEnd"/>
      <w:r w:rsidRPr="00D914CC">
        <w:rPr>
          <w:rFonts w:ascii="Garamond" w:eastAsia="Times New Roman" w:hAnsi="Garamond" w:cs="Times New Roman"/>
          <w:sz w:val="24"/>
          <w:szCs w:val="24"/>
          <w:lang w:eastAsia="bg-BG"/>
        </w:rPr>
        <w:t xml:space="preserve"> Дирекция – </w:t>
      </w:r>
      <w:proofErr w:type="spellStart"/>
      <w:r w:rsidRPr="00D914CC">
        <w:rPr>
          <w:rFonts w:ascii="Garamond" w:eastAsia="Times New Roman" w:hAnsi="Garamond" w:cs="Times New Roman"/>
          <w:sz w:val="24"/>
          <w:szCs w:val="24"/>
          <w:lang w:eastAsia="bg-BG"/>
        </w:rPr>
        <w:t>Източнобеломорски</w:t>
      </w:r>
      <w:proofErr w:type="spellEnd"/>
      <w:r w:rsidRPr="00D914CC">
        <w:rPr>
          <w:rFonts w:ascii="Garamond" w:eastAsia="Times New Roman" w:hAnsi="Garamond" w:cs="Times New Roman"/>
          <w:sz w:val="24"/>
          <w:szCs w:val="24"/>
          <w:lang w:eastAsia="bg-BG"/>
        </w:rPr>
        <w:t xml:space="preserve"> район, съгласно изискванията на Закона за водите и в съответствие с условията на издадените разрешителни за ползване на подземен воден обект за </w:t>
      </w:r>
      <w:proofErr w:type="spellStart"/>
      <w:r w:rsidRPr="00D914CC">
        <w:rPr>
          <w:rFonts w:ascii="Garamond" w:eastAsia="Times New Roman" w:hAnsi="Garamond" w:cs="Times New Roman"/>
          <w:sz w:val="24"/>
          <w:szCs w:val="24"/>
          <w:lang w:eastAsia="bg-BG"/>
        </w:rPr>
        <w:t>водовземане</w:t>
      </w:r>
      <w:proofErr w:type="spellEnd"/>
      <w:r w:rsidRPr="00D914CC">
        <w:rPr>
          <w:rFonts w:ascii="Garamond" w:eastAsia="Times New Roman" w:hAnsi="Garamond" w:cs="Times New Roman"/>
          <w:sz w:val="24"/>
          <w:szCs w:val="24"/>
          <w:lang w:eastAsia="bg-BG"/>
        </w:rPr>
        <w:t xml:space="preserve"> от подземни води чрез ново </w:t>
      </w:r>
      <w:proofErr w:type="spellStart"/>
      <w:r w:rsidRPr="00D914CC">
        <w:rPr>
          <w:rFonts w:ascii="Garamond" w:eastAsia="Times New Roman" w:hAnsi="Garamond" w:cs="Times New Roman"/>
          <w:sz w:val="24"/>
          <w:szCs w:val="24"/>
          <w:lang w:eastAsia="bg-BG"/>
        </w:rPr>
        <w:t>водовземно</w:t>
      </w:r>
      <w:proofErr w:type="spellEnd"/>
      <w:r w:rsidRPr="00D914CC">
        <w:rPr>
          <w:rFonts w:ascii="Garamond" w:eastAsia="Times New Roman" w:hAnsi="Garamond" w:cs="Times New Roman"/>
          <w:sz w:val="24"/>
          <w:szCs w:val="24"/>
          <w:lang w:eastAsia="bg-BG"/>
        </w:rPr>
        <w:t xml:space="preserve"> съоръжение – сондажен кладенец.</w:t>
      </w:r>
    </w:p>
    <w:p w:rsidR="00D914CC" w:rsidRPr="00D914CC" w:rsidRDefault="00D914CC" w:rsidP="00676FCC">
      <w:pPr>
        <w:tabs>
          <w:tab w:val="left" w:pos="567"/>
          <w:tab w:val="left" w:pos="993"/>
        </w:tabs>
        <w:autoSpaceDE w:val="0"/>
        <w:autoSpaceDN w:val="0"/>
        <w:adjustRightInd w:val="0"/>
        <w:spacing w:after="0" w:line="269" w:lineRule="auto"/>
        <w:ind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Реализацията на инвестиционното предложение е свързана с използване на земеделска земя за неземеделски цели.  Други природни ресурси, които ще се използват по време на строителството и експлоатацията са вода, инертни материали, дървен материал, горива.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По време на изграждането и експлоатацията на сондажни</w:t>
      </w:r>
      <w:r w:rsidR="00012680">
        <w:rPr>
          <w:rFonts w:ascii="Garamond" w:eastAsia="Times New Roman" w:hAnsi="Garamond" w:cs="Times New Roman"/>
          <w:sz w:val="24"/>
          <w:szCs w:val="24"/>
          <w:lang w:eastAsia="bg-BG"/>
        </w:rPr>
        <w:t>ят кла</w:t>
      </w:r>
      <w:r w:rsidR="00043995">
        <w:rPr>
          <w:rFonts w:ascii="Garamond" w:eastAsia="Times New Roman" w:hAnsi="Garamond" w:cs="Times New Roman"/>
          <w:sz w:val="24"/>
          <w:szCs w:val="24"/>
          <w:lang w:eastAsia="bg-BG"/>
        </w:rPr>
        <w:t>д</w:t>
      </w:r>
      <w:r w:rsidR="00012680">
        <w:rPr>
          <w:rFonts w:ascii="Garamond" w:eastAsia="Times New Roman" w:hAnsi="Garamond" w:cs="Times New Roman"/>
          <w:sz w:val="24"/>
          <w:szCs w:val="24"/>
          <w:lang w:eastAsia="bg-BG"/>
        </w:rPr>
        <w:t>е</w:t>
      </w:r>
      <w:r w:rsidR="00043995">
        <w:rPr>
          <w:rFonts w:ascii="Garamond" w:eastAsia="Times New Roman" w:hAnsi="Garamond" w:cs="Times New Roman"/>
          <w:sz w:val="24"/>
          <w:szCs w:val="24"/>
          <w:lang w:eastAsia="bg-BG"/>
        </w:rPr>
        <w:t>н</w:t>
      </w:r>
      <w:r w:rsidR="00012680">
        <w:rPr>
          <w:rFonts w:ascii="Garamond" w:eastAsia="Times New Roman" w:hAnsi="Garamond" w:cs="Times New Roman"/>
          <w:sz w:val="24"/>
          <w:szCs w:val="24"/>
          <w:lang w:eastAsia="bg-BG"/>
        </w:rPr>
        <w:t>е</w:t>
      </w:r>
      <w:r w:rsidR="00043995">
        <w:rPr>
          <w:rFonts w:ascii="Garamond" w:eastAsia="Times New Roman" w:hAnsi="Garamond" w:cs="Times New Roman"/>
          <w:sz w:val="24"/>
          <w:szCs w:val="24"/>
          <w:lang w:eastAsia="bg-BG"/>
        </w:rPr>
        <w:t>ц</w:t>
      </w:r>
      <w:r w:rsidRPr="00D914CC">
        <w:rPr>
          <w:rFonts w:ascii="Garamond" w:eastAsia="Times New Roman" w:hAnsi="Garamond" w:cs="Times New Roman"/>
          <w:sz w:val="24"/>
          <w:szCs w:val="24"/>
          <w:lang w:eastAsia="bg-BG"/>
        </w:rPr>
        <w:t xml:space="preserve"> ще се използва подземна вода, инертни материали, ел.</w:t>
      </w:r>
      <w:r w:rsidR="00043995">
        <w:rPr>
          <w:rFonts w:ascii="Garamond" w:eastAsia="Times New Roman" w:hAnsi="Garamond" w:cs="Times New Roman"/>
          <w:sz w:val="24"/>
          <w:szCs w:val="24"/>
          <w:lang w:eastAsia="bg-BG"/>
        </w:rPr>
        <w:t xml:space="preserve"> </w:t>
      </w:r>
      <w:r w:rsidRPr="00D914CC">
        <w:rPr>
          <w:rFonts w:ascii="Garamond" w:eastAsia="Times New Roman" w:hAnsi="Garamond" w:cs="Times New Roman"/>
          <w:sz w:val="24"/>
          <w:szCs w:val="24"/>
          <w:lang w:eastAsia="bg-BG"/>
        </w:rPr>
        <w:t>енергия и др. Кладен</w:t>
      </w:r>
      <w:r w:rsidR="00043995">
        <w:rPr>
          <w:rFonts w:ascii="Garamond" w:eastAsia="Times New Roman" w:hAnsi="Garamond" w:cs="Times New Roman"/>
          <w:sz w:val="24"/>
          <w:szCs w:val="24"/>
          <w:lang w:eastAsia="bg-BG"/>
        </w:rPr>
        <w:t>еца</w:t>
      </w:r>
      <w:r w:rsidRPr="00D914CC">
        <w:rPr>
          <w:rFonts w:ascii="Garamond" w:eastAsia="Times New Roman" w:hAnsi="Garamond" w:cs="Times New Roman"/>
          <w:sz w:val="24"/>
          <w:szCs w:val="24"/>
          <w:lang w:eastAsia="bg-BG"/>
        </w:rPr>
        <w:t xml:space="preserve">  ще се изград</w:t>
      </w:r>
      <w:r w:rsidR="00043995">
        <w:rPr>
          <w:rFonts w:ascii="Garamond" w:eastAsia="Times New Roman" w:hAnsi="Garamond" w:cs="Times New Roman"/>
          <w:sz w:val="24"/>
          <w:szCs w:val="24"/>
          <w:lang w:eastAsia="bg-BG"/>
        </w:rPr>
        <w:t>и</w:t>
      </w:r>
      <w:r w:rsidRPr="00D914CC">
        <w:rPr>
          <w:rFonts w:ascii="Garamond" w:eastAsia="Times New Roman" w:hAnsi="Garamond" w:cs="Times New Roman"/>
          <w:sz w:val="24"/>
          <w:szCs w:val="24"/>
          <w:lang w:eastAsia="bg-BG"/>
        </w:rPr>
        <w:t>, както е обичайно за района - с PVC или метални тръби.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По време на извършване на сондажните работи, инвестиционното предложение не включва използване, съхранение, транспорт, производство и работа с материали, които могат да бъдат опасни за околната среда и здравето на хората.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Поземлен имот </w:t>
      </w:r>
      <w:r w:rsidR="00043995" w:rsidRPr="00043995">
        <w:rPr>
          <w:rFonts w:ascii="Garamond" w:eastAsia="Times New Roman" w:hAnsi="Garamond" w:cs="Times New Roman"/>
          <w:sz w:val="24"/>
          <w:szCs w:val="24"/>
          <w:lang w:eastAsia="bg-BG"/>
        </w:rPr>
        <w:t>06447.46.21, местност “Манастира”,  по плана на новообразуваните имоти на с.</w:t>
      </w:r>
      <w:r w:rsidR="00043995">
        <w:rPr>
          <w:rFonts w:ascii="Garamond" w:eastAsia="Times New Roman" w:hAnsi="Garamond" w:cs="Times New Roman"/>
          <w:sz w:val="24"/>
          <w:szCs w:val="24"/>
          <w:lang w:eastAsia="bg-BG"/>
        </w:rPr>
        <w:t xml:space="preserve"> </w:t>
      </w:r>
      <w:r w:rsidR="00043995" w:rsidRPr="00043995">
        <w:rPr>
          <w:rFonts w:ascii="Garamond" w:eastAsia="Times New Roman" w:hAnsi="Garamond" w:cs="Times New Roman"/>
          <w:sz w:val="24"/>
          <w:szCs w:val="24"/>
          <w:lang w:eastAsia="bg-BG"/>
        </w:rPr>
        <w:t>Брестник</w:t>
      </w:r>
      <w:r w:rsidRPr="00D914CC">
        <w:rPr>
          <w:rFonts w:ascii="Garamond" w:eastAsia="Times New Roman" w:hAnsi="Garamond" w:cs="Times New Roman"/>
          <w:sz w:val="24"/>
          <w:szCs w:val="24"/>
          <w:lang w:eastAsia="bg-BG"/>
        </w:rPr>
        <w:t xml:space="preserve">, община Родопи не попада в границите на защитени зони. Най-близката защитена зона до имота е BG0001033 „Брестовица”. Имота се намира на разстояние приблизително </w:t>
      </w:r>
      <w:r w:rsidR="00043995">
        <w:rPr>
          <w:rFonts w:ascii="Garamond" w:eastAsia="Times New Roman" w:hAnsi="Garamond" w:cs="Times New Roman"/>
          <w:sz w:val="24"/>
          <w:szCs w:val="24"/>
          <w:lang w:eastAsia="bg-BG"/>
        </w:rPr>
        <w:t>8</w:t>
      </w:r>
      <w:r w:rsidRPr="00D914CC">
        <w:rPr>
          <w:rFonts w:ascii="Garamond" w:eastAsia="Times New Roman" w:hAnsi="Garamond" w:cs="Times New Roman"/>
          <w:sz w:val="24"/>
          <w:szCs w:val="24"/>
          <w:lang w:eastAsia="bg-BG"/>
        </w:rPr>
        <w:t xml:space="preserve">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Инвестиционното намерение попада в обхвата на подземно водно тяло BG3G000000Q013 „Порови води в Кватернер - Горнотракийска низина“, и разположеното под него ПВТ BG3G00000NQ018 „</w:t>
      </w:r>
      <w:proofErr w:type="spellStart"/>
      <w:r w:rsidRPr="00D914CC">
        <w:rPr>
          <w:rFonts w:ascii="Garamond" w:eastAsia="Times New Roman" w:hAnsi="Garamond" w:cs="Times New Roman"/>
          <w:sz w:val="24"/>
          <w:szCs w:val="24"/>
          <w:lang w:eastAsia="bg-BG"/>
        </w:rPr>
        <w:t>Поровн</w:t>
      </w:r>
      <w:proofErr w:type="spellEnd"/>
      <w:r w:rsidRPr="00D914CC">
        <w:rPr>
          <w:rFonts w:ascii="Garamond" w:eastAsia="Times New Roman" w:hAnsi="Garamond" w:cs="Times New Roman"/>
          <w:sz w:val="24"/>
          <w:szCs w:val="24"/>
          <w:lang w:eastAsia="bg-BG"/>
        </w:rPr>
        <w:t xml:space="preserve"> води в </w:t>
      </w:r>
      <w:proofErr w:type="spellStart"/>
      <w:r w:rsidRPr="00D914CC">
        <w:rPr>
          <w:rFonts w:ascii="Garamond" w:eastAsia="Times New Roman" w:hAnsi="Garamond" w:cs="Times New Roman"/>
          <w:sz w:val="24"/>
          <w:szCs w:val="24"/>
          <w:lang w:eastAsia="bg-BG"/>
        </w:rPr>
        <w:t>Неоген</w:t>
      </w:r>
      <w:proofErr w:type="spellEnd"/>
      <w:r w:rsidRPr="00D914CC">
        <w:rPr>
          <w:rFonts w:ascii="Garamond" w:eastAsia="Times New Roman" w:hAnsi="Garamond" w:cs="Times New Roman"/>
          <w:sz w:val="24"/>
          <w:szCs w:val="24"/>
          <w:lang w:eastAsia="bg-BG"/>
        </w:rPr>
        <w:t xml:space="preserve"> Кватернер - Пазарджик - Пловдивския район“. Площта на имота попада в уязвима зона за защита на водите включена в Раздел 3, точка 3.3.1 от ПУРБ на ИБР. Така заявеното инвестиционно намерение не попада и не граничи с пояси на СОЗ</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lastRenderedPageBreak/>
        <w:t xml:space="preserve">Съгласно заключението направено от </w:t>
      </w:r>
      <w:proofErr w:type="spellStart"/>
      <w:r w:rsidRPr="00D914CC">
        <w:rPr>
          <w:rFonts w:ascii="Garamond" w:eastAsia="Times New Roman" w:hAnsi="Garamond" w:cs="Times New Roman"/>
          <w:sz w:val="24"/>
          <w:szCs w:val="24"/>
          <w:lang w:eastAsia="bg-BG"/>
        </w:rPr>
        <w:t>Басейнова</w:t>
      </w:r>
      <w:proofErr w:type="spellEnd"/>
      <w:r w:rsidRPr="00D914CC">
        <w:rPr>
          <w:rFonts w:ascii="Garamond" w:eastAsia="Times New Roman" w:hAnsi="Garamond" w:cs="Times New Roman"/>
          <w:sz w:val="24"/>
          <w:szCs w:val="24"/>
          <w:lang w:eastAsia="bg-BG"/>
        </w:rPr>
        <w:t xml:space="preserve"> дирекция „Източно беломорски район“ – Пловдив в писмо № ПУ-01-</w:t>
      </w:r>
      <w:r w:rsidR="00043995">
        <w:rPr>
          <w:rFonts w:ascii="Garamond" w:eastAsia="Times New Roman" w:hAnsi="Garamond" w:cs="Times New Roman"/>
          <w:sz w:val="24"/>
          <w:szCs w:val="24"/>
          <w:lang w:eastAsia="bg-BG"/>
        </w:rPr>
        <w:t>720</w:t>
      </w:r>
      <w:r w:rsidRPr="00D914CC">
        <w:rPr>
          <w:rFonts w:ascii="Garamond" w:eastAsia="Times New Roman" w:hAnsi="Garamond" w:cs="Times New Roman"/>
          <w:sz w:val="24"/>
          <w:szCs w:val="24"/>
          <w:lang w:eastAsia="bg-BG"/>
        </w:rPr>
        <w:t xml:space="preserve"> /</w:t>
      </w:r>
      <w:r w:rsidR="00043995">
        <w:rPr>
          <w:rFonts w:ascii="Garamond" w:eastAsia="Times New Roman" w:hAnsi="Garamond" w:cs="Times New Roman"/>
          <w:sz w:val="24"/>
          <w:szCs w:val="24"/>
          <w:lang w:eastAsia="bg-BG"/>
        </w:rPr>
        <w:t>2</w:t>
      </w:r>
      <w:r w:rsidRPr="00D914CC">
        <w:rPr>
          <w:rFonts w:ascii="Garamond" w:eastAsia="Times New Roman" w:hAnsi="Garamond" w:cs="Times New Roman"/>
          <w:sz w:val="24"/>
          <w:szCs w:val="24"/>
          <w:lang w:eastAsia="bg-BG"/>
        </w:rPr>
        <w:t xml:space="preserve">/ от </w:t>
      </w:r>
      <w:r w:rsidR="00043995">
        <w:rPr>
          <w:rFonts w:ascii="Garamond" w:eastAsia="Times New Roman" w:hAnsi="Garamond" w:cs="Times New Roman"/>
          <w:sz w:val="24"/>
          <w:szCs w:val="24"/>
          <w:lang w:eastAsia="bg-BG"/>
        </w:rPr>
        <w:t>22</w:t>
      </w:r>
      <w:r w:rsidRPr="00D914CC">
        <w:rPr>
          <w:rFonts w:ascii="Garamond" w:eastAsia="Times New Roman" w:hAnsi="Garamond" w:cs="Times New Roman"/>
          <w:sz w:val="24"/>
          <w:szCs w:val="24"/>
          <w:lang w:eastAsia="bg-BG"/>
        </w:rPr>
        <w:t>.08.2025г. и Инвестиционното предложение е допустимо от гледна точка на ПУРБ (2022-2027г.) и ПУРН (2022-2027г.) на ИБР, ЗВ и подзаконовите актове към него.</w:t>
      </w:r>
    </w:p>
    <w:p w:rsidR="00D914CC" w:rsidRPr="00D914CC" w:rsidRDefault="00D914CC" w:rsidP="00676FCC">
      <w:pPr>
        <w:tabs>
          <w:tab w:val="left" w:pos="567"/>
          <w:tab w:val="left" w:pos="993"/>
        </w:tabs>
        <w:autoSpaceDE w:val="0"/>
        <w:autoSpaceDN w:val="0"/>
        <w:adjustRightInd w:val="0"/>
        <w:spacing w:after="0" w:line="269" w:lineRule="auto"/>
        <w:ind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г) генериране на отпадъци - видове, количества и начин на третиране, и отпадъчни води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По време на фазата на строителството основният вид отпадъци, които ще се образуват са строителните. Събирането, съхранението, транспортирането и обезвреждането на отпадъците ще се извършва в съответствие с изискванията на Закона за опазване на околната среда и Закона за управление на отпадъците.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Съгласно чл. 18, ал. 1 от ЗУО третирането и транспортирането на отпадъците от строителните площадки и при разрушаване или реконструкция на сгради и съоръжения се извършват от притежателите на отпадъците, от изпълнителя на строителството или разрушаването или от друго лице въз основа на писмен договор. Чл. 18, ал. 2 от ЗУО изисква кметът на общината да определя маршрута за транспортиране на отпадъците и инсталацията/съоръжението за третирането им. Строителни отпадъци ще се събират на отделена  за целта площадка и ще се предават на лица притежаващи съответните разрешителни издадени по реда на ЗУО.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Сметосъбирането и </w:t>
      </w:r>
      <w:proofErr w:type="spellStart"/>
      <w:r w:rsidRPr="00D914CC">
        <w:rPr>
          <w:rFonts w:ascii="Garamond" w:eastAsia="Times New Roman" w:hAnsi="Garamond" w:cs="Times New Roman"/>
          <w:sz w:val="24"/>
          <w:szCs w:val="24"/>
          <w:lang w:eastAsia="bg-BG"/>
        </w:rPr>
        <w:t>сметоизвозването</w:t>
      </w:r>
      <w:proofErr w:type="spellEnd"/>
      <w:r w:rsidRPr="00D914CC">
        <w:rPr>
          <w:rFonts w:ascii="Garamond" w:eastAsia="Times New Roman" w:hAnsi="Garamond" w:cs="Times New Roman"/>
          <w:sz w:val="24"/>
          <w:szCs w:val="24"/>
          <w:lang w:eastAsia="bg-BG"/>
        </w:rPr>
        <w:t xml:space="preserve"> на формираните по  време на експлоатацията на обекта основно битови отпадъци, ще се извършва от фирмата по сметосъбиране и </w:t>
      </w:r>
      <w:proofErr w:type="spellStart"/>
      <w:r w:rsidRPr="00D914CC">
        <w:rPr>
          <w:rFonts w:ascii="Garamond" w:eastAsia="Times New Roman" w:hAnsi="Garamond" w:cs="Times New Roman"/>
          <w:sz w:val="24"/>
          <w:szCs w:val="24"/>
          <w:lang w:eastAsia="bg-BG"/>
        </w:rPr>
        <w:t>сметоизвозване</w:t>
      </w:r>
      <w:proofErr w:type="spellEnd"/>
      <w:r w:rsidRPr="00D914CC">
        <w:rPr>
          <w:rFonts w:ascii="Garamond" w:eastAsia="Times New Roman" w:hAnsi="Garamond" w:cs="Times New Roman"/>
          <w:sz w:val="24"/>
          <w:szCs w:val="24"/>
          <w:lang w:eastAsia="bg-BG"/>
        </w:rPr>
        <w:t>, обслужваща община Родопи.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Останалите видове отпадъци ще се предават на оторизирани фирми на база сключен договор.</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proofErr w:type="spellStart"/>
      <w:r w:rsidRPr="00D914CC">
        <w:rPr>
          <w:rFonts w:ascii="Garamond" w:eastAsia="Times New Roman" w:hAnsi="Garamond" w:cs="Times New Roman"/>
          <w:sz w:val="24"/>
          <w:szCs w:val="24"/>
          <w:lang w:eastAsia="bg-BG"/>
        </w:rPr>
        <w:t>Шламът</w:t>
      </w:r>
      <w:proofErr w:type="spellEnd"/>
      <w:r w:rsidRPr="00D914CC">
        <w:rPr>
          <w:rFonts w:ascii="Garamond" w:eastAsia="Times New Roman" w:hAnsi="Garamond" w:cs="Times New Roman"/>
          <w:sz w:val="24"/>
          <w:szCs w:val="24"/>
          <w:lang w:eastAsia="bg-BG"/>
        </w:rPr>
        <w:t xml:space="preserve">, получен при сондирането ще се събира в </w:t>
      </w:r>
      <w:proofErr w:type="spellStart"/>
      <w:r w:rsidRPr="00D914CC">
        <w:rPr>
          <w:rFonts w:ascii="Garamond" w:eastAsia="Times New Roman" w:hAnsi="Garamond" w:cs="Times New Roman"/>
          <w:sz w:val="24"/>
          <w:szCs w:val="24"/>
          <w:lang w:eastAsia="bg-BG"/>
        </w:rPr>
        <w:t>утайна</w:t>
      </w:r>
      <w:proofErr w:type="spellEnd"/>
      <w:r w:rsidRPr="00D914CC">
        <w:rPr>
          <w:rFonts w:ascii="Garamond" w:eastAsia="Times New Roman" w:hAnsi="Garamond" w:cs="Times New Roman"/>
          <w:sz w:val="24"/>
          <w:szCs w:val="24"/>
          <w:lang w:eastAsia="bg-BG"/>
        </w:rPr>
        <w:t xml:space="preserve"> яма. След приключване на сондирането </w:t>
      </w:r>
      <w:r w:rsidR="00012680">
        <w:rPr>
          <w:rFonts w:ascii="Garamond" w:eastAsia="Times New Roman" w:hAnsi="Garamond" w:cs="Times New Roman"/>
          <w:sz w:val="24"/>
          <w:szCs w:val="24"/>
          <w:lang w:eastAsia="bg-BG"/>
        </w:rPr>
        <w:t>теренът на сондажната</w:t>
      </w:r>
      <w:r w:rsidRPr="00D914CC">
        <w:rPr>
          <w:rFonts w:ascii="Garamond" w:eastAsia="Times New Roman" w:hAnsi="Garamond" w:cs="Times New Roman"/>
          <w:sz w:val="24"/>
          <w:szCs w:val="24"/>
          <w:lang w:eastAsia="bg-BG"/>
        </w:rPr>
        <w:t xml:space="preserve"> площадк</w:t>
      </w:r>
      <w:r w:rsidR="00012680">
        <w:rPr>
          <w:rFonts w:ascii="Garamond" w:eastAsia="Times New Roman" w:hAnsi="Garamond" w:cs="Times New Roman"/>
          <w:sz w:val="24"/>
          <w:szCs w:val="24"/>
          <w:lang w:eastAsia="bg-BG"/>
        </w:rPr>
        <w:t>а</w:t>
      </w:r>
      <w:r w:rsidRPr="00D914CC">
        <w:rPr>
          <w:rFonts w:ascii="Garamond" w:eastAsia="Times New Roman" w:hAnsi="Garamond" w:cs="Times New Roman"/>
          <w:sz w:val="24"/>
          <w:szCs w:val="24"/>
          <w:lang w:eastAsia="bg-BG"/>
        </w:rPr>
        <w:t xml:space="preserve"> ще бъде </w:t>
      </w:r>
      <w:proofErr w:type="spellStart"/>
      <w:r w:rsidRPr="00D914CC">
        <w:rPr>
          <w:rFonts w:ascii="Garamond" w:eastAsia="Times New Roman" w:hAnsi="Garamond" w:cs="Times New Roman"/>
          <w:sz w:val="24"/>
          <w:szCs w:val="24"/>
          <w:lang w:eastAsia="bg-BG"/>
        </w:rPr>
        <w:t>рекултивиран</w:t>
      </w:r>
      <w:proofErr w:type="spellEnd"/>
      <w:r w:rsidRPr="00D914CC">
        <w:rPr>
          <w:rFonts w:ascii="Garamond" w:eastAsia="Times New Roman" w:hAnsi="Garamond" w:cs="Times New Roman"/>
          <w:sz w:val="24"/>
          <w:szCs w:val="24"/>
          <w:lang w:eastAsia="bg-BG"/>
        </w:rPr>
        <w:t>.</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Всички земни маси иззети в резултат на сондажните работи ще бъдат върнати на местата от които са иззети. След приключване изграждането на сондажни</w:t>
      </w:r>
      <w:r w:rsidR="00043995">
        <w:rPr>
          <w:rFonts w:ascii="Garamond" w:eastAsia="Times New Roman" w:hAnsi="Garamond" w:cs="Times New Roman"/>
          <w:sz w:val="24"/>
          <w:szCs w:val="24"/>
          <w:lang w:eastAsia="bg-BG"/>
        </w:rPr>
        <w:t>я</w:t>
      </w:r>
      <w:r w:rsidRPr="00D914CC">
        <w:rPr>
          <w:rFonts w:ascii="Garamond" w:eastAsia="Times New Roman" w:hAnsi="Garamond" w:cs="Times New Roman"/>
          <w:sz w:val="24"/>
          <w:szCs w:val="24"/>
          <w:lang w:eastAsia="bg-BG"/>
        </w:rPr>
        <w:t>т кладен</w:t>
      </w:r>
      <w:r w:rsidR="00043995">
        <w:rPr>
          <w:rFonts w:ascii="Garamond" w:eastAsia="Times New Roman" w:hAnsi="Garamond" w:cs="Times New Roman"/>
          <w:sz w:val="24"/>
          <w:szCs w:val="24"/>
          <w:lang w:eastAsia="bg-BG"/>
        </w:rPr>
        <w:t>ец,</w:t>
      </w:r>
      <w:r w:rsidRPr="00D914CC">
        <w:rPr>
          <w:rFonts w:ascii="Garamond" w:eastAsia="Times New Roman" w:hAnsi="Garamond" w:cs="Times New Roman"/>
          <w:sz w:val="24"/>
          <w:szCs w:val="24"/>
          <w:lang w:eastAsia="bg-BG"/>
        </w:rPr>
        <w:t xml:space="preserve"> теренът ще бъде подравнен и </w:t>
      </w:r>
      <w:proofErr w:type="spellStart"/>
      <w:r w:rsidRPr="00D914CC">
        <w:rPr>
          <w:rFonts w:ascii="Garamond" w:eastAsia="Times New Roman" w:hAnsi="Garamond" w:cs="Times New Roman"/>
          <w:sz w:val="24"/>
          <w:szCs w:val="24"/>
          <w:lang w:eastAsia="bg-BG"/>
        </w:rPr>
        <w:t>рекултивиран</w:t>
      </w:r>
      <w:proofErr w:type="spellEnd"/>
      <w:r w:rsidRPr="00D914CC">
        <w:rPr>
          <w:rFonts w:ascii="Garamond" w:eastAsia="Times New Roman" w:hAnsi="Garamond" w:cs="Times New Roman"/>
          <w:sz w:val="24"/>
          <w:szCs w:val="24"/>
          <w:lang w:eastAsia="bg-BG"/>
        </w:rPr>
        <w:t>.</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експлоатацията на кладен</w:t>
      </w:r>
      <w:r w:rsidR="00043995">
        <w:rPr>
          <w:rFonts w:ascii="Garamond" w:eastAsia="Times New Roman" w:hAnsi="Garamond" w:cs="Times New Roman"/>
          <w:sz w:val="24"/>
          <w:szCs w:val="24"/>
          <w:lang w:eastAsia="bg-BG"/>
        </w:rPr>
        <w:t>еца</w:t>
      </w:r>
      <w:r w:rsidRPr="00D914CC">
        <w:rPr>
          <w:rFonts w:ascii="Garamond" w:eastAsia="Times New Roman" w:hAnsi="Garamond" w:cs="Times New Roman"/>
          <w:sz w:val="24"/>
          <w:szCs w:val="24"/>
          <w:lang w:eastAsia="bg-BG"/>
        </w:rPr>
        <w:t xml:space="preserve"> няма да се формират отпадъци.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Не се очаква да се генерират други по вид отпадъци.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Преди въвеждане на обекта в експлоатация ще се извърши регистрация на формираните отпадъци, съгласно ЗУО.</w:t>
      </w:r>
    </w:p>
    <w:p w:rsidR="00D914CC" w:rsidRPr="00D914CC" w:rsidRDefault="00D914CC" w:rsidP="00676FCC">
      <w:pPr>
        <w:tabs>
          <w:tab w:val="left" w:pos="567"/>
          <w:tab w:val="left" w:pos="993"/>
        </w:tabs>
        <w:autoSpaceDE w:val="0"/>
        <w:autoSpaceDN w:val="0"/>
        <w:adjustRightInd w:val="0"/>
        <w:spacing w:after="0" w:line="269" w:lineRule="auto"/>
        <w:ind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 д) замърсяване и вредно въздействие; дискомфорт на околната среда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спазване изискванията на екологичното законодателство, дейността, която ще се осъществява в имота не предполага замърсяване на почвите, водите и атмосферния въздух в района, както по време на строителството, така и по време на експлоатацията.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Изграждането на </w:t>
      </w:r>
      <w:r w:rsidR="00043995">
        <w:rPr>
          <w:rFonts w:ascii="Garamond" w:eastAsia="Times New Roman" w:hAnsi="Garamond" w:cs="Times New Roman"/>
          <w:sz w:val="24"/>
          <w:szCs w:val="24"/>
          <w:lang w:eastAsia="bg-BG"/>
        </w:rPr>
        <w:t>кладенеца и жилищната сграда</w:t>
      </w: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val="en-US" w:eastAsia="bg-BG"/>
        </w:rPr>
        <w:t xml:space="preserve"> </w:t>
      </w:r>
      <w:r w:rsidRPr="00D914CC">
        <w:rPr>
          <w:rFonts w:ascii="Garamond" w:eastAsia="Times New Roman" w:hAnsi="Garamond" w:cs="Times New Roman"/>
          <w:sz w:val="24"/>
          <w:szCs w:val="24"/>
          <w:lang w:eastAsia="bg-BG"/>
        </w:rPr>
        <w:t xml:space="preserve">предмет на инвестиционното предложение ще бъде свързано с извършване на сондажни, изкопни, насипни и транспортни работи. Не се предвижда използване на горивни процеси по време на строителните работи. Ще се използва основно електричество. Атмосферни емисии, които ще се формират само по време на строителството са </w:t>
      </w:r>
      <w:proofErr w:type="spellStart"/>
      <w:r w:rsidRPr="00D914CC">
        <w:rPr>
          <w:rFonts w:ascii="Garamond" w:eastAsia="Times New Roman" w:hAnsi="Garamond" w:cs="Times New Roman"/>
          <w:sz w:val="24"/>
          <w:szCs w:val="24"/>
          <w:lang w:eastAsia="bg-BG"/>
        </w:rPr>
        <w:t>прахови</w:t>
      </w:r>
      <w:proofErr w:type="spellEnd"/>
      <w:r w:rsidRPr="00D914CC">
        <w:rPr>
          <w:rFonts w:ascii="Garamond" w:eastAsia="Times New Roman" w:hAnsi="Garamond" w:cs="Times New Roman"/>
          <w:sz w:val="24"/>
          <w:szCs w:val="24"/>
          <w:lang w:eastAsia="bg-BG"/>
        </w:rPr>
        <w:t xml:space="preserve"> емисии при изкопните (сондажни) работи. Прогнозната оценка за очакваното емисионно натоварване на атмосферния въздух в района на обекта вследствие неговото изграждане ще бъде незначително, локално, временно и ще засегне предимно територията на работната площадка (на имота). Не се предвижда отделяне на емисии на замърсители или опасни, токсични или вредни вещества в атмосферния въздух в района. От реализирането на инвестиционното намерение /строителство и експлоатация/ не се очакват вредни физични фактори-шум, вибрации, светлинни, топлинни, електромагнитни и йонизиращи лъчения.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lastRenderedPageBreak/>
        <w:t xml:space="preserve">При правилно изпълнение на предвидените дейности по реализация  на строителството няма да възникнат  ситуации свързани с отделяне на емисии замърсяващи въздуха и/или подземните води, както и генериране на  опасни отпадъци и създаването на дискомфорт на околната среда. Възможно е по време на строителството увеличаване на шумовото въздействие, но това ще бъде краткотрайно и временно и няма да превишава пределно допустимите норми.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реализацията на инвестиционното предложение не се очаква замърсяване или  дискомфорт на компонентите на околната среда.</w:t>
      </w:r>
    </w:p>
    <w:p w:rsidR="00D914CC" w:rsidRPr="00D914CC" w:rsidRDefault="00D914CC" w:rsidP="00676FCC">
      <w:pPr>
        <w:tabs>
          <w:tab w:val="left" w:pos="567"/>
          <w:tab w:val="left" w:pos="993"/>
        </w:tabs>
        <w:autoSpaceDE w:val="0"/>
        <w:autoSpaceDN w:val="0"/>
        <w:adjustRightInd w:val="0"/>
        <w:spacing w:after="0" w:line="269" w:lineRule="auto"/>
        <w:ind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е) риск от големи аварии и/или бедствия, които са свързани с инвестиционното предложение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Като риск  може да се разглежда вероятността дадена потенциална  опасност свързана със строителството и експлоатацията на  инвестиционното предложение да окаже негативно влияние върху  компонентите на околната среда или  населението.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Риск е всеки случай на съмнително извънредно събитие (възникнало или неизбежно), което може да има неблагоприятен ефект върху околната среда и/или човека. За предотвратяване на евентуални рискови ситуации, се предвижда провеждане на обучение и инструктаж на служителите.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По време на изпълнение на инвестиционното намерение съществува минимална вероятност от възникване на трудови инцидент.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Съгласно § 1, т.2 и т.3 от Допълнителните разпоредби на Закон за защита при бедствия  „Инцидент“ е непредвидимо или трудно </w:t>
      </w:r>
      <w:proofErr w:type="spellStart"/>
      <w:r w:rsidRPr="00D914CC">
        <w:rPr>
          <w:rFonts w:ascii="Garamond" w:eastAsia="Times New Roman" w:hAnsi="Garamond" w:cs="Times New Roman"/>
          <w:sz w:val="24"/>
          <w:szCs w:val="24"/>
          <w:lang w:eastAsia="bg-BG"/>
        </w:rPr>
        <w:t>прогнозируемо</w:t>
      </w:r>
      <w:proofErr w:type="spellEnd"/>
      <w:r w:rsidRPr="00D914CC">
        <w:rPr>
          <w:rFonts w:ascii="Garamond" w:eastAsia="Times New Roman" w:hAnsi="Garamond" w:cs="Times New Roman"/>
          <w:sz w:val="24"/>
          <w:szCs w:val="24"/>
          <w:lang w:eastAsia="bg-BG"/>
        </w:rPr>
        <w:t xml:space="preserve">, ограничено по време и пространство действие, с висока интензивност на сили или вследствие на човешка дейност, застрашаващо живота или здравето на хора, имуществото или околната среда, „Авария“ е инцидент от голям мащаб, включващ пътища, магистрали и въздушен трафик, пожар, разрушаване на хидротехнически съоръжения, инциденти, причинени от дейности в морето, ядрени инциденти и други екологични и промишлени аварии, причинени от дейности или действия на човека.  </w:t>
      </w:r>
    </w:p>
    <w:p w:rsidR="00D914CC" w:rsidRPr="00D914CC" w:rsidRDefault="00CE0800"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Pr>
          <w:rFonts w:ascii="Garamond" w:eastAsia="Times New Roman" w:hAnsi="Garamond" w:cs="Times New Roman"/>
          <w:sz w:val="24"/>
          <w:szCs w:val="24"/>
          <w:lang w:eastAsia="bg-BG"/>
        </w:rPr>
        <w:t>Съгласно ч</w:t>
      </w:r>
      <w:r w:rsidR="00D914CC" w:rsidRPr="00D914CC">
        <w:rPr>
          <w:rFonts w:ascii="Garamond" w:eastAsia="Times New Roman" w:hAnsi="Garamond" w:cs="Times New Roman"/>
          <w:sz w:val="24"/>
          <w:szCs w:val="24"/>
          <w:lang w:eastAsia="bg-BG"/>
        </w:rPr>
        <w:t>л.</w:t>
      </w:r>
      <w:r w:rsidR="00D914CC" w:rsidRPr="00D914CC">
        <w:rPr>
          <w:rFonts w:ascii="Garamond" w:eastAsia="Times New Roman" w:hAnsi="Garamond" w:cs="Times New Roman"/>
          <w:sz w:val="24"/>
          <w:szCs w:val="24"/>
          <w:lang w:val="en-US" w:eastAsia="bg-BG"/>
        </w:rPr>
        <w:t xml:space="preserve"> </w:t>
      </w:r>
      <w:r w:rsidR="00D914CC" w:rsidRPr="00D914CC">
        <w:rPr>
          <w:rFonts w:ascii="Garamond" w:eastAsia="Times New Roman" w:hAnsi="Garamond" w:cs="Times New Roman"/>
          <w:sz w:val="24"/>
          <w:szCs w:val="24"/>
          <w:lang w:eastAsia="bg-BG"/>
        </w:rPr>
        <w:t>2 на Закон за защита при бедствия, „Бедствие” е значително нарушаване на нормалното функциониране на обществото, предизвикано от природни явления и/или от човешка дейност и водещо до негативни последици за живота или здравето на населението, имуществото, икономиката и за околната среда, предотвратяването, овладяването и преодоляването на което надхвърля капацитета на системата за обслужване на обичайните дейности по защита на обществото.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По отношение на трудовия риск е задължително спазване на технологичната </w:t>
      </w:r>
      <w:proofErr w:type="spellStart"/>
      <w:r w:rsidRPr="00D914CC">
        <w:rPr>
          <w:rFonts w:ascii="Garamond" w:eastAsia="Times New Roman" w:hAnsi="Garamond" w:cs="Times New Roman"/>
          <w:sz w:val="24"/>
          <w:szCs w:val="24"/>
          <w:lang w:eastAsia="bg-BG"/>
        </w:rPr>
        <w:t>дисцилина</w:t>
      </w:r>
      <w:proofErr w:type="spellEnd"/>
      <w:r w:rsidRPr="00D914CC">
        <w:rPr>
          <w:rFonts w:ascii="Garamond" w:eastAsia="Times New Roman" w:hAnsi="Garamond" w:cs="Times New Roman"/>
          <w:sz w:val="24"/>
          <w:szCs w:val="24"/>
          <w:lang w:eastAsia="bg-BG"/>
        </w:rPr>
        <w:t xml:space="preserve"> и инструкциите за безопасна работа. Ще се предприемат следните мерки за сигурност:</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Задължителен начален и периодичен инструктаж;</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Задължително ползване на работно облекло и лични предпазни средства;</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 xml:space="preserve">Задължително хигиенизиране, обезопасяване и логистично обезпечаване с необходимите материали за действия при пожарна и аварийна опасност, както и за предотвратяване и отстраняване на замърсявания на околната среда. </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Задължително спазване на изискванията за периодични прегледи и контрол над наличната инструментална екипировка. С предвидените за осъществяване на инвестиционното предложение техника и методи, както и предвид характера и мащаба на инвестиционното предложение не се очаква риск от инциденти, аварии и/или бедствия  за околната среда и здравето на хората.</w:t>
      </w:r>
    </w:p>
    <w:p w:rsidR="00D914CC" w:rsidRPr="00D914CC" w:rsidRDefault="00D914CC" w:rsidP="00676FCC">
      <w:pPr>
        <w:tabs>
          <w:tab w:val="left" w:pos="567"/>
          <w:tab w:val="left" w:pos="993"/>
        </w:tabs>
        <w:autoSpaceDE w:val="0"/>
        <w:autoSpaceDN w:val="0"/>
        <w:adjustRightInd w:val="0"/>
        <w:spacing w:after="0" w:line="269" w:lineRule="auto"/>
        <w:ind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Съгласно § 1, т. 12 от допълнителните разпоредби на Закона за здравето, "Факторите на жизнената среда" са:</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lastRenderedPageBreak/>
        <w:t xml:space="preserve"> води, предназначени за питейно-битови нужди;</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води, предназначени за къпане;</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минерални води, предназначени за пиене или за използване за профилактични, лечебни или за хигиенни нужди;</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шум и вибрации в жилищни, обществени сгради и урбанизирани територии;</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йонизиращи лъчения в жилищните, производствените и обществените сгради;</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(изм. - ДВ, бр. 41 от 2009 г., в сила от 02.06.2009 г.)  </w:t>
      </w:r>
      <w:proofErr w:type="spellStart"/>
      <w:r w:rsidRPr="00D914CC">
        <w:rPr>
          <w:rFonts w:ascii="Garamond" w:eastAsia="Times New Roman" w:hAnsi="Garamond" w:cs="Times New Roman"/>
          <w:sz w:val="24"/>
          <w:szCs w:val="24"/>
          <w:lang w:eastAsia="bg-BG"/>
        </w:rPr>
        <w:t>нейонизиращи</w:t>
      </w:r>
      <w:proofErr w:type="spellEnd"/>
      <w:r w:rsidRPr="00D914CC">
        <w:rPr>
          <w:rFonts w:ascii="Garamond" w:eastAsia="Times New Roman" w:hAnsi="Garamond" w:cs="Times New Roman"/>
          <w:sz w:val="24"/>
          <w:szCs w:val="24"/>
          <w:lang w:eastAsia="bg-BG"/>
        </w:rPr>
        <w:t xml:space="preserve"> лъчения в жилищните, производствените, обществените сгради и урбанизираните територии;</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химични фактори и биологични агенти в обектите с обществено предназначение;</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курортни ресурси;</w:t>
      </w:r>
    </w:p>
    <w:p w:rsidR="00D914CC" w:rsidRPr="00D914CC" w:rsidRDefault="00D914CC" w:rsidP="00676FCC">
      <w:pPr>
        <w:numPr>
          <w:ilvl w:val="0"/>
          <w:numId w:val="6"/>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въздух</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Настоящото ИН няма да окаже влияние върху източник на води, предназначени за питейно-битови нужди. </w:t>
      </w:r>
      <w:r w:rsidR="00CE0800" w:rsidRPr="00CE0800">
        <w:rPr>
          <w:rFonts w:ascii="Garamond" w:eastAsia="Times New Roman" w:hAnsi="Garamond" w:cs="Times New Roman"/>
          <w:sz w:val="24"/>
          <w:szCs w:val="24"/>
          <w:lang w:eastAsia="bg-BG"/>
        </w:rPr>
        <w:t>Тъй като в района не се експлоатира канализационна мрежа, то количествата от битови отпадни води ще се събират в безотточн</w:t>
      </w:r>
      <w:r w:rsidR="00CE0800">
        <w:rPr>
          <w:rFonts w:ascii="Garamond" w:eastAsia="Times New Roman" w:hAnsi="Garamond" w:cs="Times New Roman"/>
          <w:sz w:val="24"/>
          <w:szCs w:val="24"/>
          <w:lang w:eastAsia="bg-BG"/>
        </w:rPr>
        <w:t>а</w:t>
      </w:r>
      <w:r w:rsidR="00CE0800" w:rsidRPr="00CE0800">
        <w:rPr>
          <w:rFonts w:ascii="Garamond" w:eastAsia="Times New Roman" w:hAnsi="Garamond" w:cs="Times New Roman"/>
          <w:sz w:val="24"/>
          <w:szCs w:val="24"/>
          <w:lang w:eastAsia="bg-BG"/>
        </w:rPr>
        <w:t xml:space="preserve"> бетонов</w:t>
      </w:r>
      <w:r w:rsidR="00CE0800">
        <w:rPr>
          <w:rFonts w:ascii="Garamond" w:eastAsia="Times New Roman" w:hAnsi="Garamond" w:cs="Times New Roman"/>
          <w:sz w:val="24"/>
          <w:szCs w:val="24"/>
          <w:lang w:eastAsia="bg-BG"/>
        </w:rPr>
        <w:t>а</w:t>
      </w:r>
      <w:r w:rsidR="00CE0800" w:rsidRPr="00CE0800">
        <w:rPr>
          <w:rFonts w:ascii="Garamond" w:eastAsia="Times New Roman" w:hAnsi="Garamond" w:cs="Times New Roman"/>
          <w:sz w:val="24"/>
          <w:szCs w:val="24"/>
          <w:lang w:eastAsia="bg-BG"/>
        </w:rPr>
        <w:t xml:space="preserve"> ям</w:t>
      </w:r>
      <w:r w:rsidR="00CE0800">
        <w:rPr>
          <w:rFonts w:ascii="Garamond" w:eastAsia="Times New Roman" w:hAnsi="Garamond" w:cs="Times New Roman"/>
          <w:sz w:val="24"/>
          <w:szCs w:val="24"/>
          <w:lang w:eastAsia="bg-BG"/>
        </w:rPr>
        <w:t>а</w:t>
      </w:r>
      <w:r w:rsidR="00CE0800" w:rsidRPr="00CE0800">
        <w:rPr>
          <w:rFonts w:ascii="Garamond" w:eastAsia="Times New Roman" w:hAnsi="Garamond" w:cs="Times New Roman"/>
          <w:sz w:val="24"/>
          <w:szCs w:val="24"/>
          <w:lang w:eastAsia="bg-BG"/>
        </w:rPr>
        <w:t xml:space="preserve">- </w:t>
      </w:r>
      <w:r w:rsidR="00CE0800">
        <w:rPr>
          <w:rFonts w:ascii="Garamond" w:eastAsia="Times New Roman" w:hAnsi="Garamond" w:cs="Times New Roman"/>
          <w:sz w:val="24"/>
          <w:szCs w:val="24"/>
          <w:lang w:eastAsia="bg-BG"/>
        </w:rPr>
        <w:t xml:space="preserve"> 1</w:t>
      </w:r>
      <w:r w:rsidR="00CE0800" w:rsidRPr="00CE0800">
        <w:rPr>
          <w:rFonts w:ascii="Garamond" w:eastAsia="Times New Roman" w:hAnsi="Garamond" w:cs="Times New Roman"/>
          <w:sz w:val="24"/>
          <w:szCs w:val="24"/>
          <w:lang w:eastAsia="bg-BG"/>
        </w:rPr>
        <w:t xml:space="preserve">бр. Дъждовните води ще се оттичат към зелените площи в имота </w:t>
      </w:r>
      <w:r w:rsidRPr="00D914CC">
        <w:rPr>
          <w:rFonts w:ascii="Garamond" w:eastAsia="Times New Roman" w:hAnsi="Garamond" w:cs="Times New Roman"/>
          <w:sz w:val="24"/>
          <w:szCs w:val="24"/>
          <w:lang w:eastAsia="bg-BG"/>
        </w:rPr>
        <w:t xml:space="preserve">Предвид местоположението и характера на инвестиционното предложение минерални води няма да се използват за профилактични, лечебни или хигиенни цели, поради което отрицателно въздействие върху този фактор не се очаква. Инвестиционното предложение не е свързано с шум и вибрации в жилищни, обществени сгради и урбанизирани територии, поради което не се очаква въздействие върху този фактор. 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 ИП не е свързано с производствена дейност, имотът не е в близост до обществени сгради поради което по този фактор също не се очаква отрицателно въздействие и съответно няма риск за човешкото здраве. Строителството и експлоатацията не са свързани с излъчване на  йонизиращи и/или </w:t>
      </w:r>
      <w:proofErr w:type="spellStart"/>
      <w:r w:rsidRPr="00D914CC">
        <w:rPr>
          <w:rFonts w:ascii="Garamond" w:eastAsia="Times New Roman" w:hAnsi="Garamond" w:cs="Times New Roman"/>
          <w:sz w:val="24"/>
          <w:szCs w:val="24"/>
          <w:lang w:eastAsia="bg-BG"/>
        </w:rPr>
        <w:t>нейонизиращи</w:t>
      </w:r>
      <w:proofErr w:type="spellEnd"/>
      <w:r w:rsidRPr="00D914CC">
        <w:rPr>
          <w:rFonts w:ascii="Garamond" w:eastAsia="Times New Roman" w:hAnsi="Garamond" w:cs="Times New Roman"/>
          <w:sz w:val="24"/>
          <w:szCs w:val="24"/>
          <w:lang w:eastAsia="bg-BG"/>
        </w:rPr>
        <w:t xml:space="preserve"> лъчения в жилищните, производствените и обществените сгради, както и с химични фактори и биологични агенти в обектите с обществено предназначение, поради което не се очакват рискове за човешкото здраве поради неблагоприятни въздействия върху тези фактори. Курортни ресурси не се засягат при реализацията на инвестиционното предложение, съответно не се очаква и риск за човешкото здраве по този фактор.</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Поради характера на инвестиционното предложение не се очаква неблагоприятно въздействие върху въздуха, съответно липсва риск за здравето на хората.</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Times New Roman" w:hAnsi="Garamond" w:cs="Times New Roman"/>
          <w:sz w:val="24"/>
          <w:szCs w:val="24"/>
          <w:lang w:eastAsia="bg-BG"/>
        </w:rPr>
        <w:t>Водоснабдяването</w:t>
      </w:r>
      <w:r w:rsidRPr="00D914CC">
        <w:rPr>
          <w:rFonts w:ascii="Garamond" w:eastAsia="Calibri" w:hAnsi="Garamond" w:cs="Times New Roman"/>
          <w:bCs/>
          <w:sz w:val="24"/>
          <w:szCs w:val="24"/>
          <w:lang w:eastAsia="bg-BG"/>
        </w:rPr>
        <w:t xml:space="preserve"> на площадката ще се осъществява от локал</w:t>
      </w:r>
      <w:r w:rsidR="00CE0800">
        <w:rPr>
          <w:rFonts w:ascii="Garamond" w:eastAsia="Calibri" w:hAnsi="Garamond" w:cs="Times New Roman"/>
          <w:bCs/>
          <w:sz w:val="24"/>
          <w:szCs w:val="24"/>
          <w:lang w:eastAsia="bg-BG"/>
        </w:rPr>
        <w:t>е</w:t>
      </w:r>
      <w:r w:rsidRPr="00D914CC">
        <w:rPr>
          <w:rFonts w:ascii="Garamond" w:eastAsia="Calibri" w:hAnsi="Garamond" w:cs="Times New Roman"/>
          <w:bCs/>
          <w:sz w:val="24"/>
          <w:szCs w:val="24"/>
          <w:lang w:eastAsia="bg-BG"/>
        </w:rPr>
        <w:t>н водоизточни</w:t>
      </w:r>
      <w:r w:rsidR="00CE0800">
        <w:rPr>
          <w:rFonts w:ascii="Garamond" w:eastAsia="Calibri" w:hAnsi="Garamond" w:cs="Times New Roman"/>
          <w:bCs/>
          <w:sz w:val="24"/>
          <w:szCs w:val="24"/>
          <w:lang w:eastAsia="bg-BG"/>
        </w:rPr>
        <w:t xml:space="preserve">к </w:t>
      </w:r>
      <w:r w:rsidRPr="00D914CC">
        <w:rPr>
          <w:rFonts w:ascii="Garamond" w:eastAsia="Calibri" w:hAnsi="Garamond" w:cs="Times New Roman"/>
          <w:bCs/>
          <w:sz w:val="24"/>
          <w:szCs w:val="24"/>
          <w:lang w:eastAsia="bg-BG"/>
        </w:rPr>
        <w:t xml:space="preserve">на подземни води, заложени в </w:t>
      </w:r>
      <w:proofErr w:type="spellStart"/>
      <w:r w:rsidRPr="00D914CC">
        <w:rPr>
          <w:rFonts w:ascii="Garamond" w:eastAsia="Calibri" w:hAnsi="Garamond" w:cs="Times New Roman"/>
          <w:bCs/>
          <w:sz w:val="24"/>
          <w:szCs w:val="24"/>
          <w:lang w:eastAsia="bg-BG"/>
        </w:rPr>
        <w:t>кватернерния</w:t>
      </w:r>
      <w:proofErr w:type="spellEnd"/>
      <w:r w:rsidRPr="00D914CC">
        <w:rPr>
          <w:rFonts w:ascii="Garamond" w:eastAsia="Calibri" w:hAnsi="Garamond" w:cs="Times New Roman"/>
          <w:bCs/>
          <w:sz w:val="24"/>
          <w:szCs w:val="24"/>
          <w:lang w:eastAsia="bg-BG"/>
        </w:rPr>
        <w:t xml:space="preserve"> водоносен хоризонт. В шахт</w:t>
      </w:r>
      <w:r w:rsidR="00CE0800">
        <w:rPr>
          <w:rFonts w:ascii="Garamond" w:eastAsia="Calibri" w:hAnsi="Garamond" w:cs="Times New Roman"/>
          <w:bCs/>
          <w:sz w:val="24"/>
          <w:szCs w:val="24"/>
          <w:lang w:eastAsia="bg-BG"/>
        </w:rPr>
        <w:t>ата</w:t>
      </w:r>
      <w:r w:rsidRPr="00D914CC">
        <w:rPr>
          <w:rFonts w:ascii="Garamond" w:eastAsia="Calibri" w:hAnsi="Garamond" w:cs="Times New Roman"/>
          <w:bCs/>
          <w:sz w:val="24"/>
          <w:szCs w:val="24"/>
          <w:lang w:eastAsia="bg-BG"/>
        </w:rPr>
        <w:t xml:space="preserve"> със сондаж</w:t>
      </w:r>
      <w:r w:rsidR="00CE0800">
        <w:rPr>
          <w:rFonts w:ascii="Garamond" w:eastAsia="Calibri" w:hAnsi="Garamond" w:cs="Times New Roman"/>
          <w:bCs/>
          <w:sz w:val="24"/>
          <w:szCs w:val="24"/>
          <w:lang w:eastAsia="bg-BG"/>
        </w:rPr>
        <w:t>а с</w:t>
      </w:r>
      <w:r w:rsidRPr="00D914CC">
        <w:rPr>
          <w:rFonts w:ascii="Garamond" w:eastAsia="Calibri" w:hAnsi="Garamond" w:cs="Times New Roman"/>
          <w:bCs/>
          <w:sz w:val="24"/>
          <w:szCs w:val="24"/>
          <w:lang w:eastAsia="bg-BG"/>
        </w:rPr>
        <w:t xml:space="preserve">лед </w:t>
      </w:r>
      <w:proofErr w:type="spellStart"/>
      <w:r w:rsidRPr="00D914CC">
        <w:rPr>
          <w:rFonts w:ascii="Garamond" w:eastAsia="Calibri" w:hAnsi="Garamond" w:cs="Times New Roman"/>
          <w:bCs/>
          <w:sz w:val="24"/>
          <w:szCs w:val="24"/>
          <w:lang w:eastAsia="bg-BG"/>
        </w:rPr>
        <w:t>потопяема</w:t>
      </w:r>
      <w:proofErr w:type="spellEnd"/>
      <w:r w:rsidRPr="00D914CC">
        <w:rPr>
          <w:rFonts w:ascii="Garamond" w:eastAsia="Calibri" w:hAnsi="Garamond" w:cs="Times New Roman"/>
          <w:bCs/>
          <w:sz w:val="24"/>
          <w:szCs w:val="24"/>
          <w:lang w:eastAsia="bg-BG"/>
        </w:rPr>
        <w:t xml:space="preserve"> помпа се предвижда водомерен възел. Сондажн</w:t>
      </w:r>
      <w:r w:rsidR="00CE0800">
        <w:rPr>
          <w:rFonts w:ascii="Garamond" w:eastAsia="Calibri" w:hAnsi="Garamond" w:cs="Times New Roman"/>
          <w:bCs/>
          <w:sz w:val="24"/>
          <w:szCs w:val="24"/>
          <w:lang w:eastAsia="bg-BG"/>
        </w:rPr>
        <w:t>ият</w:t>
      </w:r>
      <w:r w:rsidRPr="00D914CC">
        <w:rPr>
          <w:rFonts w:ascii="Garamond" w:eastAsia="Calibri" w:hAnsi="Garamond" w:cs="Times New Roman"/>
          <w:bCs/>
          <w:sz w:val="24"/>
          <w:szCs w:val="24"/>
          <w:lang w:eastAsia="bg-BG"/>
        </w:rPr>
        <w:t xml:space="preserve"> кладен</w:t>
      </w:r>
      <w:r w:rsidR="00CE0800">
        <w:rPr>
          <w:rFonts w:ascii="Garamond" w:eastAsia="Calibri" w:hAnsi="Garamond" w:cs="Times New Roman"/>
          <w:bCs/>
          <w:sz w:val="24"/>
          <w:szCs w:val="24"/>
          <w:lang w:eastAsia="bg-BG"/>
        </w:rPr>
        <w:t>е</w:t>
      </w:r>
      <w:r w:rsidRPr="00D914CC">
        <w:rPr>
          <w:rFonts w:ascii="Garamond" w:eastAsia="Calibri" w:hAnsi="Garamond" w:cs="Times New Roman"/>
          <w:bCs/>
          <w:sz w:val="24"/>
          <w:szCs w:val="24"/>
          <w:lang w:eastAsia="bg-BG"/>
        </w:rPr>
        <w:t>ц ще бъд</w:t>
      </w:r>
      <w:r w:rsidR="00CE0800">
        <w:rPr>
          <w:rFonts w:ascii="Garamond" w:eastAsia="Calibri" w:hAnsi="Garamond" w:cs="Times New Roman"/>
          <w:bCs/>
          <w:sz w:val="24"/>
          <w:szCs w:val="24"/>
          <w:lang w:eastAsia="bg-BG"/>
        </w:rPr>
        <w:t>е</w:t>
      </w:r>
      <w:r w:rsidRPr="00D914CC">
        <w:rPr>
          <w:rFonts w:ascii="Garamond" w:eastAsia="Calibri" w:hAnsi="Garamond" w:cs="Times New Roman"/>
          <w:bCs/>
          <w:sz w:val="24"/>
          <w:szCs w:val="24"/>
          <w:lang w:eastAsia="bg-BG"/>
        </w:rPr>
        <w:t xml:space="preserve"> с дълбочина до 25 м. Максималният проектен дебит на </w:t>
      </w:r>
      <w:r w:rsidR="00CE0800">
        <w:rPr>
          <w:rFonts w:ascii="Garamond" w:eastAsia="Calibri" w:hAnsi="Garamond" w:cs="Times New Roman"/>
          <w:bCs/>
          <w:sz w:val="24"/>
          <w:szCs w:val="24"/>
          <w:lang w:eastAsia="bg-BG"/>
        </w:rPr>
        <w:t>кладенеца</w:t>
      </w:r>
      <w:r w:rsidRPr="00D914CC">
        <w:rPr>
          <w:rFonts w:ascii="Garamond" w:eastAsia="Calibri" w:hAnsi="Garamond" w:cs="Times New Roman"/>
          <w:bCs/>
          <w:sz w:val="24"/>
          <w:szCs w:val="24"/>
          <w:lang w:eastAsia="bg-BG"/>
        </w:rPr>
        <w:t xml:space="preserve">, съобразен с хидрогеоложките проучвания, ще бъде 0,45 л/сек. и необходимо годишно водно количество по време на експлоатация до 400 </w:t>
      </w:r>
      <w:proofErr w:type="spellStart"/>
      <w:r w:rsidRPr="00D914CC">
        <w:rPr>
          <w:rFonts w:ascii="Garamond" w:eastAsia="Calibri" w:hAnsi="Garamond" w:cs="Times New Roman"/>
          <w:bCs/>
          <w:sz w:val="24"/>
          <w:szCs w:val="24"/>
          <w:lang w:eastAsia="bg-BG"/>
        </w:rPr>
        <w:t>куб.м</w:t>
      </w:r>
      <w:proofErr w:type="spellEnd"/>
      <w:r w:rsidRPr="00D914CC">
        <w:rPr>
          <w:rFonts w:ascii="Garamond" w:eastAsia="Calibri" w:hAnsi="Garamond" w:cs="Times New Roman"/>
          <w:bCs/>
          <w:sz w:val="24"/>
          <w:szCs w:val="24"/>
          <w:lang w:eastAsia="bg-BG"/>
        </w:rPr>
        <w:t xml:space="preserve">  . </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r w:rsidRPr="00D914CC">
        <w:rPr>
          <w:rFonts w:ascii="Garamond" w:eastAsia="Times New Roman" w:hAnsi="Garamond" w:cs="Times New Roman"/>
          <w:sz w:val="24"/>
          <w:szCs w:val="24"/>
          <w:lang w:eastAsia="bg-BG"/>
        </w:rPr>
        <w:t>Максималния</w:t>
      </w:r>
      <w:r w:rsidRPr="00D914CC">
        <w:rPr>
          <w:rFonts w:ascii="Garamond" w:eastAsia="Calibri" w:hAnsi="Garamond" w:cs="Times New Roman"/>
          <w:bCs/>
          <w:sz w:val="24"/>
          <w:szCs w:val="24"/>
          <w:lang w:eastAsia="bg-BG"/>
        </w:rPr>
        <w:t xml:space="preserve"> разход на вода от водоизточника :</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денонощно до 1,6 </w:t>
      </w:r>
      <w:proofErr w:type="spellStart"/>
      <w:r w:rsidRPr="00D914CC">
        <w:rPr>
          <w:rFonts w:ascii="Garamond" w:eastAsia="Times New Roman" w:hAnsi="Garamond" w:cs="Times New Roman"/>
          <w:sz w:val="24"/>
          <w:szCs w:val="24"/>
          <w:lang w:eastAsia="bg-BG"/>
        </w:rPr>
        <w:t>куб.м</w:t>
      </w:r>
      <w:proofErr w:type="spellEnd"/>
      <w:r w:rsidRPr="00D914CC">
        <w:rPr>
          <w:rFonts w:ascii="Garamond" w:eastAsia="Times New Roman" w:hAnsi="Garamond" w:cs="Times New Roman"/>
          <w:sz w:val="24"/>
          <w:szCs w:val="24"/>
          <w:lang w:eastAsia="bg-BG"/>
        </w:rPr>
        <w:t>. / ден до 250 дни/годишно</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годишно водно количество до 400 </w:t>
      </w:r>
      <w:proofErr w:type="spellStart"/>
      <w:r w:rsidRPr="00D914CC">
        <w:rPr>
          <w:rFonts w:ascii="Garamond" w:eastAsia="Times New Roman" w:hAnsi="Garamond" w:cs="Times New Roman"/>
          <w:sz w:val="24"/>
          <w:szCs w:val="24"/>
          <w:lang w:eastAsia="bg-BG"/>
        </w:rPr>
        <w:t>куб.м</w:t>
      </w:r>
      <w:proofErr w:type="spellEnd"/>
      <w:r w:rsidRPr="00D914CC">
        <w:rPr>
          <w:rFonts w:ascii="Garamond" w:eastAsia="Times New Roman" w:hAnsi="Garamond" w:cs="Times New Roman"/>
          <w:sz w:val="24"/>
          <w:szCs w:val="24"/>
          <w:lang w:eastAsia="bg-BG"/>
        </w:rPr>
        <w:t xml:space="preserve">./год. </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върхов проектен дебит до 0,45 </w:t>
      </w:r>
      <w:r w:rsidRPr="00D914CC">
        <w:rPr>
          <w:rFonts w:ascii="Garamond" w:eastAsia="Calibri" w:hAnsi="Garamond" w:cs="Times New Roman"/>
          <w:sz w:val="24"/>
          <w:szCs w:val="24"/>
          <w:lang w:eastAsia="x-none"/>
        </w:rPr>
        <w:t>л./сек.</w:t>
      </w:r>
    </w:p>
    <w:p w:rsidR="00D914CC" w:rsidRPr="00D914CC" w:rsidRDefault="00D914CC" w:rsidP="00676FCC">
      <w:pPr>
        <w:numPr>
          <w:ilvl w:val="0"/>
          <w:numId w:val="1"/>
        </w:numPr>
        <w:tabs>
          <w:tab w:val="left" w:pos="567"/>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средногодишно количество 0,37 </w:t>
      </w:r>
      <w:r w:rsidRPr="00D914CC">
        <w:rPr>
          <w:rFonts w:ascii="Garamond" w:eastAsia="Calibri" w:hAnsi="Garamond" w:cs="Times New Roman"/>
          <w:sz w:val="24"/>
          <w:szCs w:val="24"/>
          <w:lang w:eastAsia="x-none"/>
        </w:rPr>
        <w:t>л./сек.</w:t>
      </w:r>
    </w:p>
    <w:p w:rsidR="00D914CC" w:rsidRPr="00D914CC" w:rsidRDefault="00D914CC" w:rsidP="00676FCC">
      <w:pPr>
        <w:tabs>
          <w:tab w:val="left" w:pos="567"/>
          <w:tab w:val="left" w:pos="993"/>
        </w:tabs>
        <w:spacing w:after="0" w:line="269" w:lineRule="auto"/>
        <w:ind w:firstLine="567"/>
        <w:jc w:val="both"/>
        <w:rPr>
          <w:rFonts w:ascii="Garamond" w:eastAsia="Calibri" w:hAnsi="Garamond" w:cs="Times New Roman"/>
          <w:bCs/>
          <w:sz w:val="24"/>
          <w:szCs w:val="24"/>
          <w:lang w:eastAsia="bg-BG"/>
        </w:rPr>
      </w:pPr>
      <w:proofErr w:type="spellStart"/>
      <w:r w:rsidRPr="00D914CC">
        <w:rPr>
          <w:rFonts w:ascii="Garamond" w:eastAsia="Times New Roman" w:hAnsi="Garamond" w:cs="Times New Roman"/>
          <w:sz w:val="24"/>
          <w:szCs w:val="24"/>
          <w:lang w:eastAsia="bg-BG"/>
        </w:rPr>
        <w:t>Водоприемната</w:t>
      </w:r>
      <w:proofErr w:type="spellEnd"/>
      <w:r w:rsidRPr="00D914CC">
        <w:rPr>
          <w:rFonts w:ascii="Garamond" w:eastAsia="Calibri" w:hAnsi="Garamond" w:cs="Times New Roman"/>
          <w:bCs/>
          <w:sz w:val="24"/>
          <w:szCs w:val="24"/>
          <w:lang w:eastAsia="bg-BG"/>
        </w:rPr>
        <w:t xml:space="preserve"> част на сондажа ще бъде изградена от PVC тръби с диаметър </w:t>
      </w:r>
      <w:r w:rsidRPr="00D914CC">
        <w:rPr>
          <w:rFonts w:ascii="Cambria Math" w:eastAsia="Calibri" w:hAnsi="Cambria Math" w:cs="Cambria Math"/>
          <w:bCs/>
          <w:sz w:val="24"/>
          <w:szCs w:val="24"/>
          <w:lang w:eastAsia="bg-BG"/>
        </w:rPr>
        <w:t>⌀</w:t>
      </w:r>
      <w:r w:rsidRPr="00D914CC">
        <w:rPr>
          <w:rFonts w:ascii="Garamond" w:eastAsia="Calibri" w:hAnsi="Garamond" w:cs="Times New Roman"/>
          <w:bCs/>
          <w:sz w:val="24"/>
          <w:szCs w:val="24"/>
          <w:lang w:eastAsia="bg-BG"/>
        </w:rPr>
        <w:t>110.</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Предвид местоположението и характера на инвестиционното предложение минерални води няма да се използват за профилактични, лечебни или хигиенни цели. Минерална вода ще се използва само за питейни цели и ще се осигурява на база сключен абонаментен договор  за </w:t>
      </w:r>
      <w:r w:rsidRPr="00D914CC">
        <w:rPr>
          <w:rFonts w:ascii="Garamond" w:eastAsia="Times New Roman" w:hAnsi="Garamond" w:cs="Times New Roman"/>
          <w:sz w:val="24"/>
          <w:szCs w:val="24"/>
          <w:lang w:eastAsia="bg-BG"/>
        </w:rPr>
        <w:lastRenderedPageBreak/>
        <w:t xml:space="preserve">доставка на минерална вода и ползване на </w:t>
      </w:r>
      <w:proofErr w:type="spellStart"/>
      <w:r w:rsidRPr="00D914CC">
        <w:rPr>
          <w:rFonts w:ascii="Garamond" w:eastAsia="Times New Roman" w:hAnsi="Garamond" w:cs="Times New Roman"/>
          <w:sz w:val="24"/>
          <w:szCs w:val="24"/>
          <w:lang w:eastAsia="bg-BG"/>
        </w:rPr>
        <w:t>диспенсери</w:t>
      </w:r>
      <w:proofErr w:type="spellEnd"/>
      <w:r w:rsidRPr="00D914CC">
        <w:rPr>
          <w:rFonts w:ascii="Garamond" w:eastAsia="Times New Roman" w:hAnsi="Garamond" w:cs="Times New Roman"/>
          <w:sz w:val="24"/>
          <w:szCs w:val="24"/>
          <w:lang w:eastAsia="bg-BG"/>
        </w:rPr>
        <w:t xml:space="preserve">, поради което отрицателно </w:t>
      </w:r>
      <w:proofErr w:type="spellStart"/>
      <w:r w:rsidRPr="00D914CC">
        <w:rPr>
          <w:rFonts w:ascii="Garamond" w:eastAsia="Times New Roman" w:hAnsi="Garamond" w:cs="Times New Roman"/>
          <w:sz w:val="24"/>
          <w:szCs w:val="24"/>
          <w:lang w:eastAsia="bg-BG"/>
        </w:rPr>
        <w:t>възедйствие</w:t>
      </w:r>
      <w:proofErr w:type="spellEnd"/>
      <w:r w:rsidRPr="00D914CC">
        <w:rPr>
          <w:rFonts w:ascii="Garamond" w:eastAsia="Times New Roman" w:hAnsi="Garamond" w:cs="Times New Roman"/>
          <w:sz w:val="24"/>
          <w:szCs w:val="24"/>
          <w:lang w:eastAsia="bg-BG"/>
        </w:rPr>
        <w:t xml:space="preserve"> върху този фактор не се очаква.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 Имота не е в близост до обществени сгради поради което по този фактор също не се очаква отрицателно въздействие и съответно няма риск за човешкото здраве.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Строителството и експлоатацията на сондажн</w:t>
      </w:r>
      <w:r w:rsidR="00012680">
        <w:rPr>
          <w:rFonts w:ascii="Garamond" w:eastAsia="Times New Roman" w:hAnsi="Garamond" w:cs="Times New Roman"/>
          <w:sz w:val="24"/>
          <w:szCs w:val="24"/>
          <w:lang w:eastAsia="bg-BG"/>
        </w:rPr>
        <w:t>ият</w:t>
      </w:r>
      <w:r w:rsidRPr="00D914CC">
        <w:rPr>
          <w:rFonts w:ascii="Garamond" w:eastAsia="Times New Roman" w:hAnsi="Garamond" w:cs="Times New Roman"/>
          <w:sz w:val="24"/>
          <w:szCs w:val="24"/>
          <w:lang w:eastAsia="bg-BG"/>
        </w:rPr>
        <w:t xml:space="preserve"> кладен</w:t>
      </w:r>
      <w:r w:rsidR="00012680">
        <w:rPr>
          <w:rFonts w:ascii="Garamond" w:eastAsia="Times New Roman" w:hAnsi="Garamond" w:cs="Times New Roman"/>
          <w:sz w:val="24"/>
          <w:szCs w:val="24"/>
          <w:lang w:eastAsia="bg-BG"/>
        </w:rPr>
        <w:t>е</w:t>
      </w:r>
      <w:r w:rsidRPr="00D914CC">
        <w:rPr>
          <w:rFonts w:ascii="Garamond" w:eastAsia="Times New Roman" w:hAnsi="Garamond" w:cs="Times New Roman"/>
          <w:sz w:val="24"/>
          <w:szCs w:val="24"/>
          <w:lang w:eastAsia="bg-BG"/>
        </w:rPr>
        <w:t xml:space="preserve">ц не е свързано с излъчване на йонизиращи и/или </w:t>
      </w:r>
      <w:proofErr w:type="spellStart"/>
      <w:r w:rsidRPr="00D914CC">
        <w:rPr>
          <w:rFonts w:ascii="Garamond" w:eastAsia="Times New Roman" w:hAnsi="Garamond" w:cs="Times New Roman"/>
          <w:sz w:val="24"/>
          <w:szCs w:val="24"/>
          <w:lang w:eastAsia="bg-BG"/>
        </w:rPr>
        <w:t>нейонизиращи</w:t>
      </w:r>
      <w:proofErr w:type="spellEnd"/>
      <w:r w:rsidRPr="00D914CC">
        <w:rPr>
          <w:rFonts w:ascii="Garamond" w:eastAsia="Times New Roman" w:hAnsi="Garamond" w:cs="Times New Roman"/>
          <w:sz w:val="24"/>
          <w:szCs w:val="24"/>
          <w:lang w:eastAsia="bg-BG"/>
        </w:rPr>
        <w:t xml:space="preserve"> лъчения в жилищните, производствените и обществените сгради, както и с химични фактори и биологични агенти в обектите с обществено предназначение, поради което не се очакват рискове за човешкото здраве поради неблагоприятни въздействия върху тези фактори.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Курортни ресурси не се засягат при реализацията на инвестиционното предложение, съответно не се очаква и риск за човешкото здраве по този фактор.</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Поради характера на инвестиционното предложение и предвижданата производствена дейност, не се очаква неблагоприятно въздействие върху въздуха, съответно липсва риск за здравето на хората. </w:t>
      </w:r>
    </w:p>
    <w:p w:rsidR="00D914CC" w:rsidRPr="00D914CC" w:rsidRDefault="00D914CC" w:rsidP="00676FCC">
      <w:pPr>
        <w:numPr>
          <w:ilvl w:val="0"/>
          <w:numId w:val="4"/>
        </w:numPr>
        <w:tabs>
          <w:tab w:val="left" w:pos="567"/>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Местоположение на площадката, включително необходима площ за временни дейности по време на строителството</w:t>
      </w:r>
    </w:p>
    <w:p w:rsidR="00CE0800" w:rsidRDefault="00CE0800"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CE0800">
        <w:rPr>
          <w:rFonts w:ascii="Garamond" w:eastAsia="Times New Roman" w:hAnsi="Garamond" w:cs="Times New Roman"/>
          <w:sz w:val="24"/>
          <w:szCs w:val="24"/>
          <w:lang w:eastAsia="bg-BG"/>
        </w:rPr>
        <w:t xml:space="preserve">Проектната територия представлява ПИ 06447.46.21, местност „Манастира” </w:t>
      </w:r>
      <w:proofErr w:type="spellStart"/>
      <w:r w:rsidRPr="00CE0800">
        <w:rPr>
          <w:rFonts w:ascii="Garamond" w:eastAsia="Times New Roman" w:hAnsi="Garamond" w:cs="Times New Roman"/>
          <w:sz w:val="24"/>
          <w:szCs w:val="24"/>
          <w:lang w:eastAsia="bg-BG"/>
        </w:rPr>
        <w:t>с.Брестник</w:t>
      </w:r>
      <w:proofErr w:type="spellEnd"/>
      <w:r w:rsidRPr="00CE0800">
        <w:rPr>
          <w:rFonts w:ascii="Garamond" w:eastAsia="Times New Roman" w:hAnsi="Garamond" w:cs="Times New Roman"/>
          <w:sz w:val="24"/>
          <w:szCs w:val="24"/>
          <w:lang w:eastAsia="bg-BG"/>
        </w:rPr>
        <w:t xml:space="preserve"> с площ 820 </w:t>
      </w:r>
      <w:proofErr w:type="spellStart"/>
      <w:r w:rsidRPr="00CE0800">
        <w:rPr>
          <w:rFonts w:ascii="Garamond" w:eastAsia="Times New Roman" w:hAnsi="Garamond" w:cs="Times New Roman"/>
          <w:sz w:val="24"/>
          <w:szCs w:val="24"/>
          <w:lang w:eastAsia="bg-BG"/>
        </w:rPr>
        <w:t>кв.м</w:t>
      </w:r>
      <w:proofErr w:type="spellEnd"/>
      <w:r w:rsidRPr="00CE0800">
        <w:rPr>
          <w:rFonts w:ascii="Garamond" w:eastAsia="Times New Roman" w:hAnsi="Garamond" w:cs="Times New Roman"/>
          <w:sz w:val="24"/>
          <w:szCs w:val="24"/>
          <w:lang w:eastAsia="bg-BG"/>
        </w:rPr>
        <w:t xml:space="preserve">. Отстои на около 850 м. западно от територията на </w:t>
      </w:r>
      <w:proofErr w:type="spellStart"/>
      <w:r w:rsidRPr="00CE0800">
        <w:rPr>
          <w:rFonts w:ascii="Garamond" w:eastAsia="Times New Roman" w:hAnsi="Garamond" w:cs="Times New Roman"/>
          <w:sz w:val="24"/>
          <w:szCs w:val="24"/>
          <w:lang w:eastAsia="bg-BG"/>
        </w:rPr>
        <w:t>с.Брестник</w:t>
      </w:r>
      <w:proofErr w:type="spellEnd"/>
      <w:r w:rsidRPr="00CE0800">
        <w:rPr>
          <w:rFonts w:ascii="Garamond" w:eastAsia="Times New Roman" w:hAnsi="Garamond" w:cs="Times New Roman"/>
          <w:sz w:val="24"/>
          <w:szCs w:val="24"/>
          <w:lang w:eastAsia="bg-BG"/>
        </w:rPr>
        <w:t xml:space="preserve">. Имотът е с начин на трайно ползване “за земеделски труд и отдих (съгласно § 4 ПЗРЗСПЗЗ”. Транспортното обслужване на имота се осъществява по пътища от плана на новообразуваните имоти на </w:t>
      </w:r>
      <w:proofErr w:type="spellStart"/>
      <w:r w:rsidRPr="00CE0800">
        <w:rPr>
          <w:rFonts w:ascii="Garamond" w:eastAsia="Times New Roman" w:hAnsi="Garamond" w:cs="Times New Roman"/>
          <w:sz w:val="24"/>
          <w:szCs w:val="24"/>
          <w:lang w:eastAsia="bg-BG"/>
        </w:rPr>
        <w:t>с.Брестник</w:t>
      </w:r>
      <w:proofErr w:type="spellEnd"/>
      <w:r w:rsidRPr="00CE0800">
        <w:rPr>
          <w:rFonts w:ascii="Garamond" w:eastAsia="Times New Roman" w:hAnsi="Garamond" w:cs="Times New Roman"/>
          <w:sz w:val="24"/>
          <w:szCs w:val="24"/>
          <w:lang w:eastAsia="bg-BG"/>
        </w:rPr>
        <w:t xml:space="preserve"> /план по §4/ - основен достъп по път 46.185.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Имота не попада в границите на защитени територии, съгласно Закона за защитените територии и в защитени зони, съгласно Закона за биологичното разнообразие.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Предвид географското разположение на имота и характера на инвестиционното предложение, не се очакват трансгранични въздействия при изграждането и експлоатацията на инвестиционното предложение. Реализирането на  инвестиционното предложение няма да бъде свързано с въздействия извън границите на посочения парцел.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Не е необходима друга прилежаща  площ освен наличната площ на имота.      </w:t>
      </w:r>
    </w:p>
    <w:p w:rsidR="00D914CC" w:rsidRPr="00D914CC" w:rsidRDefault="00D914CC" w:rsidP="00676FCC">
      <w:pPr>
        <w:numPr>
          <w:ilvl w:val="0"/>
          <w:numId w:val="4"/>
        </w:numPr>
        <w:tabs>
          <w:tab w:val="left" w:pos="567"/>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Описание на основните процеси (по </w:t>
      </w:r>
      <w:proofErr w:type="spellStart"/>
      <w:r w:rsidRPr="00D914CC">
        <w:rPr>
          <w:rFonts w:ascii="Garamond" w:eastAsia="Times New Roman" w:hAnsi="Garamond" w:cs="Times New Roman"/>
          <w:b/>
          <w:sz w:val="24"/>
          <w:szCs w:val="24"/>
          <w:lang w:eastAsia="bg-BG"/>
        </w:rPr>
        <w:t>проспектни</w:t>
      </w:r>
      <w:proofErr w:type="spellEnd"/>
      <w:r w:rsidRPr="00D914CC">
        <w:rPr>
          <w:rFonts w:ascii="Garamond" w:eastAsia="Times New Roman" w:hAnsi="Garamond" w:cs="Times New Roman"/>
          <w:b/>
          <w:sz w:val="24"/>
          <w:szCs w:val="24"/>
          <w:lang w:eastAsia="bg-BG"/>
        </w:rPr>
        <w:t xml:space="preserve"> данни), капацитет, включително на съоръженията, в които се очаква да са налични опасни вещества  от приложение № 3 на ЗООС</w:t>
      </w:r>
    </w:p>
    <w:p w:rsidR="00CE0800" w:rsidRPr="00CE0800" w:rsidRDefault="00CE0800"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CE0800">
        <w:rPr>
          <w:rFonts w:ascii="Garamond" w:eastAsia="Times New Roman" w:hAnsi="Garamond" w:cs="Times New Roman"/>
          <w:sz w:val="24"/>
          <w:szCs w:val="24"/>
          <w:lang w:eastAsia="bg-BG"/>
        </w:rPr>
        <w:t xml:space="preserve">Основни процеси са: Промяна предназначение на имота за жилищно строителство, като при изработване на ПУП-ПРЗ е предвидено от имота да се образува едно ново УПИ за жилищно строителство. Инвестиционното намерение на възложителя е за строителство на една жилищна сграда със РЗП около 350 </w:t>
      </w:r>
      <w:proofErr w:type="spellStart"/>
      <w:r w:rsidRPr="00CE0800">
        <w:rPr>
          <w:rFonts w:ascii="Garamond" w:eastAsia="Times New Roman" w:hAnsi="Garamond" w:cs="Times New Roman"/>
          <w:sz w:val="24"/>
          <w:szCs w:val="24"/>
          <w:lang w:eastAsia="bg-BG"/>
        </w:rPr>
        <w:t>кв.м</w:t>
      </w:r>
      <w:proofErr w:type="spellEnd"/>
      <w:r w:rsidRPr="00CE0800">
        <w:rPr>
          <w:rFonts w:ascii="Garamond" w:eastAsia="Times New Roman" w:hAnsi="Garamond" w:cs="Times New Roman"/>
          <w:sz w:val="24"/>
          <w:szCs w:val="24"/>
          <w:lang w:eastAsia="bg-BG"/>
        </w:rPr>
        <w:t>. Транспортното обслужване на имота се осъществява по пътища от плана на новообразуваните имоти на с.</w:t>
      </w:r>
      <w:r>
        <w:rPr>
          <w:rFonts w:ascii="Garamond" w:eastAsia="Times New Roman" w:hAnsi="Garamond" w:cs="Times New Roman"/>
          <w:sz w:val="24"/>
          <w:szCs w:val="24"/>
          <w:lang w:eastAsia="bg-BG"/>
        </w:rPr>
        <w:t xml:space="preserve"> </w:t>
      </w:r>
      <w:r w:rsidRPr="00CE0800">
        <w:rPr>
          <w:rFonts w:ascii="Garamond" w:eastAsia="Times New Roman" w:hAnsi="Garamond" w:cs="Times New Roman"/>
          <w:sz w:val="24"/>
          <w:szCs w:val="24"/>
          <w:lang w:eastAsia="bg-BG"/>
        </w:rPr>
        <w:t xml:space="preserve">Брестник /план по §4/ - основен достъп по път 46.185. </w:t>
      </w:r>
    </w:p>
    <w:p w:rsidR="00CE0800" w:rsidRDefault="00CE0800"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CE0800">
        <w:rPr>
          <w:rFonts w:ascii="Garamond" w:eastAsia="Times New Roman" w:hAnsi="Garamond" w:cs="Times New Roman"/>
          <w:sz w:val="24"/>
          <w:szCs w:val="24"/>
          <w:lang w:eastAsia="bg-BG"/>
        </w:rPr>
        <w:t>Водоснабдяването на обектите в района се осъществява от сондажни кладенци. За имотът на възложителя също е необходимо да се предвиди алтернативен водоизточник – тръбен сондажен кладенец с дълбочина от около 25 м. Електроснабдяването на новообразувания имот ще се осъществи с изграждането на нова кабелна линия по съгласувано трасе до стандартизирано електромерно табло тип “ТЕПО”, монтирано на имотна граница на имота, захранено от изградената ВМНН.</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Сондирането ще се извърши със сондажна апаратура ФА-12 - </w:t>
      </w:r>
      <w:proofErr w:type="spellStart"/>
      <w:r w:rsidRPr="00D914CC">
        <w:rPr>
          <w:rFonts w:ascii="Garamond" w:eastAsia="Times New Roman" w:hAnsi="Garamond" w:cs="Times New Roman"/>
          <w:sz w:val="24"/>
          <w:szCs w:val="24"/>
          <w:lang w:eastAsia="bg-BG"/>
        </w:rPr>
        <w:t>роторно</w:t>
      </w:r>
      <w:proofErr w:type="spellEnd"/>
      <w:r w:rsidRPr="00D914CC">
        <w:rPr>
          <w:rFonts w:ascii="Garamond" w:eastAsia="Times New Roman" w:hAnsi="Garamond" w:cs="Times New Roman"/>
          <w:sz w:val="24"/>
          <w:szCs w:val="24"/>
          <w:lang w:eastAsia="bg-BG"/>
        </w:rPr>
        <w:t xml:space="preserve">, с обратна циркулация на промивната течност. Тъй като промивната течност, при този метод на сондиране е чиста вода, </w:t>
      </w:r>
      <w:r w:rsidRPr="00D914CC">
        <w:rPr>
          <w:rFonts w:ascii="Garamond" w:eastAsia="Times New Roman" w:hAnsi="Garamond" w:cs="Times New Roman"/>
          <w:sz w:val="24"/>
          <w:szCs w:val="24"/>
          <w:lang w:eastAsia="bg-BG"/>
        </w:rPr>
        <w:lastRenderedPageBreak/>
        <w:t xml:space="preserve">то няма да има предпоставка за </w:t>
      </w:r>
      <w:proofErr w:type="spellStart"/>
      <w:r w:rsidRPr="00D914CC">
        <w:rPr>
          <w:rFonts w:ascii="Garamond" w:eastAsia="Times New Roman" w:hAnsi="Garamond" w:cs="Times New Roman"/>
          <w:sz w:val="24"/>
          <w:szCs w:val="24"/>
          <w:lang w:eastAsia="bg-BG"/>
        </w:rPr>
        <w:t>заглиняване</w:t>
      </w:r>
      <w:proofErr w:type="spellEnd"/>
      <w:r w:rsidRPr="00D914CC">
        <w:rPr>
          <w:rFonts w:ascii="Garamond" w:eastAsia="Times New Roman" w:hAnsi="Garamond" w:cs="Times New Roman"/>
          <w:sz w:val="24"/>
          <w:szCs w:val="24"/>
          <w:lang w:eastAsia="bg-BG"/>
        </w:rPr>
        <w:t xml:space="preserve"> на водоносния хоризонт. Този метод на сондиране позволява точното отбиване на преминатите </w:t>
      </w:r>
      <w:proofErr w:type="spellStart"/>
      <w:r w:rsidRPr="00D914CC">
        <w:rPr>
          <w:rFonts w:ascii="Garamond" w:eastAsia="Times New Roman" w:hAnsi="Garamond" w:cs="Times New Roman"/>
          <w:sz w:val="24"/>
          <w:szCs w:val="24"/>
          <w:lang w:eastAsia="bg-BG"/>
        </w:rPr>
        <w:t>литоложки</w:t>
      </w:r>
      <w:proofErr w:type="spellEnd"/>
      <w:r w:rsidRPr="00D914CC">
        <w:rPr>
          <w:rFonts w:ascii="Garamond" w:eastAsia="Times New Roman" w:hAnsi="Garamond" w:cs="Times New Roman"/>
          <w:sz w:val="24"/>
          <w:szCs w:val="24"/>
          <w:lang w:eastAsia="bg-BG"/>
        </w:rPr>
        <w:t xml:space="preserve"> разновидности и изучаването на геоложкия разрез. По време на сондирането ще се документират преминатите </w:t>
      </w:r>
      <w:proofErr w:type="spellStart"/>
      <w:r w:rsidRPr="00D914CC">
        <w:rPr>
          <w:rFonts w:ascii="Garamond" w:eastAsia="Times New Roman" w:hAnsi="Garamond" w:cs="Times New Roman"/>
          <w:sz w:val="24"/>
          <w:szCs w:val="24"/>
          <w:lang w:eastAsia="bg-BG"/>
        </w:rPr>
        <w:t>литоложки</w:t>
      </w:r>
      <w:proofErr w:type="spellEnd"/>
      <w:r w:rsidRPr="00D914CC">
        <w:rPr>
          <w:rFonts w:ascii="Garamond" w:eastAsia="Times New Roman" w:hAnsi="Garamond" w:cs="Times New Roman"/>
          <w:sz w:val="24"/>
          <w:szCs w:val="24"/>
          <w:lang w:eastAsia="bg-BG"/>
        </w:rPr>
        <w:t xml:space="preserve"> разновидности и ще се опише геоложкия разрез. На тази база ще се определи точното разположение на филтърната част на експлоатационната колона.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Филтърната част на колоните ще бъде разположена срещу преминатите водоносни интервали. Филтрите ще бъдат </w:t>
      </w:r>
      <w:proofErr w:type="spellStart"/>
      <w:r w:rsidRPr="00D914CC">
        <w:rPr>
          <w:rFonts w:ascii="Garamond" w:eastAsia="Times New Roman" w:hAnsi="Garamond" w:cs="Times New Roman"/>
          <w:sz w:val="24"/>
          <w:szCs w:val="24"/>
          <w:lang w:eastAsia="bg-BG"/>
        </w:rPr>
        <w:t>прорезни</w:t>
      </w:r>
      <w:proofErr w:type="spellEnd"/>
      <w:r w:rsidRPr="00D914CC">
        <w:rPr>
          <w:rFonts w:ascii="Garamond" w:eastAsia="Times New Roman" w:hAnsi="Garamond" w:cs="Times New Roman"/>
          <w:sz w:val="24"/>
          <w:szCs w:val="24"/>
          <w:lang w:eastAsia="bg-BG"/>
        </w:rPr>
        <w:t xml:space="preserve">.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За гарантиране </w:t>
      </w:r>
      <w:proofErr w:type="spellStart"/>
      <w:r w:rsidRPr="00D914CC">
        <w:rPr>
          <w:rFonts w:ascii="Garamond" w:eastAsia="Times New Roman" w:hAnsi="Garamond" w:cs="Times New Roman"/>
          <w:sz w:val="24"/>
          <w:szCs w:val="24"/>
          <w:lang w:eastAsia="bg-BG"/>
        </w:rPr>
        <w:t>вертикалността</w:t>
      </w:r>
      <w:proofErr w:type="spellEnd"/>
      <w:r w:rsidRPr="00D914CC">
        <w:rPr>
          <w:rFonts w:ascii="Garamond" w:eastAsia="Times New Roman" w:hAnsi="Garamond" w:cs="Times New Roman"/>
          <w:sz w:val="24"/>
          <w:szCs w:val="24"/>
          <w:lang w:eastAsia="bg-BG"/>
        </w:rPr>
        <w:t xml:space="preserve"> на експлоатационната колона, на връзките между отделните тръби, ще бъдат монтирани центриращи крила.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В </w:t>
      </w:r>
      <w:proofErr w:type="spellStart"/>
      <w:r w:rsidRPr="00D914CC">
        <w:rPr>
          <w:rFonts w:ascii="Garamond" w:eastAsia="Times New Roman" w:hAnsi="Garamond" w:cs="Times New Roman"/>
          <w:sz w:val="24"/>
          <w:szCs w:val="24"/>
          <w:lang w:eastAsia="bg-BG"/>
        </w:rPr>
        <w:t>задтръбното</w:t>
      </w:r>
      <w:proofErr w:type="spellEnd"/>
      <w:r w:rsidRPr="00D914CC">
        <w:rPr>
          <w:rFonts w:ascii="Garamond" w:eastAsia="Times New Roman" w:hAnsi="Garamond" w:cs="Times New Roman"/>
          <w:sz w:val="24"/>
          <w:szCs w:val="24"/>
          <w:lang w:eastAsia="bg-BG"/>
        </w:rPr>
        <w:t xml:space="preserve"> пространство на </w:t>
      </w:r>
      <w:proofErr w:type="spellStart"/>
      <w:r w:rsidRPr="00D914CC">
        <w:rPr>
          <w:rFonts w:ascii="Garamond" w:eastAsia="Times New Roman" w:hAnsi="Garamond" w:cs="Times New Roman"/>
          <w:sz w:val="24"/>
          <w:szCs w:val="24"/>
          <w:lang w:eastAsia="bg-BG"/>
        </w:rPr>
        <w:t>филтровата</w:t>
      </w:r>
      <w:proofErr w:type="spellEnd"/>
      <w:r w:rsidRPr="00D914CC">
        <w:rPr>
          <w:rFonts w:ascii="Garamond" w:eastAsia="Times New Roman" w:hAnsi="Garamond" w:cs="Times New Roman"/>
          <w:sz w:val="24"/>
          <w:szCs w:val="24"/>
          <w:lang w:eastAsia="bg-BG"/>
        </w:rPr>
        <w:t xml:space="preserve"> част от колоната  ще бъде направена </w:t>
      </w:r>
      <w:proofErr w:type="spellStart"/>
      <w:r w:rsidRPr="00D914CC">
        <w:rPr>
          <w:rFonts w:ascii="Garamond" w:eastAsia="Times New Roman" w:hAnsi="Garamond" w:cs="Times New Roman"/>
          <w:sz w:val="24"/>
          <w:szCs w:val="24"/>
          <w:lang w:eastAsia="bg-BG"/>
        </w:rPr>
        <w:t>обсипка</w:t>
      </w:r>
      <w:proofErr w:type="spellEnd"/>
      <w:r w:rsidRPr="00D914CC">
        <w:rPr>
          <w:rFonts w:ascii="Garamond" w:eastAsia="Times New Roman" w:hAnsi="Garamond" w:cs="Times New Roman"/>
          <w:sz w:val="24"/>
          <w:szCs w:val="24"/>
          <w:lang w:eastAsia="bg-BG"/>
        </w:rPr>
        <w:t xml:space="preserve"> от промит речен чакъл – фракция 5 - 30. Над </w:t>
      </w:r>
      <w:proofErr w:type="spellStart"/>
      <w:r w:rsidRPr="00D914CC">
        <w:rPr>
          <w:rFonts w:ascii="Garamond" w:eastAsia="Times New Roman" w:hAnsi="Garamond" w:cs="Times New Roman"/>
          <w:sz w:val="24"/>
          <w:szCs w:val="24"/>
          <w:lang w:eastAsia="bg-BG"/>
        </w:rPr>
        <w:t>обсипката</w:t>
      </w:r>
      <w:proofErr w:type="spellEnd"/>
      <w:r w:rsidRPr="00D914CC">
        <w:rPr>
          <w:rFonts w:ascii="Garamond" w:eastAsia="Times New Roman" w:hAnsi="Garamond" w:cs="Times New Roman"/>
          <w:sz w:val="24"/>
          <w:szCs w:val="24"/>
          <w:lang w:eastAsia="bg-BG"/>
        </w:rPr>
        <w:t xml:space="preserve">  ще бъде изпълнен циментов </w:t>
      </w:r>
      <w:proofErr w:type="spellStart"/>
      <w:r w:rsidRPr="00D914CC">
        <w:rPr>
          <w:rFonts w:ascii="Garamond" w:eastAsia="Times New Roman" w:hAnsi="Garamond" w:cs="Times New Roman"/>
          <w:sz w:val="24"/>
          <w:szCs w:val="24"/>
          <w:lang w:eastAsia="bg-BG"/>
        </w:rPr>
        <w:t>тампонаж</w:t>
      </w:r>
      <w:proofErr w:type="spellEnd"/>
      <w:r w:rsidRPr="00D914CC">
        <w:rPr>
          <w:rFonts w:ascii="Garamond" w:eastAsia="Times New Roman" w:hAnsi="Garamond" w:cs="Times New Roman"/>
          <w:sz w:val="24"/>
          <w:szCs w:val="24"/>
          <w:lang w:eastAsia="bg-BG"/>
        </w:rPr>
        <w:t>.</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Реализирането на обекта ще стане съгласно утвърдения ПУП и работните проекти при спазване на ограничителната линия на застрояване.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Точните оразмерителни водни количества ще бъдат заложени във фазата на работното проектиране, отчитайки броя на работниците.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Ще се спазват следните условия: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При изграждане на сондажни</w:t>
      </w:r>
      <w:r w:rsidR="00CE0800">
        <w:rPr>
          <w:rFonts w:ascii="Garamond" w:eastAsia="Times New Roman" w:hAnsi="Garamond" w:cs="Times New Roman"/>
          <w:sz w:val="24"/>
          <w:szCs w:val="24"/>
          <w:lang w:eastAsia="bg-BG"/>
        </w:rPr>
        <w:t>я</w:t>
      </w:r>
      <w:r w:rsidRPr="00D914CC">
        <w:rPr>
          <w:rFonts w:ascii="Garamond" w:eastAsia="Times New Roman" w:hAnsi="Garamond" w:cs="Times New Roman"/>
          <w:sz w:val="24"/>
          <w:szCs w:val="24"/>
          <w:lang w:eastAsia="bg-BG"/>
        </w:rPr>
        <w:t>т кладен</w:t>
      </w:r>
      <w:r w:rsidR="00CE0800">
        <w:rPr>
          <w:rFonts w:ascii="Garamond" w:eastAsia="Times New Roman" w:hAnsi="Garamond" w:cs="Times New Roman"/>
          <w:sz w:val="24"/>
          <w:szCs w:val="24"/>
          <w:lang w:eastAsia="bg-BG"/>
        </w:rPr>
        <w:t>ец</w:t>
      </w:r>
      <w:r w:rsidRPr="00D914CC">
        <w:rPr>
          <w:rFonts w:ascii="Garamond" w:eastAsia="Times New Roman" w:hAnsi="Garamond" w:cs="Times New Roman"/>
          <w:sz w:val="24"/>
          <w:szCs w:val="24"/>
          <w:lang w:eastAsia="bg-BG"/>
        </w:rPr>
        <w:t xml:space="preserve">, дълбочината ще гарантира </w:t>
      </w:r>
      <w:proofErr w:type="spellStart"/>
      <w:r w:rsidRPr="00D914CC">
        <w:rPr>
          <w:rFonts w:ascii="Garamond" w:eastAsia="Times New Roman" w:hAnsi="Garamond" w:cs="Times New Roman"/>
          <w:sz w:val="24"/>
          <w:szCs w:val="24"/>
          <w:lang w:eastAsia="bg-BG"/>
        </w:rPr>
        <w:t>водовземане</w:t>
      </w:r>
      <w:proofErr w:type="spellEnd"/>
      <w:r w:rsidRPr="00D914CC">
        <w:rPr>
          <w:rFonts w:ascii="Garamond" w:eastAsia="Times New Roman" w:hAnsi="Garamond" w:cs="Times New Roman"/>
          <w:sz w:val="24"/>
          <w:szCs w:val="24"/>
          <w:lang w:eastAsia="bg-BG"/>
        </w:rPr>
        <w:t xml:space="preserve"> само от първото от повърхността подземно водно тяло, с цел опазване количеството на подземните води от дълбоко разположените и защитени от замърсяване подземни водни тела, основен източник за осигуряване на вода с питейни качества (съгласно чл. 50, </w:t>
      </w:r>
      <w:proofErr w:type="spellStart"/>
      <w:r w:rsidRPr="00D914CC">
        <w:rPr>
          <w:rFonts w:ascii="Garamond" w:eastAsia="Times New Roman" w:hAnsi="Garamond" w:cs="Times New Roman"/>
          <w:sz w:val="24"/>
          <w:szCs w:val="24"/>
          <w:lang w:eastAsia="bg-BG"/>
        </w:rPr>
        <w:t>вр</w:t>
      </w:r>
      <w:proofErr w:type="spellEnd"/>
      <w:r w:rsidRPr="00D914CC">
        <w:rPr>
          <w:rFonts w:ascii="Garamond" w:eastAsia="Times New Roman" w:hAnsi="Garamond" w:cs="Times New Roman"/>
          <w:sz w:val="24"/>
          <w:szCs w:val="24"/>
          <w:lang w:eastAsia="bg-BG"/>
        </w:rPr>
        <w:t>. ал. 2 и ал. 3 от Наредба № 1 / 10.10.2007г. за проучване и ползване на подземните води;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Няма да се допуска замърсяване на подземното и повърхностното водно тяло от дейностите, свързани с реализация на инвестиционното предложение;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По време на сондирането, изхвърлянето на промивната течност и битовите отпадъци ще става на определени за целта места.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 xml:space="preserve">Изграждането на </w:t>
      </w:r>
      <w:proofErr w:type="spellStart"/>
      <w:r w:rsidRPr="00D914CC">
        <w:rPr>
          <w:rFonts w:ascii="Garamond" w:eastAsia="Times New Roman" w:hAnsi="Garamond" w:cs="Times New Roman"/>
          <w:sz w:val="24"/>
          <w:szCs w:val="24"/>
          <w:lang w:eastAsia="bg-BG"/>
        </w:rPr>
        <w:t>водовземните</w:t>
      </w:r>
      <w:proofErr w:type="spellEnd"/>
      <w:r w:rsidRPr="00D914CC">
        <w:rPr>
          <w:rFonts w:ascii="Garamond" w:eastAsia="Times New Roman" w:hAnsi="Garamond" w:cs="Times New Roman"/>
          <w:sz w:val="24"/>
          <w:szCs w:val="24"/>
          <w:lang w:eastAsia="bg-BG"/>
        </w:rPr>
        <w:t xml:space="preserve"> съоръжения и </w:t>
      </w:r>
      <w:proofErr w:type="spellStart"/>
      <w:r w:rsidRPr="00D914CC">
        <w:rPr>
          <w:rFonts w:ascii="Garamond" w:eastAsia="Times New Roman" w:hAnsi="Garamond" w:cs="Times New Roman"/>
          <w:sz w:val="24"/>
          <w:szCs w:val="24"/>
          <w:lang w:eastAsia="bg-BG"/>
        </w:rPr>
        <w:t>водовземането</w:t>
      </w:r>
      <w:proofErr w:type="spellEnd"/>
      <w:r w:rsidRPr="00D914CC">
        <w:rPr>
          <w:rFonts w:ascii="Garamond" w:eastAsia="Times New Roman" w:hAnsi="Garamond" w:cs="Times New Roman"/>
          <w:sz w:val="24"/>
          <w:szCs w:val="24"/>
          <w:lang w:eastAsia="bg-BG"/>
        </w:rPr>
        <w:t xml:space="preserve"> от подземни води, подлежи на разрешителен режим, съгласно чл. 50, ал. 7, т. 1, във връзка с чл. 44, ал. 1 от Закона за водите;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Не се предвижда други свързани с основния предмет спомагателни или поддържащи дейности.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извършване на дейността не се предвиждат опасности и очаквани вредности.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този вид дейност не се отделят вещества, които да окажат вредно въздействие върху атмосферния въздух.</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Няма технологични процеси и оборудване, които да са източник на електромагнитни полета и радиационни лъчения.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Няма източници на вибрации.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На площадката на обекта няма налични и няма да се съхраняват и използват опасни вещества от приложение № 3 към ЗООС.</w:t>
      </w:r>
    </w:p>
    <w:p w:rsidR="00D914CC" w:rsidRPr="00D914CC" w:rsidRDefault="00D914CC" w:rsidP="00676FCC">
      <w:pPr>
        <w:numPr>
          <w:ilvl w:val="0"/>
          <w:numId w:val="4"/>
        </w:numPr>
        <w:tabs>
          <w:tab w:val="left" w:pos="567"/>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Схема на нова или промяна на съществуваща пътна инфраструктура</w:t>
      </w:r>
    </w:p>
    <w:p w:rsidR="00D914CC" w:rsidRPr="00D914CC" w:rsidRDefault="00CE0800"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CE0800">
        <w:rPr>
          <w:rFonts w:ascii="Garamond" w:eastAsia="Times New Roman" w:hAnsi="Garamond" w:cs="Times New Roman"/>
          <w:sz w:val="24"/>
          <w:szCs w:val="24"/>
          <w:lang w:eastAsia="bg-BG"/>
        </w:rPr>
        <w:t>Транспортното обслужване на имота се осъществява по пътища от плана на новообразуваните имоти на с.</w:t>
      </w:r>
      <w:r>
        <w:rPr>
          <w:rFonts w:ascii="Garamond" w:eastAsia="Times New Roman" w:hAnsi="Garamond" w:cs="Times New Roman"/>
          <w:sz w:val="24"/>
          <w:szCs w:val="24"/>
          <w:lang w:eastAsia="bg-BG"/>
        </w:rPr>
        <w:t xml:space="preserve"> </w:t>
      </w:r>
      <w:r w:rsidRPr="00CE0800">
        <w:rPr>
          <w:rFonts w:ascii="Garamond" w:eastAsia="Times New Roman" w:hAnsi="Garamond" w:cs="Times New Roman"/>
          <w:sz w:val="24"/>
          <w:szCs w:val="24"/>
          <w:lang w:eastAsia="bg-BG"/>
        </w:rPr>
        <w:t>Брестник /план по §4/ - основен достъп по път 46.185.</w:t>
      </w:r>
      <w:r w:rsidR="00D914CC" w:rsidRPr="00D914CC">
        <w:rPr>
          <w:rFonts w:ascii="Garamond" w:eastAsia="Times New Roman" w:hAnsi="Garamond" w:cs="Times New Roman"/>
          <w:sz w:val="24"/>
          <w:szCs w:val="24"/>
          <w:lang w:eastAsia="bg-BG"/>
        </w:rPr>
        <w:t xml:space="preserve">  </w:t>
      </w:r>
    </w:p>
    <w:p w:rsidR="00D914CC" w:rsidRPr="00D914CC" w:rsidRDefault="00D914CC" w:rsidP="00676FCC">
      <w:pPr>
        <w:numPr>
          <w:ilvl w:val="0"/>
          <w:numId w:val="4"/>
        </w:numPr>
        <w:tabs>
          <w:tab w:val="left" w:pos="567"/>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Програма за дейностите, включително за строителство, експлоатация и фазите на закриване, възстановяване и последващо използване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Конкретните параметри на строителните дейности, респективно съответните технически строителни решения, ще бъдат предмет на бъдещо работно проектиране.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Не се налага ползването на допълнителни площи за временни дейности по време на строителството, освен площта на имота, в които ще се реализира инвестиционното предложение.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lastRenderedPageBreak/>
        <w:t>Основните строителни дейности ще се осъществят в рамките на един строителен сезон. Дейностите, който ще се извършват при строителството и експлоатацията на инвестиционното предложение ще бъдат по одобрени и съгласувани от съответните инстанции проекти.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Срокът за изграждането на сондажни</w:t>
      </w:r>
      <w:r w:rsidR="00676FCC">
        <w:rPr>
          <w:rFonts w:ascii="Garamond" w:eastAsia="Times New Roman" w:hAnsi="Garamond" w:cs="Times New Roman"/>
          <w:sz w:val="24"/>
          <w:szCs w:val="24"/>
          <w:lang w:eastAsia="bg-BG"/>
        </w:rPr>
        <w:t>ят</w:t>
      </w:r>
      <w:r w:rsidRPr="00D914CC">
        <w:rPr>
          <w:rFonts w:ascii="Garamond" w:eastAsia="Times New Roman" w:hAnsi="Garamond" w:cs="Times New Roman"/>
          <w:sz w:val="24"/>
          <w:szCs w:val="24"/>
          <w:lang w:eastAsia="bg-BG"/>
        </w:rPr>
        <w:t xml:space="preserve"> кладен</w:t>
      </w:r>
      <w:r w:rsidR="00676FCC">
        <w:rPr>
          <w:rFonts w:ascii="Garamond" w:eastAsia="Times New Roman" w:hAnsi="Garamond" w:cs="Times New Roman"/>
          <w:sz w:val="24"/>
          <w:szCs w:val="24"/>
          <w:lang w:eastAsia="bg-BG"/>
        </w:rPr>
        <w:t>е</w:t>
      </w:r>
      <w:r w:rsidRPr="00D914CC">
        <w:rPr>
          <w:rFonts w:ascii="Garamond" w:eastAsia="Times New Roman" w:hAnsi="Garamond" w:cs="Times New Roman"/>
          <w:sz w:val="24"/>
          <w:szCs w:val="24"/>
          <w:lang w:eastAsia="bg-BG"/>
        </w:rPr>
        <w:t>ц с включени всички процедури е около 6 месеца. Фактическото изграждане на тръбен кладенец и провеждане на опитно-филтрационните работи се предвижда да бъде около 30 дни. Разрешителното 6-10 до 25 години. Експлоатационният срок е 25 години. Изпълнението на водоизточника като организация ще се осъществява само в границите на площадката, в която е проектиран и няма да засегнат съседни имоти. Изпълнението и експлоатацията на всеки един кладенец не е свързано с действия, които ще доведат до промени на района. Кладен</w:t>
      </w:r>
      <w:r w:rsidR="00043995">
        <w:rPr>
          <w:rFonts w:ascii="Garamond" w:eastAsia="Times New Roman" w:hAnsi="Garamond" w:cs="Times New Roman"/>
          <w:sz w:val="24"/>
          <w:szCs w:val="24"/>
          <w:lang w:eastAsia="bg-BG"/>
        </w:rPr>
        <w:t>еца</w:t>
      </w:r>
      <w:r w:rsidRPr="00D914CC">
        <w:rPr>
          <w:rFonts w:ascii="Garamond" w:eastAsia="Times New Roman" w:hAnsi="Garamond" w:cs="Times New Roman"/>
          <w:sz w:val="24"/>
          <w:szCs w:val="24"/>
          <w:lang w:eastAsia="bg-BG"/>
        </w:rPr>
        <w:t xml:space="preserve"> ще се изград</w:t>
      </w:r>
      <w:r w:rsidR="00043995">
        <w:rPr>
          <w:rFonts w:ascii="Garamond" w:eastAsia="Times New Roman" w:hAnsi="Garamond" w:cs="Times New Roman"/>
          <w:sz w:val="24"/>
          <w:szCs w:val="24"/>
          <w:lang w:eastAsia="bg-BG"/>
        </w:rPr>
        <w:t>и</w:t>
      </w:r>
      <w:r w:rsidRPr="00D914CC">
        <w:rPr>
          <w:rFonts w:ascii="Garamond" w:eastAsia="Times New Roman" w:hAnsi="Garamond" w:cs="Times New Roman"/>
          <w:sz w:val="24"/>
          <w:szCs w:val="24"/>
          <w:lang w:eastAsia="bg-BG"/>
        </w:rPr>
        <w:t>, както е обичайно за района - с PVC или метални тръби. На устието ще се изгради шахта.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Етапи на изграждане: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Изработване на задание за проектиране съгл. чл.124 и 125 от ЗУТ;</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Разрешение от Общински съвет Родопи за изработване на ПУП-ПРЗ;</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 xml:space="preserve">Процедура в  РИОСВ по глава шеста от ЗООС, в конкретния случай за преценка необходимостта от ОВОС съгласно чл. 93, ал.1 ,т.1 от ЗООС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Процедура в Министерството на земеделието-София,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 xml:space="preserve"> Приемане на ПУП-ПРЗ от общински експертен съвет и одобряването му от кмета на общината;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Получаване на виза за проектиране;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 xml:space="preserve">Изработване на технологичен, архитектурен и проекти по отделните части (ОВК, ВиК, </w:t>
      </w:r>
      <w:proofErr w:type="spellStart"/>
      <w:r w:rsidRPr="00D914CC">
        <w:rPr>
          <w:rFonts w:ascii="Garamond" w:eastAsia="Times New Roman" w:hAnsi="Garamond" w:cs="Times New Roman"/>
          <w:sz w:val="24"/>
          <w:szCs w:val="24"/>
          <w:lang w:eastAsia="bg-BG"/>
        </w:rPr>
        <w:t>Ел.инст</w:t>
      </w:r>
      <w:proofErr w:type="spellEnd"/>
      <w:r w:rsidRPr="00D914CC">
        <w:rPr>
          <w:rFonts w:ascii="Garamond" w:eastAsia="Times New Roman" w:hAnsi="Garamond" w:cs="Times New Roman"/>
          <w:sz w:val="24"/>
          <w:szCs w:val="24"/>
          <w:lang w:eastAsia="bg-BG"/>
        </w:rPr>
        <w:t>.);</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Получаване на строително разрешение.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p>
    <w:p w:rsidR="00D914CC" w:rsidRPr="00D914CC" w:rsidRDefault="00D914CC" w:rsidP="00676FCC">
      <w:pPr>
        <w:numPr>
          <w:ilvl w:val="0"/>
          <w:numId w:val="4"/>
        </w:numPr>
        <w:tabs>
          <w:tab w:val="left" w:pos="567"/>
          <w:tab w:val="left" w:pos="993"/>
          <w:tab w:val="left" w:pos="1134"/>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Предлагани методи за строителство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Ще се прилагат стандартни методи за строителство. Изпълнението на СМР ще се извършва в съответствие с проект за технология и организация на строителството като част от Плана за безопасни условия на труд в следната последователност: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За изграждане на сондажният кладенец, сондирането ще се извърши със сондажна апаратура ФА-12 - </w:t>
      </w:r>
      <w:proofErr w:type="spellStart"/>
      <w:r w:rsidRPr="00D914CC">
        <w:rPr>
          <w:rFonts w:ascii="Garamond" w:eastAsia="Times New Roman" w:hAnsi="Garamond" w:cs="Times New Roman"/>
          <w:sz w:val="24"/>
          <w:szCs w:val="24"/>
          <w:lang w:eastAsia="bg-BG"/>
        </w:rPr>
        <w:t>роторно</w:t>
      </w:r>
      <w:proofErr w:type="spellEnd"/>
      <w:r w:rsidRPr="00D914CC">
        <w:rPr>
          <w:rFonts w:ascii="Garamond" w:eastAsia="Times New Roman" w:hAnsi="Garamond" w:cs="Times New Roman"/>
          <w:sz w:val="24"/>
          <w:szCs w:val="24"/>
          <w:lang w:eastAsia="bg-BG"/>
        </w:rPr>
        <w:t xml:space="preserve">, с обратна циркулация на промивната течност, при което няма да има предпоставка за </w:t>
      </w:r>
      <w:proofErr w:type="spellStart"/>
      <w:r w:rsidRPr="00D914CC">
        <w:rPr>
          <w:rFonts w:ascii="Garamond" w:eastAsia="Times New Roman" w:hAnsi="Garamond" w:cs="Times New Roman"/>
          <w:sz w:val="24"/>
          <w:szCs w:val="24"/>
          <w:lang w:eastAsia="bg-BG"/>
        </w:rPr>
        <w:t>заглиняване</w:t>
      </w:r>
      <w:proofErr w:type="spellEnd"/>
      <w:r w:rsidRPr="00D914CC">
        <w:rPr>
          <w:rFonts w:ascii="Garamond" w:eastAsia="Times New Roman" w:hAnsi="Garamond" w:cs="Times New Roman"/>
          <w:sz w:val="24"/>
          <w:szCs w:val="24"/>
          <w:lang w:eastAsia="bg-BG"/>
        </w:rPr>
        <w:t xml:space="preserve"> на водоносния хоризонт.</w:t>
      </w:r>
    </w:p>
    <w:p w:rsidR="00D914CC" w:rsidRPr="00D914CC" w:rsidRDefault="00D914CC" w:rsidP="00676FCC">
      <w:pPr>
        <w:numPr>
          <w:ilvl w:val="0"/>
          <w:numId w:val="4"/>
        </w:numPr>
        <w:tabs>
          <w:tab w:val="left" w:pos="567"/>
          <w:tab w:val="left" w:pos="993"/>
          <w:tab w:val="left" w:pos="1134"/>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Доказване на необходимостта от инвестиционното предложение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Местоположението на имота е съобразено с дейността, която ще се развива.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През последните години все повече нараства търсенето на парцели с цел изграждане на жилищни сгради извън градска територия. Поради тази причина реализацията на инвестиционното предложение е необходима предвид нарастващите нужди на населението от гр. Пловдив и близките населени места. Имота е в близост до с. </w:t>
      </w:r>
      <w:r w:rsidR="00676FCC">
        <w:rPr>
          <w:rFonts w:ascii="Garamond" w:eastAsia="Times New Roman" w:hAnsi="Garamond" w:cs="Times New Roman"/>
          <w:sz w:val="24"/>
          <w:szCs w:val="24"/>
          <w:lang w:eastAsia="bg-BG"/>
        </w:rPr>
        <w:t>Брестник и с. Белащица , а също така и до манастира „св. Георги“</w:t>
      </w:r>
      <w:r w:rsidRPr="00D914CC">
        <w:rPr>
          <w:rFonts w:ascii="Garamond" w:eastAsia="Times New Roman" w:hAnsi="Garamond" w:cs="Times New Roman"/>
          <w:sz w:val="24"/>
          <w:szCs w:val="24"/>
          <w:lang w:eastAsia="bg-BG"/>
        </w:rPr>
        <w:t>. В района около ПИ има много имоти с променено предназначение за жилищно застрояване. Има също и реализирано жилищно строителство  в съседни имоти.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Изграждането на сондажн</w:t>
      </w:r>
      <w:r w:rsidR="00012680">
        <w:rPr>
          <w:rFonts w:ascii="Garamond" w:eastAsia="Times New Roman" w:hAnsi="Garamond" w:cs="Times New Roman"/>
          <w:sz w:val="24"/>
          <w:szCs w:val="24"/>
          <w:lang w:eastAsia="bg-BG"/>
        </w:rPr>
        <w:t>ият</w:t>
      </w:r>
      <w:r w:rsidRPr="00D914CC">
        <w:rPr>
          <w:rFonts w:ascii="Garamond" w:eastAsia="Times New Roman" w:hAnsi="Garamond" w:cs="Times New Roman"/>
          <w:sz w:val="24"/>
          <w:szCs w:val="24"/>
          <w:lang w:eastAsia="bg-BG"/>
        </w:rPr>
        <w:t xml:space="preserve"> кладен</w:t>
      </w:r>
      <w:r w:rsidR="00012680">
        <w:rPr>
          <w:rFonts w:ascii="Garamond" w:eastAsia="Times New Roman" w:hAnsi="Garamond" w:cs="Times New Roman"/>
          <w:sz w:val="24"/>
          <w:szCs w:val="24"/>
          <w:lang w:eastAsia="bg-BG"/>
        </w:rPr>
        <w:t>е</w:t>
      </w:r>
      <w:r w:rsidRPr="00D914CC">
        <w:rPr>
          <w:rFonts w:ascii="Garamond" w:eastAsia="Times New Roman" w:hAnsi="Garamond" w:cs="Times New Roman"/>
          <w:sz w:val="24"/>
          <w:szCs w:val="24"/>
          <w:lang w:eastAsia="bg-BG"/>
        </w:rPr>
        <w:t>ц е необходимо, тъй като чрез него ще се осигурят водни количества  за обекта, а именно:</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 поддържането на зелените площи в новообразуваните УПИ;</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 предотвратяването на пожари и аварии, които биха могли да окажат голямо по сила и интензивност отрицателно въздействие върху околната среда;</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 почистване и хигиенизиране на външните площадки на сградите.</w:t>
      </w:r>
    </w:p>
    <w:p w:rsidR="00D914CC" w:rsidRPr="00D914CC" w:rsidRDefault="00D914CC" w:rsidP="00676FCC">
      <w:pPr>
        <w:numPr>
          <w:ilvl w:val="0"/>
          <w:numId w:val="4"/>
        </w:numPr>
        <w:tabs>
          <w:tab w:val="left" w:pos="567"/>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w:t>
      </w:r>
      <w:r w:rsidRPr="00D914CC">
        <w:rPr>
          <w:rFonts w:ascii="Garamond" w:eastAsia="Times New Roman" w:hAnsi="Garamond" w:cs="Times New Roman"/>
          <w:b/>
          <w:sz w:val="24"/>
          <w:szCs w:val="24"/>
          <w:lang w:eastAsia="bg-BG"/>
        </w:rPr>
        <w:lastRenderedPageBreak/>
        <w:t>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rsidR="00676F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Към документацията е приложена скица на засегнатата територия, даваща информация за физическите, природните и антропогенните характеристики на района, предоставящи информация за  местоположението на инвестиционното предложение спрямо елементите на  Националната екологична мрежа. </w:t>
      </w:r>
      <w:r w:rsidR="00676FCC" w:rsidRPr="00676FCC">
        <w:rPr>
          <w:rFonts w:ascii="Garamond" w:eastAsia="Times New Roman" w:hAnsi="Garamond" w:cs="Times New Roman"/>
          <w:sz w:val="24"/>
          <w:szCs w:val="24"/>
          <w:lang w:eastAsia="bg-BG"/>
        </w:rPr>
        <w:t>Проектната територия представлява ПИ 06447.46.21, местност „Манастира” с.</w:t>
      </w:r>
      <w:r w:rsidR="00676FCC">
        <w:rPr>
          <w:rFonts w:ascii="Garamond" w:eastAsia="Times New Roman" w:hAnsi="Garamond" w:cs="Times New Roman"/>
          <w:sz w:val="24"/>
          <w:szCs w:val="24"/>
          <w:lang w:eastAsia="bg-BG"/>
        </w:rPr>
        <w:t xml:space="preserve"> </w:t>
      </w:r>
      <w:r w:rsidR="00676FCC" w:rsidRPr="00676FCC">
        <w:rPr>
          <w:rFonts w:ascii="Garamond" w:eastAsia="Times New Roman" w:hAnsi="Garamond" w:cs="Times New Roman"/>
          <w:sz w:val="24"/>
          <w:szCs w:val="24"/>
          <w:lang w:eastAsia="bg-BG"/>
        </w:rPr>
        <w:t xml:space="preserve">Брестник с площ 820 </w:t>
      </w:r>
      <w:proofErr w:type="spellStart"/>
      <w:r w:rsidR="00676FCC" w:rsidRPr="00676FCC">
        <w:rPr>
          <w:rFonts w:ascii="Garamond" w:eastAsia="Times New Roman" w:hAnsi="Garamond" w:cs="Times New Roman"/>
          <w:sz w:val="24"/>
          <w:szCs w:val="24"/>
          <w:lang w:eastAsia="bg-BG"/>
        </w:rPr>
        <w:t>кв.м</w:t>
      </w:r>
      <w:proofErr w:type="spellEnd"/>
      <w:r w:rsidR="00676FCC" w:rsidRPr="00676FCC">
        <w:rPr>
          <w:rFonts w:ascii="Garamond" w:eastAsia="Times New Roman" w:hAnsi="Garamond" w:cs="Times New Roman"/>
          <w:sz w:val="24"/>
          <w:szCs w:val="24"/>
          <w:lang w:eastAsia="bg-BG"/>
        </w:rPr>
        <w:t>. Отстои на около 850 м. западно от територията на с.</w:t>
      </w:r>
      <w:r w:rsidR="00676FCC">
        <w:rPr>
          <w:rFonts w:ascii="Garamond" w:eastAsia="Times New Roman" w:hAnsi="Garamond" w:cs="Times New Roman"/>
          <w:sz w:val="24"/>
          <w:szCs w:val="24"/>
          <w:lang w:eastAsia="bg-BG"/>
        </w:rPr>
        <w:t xml:space="preserve"> </w:t>
      </w:r>
      <w:r w:rsidR="00676FCC" w:rsidRPr="00676FCC">
        <w:rPr>
          <w:rFonts w:ascii="Garamond" w:eastAsia="Times New Roman" w:hAnsi="Garamond" w:cs="Times New Roman"/>
          <w:sz w:val="24"/>
          <w:szCs w:val="24"/>
          <w:lang w:eastAsia="bg-BG"/>
        </w:rPr>
        <w:t>Брестник. Имотът е с начин на трайно ползване “за земеделски труд и отдих (съгласно § 4 ПЗРЗСПЗЗ”. Транспортното обслужване на имота се осъществява по пътища от плана на новообразуваните имоти на с.</w:t>
      </w:r>
      <w:r w:rsidR="00676FCC">
        <w:rPr>
          <w:rFonts w:ascii="Garamond" w:eastAsia="Times New Roman" w:hAnsi="Garamond" w:cs="Times New Roman"/>
          <w:sz w:val="24"/>
          <w:szCs w:val="24"/>
          <w:lang w:eastAsia="bg-BG"/>
        </w:rPr>
        <w:t xml:space="preserve"> </w:t>
      </w:r>
      <w:r w:rsidR="00676FCC" w:rsidRPr="00676FCC">
        <w:rPr>
          <w:rFonts w:ascii="Garamond" w:eastAsia="Times New Roman" w:hAnsi="Garamond" w:cs="Times New Roman"/>
          <w:sz w:val="24"/>
          <w:szCs w:val="24"/>
          <w:lang w:eastAsia="bg-BG"/>
        </w:rPr>
        <w:t xml:space="preserve">Брестник /план по §4/ - основен достъп по път 46.185. </w:t>
      </w:r>
    </w:p>
    <w:p w:rsidR="00D914CC" w:rsidRPr="00D914CC" w:rsidRDefault="00676FCC" w:rsidP="00676FCC">
      <w:pPr>
        <w:tabs>
          <w:tab w:val="left" w:pos="567"/>
          <w:tab w:val="left" w:pos="993"/>
        </w:tabs>
        <w:spacing w:after="0" w:line="269" w:lineRule="auto"/>
        <w:ind w:firstLine="567"/>
        <w:jc w:val="both"/>
        <w:rPr>
          <w:rFonts w:ascii="Garamond" w:eastAsia="Times New Roman" w:hAnsi="Garamond" w:cs="Times New Roman"/>
          <w:b/>
          <w:sz w:val="24"/>
          <w:szCs w:val="24"/>
          <w:lang w:eastAsia="bg-BG"/>
        </w:rPr>
      </w:pPr>
      <w:r>
        <w:rPr>
          <w:rFonts w:ascii="Garamond" w:eastAsia="Times New Roman" w:hAnsi="Garamond" w:cs="Times New Roman"/>
          <w:sz w:val="24"/>
          <w:szCs w:val="24"/>
          <w:lang w:eastAsia="bg-BG"/>
        </w:rPr>
        <w:t xml:space="preserve"> </w:t>
      </w:r>
      <w:r w:rsidRPr="00676FCC">
        <w:rPr>
          <w:rFonts w:ascii="Garamond" w:eastAsia="Times New Roman" w:hAnsi="Garamond" w:cs="Times New Roman"/>
          <w:b/>
          <w:sz w:val="24"/>
          <w:szCs w:val="24"/>
          <w:lang w:eastAsia="bg-BG"/>
        </w:rPr>
        <w:t>9.</w:t>
      </w:r>
      <w:r w:rsidR="00D914CC" w:rsidRPr="00D914CC">
        <w:rPr>
          <w:rFonts w:ascii="Garamond" w:eastAsia="Times New Roman" w:hAnsi="Garamond" w:cs="Times New Roman"/>
          <w:b/>
          <w:sz w:val="24"/>
          <w:szCs w:val="24"/>
          <w:lang w:eastAsia="bg-BG"/>
        </w:rPr>
        <w:t xml:space="preserve">Съществуващо </w:t>
      </w:r>
      <w:proofErr w:type="spellStart"/>
      <w:r w:rsidR="00D914CC" w:rsidRPr="00D914CC">
        <w:rPr>
          <w:rFonts w:ascii="Garamond" w:eastAsia="Times New Roman" w:hAnsi="Garamond" w:cs="Times New Roman"/>
          <w:b/>
          <w:sz w:val="24"/>
          <w:szCs w:val="24"/>
          <w:lang w:eastAsia="bg-BG"/>
        </w:rPr>
        <w:t>земеползване</w:t>
      </w:r>
      <w:proofErr w:type="spellEnd"/>
      <w:r w:rsidR="00D914CC" w:rsidRPr="00D914CC">
        <w:rPr>
          <w:rFonts w:ascii="Garamond" w:eastAsia="Times New Roman" w:hAnsi="Garamond" w:cs="Times New Roman"/>
          <w:b/>
          <w:sz w:val="24"/>
          <w:szCs w:val="24"/>
          <w:lang w:eastAsia="bg-BG"/>
        </w:rPr>
        <w:t xml:space="preserve"> по границите на площадката или трасето на инвестиционното предложение</w:t>
      </w:r>
    </w:p>
    <w:p w:rsidR="00D914CC" w:rsidRPr="00D914CC" w:rsidRDefault="00676FCC" w:rsidP="00676FCC">
      <w:pPr>
        <w:numPr>
          <w:ilvl w:val="0"/>
          <w:numId w:val="4"/>
        </w:numPr>
        <w:tabs>
          <w:tab w:val="left" w:pos="567"/>
          <w:tab w:val="left" w:pos="993"/>
        </w:tabs>
        <w:spacing w:after="0" w:line="269" w:lineRule="auto"/>
        <w:ind w:left="0" w:firstLine="567"/>
        <w:jc w:val="both"/>
        <w:rPr>
          <w:rFonts w:ascii="Garamond" w:eastAsia="Times New Roman" w:hAnsi="Garamond" w:cs="Times New Roman"/>
          <w:b/>
          <w:sz w:val="24"/>
          <w:szCs w:val="24"/>
          <w:lang w:eastAsia="bg-BG"/>
        </w:rPr>
      </w:pPr>
      <w:r w:rsidRPr="00676FCC">
        <w:rPr>
          <w:rFonts w:ascii="Garamond" w:eastAsia="Times New Roman" w:hAnsi="Garamond" w:cs="Times New Roman"/>
          <w:sz w:val="24"/>
          <w:szCs w:val="24"/>
          <w:lang w:eastAsia="bg-BG"/>
        </w:rPr>
        <w:t xml:space="preserve">Имотът граничи от запад с имот 46.206, за който се провежда процедура по промяна предназначение. Приключени са процедури по преписки за имоти 46.17-жил.строит. с изпълнено строителство, както и имот 46.319 с отредено УПИ 46.27 за жилищно строителство. Територията на плана на новообразуваните имоти – план по §4 за “труд и отдих” е застроена с вилни сгради, а източно от имота е територията на населеното място </w:t>
      </w:r>
      <w:proofErr w:type="spellStart"/>
      <w:r w:rsidRPr="00676FCC">
        <w:rPr>
          <w:rFonts w:ascii="Garamond" w:eastAsia="Times New Roman" w:hAnsi="Garamond" w:cs="Times New Roman"/>
          <w:sz w:val="24"/>
          <w:szCs w:val="24"/>
          <w:lang w:eastAsia="bg-BG"/>
        </w:rPr>
        <w:t>с.Брестник</w:t>
      </w:r>
      <w:proofErr w:type="spellEnd"/>
      <w:r w:rsidRPr="00676FCC">
        <w:rPr>
          <w:rFonts w:ascii="Garamond" w:eastAsia="Times New Roman" w:hAnsi="Garamond" w:cs="Times New Roman"/>
          <w:sz w:val="24"/>
          <w:szCs w:val="24"/>
          <w:lang w:eastAsia="bg-BG"/>
        </w:rPr>
        <w:t>. В посока запад на отстояние от около 400 м. е Манастир “</w:t>
      </w:r>
      <w:proofErr w:type="spellStart"/>
      <w:r w:rsidRPr="00676FCC">
        <w:rPr>
          <w:rFonts w:ascii="Garamond" w:eastAsia="Times New Roman" w:hAnsi="Garamond" w:cs="Times New Roman"/>
          <w:sz w:val="24"/>
          <w:szCs w:val="24"/>
          <w:lang w:eastAsia="bg-BG"/>
        </w:rPr>
        <w:t>Св.Георги</w:t>
      </w:r>
      <w:proofErr w:type="spellEnd"/>
      <w:r w:rsidRPr="00676FCC">
        <w:rPr>
          <w:rFonts w:ascii="Garamond" w:eastAsia="Times New Roman" w:hAnsi="Garamond" w:cs="Times New Roman"/>
          <w:sz w:val="24"/>
          <w:szCs w:val="24"/>
          <w:lang w:eastAsia="bg-BG"/>
        </w:rPr>
        <w:t xml:space="preserve">”, а на около 800 м. в същата западна посока е урбанизираната територия на </w:t>
      </w:r>
      <w:proofErr w:type="spellStart"/>
      <w:r w:rsidRPr="00676FCC">
        <w:rPr>
          <w:rFonts w:ascii="Garamond" w:eastAsia="Times New Roman" w:hAnsi="Garamond" w:cs="Times New Roman"/>
          <w:sz w:val="24"/>
          <w:szCs w:val="24"/>
          <w:lang w:eastAsia="bg-BG"/>
        </w:rPr>
        <w:t>с.Белащица</w:t>
      </w:r>
      <w:proofErr w:type="spellEnd"/>
      <w:r w:rsidR="00D914CC" w:rsidRPr="00D914CC">
        <w:rPr>
          <w:rFonts w:ascii="Garamond" w:eastAsia="Times New Roman" w:hAnsi="Garamond" w:cs="Times New Roman"/>
          <w:sz w:val="24"/>
          <w:szCs w:val="24"/>
          <w:lang w:eastAsia="bg-BG"/>
        </w:rPr>
        <w:t xml:space="preserve">.  </w:t>
      </w:r>
    </w:p>
    <w:p w:rsidR="00D914CC" w:rsidRPr="00D914CC" w:rsidRDefault="00D914CC" w:rsidP="00676FCC">
      <w:pPr>
        <w:numPr>
          <w:ilvl w:val="0"/>
          <w:numId w:val="4"/>
        </w:numPr>
        <w:tabs>
          <w:tab w:val="left" w:pos="567"/>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Имота, предмет на инвестиционното предложение не попада в обхвата на санитарно охранителни зони около водоизточници, не засягат съоръжения за питейно-битово водоснабдяване и не се намират около водоизточници на минерални води.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Имота не попада в границите на защитени територии, съгласно Закона за защитените територии.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Поземлен</w:t>
      </w:r>
      <w:r w:rsidR="00676FCC">
        <w:rPr>
          <w:rFonts w:ascii="Garamond" w:eastAsia="Times New Roman" w:hAnsi="Garamond" w:cs="Times New Roman"/>
          <w:sz w:val="24"/>
          <w:szCs w:val="24"/>
          <w:lang w:eastAsia="bg-BG"/>
        </w:rPr>
        <w:t>ият имот, цел на настоящото инвестиционно намерение 06447.46.21</w:t>
      </w:r>
      <w:r w:rsidRPr="00D914CC">
        <w:rPr>
          <w:rFonts w:ascii="Garamond" w:eastAsia="Times New Roman" w:hAnsi="Garamond" w:cs="Times New Roman"/>
          <w:sz w:val="24"/>
          <w:szCs w:val="24"/>
          <w:lang w:eastAsia="bg-BG"/>
        </w:rPr>
        <w:t xml:space="preserve"> не попада в границите на защитени зони. Най-близката защитена зона до имота е BG0001033 „Брестовица”. Имота се намира на разстояние приблизително </w:t>
      </w:r>
      <w:r w:rsidR="00676FCC">
        <w:rPr>
          <w:rFonts w:ascii="Garamond" w:eastAsia="Times New Roman" w:hAnsi="Garamond" w:cs="Times New Roman"/>
          <w:sz w:val="24"/>
          <w:szCs w:val="24"/>
          <w:lang w:eastAsia="bg-BG"/>
        </w:rPr>
        <w:t>8</w:t>
      </w:r>
      <w:r w:rsidRPr="00D914CC">
        <w:rPr>
          <w:rFonts w:ascii="Garamond" w:eastAsia="Times New Roman" w:hAnsi="Garamond" w:cs="Times New Roman"/>
          <w:sz w:val="24"/>
          <w:szCs w:val="24"/>
          <w:lang w:eastAsia="bg-BG"/>
        </w:rPr>
        <w:t xml:space="preserve">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За имота не важат ограниченията и забраните, изложени в приложенията на Наредба №3 от 16.10.2000г. Попада в рамките на подземно водно тяло(ПВТ) „BG3G000000Q013- Порови води в Кватернер-Горнотракийска низина” и разположеното под него ПВТ „BG3G00000NQ018-Порови води в </w:t>
      </w:r>
      <w:proofErr w:type="spellStart"/>
      <w:r w:rsidRPr="00D914CC">
        <w:rPr>
          <w:rFonts w:ascii="Garamond" w:eastAsia="Times New Roman" w:hAnsi="Garamond" w:cs="Times New Roman"/>
          <w:sz w:val="24"/>
          <w:szCs w:val="24"/>
          <w:lang w:eastAsia="bg-BG"/>
        </w:rPr>
        <w:t>Неоген</w:t>
      </w:r>
      <w:proofErr w:type="spellEnd"/>
      <w:r w:rsidRPr="00D914CC">
        <w:rPr>
          <w:rFonts w:ascii="Garamond" w:eastAsia="Times New Roman" w:hAnsi="Garamond" w:cs="Times New Roman"/>
          <w:sz w:val="24"/>
          <w:szCs w:val="24"/>
          <w:lang w:eastAsia="bg-BG"/>
        </w:rPr>
        <w:t xml:space="preserve">-Кватернер-Пазарджик-Пловдивския район”. Спрямо конкретното инвестиционно предложение няма забрани и ограничения, предвидени в ЗВ. Реализацията на инвестиционното предложение не предполага опасност от пряко или непряко отвеждане на замърсители в подземните води.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В този момент и при настоящия състав на Националната екологична мрежа, разглежданият имот не попада в границите на защитени територии, местности или други нейни елементи. Затова не оказва пряко влияние върху природозащитния им статус и няма отношение към режима на дейностите в тях.</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От изложеното по-горе може да се направи извода, че изграждането и експлоатацията на обекта не се очаква да окажат отрицателно въздействие върху елементите на Националната екологична мрежа.</w:t>
      </w:r>
    </w:p>
    <w:p w:rsidR="00D914CC" w:rsidRPr="00D914CC" w:rsidRDefault="00D914CC" w:rsidP="00676FCC">
      <w:pPr>
        <w:numPr>
          <w:ilvl w:val="0"/>
          <w:numId w:val="4"/>
        </w:numPr>
        <w:tabs>
          <w:tab w:val="left" w:pos="567"/>
          <w:tab w:val="left" w:pos="993"/>
          <w:tab w:val="left" w:pos="1134"/>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lastRenderedPageBreak/>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След изграждане на сондажни</w:t>
      </w:r>
      <w:r w:rsidR="00676FCC">
        <w:rPr>
          <w:rFonts w:ascii="Garamond" w:eastAsia="Times New Roman" w:hAnsi="Garamond" w:cs="Times New Roman"/>
          <w:sz w:val="24"/>
          <w:szCs w:val="24"/>
          <w:lang w:eastAsia="bg-BG"/>
        </w:rPr>
        <w:t>ят кладенец</w:t>
      </w:r>
      <w:r w:rsidRPr="00D914CC">
        <w:rPr>
          <w:rFonts w:ascii="Garamond" w:eastAsia="Times New Roman" w:hAnsi="Garamond" w:cs="Times New Roman"/>
          <w:sz w:val="24"/>
          <w:szCs w:val="24"/>
          <w:lang w:eastAsia="bg-BG"/>
        </w:rPr>
        <w:t xml:space="preserve">, </w:t>
      </w:r>
      <w:r w:rsidR="00676FCC">
        <w:rPr>
          <w:rFonts w:ascii="Garamond" w:eastAsia="Times New Roman" w:hAnsi="Garamond" w:cs="Times New Roman"/>
          <w:sz w:val="24"/>
          <w:szCs w:val="24"/>
          <w:lang w:eastAsia="bg-BG"/>
        </w:rPr>
        <w:t xml:space="preserve">той </w:t>
      </w:r>
      <w:r w:rsidRPr="00D914CC">
        <w:rPr>
          <w:rFonts w:ascii="Garamond" w:eastAsia="Times New Roman" w:hAnsi="Garamond" w:cs="Times New Roman"/>
          <w:sz w:val="24"/>
          <w:szCs w:val="24"/>
          <w:lang w:eastAsia="bg-BG"/>
        </w:rPr>
        <w:t>ще бъд</w:t>
      </w:r>
      <w:r w:rsidR="00676FCC">
        <w:rPr>
          <w:rFonts w:ascii="Garamond" w:eastAsia="Times New Roman" w:hAnsi="Garamond" w:cs="Times New Roman"/>
          <w:sz w:val="24"/>
          <w:szCs w:val="24"/>
          <w:lang w:eastAsia="bg-BG"/>
        </w:rPr>
        <w:t>е</w:t>
      </w:r>
      <w:r w:rsidRPr="00D914CC">
        <w:rPr>
          <w:rFonts w:ascii="Garamond" w:eastAsia="Times New Roman" w:hAnsi="Garamond" w:cs="Times New Roman"/>
          <w:sz w:val="24"/>
          <w:szCs w:val="24"/>
          <w:lang w:eastAsia="bg-BG"/>
        </w:rPr>
        <w:t xml:space="preserve"> оборудван с помпа – </w:t>
      </w:r>
      <w:proofErr w:type="spellStart"/>
      <w:r w:rsidRPr="00D914CC">
        <w:rPr>
          <w:rFonts w:ascii="Garamond" w:eastAsia="Times New Roman" w:hAnsi="Garamond" w:cs="Times New Roman"/>
          <w:sz w:val="24"/>
          <w:szCs w:val="24"/>
          <w:lang w:eastAsia="bg-BG"/>
        </w:rPr>
        <w:t>потопяема</w:t>
      </w:r>
      <w:proofErr w:type="spellEnd"/>
      <w:r w:rsidRPr="00D914CC">
        <w:rPr>
          <w:rFonts w:ascii="Garamond" w:eastAsia="Times New Roman" w:hAnsi="Garamond" w:cs="Times New Roman"/>
          <w:sz w:val="24"/>
          <w:szCs w:val="24"/>
          <w:lang w:eastAsia="bg-BG"/>
        </w:rPr>
        <w:t xml:space="preserve"> или хоризонтална (центробежна) и включен към вътрешната водопроводна мрежа на обекта.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Кладен</w:t>
      </w:r>
      <w:r w:rsidR="00043995">
        <w:rPr>
          <w:rFonts w:ascii="Garamond" w:eastAsia="Times New Roman" w:hAnsi="Garamond" w:cs="Times New Roman"/>
          <w:sz w:val="24"/>
          <w:szCs w:val="24"/>
          <w:lang w:eastAsia="bg-BG"/>
        </w:rPr>
        <w:t>еца</w:t>
      </w:r>
      <w:r w:rsidRPr="00D914CC">
        <w:rPr>
          <w:rFonts w:ascii="Garamond" w:eastAsia="Times New Roman" w:hAnsi="Garamond" w:cs="Times New Roman"/>
          <w:sz w:val="24"/>
          <w:szCs w:val="24"/>
          <w:lang w:eastAsia="bg-BG"/>
        </w:rPr>
        <w:t xml:space="preserve"> ще бъд</w:t>
      </w:r>
      <w:r w:rsidR="00043995">
        <w:rPr>
          <w:rFonts w:ascii="Garamond" w:eastAsia="Times New Roman" w:hAnsi="Garamond" w:cs="Times New Roman"/>
          <w:sz w:val="24"/>
          <w:szCs w:val="24"/>
          <w:lang w:eastAsia="bg-BG"/>
        </w:rPr>
        <w:t>е</w:t>
      </w:r>
      <w:r w:rsidRPr="00D914CC">
        <w:rPr>
          <w:rFonts w:ascii="Garamond" w:eastAsia="Times New Roman" w:hAnsi="Garamond" w:cs="Times New Roman"/>
          <w:sz w:val="24"/>
          <w:szCs w:val="24"/>
          <w:lang w:eastAsia="bg-BG"/>
        </w:rPr>
        <w:t xml:space="preserve"> захранен с ел. енергия с подземен кабел. Ще бъде изграден водомерен възел за измерване на добитите водни количества. Ел. захранването за оборудването ще се осъществява от съществуващата електропроводна мрежа.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Освен описаното по – горе, не се предвиждат други дейности, свързани с инвестиционното предложение.</w:t>
      </w:r>
    </w:p>
    <w:p w:rsidR="00D914CC" w:rsidRPr="00D914CC" w:rsidRDefault="00D914CC" w:rsidP="00676FCC">
      <w:pPr>
        <w:numPr>
          <w:ilvl w:val="0"/>
          <w:numId w:val="4"/>
        </w:numPr>
        <w:tabs>
          <w:tab w:val="left" w:pos="567"/>
          <w:tab w:val="left" w:pos="993"/>
          <w:tab w:val="left" w:pos="1134"/>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Необходимост от други разрешителни, свързани с инвестиционното предложение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За реализацията на инвестиционното намерение е необходимо издаване на: </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Решение за преценяване необходимостта от изготвяне на ОВОС от Директора на РИОСВ-Пловдив;</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 xml:space="preserve">Получаване на разрешителни за </w:t>
      </w:r>
      <w:proofErr w:type="spellStart"/>
      <w:r w:rsidRPr="00D914CC">
        <w:rPr>
          <w:rFonts w:ascii="Garamond" w:eastAsia="Times New Roman" w:hAnsi="Garamond" w:cs="Times New Roman"/>
          <w:sz w:val="24"/>
          <w:szCs w:val="24"/>
        </w:rPr>
        <w:t>водовземане</w:t>
      </w:r>
      <w:proofErr w:type="spellEnd"/>
      <w:r w:rsidRPr="00D914CC">
        <w:rPr>
          <w:rFonts w:ascii="Garamond" w:eastAsia="Times New Roman" w:hAnsi="Garamond" w:cs="Times New Roman"/>
          <w:sz w:val="24"/>
          <w:szCs w:val="24"/>
        </w:rPr>
        <w:t xml:space="preserve"> от подземни води, чрез нови </w:t>
      </w:r>
      <w:proofErr w:type="spellStart"/>
      <w:r w:rsidRPr="00D914CC">
        <w:rPr>
          <w:rFonts w:ascii="Garamond" w:eastAsia="Times New Roman" w:hAnsi="Garamond" w:cs="Times New Roman"/>
          <w:sz w:val="24"/>
          <w:szCs w:val="24"/>
        </w:rPr>
        <w:t>водовземни</w:t>
      </w:r>
      <w:proofErr w:type="spellEnd"/>
      <w:r w:rsidRPr="00D914CC">
        <w:rPr>
          <w:rFonts w:ascii="Garamond" w:eastAsia="Times New Roman" w:hAnsi="Garamond" w:cs="Times New Roman"/>
          <w:sz w:val="24"/>
          <w:szCs w:val="24"/>
        </w:rPr>
        <w:t xml:space="preserve"> съоръжения, съгласно  изискванията на Закона за водите от </w:t>
      </w:r>
      <w:proofErr w:type="spellStart"/>
      <w:r w:rsidRPr="00D914CC">
        <w:rPr>
          <w:rFonts w:ascii="Garamond" w:eastAsia="Times New Roman" w:hAnsi="Garamond" w:cs="Times New Roman"/>
          <w:sz w:val="24"/>
          <w:szCs w:val="24"/>
        </w:rPr>
        <w:t>Басейнова</w:t>
      </w:r>
      <w:proofErr w:type="spellEnd"/>
      <w:r w:rsidRPr="00D914CC">
        <w:rPr>
          <w:rFonts w:ascii="Garamond" w:eastAsia="Times New Roman" w:hAnsi="Garamond" w:cs="Times New Roman"/>
          <w:sz w:val="24"/>
          <w:szCs w:val="24"/>
        </w:rPr>
        <w:t xml:space="preserve"> дирекция за управление на водите </w:t>
      </w:r>
      <w:proofErr w:type="spellStart"/>
      <w:r w:rsidRPr="00D914CC">
        <w:rPr>
          <w:rFonts w:ascii="Garamond" w:eastAsia="Times New Roman" w:hAnsi="Garamond" w:cs="Times New Roman"/>
          <w:sz w:val="24"/>
          <w:szCs w:val="24"/>
        </w:rPr>
        <w:t>Източнобеломорски</w:t>
      </w:r>
      <w:proofErr w:type="spellEnd"/>
      <w:r w:rsidRPr="00D914CC">
        <w:rPr>
          <w:rFonts w:ascii="Garamond" w:eastAsia="Times New Roman" w:hAnsi="Garamond" w:cs="Times New Roman"/>
          <w:sz w:val="24"/>
          <w:szCs w:val="24"/>
        </w:rPr>
        <w:t xml:space="preserve"> район;</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 xml:space="preserve">Провеждане на процедура за промяна предназначението на земята от ОДЗ-Пловдив; </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  реализацията на обекта  е необходимо издаване на разрешение за строеж от Главния архитект на Община Родопи;</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 xml:space="preserve">Преди въвеждане на обекта в експлоатация е необходимо да се изпълнят изискванията на ЗУО.  </w:t>
      </w:r>
      <w:r w:rsidRPr="00D914CC">
        <w:rPr>
          <w:rFonts w:ascii="Garamond" w:eastAsia="Times New Roman" w:hAnsi="Garamond" w:cs="Times New Roman"/>
          <w:sz w:val="24"/>
          <w:szCs w:val="24"/>
        </w:rPr>
        <w:tab/>
      </w:r>
    </w:p>
    <w:p w:rsidR="00676FCC" w:rsidRPr="00D914CC" w:rsidRDefault="00676FCC" w:rsidP="00676FCC">
      <w:pPr>
        <w:tabs>
          <w:tab w:val="left" w:pos="567"/>
          <w:tab w:val="left" w:pos="993"/>
          <w:tab w:val="left" w:pos="1134"/>
        </w:tabs>
        <w:spacing w:after="0" w:line="269" w:lineRule="auto"/>
        <w:ind w:firstLine="567"/>
        <w:jc w:val="both"/>
        <w:rPr>
          <w:rFonts w:ascii="Garamond" w:eastAsia="Times New Roman" w:hAnsi="Garamond" w:cs="Times New Roman"/>
          <w:b/>
          <w:sz w:val="24"/>
          <w:szCs w:val="24"/>
        </w:rPr>
      </w:pPr>
    </w:p>
    <w:p w:rsidR="00D914CC" w:rsidRPr="00D914CC" w:rsidRDefault="00D914CC" w:rsidP="00676FCC">
      <w:pPr>
        <w:numPr>
          <w:ilvl w:val="0"/>
          <w:numId w:val="3"/>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съществуващо и одобрено </w:t>
      </w:r>
      <w:proofErr w:type="spellStart"/>
      <w:r w:rsidRPr="00D914CC">
        <w:rPr>
          <w:rFonts w:ascii="Garamond" w:eastAsia="Times New Roman" w:hAnsi="Garamond" w:cs="Times New Roman"/>
          <w:sz w:val="24"/>
          <w:szCs w:val="24"/>
          <w:lang w:eastAsia="bg-BG"/>
        </w:rPr>
        <w:t>земеползване</w:t>
      </w:r>
      <w:proofErr w:type="spellEnd"/>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Инвестиционното предложение ще се реализира в землището на с. Марково, общ. Родопи. </w:t>
      </w:r>
      <w:proofErr w:type="spellStart"/>
      <w:r w:rsidRPr="00D914CC">
        <w:rPr>
          <w:rFonts w:ascii="Garamond" w:eastAsia="Times New Roman" w:hAnsi="Garamond" w:cs="Times New Roman"/>
          <w:sz w:val="24"/>
          <w:szCs w:val="24"/>
          <w:lang w:eastAsia="bg-BG"/>
        </w:rPr>
        <w:t>Земеползването</w:t>
      </w:r>
      <w:proofErr w:type="spellEnd"/>
      <w:r w:rsidRPr="00D914CC">
        <w:rPr>
          <w:rFonts w:ascii="Garamond" w:eastAsia="Times New Roman" w:hAnsi="Garamond" w:cs="Times New Roman"/>
          <w:sz w:val="24"/>
          <w:szCs w:val="24"/>
          <w:lang w:eastAsia="bg-BG"/>
        </w:rPr>
        <w:t xml:space="preserve"> в района е одобрено и за него има влязла в сила и одобрена кадастрална карта. Инвестиционното предложение има изцяло положителен ефект, ще се реализира в близост до регулационните граници на селото и няма да засегне в негативен аспект жителите на селото и съседните населени места.</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мочурища, крайречни области, речни устия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Имота не попада в мочурища, крайречни области и речни устия, поради което не се очаква реализацията на ИП да окаже негативно влияние върху тези водни обекти и свързаните с тях влажни зони.</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крайбрежни зони и морска околна среда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Имота, предмет на инвестиционното предложение се намира в Горнотракийската низина и не засяга крайбрежни зони и морска среда.</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планински и горски райони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ПИ с идентификатор </w:t>
      </w:r>
      <w:r w:rsidR="00676FCC">
        <w:rPr>
          <w:rFonts w:ascii="Garamond" w:eastAsia="Times New Roman" w:hAnsi="Garamond" w:cs="Times New Roman"/>
          <w:sz w:val="24"/>
          <w:szCs w:val="24"/>
          <w:lang w:eastAsia="bg-BG"/>
        </w:rPr>
        <w:t>06447.46.21</w:t>
      </w:r>
      <w:r w:rsidRPr="00D914CC">
        <w:rPr>
          <w:rFonts w:ascii="Garamond" w:eastAsia="Times New Roman" w:hAnsi="Garamond" w:cs="Times New Roman"/>
          <w:sz w:val="24"/>
          <w:szCs w:val="24"/>
          <w:lang w:eastAsia="bg-BG"/>
        </w:rPr>
        <w:t xml:space="preserve"> по КК на село </w:t>
      </w:r>
      <w:r w:rsidR="00676FCC">
        <w:rPr>
          <w:rFonts w:ascii="Garamond" w:eastAsia="Times New Roman" w:hAnsi="Garamond" w:cs="Times New Roman"/>
          <w:sz w:val="24"/>
          <w:szCs w:val="24"/>
          <w:lang w:eastAsia="bg-BG"/>
        </w:rPr>
        <w:t>Брестник</w:t>
      </w:r>
      <w:r w:rsidRPr="00D914CC">
        <w:rPr>
          <w:rFonts w:ascii="Garamond" w:eastAsia="Times New Roman" w:hAnsi="Garamond" w:cs="Times New Roman"/>
          <w:sz w:val="24"/>
          <w:szCs w:val="24"/>
          <w:lang w:eastAsia="bg-BG"/>
        </w:rPr>
        <w:t xml:space="preserve">, в който се предвижда да се реализира инвестиционното предложение се намира в равнинен район. Същият представлява земеделска земя. В границите им липсва дървесна растителност, </w:t>
      </w:r>
      <w:proofErr w:type="spellStart"/>
      <w:r w:rsidRPr="00D914CC">
        <w:rPr>
          <w:rFonts w:ascii="Garamond" w:eastAsia="Times New Roman" w:hAnsi="Garamond" w:cs="Times New Roman"/>
          <w:sz w:val="24"/>
          <w:szCs w:val="24"/>
          <w:lang w:eastAsia="bg-BG"/>
        </w:rPr>
        <w:t>представялваща</w:t>
      </w:r>
      <w:proofErr w:type="spellEnd"/>
      <w:r w:rsidRPr="00D914CC">
        <w:rPr>
          <w:rFonts w:ascii="Garamond" w:eastAsia="Times New Roman" w:hAnsi="Garamond" w:cs="Times New Roman"/>
          <w:sz w:val="24"/>
          <w:szCs w:val="24"/>
          <w:lang w:eastAsia="bg-BG"/>
        </w:rPr>
        <w:t xml:space="preserve"> гора по смисъла на Закона за горите и не засяга планински и гористи местности.</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защитени със закон територии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lastRenderedPageBreak/>
        <w:t xml:space="preserve">Имота, предмет на инвестиционното предложение не попада в границите на защитени територии по смисъла на Закона за защитените територии, или в други защитени със закон територии.  </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засегнати елементи от Националната екологична мрежа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bookmarkStart w:id="1" w:name="_Hlk202716761"/>
      <w:r w:rsidRPr="00D914CC">
        <w:rPr>
          <w:rFonts w:ascii="Garamond" w:eastAsia="Times New Roman" w:hAnsi="Garamond" w:cs="Times New Roman"/>
          <w:sz w:val="24"/>
          <w:szCs w:val="24"/>
          <w:lang w:eastAsia="bg-BG"/>
        </w:rPr>
        <w:t xml:space="preserve">Поземлен имот с идентификатор </w:t>
      </w:r>
      <w:bookmarkEnd w:id="1"/>
      <w:r w:rsidR="00676FCC" w:rsidRPr="00676FCC">
        <w:rPr>
          <w:rFonts w:ascii="Garamond" w:eastAsia="Times New Roman" w:hAnsi="Garamond" w:cs="Times New Roman"/>
          <w:sz w:val="24"/>
          <w:szCs w:val="24"/>
          <w:lang w:eastAsia="bg-BG"/>
        </w:rPr>
        <w:t>06447.46.21 по КК на село Брестник,</w:t>
      </w:r>
      <w:r w:rsidRPr="00D914CC">
        <w:rPr>
          <w:rFonts w:ascii="Garamond" w:eastAsia="Times New Roman" w:hAnsi="Garamond" w:cs="Times New Roman"/>
          <w:sz w:val="24"/>
          <w:szCs w:val="24"/>
          <w:lang w:eastAsia="bg-BG"/>
        </w:rPr>
        <w:t xml:space="preserve">, община Родопи не попада в границите на защитени зони. Най-близката защитена зона до имота е BG0001033 „Брестовица”. Имота се намира на разстояние приблизително </w:t>
      </w:r>
      <w:r w:rsidR="00676FCC">
        <w:rPr>
          <w:rFonts w:ascii="Garamond" w:eastAsia="Times New Roman" w:hAnsi="Garamond" w:cs="Times New Roman"/>
          <w:sz w:val="24"/>
          <w:szCs w:val="24"/>
          <w:lang w:eastAsia="bg-BG"/>
        </w:rPr>
        <w:t>8</w:t>
      </w:r>
      <w:r w:rsidRPr="00D914CC">
        <w:rPr>
          <w:rFonts w:ascii="Garamond" w:eastAsia="Times New Roman" w:hAnsi="Garamond" w:cs="Times New Roman"/>
          <w:sz w:val="24"/>
          <w:szCs w:val="24"/>
          <w:lang w:eastAsia="bg-BG"/>
        </w:rPr>
        <w:t xml:space="preserve">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  </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ландшафт и обекти с историческа, културна или археологическа стойност</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Ландшафтът в района на инвестиционното предложение е земеделски, район с интензивно ползване на земята и редица свързани с това съпътстващи дейности на местното население. В границите на имота и в близост до него липсват обекти с историческа, културна или археологическа стойност.</w:t>
      </w:r>
    </w:p>
    <w:p w:rsidR="00D914CC" w:rsidRPr="00D914CC" w:rsidRDefault="00D914CC" w:rsidP="00676FCC">
      <w:pPr>
        <w:numPr>
          <w:ilvl w:val="0"/>
          <w:numId w:val="2"/>
        </w:numPr>
        <w:tabs>
          <w:tab w:val="left" w:pos="567"/>
          <w:tab w:val="left" w:pos="993"/>
          <w:tab w:val="left" w:pos="1134"/>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територии и/или зони и обекти със специфичен санитарен статут или подлежащи на здравна защита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Засегнатата от инвестиционното предложение територия и района около нея не представлява обект със специфичен санитарен статут или подлежаща на здравна защита.</w:t>
      </w:r>
    </w:p>
    <w:p w:rsidR="00D914CC" w:rsidRPr="00D914CC" w:rsidRDefault="00D914CC" w:rsidP="00676FCC">
      <w:pPr>
        <w:numPr>
          <w:ilvl w:val="0"/>
          <w:numId w:val="3"/>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sz w:val="24"/>
          <w:szCs w:val="24"/>
          <w:lang w:eastAsia="bg-BG"/>
        </w:rPr>
      </w:pPr>
      <w:r w:rsidRPr="00D914CC">
        <w:rPr>
          <w:rFonts w:ascii="Garamond" w:eastAsia="Times New Roman" w:hAnsi="Garamond" w:cs="Times New Roman"/>
          <w:b/>
          <w:sz w:val="24"/>
          <w:szCs w:val="24"/>
          <w:lang w:eastAsia="bg-BG"/>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r w:rsidRPr="00D914CC">
        <w:rPr>
          <w:rFonts w:ascii="Garamond" w:eastAsia="Times New Roman" w:hAnsi="Garamond" w:cs="Times New Roman"/>
          <w:sz w:val="24"/>
          <w:szCs w:val="24"/>
          <w:lang w:eastAsia="bg-BG"/>
        </w:rPr>
        <w:t>.</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Чрез реализацията на това инвестиционно предложе</w:t>
      </w:r>
      <w:r w:rsidR="00676FCC">
        <w:rPr>
          <w:rFonts w:ascii="Garamond" w:eastAsia="Times New Roman" w:hAnsi="Garamond" w:cs="Times New Roman"/>
          <w:sz w:val="24"/>
          <w:szCs w:val="24"/>
          <w:lang w:eastAsia="bg-BG"/>
        </w:rPr>
        <w:t>ние се предвижда изграждане на 1</w:t>
      </w:r>
      <w:r w:rsidRPr="00D914CC">
        <w:rPr>
          <w:rFonts w:ascii="Garamond" w:eastAsia="Times New Roman" w:hAnsi="Garamond" w:cs="Times New Roman"/>
          <w:sz w:val="24"/>
          <w:szCs w:val="24"/>
          <w:lang w:eastAsia="bg-BG"/>
        </w:rPr>
        <w:t xml:space="preserve"> бр.</w:t>
      </w:r>
      <w:r w:rsidR="00676FCC">
        <w:rPr>
          <w:rFonts w:ascii="Garamond" w:eastAsia="Times New Roman" w:hAnsi="Garamond" w:cs="Times New Roman"/>
          <w:sz w:val="24"/>
          <w:szCs w:val="24"/>
          <w:lang w:eastAsia="bg-BG"/>
        </w:rPr>
        <w:t xml:space="preserve"> жилищна сграда и 1 бр. </w:t>
      </w:r>
      <w:r w:rsidRPr="00D914CC">
        <w:rPr>
          <w:rFonts w:ascii="Garamond" w:eastAsia="Times New Roman" w:hAnsi="Garamond" w:cs="Times New Roman"/>
          <w:sz w:val="24"/>
          <w:szCs w:val="24"/>
          <w:lang w:eastAsia="bg-BG"/>
        </w:rPr>
        <w:t xml:space="preserve"> сондаж</w:t>
      </w:r>
      <w:r w:rsidR="00676FCC">
        <w:rPr>
          <w:rFonts w:ascii="Garamond" w:eastAsia="Times New Roman" w:hAnsi="Garamond" w:cs="Times New Roman"/>
          <w:sz w:val="24"/>
          <w:szCs w:val="24"/>
          <w:lang w:eastAsia="bg-BG"/>
        </w:rPr>
        <w:t>ен кладенец</w:t>
      </w:r>
      <w:r w:rsidRPr="00D914CC">
        <w:rPr>
          <w:rFonts w:ascii="Garamond" w:eastAsia="Times New Roman" w:hAnsi="Garamond" w:cs="Times New Roman"/>
          <w:sz w:val="24"/>
          <w:szCs w:val="24"/>
          <w:lang w:eastAsia="bg-BG"/>
        </w:rPr>
        <w:t xml:space="preserve"> за водоснабдяване на новообразуван</w:t>
      </w:r>
      <w:r w:rsidR="00676FCC">
        <w:rPr>
          <w:rFonts w:ascii="Garamond" w:eastAsia="Times New Roman" w:hAnsi="Garamond" w:cs="Times New Roman"/>
          <w:sz w:val="24"/>
          <w:szCs w:val="24"/>
          <w:lang w:eastAsia="bg-BG"/>
        </w:rPr>
        <w:t>ото</w:t>
      </w:r>
      <w:r w:rsidRPr="00D914CC">
        <w:rPr>
          <w:rFonts w:ascii="Garamond" w:eastAsia="Times New Roman" w:hAnsi="Garamond" w:cs="Times New Roman"/>
          <w:sz w:val="24"/>
          <w:szCs w:val="24"/>
          <w:lang w:eastAsia="bg-BG"/>
        </w:rPr>
        <w:t xml:space="preserve"> УПИ за жилищно строителство За целта ще се изготви ПУП-ПРЗ за промяна предназначението на земеделска земя за неземеделски нужди.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Характерът на инвестиционното предложение не предполага отрицателно въздействие върху населението на с. </w:t>
      </w:r>
      <w:r w:rsidR="00676FCC">
        <w:rPr>
          <w:rFonts w:ascii="Garamond" w:eastAsia="Times New Roman" w:hAnsi="Garamond" w:cs="Times New Roman"/>
          <w:sz w:val="24"/>
          <w:szCs w:val="24"/>
          <w:lang w:eastAsia="bg-BG"/>
        </w:rPr>
        <w:t xml:space="preserve">Брестник и близкото с. Белащица, както </w:t>
      </w:r>
      <w:r w:rsidRPr="00D914CC">
        <w:rPr>
          <w:rFonts w:ascii="Garamond" w:eastAsia="Times New Roman" w:hAnsi="Garamond" w:cs="Times New Roman"/>
          <w:sz w:val="24"/>
          <w:szCs w:val="24"/>
          <w:lang w:eastAsia="bg-BG"/>
        </w:rPr>
        <w:t xml:space="preserve"> и </w:t>
      </w:r>
      <w:r w:rsidR="00676FCC">
        <w:rPr>
          <w:rFonts w:ascii="Garamond" w:eastAsia="Times New Roman" w:hAnsi="Garamond" w:cs="Times New Roman"/>
          <w:sz w:val="24"/>
          <w:szCs w:val="24"/>
          <w:lang w:eastAsia="bg-BG"/>
        </w:rPr>
        <w:t xml:space="preserve">другите </w:t>
      </w:r>
      <w:r w:rsidRPr="00D914CC">
        <w:rPr>
          <w:rFonts w:ascii="Garamond" w:eastAsia="Times New Roman" w:hAnsi="Garamond" w:cs="Times New Roman"/>
          <w:sz w:val="24"/>
          <w:szCs w:val="24"/>
          <w:lang w:eastAsia="bg-BG"/>
        </w:rPr>
        <w:t xml:space="preserve">близки населени места и здравето на хората.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При реализация на </w:t>
      </w:r>
      <w:r w:rsidR="00676FCC" w:rsidRPr="00D914CC">
        <w:rPr>
          <w:rFonts w:ascii="Garamond" w:eastAsia="Times New Roman" w:hAnsi="Garamond" w:cs="Times New Roman"/>
          <w:sz w:val="24"/>
          <w:szCs w:val="24"/>
          <w:lang w:eastAsia="bg-BG"/>
        </w:rPr>
        <w:t>инвестиционното</w:t>
      </w:r>
      <w:r w:rsidRPr="00D914CC">
        <w:rPr>
          <w:rFonts w:ascii="Garamond" w:eastAsia="Times New Roman" w:hAnsi="Garamond" w:cs="Times New Roman"/>
          <w:sz w:val="24"/>
          <w:szCs w:val="24"/>
          <w:lang w:eastAsia="bg-BG"/>
        </w:rPr>
        <w:t xml:space="preserve"> предложение не се очаква промяна на почвените показатели от съществуващото положение, ако строителството и експлоатацията се осъществят съгласно действащите нормативни изисквания. Негативно въздействие върху атмосферния въздух при изграждането и експлоатацията на обекта не се очаква. Използваните водни количества ще са неголеми, поради липса на производствени дейности с необходимост от производствена вода и няма да окажат влияние върху режима на подземните води и общото състояние на водните екосистеми. Не се очаква отрицателно въздействие върху водните екосистеми вследствие строителството и експлоатацията на инвестиционното предложение.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Въздействие върху атмосферния въздух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С Решение № 261 на Министерския съвет от 23.04.2007г. е приета  Национална програма за намаляване на общите емисии на серен диоксид, азотни оксиди, ЛОС и амоняк в атмосферния въздух във връзка с прилагане на Директива 200/81/ЕС.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w:t>
      </w:r>
      <w:r w:rsidR="00043995">
        <w:rPr>
          <w:rFonts w:ascii="Garamond" w:eastAsia="Times New Roman" w:hAnsi="Garamond" w:cs="Times New Roman"/>
          <w:sz w:val="24"/>
          <w:szCs w:val="24"/>
          <w:lang w:eastAsia="bg-BG"/>
        </w:rPr>
        <w:t xml:space="preserve">  На етап строителство на сградата</w:t>
      </w:r>
      <w:r w:rsidRPr="00D914CC">
        <w:rPr>
          <w:rFonts w:ascii="Garamond" w:eastAsia="Times New Roman" w:hAnsi="Garamond" w:cs="Times New Roman"/>
          <w:sz w:val="24"/>
          <w:szCs w:val="24"/>
          <w:lang w:eastAsia="bg-BG"/>
        </w:rPr>
        <w:t xml:space="preserve"> и </w:t>
      </w:r>
      <w:proofErr w:type="spellStart"/>
      <w:r w:rsidRPr="00D914CC">
        <w:rPr>
          <w:rFonts w:ascii="Garamond" w:eastAsia="Times New Roman" w:hAnsi="Garamond" w:cs="Times New Roman"/>
          <w:sz w:val="24"/>
          <w:szCs w:val="24"/>
          <w:lang w:eastAsia="bg-BG"/>
        </w:rPr>
        <w:t>кладен</w:t>
      </w:r>
      <w:r w:rsidR="00043995">
        <w:rPr>
          <w:rFonts w:ascii="Garamond" w:eastAsia="Times New Roman" w:hAnsi="Garamond" w:cs="Times New Roman"/>
          <w:sz w:val="24"/>
          <w:szCs w:val="24"/>
          <w:lang w:eastAsia="bg-BG"/>
        </w:rPr>
        <w:t>ица</w:t>
      </w:r>
      <w:proofErr w:type="spellEnd"/>
      <w:r w:rsidRPr="00D914CC">
        <w:rPr>
          <w:rFonts w:ascii="Garamond" w:eastAsia="Times New Roman" w:hAnsi="Garamond" w:cs="Times New Roman"/>
          <w:sz w:val="24"/>
          <w:szCs w:val="24"/>
          <w:lang w:eastAsia="bg-BG"/>
        </w:rPr>
        <w:t xml:space="preserve"> може да се очакват емисии с неорганизиран характер в атмосферния въздух, причинени основно от движението и дейността на използваната техника  (въглероден, азотни и серни оксиди, оловни аерозоли, сажди).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lastRenderedPageBreak/>
        <w:t xml:space="preserve">       По време на експлоатацията на обекта не се очаква локално превишаване концентрацията на вредни вещества в атмосферния въздух:</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w:t>
      </w:r>
      <w:r w:rsidRPr="00D914CC">
        <w:rPr>
          <w:rFonts w:ascii="Garamond" w:eastAsia="Times New Roman" w:hAnsi="Garamond" w:cs="Times New Roman"/>
          <w:sz w:val="24"/>
          <w:szCs w:val="24"/>
          <w:lang w:eastAsia="bg-BG"/>
        </w:rPr>
        <w:tab/>
        <w:t>Цитираният имот не граничи с първокласни пътища от републиканската пътна мрежа, т.е. автомобилния трафик не е интензивен. Данните от мониторинга на вредните емисии в атмосферния въздух сочат , че транспорта е източник на 3% от годишните емисии на серен диоксид/ по- голямата част от извън пътни източници/,  на 36% от годишните емисии на азотни оксиди и на 12% от летливи органични съединения.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Въздействие върху водите и почвата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За да се избегне замърсяване на почвата и водите при строителните дейности, ще се избягват и ограничават разливи на лесно запалими вещества (нефтени деривати), а при наличие на такива ще се използват </w:t>
      </w:r>
      <w:proofErr w:type="spellStart"/>
      <w:r w:rsidRPr="00D914CC">
        <w:rPr>
          <w:rFonts w:ascii="Garamond" w:eastAsia="Times New Roman" w:hAnsi="Garamond" w:cs="Times New Roman"/>
          <w:sz w:val="24"/>
          <w:szCs w:val="24"/>
          <w:lang w:eastAsia="bg-BG"/>
        </w:rPr>
        <w:t>абсорбенти</w:t>
      </w:r>
      <w:proofErr w:type="spellEnd"/>
      <w:r w:rsidRPr="00D914CC">
        <w:rPr>
          <w:rFonts w:ascii="Garamond" w:eastAsia="Times New Roman" w:hAnsi="Garamond" w:cs="Times New Roman"/>
          <w:sz w:val="24"/>
          <w:szCs w:val="24"/>
          <w:lang w:eastAsia="bg-BG"/>
        </w:rPr>
        <w:t xml:space="preserve"> за тяхното отстраняване. Техническото обслужване на авариралия машинен парк ще се извършва в лицензирани сервизи.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За обекта е предвидено подходящо и екологосъобразно третиране на формираните отпадъчните води. Инвестиционното предложение е допустимо от гледна точка на действащото законодателство. Очаква се незначително въздействие от неговата реализация върху водите и водните екосистеми. Не съществува опасност от пряко или непряко отвеждане на замърсители в подземните води на ПВТ.</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Въздействие върху  биологичното разнообразие и неговите елементи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    Влиянието на антропогенния фактор върху съществуващото </w:t>
      </w:r>
      <w:proofErr w:type="spellStart"/>
      <w:r w:rsidRPr="00D914CC">
        <w:rPr>
          <w:rFonts w:ascii="Garamond" w:eastAsia="Times New Roman" w:hAnsi="Garamond" w:cs="Times New Roman"/>
          <w:sz w:val="24"/>
          <w:szCs w:val="24"/>
          <w:lang w:eastAsia="bg-BG"/>
        </w:rPr>
        <w:t>билогично</w:t>
      </w:r>
      <w:proofErr w:type="spellEnd"/>
      <w:r w:rsidRPr="00D914CC">
        <w:rPr>
          <w:rFonts w:ascii="Garamond" w:eastAsia="Times New Roman" w:hAnsi="Garamond" w:cs="Times New Roman"/>
          <w:sz w:val="24"/>
          <w:szCs w:val="24"/>
          <w:lang w:eastAsia="bg-BG"/>
        </w:rPr>
        <w:t xml:space="preserve"> разнообразие в района  вече десетки години е постоянно и значително. При направения оглед в имота и неговото обкръжение, могат да бъдат забелязани само </w:t>
      </w:r>
      <w:proofErr w:type="spellStart"/>
      <w:r w:rsidRPr="00D914CC">
        <w:rPr>
          <w:rFonts w:ascii="Garamond" w:eastAsia="Times New Roman" w:hAnsi="Garamond" w:cs="Times New Roman"/>
          <w:sz w:val="24"/>
          <w:szCs w:val="24"/>
          <w:lang w:eastAsia="bg-BG"/>
        </w:rPr>
        <w:t>синантропни</w:t>
      </w:r>
      <w:proofErr w:type="spellEnd"/>
      <w:r w:rsidRPr="00D914CC">
        <w:rPr>
          <w:rFonts w:ascii="Garamond" w:eastAsia="Times New Roman" w:hAnsi="Garamond" w:cs="Times New Roman"/>
          <w:sz w:val="24"/>
          <w:szCs w:val="24"/>
          <w:lang w:eastAsia="bg-BG"/>
        </w:rPr>
        <w:t xml:space="preserve"> видове. На територията, обект на инвестиционното предложение, не са установени видове животни, включени в списъка на защитените (на национално или световно ниво), застрашените от изчезване  или под режим на опазване и регулирано ползване, съгласно Закона за биологичното разнообразие, ДВ бр. 77/2002) или в Червената книга на България. Малко вероятни до невъзможни са ефекти като влошаване състоянието на местообитанията или намаляване разнообразието на видовете и числеността на съществуващите популации. Работните проекти, както и експлоатацията на обекта ще бъдат изпълнени по всички нормативни изисквания и не се очаква замърсяване компонентите на околната среда.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При спазване на одобрените проекти и законови изисквания не се очаква отрицателно въздействие върху компонентите на околната среда - атмосферен въздух, води, почвата, земни недра, ландшафт, климат, биоразнообразие и неговите елементи. </w:t>
      </w:r>
    </w:p>
    <w:p w:rsidR="00D914CC" w:rsidRPr="00D914CC" w:rsidRDefault="00676F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Имота</w:t>
      </w:r>
      <w:r w:rsidR="00D914CC" w:rsidRPr="00D914CC">
        <w:rPr>
          <w:rFonts w:ascii="Garamond" w:eastAsia="Times New Roman" w:hAnsi="Garamond" w:cs="Times New Roman"/>
          <w:sz w:val="24"/>
          <w:szCs w:val="24"/>
          <w:lang w:eastAsia="bg-BG"/>
        </w:rPr>
        <w:t xml:space="preserve"> не попада в границите на защитени територии по смисъла на Закона за защитените територии и в границите на защитени зони от Националната екологична мрежа,  поради което не се очаква въздействие вър</w:t>
      </w:r>
      <w:r>
        <w:rPr>
          <w:rFonts w:ascii="Garamond" w:eastAsia="Times New Roman" w:hAnsi="Garamond" w:cs="Times New Roman"/>
          <w:sz w:val="24"/>
          <w:szCs w:val="24"/>
          <w:lang w:eastAsia="bg-BG"/>
        </w:rPr>
        <w:t>х</w:t>
      </w:r>
      <w:r w:rsidR="00D914CC" w:rsidRPr="00D914CC">
        <w:rPr>
          <w:rFonts w:ascii="Garamond" w:eastAsia="Times New Roman" w:hAnsi="Garamond" w:cs="Times New Roman"/>
          <w:sz w:val="24"/>
          <w:szCs w:val="24"/>
          <w:lang w:eastAsia="bg-BG"/>
        </w:rPr>
        <w:t>у този компонент.</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Въздействие върху елементи от Националната екологична мрежа, включително на разположените в близост до инвестиционното предложение.</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Имота представлява изоставена земеделска земя, обрасла с плевелна растителност и отрицателно въздействие върху растителния и животинския свят не се очаква. Не се засягат защитени територии, съгласно Закона за защитените територии. Имота не попада в границите на защитени зони. Имотът се нами</w:t>
      </w:r>
      <w:r w:rsidR="00676FCC">
        <w:rPr>
          <w:rFonts w:ascii="Garamond" w:eastAsia="Times New Roman" w:hAnsi="Garamond" w:cs="Times New Roman"/>
          <w:color w:val="222222"/>
          <w:sz w:val="24"/>
          <w:szCs w:val="24"/>
          <w:lang w:eastAsia="bg-BG"/>
        </w:rPr>
        <w:t>ра на разстояние приблизително 8</w:t>
      </w:r>
      <w:r w:rsidRPr="00D914CC">
        <w:rPr>
          <w:rFonts w:ascii="Garamond" w:eastAsia="Times New Roman" w:hAnsi="Garamond" w:cs="Times New Roman"/>
          <w:color w:val="222222"/>
          <w:sz w:val="24"/>
          <w:szCs w:val="24"/>
          <w:lang w:eastAsia="bg-BG"/>
        </w:rPr>
        <w:t>000м от границите на най-близките зони, поради което не се очаква реализацията на инвестиционното предложение да окаже негативно влияние върху предмета на опазване в защитената зона.</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xml:space="preserve">За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Европейската екологична мрежа „НАТУРА 2000” и във връзка с чл. 31 от ЗБР и чл. 2, ал. 1, т. 1 от Наредбата по ОС , предоставяме и </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
          <w:i/>
          <w:color w:val="222222"/>
          <w:sz w:val="24"/>
          <w:szCs w:val="24"/>
          <w:lang w:val="ru-RU" w:eastAsia="bg-BG"/>
        </w:rPr>
      </w:pPr>
      <w:r w:rsidRPr="00D914CC">
        <w:rPr>
          <w:rFonts w:ascii="Garamond" w:eastAsia="Times New Roman" w:hAnsi="Garamond" w:cs="Times New Roman"/>
          <w:b/>
          <w:bCs/>
          <w:i/>
          <w:color w:val="222222"/>
          <w:sz w:val="24"/>
          <w:szCs w:val="24"/>
          <w:lang w:val="ru-RU" w:eastAsia="bg-BG"/>
        </w:rPr>
        <w:lastRenderedPageBreak/>
        <w:t>ИНФОРМАЦИЯ ЗА ПРЕДМЕТА НА ОПАЗВАНЕ НА ЗАЩИТЕНА ЗОНА „БРЕСТОВИЦА" С КОД В</w:t>
      </w:r>
      <w:r w:rsidRPr="00D914CC">
        <w:rPr>
          <w:rFonts w:ascii="Garamond" w:eastAsia="Times New Roman" w:hAnsi="Garamond" w:cs="Times New Roman"/>
          <w:b/>
          <w:bCs/>
          <w:i/>
          <w:color w:val="222222"/>
          <w:sz w:val="24"/>
          <w:szCs w:val="24"/>
          <w:lang w:val="en-US" w:eastAsia="bg-BG"/>
        </w:rPr>
        <w:t>G</w:t>
      </w:r>
      <w:r w:rsidRPr="00D914CC">
        <w:rPr>
          <w:rFonts w:ascii="Garamond" w:eastAsia="Times New Roman" w:hAnsi="Garamond" w:cs="Times New Roman"/>
          <w:b/>
          <w:bCs/>
          <w:i/>
          <w:color w:val="222222"/>
          <w:sz w:val="24"/>
          <w:szCs w:val="24"/>
          <w:lang w:val="ru-RU" w:eastAsia="bg-BG"/>
        </w:rPr>
        <w:t xml:space="preserve"> 0001033 И ЕВЕНТУЛНОТО ВЛИЯНИЕ НА ИНВЕСТИЦИОННОТО ПРЕДЛОЖЕНР1Е ВЪРХУ ЗОНАТА</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u w:val="single"/>
          <w:lang w:val="ru-RU" w:eastAsia="bg-BG"/>
        </w:rPr>
      </w:pPr>
      <w:proofErr w:type="spellStart"/>
      <w:r w:rsidRPr="00D914CC">
        <w:rPr>
          <w:rFonts w:ascii="Garamond" w:eastAsia="Times New Roman" w:hAnsi="Garamond" w:cs="Times New Roman"/>
          <w:color w:val="222222"/>
          <w:sz w:val="24"/>
          <w:szCs w:val="24"/>
          <w:u w:val="single"/>
          <w:lang w:val="ru-RU" w:eastAsia="bg-BG"/>
        </w:rPr>
        <w:t>Целта</w:t>
      </w:r>
      <w:proofErr w:type="spellEnd"/>
      <w:r w:rsidRPr="00D914CC">
        <w:rPr>
          <w:rFonts w:ascii="Garamond" w:eastAsia="Times New Roman" w:hAnsi="Garamond" w:cs="Times New Roman"/>
          <w:color w:val="222222"/>
          <w:sz w:val="24"/>
          <w:szCs w:val="24"/>
          <w:u w:val="single"/>
          <w:lang w:val="ru-RU" w:eastAsia="bg-BG"/>
        </w:rPr>
        <w:t xml:space="preserve"> на </w:t>
      </w:r>
      <w:proofErr w:type="spellStart"/>
      <w:r w:rsidRPr="00D914CC">
        <w:rPr>
          <w:rFonts w:ascii="Garamond" w:eastAsia="Times New Roman" w:hAnsi="Garamond" w:cs="Times New Roman"/>
          <w:color w:val="222222"/>
          <w:sz w:val="24"/>
          <w:szCs w:val="24"/>
          <w:u w:val="single"/>
          <w:lang w:val="ru-RU" w:eastAsia="bg-BG"/>
        </w:rPr>
        <w:t>защитената</w:t>
      </w:r>
      <w:proofErr w:type="spellEnd"/>
      <w:r w:rsidRPr="00D914CC">
        <w:rPr>
          <w:rFonts w:ascii="Garamond" w:eastAsia="Times New Roman" w:hAnsi="Garamond" w:cs="Times New Roman"/>
          <w:color w:val="222222"/>
          <w:sz w:val="24"/>
          <w:szCs w:val="24"/>
          <w:u w:val="single"/>
          <w:lang w:val="ru-RU" w:eastAsia="bg-BG"/>
        </w:rPr>
        <w:t xml:space="preserve"> зона </w:t>
      </w:r>
      <w:proofErr w:type="gramStart"/>
      <w:r w:rsidRPr="00D914CC">
        <w:rPr>
          <w:rFonts w:ascii="Garamond" w:eastAsia="Times New Roman" w:hAnsi="Garamond" w:cs="Times New Roman"/>
          <w:color w:val="222222"/>
          <w:sz w:val="24"/>
          <w:szCs w:val="24"/>
          <w:u w:val="single"/>
          <w:lang w:val="ru-RU" w:eastAsia="bg-BG"/>
        </w:rPr>
        <w:t>е :</w:t>
      </w:r>
      <w:proofErr w:type="gram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Запазване</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площта</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природните</w:t>
      </w:r>
      <w:proofErr w:type="spellEnd"/>
      <w:r w:rsidRPr="00D914CC">
        <w:rPr>
          <w:rFonts w:ascii="Garamond" w:eastAsia="Times New Roman" w:hAnsi="Garamond" w:cs="Times New Roman"/>
          <w:color w:val="222222"/>
          <w:sz w:val="24"/>
          <w:szCs w:val="24"/>
          <w:lang w:val="ru-RU" w:eastAsia="bg-BG"/>
        </w:rPr>
        <w:t xml:space="preserve"> местообитания и </w:t>
      </w:r>
      <w:proofErr w:type="spellStart"/>
      <w:r w:rsidRPr="00D914CC">
        <w:rPr>
          <w:rFonts w:ascii="Garamond" w:eastAsia="Times New Roman" w:hAnsi="Garamond" w:cs="Times New Roman"/>
          <w:color w:val="222222"/>
          <w:sz w:val="24"/>
          <w:szCs w:val="24"/>
          <w:lang w:val="ru-RU" w:eastAsia="bg-BG"/>
        </w:rPr>
        <w:t>местообитанията</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видове</w:t>
      </w:r>
      <w:proofErr w:type="spellEnd"/>
      <w:r w:rsidRPr="00D914CC">
        <w:rPr>
          <w:rFonts w:ascii="Garamond" w:eastAsia="Times New Roman" w:hAnsi="Garamond" w:cs="Times New Roman"/>
          <w:color w:val="222222"/>
          <w:sz w:val="24"/>
          <w:szCs w:val="24"/>
          <w:lang w:val="ru-RU" w:eastAsia="bg-BG"/>
        </w:rPr>
        <w:t xml:space="preserve"> и </w:t>
      </w:r>
      <w:proofErr w:type="spellStart"/>
      <w:r w:rsidRPr="00D914CC">
        <w:rPr>
          <w:rFonts w:ascii="Garamond" w:eastAsia="Times New Roman" w:hAnsi="Garamond" w:cs="Times New Roman"/>
          <w:color w:val="222222"/>
          <w:sz w:val="24"/>
          <w:szCs w:val="24"/>
          <w:lang w:val="ru-RU" w:eastAsia="bg-BG"/>
        </w:rPr>
        <w:t>техните</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популации</w:t>
      </w:r>
      <w:proofErr w:type="spellEnd"/>
      <w:r w:rsidRPr="00D914CC">
        <w:rPr>
          <w:rFonts w:ascii="Garamond" w:eastAsia="Times New Roman" w:hAnsi="Garamond" w:cs="Times New Roman"/>
          <w:color w:val="222222"/>
          <w:sz w:val="24"/>
          <w:szCs w:val="24"/>
          <w:lang w:val="ru-RU" w:eastAsia="bg-BG"/>
        </w:rPr>
        <w:t xml:space="preserve">, предмет на </w:t>
      </w:r>
      <w:proofErr w:type="spellStart"/>
      <w:r w:rsidRPr="00D914CC">
        <w:rPr>
          <w:rFonts w:ascii="Garamond" w:eastAsia="Times New Roman" w:hAnsi="Garamond" w:cs="Times New Roman"/>
          <w:color w:val="222222"/>
          <w:sz w:val="24"/>
          <w:szCs w:val="24"/>
          <w:lang w:val="ru-RU" w:eastAsia="bg-BG"/>
        </w:rPr>
        <w:t>опазване</w:t>
      </w:r>
      <w:proofErr w:type="spellEnd"/>
      <w:r w:rsidRPr="00D914CC">
        <w:rPr>
          <w:rFonts w:ascii="Garamond" w:eastAsia="Times New Roman" w:hAnsi="Garamond" w:cs="Times New Roman"/>
          <w:color w:val="222222"/>
          <w:sz w:val="24"/>
          <w:szCs w:val="24"/>
          <w:lang w:val="ru-RU" w:eastAsia="bg-BG"/>
        </w:rPr>
        <w:t xml:space="preserve"> в </w:t>
      </w:r>
      <w:proofErr w:type="spellStart"/>
      <w:r w:rsidRPr="00D914CC">
        <w:rPr>
          <w:rFonts w:ascii="Garamond" w:eastAsia="Times New Roman" w:hAnsi="Garamond" w:cs="Times New Roman"/>
          <w:color w:val="222222"/>
          <w:sz w:val="24"/>
          <w:szCs w:val="24"/>
          <w:lang w:val="ru-RU" w:eastAsia="bg-BG"/>
        </w:rPr>
        <w:t>рамките</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защитената</w:t>
      </w:r>
      <w:proofErr w:type="spellEnd"/>
      <w:r w:rsidRPr="00D914CC">
        <w:rPr>
          <w:rFonts w:ascii="Garamond" w:eastAsia="Times New Roman" w:hAnsi="Garamond" w:cs="Times New Roman"/>
          <w:color w:val="222222"/>
          <w:sz w:val="24"/>
          <w:szCs w:val="24"/>
          <w:lang w:val="ru-RU" w:eastAsia="bg-BG"/>
        </w:rPr>
        <w:t xml:space="preserve"> зона.</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Запазване</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естественото</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състояние</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природните</w:t>
      </w:r>
      <w:proofErr w:type="spellEnd"/>
      <w:r w:rsidRPr="00D914CC">
        <w:rPr>
          <w:rFonts w:ascii="Garamond" w:eastAsia="Times New Roman" w:hAnsi="Garamond" w:cs="Times New Roman"/>
          <w:color w:val="222222"/>
          <w:sz w:val="24"/>
          <w:szCs w:val="24"/>
          <w:lang w:val="ru-RU" w:eastAsia="bg-BG"/>
        </w:rPr>
        <w:t xml:space="preserve"> местообитания и </w:t>
      </w:r>
      <w:proofErr w:type="spellStart"/>
      <w:r w:rsidRPr="00D914CC">
        <w:rPr>
          <w:rFonts w:ascii="Garamond" w:eastAsia="Times New Roman" w:hAnsi="Garamond" w:cs="Times New Roman"/>
          <w:color w:val="222222"/>
          <w:sz w:val="24"/>
          <w:szCs w:val="24"/>
          <w:lang w:val="ru-RU" w:eastAsia="bg-BG"/>
        </w:rPr>
        <w:t>местообитанията</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видове</w:t>
      </w:r>
      <w:proofErr w:type="spellEnd"/>
      <w:r w:rsidRPr="00D914CC">
        <w:rPr>
          <w:rFonts w:ascii="Garamond" w:eastAsia="Times New Roman" w:hAnsi="Garamond" w:cs="Times New Roman"/>
          <w:color w:val="222222"/>
          <w:sz w:val="24"/>
          <w:szCs w:val="24"/>
          <w:lang w:val="ru-RU" w:eastAsia="bg-BG"/>
        </w:rPr>
        <w:t xml:space="preserve">, предмет на </w:t>
      </w:r>
      <w:proofErr w:type="spellStart"/>
      <w:r w:rsidRPr="00D914CC">
        <w:rPr>
          <w:rFonts w:ascii="Garamond" w:eastAsia="Times New Roman" w:hAnsi="Garamond" w:cs="Times New Roman"/>
          <w:color w:val="222222"/>
          <w:sz w:val="24"/>
          <w:szCs w:val="24"/>
          <w:lang w:val="ru-RU" w:eastAsia="bg-BG"/>
        </w:rPr>
        <w:t>опазване</w:t>
      </w:r>
      <w:proofErr w:type="spellEnd"/>
      <w:r w:rsidRPr="00D914CC">
        <w:rPr>
          <w:rFonts w:ascii="Garamond" w:eastAsia="Times New Roman" w:hAnsi="Garamond" w:cs="Times New Roman"/>
          <w:color w:val="222222"/>
          <w:sz w:val="24"/>
          <w:szCs w:val="24"/>
          <w:lang w:val="ru-RU" w:eastAsia="bg-BG"/>
        </w:rPr>
        <w:t xml:space="preserve"> в </w:t>
      </w:r>
      <w:proofErr w:type="spellStart"/>
      <w:r w:rsidRPr="00D914CC">
        <w:rPr>
          <w:rFonts w:ascii="Garamond" w:eastAsia="Times New Roman" w:hAnsi="Garamond" w:cs="Times New Roman"/>
          <w:color w:val="222222"/>
          <w:sz w:val="24"/>
          <w:szCs w:val="24"/>
          <w:lang w:val="ru-RU" w:eastAsia="bg-BG"/>
        </w:rPr>
        <w:t>рамките</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защитената</w:t>
      </w:r>
      <w:proofErr w:type="spellEnd"/>
      <w:r w:rsidRPr="00D914CC">
        <w:rPr>
          <w:rFonts w:ascii="Garamond" w:eastAsia="Times New Roman" w:hAnsi="Garamond" w:cs="Times New Roman"/>
          <w:color w:val="222222"/>
          <w:sz w:val="24"/>
          <w:szCs w:val="24"/>
          <w:lang w:val="ru-RU" w:eastAsia="bg-BG"/>
        </w:rPr>
        <w:t xml:space="preserve"> зона, </w:t>
      </w:r>
      <w:proofErr w:type="spellStart"/>
      <w:r w:rsidRPr="00D914CC">
        <w:rPr>
          <w:rFonts w:ascii="Garamond" w:eastAsia="Times New Roman" w:hAnsi="Garamond" w:cs="Times New Roman"/>
          <w:color w:val="222222"/>
          <w:sz w:val="24"/>
          <w:szCs w:val="24"/>
          <w:lang w:val="ru-RU" w:eastAsia="bg-BG"/>
        </w:rPr>
        <w:t>включително</w:t>
      </w:r>
      <w:proofErr w:type="spellEnd"/>
      <w:r w:rsidRPr="00D914CC">
        <w:rPr>
          <w:rFonts w:ascii="Garamond" w:eastAsia="Times New Roman" w:hAnsi="Garamond" w:cs="Times New Roman"/>
          <w:color w:val="222222"/>
          <w:sz w:val="24"/>
          <w:szCs w:val="24"/>
          <w:lang w:val="ru-RU" w:eastAsia="bg-BG"/>
        </w:rPr>
        <w:t xml:space="preserve"> и на </w:t>
      </w:r>
      <w:proofErr w:type="spellStart"/>
      <w:r w:rsidRPr="00D914CC">
        <w:rPr>
          <w:rFonts w:ascii="Garamond" w:eastAsia="Times New Roman" w:hAnsi="Garamond" w:cs="Times New Roman"/>
          <w:color w:val="222222"/>
          <w:sz w:val="24"/>
          <w:szCs w:val="24"/>
          <w:lang w:val="ru-RU" w:eastAsia="bg-BG"/>
        </w:rPr>
        <w:t>естествения</w:t>
      </w:r>
      <w:proofErr w:type="spellEnd"/>
      <w:r w:rsidRPr="00D914CC">
        <w:rPr>
          <w:rFonts w:ascii="Garamond" w:eastAsia="Times New Roman" w:hAnsi="Garamond" w:cs="Times New Roman"/>
          <w:color w:val="222222"/>
          <w:sz w:val="24"/>
          <w:szCs w:val="24"/>
          <w:lang w:val="ru-RU" w:eastAsia="bg-BG"/>
        </w:rPr>
        <w:t xml:space="preserve"> за </w:t>
      </w:r>
      <w:proofErr w:type="spellStart"/>
      <w:r w:rsidRPr="00D914CC">
        <w:rPr>
          <w:rFonts w:ascii="Garamond" w:eastAsia="Times New Roman" w:hAnsi="Garamond" w:cs="Times New Roman"/>
          <w:color w:val="222222"/>
          <w:sz w:val="24"/>
          <w:szCs w:val="24"/>
          <w:lang w:val="ru-RU" w:eastAsia="bg-BG"/>
        </w:rPr>
        <w:t>тези</w:t>
      </w:r>
      <w:proofErr w:type="spellEnd"/>
      <w:r w:rsidRPr="00D914CC">
        <w:rPr>
          <w:rFonts w:ascii="Garamond" w:eastAsia="Times New Roman" w:hAnsi="Garamond" w:cs="Times New Roman"/>
          <w:color w:val="222222"/>
          <w:sz w:val="24"/>
          <w:szCs w:val="24"/>
          <w:lang w:val="ru-RU" w:eastAsia="bg-BG"/>
        </w:rPr>
        <w:t xml:space="preserve"> местообитания видов </w:t>
      </w:r>
      <w:proofErr w:type="spellStart"/>
      <w:r w:rsidRPr="00D914CC">
        <w:rPr>
          <w:rFonts w:ascii="Garamond" w:eastAsia="Times New Roman" w:hAnsi="Garamond" w:cs="Times New Roman"/>
          <w:color w:val="222222"/>
          <w:sz w:val="24"/>
          <w:szCs w:val="24"/>
          <w:lang w:val="ru-RU" w:eastAsia="bg-BG"/>
        </w:rPr>
        <w:t>състав</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характерни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видове</w:t>
      </w:r>
      <w:proofErr w:type="spellEnd"/>
      <w:r w:rsidRPr="00D914CC">
        <w:rPr>
          <w:rFonts w:ascii="Garamond" w:eastAsia="Times New Roman" w:hAnsi="Garamond" w:cs="Times New Roman"/>
          <w:color w:val="222222"/>
          <w:sz w:val="24"/>
          <w:szCs w:val="24"/>
          <w:lang w:val="ru-RU" w:eastAsia="bg-BG"/>
        </w:rPr>
        <w:t xml:space="preserve"> и условия на </w:t>
      </w:r>
      <w:proofErr w:type="spellStart"/>
      <w:r w:rsidRPr="00D914CC">
        <w:rPr>
          <w:rFonts w:ascii="Garamond" w:eastAsia="Times New Roman" w:hAnsi="Garamond" w:cs="Times New Roman"/>
          <w:color w:val="222222"/>
          <w:sz w:val="24"/>
          <w:szCs w:val="24"/>
          <w:lang w:val="ru-RU" w:eastAsia="bg-BG"/>
        </w:rPr>
        <w:t>средата</w:t>
      </w:r>
      <w:proofErr w:type="spellEnd"/>
      <w:r w:rsidRPr="00D914CC">
        <w:rPr>
          <w:rFonts w:ascii="Garamond" w:eastAsia="Times New Roman" w:hAnsi="Garamond" w:cs="Times New Roman"/>
          <w:color w:val="222222"/>
          <w:sz w:val="24"/>
          <w:szCs w:val="24"/>
          <w:lang w:val="ru-RU" w:eastAsia="bg-BG"/>
        </w:rPr>
        <w:t>.</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Възстановяване</w:t>
      </w:r>
      <w:proofErr w:type="spellEnd"/>
      <w:r w:rsidRPr="00D914CC">
        <w:rPr>
          <w:rFonts w:ascii="Garamond" w:eastAsia="Times New Roman" w:hAnsi="Garamond" w:cs="Times New Roman"/>
          <w:color w:val="222222"/>
          <w:sz w:val="24"/>
          <w:szCs w:val="24"/>
          <w:lang w:val="ru-RU" w:eastAsia="bg-BG"/>
        </w:rPr>
        <w:t xml:space="preserve"> при </w:t>
      </w:r>
      <w:proofErr w:type="spellStart"/>
      <w:r w:rsidRPr="00D914CC">
        <w:rPr>
          <w:rFonts w:ascii="Garamond" w:eastAsia="Times New Roman" w:hAnsi="Garamond" w:cs="Times New Roman"/>
          <w:color w:val="222222"/>
          <w:sz w:val="24"/>
          <w:szCs w:val="24"/>
          <w:lang w:val="ru-RU" w:eastAsia="bg-BG"/>
        </w:rPr>
        <w:t>необходимост</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площта</w:t>
      </w:r>
      <w:proofErr w:type="spellEnd"/>
      <w:r w:rsidRPr="00D914CC">
        <w:rPr>
          <w:rFonts w:ascii="Garamond" w:eastAsia="Times New Roman" w:hAnsi="Garamond" w:cs="Times New Roman"/>
          <w:color w:val="222222"/>
          <w:sz w:val="24"/>
          <w:szCs w:val="24"/>
          <w:lang w:val="ru-RU" w:eastAsia="bg-BG"/>
        </w:rPr>
        <w:t xml:space="preserve"> и </w:t>
      </w:r>
      <w:proofErr w:type="spellStart"/>
      <w:r w:rsidRPr="00D914CC">
        <w:rPr>
          <w:rFonts w:ascii="Garamond" w:eastAsia="Times New Roman" w:hAnsi="Garamond" w:cs="Times New Roman"/>
          <w:color w:val="222222"/>
          <w:sz w:val="24"/>
          <w:szCs w:val="24"/>
          <w:lang w:val="ru-RU" w:eastAsia="bg-BG"/>
        </w:rPr>
        <w:t>естественото</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състояние</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приоритетни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природни</w:t>
      </w:r>
      <w:proofErr w:type="spellEnd"/>
      <w:r w:rsidRPr="00D914CC">
        <w:rPr>
          <w:rFonts w:ascii="Garamond" w:eastAsia="Times New Roman" w:hAnsi="Garamond" w:cs="Times New Roman"/>
          <w:color w:val="222222"/>
          <w:sz w:val="24"/>
          <w:szCs w:val="24"/>
          <w:lang w:val="ru-RU" w:eastAsia="bg-BG"/>
        </w:rPr>
        <w:t xml:space="preserve"> местообитания и местообитания на </w:t>
      </w:r>
      <w:proofErr w:type="spellStart"/>
      <w:r w:rsidRPr="00D914CC">
        <w:rPr>
          <w:rFonts w:ascii="Garamond" w:eastAsia="Times New Roman" w:hAnsi="Garamond" w:cs="Times New Roman"/>
          <w:color w:val="222222"/>
          <w:sz w:val="24"/>
          <w:szCs w:val="24"/>
          <w:lang w:val="ru-RU" w:eastAsia="bg-BG"/>
        </w:rPr>
        <w:t>видове</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както</w:t>
      </w:r>
      <w:proofErr w:type="spellEnd"/>
      <w:r w:rsidRPr="00D914CC">
        <w:rPr>
          <w:rFonts w:ascii="Garamond" w:eastAsia="Times New Roman" w:hAnsi="Garamond" w:cs="Times New Roman"/>
          <w:color w:val="222222"/>
          <w:sz w:val="24"/>
          <w:szCs w:val="24"/>
          <w:lang w:val="ru-RU" w:eastAsia="bg-BG"/>
        </w:rPr>
        <w:t xml:space="preserve"> и на </w:t>
      </w:r>
      <w:proofErr w:type="spellStart"/>
      <w:r w:rsidRPr="00D914CC">
        <w:rPr>
          <w:rFonts w:ascii="Garamond" w:eastAsia="Times New Roman" w:hAnsi="Garamond" w:cs="Times New Roman"/>
          <w:color w:val="222222"/>
          <w:sz w:val="24"/>
          <w:szCs w:val="24"/>
          <w:lang w:val="ru-RU" w:eastAsia="bg-BG"/>
        </w:rPr>
        <w:t>популации</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видовете</w:t>
      </w:r>
      <w:proofErr w:type="spellEnd"/>
      <w:r w:rsidRPr="00D914CC">
        <w:rPr>
          <w:rFonts w:ascii="Garamond" w:eastAsia="Times New Roman" w:hAnsi="Garamond" w:cs="Times New Roman"/>
          <w:color w:val="222222"/>
          <w:sz w:val="24"/>
          <w:szCs w:val="24"/>
          <w:lang w:val="ru-RU" w:eastAsia="bg-BG"/>
        </w:rPr>
        <w:t xml:space="preserve">, предмет на </w:t>
      </w:r>
      <w:proofErr w:type="spellStart"/>
      <w:r w:rsidRPr="00D914CC">
        <w:rPr>
          <w:rFonts w:ascii="Garamond" w:eastAsia="Times New Roman" w:hAnsi="Garamond" w:cs="Times New Roman"/>
          <w:color w:val="222222"/>
          <w:sz w:val="24"/>
          <w:szCs w:val="24"/>
          <w:lang w:val="ru-RU" w:eastAsia="bg-BG"/>
        </w:rPr>
        <w:t>опазване</w:t>
      </w:r>
      <w:proofErr w:type="spellEnd"/>
      <w:r w:rsidRPr="00D914CC">
        <w:rPr>
          <w:rFonts w:ascii="Garamond" w:eastAsia="Times New Roman" w:hAnsi="Garamond" w:cs="Times New Roman"/>
          <w:color w:val="222222"/>
          <w:sz w:val="24"/>
          <w:szCs w:val="24"/>
          <w:lang w:val="ru-RU" w:eastAsia="bg-BG"/>
        </w:rPr>
        <w:t xml:space="preserve"> в </w:t>
      </w:r>
      <w:proofErr w:type="spellStart"/>
      <w:r w:rsidRPr="00D914CC">
        <w:rPr>
          <w:rFonts w:ascii="Garamond" w:eastAsia="Times New Roman" w:hAnsi="Garamond" w:cs="Times New Roman"/>
          <w:color w:val="222222"/>
          <w:sz w:val="24"/>
          <w:szCs w:val="24"/>
          <w:lang w:val="ru-RU" w:eastAsia="bg-BG"/>
        </w:rPr>
        <w:t>рамките</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защитената</w:t>
      </w:r>
      <w:proofErr w:type="spellEnd"/>
      <w:r w:rsidRPr="00D914CC">
        <w:rPr>
          <w:rFonts w:ascii="Garamond" w:eastAsia="Times New Roman" w:hAnsi="Garamond" w:cs="Times New Roman"/>
          <w:color w:val="222222"/>
          <w:sz w:val="24"/>
          <w:szCs w:val="24"/>
          <w:lang w:val="ru-RU" w:eastAsia="bg-BG"/>
        </w:rPr>
        <w:t xml:space="preserve"> зона.</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u w:val="single"/>
          <w:lang w:val="ru-RU" w:eastAsia="bg-BG"/>
        </w:rPr>
        <w:t xml:space="preserve">Предмет </w:t>
      </w:r>
      <w:proofErr w:type="gramStart"/>
      <w:r w:rsidRPr="00D914CC">
        <w:rPr>
          <w:rFonts w:ascii="Garamond" w:eastAsia="Times New Roman" w:hAnsi="Garamond" w:cs="Times New Roman"/>
          <w:color w:val="222222"/>
          <w:sz w:val="24"/>
          <w:szCs w:val="24"/>
          <w:u w:val="single"/>
          <w:lang w:val="ru-RU" w:eastAsia="bg-BG"/>
        </w:rPr>
        <w:t>на защита</w:t>
      </w:r>
      <w:proofErr w:type="gramEnd"/>
      <w:r w:rsidRPr="00D914CC">
        <w:rPr>
          <w:rFonts w:ascii="Garamond" w:eastAsia="Times New Roman" w:hAnsi="Garamond" w:cs="Times New Roman"/>
          <w:color w:val="222222"/>
          <w:sz w:val="24"/>
          <w:szCs w:val="24"/>
          <w:u w:val="single"/>
          <w:lang w:val="ru-RU" w:eastAsia="bg-BG"/>
        </w:rPr>
        <w:t xml:space="preserve"> на </w:t>
      </w:r>
      <w:proofErr w:type="spellStart"/>
      <w:r w:rsidRPr="00D914CC">
        <w:rPr>
          <w:rFonts w:ascii="Garamond" w:eastAsia="Times New Roman" w:hAnsi="Garamond" w:cs="Times New Roman"/>
          <w:color w:val="222222"/>
          <w:sz w:val="24"/>
          <w:szCs w:val="24"/>
          <w:u w:val="single"/>
          <w:lang w:val="ru-RU" w:eastAsia="bg-BG"/>
        </w:rPr>
        <w:t>защитената</w:t>
      </w:r>
      <w:proofErr w:type="spellEnd"/>
      <w:r w:rsidRPr="00D914CC">
        <w:rPr>
          <w:rFonts w:ascii="Garamond" w:eastAsia="Times New Roman" w:hAnsi="Garamond" w:cs="Times New Roman"/>
          <w:color w:val="222222"/>
          <w:sz w:val="24"/>
          <w:szCs w:val="24"/>
          <w:u w:val="single"/>
          <w:lang w:val="ru-RU" w:eastAsia="bg-BG"/>
        </w:rPr>
        <w:t xml:space="preserve"> зона </w:t>
      </w:r>
      <w:proofErr w:type="spellStart"/>
      <w:r w:rsidRPr="00D914CC">
        <w:rPr>
          <w:rFonts w:ascii="Garamond" w:eastAsia="Times New Roman" w:hAnsi="Garamond" w:cs="Times New Roman"/>
          <w:color w:val="222222"/>
          <w:sz w:val="24"/>
          <w:szCs w:val="24"/>
          <w:u w:val="single"/>
          <w:lang w:val="ru-RU" w:eastAsia="bg-BG"/>
        </w:rPr>
        <w:t>са</w:t>
      </w:r>
      <w:proofErr w:type="spellEnd"/>
      <w:r w:rsidRPr="00D914CC">
        <w:rPr>
          <w:rFonts w:ascii="Garamond" w:eastAsia="Times New Roman" w:hAnsi="Garamond" w:cs="Times New Roman"/>
          <w:color w:val="222222"/>
          <w:sz w:val="24"/>
          <w:szCs w:val="24"/>
          <w:u w:val="single"/>
          <w:lang w:val="ru-RU" w:eastAsia="bg-BG"/>
        </w:rPr>
        <w:t>:</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91</w:t>
      </w:r>
      <w:r w:rsidRPr="00D914CC">
        <w:rPr>
          <w:rFonts w:ascii="Garamond" w:eastAsia="Times New Roman" w:hAnsi="Garamond" w:cs="Times New Roman"/>
          <w:color w:val="222222"/>
          <w:sz w:val="24"/>
          <w:szCs w:val="24"/>
          <w:lang w:val="en-US" w:eastAsia="bg-BG"/>
        </w:rPr>
        <w:t>E</w:t>
      </w:r>
      <w:r w:rsidRPr="00D914CC">
        <w:rPr>
          <w:rFonts w:ascii="Garamond" w:eastAsia="Times New Roman" w:hAnsi="Garamond" w:cs="Times New Roman"/>
          <w:color w:val="222222"/>
          <w:sz w:val="24"/>
          <w:szCs w:val="24"/>
          <w:lang w:val="ru-RU" w:eastAsia="bg-BG"/>
        </w:rPr>
        <w:t>0</w:t>
      </w:r>
      <w:r w:rsidRPr="00D914CC">
        <w:rPr>
          <w:rFonts w:ascii="Garamond" w:eastAsia="Times New Roman" w:hAnsi="Garamond" w:cs="Times New Roman"/>
          <w:color w:val="222222"/>
          <w:sz w:val="24"/>
          <w:szCs w:val="24"/>
          <w:lang w:val="ru-RU" w:eastAsia="bg-BG"/>
        </w:rPr>
        <w:tab/>
        <w:t>*</w:t>
      </w:r>
      <w:r w:rsidRPr="00D914CC">
        <w:rPr>
          <w:rFonts w:ascii="Garamond" w:eastAsia="Times New Roman" w:hAnsi="Garamond" w:cs="Times New Roman"/>
          <w:color w:val="222222"/>
          <w:sz w:val="24"/>
          <w:szCs w:val="24"/>
          <w:lang w:val="ru-RU" w:eastAsia="bg-BG"/>
        </w:rPr>
        <w:tab/>
      </w:r>
      <w:proofErr w:type="spellStart"/>
      <w:r w:rsidRPr="00D914CC">
        <w:rPr>
          <w:rFonts w:ascii="Garamond" w:eastAsia="Times New Roman" w:hAnsi="Garamond" w:cs="Times New Roman"/>
          <w:color w:val="222222"/>
          <w:sz w:val="24"/>
          <w:szCs w:val="24"/>
          <w:lang w:val="ru-RU" w:eastAsia="bg-BG"/>
        </w:rPr>
        <w:t>Алувиални</w:t>
      </w:r>
      <w:proofErr w:type="spellEnd"/>
      <w:r w:rsidRPr="00D914CC">
        <w:rPr>
          <w:rFonts w:ascii="Garamond" w:eastAsia="Times New Roman" w:hAnsi="Garamond" w:cs="Times New Roman"/>
          <w:color w:val="222222"/>
          <w:sz w:val="24"/>
          <w:szCs w:val="24"/>
          <w:lang w:val="ru-RU" w:eastAsia="bg-BG"/>
        </w:rPr>
        <w:t xml:space="preserve"> гори с </w:t>
      </w:r>
      <w:proofErr w:type="spellStart"/>
      <w:r w:rsidRPr="00D914CC">
        <w:rPr>
          <w:rFonts w:ascii="Garamond" w:eastAsia="Times New Roman" w:hAnsi="Garamond" w:cs="Times New Roman"/>
          <w:color w:val="222222"/>
          <w:sz w:val="24"/>
          <w:szCs w:val="24"/>
          <w:lang w:val="en-US" w:eastAsia="bg-BG"/>
        </w:rPr>
        <w:t>Alnus</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glutinosa</w:t>
      </w:r>
      <w:proofErr w:type="spellEnd"/>
      <w:r w:rsidRPr="00D914CC">
        <w:rPr>
          <w:rFonts w:ascii="Garamond" w:eastAsia="Times New Roman" w:hAnsi="Garamond" w:cs="Times New Roman"/>
          <w:color w:val="222222"/>
          <w:sz w:val="24"/>
          <w:szCs w:val="24"/>
          <w:lang w:val="ru-RU" w:eastAsia="bg-BG"/>
        </w:rPr>
        <w:t xml:space="preserve"> и </w:t>
      </w:r>
      <w:proofErr w:type="spellStart"/>
      <w:r w:rsidRPr="00D914CC">
        <w:rPr>
          <w:rFonts w:ascii="Garamond" w:eastAsia="Times New Roman" w:hAnsi="Garamond" w:cs="Times New Roman"/>
          <w:color w:val="222222"/>
          <w:sz w:val="24"/>
          <w:szCs w:val="24"/>
          <w:lang w:val="en-US" w:eastAsia="bg-BG"/>
        </w:rPr>
        <w:t>Fraxinus</w:t>
      </w:r>
      <w:proofErr w:type="spellEnd"/>
      <w:r w:rsidRPr="00D914CC">
        <w:rPr>
          <w:rFonts w:ascii="Garamond" w:eastAsia="Times New Roman" w:hAnsi="Garamond" w:cs="Times New Roman"/>
          <w:color w:val="222222"/>
          <w:sz w:val="24"/>
          <w:szCs w:val="24"/>
          <w:lang w:val="ru-RU" w:eastAsia="bg-BG"/>
        </w:rPr>
        <w:t xml:space="preserve"> </w:t>
      </w:r>
      <w:r w:rsidRPr="00D914CC">
        <w:rPr>
          <w:rFonts w:ascii="Garamond" w:eastAsia="Times New Roman" w:hAnsi="Garamond" w:cs="Times New Roman"/>
          <w:color w:val="222222"/>
          <w:sz w:val="24"/>
          <w:szCs w:val="24"/>
          <w:lang w:val="en-US" w:eastAsia="bg-BG"/>
        </w:rPr>
        <w:t>excelsior</w:t>
      </w:r>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Alno</w:t>
      </w:r>
      <w:proofErr w:type="spellEnd"/>
      <w:r w:rsidRPr="00D914CC">
        <w:rPr>
          <w:rFonts w:ascii="Garamond" w:eastAsia="Times New Roman" w:hAnsi="Garamond" w:cs="Times New Roman"/>
          <w:color w:val="222222"/>
          <w:sz w:val="24"/>
          <w:szCs w:val="24"/>
          <w:lang w:val="ru-RU" w:eastAsia="bg-BG"/>
        </w:rPr>
        <w:t>-</w:t>
      </w:r>
      <w:r w:rsidRPr="00D914CC">
        <w:rPr>
          <w:rFonts w:ascii="Garamond" w:eastAsia="Times New Roman" w:hAnsi="Garamond" w:cs="Times New Roman"/>
          <w:color w:val="222222"/>
          <w:sz w:val="24"/>
          <w:szCs w:val="24"/>
          <w:lang w:val="en-US" w:eastAsia="bg-BG"/>
        </w:rPr>
        <w:t>Pandion</w:t>
      </w:r>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Alnion</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incanae</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Salicion</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albae</w:t>
      </w:r>
      <w:proofErr w:type="spellEnd"/>
      <w:r w:rsidRPr="00D914CC">
        <w:rPr>
          <w:rFonts w:ascii="Garamond" w:eastAsia="Times New Roman" w:hAnsi="Garamond" w:cs="Times New Roman"/>
          <w:color w:val="222222"/>
          <w:sz w:val="24"/>
          <w:szCs w:val="24"/>
          <w:lang w:val="ru-RU" w:eastAsia="bg-BG"/>
        </w:rPr>
        <w:t>)</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92</w:t>
      </w:r>
      <w:r w:rsidRPr="00D914CC">
        <w:rPr>
          <w:rFonts w:ascii="Garamond" w:eastAsia="Times New Roman" w:hAnsi="Garamond" w:cs="Times New Roman"/>
          <w:color w:val="222222"/>
          <w:sz w:val="24"/>
          <w:szCs w:val="24"/>
          <w:lang w:val="en-US" w:eastAsia="bg-BG"/>
        </w:rPr>
        <w:t>C</w:t>
      </w:r>
      <w:r w:rsidRPr="00D914CC">
        <w:rPr>
          <w:rFonts w:ascii="Garamond" w:eastAsia="Times New Roman" w:hAnsi="Garamond" w:cs="Times New Roman"/>
          <w:color w:val="222222"/>
          <w:sz w:val="24"/>
          <w:szCs w:val="24"/>
          <w:lang w:val="ru-RU" w:eastAsia="bg-BG"/>
        </w:rPr>
        <w:t>0</w:t>
      </w:r>
      <w:r w:rsidRPr="00D914CC">
        <w:rPr>
          <w:rFonts w:ascii="Garamond" w:eastAsia="Times New Roman" w:hAnsi="Garamond" w:cs="Times New Roman"/>
          <w:color w:val="222222"/>
          <w:sz w:val="24"/>
          <w:szCs w:val="24"/>
          <w:lang w:val="ru-RU" w:eastAsia="bg-BG"/>
        </w:rPr>
        <w:tab/>
        <w:t xml:space="preserve">Гори от </w:t>
      </w:r>
      <w:proofErr w:type="spellStart"/>
      <w:r w:rsidRPr="00D914CC">
        <w:rPr>
          <w:rFonts w:ascii="Garamond" w:eastAsia="Times New Roman" w:hAnsi="Garamond" w:cs="Times New Roman"/>
          <w:color w:val="222222"/>
          <w:sz w:val="24"/>
          <w:szCs w:val="24"/>
          <w:lang w:val="en-US" w:eastAsia="bg-BG"/>
        </w:rPr>
        <w:t>Platanus</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orientalis</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9170</w:t>
      </w:r>
      <w:r w:rsidRPr="00D914CC">
        <w:rPr>
          <w:rFonts w:ascii="Garamond" w:eastAsia="Times New Roman" w:hAnsi="Garamond" w:cs="Times New Roman"/>
          <w:color w:val="222222"/>
          <w:sz w:val="24"/>
          <w:szCs w:val="24"/>
          <w:lang w:val="ru-RU" w:eastAsia="bg-BG"/>
        </w:rPr>
        <w:tab/>
      </w:r>
      <w:proofErr w:type="spellStart"/>
      <w:r w:rsidRPr="00D914CC">
        <w:rPr>
          <w:rFonts w:ascii="Garamond" w:eastAsia="Times New Roman" w:hAnsi="Garamond" w:cs="Times New Roman"/>
          <w:color w:val="222222"/>
          <w:sz w:val="24"/>
          <w:szCs w:val="24"/>
          <w:lang w:val="ru-RU" w:eastAsia="bg-BG"/>
        </w:rPr>
        <w:t>Дъбово-габърови</w:t>
      </w:r>
      <w:proofErr w:type="spellEnd"/>
      <w:r w:rsidRPr="00D914CC">
        <w:rPr>
          <w:rFonts w:ascii="Garamond" w:eastAsia="Times New Roman" w:hAnsi="Garamond" w:cs="Times New Roman"/>
          <w:color w:val="222222"/>
          <w:sz w:val="24"/>
          <w:szCs w:val="24"/>
          <w:lang w:val="ru-RU" w:eastAsia="bg-BG"/>
        </w:rPr>
        <w:t xml:space="preserve"> гори от типа </w:t>
      </w:r>
      <w:proofErr w:type="spellStart"/>
      <w:r w:rsidRPr="00D914CC">
        <w:rPr>
          <w:rFonts w:ascii="Garamond" w:eastAsia="Times New Roman" w:hAnsi="Garamond" w:cs="Times New Roman"/>
          <w:color w:val="222222"/>
          <w:sz w:val="24"/>
          <w:szCs w:val="24"/>
          <w:lang w:val="en-US" w:eastAsia="bg-BG"/>
        </w:rPr>
        <w:t>Galio</w:t>
      </w:r>
      <w:proofErr w:type="spellEnd"/>
      <w:r w:rsidRPr="00D914CC">
        <w:rPr>
          <w:rFonts w:ascii="Garamond" w:eastAsia="Times New Roman" w:hAnsi="Garamond" w:cs="Times New Roman"/>
          <w:color w:val="222222"/>
          <w:sz w:val="24"/>
          <w:szCs w:val="24"/>
          <w:lang w:val="ru-RU" w:eastAsia="bg-BG"/>
        </w:rPr>
        <w:t>-</w:t>
      </w:r>
      <w:proofErr w:type="spellStart"/>
      <w:r w:rsidRPr="00D914CC">
        <w:rPr>
          <w:rFonts w:ascii="Garamond" w:eastAsia="Times New Roman" w:hAnsi="Garamond" w:cs="Times New Roman"/>
          <w:color w:val="222222"/>
          <w:sz w:val="24"/>
          <w:szCs w:val="24"/>
          <w:lang w:val="en-US" w:eastAsia="bg-BG"/>
        </w:rPr>
        <w:t>Carpinetum</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91</w:t>
      </w:r>
      <w:r w:rsidRPr="00D914CC">
        <w:rPr>
          <w:rFonts w:ascii="Garamond" w:eastAsia="Times New Roman" w:hAnsi="Garamond" w:cs="Times New Roman"/>
          <w:color w:val="222222"/>
          <w:sz w:val="24"/>
          <w:szCs w:val="24"/>
          <w:lang w:val="en-US" w:eastAsia="bg-BG"/>
        </w:rPr>
        <w:t>AA</w:t>
      </w:r>
      <w:r w:rsidRPr="00D914CC">
        <w:rPr>
          <w:rFonts w:ascii="Garamond" w:eastAsia="Times New Roman" w:hAnsi="Garamond" w:cs="Times New Roman"/>
          <w:color w:val="222222"/>
          <w:sz w:val="24"/>
          <w:szCs w:val="24"/>
          <w:lang w:val="ru-RU" w:eastAsia="bg-BG"/>
        </w:rPr>
        <w:tab/>
      </w:r>
      <w:proofErr w:type="spellStart"/>
      <w:r w:rsidRPr="00D914CC">
        <w:rPr>
          <w:rFonts w:ascii="Garamond" w:eastAsia="Times New Roman" w:hAnsi="Garamond" w:cs="Times New Roman"/>
          <w:color w:val="222222"/>
          <w:sz w:val="24"/>
          <w:szCs w:val="24"/>
          <w:lang w:val="ru-RU" w:eastAsia="bg-BG"/>
        </w:rPr>
        <w:t>Източни</w:t>
      </w:r>
      <w:proofErr w:type="spellEnd"/>
      <w:r w:rsidRPr="00D914CC">
        <w:rPr>
          <w:rFonts w:ascii="Garamond" w:eastAsia="Times New Roman" w:hAnsi="Garamond" w:cs="Times New Roman"/>
          <w:color w:val="222222"/>
          <w:sz w:val="24"/>
          <w:szCs w:val="24"/>
          <w:lang w:val="ru-RU" w:eastAsia="bg-BG"/>
        </w:rPr>
        <w:t xml:space="preserve"> гори от космат </w:t>
      </w:r>
      <w:proofErr w:type="spellStart"/>
      <w:r w:rsidRPr="00D914CC">
        <w:rPr>
          <w:rFonts w:ascii="Garamond" w:eastAsia="Times New Roman" w:hAnsi="Garamond" w:cs="Times New Roman"/>
          <w:color w:val="222222"/>
          <w:sz w:val="24"/>
          <w:szCs w:val="24"/>
          <w:lang w:val="ru-RU" w:eastAsia="bg-BG"/>
        </w:rPr>
        <w:t>дъб</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91</w:t>
      </w:r>
      <w:r w:rsidRPr="00D914CC">
        <w:rPr>
          <w:rFonts w:ascii="Garamond" w:eastAsia="Times New Roman" w:hAnsi="Garamond" w:cs="Times New Roman"/>
          <w:color w:val="222222"/>
          <w:sz w:val="24"/>
          <w:szCs w:val="24"/>
          <w:lang w:val="en-US" w:eastAsia="bg-BG"/>
        </w:rPr>
        <w:t>M</w:t>
      </w:r>
      <w:r w:rsidRPr="00D914CC">
        <w:rPr>
          <w:rFonts w:ascii="Garamond" w:eastAsia="Times New Roman" w:hAnsi="Garamond" w:cs="Times New Roman"/>
          <w:color w:val="222222"/>
          <w:sz w:val="24"/>
          <w:szCs w:val="24"/>
          <w:lang w:val="ru-RU" w:eastAsia="bg-BG"/>
        </w:rPr>
        <w:t>0</w:t>
      </w:r>
      <w:r w:rsidRPr="00D914CC">
        <w:rPr>
          <w:rFonts w:ascii="Garamond" w:eastAsia="Times New Roman" w:hAnsi="Garamond" w:cs="Times New Roman"/>
          <w:color w:val="222222"/>
          <w:sz w:val="24"/>
          <w:szCs w:val="24"/>
          <w:lang w:val="ru-RU" w:eastAsia="bg-BG"/>
        </w:rPr>
        <w:tab/>
        <w:t>Балкано-</w:t>
      </w:r>
      <w:proofErr w:type="spellStart"/>
      <w:r w:rsidRPr="00D914CC">
        <w:rPr>
          <w:rFonts w:ascii="Garamond" w:eastAsia="Times New Roman" w:hAnsi="Garamond" w:cs="Times New Roman"/>
          <w:color w:val="222222"/>
          <w:sz w:val="24"/>
          <w:szCs w:val="24"/>
          <w:lang w:val="ru-RU" w:eastAsia="bg-BG"/>
        </w:rPr>
        <w:t>панонски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церово-горунови</w:t>
      </w:r>
      <w:proofErr w:type="spellEnd"/>
      <w:r w:rsidRPr="00D914CC">
        <w:rPr>
          <w:rFonts w:ascii="Garamond" w:eastAsia="Times New Roman" w:hAnsi="Garamond" w:cs="Times New Roman"/>
          <w:color w:val="222222"/>
          <w:sz w:val="24"/>
          <w:szCs w:val="24"/>
          <w:lang w:val="ru-RU" w:eastAsia="bg-BG"/>
        </w:rPr>
        <w:t xml:space="preserve"> гори</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6110</w:t>
      </w:r>
      <w:r w:rsidRPr="00D914CC">
        <w:rPr>
          <w:rFonts w:ascii="Garamond" w:eastAsia="Times New Roman" w:hAnsi="Garamond" w:cs="Times New Roman"/>
          <w:color w:val="222222"/>
          <w:sz w:val="24"/>
          <w:szCs w:val="24"/>
          <w:lang w:val="ru-RU" w:eastAsia="bg-BG"/>
        </w:rPr>
        <w:tab/>
        <w:t>*</w:t>
      </w:r>
      <w:r w:rsidRPr="00D914CC">
        <w:rPr>
          <w:rFonts w:ascii="Garamond" w:eastAsia="Times New Roman" w:hAnsi="Garamond" w:cs="Times New Roman"/>
          <w:color w:val="222222"/>
          <w:sz w:val="24"/>
          <w:szCs w:val="24"/>
          <w:lang w:val="ru-RU" w:eastAsia="bg-BG"/>
        </w:rPr>
        <w:tab/>
      </w:r>
      <w:proofErr w:type="spellStart"/>
      <w:r w:rsidRPr="00D914CC">
        <w:rPr>
          <w:rFonts w:ascii="Garamond" w:eastAsia="Times New Roman" w:hAnsi="Garamond" w:cs="Times New Roman"/>
          <w:color w:val="222222"/>
          <w:sz w:val="24"/>
          <w:szCs w:val="24"/>
          <w:lang w:val="ru-RU" w:eastAsia="bg-BG"/>
        </w:rPr>
        <w:t>Отворени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калцифилни</w:t>
      </w:r>
      <w:proofErr w:type="spellEnd"/>
      <w:r w:rsidRPr="00D914CC">
        <w:rPr>
          <w:rFonts w:ascii="Garamond" w:eastAsia="Times New Roman" w:hAnsi="Garamond" w:cs="Times New Roman"/>
          <w:color w:val="222222"/>
          <w:sz w:val="24"/>
          <w:szCs w:val="24"/>
          <w:lang w:val="ru-RU" w:eastAsia="bg-BG"/>
        </w:rPr>
        <w:t xml:space="preserve"> или </w:t>
      </w:r>
      <w:proofErr w:type="spellStart"/>
      <w:r w:rsidRPr="00D914CC">
        <w:rPr>
          <w:rFonts w:ascii="Garamond" w:eastAsia="Times New Roman" w:hAnsi="Garamond" w:cs="Times New Roman"/>
          <w:color w:val="222222"/>
          <w:sz w:val="24"/>
          <w:szCs w:val="24"/>
          <w:lang w:val="ru-RU" w:eastAsia="bg-BG"/>
        </w:rPr>
        <w:t>базифилни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тревни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съобщества</w:t>
      </w:r>
      <w:proofErr w:type="spellEnd"/>
      <w:r w:rsidRPr="00D914CC">
        <w:rPr>
          <w:rFonts w:ascii="Garamond" w:eastAsia="Times New Roman" w:hAnsi="Garamond" w:cs="Times New Roman"/>
          <w:color w:val="222222"/>
          <w:sz w:val="24"/>
          <w:szCs w:val="24"/>
          <w:lang w:val="ru-RU" w:eastAsia="bg-BG"/>
        </w:rPr>
        <w:t xml:space="preserve"> от </w:t>
      </w:r>
      <w:proofErr w:type="spellStart"/>
      <w:r w:rsidRPr="00D914CC">
        <w:rPr>
          <w:rFonts w:ascii="Garamond" w:eastAsia="Times New Roman" w:hAnsi="Garamond" w:cs="Times New Roman"/>
          <w:color w:val="222222"/>
          <w:sz w:val="24"/>
          <w:szCs w:val="24"/>
          <w:lang w:val="en-US" w:eastAsia="bg-BG"/>
        </w:rPr>
        <w:t>Alysso</w:t>
      </w:r>
      <w:proofErr w:type="spellEnd"/>
      <w:r w:rsidRPr="00D914CC">
        <w:rPr>
          <w:rFonts w:ascii="Garamond" w:eastAsia="Times New Roman" w:hAnsi="Garamond" w:cs="Times New Roman"/>
          <w:color w:val="222222"/>
          <w:sz w:val="24"/>
          <w:szCs w:val="24"/>
          <w:lang w:val="ru-RU" w:eastAsia="bg-BG"/>
        </w:rPr>
        <w:t>-</w:t>
      </w:r>
      <w:proofErr w:type="spellStart"/>
      <w:r w:rsidRPr="00D914CC">
        <w:rPr>
          <w:rFonts w:ascii="Garamond" w:eastAsia="Times New Roman" w:hAnsi="Garamond" w:cs="Times New Roman"/>
          <w:color w:val="222222"/>
          <w:sz w:val="24"/>
          <w:szCs w:val="24"/>
          <w:lang w:val="en-US" w:eastAsia="bg-BG"/>
        </w:rPr>
        <w:t>Sedion</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en-US" w:eastAsia="bg-BG"/>
        </w:rPr>
        <w:t>albi</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6210</w:t>
      </w:r>
      <w:r w:rsidRPr="00D914CC">
        <w:rPr>
          <w:rFonts w:ascii="Garamond" w:eastAsia="Times New Roman" w:hAnsi="Garamond" w:cs="Times New Roman"/>
          <w:color w:val="222222"/>
          <w:sz w:val="24"/>
          <w:szCs w:val="24"/>
          <w:lang w:val="ru-RU" w:eastAsia="bg-BG"/>
        </w:rPr>
        <w:tab/>
        <w:t>*</w:t>
      </w:r>
      <w:r w:rsidRPr="00D914CC">
        <w:rPr>
          <w:rFonts w:ascii="Garamond" w:eastAsia="Times New Roman" w:hAnsi="Garamond" w:cs="Times New Roman"/>
          <w:color w:val="222222"/>
          <w:sz w:val="24"/>
          <w:szCs w:val="24"/>
          <w:lang w:val="ru-RU" w:eastAsia="bg-BG"/>
        </w:rPr>
        <w:tab/>
      </w:r>
      <w:proofErr w:type="spellStart"/>
      <w:r w:rsidRPr="00D914CC">
        <w:rPr>
          <w:rFonts w:ascii="Garamond" w:eastAsia="Times New Roman" w:hAnsi="Garamond" w:cs="Times New Roman"/>
          <w:color w:val="222222"/>
          <w:sz w:val="24"/>
          <w:szCs w:val="24"/>
          <w:lang w:val="ru-RU" w:eastAsia="bg-BG"/>
        </w:rPr>
        <w:t>Полуестествени</w:t>
      </w:r>
      <w:proofErr w:type="spellEnd"/>
      <w:r w:rsidRPr="00D914CC">
        <w:rPr>
          <w:rFonts w:ascii="Garamond" w:eastAsia="Times New Roman" w:hAnsi="Garamond" w:cs="Times New Roman"/>
          <w:color w:val="222222"/>
          <w:sz w:val="24"/>
          <w:szCs w:val="24"/>
          <w:lang w:val="ru-RU" w:eastAsia="bg-BG"/>
        </w:rPr>
        <w:t xml:space="preserve"> сухи </w:t>
      </w:r>
      <w:proofErr w:type="spellStart"/>
      <w:r w:rsidRPr="00D914CC">
        <w:rPr>
          <w:rFonts w:ascii="Garamond" w:eastAsia="Times New Roman" w:hAnsi="Garamond" w:cs="Times New Roman"/>
          <w:color w:val="222222"/>
          <w:sz w:val="24"/>
          <w:szCs w:val="24"/>
          <w:lang w:val="ru-RU" w:eastAsia="bg-BG"/>
        </w:rPr>
        <w:t>тревни</w:t>
      </w:r>
      <w:proofErr w:type="spellEnd"/>
      <w:r w:rsidRPr="00D914CC">
        <w:rPr>
          <w:rFonts w:ascii="Garamond" w:eastAsia="Times New Roman" w:hAnsi="Garamond" w:cs="Times New Roman"/>
          <w:color w:val="222222"/>
          <w:sz w:val="24"/>
          <w:szCs w:val="24"/>
          <w:lang w:val="ru-RU" w:eastAsia="bg-BG"/>
        </w:rPr>
        <w:t xml:space="preserve"> и </w:t>
      </w:r>
      <w:proofErr w:type="spellStart"/>
      <w:r w:rsidRPr="00D914CC">
        <w:rPr>
          <w:rFonts w:ascii="Garamond" w:eastAsia="Times New Roman" w:hAnsi="Garamond" w:cs="Times New Roman"/>
          <w:color w:val="222222"/>
          <w:sz w:val="24"/>
          <w:szCs w:val="24"/>
          <w:lang w:val="ru-RU" w:eastAsia="bg-BG"/>
        </w:rPr>
        <w:t>храстови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съобщества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върху</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варовик</w:t>
      </w:r>
      <w:proofErr w:type="spellEnd"/>
      <w:r w:rsidRPr="00D914CC">
        <w:rPr>
          <w:rFonts w:ascii="Garamond" w:eastAsia="Times New Roman" w:hAnsi="Garamond" w:cs="Times New Roman"/>
          <w:color w:val="222222"/>
          <w:sz w:val="24"/>
          <w:szCs w:val="24"/>
          <w:lang w:val="ru-RU" w:eastAsia="bg-BG"/>
        </w:rPr>
        <w:t>(</w:t>
      </w:r>
      <w:proofErr w:type="spellStart"/>
      <w:r w:rsidRPr="00D914CC">
        <w:rPr>
          <w:rFonts w:ascii="Garamond" w:eastAsia="Times New Roman" w:hAnsi="Garamond" w:cs="Times New Roman"/>
          <w:color w:val="222222"/>
          <w:sz w:val="24"/>
          <w:szCs w:val="24"/>
          <w:lang w:val="en-US" w:eastAsia="bg-BG"/>
        </w:rPr>
        <w:t>Festuco</w:t>
      </w:r>
      <w:proofErr w:type="spellEnd"/>
      <w:r w:rsidRPr="00D914CC">
        <w:rPr>
          <w:rFonts w:ascii="Garamond" w:eastAsia="Times New Roman" w:hAnsi="Garamond" w:cs="Times New Roman"/>
          <w:color w:val="222222"/>
          <w:sz w:val="24"/>
          <w:szCs w:val="24"/>
          <w:lang w:val="ru-RU" w:eastAsia="bg-BG"/>
        </w:rPr>
        <w:t>-</w:t>
      </w:r>
      <w:proofErr w:type="spellStart"/>
      <w:r w:rsidRPr="00D914CC">
        <w:rPr>
          <w:rFonts w:ascii="Garamond" w:eastAsia="Times New Roman" w:hAnsi="Garamond" w:cs="Times New Roman"/>
          <w:color w:val="222222"/>
          <w:sz w:val="24"/>
          <w:szCs w:val="24"/>
          <w:lang w:val="en-US" w:eastAsia="bg-BG"/>
        </w:rPr>
        <w:t>Brometalia</w:t>
      </w:r>
      <w:proofErr w:type="spellEnd"/>
      <w:r w:rsidRPr="00D914CC">
        <w:rPr>
          <w:rFonts w:ascii="Garamond" w:eastAsia="Times New Roman" w:hAnsi="Garamond" w:cs="Times New Roman"/>
          <w:color w:val="222222"/>
          <w:sz w:val="24"/>
          <w:szCs w:val="24"/>
          <w:lang w:val="ru-RU" w:eastAsia="bg-BG"/>
        </w:rPr>
        <w:t>) (*</w:t>
      </w:r>
      <w:proofErr w:type="spellStart"/>
      <w:r w:rsidRPr="00D914CC">
        <w:rPr>
          <w:rFonts w:ascii="Garamond" w:eastAsia="Times New Roman" w:hAnsi="Garamond" w:cs="Times New Roman"/>
          <w:color w:val="222222"/>
          <w:sz w:val="24"/>
          <w:szCs w:val="24"/>
          <w:lang w:val="ru-RU" w:eastAsia="bg-BG"/>
        </w:rPr>
        <w:t>важни</w:t>
      </w:r>
      <w:proofErr w:type="spellEnd"/>
      <w:r w:rsidRPr="00D914CC">
        <w:rPr>
          <w:rFonts w:ascii="Garamond" w:eastAsia="Times New Roman" w:hAnsi="Garamond" w:cs="Times New Roman"/>
          <w:color w:val="222222"/>
          <w:sz w:val="24"/>
          <w:szCs w:val="24"/>
          <w:lang w:val="ru-RU" w:eastAsia="bg-BG"/>
        </w:rPr>
        <w:t xml:space="preserve"> местообитания на орхидеи)</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6220</w:t>
      </w:r>
      <w:r w:rsidRPr="00D914CC">
        <w:rPr>
          <w:rFonts w:ascii="Garamond" w:eastAsia="Times New Roman" w:hAnsi="Garamond" w:cs="Times New Roman"/>
          <w:color w:val="222222"/>
          <w:sz w:val="24"/>
          <w:szCs w:val="24"/>
          <w:lang w:val="ru-RU" w:eastAsia="bg-BG"/>
        </w:rPr>
        <w:tab/>
      </w:r>
      <w:r w:rsidRPr="00D914CC">
        <w:rPr>
          <w:rFonts w:ascii="Garamond" w:eastAsia="Times New Roman" w:hAnsi="Garamond" w:cs="Times New Roman"/>
          <w:color w:val="222222"/>
          <w:sz w:val="24"/>
          <w:szCs w:val="24"/>
          <w:lang w:val="ru-RU" w:eastAsia="bg-BG"/>
        </w:rPr>
        <w:tab/>
        <w:t xml:space="preserve">Псевдо </w:t>
      </w:r>
      <w:proofErr w:type="spellStart"/>
      <w:r w:rsidRPr="00D914CC">
        <w:rPr>
          <w:rFonts w:ascii="Garamond" w:eastAsia="Times New Roman" w:hAnsi="Garamond" w:cs="Times New Roman"/>
          <w:color w:val="222222"/>
          <w:sz w:val="24"/>
          <w:szCs w:val="24"/>
          <w:lang w:val="ru-RU" w:eastAsia="bg-BG"/>
        </w:rPr>
        <w:t>житни</w:t>
      </w:r>
      <w:proofErr w:type="spellEnd"/>
      <w:r w:rsidRPr="00D914CC">
        <w:rPr>
          <w:rFonts w:ascii="Garamond" w:eastAsia="Times New Roman" w:hAnsi="Garamond" w:cs="Times New Roman"/>
          <w:color w:val="222222"/>
          <w:sz w:val="24"/>
          <w:szCs w:val="24"/>
          <w:lang w:val="ru-RU" w:eastAsia="bg-BG"/>
        </w:rPr>
        <w:t xml:space="preserve"> и </w:t>
      </w:r>
      <w:proofErr w:type="spellStart"/>
      <w:r w:rsidRPr="00D914CC">
        <w:rPr>
          <w:rFonts w:ascii="Garamond" w:eastAsia="Times New Roman" w:hAnsi="Garamond" w:cs="Times New Roman"/>
          <w:color w:val="222222"/>
          <w:sz w:val="24"/>
          <w:szCs w:val="24"/>
          <w:lang w:val="ru-RU" w:eastAsia="bg-BG"/>
        </w:rPr>
        <w:t>едногодишни</w:t>
      </w:r>
      <w:proofErr w:type="spellEnd"/>
      <w:r w:rsidRPr="00D914CC">
        <w:rPr>
          <w:rFonts w:ascii="Garamond" w:eastAsia="Times New Roman" w:hAnsi="Garamond" w:cs="Times New Roman"/>
          <w:color w:val="222222"/>
          <w:sz w:val="24"/>
          <w:szCs w:val="24"/>
          <w:lang w:val="ru-RU" w:eastAsia="bg-BG"/>
        </w:rPr>
        <w:t xml:space="preserve"> растения от </w:t>
      </w:r>
      <w:proofErr w:type="spellStart"/>
      <w:r w:rsidRPr="00D914CC">
        <w:rPr>
          <w:rFonts w:ascii="Garamond" w:eastAsia="Times New Roman" w:hAnsi="Garamond" w:cs="Times New Roman"/>
          <w:color w:val="222222"/>
          <w:sz w:val="24"/>
          <w:szCs w:val="24"/>
          <w:lang w:val="ru-RU" w:eastAsia="bg-BG"/>
        </w:rPr>
        <w:t>клас</w:t>
      </w:r>
      <w:proofErr w:type="spellEnd"/>
      <w:r w:rsidRPr="00D914CC">
        <w:rPr>
          <w:rFonts w:ascii="Garamond" w:eastAsia="Times New Roman" w:hAnsi="Garamond" w:cs="Times New Roman"/>
          <w:color w:val="222222"/>
          <w:sz w:val="24"/>
          <w:szCs w:val="24"/>
          <w:lang w:val="ru-RU" w:eastAsia="bg-BG"/>
        </w:rPr>
        <w:t xml:space="preserve"> Т</w:t>
      </w:r>
      <w:r w:rsidRPr="00D914CC">
        <w:rPr>
          <w:rFonts w:ascii="Garamond" w:eastAsia="Times New Roman" w:hAnsi="Garamond" w:cs="Times New Roman"/>
          <w:color w:val="222222"/>
          <w:sz w:val="24"/>
          <w:szCs w:val="24"/>
          <w:lang w:val="en-US" w:eastAsia="bg-BG"/>
        </w:rPr>
        <w:t>hero</w:t>
      </w:r>
      <w:r w:rsidRPr="00D914CC">
        <w:rPr>
          <w:rFonts w:ascii="Garamond" w:eastAsia="Times New Roman" w:hAnsi="Garamond" w:cs="Times New Roman"/>
          <w:color w:val="222222"/>
          <w:sz w:val="24"/>
          <w:szCs w:val="24"/>
          <w:lang w:val="ru-RU" w:eastAsia="bg-BG"/>
        </w:rPr>
        <w:t>-</w:t>
      </w:r>
      <w:proofErr w:type="spellStart"/>
      <w:r w:rsidRPr="00D914CC">
        <w:rPr>
          <w:rFonts w:ascii="Garamond" w:eastAsia="Times New Roman" w:hAnsi="Garamond" w:cs="Times New Roman"/>
          <w:color w:val="222222"/>
          <w:sz w:val="24"/>
          <w:szCs w:val="24"/>
          <w:lang w:val="en-US" w:eastAsia="bg-BG"/>
        </w:rPr>
        <w:t>Brachypodietea</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62</w:t>
      </w:r>
      <w:r w:rsidRPr="00D914CC">
        <w:rPr>
          <w:rFonts w:ascii="Garamond" w:eastAsia="Times New Roman" w:hAnsi="Garamond" w:cs="Times New Roman"/>
          <w:color w:val="222222"/>
          <w:sz w:val="24"/>
          <w:szCs w:val="24"/>
          <w:lang w:val="en-US" w:eastAsia="bg-BG"/>
        </w:rPr>
        <w:t>A</w:t>
      </w:r>
      <w:r w:rsidRPr="00D914CC">
        <w:rPr>
          <w:rFonts w:ascii="Garamond" w:eastAsia="Times New Roman" w:hAnsi="Garamond" w:cs="Times New Roman"/>
          <w:color w:val="222222"/>
          <w:sz w:val="24"/>
          <w:szCs w:val="24"/>
          <w:lang w:val="ru-RU" w:eastAsia="bg-BG"/>
        </w:rPr>
        <w:t>0</w:t>
      </w:r>
      <w:r w:rsidRPr="00D914CC">
        <w:rPr>
          <w:rFonts w:ascii="Garamond" w:eastAsia="Times New Roman" w:hAnsi="Garamond" w:cs="Times New Roman"/>
          <w:color w:val="222222"/>
          <w:sz w:val="24"/>
          <w:szCs w:val="24"/>
          <w:lang w:val="ru-RU" w:eastAsia="bg-BG"/>
        </w:rPr>
        <w:tab/>
      </w:r>
      <w:proofErr w:type="spellStart"/>
      <w:r w:rsidRPr="00D914CC">
        <w:rPr>
          <w:rFonts w:ascii="Garamond" w:eastAsia="Times New Roman" w:hAnsi="Garamond" w:cs="Times New Roman"/>
          <w:color w:val="222222"/>
          <w:sz w:val="24"/>
          <w:szCs w:val="24"/>
          <w:lang w:val="ru-RU" w:eastAsia="bg-BG"/>
        </w:rPr>
        <w:t>Източно</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субсредиземноморски</w:t>
      </w:r>
      <w:proofErr w:type="spellEnd"/>
      <w:r w:rsidRPr="00D914CC">
        <w:rPr>
          <w:rFonts w:ascii="Garamond" w:eastAsia="Times New Roman" w:hAnsi="Garamond" w:cs="Times New Roman"/>
          <w:color w:val="222222"/>
          <w:sz w:val="24"/>
          <w:szCs w:val="24"/>
          <w:lang w:val="ru-RU" w:eastAsia="bg-BG"/>
        </w:rPr>
        <w:t xml:space="preserve"> сухи </w:t>
      </w:r>
      <w:proofErr w:type="spellStart"/>
      <w:r w:rsidRPr="00D914CC">
        <w:rPr>
          <w:rFonts w:ascii="Garamond" w:eastAsia="Times New Roman" w:hAnsi="Garamond" w:cs="Times New Roman"/>
          <w:color w:val="222222"/>
          <w:sz w:val="24"/>
          <w:szCs w:val="24"/>
          <w:lang w:val="ru-RU" w:eastAsia="bg-BG"/>
        </w:rPr>
        <w:t>тревни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съобщества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8210</w:t>
      </w:r>
      <w:r w:rsidRPr="00D914CC">
        <w:rPr>
          <w:rFonts w:ascii="Garamond" w:eastAsia="Times New Roman" w:hAnsi="Garamond" w:cs="Times New Roman"/>
          <w:color w:val="222222"/>
          <w:sz w:val="24"/>
          <w:szCs w:val="24"/>
          <w:lang w:val="ru-RU" w:eastAsia="bg-BG"/>
        </w:rPr>
        <w:tab/>
      </w:r>
      <w:proofErr w:type="spellStart"/>
      <w:r w:rsidRPr="00D914CC">
        <w:rPr>
          <w:rFonts w:ascii="Garamond" w:eastAsia="Times New Roman" w:hAnsi="Garamond" w:cs="Times New Roman"/>
          <w:color w:val="222222"/>
          <w:sz w:val="24"/>
          <w:szCs w:val="24"/>
          <w:lang w:val="ru-RU" w:eastAsia="bg-BG"/>
        </w:rPr>
        <w:t>Хазмофитна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растителност</w:t>
      </w:r>
      <w:proofErr w:type="spellEnd"/>
      <w:r w:rsidRPr="00D914CC">
        <w:rPr>
          <w:rFonts w:ascii="Garamond" w:eastAsia="Times New Roman" w:hAnsi="Garamond" w:cs="Times New Roman"/>
          <w:color w:val="222222"/>
          <w:sz w:val="24"/>
          <w:szCs w:val="24"/>
          <w:lang w:val="ru-RU" w:eastAsia="bg-BG"/>
        </w:rPr>
        <w:t xml:space="preserve"> по </w:t>
      </w:r>
      <w:proofErr w:type="spellStart"/>
      <w:r w:rsidRPr="00D914CC">
        <w:rPr>
          <w:rFonts w:ascii="Garamond" w:eastAsia="Times New Roman" w:hAnsi="Garamond" w:cs="Times New Roman"/>
          <w:color w:val="222222"/>
          <w:sz w:val="24"/>
          <w:szCs w:val="24"/>
          <w:lang w:val="ru-RU" w:eastAsia="bg-BG"/>
        </w:rPr>
        <w:t>варовикови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скални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склонове</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Субпанонски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степни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тревни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съобщества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Хазмофитна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растителност</w:t>
      </w:r>
      <w:proofErr w:type="spellEnd"/>
      <w:r w:rsidRPr="00D914CC">
        <w:rPr>
          <w:rFonts w:ascii="Garamond" w:eastAsia="Times New Roman" w:hAnsi="Garamond" w:cs="Times New Roman"/>
          <w:color w:val="222222"/>
          <w:sz w:val="24"/>
          <w:szCs w:val="24"/>
          <w:lang w:val="ru-RU" w:eastAsia="bg-BG"/>
        </w:rPr>
        <w:t xml:space="preserve"> по </w:t>
      </w:r>
      <w:proofErr w:type="spellStart"/>
      <w:r w:rsidRPr="00D914CC">
        <w:rPr>
          <w:rFonts w:ascii="Garamond" w:eastAsia="Times New Roman" w:hAnsi="Garamond" w:cs="Times New Roman"/>
          <w:color w:val="222222"/>
          <w:sz w:val="24"/>
          <w:szCs w:val="24"/>
          <w:lang w:val="ru-RU" w:eastAsia="bg-BG"/>
        </w:rPr>
        <w:t>варовикови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скални</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склонове</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По-горе</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описаните</w:t>
      </w:r>
      <w:proofErr w:type="spellEnd"/>
      <w:r w:rsidRPr="00D914CC">
        <w:rPr>
          <w:rFonts w:ascii="Garamond" w:eastAsia="Times New Roman" w:hAnsi="Garamond" w:cs="Times New Roman"/>
          <w:color w:val="222222"/>
          <w:sz w:val="24"/>
          <w:szCs w:val="24"/>
          <w:lang w:val="ru-RU" w:eastAsia="bg-BG"/>
        </w:rPr>
        <w:t xml:space="preserve"> </w:t>
      </w:r>
      <w:proofErr w:type="gramStart"/>
      <w:r w:rsidRPr="00D914CC">
        <w:rPr>
          <w:rFonts w:ascii="Garamond" w:eastAsia="Times New Roman" w:hAnsi="Garamond" w:cs="Times New Roman"/>
          <w:color w:val="222222"/>
          <w:sz w:val="24"/>
          <w:szCs w:val="24"/>
          <w:lang w:val="ru-RU" w:eastAsia="bg-BG"/>
        </w:rPr>
        <w:t>местообитания ,</w:t>
      </w:r>
      <w:proofErr w:type="gram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както</w:t>
      </w:r>
      <w:proofErr w:type="spellEnd"/>
      <w:r w:rsidRPr="00D914CC">
        <w:rPr>
          <w:rFonts w:ascii="Garamond" w:eastAsia="Times New Roman" w:hAnsi="Garamond" w:cs="Times New Roman"/>
          <w:color w:val="222222"/>
          <w:sz w:val="24"/>
          <w:szCs w:val="24"/>
          <w:lang w:val="ru-RU" w:eastAsia="bg-BG"/>
        </w:rPr>
        <w:t xml:space="preserve"> и </w:t>
      </w:r>
      <w:proofErr w:type="spellStart"/>
      <w:r w:rsidRPr="00D914CC">
        <w:rPr>
          <w:rFonts w:ascii="Garamond" w:eastAsia="Times New Roman" w:hAnsi="Garamond" w:cs="Times New Roman"/>
          <w:color w:val="222222"/>
          <w:sz w:val="24"/>
          <w:szCs w:val="24"/>
          <w:lang w:val="ru-RU" w:eastAsia="bg-BG"/>
        </w:rPr>
        <w:t>цялата</w:t>
      </w:r>
      <w:proofErr w:type="spellEnd"/>
      <w:r w:rsidRPr="00D914CC">
        <w:rPr>
          <w:rFonts w:ascii="Garamond" w:eastAsia="Times New Roman" w:hAnsi="Garamond" w:cs="Times New Roman"/>
          <w:color w:val="222222"/>
          <w:sz w:val="24"/>
          <w:szCs w:val="24"/>
          <w:lang w:val="ru-RU" w:eastAsia="bg-BG"/>
        </w:rPr>
        <w:t xml:space="preserve"> зона </w:t>
      </w:r>
      <w:proofErr w:type="spellStart"/>
      <w:r w:rsidRPr="00D914CC">
        <w:rPr>
          <w:rFonts w:ascii="Garamond" w:eastAsia="Times New Roman" w:hAnsi="Garamond" w:cs="Times New Roman"/>
          <w:color w:val="222222"/>
          <w:sz w:val="24"/>
          <w:szCs w:val="24"/>
          <w:lang w:val="ru-RU" w:eastAsia="bg-BG"/>
        </w:rPr>
        <w:t>са</w:t>
      </w:r>
      <w:proofErr w:type="spellEnd"/>
      <w:r w:rsidRPr="00D914CC">
        <w:rPr>
          <w:rFonts w:ascii="Garamond" w:eastAsia="Times New Roman" w:hAnsi="Garamond" w:cs="Times New Roman"/>
          <w:color w:val="222222"/>
          <w:sz w:val="24"/>
          <w:szCs w:val="24"/>
          <w:lang w:val="ru-RU" w:eastAsia="bg-BG"/>
        </w:rPr>
        <w:t xml:space="preserve"> среда за живот на </w:t>
      </w:r>
      <w:proofErr w:type="spellStart"/>
      <w:r w:rsidRPr="00D914CC">
        <w:rPr>
          <w:rFonts w:ascii="Garamond" w:eastAsia="Times New Roman" w:hAnsi="Garamond" w:cs="Times New Roman"/>
          <w:color w:val="222222"/>
          <w:sz w:val="24"/>
          <w:szCs w:val="24"/>
          <w:lang w:val="ru-RU" w:eastAsia="bg-BG"/>
        </w:rPr>
        <w:t>бозайниците</w:t>
      </w:r>
      <w:proofErr w:type="spellEnd"/>
      <w:r w:rsidRPr="00D914CC">
        <w:rPr>
          <w:rFonts w:ascii="Garamond" w:eastAsia="Times New Roman" w:hAnsi="Garamond" w:cs="Times New Roman"/>
          <w:color w:val="222222"/>
          <w:sz w:val="24"/>
          <w:szCs w:val="24"/>
          <w:lang w:val="ru-RU" w:eastAsia="bg-BG"/>
        </w:rPr>
        <w:t xml:space="preserve"> европейски </w:t>
      </w:r>
      <w:proofErr w:type="spellStart"/>
      <w:r w:rsidRPr="00D914CC">
        <w:rPr>
          <w:rFonts w:ascii="Garamond" w:eastAsia="Times New Roman" w:hAnsi="Garamond" w:cs="Times New Roman"/>
          <w:color w:val="222222"/>
          <w:sz w:val="24"/>
          <w:szCs w:val="24"/>
          <w:lang w:val="ru-RU" w:eastAsia="bg-BG"/>
        </w:rPr>
        <w:t>вълк</w:t>
      </w:r>
      <w:proofErr w:type="spellEnd"/>
      <w:r w:rsidRPr="00D914CC">
        <w:rPr>
          <w:rFonts w:ascii="Garamond" w:eastAsia="Times New Roman" w:hAnsi="Garamond" w:cs="Times New Roman"/>
          <w:color w:val="222222"/>
          <w:sz w:val="24"/>
          <w:szCs w:val="24"/>
          <w:lang w:val="ru-RU" w:eastAsia="bg-BG"/>
        </w:rPr>
        <w:t xml:space="preserve"> и </w:t>
      </w:r>
      <w:proofErr w:type="spellStart"/>
      <w:r w:rsidRPr="00D914CC">
        <w:rPr>
          <w:rFonts w:ascii="Garamond" w:eastAsia="Times New Roman" w:hAnsi="Garamond" w:cs="Times New Roman"/>
          <w:color w:val="222222"/>
          <w:sz w:val="24"/>
          <w:szCs w:val="24"/>
          <w:lang w:val="ru-RU" w:eastAsia="bg-BG"/>
        </w:rPr>
        <w:t>видра</w:t>
      </w:r>
      <w:proofErr w:type="spellEnd"/>
      <w:r w:rsidRPr="00D914CC">
        <w:rPr>
          <w:rFonts w:ascii="Garamond" w:eastAsia="Times New Roman" w:hAnsi="Garamond" w:cs="Times New Roman"/>
          <w:color w:val="222222"/>
          <w:sz w:val="24"/>
          <w:szCs w:val="24"/>
          <w:lang w:val="ru-RU" w:eastAsia="bg-BG"/>
        </w:rPr>
        <w:t xml:space="preserve"> и на </w:t>
      </w:r>
      <w:proofErr w:type="spellStart"/>
      <w:r w:rsidRPr="00D914CC">
        <w:rPr>
          <w:rFonts w:ascii="Garamond" w:eastAsia="Times New Roman" w:hAnsi="Garamond" w:cs="Times New Roman"/>
          <w:color w:val="222222"/>
          <w:sz w:val="24"/>
          <w:szCs w:val="24"/>
          <w:lang w:val="ru-RU" w:eastAsia="bg-BG"/>
        </w:rPr>
        <w:t>земноводните</w:t>
      </w:r>
      <w:proofErr w:type="spellEnd"/>
      <w:r w:rsidRPr="00D914CC">
        <w:rPr>
          <w:rFonts w:ascii="Garamond" w:eastAsia="Times New Roman" w:hAnsi="Garamond" w:cs="Times New Roman"/>
          <w:color w:val="222222"/>
          <w:sz w:val="24"/>
          <w:szCs w:val="24"/>
          <w:lang w:val="ru-RU" w:eastAsia="bg-BG"/>
        </w:rPr>
        <w:t xml:space="preserve"> обитатели.</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i/>
          <w:iCs/>
          <w:color w:val="222222"/>
          <w:sz w:val="24"/>
          <w:szCs w:val="24"/>
          <w:lang w:val="ru-RU" w:eastAsia="bg-BG"/>
        </w:rPr>
      </w:pP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i/>
          <w:iCs/>
          <w:color w:val="222222"/>
          <w:sz w:val="24"/>
          <w:szCs w:val="24"/>
          <w:lang w:val="ru-RU" w:eastAsia="bg-BG"/>
        </w:rPr>
      </w:pP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bCs/>
          <w:i/>
          <w:iCs/>
          <w:color w:val="222222"/>
          <w:sz w:val="24"/>
          <w:szCs w:val="24"/>
          <w:lang w:val="ru-RU" w:eastAsia="bg-BG"/>
        </w:rPr>
        <w:t>БОЗАЙНИЦИ:</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 xml:space="preserve">Европейски </w:t>
      </w:r>
      <w:proofErr w:type="spellStart"/>
      <w:r w:rsidRPr="00D914CC">
        <w:rPr>
          <w:rFonts w:ascii="Garamond" w:eastAsia="Times New Roman" w:hAnsi="Garamond" w:cs="Times New Roman"/>
          <w:color w:val="222222"/>
          <w:sz w:val="24"/>
          <w:szCs w:val="24"/>
          <w:lang w:val="ru-RU" w:eastAsia="bg-BG"/>
        </w:rPr>
        <w:t>вълк</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Видра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iCs/>
          <w:color w:val="222222"/>
          <w:sz w:val="24"/>
          <w:szCs w:val="24"/>
          <w:lang w:val="ru-RU" w:eastAsia="bg-BG"/>
        </w:rPr>
      </w:pPr>
      <w:proofErr w:type="spellStart"/>
      <w:r w:rsidRPr="00D914CC">
        <w:rPr>
          <w:rFonts w:ascii="Garamond" w:eastAsia="Times New Roman" w:hAnsi="Garamond" w:cs="Times New Roman"/>
          <w:bCs/>
          <w:iCs/>
          <w:color w:val="222222"/>
          <w:sz w:val="24"/>
          <w:szCs w:val="24"/>
          <w:lang w:val="ru-RU" w:eastAsia="bg-BG"/>
        </w:rPr>
        <w:t>Видра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iCs/>
          <w:color w:val="222222"/>
          <w:sz w:val="24"/>
          <w:szCs w:val="24"/>
          <w:lang w:val="ru-RU" w:eastAsia="bg-BG"/>
        </w:rPr>
      </w:pPr>
      <w:proofErr w:type="spellStart"/>
      <w:r w:rsidRPr="00D914CC">
        <w:rPr>
          <w:rFonts w:ascii="Garamond" w:eastAsia="Times New Roman" w:hAnsi="Garamond" w:cs="Times New Roman"/>
          <w:bCs/>
          <w:iCs/>
          <w:color w:val="222222"/>
          <w:sz w:val="24"/>
          <w:szCs w:val="24"/>
          <w:lang w:val="ru-RU" w:eastAsia="bg-BG"/>
        </w:rPr>
        <w:t>Дългоух</w:t>
      </w:r>
      <w:proofErr w:type="spellEnd"/>
      <w:r w:rsidRPr="00D914CC">
        <w:rPr>
          <w:rFonts w:ascii="Garamond" w:eastAsia="Times New Roman" w:hAnsi="Garamond" w:cs="Times New Roman"/>
          <w:bCs/>
          <w:iCs/>
          <w:color w:val="222222"/>
          <w:sz w:val="24"/>
          <w:szCs w:val="24"/>
          <w:lang w:val="ru-RU" w:eastAsia="bg-BG"/>
        </w:rPr>
        <w:t xml:space="preserve"> </w:t>
      </w:r>
      <w:proofErr w:type="spellStart"/>
      <w:r w:rsidRPr="00D914CC">
        <w:rPr>
          <w:rFonts w:ascii="Garamond" w:eastAsia="Times New Roman" w:hAnsi="Garamond" w:cs="Times New Roman"/>
          <w:bCs/>
          <w:iCs/>
          <w:color w:val="222222"/>
          <w:sz w:val="24"/>
          <w:szCs w:val="24"/>
          <w:lang w:val="ru-RU" w:eastAsia="bg-BG"/>
        </w:rPr>
        <w:t>нощник</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iCs/>
          <w:color w:val="222222"/>
          <w:sz w:val="24"/>
          <w:szCs w:val="24"/>
          <w:lang w:val="ru-RU" w:eastAsia="bg-BG"/>
        </w:rPr>
      </w:pPr>
      <w:proofErr w:type="spellStart"/>
      <w:r w:rsidRPr="00D914CC">
        <w:rPr>
          <w:rFonts w:ascii="Garamond" w:eastAsia="Times New Roman" w:hAnsi="Garamond" w:cs="Times New Roman"/>
          <w:bCs/>
          <w:iCs/>
          <w:color w:val="222222"/>
          <w:sz w:val="24"/>
          <w:szCs w:val="24"/>
          <w:lang w:val="ru-RU" w:eastAsia="bg-BG"/>
        </w:rPr>
        <w:t>Дългопръст</w:t>
      </w:r>
      <w:proofErr w:type="spellEnd"/>
      <w:r w:rsidRPr="00D914CC">
        <w:rPr>
          <w:rFonts w:ascii="Garamond" w:eastAsia="Times New Roman" w:hAnsi="Garamond" w:cs="Times New Roman"/>
          <w:bCs/>
          <w:iCs/>
          <w:color w:val="222222"/>
          <w:sz w:val="24"/>
          <w:szCs w:val="24"/>
          <w:lang w:val="ru-RU" w:eastAsia="bg-BG"/>
        </w:rPr>
        <w:t xml:space="preserve"> </w:t>
      </w:r>
      <w:proofErr w:type="spellStart"/>
      <w:r w:rsidRPr="00D914CC">
        <w:rPr>
          <w:rFonts w:ascii="Garamond" w:eastAsia="Times New Roman" w:hAnsi="Garamond" w:cs="Times New Roman"/>
          <w:bCs/>
          <w:iCs/>
          <w:color w:val="222222"/>
          <w:sz w:val="24"/>
          <w:szCs w:val="24"/>
          <w:lang w:val="ru-RU" w:eastAsia="bg-BG"/>
        </w:rPr>
        <w:t>нощник</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iCs/>
          <w:color w:val="222222"/>
          <w:sz w:val="24"/>
          <w:szCs w:val="24"/>
          <w:lang w:val="ru-RU" w:eastAsia="bg-BG"/>
        </w:rPr>
      </w:pPr>
      <w:proofErr w:type="spellStart"/>
      <w:r w:rsidRPr="00D914CC">
        <w:rPr>
          <w:rFonts w:ascii="Garamond" w:eastAsia="Times New Roman" w:hAnsi="Garamond" w:cs="Times New Roman"/>
          <w:bCs/>
          <w:iCs/>
          <w:color w:val="222222"/>
          <w:sz w:val="24"/>
          <w:szCs w:val="24"/>
          <w:lang w:val="ru-RU" w:eastAsia="bg-BG"/>
        </w:rPr>
        <w:t>Лалугер</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bCs/>
          <w:i/>
          <w:iCs/>
          <w:color w:val="222222"/>
          <w:sz w:val="24"/>
          <w:szCs w:val="24"/>
          <w:lang w:val="ru-RU" w:eastAsia="bg-BG"/>
        </w:rPr>
        <w:t>ЗЕМНОВОДНИ И ВЛЕЧУГИ:</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Жълтокоремна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бумка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Обикновена</w:t>
      </w:r>
      <w:proofErr w:type="spellEnd"/>
      <w:r w:rsidRPr="00D914CC">
        <w:rPr>
          <w:rFonts w:ascii="Garamond" w:eastAsia="Times New Roman" w:hAnsi="Garamond" w:cs="Times New Roman"/>
          <w:color w:val="222222"/>
          <w:sz w:val="24"/>
          <w:szCs w:val="24"/>
          <w:lang w:val="ru-RU" w:eastAsia="bg-BG"/>
        </w:rPr>
        <w:t xml:space="preserve"> блатна </w:t>
      </w:r>
      <w:proofErr w:type="spellStart"/>
      <w:r w:rsidRPr="00D914CC">
        <w:rPr>
          <w:rFonts w:ascii="Garamond" w:eastAsia="Times New Roman" w:hAnsi="Garamond" w:cs="Times New Roman"/>
          <w:color w:val="222222"/>
          <w:sz w:val="24"/>
          <w:szCs w:val="24"/>
          <w:lang w:val="ru-RU" w:eastAsia="bg-BG"/>
        </w:rPr>
        <w:t>костенурка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Шипоопашата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костенурка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Шипобедрена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костенурка</w:t>
      </w:r>
      <w:proofErr w:type="spellEnd"/>
      <w:r w:rsidRPr="00D914CC">
        <w:rPr>
          <w:rFonts w:ascii="Garamond" w:eastAsia="Times New Roman" w:hAnsi="Garamond" w:cs="Times New Roman"/>
          <w:color w:val="222222"/>
          <w:sz w:val="24"/>
          <w:szCs w:val="24"/>
          <w:lang w:val="ru-RU" w:eastAsia="bg-BG"/>
        </w:rPr>
        <w:t xml:space="preserve"> </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Ивечист</w:t>
      </w:r>
      <w:proofErr w:type="spellEnd"/>
      <w:r w:rsidRPr="00D914CC">
        <w:rPr>
          <w:rFonts w:ascii="Garamond" w:eastAsia="Times New Roman" w:hAnsi="Garamond" w:cs="Times New Roman"/>
          <w:color w:val="222222"/>
          <w:sz w:val="24"/>
          <w:szCs w:val="24"/>
          <w:lang w:val="ru-RU" w:eastAsia="bg-BG"/>
        </w:rPr>
        <w:t xml:space="preserve"> смок</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Голям</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гребенест</w:t>
      </w:r>
      <w:proofErr w:type="spellEnd"/>
      <w:r w:rsidRPr="00D914CC">
        <w:rPr>
          <w:rFonts w:ascii="Garamond" w:eastAsia="Times New Roman" w:hAnsi="Garamond" w:cs="Times New Roman"/>
          <w:color w:val="222222"/>
          <w:sz w:val="24"/>
          <w:szCs w:val="24"/>
          <w:lang w:val="ru-RU" w:eastAsia="bg-BG"/>
        </w:rPr>
        <w:t xml:space="preserve"> тритон</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bCs/>
          <w:i/>
          <w:iCs/>
          <w:color w:val="222222"/>
          <w:sz w:val="24"/>
          <w:szCs w:val="24"/>
          <w:lang w:val="ru-RU" w:eastAsia="bg-BG"/>
        </w:rPr>
        <w:t>РИБИ:</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 xml:space="preserve">Маришка </w:t>
      </w:r>
      <w:proofErr w:type="spellStart"/>
      <w:r w:rsidRPr="00D914CC">
        <w:rPr>
          <w:rFonts w:ascii="Garamond" w:eastAsia="Times New Roman" w:hAnsi="Garamond" w:cs="Times New Roman"/>
          <w:color w:val="222222"/>
          <w:sz w:val="24"/>
          <w:szCs w:val="24"/>
          <w:lang w:val="ru-RU" w:eastAsia="bg-BG"/>
        </w:rPr>
        <w:t>мряна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gramStart"/>
      <w:r w:rsidRPr="00D914CC">
        <w:rPr>
          <w:rFonts w:ascii="Garamond" w:eastAsia="Times New Roman" w:hAnsi="Garamond" w:cs="Times New Roman"/>
          <w:color w:val="222222"/>
          <w:sz w:val="24"/>
          <w:szCs w:val="24"/>
          <w:lang w:val="ru-RU" w:eastAsia="bg-BG"/>
        </w:rPr>
        <w:lastRenderedPageBreak/>
        <w:t>БЕЗГРАБНАЧНИ :</w:t>
      </w:r>
      <w:proofErr w:type="gram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Ручеен</w:t>
      </w:r>
      <w:proofErr w:type="spellEnd"/>
      <w:r w:rsidRPr="00D914CC">
        <w:rPr>
          <w:rFonts w:ascii="Garamond" w:eastAsia="Times New Roman" w:hAnsi="Garamond" w:cs="Times New Roman"/>
          <w:color w:val="222222"/>
          <w:sz w:val="24"/>
          <w:szCs w:val="24"/>
          <w:lang w:val="ru-RU" w:eastAsia="bg-BG"/>
        </w:rPr>
        <w:t xml:space="preserve"> рак</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Бисерна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мида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Лицена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Обикновен</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сечко</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Бръмбар</w:t>
      </w:r>
      <w:proofErr w:type="spellEnd"/>
      <w:r w:rsidRPr="00D914CC">
        <w:rPr>
          <w:rFonts w:ascii="Garamond" w:eastAsia="Times New Roman" w:hAnsi="Garamond" w:cs="Times New Roman"/>
          <w:color w:val="222222"/>
          <w:sz w:val="24"/>
          <w:szCs w:val="24"/>
          <w:lang w:val="ru-RU" w:eastAsia="bg-BG"/>
        </w:rPr>
        <w:t xml:space="preserve"> рогач</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en-US" w:eastAsia="bg-BG"/>
        </w:rPr>
      </w:pPr>
      <w:proofErr w:type="spellStart"/>
      <w:r w:rsidRPr="00D914CC">
        <w:rPr>
          <w:rFonts w:ascii="Garamond" w:eastAsia="Times New Roman" w:hAnsi="Garamond" w:cs="Times New Roman"/>
          <w:color w:val="222222"/>
          <w:sz w:val="24"/>
          <w:szCs w:val="24"/>
          <w:lang w:val="en-US" w:eastAsia="bg-BG"/>
        </w:rPr>
        <w:t>Буков</w:t>
      </w:r>
      <w:proofErr w:type="spellEnd"/>
      <w:r w:rsidRPr="00D914CC">
        <w:rPr>
          <w:rFonts w:ascii="Garamond" w:eastAsia="Times New Roman" w:hAnsi="Garamond" w:cs="Times New Roman"/>
          <w:color w:val="222222"/>
          <w:sz w:val="24"/>
          <w:szCs w:val="24"/>
          <w:lang w:val="en-US" w:eastAsia="bg-BG"/>
        </w:rPr>
        <w:t xml:space="preserve"> </w:t>
      </w:r>
      <w:proofErr w:type="spellStart"/>
      <w:r w:rsidRPr="00D914CC">
        <w:rPr>
          <w:rFonts w:ascii="Garamond" w:eastAsia="Times New Roman" w:hAnsi="Garamond" w:cs="Times New Roman"/>
          <w:color w:val="222222"/>
          <w:sz w:val="24"/>
          <w:szCs w:val="24"/>
          <w:lang w:val="en-US" w:eastAsia="bg-BG"/>
        </w:rPr>
        <w:t>сечко</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proofErr w:type="spellStart"/>
      <w:r w:rsidRPr="00D914CC">
        <w:rPr>
          <w:rFonts w:ascii="Garamond" w:eastAsia="Times New Roman" w:hAnsi="Garamond" w:cs="Times New Roman"/>
          <w:color w:val="222222"/>
          <w:sz w:val="24"/>
          <w:szCs w:val="24"/>
          <w:lang w:val="en-US" w:eastAsia="bg-BG"/>
        </w:rPr>
        <w:t>Алпийска</w:t>
      </w:r>
      <w:proofErr w:type="spellEnd"/>
      <w:r w:rsidRPr="00D914CC">
        <w:rPr>
          <w:rFonts w:ascii="Garamond" w:eastAsia="Times New Roman" w:hAnsi="Garamond" w:cs="Times New Roman"/>
          <w:color w:val="222222"/>
          <w:sz w:val="24"/>
          <w:szCs w:val="24"/>
          <w:lang w:val="en-US" w:eastAsia="bg-BG"/>
        </w:rPr>
        <w:t xml:space="preserve"> </w:t>
      </w:r>
      <w:proofErr w:type="spellStart"/>
      <w:r w:rsidRPr="00D914CC">
        <w:rPr>
          <w:rFonts w:ascii="Garamond" w:eastAsia="Times New Roman" w:hAnsi="Garamond" w:cs="Times New Roman"/>
          <w:color w:val="222222"/>
          <w:sz w:val="24"/>
          <w:szCs w:val="24"/>
          <w:lang w:val="en-US" w:eastAsia="bg-BG"/>
        </w:rPr>
        <w:t>розалиа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r w:rsidRPr="00D914CC">
        <w:rPr>
          <w:rFonts w:ascii="Garamond" w:eastAsia="Times New Roman" w:hAnsi="Garamond" w:cs="Times New Roman"/>
          <w:color w:val="222222"/>
          <w:sz w:val="24"/>
          <w:szCs w:val="24"/>
          <w:lang w:val="ru-RU" w:eastAsia="bg-BG"/>
        </w:rPr>
        <w:t xml:space="preserve">Идентификация и местоположение на </w:t>
      </w:r>
      <w:proofErr w:type="spellStart"/>
      <w:r w:rsidRPr="00D914CC">
        <w:rPr>
          <w:rFonts w:ascii="Garamond" w:eastAsia="Times New Roman" w:hAnsi="Garamond" w:cs="Times New Roman"/>
          <w:color w:val="222222"/>
          <w:sz w:val="24"/>
          <w:szCs w:val="24"/>
          <w:lang w:val="ru-RU" w:eastAsia="bg-BG"/>
        </w:rPr>
        <w:t>зоната</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val="ru-RU" w:eastAsia="bg-BG"/>
        </w:rPr>
      </w:pPr>
      <w:proofErr w:type="spellStart"/>
      <w:r w:rsidRPr="00D914CC">
        <w:rPr>
          <w:rFonts w:ascii="Garamond" w:eastAsia="Times New Roman" w:hAnsi="Garamond" w:cs="Times New Roman"/>
          <w:color w:val="222222"/>
          <w:sz w:val="24"/>
          <w:szCs w:val="24"/>
          <w:lang w:val="ru-RU" w:eastAsia="bg-BG"/>
        </w:rPr>
        <w:t>Защитена</w:t>
      </w:r>
      <w:proofErr w:type="spellEnd"/>
      <w:r w:rsidRPr="00D914CC">
        <w:rPr>
          <w:rFonts w:ascii="Garamond" w:eastAsia="Times New Roman" w:hAnsi="Garamond" w:cs="Times New Roman"/>
          <w:color w:val="222222"/>
          <w:sz w:val="24"/>
          <w:szCs w:val="24"/>
          <w:lang w:val="ru-RU" w:eastAsia="bg-BG"/>
        </w:rPr>
        <w:t xml:space="preserve"> </w:t>
      </w:r>
      <w:proofErr w:type="gramStart"/>
      <w:r w:rsidRPr="00D914CC">
        <w:rPr>
          <w:rFonts w:ascii="Garamond" w:eastAsia="Times New Roman" w:hAnsi="Garamond" w:cs="Times New Roman"/>
          <w:color w:val="222222"/>
          <w:sz w:val="24"/>
          <w:szCs w:val="24"/>
          <w:lang w:val="ru-RU" w:eastAsia="bg-BG"/>
        </w:rPr>
        <w:t>зона  „</w:t>
      </w:r>
      <w:proofErr w:type="spellStart"/>
      <w:proofErr w:type="gramEnd"/>
      <w:r w:rsidRPr="00D914CC">
        <w:rPr>
          <w:rFonts w:ascii="Garamond" w:eastAsia="Times New Roman" w:hAnsi="Garamond" w:cs="Times New Roman"/>
          <w:color w:val="222222"/>
          <w:sz w:val="24"/>
          <w:szCs w:val="24"/>
          <w:lang w:val="ru-RU" w:eastAsia="bg-BG"/>
        </w:rPr>
        <w:t>Брестовица</w:t>
      </w:r>
      <w:proofErr w:type="spellEnd"/>
      <w:r w:rsidRPr="00D914CC">
        <w:rPr>
          <w:rFonts w:ascii="Garamond" w:eastAsia="Times New Roman" w:hAnsi="Garamond" w:cs="Times New Roman"/>
          <w:color w:val="222222"/>
          <w:sz w:val="24"/>
          <w:szCs w:val="24"/>
          <w:lang w:val="ru-RU" w:eastAsia="bg-BG"/>
        </w:rPr>
        <w:t xml:space="preserve">” с код  </w:t>
      </w:r>
      <w:r w:rsidRPr="00D914CC">
        <w:rPr>
          <w:rFonts w:ascii="Garamond" w:eastAsia="Times New Roman" w:hAnsi="Garamond" w:cs="Times New Roman"/>
          <w:color w:val="222222"/>
          <w:sz w:val="24"/>
          <w:szCs w:val="24"/>
          <w:lang w:val="en-US" w:eastAsia="bg-BG"/>
        </w:rPr>
        <w:t>BG</w:t>
      </w:r>
      <w:r w:rsidRPr="00D914CC">
        <w:rPr>
          <w:rFonts w:ascii="Garamond" w:eastAsia="Times New Roman" w:hAnsi="Garamond" w:cs="Times New Roman"/>
          <w:color w:val="222222"/>
          <w:sz w:val="24"/>
          <w:szCs w:val="24"/>
          <w:lang w:val="ru-RU" w:eastAsia="bg-BG"/>
        </w:rPr>
        <w:t xml:space="preserve"> 0001033  е  включена в </w:t>
      </w:r>
      <w:proofErr w:type="spellStart"/>
      <w:r w:rsidRPr="00D914CC">
        <w:rPr>
          <w:rFonts w:ascii="Garamond" w:eastAsia="Times New Roman" w:hAnsi="Garamond" w:cs="Times New Roman"/>
          <w:color w:val="222222"/>
          <w:sz w:val="24"/>
          <w:szCs w:val="24"/>
          <w:lang w:val="ru-RU" w:eastAsia="bg-BG"/>
        </w:rPr>
        <w:t>списъка</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защитените</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зони</w:t>
      </w:r>
      <w:proofErr w:type="spellEnd"/>
      <w:r w:rsidRPr="00D914CC">
        <w:rPr>
          <w:rFonts w:ascii="Garamond" w:eastAsia="Times New Roman" w:hAnsi="Garamond" w:cs="Times New Roman"/>
          <w:color w:val="222222"/>
          <w:sz w:val="24"/>
          <w:szCs w:val="24"/>
          <w:lang w:val="ru-RU" w:eastAsia="bg-BG"/>
        </w:rPr>
        <w:t xml:space="preserve"> за </w:t>
      </w:r>
      <w:proofErr w:type="spellStart"/>
      <w:r w:rsidRPr="00D914CC">
        <w:rPr>
          <w:rFonts w:ascii="Garamond" w:eastAsia="Times New Roman" w:hAnsi="Garamond" w:cs="Times New Roman"/>
          <w:color w:val="222222"/>
          <w:sz w:val="24"/>
          <w:szCs w:val="24"/>
          <w:lang w:val="ru-RU" w:eastAsia="bg-BG"/>
        </w:rPr>
        <w:t>опазване</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природните</w:t>
      </w:r>
      <w:proofErr w:type="spellEnd"/>
      <w:r w:rsidRPr="00D914CC">
        <w:rPr>
          <w:rFonts w:ascii="Garamond" w:eastAsia="Times New Roman" w:hAnsi="Garamond" w:cs="Times New Roman"/>
          <w:color w:val="222222"/>
          <w:sz w:val="24"/>
          <w:szCs w:val="24"/>
          <w:lang w:val="ru-RU" w:eastAsia="bg-BG"/>
        </w:rPr>
        <w:t xml:space="preserve"> местообитания и на </w:t>
      </w:r>
      <w:proofErr w:type="spellStart"/>
      <w:r w:rsidRPr="00D914CC">
        <w:rPr>
          <w:rFonts w:ascii="Garamond" w:eastAsia="Times New Roman" w:hAnsi="Garamond" w:cs="Times New Roman"/>
          <w:color w:val="222222"/>
          <w:sz w:val="24"/>
          <w:szCs w:val="24"/>
          <w:lang w:val="ru-RU" w:eastAsia="bg-BG"/>
        </w:rPr>
        <w:t>дивата</w:t>
      </w:r>
      <w:proofErr w:type="spellEnd"/>
      <w:r w:rsidRPr="00D914CC">
        <w:rPr>
          <w:rFonts w:ascii="Garamond" w:eastAsia="Times New Roman" w:hAnsi="Garamond" w:cs="Times New Roman"/>
          <w:color w:val="222222"/>
          <w:sz w:val="24"/>
          <w:szCs w:val="24"/>
          <w:lang w:val="ru-RU" w:eastAsia="bg-BG"/>
        </w:rPr>
        <w:t xml:space="preserve"> флора и фауна, </w:t>
      </w:r>
      <w:proofErr w:type="spellStart"/>
      <w:r w:rsidRPr="00D914CC">
        <w:rPr>
          <w:rFonts w:ascii="Garamond" w:eastAsia="Times New Roman" w:hAnsi="Garamond" w:cs="Times New Roman"/>
          <w:color w:val="222222"/>
          <w:sz w:val="24"/>
          <w:szCs w:val="24"/>
          <w:lang w:val="ru-RU" w:eastAsia="bg-BG"/>
        </w:rPr>
        <w:t>приет</w:t>
      </w:r>
      <w:proofErr w:type="spellEnd"/>
      <w:r w:rsidRPr="00D914CC">
        <w:rPr>
          <w:rFonts w:ascii="Garamond" w:eastAsia="Times New Roman" w:hAnsi="Garamond" w:cs="Times New Roman"/>
          <w:color w:val="222222"/>
          <w:sz w:val="24"/>
          <w:szCs w:val="24"/>
          <w:lang w:val="ru-RU" w:eastAsia="bg-BG"/>
        </w:rPr>
        <w:t xml:space="preserve"> с Решение на МС № 122 от 07.03.2007 г. (ДВ </w:t>
      </w:r>
      <w:proofErr w:type="spellStart"/>
      <w:r w:rsidRPr="00D914CC">
        <w:rPr>
          <w:rFonts w:ascii="Garamond" w:eastAsia="Times New Roman" w:hAnsi="Garamond" w:cs="Times New Roman"/>
          <w:color w:val="222222"/>
          <w:sz w:val="24"/>
          <w:szCs w:val="24"/>
          <w:lang w:val="ru-RU" w:eastAsia="bg-BG"/>
        </w:rPr>
        <w:t>бр</w:t>
      </w:r>
      <w:proofErr w:type="spellEnd"/>
      <w:r w:rsidRPr="00D914CC">
        <w:rPr>
          <w:rFonts w:ascii="Garamond" w:eastAsia="Times New Roman" w:hAnsi="Garamond" w:cs="Times New Roman"/>
          <w:color w:val="222222"/>
          <w:sz w:val="24"/>
          <w:szCs w:val="24"/>
          <w:lang w:val="ru-RU" w:eastAsia="bg-BG"/>
        </w:rPr>
        <w:t>. 21/2007 г.).</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u w:val="single"/>
          <w:lang w:val="ru-RU" w:eastAsia="bg-BG"/>
        </w:rPr>
      </w:pPr>
      <w:proofErr w:type="spellStart"/>
      <w:r w:rsidRPr="00D914CC">
        <w:rPr>
          <w:rFonts w:ascii="Garamond" w:eastAsia="Times New Roman" w:hAnsi="Garamond" w:cs="Times New Roman"/>
          <w:color w:val="222222"/>
          <w:sz w:val="24"/>
          <w:szCs w:val="24"/>
          <w:lang w:val="ru-RU" w:eastAsia="bg-BG"/>
        </w:rPr>
        <w:t>Зоната</w:t>
      </w:r>
      <w:proofErr w:type="spellEnd"/>
      <w:r w:rsidRPr="00D914CC">
        <w:rPr>
          <w:rFonts w:ascii="Garamond" w:eastAsia="Times New Roman" w:hAnsi="Garamond" w:cs="Times New Roman"/>
          <w:color w:val="222222"/>
          <w:sz w:val="24"/>
          <w:szCs w:val="24"/>
          <w:lang w:val="ru-RU" w:eastAsia="bg-BG"/>
        </w:rPr>
        <w:t xml:space="preserve"> е </w:t>
      </w:r>
      <w:proofErr w:type="spellStart"/>
      <w:r w:rsidRPr="00D914CC">
        <w:rPr>
          <w:rFonts w:ascii="Garamond" w:eastAsia="Times New Roman" w:hAnsi="Garamond" w:cs="Times New Roman"/>
          <w:color w:val="222222"/>
          <w:sz w:val="24"/>
          <w:szCs w:val="24"/>
          <w:lang w:val="ru-RU" w:eastAsia="bg-BG"/>
        </w:rPr>
        <w:t>разположена</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върху</w:t>
      </w:r>
      <w:proofErr w:type="spellEnd"/>
      <w:r w:rsidRPr="00D914CC">
        <w:rPr>
          <w:rFonts w:ascii="Garamond" w:eastAsia="Times New Roman" w:hAnsi="Garamond" w:cs="Times New Roman"/>
          <w:color w:val="222222"/>
          <w:sz w:val="24"/>
          <w:szCs w:val="24"/>
          <w:lang w:val="ru-RU" w:eastAsia="bg-BG"/>
        </w:rPr>
        <w:t xml:space="preserve"> </w:t>
      </w:r>
      <w:proofErr w:type="spellStart"/>
      <w:r w:rsidRPr="00D914CC">
        <w:rPr>
          <w:rFonts w:ascii="Garamond" w:eastAsia="Times New Roman" w:hAnsi="Garamond" w:cs="Times New Roman"/>
          <w:color w:val="222222"/>
          <w:sz w:val="24"/>
          <w:szCs w:val="24"/>
          <w:lang w:val="ru-RU" w:eastAsia="bg-BG"/>
        </w:rPr>
        <w:t>площ</w:t>
      </w:r>
      <w:proofErr w:type="spellEnd"/>
      <w:r w:rsidRPr="00D914CC">
        <w:rPr>
          <w:rFonts w:ascii="Garamond" w:eastAsia="Times New Roman" w:hAnsi="Garamond" w:cs="Times New Roman"/>
          <w:color w:val="222222"/>
          <w:sz w:val="24"/>
          <w:szCs w:val="24"/>
          <w:lang w:val="ru-RU" w:eastAsia="bg-BG"/>
        </w:rPr>
        <w:t xml:space="preserve"> от 26,705.80дка на </w:t>
      </w:r>
      <w:proofErr w:type="spellStart"/>
      <w:r w:rsidRPr="00D914CC">
        <w:rPr>
          <w:rFonts w:ascii="Garamond" w:eastAsia="Times New Roman" w:hAnsi="Garamond" w:cs="Times New Roman"/>
          <w:color w:val="222222"/>
          <w:sz w:val="24"/>
          <w:szCs w:val="24"/>
          <w:lang w:val="ru-RU" w:eastAsia="bg-BG"/>
        </w:rPr>
        <w:t>територията</w:t>
      </w:r>
      <w:proofErr w:type="spellEnd"/>
      <w:r w:rsidRPr="00D914CC">
        <w:rPr>
          <w:rFonts w:ascii="Garamond" w:eastAsia="Times New Roman" w:hAnsi="Garamond" w:cs="Times New Roman"/>
          <w:color w:val="222222"/>
          <w:sz w:val="24"/>
          <w:szCs w:val="24"/>
          <w:lang w:val="ru-RU" w:eastAsia="bg-BG"/>
        </w:rPr>
        <w:t xml:space="preserve"> на </w:t>
      </w:r>
      <w:proofErr w:type="spellStart"/>
      <w:r w:rsidRPr="00D914CC">
        <w:rPr>
          <w:rFonts w:ascii="Garamond" w:eastAsia="Times New Roman" w:hAnsi="Garamond" w:cs="Times New Roman"/>
          <w:color w:val="222222"/>
          <w:sz w:val="24"/>
          <w:szCs w:val="24"/>
          <w:lang w:val="ru-RU" w:eastAsia="bg-BG"/>
        </w:rPr>
        <w:t>област</w:t>
      </w:r>
      <w:proofErr w:type="spellEnd"/>
      <w:r w:rsidRPr="00D914CC">
        <w:rPr>
          <w:rFonts w:ascii="Garamond" w:eastAsia="Times New Roman" w:hAnsi="Garamond" w:cs="Times New Roman"/>
          <w:color w:val="222222"/>
          <w:sz w:val="24"/>
          <w:szCs w:val="24"/>
          <w:lang w:val="ru-RU" w:eastAsia="bg-BG"/>
        </w:rPr>
        <w:t xml:space="preserve"> Пловдив в </w:t>
      </w:r>
      <w:proofErr w:type="spellStart"/>
      <w:r w:rsidRPr="00D914CC">
        <w:rPr>
          <w:rFonts w:ascii="Garamond" w:eastAsia="Times New Roman" w:hAnsi="Garamond" w:cs="Times New Roman"/>
          <w:color w:val="222222"/>
          <w:sz w:val="24"/>
          <w:szCs w:val="24"/>
          <w:lang w:val="ru-RU" w:eastAsia="bg-BG"/>
        </w:rPr>
        <w:t>Южен</w:t>
      </w:r>
      <w:proofErr w:type="spellEnd"/>
      <w:r w:rsidRPr="00D914CC">
        <w:rPr>
          <w:rFonts w:ascii="Garamond" w:eastAsia="Times New Roman" w:hAnsi="Garamond" w:cs="Times New Roman"/>
          <w:color w:val="222222"/>
          <w:sz w:val="24"/>
          <w:szCs w:val="24"/>
          <w:lang w:val="ru-RU" w:eastAsia="bg-BG"/>
        </w:rPr>
        <w:t xml:space="preserve"> централен район за </w:t>
      </w:r>
      <w:proofErr w:type="spellStart"/>
      <w:r w:rsidRPr="00D914CC">
        <w:rPr>
          <w:rFonts w:ascii="Garamond" w:eastAsia="Times New Roman" w:hAnsi="Garamond" w:cs="Times New Roman"/>
          <w:color w:val="222222"/>
          <w:sz w:val="24"/>
          <w:szCs w:val="24"/>
          <w:lang w:val="ru-RU" w:eastAsia="bg-BG"/>
        </w:rPr>
        <w:t>планиране</w:t>
      </w:r>
      <w:proofErr w:type="spellEnd"/>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u w:val="single"/>
          <w:lang w:val="ru-RU" w:eastAsia="bg-BG"/>
        </w:rPr>
      </w:pP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color w:val="222222"/>
          <w:sz w:val="24"/>
          <w:szCs w:val="24"/>
          <w:u w:val="single"/>
          <w:lang w:eastAsia="bg-BG"/>
        </w:rPr>
      </w:pPr>
      <w:r w:rsidRPr="00D914CC">
        <w:rPr>
          <w:rFonts w:ascii="Garamond" w:eastAsia="Times New Roman" w:hAnsi="Garamond" w:cs="Times New Roman"/>
          <w:color w:val="222222"/>
          <w:sz w:val="24"/>
          <w:szCs w:val="24"/>
          <w:u w:val="single"/>
          <w:lang w:val="ru-RU" w:eastAsia="bg-BG"/>
        </w:rPr>
        <w:t xml:space="preserve">Местоположение </w:t>
      </w:r>
      <w:proofErr w:type="gramStart"/>
      <w:r w:rsidRPr="00D914CC">
        <w:rPr>
          <w:rFonts w:ascii="Garamond" w:eastAsia="Times New Roman" w:hAnsi="Garamond" w:cs="Times New Roman"/>
          <w:color w:val="222222"/>
          <w:sz w:val="24"/>
          <w:szCs w:val="24"/>
          <w:u w:val="single"/>
          <w:lang w:val="ru-RU" w:eastAsia="bg-BG"/>
        </w:rPr>
        <w:t xml:space="preserve">на  </w:t>
      </w:r>
      <w:r w:rsidRPr="00D914CC">
        <w:rPr>
          <w:rFonts w:ascii="Garamond" w:eastAsia="Times New Roman" w:hAnsi="Garamond" w:cs="Times New Roman"/>
          <w:bCs/>
          <w:color w:val="222222"/>
          <w:sz w:val="24"/>
          <w:szCs w:val="24"/>
          <w:u w:val="single"/>
          <w:lang w:eastAsia="bg-BG"/>
        </w:rPr>
        <w:t>ЗАЩИТЕНА</w:t>
      </w:r>
      <w:proofErr w:type="gramEnd"/>
      <w:r w:rsidRPr="00D914CC">
        <w:rPr>
          <w:rFonts w:ascii="Garamond" w:eastAsia="Times New Roman" w:hAnsi="Garamond" w:cs="Times New Roman"/>
          <w:bCs/>
          <w:color w:val="222222"/>
          <w:sz w:val="24"/>
          <w:szCs w:val="24"/>
          <w:u w:val="single"/>
          <w:lang w:eastAsia="bg-BG"/>
        </w:rPr>
        <w:t xml:space="preserve"> ЗОНА</w:t>
      </w:r>
      <w:r w:rsidRPr="00D914CC">
        <w:rPr>
          <w:rFonts w:ascii="Garamond" w:eastAsia="Times New Roman" w:hAnsi="Garamond" w:cs="Times New Roman"/>
          <w:bCs/>
          <w:i/>
          <w:color w:val="222222"/>
          <w:sz w:val="24"/>
          <w:szCs w:val="24"/>
          <w:u w:val="single"/>
          <w:lang w:eastAsia="bg-BG"/>
        </w:rPr>
        <w:t xml:space="preserve"> „</w:t>
      </w:r>
      <w:r w:rsidRPr="00D914CC">
        <w:rPr>
          <w:rFonts w:ascii="Garamond" w:eastAsia="Times New Roman" w:hAnsi="Garamond" w:cs="Times New Roman"/>
          <w:bCs/>
          <w:color w:val="222222"/>
          <w:sz w:val="24"/>
          <w:szCs w:val="24"/>
          <w:u w:val="single"/>
          <w:lang w:eastAsia="bg-BG"/>
        </w:rPr>
        <w:t>БРЕСТОВИЦА" С КОД BG0001033 спрямо проектната територия</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bCs/>
          <w:color w:val="222222"/>
          <w:sz w:val="24"/>
          <w:szCs w:val="24"/>
          <w:u w:val="single"/>
          <w:lang w:eastAsia="bg-BG"/>
        </w:rPr>
      </w:pPr>
    </w:p>
    <w:p w:rsidR="00D914CC" w:rsidRPr="00D914CC" w:rsidRDefault="00676F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u w:val="single"/>
          <w:lang w:val="en-US" w:eastAsia="bg-BG"/>
        </w:rPr>
      </w:pPr>
      <w:r w:rsidRPr="00D914CC">
        <w:rPr>
          <w:rFonts w:ascii="Garamond" w:eastAsia="Times New Roman" w:hAnsi="Garamond" w:cs="Times New Roman"/>
          <w:noProof/>
          <w:color w:val="222222"/>
          <w:sz w:val="24"/>
          <w:szCs w:val="24"/>
          <w:lang w:eastAsia="bg-BG"/>
        </w:rPr>
        <mc:AlternateContent>
          <mc:Choice Requires="wps">
            <w:drawing>
              <wp:anchor distT="0" distB="0" distL="114300" distR="114300" simplePos="0" relativeHeight="251655680" behindDoc="0" locked="0" layoutInCell="1" allowOverlap="1">
                <wp:simplePos x="0" y="0"/>
                <wp:positionH relativeFrom="column">
                  <wp:posOffset>3356250</wp:posOffset>
                </wp:positionH>
                <wp:positionV relativeFrom="paragraph">
                  <wp:posOffset>2107464</wp:posOffset>
                </wp:positionV>
                <wp:extent cx="100330" cy="100330"/>
                <wp:effectExtent l="13335" t="12700" r="19685" b="29845"/>
                <wp:wrapNone/>
                <wp:docPr id="2" name="Блоксхема: съединение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flowChartConnector">
                          <a:avLst/>
                        </a:prstGeom>
                        <a:solidFill>
                          <a:srgbClr val="ED7D31"/>
                        </a:solidFill>
                        <a:ln w="3175">
                          <a:solidFill>
                            <a:srgbClr val="000000"/>
                          </a:solidFill>
                          <a:round/>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1F828"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съединение 2" o:spid="_x0000_s1026" type="#_x0000_t120" style="position:absolute;margin-left:264.25pt;margin-top:165.95pt;width:7.9pt;height: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" fillcolor="#ed7d31" strokeweight=".25pt">
                <v:shadow on="t" color="#823b0b" opacity=".5" offset="1pt"/>
              </v:shape>
            </w:pict>
          </mc:Fallback>
        </mc:AlternateContent>
      </w:r>
      <w:r w:rsidR="00D914CC" w:rsidRPr="00D914CC">
        <w:rPr>
          <w:rFonts w:ascii="Garamond" w:eastAsia="Times New Roman" w:hAnsi="Garamond" w:cs="Times New Roman"/>
          <w:noProof/>
          <w:color w:val="222222"/>
          <w:sz w:val="24"/>
          <w:szCs w:val="24"/>
          <w:lang w:eastAsia="bg-BG"/>
        </w:rPr>
        <w:drawing>
          <wp:inline distT="0" distB="0" distL="0" distR="0">
            <wp:extent cx="4519295" cy="3191510"/>
            <wp:effectExtent l="0" t="0" r="0" b="8890"/>
            <wp:docPr id="1" name="Картина 1" descr="Описание: 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descr="Описание: New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9295" cy="3191510"/>
                    </a:xfrm>
                    <a:prstGeom prst="rect">
                      <a:avLst/>
                    </a:prstGeom>
                    <a:noFill/>
                    <a:ln>
                      <a:noFill/>
                    </a:ln>
                  </pic:spPr>
                </pic:pic>
              </a:graphicData>
            </a:graphic>
          </wp:inline>
        </w:drawing>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xml:space="preserve">Флората на мястото на инвестиционното намерение е сравнително бедна характерна за селскостопански земи, основно тревиста растителност. Не са установени редки, защитени и </w:t>
      </w:r>
      <w:proofErr w:type="spellStart"/>
      <w:r w:rsidRPr="00D914CC">
        <w:rPr>
          <w:rFonts w:ascii="Garamond" w:eastAsia="Times New Roman" w:hAnsi="Garamond" w:cs="Times New Roman"/>
          <w:color w:val="222222"/>
          <w:sz w:val="24"/>
          <w:szCs w:val="24"/>
          <w:lang w:eastAsia="bg-BG"/>
        </w:rPr>
        <w:t>ендемитни</w:t>
      </w:r>
      <w:proofErr w:type="spellEnd"/>
      <w:r w:rsidRPr="00D914CC">
        <w:rPr>
          <w:rFonts w:ascii="Garamond" w:eastAsia="Times New Roman" w:hAnsi="Garamond" w:cs="Times New Roman"/>
          <w:color w:val="222222"/>
          <w:sz w:val="24"/>
          <w:szCs w:val="24"/>
          <w:lang w:eastAsia="bg-BG"/>
        </w:rPr>
        <w:t xml:space="preserve"> видове растения. Няма растения с ресурсна стойност.  На площадката липсват дървесни видове. Предвид близкото разположение до населеното място и активната човешка дейност – обработването на всички имоти в района не се срещат животински видове.  Няма гнездящи птици.  Срещат се случайно прелитащи птици. Имотът, в които ще се реализира инвестиционното предложение, не засяга защитени територии по смисъла на Закона за защитените територии /ЗЗТ/. Площадката, предвидена за реализацията на инвестиционното намерение не попада в границите на защитена зона по смисъла на Закона за биологичното разнообразие /ЗБР/. Отчитайки местоположението и характера на ИП, при реализацията му няма вероятност да окаже отрицателно въздействие върху защитената зона от Натура 2000. Не се очаква фрагментиране и увреждане на местообитанията, предмет на опазване в зоната. Следователно не се очаква </w:t>
      </w:r>
      <w:r w:rsidRPr="00D914CC">
        <w:rPr>
          <w:rFonts w:ascii="Garamond" w:eastAsia="Times New Roman" w:hAnsi="Garamond" w:cs="Times New Roman"/>
          <w:color w:val="222222"/>
          <w:sz w:val="24"/>
          <w:szCs w:val="24"/>
          <w:lang w:eastAsia="bg-BG"/>
        </w:rPr>
        <w:lastRenderedPageBreak/>
        <w:t>отрицателно въздействие върху елементите на Националната екологична мрежа от реализацията на инвестиционното предложение.</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xml:space="preserve">Въздействието на антропогенния макар и незначително постепенно е довело до изменение на ландшафта ведно с останалите компоненти на околната среда. Не се очаква изграждането и експлоатацията на конкретният обект да окаже пряко агресивно въздействие, което да промени съществуващата </w:t>
      </w:r>
      <w:proofErr w:type="spellStart"/>
      <w:r w:rsidRPr="00D914CC">
        <w:rPr>
          <w:rFonts w:ascii="Garamond" w:eastAsia="Times New Roman" w:hAnsi="Garamond" w:cs="Times New Roman"/>
          <w:color w:val="222222"/>
          <w:sz w:val="24"/>
          <w:szCs w:val="24"/>
          <w:lang w:eastAsia="bg-BG"/>
        </w:rPr>
        <w:t>биогеографска</w:t>
      </w:r>
      <w:proofErr w:type="spellEnd"/>
      <w:r w:rsidRPr="00D914CC">
        <w:rPr>
          <w:rFonts w:ascii="Garamond" w:eastAsia="Times New Roman" w:hAnsi="Garamond" w:cs="Times New Roman"/>
          <w:color w:val="222222"/>
          <w:sz w:val="24"/>
          <w:szCs w:val="24"/>
          <w:lang w:eastAsia="bg-BG"/>
        </w:rPr>
        <w:t xml:space="preserve"> характеристика на местността. По този начин няма да повлияе върху естествени </w:t>
      </w:r>
      <w:proofErr w:type="spellStart"/>
      <w:r w:rsidRPr="00D914CC">
        <w:rPr>
          <w:rFonts w:ascii="Garamond" w:eastAsia="Times New Roman" w:hAnsi="Garamond" w:cs="Times New Roman"/>
          <w:color w:val="222222"/>
          <w:sz w:val="24"/>
          <w:szCs w:val="24"/>
          <w:lang w:eastAsia="bg-BG"/>
        </w:rPr>
        <w:t>обитания</w:t>
      </w:r>
      <w:proofErr w:type="spellEnd"/>
      <w:r w:rsidRPr="00D914CC">
        <w:rPr>
          <w:rFonts w:ascii="Garamond" w:eastAsia="Times New Roman" w:hAnsi="Garamond" w:cs="Times New Roman"/>
          <w:color w:val="222222"/>
          <w:sz w:val="24"/>
          <w:szCs w:val="24"/>
          <w:lang w:eastAsia="bg-BG"/>
        </w:rPr>
        <w:t xml:space="preserve"> на наличната в момента местна флора и фауна.  При оглед на имота не са открити видове приоритетни за съответната защитена зона. Липсата на подходящи местообитания, както и хранителна база прави условията на разглежданата площадка неблагоприятни за поддържане на устойчиви, с висока плътност популации на видовете обект на защита в зоната Реализацията на конкретното инвестиционното предложение не е обвързана с дейности, водещи до съществени изменения в биологичното разнообразие на района (числеността и плътността на популациите):</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премахване на характеристики на ландшафта;</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използване на неселективни средства за борба с вредители в селското</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стопанство ;</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залесяване на неприсъщи видове.</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Очакванията са реализацията на конкретният обект да има локално по обхват, постоянно, непряко, обратимо по вид въздействие върху биоразнообразието, без кумулативен ефект. Имота е извън границите на защитената зона и реализацията на конкретното инвестиционно предложение в него, няма да окаже влияние върху нейната цялост</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u w:val="single"/>
          <w:lang w:eastAsia="bg-BG"/>
        </w:rPr>
      </w:pPr>
      <w:r w:rsidRPr="00D914CC">
        <w:rPr>
          <w:rFonts w:ascii="Garamond" w:eastAsia="Times New Roman" w:hAnsi="Garamond" w:cs="Times New Roman"/>
          <w:color w:val="222222"/>
          <w:sz w:val="24"/>
          <w:szCs w:val="24"/>
          <w:u w:val="single"/>
          <w:lang w:eastAsia="bg-BG"/>
        </w:rPr>
        <w:t xml:space="preserve">Оценка на въздействието </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ИП няма вероятност да окаже значително отрицателно въздействие върху защитени зони от мрежата „Натура 2000“, поради следните мотиви:</w:t>
      </w:r>
    </w:p>
    <w:p w:rsidR="00D914CC" w:rsidRPr="00D914CC" w:rsidRDefault="00D914CC" w:rsidP="00676FCC">
      <w:pPr>
        <w:numPr>
          <w:ilvl w:val="0"/>
          <w:numId w:val="7"/>
        </w:numPr>
        <w:shd w:val="clear" w:color="auto" w:fill="FFFFFF"/>
        <w:tabs>
          <w:tab w:val="left" w:pos="567"/>
          <w:tab w:val="left" w:pos="993"/>
        </w:tabs>
        <w:spacing w:after="0" w:line="269" w:lineRule="auto"/>
        <w:ind w:left="0"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xml:space="preserve"> ИП е извън границите на защитени зони от Националната екологичната мрежа „Натура 2000“, отстой на около </w:t>
      </w:r>
      <w:r w:rsidR="00676FCC">
        <w:rPr>
          <w:rFonts w:ascii="Garamond" w:eastAsia="Times New Roman" w:hAnsi="Garamond" w:cs="Times New Roman"/>
          <w:color w:val="222222"/>
          <w:sz w:val="24"/>
          <w:szCs w:val="24"/>
          <w:lang w:eastAsia="bg-BG"/>
        </w:rPr>
        <w:t>8</w:t>
      </w:r>
      <w:r w:rsidRPr="00D914CC">
        <w:rPr>
          <w:rFonts w:ascii="Garamond" w:eastAsia="Times New Roman" w:hAnsi="Garamond" w:cs="Times New Roman"/>
          <w:color w:val="222222"/>
          <w:sz w:val="24"/>
          <w:szCs w:val="24"/>
          <w:lang w:eastAsia="bg-BG"/>
        </w:rPr>
        <w:t> 000м от най- близките, поради което няма вероятност от пряко или косвено унищожаване/увреждане на природни местообитания, видове и техните местообитания, предмет на опазване в защитени зони;</w:t>
      </w:r>
    </w:p>
    <w:p w:rsidR="00D914CC" w:rsidRPr="00D914CC" w:rsidRDefault="00D914CC" w:rsidP="00676FCC">
      <w:pPr>
        <w:numPr>
          <w:ilvl w:val="0"/>
          <w:numId w:val="7"/>
        </w:numPr>
        <w:shd w:val="clear" w:color="auto" w:fill="FFFFFF"/>
        <w:tabs>
          <w:tab w:val="left" w:pos="567"/>
          <w:tab w:val="left" w:pos="993"/>
        </w:tabs>
        <w:spacing w:after="0" w:line="269" w:lineRule="auto"/>
        <w:ind w:left="0"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xml:space="preserve"> Предвид отдалечеността от елементите на Националната екологична  мрежа, не се очаква нарушаване на благоприятния природозащитен статус на природните местообитания и видовете, предмет на опазване в защитените зони;</w:t>
      </w:r>
    </w:p>
    <w:p w:rsidR="00D914CC" w:rsidRPr="00D914CC" w:rsidRDefault="00D914CC" w:rsidP="00676FCC">
      <w:pPr>
        <w:numPr>
          <w:ilvl w:val="0"/>
          <w:numId w:val="7"/>
        </w:numPr>
        <w:shd w:val="clear" w:color="auto" w:fill="FFFFFF"/>
        <w:tabs>
          <w:tab w:val="left" w:pos="567"/>
          <w:tab w:val="left" w:pos="993"/>
        </w:tabs>
        <w:spacing w:after="0" w:line="269" w:lineRule="auto"/>
        <w:ind w:left="0"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xml:space="preserve"> Предвид характера и разположението на ИП, няма вероятност от увреждане на ключови елементи на защитените зони и прекъсване на </w:t>
      </w:r>
      <w:proofErr w:type="spellStart"/>
      <w:r w:rsidRPr="00D914CC">
        <w:rPr>
          <w:rFonts w:ascii="Garamond" w:eastAsia="Times New Roman" w:hAnsi="Garamond" w:cs="Times New Roman"/>
          <w:color w:val="222222"/>
          <w:sz w:val="24"/>
          <w:szCs w:val="24"/>
          <w:lang w:eastAsia="bg-BG"/>
        </w:rPr>
        <w:t>биокоридорни</w:t>
      </w:r>
      <w:proofErr w:type="spellEnd"/>
      <w:r w:rsidRPr="00D914CC">
        <w:rPr>
          <w:rFonts w:ascii="Garamond" w:eastAsia="Times New Roman" w:hAnsi="Garamond" w:cs="Times New Roman"/>
          <w:color w:val="222222"/>
          <w:sz w:val="24"/>
          <w:szCs w:val="24"/>
          <w:lang w:eastAsia="bg-BG"/>
        </w:rPr>
        <w:t xml:space="preserve"> връзки на видовете, предмет на опазване;</w:t>
      </w:r>
    </w:p>
    <w:p w:rsidR="00D914CC" w:rsidRPr="00D914CC" w:rsidRDefault="00D914CC" w:rsidP="00676FCC">
      <w:pPr>
        <w:numPr>
          <w:ilvl w:val="0"/>
          <w:numId w:val="7"/>
        </w:numPr>
        <w:shd w:val="clear" w:color="auto" w:fill="FFFFFF"/>
        <w:tabs>
          <w:tab w:val="left" w:pos="567"/>
          <w:tab w:val="left" w:pos="993"/>
        </w:tabs>
        <w:spacing w:after="0" w:line="269" w:lineRule="auto"/>
        <w:ind w:left="0"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 xml:space="preserve"> Реализацията на ИП не е свързана с генериране на шум, емисии и отпадъци, във вид количества, които да окажат значително отрицателно въздействие върху природни местообитания, популации и местообитания на видове, предмет на опазване в защитени зони от мрежата „Натура 2000“;</w:t>
      </w:r>
    </w:p>
    <w:p w:rsidR="00D914CC" w:rsidRPr="00D914CC" w:rsidRDefault="00D914CC" w:rsidP="00676FCC">
      <w:pPr>
        <w:shd w:val="clear" w:color="auto" w:fill="FFFFFF"/>
        <w:tabs>
          <w:tab w:val="left" w:pos="567"/>
          <w:tab w:val="left" w:pos="993"/>
        </w:tabs>
        <w:spacing w:after="0" w:line="269" w:lineRule="auto"/>
        <w:ind w:firstLine="567"/>
        <w:jc w:val="both"/>
        <w:rPr>
          <w:rFonts w:ascii="Garamond" w:eastAsia="Times New Roman" w:hAnsi="Garamond" w:cs="Times New Roman"/>
          <w:color w:val="222222"/>
          <w:sz w:val="24"/>
          <w:szCs w:val="24"/>
          <w:lang w:eastAsia="bg-BG"/>
        </w:rPr>
      </w:pPr>
      <w:r w:rsidRPr="00D914CC">
        <w:rPr>
          <w:rFonts w:ascii="Garamond" w:eastAsia="Times New Roman" w:hAnsi="Garamond" w:cs="Times New Roman"/>
          <w:color w:val="222222"/>
          <w:sz w:val="24"/>
          <w:szCs w:val="24"/>
          <w:lang w:eastAsia="bg-BG"/>
        </w:rPr>
        <w:t>Не се очаква реализацията на ИП да доведе до кумулативно въздействие  със значителен отрицателен ефект върху природните местообитания, популациите и местообитанията на видове предмет на опазване в защитени зони, спрямо одобрените до момента други планове, програми, проекти и инвестиционни предложения.</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Очакваните последици, произтичащи от уязвимостта на инвестиционното предложение от риск от големи аварии и/или бедствия.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По време на строителните дейности е възможно само временно замърсяване чрез </w:t>
      </w:r>
      <w:proofErr w:type="spellStart"/>
      <w:r w:rsidRPr="00D914CC">
        <w:rPr>
          <w:rFonts w:ascii="Garamond" w:eastAsia="Times New Roman" w:hAnsi="Garamond" w:cs="Times New Roman"/>
          <w:sz w:val="24"/>
          <w:szCs w:val="24"/>
          <w:lang w:eastAsia="bg-BG"/>
        </w:rPr>
        <w:t>запрашаване</w:t>
      </w:r>
      <w:proofErr w:type="spellEnd"/>
      <w:r w:rsidRPr="00D914CC">
        <w:rPr>
          <w:rFonts w:ascii="Garamond" w:eastAsia="Times New Roman" w:hAnsi="Garamond" w:cs="Times New Roman"/>
          <w:sz w:val="24"/>
          <w:szCs w:val="24"/>
          <w:lang w:eastAsia="bg-BG"/>
        </w:rPr>
        <w:t xml:space="preserve"> на  въздуха  през периода на работа на  товарните машини. При правилно изпълнение на предвидените дейности по реализация  на строителството няма да възникнат  ситуации свързани </w:t>
      </w:r>
      <w:r w:rsidRPr="00D914CC">
        <w:rPr>
          <w:rFonts w:ascii="Garamond" w:eastAsia="Times New Roman" w:hAnsi="Garamond" w:cs="Times New Roman"/>
          <w:sz w:val="24"/>
          <w:szCs w:val="24"/>
          <w:lang w:eastAsia="bg-BG"/>
        </w:rPr>
        <w:lastRenderedPageBreak/>
        <w:t>с отделяне на емисии замърсяващи въздуха и/или подземните води, както и генериране на  опасни отпадъци.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спазване на необходимите норми на проектиране и нормативни изисквания, риск от аварии, бедствия и инциденти в околната среда няма да има.</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Въздействието върху компонентите на околната среда при строителството може да се оцени предварително като незначително, краткотрайно и временно (в периода на строителство), пряко и непряко, без кумулативно действие и локално само в района на строителната площадка. Не се засягат населени места или обекти, подлежащи на здравна защита. Единствено въздействието върху почвата в рамките на площадката е дълготрайно, защото една част от нея се отстранява, а друга се превръща в антропогенна от разположените върху нея сгради, съоръжения и настилка.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спазване на законовите изисквания и мерки, експлоатацията на обекта не се очаква да окаже отрицателно  въздействието върху компонентите на околната среда. Генерираните отпадъци ще се третират съгласно изискванията на ЗУО, поради което не се очаква да окажат отрицателно въздействие върху компонентите на околната среда.  Като цяло въздействието от експлоатацията на обекта може да се оцени предварително като, незначително, без кумулативно действие и локално в само района на имот</w:t>
      </w:r>
      <w:r w:rsidRPr="00D914CC">
        <w:rPr>
          <w:rFonts w:ascii="Garamond" w:eastAsia="Times New Roman" w:hAnsi="Garamond" w:cs="Times New Roman"/>
          <w:sz w:val="24"/>
          <w:szCs w:val="24"/>
          <w:lang w:val="en-US" w:eastAsia="bg-BG"/>
        </w:rPr>
        <w:t>a</w:t>
      </w:r>
      <w:r w:rsidRPr="00D914CC">
        <w:rPr>
          <w:rFonts w:ascii="Garamond" w:eastAsia="Times New Roman" w:hAnsi="Garamond" w:cs="Times New Roman"/>
          <w:sz w:val="24"/>
          <w:szCs w:val="24"/>
          <w:lang w:eastAsia="bg-BG"/>
        </w:rPr>
        <w:t xml:space="preserve">, в които ще се реализира инвестиционното предложение. </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Инвестиционното предложение ще се реализира в Горнотракийската низина, землище на     с. </w:t>
      </w:r>
      <w:r w:rsidR="0044477B">
        <w:rPr>
          <w:rFonts w:ascii="Garamond" w:eastAsia="Times New Roman" w:hAnsi="Garamond" w:cs="Times New Roman"/>
          <w:sz w:val="24"/>
          <w:szCs w:val="24"/>
          <w:lang w:eastAsia="bg-BG"/>
        </w:rPr>
        <w:t>Брестник</w:t>
      </w:r>
      <w:r w:rsidRPr="00D914CC">
        <w:rPr>
          <w:rFonts w:ascii="Garamond" w:eastAsia="Times New Roman" w:hAnsi="Garamond" w:cs="Times New Roman"/>
          <w:sz w:val="24"/>
          <w:szCs w:val="24"/>
          <w:lang w:eastAsia="bg-BG"/>
        </w:rPr>
        <w:t xml:space="preserve">, общ. Родопи. Предвид характера и мащаба на инвестиционното предложение, реализацията му има локален обхват и не се очаква да засегне в негативен аспект населението на село </w:t>
      </w:r>
      <w:r w:rsidR="0044477B">
        <w:rPr>
          <w:rFonts w:ascii="Garamond" w:eastAsia="Times New Roman" w:hAnsi="Garamond" w:cs="Times New Roman"/>
          <w:sz w:val="24"/>
          <w:szCs w:val="24"/>
          <w:lang w:eastAsia="bg-BG"/>
        </w:rPr>
        <w:t>Брестник</w:t>
      </w:r>
      <w:r w:rsidRPr="00D914CC">
        <w:rPr>
          <w:rFonts w:ascii="Garamond" w:eastAsia="Times New Roman" w:hAnsi="Garamond" w:cs="Times New Roman"/>
          <w:sz w:val="24"/>
          <w:szCs w:val="24"/>
          <w:lang w:eastAsia="bg-BG"/>
        </w:rPr>
        <w:t xml:space="preserve"> и с. </w:t>
      </w:r>
      <w:r w:rsidR="0044477B">
        <w:rPr>
          <w:rFonts w:ascii="Garamond" w:eastAsia="Times New Roman" w:hAnsi="Garamond" w:cs="Times New Roman"/>
          <w:sz w:val="24"/>
          <w:szCs w:val="24"/>
          <w:lang w:eastAsia="bg-BG"/>
        </w:rPr>
        <w:t>Белащица</w:t>
      </w:r>
      <w:r w:rsidRPr="00D914CC">
        <w:rPr>
          <w:rFonts w:ascii="Garamond" w:eastAsia="Times New Roman" w:hAnsi="Garamond" w:cs="Times New Roman"/>
          <w:sz w:val="24"/>
          <w:szCs w:val="24"/>
          <w:lang w:eastAsia="bg-BG"/>
        </w:rPr>
        <w:t xml:space="preserve"> и близките населени места в община Родопи. Същото има изцяло положителен ефект – ще се  подпомогне социално – икономическото развитие на района и ще се насърчи устойчивото му развитие.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Реализацията на инвестиционното предложение  няма да засегне в негативен аспект жителите на селото и съседните населени места. </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 xml:space="preserve">Вероятност, интензивност, </w:t>
      </w:r>
      <w:proofErr w:type="spellStart"/>
      <w:r w:rsidRPr="00D914CC">
        <w:rPr>
          <w:rFonts w:ascii="Garamond" w:eastAsia="Times New Roman" w:hAnsi="Garamond" w:cs="Times New Roman"/>
          <w:b/>
          <w:sz w:val="24"/>
          <w:szCs w:val="24"/>
          <w:lang w:eastAsia="bg-BG"/>
        </w:rPr>
        <w:t>комплексност</w:t>
      </w:r>
      <w:proofErr w:type="spellEnd"/>
      <w:r w:rsidRPr="00D914CC">
        <w:rPr>
          <w:rFonts w:ascii="Garamond" w:eastAsia="Times New Roman" w:hAnsi="Garamond" w:cs="Times New Roman"/>
          <w:b/>
          <w:sz w:val="24"/>
          <w:szCs w:val="24"/>
          <w:lang w:eastAsia="bg-BG"/>
        </w:rPr>
        <w:t xml:space="preserve"> на въздействието.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При изпълнение на изискванията на екологичното законодателство, реализацията на инвестиционното предложение няма да повлияе отрицателно върху компонентите на околната среда. </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Във фазата на експлоатация в съответствие с технологичната схема на инвестиционното предложение, въздействието е непрекъснато и постоянно.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Предвид характера на обекта, предмет на инвестиционното предложение, реализацията на инвестиционното предложение няма да повлияе върху качеството и регенеративната способност на природните ресурси. Компонентите на околната среда в района няма вероятност да бъдат </w:t>
      </w:r>
      <w:r w:rsidRPr="00D914CC">
        <w:rPr>
          <w:rFonts w:ascii="Garamond" w:eastAsia="Times New Roman" w:hAnsi="Garamond" w:cs="Times New Roman"/>
          <w:sz w:val="24"/>
          <w:szCs w:val="24"/>
          <w:lang w:eastAsia="bg-BG"/>
        </w:rPr>
        <w:lastRenderedPageBreak/>
        <w:t>подложени на интензивни и комплексни въздействия, предизвикващи наднорменото им замърсяване.</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Очакваното настъпване, продължителността, честотата и обратимостта на въздействието.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спазване на условията и мерките в издадените от компетентните органи разрешения и на екологичното законодателство, не се очаква отрицателно въздействие от реализацията на инвестиционното предложение. Вероятност от поява на  слаби шумови въздействие има само по време на строителството, но те ще са краткотрайни и временни и в рамките на допустимите норми.</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Във фазата на експлоатация в съответствие с технологичната схема на инвестиционното предложение, въздействието е непрекъснато и постоянно.</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Комбинирането с въздействия на други съществуващи и/или одобрени инвестиционни предложения.</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Инвестиционното предложение няма връзка с други съществуващи и/или одобрени с устройствен план дейности и не се очаква комбинирано въздействие. В тази връзка изграждането на обекта няма вероятност да доведе до кумулативно отрицателно въздействие върху компонентите на околната среда. </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Възможността за ефективно намаляване на въздействията</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При спазване на одобрените и съгласувани проекти и законови изисквания не се очаква строителството и експлоатацията на обекта да окажат отрицателно въздействие върху околната среда. Поради тази причини не се разглеждат конкретни мерки за намаляване на въздействията. </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Трансграничен характер на въздействието.</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Предвид местоположението, характера и мащаба на инвестиционното предложение, не се очакват трансгранични въздействия, както по време на строителството, така и по време на експлоатацията му.  </w:t>
      </w:r>
    </w:p>
    <w:p w:rsidR="00D914CC" w:rsidRPr="00D914CC" w:rsidRDefault="00D914CC" w:rsidP="00676FCC">
      <w:pPr>
        <w:numPr>
          <w:ilvl w:val="3"/>
          <w:numId w:val="5"/>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lang w:eastAsia="bg-BG"/>
        </w:rPr>
      </w:pPr>
      <w:r w:rsidRPr="00D914CC">
        <w:rPr>
          <w:rFonts w:ascii="Garamond" w:eastAsia="Times New Roman" w:hAnsi="Garamond" w:cs="Times New Roman"/>
          <w:b/>
          <w:sz w:val="24"/>
          <w:szCs w:val="24"/>
          <w:lang w:eastAsia="bg-BG"/>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За намаляване на вероятните отрицателни въздействия се предвиждат следните мерки:</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Стриктно спазване на изискванията и процедурите, предвидени в екологичното законодателство;</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Задължително изпълнение на ограничителните мерки в разрешенията, издадени от компетентните органи;</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Минимизиране на източниците на въздействие върху околната среда;</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Използване на най-добрите технологии и практики при проектирането, строителството и експлоатацията на обекта.</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Осигуряване необходимото озеленяване на незастроената част от имота;</w:t>
      </w:r>
    </w:p>
    <w:p w:rsidR="00D914CC" w:rsidRP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Изготвяне на  проект за оползотворяване на хумуса;</w:t>
      </w:r>
    </w:p>
    <w:p w:rsidR="00D914CC" w:rsidRDefault="00D914CC" w:rsidP="00676FCC">
      <w:pPr>
        <w:numPr>
          <w:ilvl w:val="0"/>
          <w:numId w:val="1"/>
        </w:numPr>
        <w:tabs>
          <w:tab w:val="left" w:pos="567"/>
          <w:tab w:val="left" w:pos="993"/>
          <w:tab w:val="left" w:pos="1134"/>
        </w:tabs>
        <w:spacing w:after="0" w:line="269" w:lineRule="auto"/>
        <w:ind w:left="0" w:firstLine="567"/>
        <w:jc w:val="both"/>
        <w:rPr>
          <w:rFonts w:ascii="Garamond" w:eastAsia="Times New Roman" w:hAnsi="Garamond" w:cs="Times New Roman"/>
          <w:sz w:val="24"/>
          <w:szCs w:val="24"/>
        </w:rPr>
      </w:pPr>
      <w:r w:rsidRPr="00D914CC">
        <w:rPr>
          <w:rFonts w:ascii="Garamond" w:eastAsia="Times New Roman" w:hAnsi="Garamond" w:cs="Times New Roman"/>
          <w:sz w:val="24"/>
          <w:szCs w:val="24"/>
        </w:rPr>
        <w:t>По време на строителството, строителните отпадъци ще се събират на отделна площадка и своевременно ще се извозват на специализираното депо за строителни отпадъци.</w:t>
      </w:r>
    </w:p>
    <w:p w:rsidR="00E87169" w:rsidRPr="00D914CC" w:rsidRDefault="00E87169" w:rsidP="00E87169">
      <w:pPr>
        <w:tabs>
          <w:tab w:val="left" w:pos="567"/>
          <w:tab w:val="left" w:pos="993"/>
          <w:tab w:val="left" w:pos="1134"/>
        </w:tabs>
        <w:spacing w:after="0" w:line="269" w:lineRule="auto"/>
        <w:jc w:val="both"/>
        <w:rPr>
          <w:rFonts w:ascii="Garamond" w:eastAsia="Times New Roman" w:hAnsi="Garamond" w:cs="Times New Roman"/>
          <w:sz w:val="24"/>
          <w:szCs w:val="24"/>
        </w:rPr>
      </w:pPr>
    </w:p>
    <w:p w:rsidR="00D914CC" w:rsidRPr="00D914CC" w:rsidRDefault="00D914CC" w:rsidP="00676FCC">
      <w:pPr>
        <w:numPr>
          <w:ilvl w:val="0"/>
          <w:numId w:val="3"/>
        </w:numPr>
        <w:tabs>
          <w:tab w:val="left" w:pos="567"/>
          <w:tab w:val="left" w:pos="851"/>
          <w:tab w:val="left" w:pos="993"/>
        </w:tabs>
        <w:spacing w:after="0" w:line="269" w:lineRule="auto"/>
        <w:ind w:left="0" w:firstLine="567"/>
        <w:jc w:val="both"/>
        <w:rPr>
          <w:rFonts w:ascii="Garamond" w:eastAsia="Times New Roman" w:hAnsi="Garamond" w:cs="Times New Roman"/>
          <w:b/>
          <w:sz w:val="24"/>
          <w:szCs w:val="24"/>
          <w:u w:val="single"/>
          <w:lang w:eastAsia="bg-BG"/>
        </w:rPr>
      </w:pPr>
      <w:r w:rsidRPr="00D914CC">
        <w:rPr>
          <w:rFonts w:ascii="Garamond" w:eastAsia="Times New Roman" w:hAnsi="Garamond" w:cs="Times New Roman"/>
          <w:b/>
          <w:sz w:val="24"/>
          <w:szCs w:val="24"/>
          <w:u w:val="single"/>
          <w:lang w:eastAsia="bg-BG"/>
        </w:rPr>
        <w:t>Обществен интерес към инвестиционното предложение</w:t>
      </w:r>
    </w:p>
    <w:p w:rsidR="00D914CC" w:rsidRPr="00D914CC" w:rsidRDefault="00D914CC" w:rsidP="00676FCC">
      <w:pPr>
        <w:tabs>
          <w:tab w:val="left" w:pos="567"/>
          <w:tab w:val="left" w:pos="993"/>
        </w:tabs>
        <w:spacing w:after="0" w:line="269" w:lineRule="auto"/>
        <w:ind w:firstLine="567"/>
        <w:jc w:val="both"/>
        <w:rPr>
          <w:rFonts w:ascii="Garamond" w:eastAsia="Times New Roman" w:hAnsi="Garamond" w:cs="Times New Roman"/>
          <w:sz w:val="24"/>
          <w:szCs w:val="24"/>
          <w:lang w:eastAsia="bg-BG"/>
        </w:rPr>
      </w:pPr>
      <w:r w:rsidRPr="00D914CC">
        <w:rPr>
          <w:rFonts w:ascii="Garamond" w:eastAsia="Times New Roman" w:hAnsi="Garamond" w:cs="Times New Roman"/>
          <w:sz w:val="24"/>
          <w:szCs w:val="24"/>
          <w:lang w:eastAsia="bg-BG"/>
        </w:rPr>
        <w:t xml:space="preserve">В съответствие с изискванията на чл. 4 ал.2 от Наредбата за условията и реда за извършване на ОВОС е уведомена засегнатата общественост. Уведомени са  кмета на Община Родопи и кмета на с. </w:t>
      </w:r>
      <w:r w:rsidR="00012680">
        <w:rPr>
          <w:rFonts w:ascii="Garamond" w:eastAsia="Times New Roman" w:hAnsi="Garamond" w:cs="Times New Roman"/>
          <w:sz w:val="24"/>
          <w:szCs w:val="24"/>
          <w:lang w:eastAsia="bg-BG"/>
        </w:rPr>
        <w:t>Брестник</w:t>
      </w:r>
      <w:r w:rsidRPr="00D914CC">
        <w:rPr>
          <w:rFonts w:ascii="Garamond" w:eastAsia="Times New Roman" w:hAnsi="Garamond" w:cs="Times New Roman"/>
          <w:sz w:val="24"/>
          <w:szCs w:val="24"/>
          <w:lang w:eastAsia="bg-BG"/>
        </w:rPr>
        <w:t>. До настоящият момент не са постъпили писмени или устни възражения относно инвестиционното предложение.</w:t>
      </w:r>
      <w:bookmarkStart w:id="2" w:name="_GoBack"/>
      <w:bookmarkEnd w:id="2"/>
    </w:p>
    <w:sectPr w:rsidR="00D914CC" w:rsidRPr="00D914CC" w:rsidSect="00601AB6">
      <w:pgSz w:w="11906" w:h="16838"/>
      <w:pgMar w:top="1134" w:right="964" w:bottom="1276"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Geneva">
    <w:panose1 w:val="020B0503030404040204"/>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8E8"/>
    <w:multiLevelType w:val="hybridMultilevel"/>
    <w:tmpl w:val="24CAACAE"/>
    <w:lvl w:ilvl="0" w:tplc="6FE64382">
      <w:start w:val="1"/>
      <w:numFmt w:val="decimal"/>
      <w:lvlText w:val="%1."/>
      <w:lvlJc w:val="left"/>
      <w:pPr>
        <w:ind w:left="1789" w:hanging="108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1AF673AF"/>
    <w:multiLevelType w:val="hybridMultilevel"/>
    <w:tmpl w:val="E4067A9C"/>
    <w:lvl w:ilvl="0" w:tplc="324AB908">
      <w:start w:val="1"/>
      <w:numFmt w:val="decimal"/>
      <w:lvlText w:val="%1."/>
      <w:lvlJc w:val="left"/>
      <w:pPr>
        <w:ind w:left="1070" w:hanging="360"/>
      </w:pPr>
      <w:rPr>
        <w:rFonts w:ascii="Cambria" w:hAnsi="Cambria" w:hint="default"/>
        <w:color w:val="auto"/>
        <w:sz w:val="22"/>
        <w:szCs w:val="22"/>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 w15:restartNumberingAfterBreak="0">
    <w:nsid w:val="26FA024B"/>
    <w:multiLevelType w:val="hybridMultilevel"/>
    <w:tmpl w:val="A9F6E290"/>
    <w:lvl w:ilvl="0" w:tplc="04020013">
      <w:start w:val="1"/>
      <w:numFmt w:val="upperRoman"/>
      <w:lvlText w:val="%1."/>
      <w:lvlJc w:val="right"/>
      <w:pPr>
        <w:ind w:left="1287" w:hanging="360"/>
      </w:pPr>
    </w:lvl>
    <w:lvl w:ilvl="1" w:tplc="2B98E8AA">
      <w:numFmt w:val="bullet"/>
      <w:lvlText w:val="•"/>
      <w:lvlJc w:val="left"/>
      <w:pPr>
        <w:ind w:left="2082" w:hanging="435"/>
      </w:pPr>
      <w:rPr>
        <w:rFonts w:ascii="Cambria" w:eastAsia="Times New Roman" w:hAnsi="Cambria" w:cs="Times New Roman" w:hint="default"/>
      </w:r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3" w15:restartNumberingAfterBreak="0">
    <w:nsid w:val="34183BCC"/>
    <w:multiLevelType w:val="hybridMultilevel"/>
    <w:tmpl w:val="6E40ED24"/>
    <w:lvl w:ilvl="0" w:tplc="0402000D">
      <w:start w:val="1"/>
      <w:numFmt w:val="bullet"/>
      <w:lvlText w:val=""/>
      <w:lvlJc w:val="left"/>
      <w:pPr>
        <w:ind w:left="1296" w:hanging="360"/>
      </w:pPr>
      <w:rPr>
        <w:rFonts w:ascii="Wingdings" w:hAnsi="Wingdings" w:hint="default"/>
      </w:rPr>
    </w:lvl>
    <w:lvl w:ilvl="1" w:tplc="04020003" w:tentative="1">
      <w:start w:val="1"/>
      <w:numFmt w:val="bullet"/>
      <w:lvlText w:val="o"/>
      <w:lvlJc w:val="left"/>
      <w:pPr>
        <w:ind w:left="2016" w:hanging="360"/>
      </w:pPr>
      <w:rPr>
        <w:rFonts w:ascii="Courier New" w:hAnsi="Courier New" w:cs="Courier New" w:hint="default"/>
      </w:rPr>
    </w:lvl>
    <w:lvl w:ilvl="2" w:tplc="04020005" w:tentative="1">
      <w:start w:val="1"/>
      <w:numFmt w:val="bullet"/>
      <w:lvlText w:val=""/>
      <w:lvlJc w:val="left"/>
      <w:pPr>
        <w:ind w:left="2736" w:hanging="360"/>
      </w:pPr>
      <w:rPr>
        <w:rFonts w:ascii="Wingdings" w:hAnsi="Wingdings" w:hint="default"/>
      </w:rPr>
    </w:lvl>
    <w:lvl w:ilvl="3" w:tplc="04020001" w:tentative="1">
      <w:start w:val="1"/>
      <w:numFmt w:val="bullet"/>
      <w:lvlText w:val=""/>
      <w:lvlJc w:val="left"/>
      <w:pPr>
        <w:ind w:left="3456" w:hanging="360"/>
      </w:pPr>
      <w:rPr>
        <w:rFonts w:ascii="Symbol" w:hAnsi="Symbol" w:hint="default"/>
      </w:rPr>
    </w:lvl>
    <w:lvl w:ilvl="4" w:tplc="04020003" w:tentative="1">
      <w:start w:val="1"/>
      <w:numFmt w:val="bullet"/>
      <w:lvlText w:val="o"/>
      <w:lvlJc w:val="left"/>
      <w:pPr>
        <w:ind w:left="4176" w:hanging="360"/>
      </w:pPr>
      <w:rPr>
        <w:rFonts w:ascii="Courier New" w:hAnsi="Courier New" w:cs="Courier New" w:hint="default"/>
      </w:rPr>
    </w:lvl>
    <w:lvl w:ilvl="5" w:tplc="04020005" w:tentative="1">
      <w:start w:val="1"/>
      <w:numFmt w:val="bullet"/>
      <w:lvlText w:val=""/>
      <w:lvlJc w:val="left"/>
      <w:pPr>
        <w:ind w:left="4896" w:hanging="360"/>
      </w:pPr>
      <w:rPr>
        <w:rFonts w:ascii="Wingdings" w:hAnsi="Wingdings" w:hint="default"/>
      </w:rPr>
    </w:lvl>
    <w:lvl w:ilvl="6" w:tplc="04020001" w:tentative="1">
      <w:start w:val="1"/>
      <w:numFmt w:val="bullet"/>
      <w:lvlText w:val=""/>
      <w:lvlJc w:val="left"/>
      <w:pPr>
        <w:ind w:left="5616" w:hanging="360"/>
      </w:pPr>
      <w:rPr>
        <w:rFonts w:ascii="Symbol" w:hAnsi="Symbol" w:hint="default"/>
      </w:rPr>
    </w:lvl>
    <w:lvl w:ilvl="7" w:tplc="04020003" w:tentative="1">
      <w:start w:val="1"/>
      <w:numFmt w:val="bullet"/>
      <w:lvlText w:val="o"/>
      <w:lvlJc w:val="left"/>
      <w:pPr>
        <w:ind w:left="6336" w:hanging="360"/>
      </w:pPr>
      <w:rPr>
        <w:rFonts w:ascii="Courier New" w:hAnsi="Courier New" w:cs="Courier New" w:hint="default"/>
      </w:rPr>
    </w:lvl>
    <w:lvl w:ilvl="8" w:tplc="04020005" w:tentative="1">
      <w:start w:val="1"/>
      <w:numFmt w:val="bullet"/>
      <w:lvlText w:val=""/>
      <w:lvlJc w:val="left"/>
      <w:pPr>
        <w:ind w:left="7056" w:hanging="360"/>
      </w:pPr>
      <w:rPr>
        <w:rFonts w:ascii="Wingdings" w:hAnsi="Wingdings" w:hint="default"/>
      </w:rPr>
    </w:lvl>
  </w:abstractNum>
  <w:abstractNum w:abstractNumId="4" w15:restartNumberingAfterBreak="0">
    <w:nsid w:val="4C4703FD"/>
    <w:multiLevelType w:val="hybridMultilevel"/>
    <w:tmpl w:val="5F04A500"/>
    <w:lvl w:ilvl="0" w:tplc="04020001">
      <w:start w:val="1"/>
      <w:numFmt w:val="bullet"/>
      <w:lvlText w:val=""/>
      <w:lvlJc w:val="left"/>
      <w:pPr>
        <w:ind w:left="1287" w:hanging="360"/>
      </w:pPr>
      <w:rPr>
        <w:rFonts w:ascii="Symbol" w:hAnsi="Symbol" w:cs="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15:restartNumberingAfterBreak="0">
    <w:nsid w:val="53BA49AB"/>
    <w:multiLevelType w:val="hybridMultilevel"/>
    <w:tmpl w:val="F744711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67D47E79"/>
    <w:multiLevelType w:val="hybridMultilevel"/>
    <w:tmpl w:val="96968F6C"/>
    <w:lvl w:ilvl="0" w:tplc="04020001">
      <w:start w:val="1"/>
      <w:numFmt w:val="bullet"/>
      <w:lvlText w:val=""/>
      <w:lvlJc w:val="left"/>
      <w:pPr>
        <w:ind w:left="1145" w:hanging="360"/>
      </w:pPr>
      <w:rPr>
        <w:rFonts w:ascii="Symbol" w:hAnsi="Symbol" w:hint="default"/>
      </w:rPr>
    </w:lvl>
    <w:lvl w:ilvl="1" w:tplc="04020003" w:tentative="1">
      <w:start w:val="1"/>
      <w:numFmt w:val="bullet"/>
      <w:lvlText w:val="o"/>
      <w:lvlJc w:val="left"/>
      <w:pPr>
        <w:ind w:left="1865" w:hanging="360"/>
      </w:pPr>
      <w:rPr>
        <w:rFonts w:ascii="Courier New" w:hAnsi="Courier New" w:cs="Courier New" w:hint="default"/>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FAB"/>
    <w:rsid w:val="0000005C"/>
    <w:rsid w:val="00012680"/>
    <w:rsid w:val="00043995"/>
    <w:rsid w:val="00124894"/>
    <w:rsid w:val="0022464C"/>
    <w:rsid w:val="002B5AEC"/>
    <w:rsid w:val="00367175"/>
    <w:rsid w:val="003B5EC5"/>
    <w:rsid w:val="0044477B"/>
    <w:rsid w:val="004C23E3"/>
    <w:rsid w:val="00601AB6"/>
    <w:rsid w:val="00676FCC"/>
    <w:rsid w:val="006C4A7B"/>
    <w:rsid w:val="00761533"/>
    <w:rsid w:val="0078754E"/>
    <w:rsid w:val="007E0FAB"/>
    <w:rsid w:val="008F027E"/>
    <w:rsid w:val="0091048C"/>
    <w:rsid w:val="009A091E"/>
    <w:rsid w:val="00BE1828"/>
    <w:rsid w:val="00CE0800"/>
    <w:rsid w:val="00D914CC"/>
    <w:rsid w:val="00E8716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BD3BB"/>
  <w15:docId w15:val="{EC5AD636-75B1-44AB-8FB5-8FA79981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E0FAB"/>
    <w:rPr>
      <w:color w:val="0000FF"/>
      <w:u w:val="single"/>
    </w:rPr>
  </w:style>
  <w:style w:type="paragraph" w:styleId="a4">
    <w:name w:val="Normal (Web)"/>
    <w:basedOn w:val="a"/>
    <w:uiPriority w:val="99"/>
    <w:unhideWhenUsed/>
    <w:rsid w:val="007E0FA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earch2">
    <w:name w:val="search2"/>
    <w:basedOn w:val="a0"/>
    <w:rsid w:val="007E0FAB"/>
  </w:style>
  <w:style w:type="character" w:customStyle="1" w:styleId="search3">
    <w:name w:val="search3"/>
    <w:basedOn w:val="a0"/>
    <w:rsid w:val="007E0FAB"/>
  </w:style>
  <w:style w:type="character" w:customStyle="1" w:styleId="search0">
    <w:name w:val="search0"/>
    <w:basedOn w:val="a0"/>
    <w:rsid w:val="007E0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5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eb6.ciela.net/Document/LinkToDocumentReference?fromDocumentId=2135464783&amp;dbId=0&amp;refId=272624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eb6.ciela.net/Document/LinkToDocumentReference?fromDocumentId=2135464783&amp;dbId=0&amp;refId=2726246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9B159-F68C-40F1-B2D0-940D4F6A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8303</Words>
  <Characters>47332</Characters>
  <Application>Microsoft Office Word</Application>
  <DocSecurity>0</DocSecurity>
  <Lines>394</Lines>
  <Paragraphs>111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14</dc:creator>
  <cp:lastModifiedBy>Vanesa Georgieva</cp:lastModifiedBy>
  <cp:revision>16</cp:revision>
  <dcterms:created xsi:type="dcterms:W3CDTF">2019-04-12T10:33:00Z</dcterms:created>
  <dcterms:modified xsi:type="dcterms:W3CDTF">2025-10-02T08:21:00Z</dcterms:modified>
</cp:coreProperties>
</file>