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FAB" w:rsidRPr="007E0FAB" w:rsidRDefault="007E0FAB" w:rsidP="007E0FAB">
      <w:pPr>
        <w:shd w:val="clear" w:color="auto" w:fill="FFFFFF"/>
        <w:spacing w:after="0" w:line="240" w:lineRule="auto"/>
        <w:ind w:firstLine="1650"/>
        <w:jc w:val="right"/>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Приложение № 6 към чл. 6, ал. 1</w:t>
      </w:r>
    </w:p>
    <w:p w:rsidR="0078754E" w:rsidRPr="0078754E" w:rsidRDefault="0078754E" w:rsidP="0078754E">
      <w:pPr>
        <w:spacing w:after="0" w:line="240" w:lineRule="auto"/>
        <w:rPr>
          <w:rFonts w:ascii="Verdana" w:hAnsi="Verdana"/>
        </w:rPr>
      </w:pPr>
      <w:r>
        <w:rPr>
          <w:rFonts w:ascii="Verdana" w:hAnsi="Verdana"/>
          <w:i/>
        </w:rPr>
        <w:t>Наредбата за условията и реда за извършване на оценка на въздействието върху околната среда</w:t>
      </w:r>
      <w:r>
        <w:rPr>
          <w:rFonts w:ascii="Verdana" w:hAnsi="Verdana"/>
        </w:rPr>
        <w:t xml:space="preserve"> (Наредба за ОВОС)</w:t>
      </w:r>
    </w:p>
    <w:p w:rsidR="007E0FAB" w:rsidRPr="007E0FAB" w:rsidRDefault="007E0FAB" w:rsidP="0078754E">
      <w:pPr>
        <w:shd w:val="clear" w:color="auto" w:fill="FFFFFF"/>
        <w:spacing w:after="0" w:line="240" w:lineRule="auto"/>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 xml:space="preserve">(Ново - ДВ, бр. 12 от 2016 г., в сила от 12.02.2016 г., изм. - ДВ, бр. 3 от 2018 г., изм. - ДВ, бр. 31 от 2019 г., в сила от </w:t>
      </w:r>
      <w:r w:rsidRPr="007E0FAB">
        <w:rPr>
          <w:rFonts w:ascii="Times New Roman" w:eastAsia="Times New Roman" w:hAnsi="Times New Roman" w:cs="Times New Roman"/>
          <w:b/>
          <w:sz w:val="24"/>
          <w:szCs w:val="24"/>
          <w:lang w:eastAsia="bg-BG"/>
        </w:rPr>
        <w:t>12.04.2019 г.)</w:t>
      </w:r>
    </w:p>
    <w:p w:rsidR="007E0FAB" w:rsidRDefault="007E0FAB" w:rsidP="007E0FAB">
      <w:pPr>
        <w:spacing w:after="0" w:line="240" w:lineRule="auto"/>
        <w:rPr>
          <w:rFonts w:ascii="Times New Roman" w:eastAsia="Times New Roman" w:hAnsi="Times New Roman" w:cs="Times New Roman"/>
          <w:sz w:val="24"/>
          <w:szCs w:val="24"/>
          <w:lang w:eastAsia="bg-BG"/>
        </w:rPr>
      </w:pPr>
    </w:p>
    <w:p w:rsidR="007E0FAB" w:rsidRDefault="007E0FAB" w:rsidP="007E0FAB">
      <w:pPr>
        <w:spacing w:after="0" w:line="240" w:lineRule="auto"/>
        <w:rPr>
          <w:rFonts w:ascii="Times New Roman" w:eastAsia="Times New Roman" w:hAnsi="Times New Roman" w:cs="Times New Roman"/>
          <w:sz w:val="24"/>
          <w:szCs w:val="24"/>
          <w:lang w:eastAsia="bg-BG"/>
        </w:rPr>
      </w:pPr>
    </w:p>
    <w:p w:rsidR="007E0FAB" w:rsidRPr="007E0FAB" w:rsidRDefault="007E0FAB" w:rsidP="007E0FAB">
      <w:pPr>
        <w:spacing w:after="0" w:line="240" w:lineRule="auto"/>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ДО</w:t>
      </w:r>
    </w:p>
    <w:p w:rsidR="007E0FAB" w:rsidRDefault="007E0FAB" w:rsidP="007E0FAB">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ДИРЕКТОРА НА РИОСВ</w:t>
      </w:r>
      <w:r>
        <w:rPr>
          <w:rFonts w:ascii="Times New Roman" w:eastAsia="Times New Roman" w:hAnsi="Times New Roman" w:cs="Times New Roman"/>
          <w:sz w:val="24"/>
          <w:szCs w:val="24"/>
          <w:lang w:val="en-US" w:eastAsia="bg-BG"/>
        </w:rPr>
        <w:t xml:space="preserve"> </w:t>
      </w:r>
      <w:r w:rsidR="009A091E">
        <w:rPr>
          <w:rFonts w:ascii="Times New Roman" w:eastAsia="Times New Roman" w:hAnsi="Times New Roman" w:cs="Times New Roman"/>
          <w:sz w:val="24"/>
          <w:szCs w:val="24"/>
          <w:lang w:eastAsia="bg-BG"/>
        </w:rPr>
        <w:t>ПЛОВДИВ</w:t>
      </w:r>
    </w:p>
    <w:p w:rsidR="007E0FAB" w:rsidRPr="007E0FAB" w:rsidRDefault="00A46D88" w:rsidP="007E0FAB">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На Ваш изх. № ОВОС-</w:t>
      </w:r>
      <w:r w:rsidR="00F644EA">
        <w:rPr>
          <w:rFonts w:ascii="Times New Roman" w:eastAsia="Times New Roman" w:hAnsi="Times New Roman" w:cs="Times New Roman"/>
          <w:sz w:val="24"/>
          <w:szCs w:val="24"/>
          <w:lang w:eastAsia="bg-BG"/>
        </w:rPr>
        <w:t>107</w:t>
      </w:r>
      <w:r>
        <w:rPr>
          <w:rFonts w:ascii="Times New Roman" w:eastAsia="Times New Roman" w:hAnsi="Times New Roman" w:cs="Times New Roman"/>
          <w:sz w:val="24"/>
          <w:szCs w:val="24"/>
          <w:lang w:eastAsia="bg-BG"/>
        </w:rPr>
        <w:t>/2022г.</w:t>
      </w:r>
    </w:p>
    <w:p w:rsidR="007E0FAB" w:rsidRPr="007E0FAB" w:rsidRDefault="007E0FAB" w:rsidP="007E0FAB">
      <w:pPr>
        <w:spacing w:after="0" w:line="240" w:lineRule="auto"/>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ИСКАНЕ</w:t>
      </w:r>
    </w:p>
    <w:p w:rsidR="007E0FAB" w:rsidRPr="007E0FAB" w:rsidRDefault="007E0FAB" w:rsidP="007E0FAB">
      <w:pPr>
        <w:spacing w:after="0" w:line="240" w:lineRule="auto"/>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за преценяване на необходимостта от извършване на оценка на въздействието върху околната среда (ОВОС)</w:t>
      </w:r>
    </w:p>
    <w:p w:rsidR="007E0FAB" w:rsidRPr="007E0FAB" w:rsidRDefault="007E0FAB" w:rsidP="007E0FAB">
      <w:pPr>
        <w:spacing w:after="0" w:line="240" w:lineRule="auto"/>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 xml:space="preserve">от </w:t>
      </w:r>
      <w:r w:rsidR="002323CD">
        <w:rPr>
          <w:rFonts w:ascii="Times New Roman" w:eastAsia="Times New Roman" w:hAnsi="Times New Roman" w:cs="Times New Roman"/>
          <w:sz w:val="24"/>
          <w:szCs w:val="24"/>
          <w:lang w:eastAsia="bg-BG"/>
        </w:rPr>
        <w:t xml:space="preserve">Й. </w:t>
      </w:r>
      <w:r w:rsidR="00F644EA">
        <w:rPr>
          <w:rFonts w:ascii="Times New Roman" w:eastAsia="Times New Roman" w:hAnsi="Times New Roman" w:cs="Times New Roman"/>
          <w:sz w:val="24"/>
          <w:szCs w:val="24"/>
          <w:lang w:eastAsia="bg-BG"/>
        </w:rPr>
        <w:t>КАРАБАДЖАКОВ</w:t>
      </w:r>
      <w:r w:rsidRPr="007E0FAB">
        <w:rPr>
          <w:rFonts w:ascii="Times New Roman" w:eastAsia="Times New Roman" w:hAnsi="Times New Roman" w:cs="Times New Roman"/>
          <w:sz w:val="24"/>
          <w:szCs w:val="24"/>
          <w:lang w:eastAsia="bg-BG"/>
        </w:rPr>
        <w:t>,</w:t>
      </w:r>
    </w:p>
    <w:p w:rsidR="007E0FAB" w:rsidRDefault="007E0FAB" w:rsidP="007E0FAB">
      <w:pPr>
        <w:spacing w:after="0" w:line="240" w:lineRule="auto"/>
        <w:rPr>
          <w:rFonts w:ascii="Times New Roman" w:eastAsia="Times New Roman" w:hAnsi="Times New Roman" w:cs="Times New Roman"/>
          <w:sz w:val="24"/>
          <w:szCs w:val="24"/>
          <w:lang w:eastAsia="bg-BG"/>
        </w:rPr>
      </w:pPr>
    </w:p>
    <w:p w:rsidR="007E0FAB" w:rsidRPr="007E0FAB" w:rsidRDefault="003B5EC5" w:rsidP="007E0FAB">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УВАЖАЕМИ</w:t>
      </w:r>
      <w:r w:rsidR="009A091E">
        <w:rPr>
          <w:rFonts w:ascii="Times New Roman" w:eastAsia="Times New Roman" w:hAnsi="Times New Roman" w:cs="Times New Roman"/>
          <w:sz w:val="24"/>
          <w:szCs w:val="24"/>
          <w:lang w:eastAsia="bg-BG"/>
        </w:rPr>
        <w:t xml:space="preserve"> Г-Н</w:t>
      </w:r>
      <w:r w:rsidR="007E0FAB" w:rsidRPr="007E0FAB">
        <w:rPr>
          <w:rFonts w:ascii="Times New Roman" w:eastAsia="Times New Roman" w:hAnsi="Times New Roman" w:cs="Times New Roman"/>
          <w:sz w:val="24"/>
          <w:szCs w:val="24"/>
          <w:lang w:eastAsia="bg-BG"/>
        </w:rPr>
        <w:t xml:space="preserve"> ДИРЕКТОР,</w:t>
      </w:r>
    </w:p>
    <w:p w:rsidR="007E0FAB" w:rsidRDefault="007E0FAB" w:rsidP="007E0FAB">
      <w:pPr>
        <w:spacing w:after="0" w:line="240" w:lineRule="auto"/>
        <w:rPr>
          <w:rFonts w:ascii="Times New Roman" w:eastAsia="Times New Roman" w:hAnsi="Times New Roman" w:cs="Times New Roman"/>
          <w:sz w:val="24"/>
          <w:szCs w:val="24"/>
          <w:lang w:eastAsia="bg-BG"/>
        </w:rPr>
      </w:pPr>
    </w:p>
    <w:p w:rsidR="00F644EA" w:rsidRDefault="007E0FAB" w:rsidP="007E0FAB">
      <w:pPr>
        <w:spacing w:after="0" w:line="240" w:lineRule="auto"/>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Моля да ми бъде издадено решение за преценяване на необходимостта от извършване на ОВОС за инвестиционно предложение</w:t>
      </w:r>
      <w:r w:rsidR="00DE5795">
        <w:rPr>
          <w:rFonts w:ascii="Times New Roman" w:eastAsia="Times New Roman" w:hAnsi="Times New Roman" w:cs="Times New Roman"/>
          <w:sz w:val="24"/>
          <w:szCs w:val="24"/>
          <w:lang w:eastAsia="bg-BG"/>
        </w:rPr>
        <w:t xml:space="preserve">: </w:t>
      </w:r>
      <w:r w:rsidR="00A46D88">
        <w:rPr>
          <w:rFonts w:ascii="Times New Roman" w:eastAsia="Times New Roman" w:hAnsi="Times New Roman" w:cs="Times New Roman"/>
          <w:sz w:val="24"/>
          <w:szCs w:val="24"/>
          <w:lang w:eastAsia="bg-BG"/>
        </w:rPr>
        <w:t>„</w:t>
      </w:r>
      <w:r w:rsidR="00F644EA">
        <w:rPr>
          <w:rFonts w:ascii="Times New Roman" w:eastAsia="Times New Roman" w:hAnsi="Times New Roman" w:cs="Times New Roman"/>
          <w:sz w:val="24"/>
          <w:szCs w:val="24"/>
          <w:lang w:eastAsia="bg-BG"/>
        </w:rPr>
        <w:t>РЕМОНТ,РЕКОНСТРУКЦИЯ И НОВИ СГРАДИ ЗА ОВЦЕФЕРМА“ в ПИ 78171.48.2 с. Царимир, община Съединение, област Пловдив.</w:t>
      </w:r>
    </w:p>
    <w:p w:rsidR="007E0FAB" w:rsidRPr="007E0FAB" w:rsidRDefault="00F644EA" w:rsidP="007E0FAB">
      <w:pPr>
        <w:spacing w:after="0" w:line="240" w:lineRule="auto"/>
        <w:jc w:val="both"/>
        <w:rPr>
          <w:rFonts w:ascii="Times New Roman" w:eastAsia="Times New Roman" w:hAnsi="Times New Roman" w:cs="Times New Roman"/>
          <w:i/>
          <w:sz w:val="24"/>
          <w:szCs w:val="24"/>
          <w:lang w:eastAsia="bg-BG"/>
        </w:rPr>
      </w:pPr>
      <w:r w:rsidRPr="007E0FAB">
        <w:rPr>
          <w:rFonts w:ascii="Times New Roman" w:eastAsia="Times New Roman" w:hAnsi="Times New Roman" w:cs="Times New Roman"/>
          <w:i/>
          <w:sz w:val="24"/>
          <w:szCs w:val="24"/>
          <w:lang w:eastAsia="bg-BG"/>
        </w:rPr>
        <w:t xml:space="preserve"> </w:t>
      </w:r>
      <w:r w:rsidR="007E0FAB" w:rsidRPr="007E0FAB">
        <w:rPr>
          <w:rFonts w:ascii="Times New Roman" w:eastAsia="Times New Roman" w:hAnsi="Times New Roman" w:cs="Times New Roman"/>
          <w:i/>
          <w:sz w:val="24"/>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rsidR="007E0FAB" w:rsidRDefault="007E0FAB" w:rsidP="007E0FAB">
      <w:pPr>
        <w:spacing w:after="0" w:line="240" w:lineRule="auto"/>
        <w:jc w:val="both"/>
        <w:rPr>
          <w:rFonts w:ascii="Times New Roman" w:eastAsia="Times New Roman" w:hAnsi="Times New Roman" w:cs="Times New Roman"/>
          <w:sz w:val="24"/>
          <w:szCs w:val="24"/>
          <w:lang w:eastAsia="bg-BG"/>
        </w:rPr>
      </w:pPr>
    </w:p>
    <w:p w:rsidR="00F644EA" w:rsidRDefault="00F644EA" w:rsidP="00A46D88">
      <w:pPr>
        <w:shd w:val="clear" w:color="auto" w:fill="FFFFFF"/>
        <w:spacing w:after="0" w:line="240" w:lineRule="auto"/>
        <w:ind w:firstLine="567"/>
        <w:jc w:val="right"/>
        <w:rPr>
          <w:rFonts w:ascii="Times New Roman" w:eastAsia="Times New Roman" w:hAnsi="Times New Roman" w:cs="Times New Roman"/>
          <w:color w:val="222222"/>
          <w:sz w:val="24"/>
          <w:szCs w:val="24"/>
          <w:lang w:eastAsia="bg-BG"/>
        </w:rPr>
      </w:pPr>
    </w:p>
    <w:p w:rsidR="00A46D88" w:rsidRPr="007C265C" w:rsidRDefault="00A46D88" w:rsidP="00A46D88">
      <w:pPr>
        <w:shd w:val="clear" w:color="auto" w:fill="FFFFFF"/>
        <w:spacing w:after="0" w:line="240" w:lineRule="auto"/>
        <w:ind w:firstLine="567"/>
        <w:jc w:val="right"/>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Приложение № 2 към </w:t>
      </w:r>
      <w:r w:rsidRPr="00601BBF">
        <w:rPr>
          <w:rFonts w:ascii="Times New Roman" w:eastAsia="Times New Roman" w:hAnsi="Times New Roman" w:cs="Times New Roman"/>
          <w:color w:val="222222"/>
          <w:sz w:val="24"/>
          <w:szCs w:val="24"/>
          <w:lang w:eastAsia="bg-BG"/>
        </w:rPr>
        <w:t>чл. 6</w:t>
      </w:r>
    </w:p>
    <w:p w:rsidR="00A46D88" w:rsidRPr="00E942BB" w:rsidRDefault="00A46D88" w:rsidP="00A46D88">
      <w:pPr>
        <w:spacing w:after="0" w:line="240" w:lineRule="auto"/>
        <w:rPr>
          <w:rFonts w:ascii="Verdana" w:eastAsia="Calibri" w:hAnsi="Verdana" w:cs="Times New Roman"/>
        </w:rPr>
      </w:pPr>
      <w:r>
        <w:rPr>
          <w:rFonts w:ascii="Verdana" w:eastAsia="Calibri" w:hAnsi="Verdana" w:cs="Times New Roman"/>
          <w:i/>
        </w:rPr>
        <w:t>Наредбата за условията и реда за извършване на оценка на въздействието върху околната среда</w:t>
      </w:r>
      <w:r>
        <w:rPr>
          <w:rFonts w:ascii="Verdana" w:eastAsia="Calibri" w:hAnsi="Verdana" w:cs="Times New Roman"/>
        </w:rPr>
        <w:t xml:space="preserve"> (Наредба за ОВОС)</w:t>
      </w:r>
    </w:p>
    <w:p w:rsidR="00A46D88" w:rsidRPr="007C265C"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 xml:space="preserve">(Изм. - ДВ, бр. 3 от 2006 г., изм. и доп. - ДВ, бр. 3 от 2011 г., изм. и доп. - ДВ, бр. 12 от 2016 г., в сила от 12.02.2016 г., изм. - ДВ, бр. 3 от 2018 г., изм. - ДВ, бр. 31 от 2019 г., в сила от </w:t>
      </w:r>
      <w:r w:rsidRPr="00601BBF">
        <w:rPr>
          <w:rFonts w:ascii="Times New Roman" w:eastAsia="Times New Roman" w:hAnsi="Times New Roman" w:cs="Times New Roman"/>
          <w:b/>
          <w:color w:val="222222"/>
          <w:sz w:val="24"/>
          <w:szCs w:val="24"/>
          <w:lang w:eastAsia="bg-BG"/>
        </w:rPr>
        <w:t>12.04.2019 г.)</w:t>
      </w:r>
    </w:p>
    <w:p w:rsidR="00A46D88" w:rsidRPr="007C265C"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p>
    <w:p w:rsidR="00A46D88" w:rsidRPr="007C265C"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Информация за преценяване на необходимостта от ОВОС</w:t>
      </w:r>
    </w:p>
    <w:p w:rsidR="00A46D88" w:rsidRPr="007C265C"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p>
    <w:p w:rsidR="00A46D88" w:rsidRPr="007C265C"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I. Информация за контакт с възложителя:</w:t>
      </w:r>
    </w:p>
    <w:p w:rsidR="00A46D88" w:rsidRDefault="00A46D88"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s="Times New Roman"/>
          <w:color w:val="222222"/>
          <w:sz w:val="24"/>
          <w:szCs w:val="24"/>
          <w:lang w:eastAsia="bg-BG"/>
        </w:rPr>
        <w:t>1. Име, постоянен адрес, търговско наименование и седалище.</w:t>
      </w:r>
    </w:p>
    <w:p w:rsidR="00F33EA0" w:rsidRPr="007E0FAB" w:rsidRDefault="002323CD" w:rsidP="00F33EA0">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Й. </w:t>
      </w:r>
      <w:r w:rsidR="00F33EA0">
        <w:rPr>
          <w:rFonts w:ascii="Times New Roman" w:eastAsia="Times New Roman" w:hAnsi="Times New Roman" w:cs="Times New Roman"/>
          <w:sz w:val="24"/>
          <w:szCs w:val="24"/>
          <w:lang w:eastAsia="bg-BG"/>
        </w:rPr>
        <w:t>КАРАБАДЖАКОВ</w:t>
      </w:r>
      <w:r w:rsidR="00F33EA0" w:rsidRPr="007E0FAB">
        <w:rPr>
          <w:rFonts w:ascii="Times New Roman" w:eastAsia="Times New Roman" w:hAnsi="Times New Roman" w:cs="Times New Roman"/>
          <w:sz w:val="24"/>
          <w:szCs w:val="24"/>
          <w:lang w:eastAsia="bg-BG"/>
        </w:rPr>
        <w:t>,</w:t>
      </w:r>
    </w:p>
    <w:p w:rsidR="00A46D88" w:rsidRPr="007C265C"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bookmarkStart w:id="0" w:name="_GoBack"/>
      <w:bookmarkEnd w:id="0"/>
    </w:p>
    <w:p w:rsidR="00A46D88" w:rsidRDefault="00A46D88"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s="Times New Roman"/>
          <w:color w:val="222222"/>
          <w:sz w:val="24"/>
          <w:szCs w:val="24"/>
          <w:lang w:eastAsia="bg-BG"/>
        </w:rPr>
        <w:t>II. Резюме на инвестиционното предложение:</w:t>
      </w:r>
    </w:p>
    <w:p w:rsidR="00F33EA0" w:rsidRDefault="00F33EA0" w:rsidP="00F33EA0">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„РЕМОНТ,РЕКОНСТРУКЦИЯ И НОВИ СГРАДИ ЗА ОВЦЕФЕРМА“ в ПИ 78171.48.2 с. Царимир, община Съединение, област Пловдив.</w:t>
      </w:r>
    </w:p>
    <w:p w:rsidR="00A46D88" w:rsidRPr="007C265C"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p>
    <w:p w:rsidR="00A46D88" w:rsidRPr="007C265C"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1. Характеристики на инвестиционното предложение:</w:t>
      </w:r>
    </w:p>
    <w:p w:rsidR="00A46D88" w:rsidRDefault="00A46D88"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s="Times New Roman"/>
          <w:color w:val="222222"/>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F33EA0" w:rsidRDefault="001E4623"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Инвестиционното намерение предвижда </w:t>
      </w:r>
      <w:r w:rsidR="00F33EA0">
        <w:rPr>
          <w:rFonts w:ascii="Times New Roman" w:eastAsia="Times New Roman" w:hAnsi="Times New Roman"/>
          <w:color w:val="222222"/>
          <w:sz w:val="24"/>
          <w:szCs w:val="24"/>
          <w:lang w:eastAsia="bg-BG"/>
        </w:rPr>
        <w:t>ремонт и реконструкция на едноетажна стопанска сграда и изграждане на нова сграда за овцеферма, в която ще се отглеждат 600 бр. животни. Технологията за отглежд</w:t>
      </w:r>
      <w:r w:rsidR="009F05BC">
        <w:rPr>
          <w:rFonts w:ascii="Times New Roman" w:eastAsia="Times New Roman" w:hAnsi="Times New Roman"/>
          <w:color w:val="222222"/>
          <w:sz w:val="24"/>
          <w:szCs w:val="24"/>
          <w:lang w:eastAsia="bg-BG"/>
        </w:rPr>
        <w:t>ане на овцете е обо</w:t>
      </w:r>
      <w:r w:rsidR="00F33EA0">
        <w:rPr>
          <w:rFonts w:ascii="Times New Roman" w:eastAsia="Times New Roman" w:hAnsi="Times New Roman"/>
          <w:color w:val="222222"/>
          <w:sz w:val="24"/>
          <w:szCs w:val="24"/>
          <w:lang w:eastAsia="bg-BG"/>
        </w:rPr>
        <w:t xml:space="preserve">рно пасищна </w:t>
      </w:r>
      <w:r w:rsidR="009F05BC">
        <w:rPr>
          <w:rFonts w:ascii="Times New Roman" w:eastAsia="Times New Roman" w:hAnsi="Times New Roman"/>
          <w:color w:val="222222"/>
          <w:sz w:val="24"/>
          <w:szCs w:val="24"/>
          <w:lang w:eastAsia="bg-BG"/>
        </w:rPr>
        <w:t>–</w:t>
      </w:r>
      <w:r w:rsidR="00F33EA0">
        <w:rPr>
          <w:rFonts w:ascii="Times New Roman" w:eastAsia="Times New Roman" w:hAnsi="Times New Roman"/>
          <w:color w:val="222222"/>
          <w:sz w:val="24"/>
          <w:szCs w:val="24"/>
          <w:lang w:eastAsia="bg-BG"/>
        </w:rPr>
        <w:t xml:space="preserve"> </w:t>
      </w:r>
      <w:r w:rsidR="009F05BC">
        <w:rPr>
          <w:rFonts w:ascii="Times New Roman" w:eastAsia="Times New Roman" w:hAnsi="Times New Roman"/>
          <w:color w:val="222222"/>
          <w:sz w:val="24"/>
          <w:szCs w:val="24"/>
          <w:lang w:eastAsia="bg-BG"/>
        </w:rPr>
        <w:t>върху дълбока несменяема постеля.</w:t>
      </w:r>
    </w:p>
    <w:p w:rsidR="009F05BC" w:rsidRDefault="009F05BC"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Обекта ще се реализира върху имот собственост </w:t>
      </w:r>
      <w:r w:rsidR="005F438A">
        <w:rPr>
          <w:rFonts w:ascii="Times New Roman" w:eastAsia="Times New Roman" w:hAnsi="Times New Roman"/>
          <w:color w:val="222222"/>
          <w:sz w:val="24"/>
          <w:szCs w:val="24"/>
          <w:lang w:eastAsia="bg-BG"/>
        </w:rPr>
        <w:t>на инвеститора ПИ 78171.48.2</w:t>
      </w:r>
      <w:r>
        <w:rPr>
          <w:rFonts w:ascii="Times New Roman" w:eastAsia="Times New Roman" w:hAnsi="Times New Roman"/>
          <w:color w:val="222222"/>
          <w:sz w:val="24"/>
          <w:szCs w:val="24"/>
          <w:lang w:eastAsia="bg-BG"/>
        </w:rPr>
        <w:t>, съгласно Нотариален акт за покупко-продажба на недвижим имот № 11, том 1,рег. № 47, дело № 8 от 11.01.2021г. вписан в СВ с вх. № 393, вх. Рег. № 415 от 11.01.2021г., акт № 139, том 1, дело № 83 от 2021г. и</w:t>
      </w:r>
    </w:p>
    <w:p w:rsidR="009F05BC" w:rsidRDefault="009F05BC"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 xml:space="preserve">Договор № ПО-02-3 от 29.01.2024г. за </w:t>
      </w:r>
      <w:proofErr w:type="spellStart"/>
      <w:r>
        <w:rPr>
          <w:rFonts w:ascii="Times New Roman" w:eastAsia="Times New Roman" w:hAnsi="Times New Roman"/>
          <w:color w:val="222222"/>
          <w:sz w:val="24"/>
          <w:szCs w:val="24"/>
          <w:lang w:eastAsia="bg-BG"/>
        </w:rPr>
        <w:t>покупко</w:t>
      </w:r>
      <w:proofErr w:type="spellEnd"/>
      <w:r>
        <w:rPr>
          <w:rFonts w:ascii="Times New Roman" w:eastAsia="Times New Roman" w:hAnsi="Times New Roman"/>
          <w:color w:val="222222"/>
          <w:sz w:val="24"/>
          <w:szCs w:val="24"/>
          <w:lang w:eastAsia="bg-BG"/>
        </w:rPr>
        <w:t xml:space="preserve"> продажба на недвижим имот държавна земя частна държавна собственост по чл. 27, ал. 6 от ЗСПЗЗ, вписан в СВ с вх. № 3025, вх. Рег. № 3050 от 06.02.2024 г., акт № 127, том 8, дело № 1136 от 2024 г.</w:t>
      </w:r>
    </w:p>
    <w:p w:rsidR="009F05BC" w:rsidRDefault="009F05BC"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Овцефермата се състои от четири подобекта:</w:t>
      </w:r>
    </w:p>
    <w:p w:rsidR="00FE7A3E" w:rsidRDefault="009F05BC"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Подобект 1 – едноетажна сграда – овце </w:t>
      </w:r>
      <w:r w:rsidR="00FE7A3E">
        <w:rPr>
          <w:rFonts w:ascii="Times New Roman" w:eastAsia="Times New Roman" w:hAnsi="Times New Roman"/>
          <w:color w:val="222222"/>
          <w:sz w:val="24"/>
          <w:szCs w:val="24"/>
          <w:lang w:eastAsia="bg-BG"/>
        </w:rPr>
        <w:t>майки, ремонт – ЗП – 276,40 м2</w:t>
      </w:r>
    </w:p>
    <w:p w:rsidR="00FE7A3E" w:rsidRDefault="00FE7A3E"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Подобект 2 – двуетажна сграда – овце майки и сеновал, ремонт – ЗП – 298,30м2; РЗП – 596,60м2;</w:t>
      </w:r>
    </w:p>
    <w:p w:rsidR="00FE7A3E" w:rsidRDefault="00FE7A3E"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Подобект 3 – двуетажна битова сграда, ремонт – ЗП – 83 м2; РЗП – 169,60 м2;</w:t>
      </w:r>
    </w:p>
    <w:p w:rsidR="00FE7A3E" w:rsidRDefault="00FE7A3E"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Подобект 4 – едноетажна сграда – нова метална конструкция, обор – ЗП – 939 м2</w:t>
      </w:r>
    </w:p>
    <w:p w:rsidR="00FE7A3E" w:rsidRDefault="00FE7A3E"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В имота също се предвижда изграждане на бетонова торищна площадка; бетонов път; дворчета за разходка; охрана 2/2 /готов метален павилион/; зона за дезинфекция – работници и транспортни средства; паркинг; ограда метална мрежа;</w:t>
      </w:r>
    </w:p>
    <w:p w:rsidR="00FE7A3E" w:rsidRDefault="00FE7A3E"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Площ на имота – 7 524,40 м2; застроена площ 1596,70 м2; РЗП – 1981,60 м2;</w:t>
      </w:r>
    </w:p>
    <w:p w:rsidR="009F05BC" w:rsidRDefault="009F05BC"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p>
    <w:p w:rsidR="001E4623" w:rsidRPr="00021BDE" w:rsidRDefault="00EE0006" w:rsidP="00021BDE">
      <w:pPr>
        <w:pStyle w:val="a6"/>
        <w:ind w:firstLine="567"/>
        <w:jc w:val="both"/>
        <w:rPr>
          <w:rFonts w:ascii="Times New Roman" w:hAnsi="Times New Roman"/>
          <w:color w:val="222222"/>
          <w:sz w:val="24"/>
          <w:szCs w:val="24"/>
          <w:lang w:eastAsia="bg-BG"/>
        </w:rPr>
      </w:pPr>
      <w:r>
        <w:rPr>
          <w:rFonts w:ascii="Times New Roman" w:hAnsi="Times New Roman"/>
          <w:color w:val="222222"/>
          <w:sz w:val="24"/>
          <w:szCs w:val="24"/>
          <w:lang w:eastAsia="bg-BG"/>
        </w:rPr>
        <w:t xml:space="preserve">Водоснабдяването </w:t>
      </w:r>
      <w:r w:rsidR="001E4623" w:rsidRPr="00021BDE">
        <w:rPr>
          <w:rFonts w:ascii="Times New Roman" w:hAnsi="Times New Roman"/>
          <w:color w:val="222222"/>
          <w:sz w:val="24"/>
          <w:szCs w:val="24"/>
          <w:lang w:eastAsia="bg-BG"/>
        </w:rPr>
        <w:t xml:space="preserve">на обекта се предвижда да се извърши от </w:t>
      </w:r>
      <w:r w:rsidR="00B80AB3">
        <w:rPr>
          <w:rFonts w:ascii="Times New Roman" w:hAnsi="Times New Roman"/>
          <w:color w:val="222222"/>
          <w:sz w:val="24"/>
          <w:szCs w:val="24"/>
          <w:lang w:eastAsia="bg-BG"/>
        </w:rPr>
        <w:t>ново проектирано водопроводно отклонение на</w:t>
      </w:r>
      <w:r w:rsidR="001E4623" w:rsidRPr="00021BDE">
        <w:rPr>
          <w:rFonts w:ascii="Times New Roman" w:hAnsi="Times New Roman"/>
          <w:color w:val="222222"/>
          <w:sz w:val="24"/>
          <w:szCs w:val="24"/>
          <w:lang w:eastAsia="bg-BG"/>
        </w:rPr>
        <w:t xml:space="preserve"> ВиК мрежа. </w:t>
      </w:r>
      <w:r w:rsidR="00843837">
        <w:rPr>
          <w:rFonts w:ascii="Times New Roman" w:hAnsi="Times New Roman"/>
          <w:color w:val="222222"/>
          <w:sz w:val="24"/>
          <w:szCs w:val="24"/>
          <w:lang w:eastAsia="bg-BG"/>
        </w:rPr>
        <w:t>Отпадните води ще бъдат предимно битово-фекални и ще се отведат във водоплътна изгребна яма.</w:t>
      </w:r>
    </w:p>
    <w:p w:rsidR="001E4623" w:rsidRPr="00021BDE" w:rsidRDefault="001E4623" w:rsidP="0041754F">
      <w:pPr>
        <w:pStyle w:val="a6"/>
        <w:ind w:firstLine="567"/>
        <w:jc w:val="both"/>
        <w:rPr>
          <w:rFonts w:ascii="Times New Roman" w:hAnsi="Times New Roman"/>
          <w:color w:val="222222"/>
          <w:sz w:val="24"/>
          <w:szCs w:val="24"/>
          <w:lang w:eastAsia="bg-BG"/>
        </w:rPr>
      </w:pPr>
      <w:r w:rsidRPr="00021BDE">
        <w:rPr>
          <w:rFonts w:ascii="Times New Roman" w:hAnsi="Times New Roman"/>
          <w:color w:val="222222"/>
          <w:sz w:val="24"/>
          <w:szCs w:val="24"/>
          <w:lang w:eastAsia="bg-BG"/>
        </w:rPr>
        <w:t>Електроснабдяването на обекта се предвижда да се осъществява от</w:t>
      </w:r>
      <w:r w:rsidR="0041754F">
        <w:rPr>
          <w:rFonts w:ascii="Times New Roman" w:hAnsi="Times New Roman"/>
          <w:color w:val="222222"/>
          <w:sz w:val="24"/>
          <w:szCs w:val="24"/>
          <w:lang w:eastAsia="bg-BG"/>
        </w:rPr>
        <w:t xml:space="preserve"> електропреносна мрежа –обекта ще се захрани от ново стандартизирано ел. мерно табло ТЕПО 1 Т/А  което ще се монтира на стълб № 6 на ВМНН, извод А на ТП краварник, съгласно становище на Електроразпределение ЮГ ЕАД – КЕЦ Калояново</w:t>
      </w:r>
      <w:r w:rsidRPr="00021BDE">
        <w:rPr>
          <w:rFonts w:ascii="Times New Roman" w:hAnsi="Times New Roman"/>
          <w:color w:val="222222"/>
          <w:sz w:val="24"/>
          <w:szCs w:val="24"/>
          <w:lang w:eastAsia="bg-BG"/>
        </w:rPr>
        <w:t>.</w:t>
      </w:r>
    </w:p>
    <w:p w:rsidR="00A46D88" w:rsidRDefault="00A46D88"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s="Times New Roman"/>
          <w:color w:val="222222"/>
          <w:sz w:val="24"/>
          <w:szCs w:val="24"/>
          <w:lang w:eastAsia="bg-BG"/>
        </w:rPr>
        <w:t xml:space="preserve">б) взаимовръзка и </w:t>
      </w:r>
      <w:proofErr w:type="spellStart"/>
      <w:r w:rsidRPr="007C265C">
        <w:rPr>
          <w:rFonts w:ascii="Times New Roman" w:eastAsia="Times New Roman" w:hAnsi="Times New Roman" w:cs="Times New Roman"/>
          <w:color w:val="222222"/>
          <w:sz w:val="24"/>
          <w:szCs w:val="24"/>
          <w:lang w:eastAsia="bg-BG"/>
        </w:rPr>
        <w:t>кумулиране</w:t>
      </w:r>
      <w:proofErr w:type="spellEnd"/>
      <w:r w:rsidRPr="007C265C">
        <w:rPr>
          <w:rFonts w:ascii="Times New Roman" w:eastAsia="Times New Roman" w:hAnsi="Times New Roman" w:cs="Times New Roman"/>
          <w:color w:val="222222"/>
          <w:sz w:val="24"/>
          <w:szCs w:val="24"/>
          <w:lang w:eastAsia="bg-BG"/>
        </w:rPr>
        <w:t xml:space="preserve"> с други съществуващи и/или одобрени инвестиционни предложения;</w:t>
      </w:r>
    </w:p>
    <w:p w:rsidR="008E1072" w:rsidRDefault="008E1072" w:rsidP="008E1072">
      <w:pPr>
        <w:pStyle w:val="a6"/>
        <w:ind w:firstLine="708"/>
        <w:jc w:val="both"/>
        <w:rPr>
          <w:rFonts w:ascii="Times New Roman" w:hAnsi="Times New Roman"/>
          <w:sz w:val="24"/>
          <w:szCs w:val="24"/>
        </w:rPr>
      </w:pPr>
      <w:r>
        <w:rPr>
          <w:rFonts w:ascii="Times New Roman" w:hAnsi="Times New Roman"/>
          <w:sz w:val="24"/>
          <w:szCs w:val="24"/>
        </w:rPr>
        <w:t>Изграждането на обекта няма връзка с други съществуващи и одобрени с устройствен или друг план дейности в обхвата на въздействието му.</w:t>
      </w:r>
    </w:p>
    <w:p w:rsidR="008E1072" w:rsidRPr="007C265C" w:rsidRDefault="008E1072"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p>
    <w:p w:rsidR="00A46D88" w:rsidRDefault="00A46D88"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s="Times New Roman"/>
          <w:color w:val="222222"/>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8E1072" w:rsidRDefault="008E1072" w:rsidP="008E1072">
      <w:pPr>
        <w:shd w:val="clear" w:color="auto" w:fill="FFFFFF"/>
        <w:spacing w:after="0" w:line="240" w:lineRule="auto"/>
        <w:ind w:left="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Не се предвижда използване на природни ресурси по време на строителството. </w:t>
      </w:r>
    </w:p>
    <w:p w:rsidR="008E1072" w:rsidRPr="007C265C" w:rsidRDefault="008E1072"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olor w:val="222222"/>
          <w:sz w:val="24"/>
          <w:szCs w:val="24"/>
          <w:lang w:eastAsia="bg-BG"/>
        </w:rPr>
        <w:t xml:space="preserve">Дейността не е свързана с експлоатация на земните недра, почвите и биологичното разнообразие. </w:t>
      </w:r>
    </w:p>
    <w:p w:rsidR="00A46D88" w:rsidRDefault="00A46D88"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s="Times New Roman"/>
          <w:color w:val="222222"/>
          <w:sz w:val="24"/>
          <w:szCs w:val="24"/>
          <w:lang w:eastAsia="bg-BG"/>
        </w:rPr>
        <w:t>г) генериране на отпадъци - видове, количества и начин на третиране, и отпадъчни води;</w:t>
      </w:r>
    </w:p>
    <w:p w:rsidR="00370153" w:rsidRDefault="00370153" w:rsidP="00370153">
      <w:pPr>
        <w:pStyle w:val="a6"/>
        <w:ind w:firstLine="708"/>
        <w:jc w:val="both"/>
        <w:rPr>
          <w:rFonts w:ascii="Times New Roman" w:hAnsi="Times New Roman"/>
          <w:sz w:val="24"/>
          <w:szCs w:val="24"/>
        </w:rPr>
      </w:pPr>
      <w:r>
        <w:rPr>
          <w:rFonts w:ascii="Times New Roman" w:hAnsi="Times New Roman"/>
          <w:sz w:val="24"/>
          <w:szCs w:val="24"/>
        </w:rPr>
        <w:t xml:space="preserve">На обекта ще се генерират </w:t>
      </w:r>
      <w:r w:rsidR="004031D4">
        <w:rPr>
          <w:rFonts w:ascii="Times New Roman" w:hAnsi="Times New Roman"/>
          <w:sz w:val="24"/>
          <w:szCs w:val="24"/>
        </w:rPr>
        <w:t xml:space="preserve">отпадъци с код 20 03 01 – смесени </w:t>
      </w:r>
      <w:r>
        <w:rPr>
          <w:rFonts w:ascii="Times New Roman" w:hAnsi="Times New Roman"/>
          <w:sz w:val="24"/>
          <w:szCs w:val="24"/>
        </w:rPr>
        <w:t>битови отпадъци от работещите на обекта, които ще се събират в контейнер на площадката, който ще се обслужва от създадената на територията на община Съединение организация по събиране и извозване на битовите отпадъци. Отпадъците ще се събират и предават за транспортиране и оползотворяване на фирми, притежаващи документ, издаден по реда на чл. 35 от ЗУО. Управлението на отпадъците по време на експлоатацията на обекта ще се извършва съгласно Закона за управление на отпадъците и подзаконовите нормативни актове.</w:t>
      </w:r>
    </w:p>
    <w:p w:rsidR="00B62820" w:rsidRPr="007C265C" w:rsidRDefault="00B62820" w:rsidP="00B62820">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olor w:val="222222"/>
          <w:sz w:val="24"/>
          <w:szCs w:val="24"/>
          <w:lang w:eastAsia="bg-BG"/>
        </w:rPr>
        <w:t>Всички отпадъци ще бъдат предавани за третиране на лица притежаващи съответните регистрационни или разрешителни документи съгласно нормативната уредба. ИП не предвижда дейности по третиране на отпадъци.</w:t>
      </w:r>
    </w:p>
    <w:p w:rsidR="00B62820" w:rsidRPr="007A1A56" w:rsidRDefault="00B62820" w:rsidP="00370153">
      <w:pPr>
        <w:pStyle w:val="a6"/>
        <w:ind w:firstLine="708"/>
        <w:jc w:val="both"/>
        <w:rPr>
          <w:rFonts w:ascii="Times New Roman" w:hAnsi="Times New Roman"/>
          <w:sz w:val="24"/>
          <w:szCs w:val="24"/>
        </w:rPr>
      </w:pPr>
      <w:r w:rsidRPr="007A1A56">
        <w:rPr>
          <w:rFonts w:ascii="Times New Roman" w:hAnsi="Times New Roman"/>
          <w:sz w:val="24"/>
          <w:szCs w:val="24"/>
        </w:rPr>
        <w:t>Отпадни води.</w:t>
      </w:r>
    </w:p>
    <w:p w:rsidR="007A1A56" w:rsidRPr="007A1A56" w:rsidRDefault="007A1A56" w:rsidP="0063365C">
      <w:pPr>
        <w:pStyle w:val="a6"/>
        <w:jc w:val="both"/>
        <w:rPr>
          <w:rFonts w:ascii="Times New Roman" w:hAnsi="Times New Roman"/>
          <w:sz w:val="24"/>
          <w:szCs w:val="24"/>
        </w:rPr>
      </w:pPr>
      <w:r w:rsidRPr="007A1A56">
        <w:rPr>
          <w:rFonts w:ascii="Times New Roman" w:hAnsi="Times New Roman"/>
          <w:color w:val="222222"/>
          <w:sz w:val="24"/>
          <w:szCs w:val="24"/>
          <w:lang w:eastAsia="bg-BG"/>
        </w:rPr>
        <w:t xml:space="preserve">Водоснабдяването на обекта </w:t>
      </w:r>
      <w:r w:rsidRPr="007A1A56">
        <w:rPr>
          <w:color w:val="222222"/>
          <w:sz w:val="24"/>
          <w:szCs w:val="24"/>
        </w:rPr>
        <w:t>ще</w:t>
      </w:r>
      <w:r w:rsidRPr="007A1A56">
        <w:rPr>
          <w:rFonts w:ascii="Times New Roman" w:hAnsi="Times New Roman"/>
          <w:color w:val="222222"/>
          <w:sz w:val="24"/>
          <w:szCs w:val="24"/>
          <w:lang w:eastAsia="bg-BG"/>
        </w:rPr>
        <w:t xml:space="preserve"> се извърши </w:t>
      </w:r>
      <w:r w:rsidR="006E6E7F">
        <w:rPr>
          <w:rFonts w:ascii="Times New Roman" w:hAnsi="Times New Roman"/>
          <w:color w:val="222222"/>
          <w:sz w:val="24"/>
          <w:szCs w:val="24"/>
          <w:lang w:eastAsia="bg-BG"/>
        </w:rPr>
        <w:t xml:space="preserve">от новопроектирано водопроводно отклонение </w:t>
      </w:r>
      <w:r w:rsidRPr="007A1A56">
        <w:rPr>
          <w:rFonts w:ascii="Times New Roman" w:hAnsi="Times New Roman"/>
          <w:color w:val="222222"/>
          <w:sz w:val="24"/>
          <w:szCs w:val="24"/>
          <w:lang w:eastAsia="bg-BG"/>
        </w:rPr>
        <w:t xml:space="preserve">от ВиК мрежа. </w:t>
      </w:r>
      <w:r w:rsidRPr="007A1A56">
        <w:rPr>
          <w:rFonts w:ascii="Times New Roman" w:hAnsi="Times New Roman"/>
          <w:sz w:val="24"/>
          <w:szCs w:val="24"/>
        </w:rPr>
        <w:t>Обекта ще е водоснабден с питейна вода съобразно НАРЕДБА 9/16.03.2001г. за качеството на водата предназначена за питейно-битови нужди.</w:t>
      </w:r>
    </w:p>
    <w:p w:rsidR="007A1A56" w:rsidRPr="008D0DB1" w:rsidRDefault="007C7977" w:rsidP="007A1A56">
      <w:pPr>
        <w:pStyle w:val="a6"/>
        <w:jc w:val="both"/>
        <w:rPr>
          <w:rFonts w:ascii="Times New Roman" w:hAnsi="Times New Roman"/>
          <w:sz w:val="24"/>
          <w:szCs w:val="24"/>
        </w:rPr>
      </w:pPr>
      <w:r>
        <w:rPr>
          <w:rFonts w:ascii="Times New Roman" w:hAnsi="Times New Roman"/>
          <w:sz w:val="24"/>
          <w:szCs w:val="24"/>
        </w:rPr>
        <w:t>Б</w:t>
      </w:r>
      <w:r w:rsidR="007A1A56" w:rsidRPr="007A1A56">
        <w:rPr>
          <w:rFonts w:ascii="Times New Roman" w:hAnsi="Times New Roman"/>
          <w:sz w:val="24"/>
          <w:szCs w:val="24"/>
        </w:rPr>
        <w:t>итово</w:t>
      </w:r>
      <w:r>
        <w:rPr>
          <w:rFonts w:ascii="Times New Roman" w:hAnsi="Times New Roman"/>
          <w:sz w:val="24"/>
          <w:szCs w:val="24"/>
        </w:rPr>
        <w:t>-</w:t>
      </w:r>
      <w:proofErr w:type="spellStart"/>
      <w:r w:rsidR="007A1A56" w:rsidRPr="007A1A56">
        <w:rPr>
          <w:rFonts w:ascii="Times New Roman" w:hAnsi="Times New Roman"/>
          <w:sz w:val="24"/>
          <w:szCs w:val="24"/>
        </w:rPr>
        <w:t>фекалните</w:t>
      </w:r>
      <w:proofErr w:type="spellEnd"/>
      <w:r w:rsidR="007A1A56" w:rsidRPr="007A1A56">
        <w:rPr>
          <w:rFonts w:ascii="Times New Roman" w:hAnsi="Times New Roman"/>
          <w:sz w:val="24"/>
          <w:szCs w:val="24"/>
        </w:rPr>
        <w:t xml:space="preserve"> води от санитарния възел </w:t>
      </w:r>
      <w:r>
        <w:rPr>
          <w:rFonts w:ascii="Times New Roman" w:hAnsi="Times New Roman"/>
          <w:sz w:val="24"/>
          <w:szCs w:val="24"/>
        </w:rPr>
        <w:t xml:space="preserve">ще се отведат във водоплътна изгребна яма, която ще се почиства периодично с автоцистерна. </w:t>
      </w:r>
    </w:p>
    <w:p w:rsidR="00A46D88" w:rsidRDefault="00A46D88"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s="Times New Roman"/>
          <w:color w:val="222222"/>
          <w:sz w:val="24"/>
          <w:szCs w:val="24"/>
          <w:lang w:eastAsia="bg-BG"/>
        </w:rPr>
        <w:t>д) замърсяване и вредно въздействие; дискомфорт на околната среда;</w:t>
      </w:r>
    </w:p>
    <w:p w:rsidR="004E3ABA" w:rsidRDefault="004E3ABA" w:rsidP="004E3ABA">
      <w:pPr>
        <w:pStyle w:val="a6"/>
        <w:ind w:firstLine="708"/>
        <w:jc w:val="both"/>
        <w:rPr>
          <w:rFonts w:ascii="Times New Roman" w:hAnsi="Times New Roman"/>
          <w:sz w:val="24"/>
          <w:szCs w:val="24"/>
        </w:rPr>
      </w:pPr>
      <w:r>
        <w:rPr>
          <w:rFonts w:ascii="Times New Roman" w:hAnsi="Times New Roman"/>
          <w:sz w:val="24"/>
          <w:szCs w:val="24"/>
        </w:rPr>
        <w:t>Осъществяването на дейността не предполага замърсяване на околната среда, нито вредно въздействие или дискомфорт, при спазване на режимите установени за работа, на обекта.</w:t>
      </w:r>
    </w:p>
    <w:p w:rsidR="00370153" w:rsidRPr="007C265C" w:rsidRDefault="00370153"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p>
    <w:p w:rsidR="00A46D88" w:rsidRDefault="00A46D88"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s="Times New Roman"/>
          <w:color w:val="222222"/>
          <w:sz w:val="24"/>
          <w:szCs w:val="24"/>
          <w:lang w:eastAsia="bg-BG"/>
        </w:rPr>
        <w:lastRenderedPageBreak/>
        <w:t>е) риск от големи аварии и/или бедствия, които са свързани с инвестиционното предложение;</w:t>
      </w:r>
    </w:p>
    <w:p w:rsidR="004E3ABA" w:rsidRDefault="0043232E"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ИП не е свързано с риск от големи аварии и бедствия.</w:t>
      </w:r>
    </w:p>
    <w:p w:rsidR="0043232E" w:rsidRPr="007C265C" w:rsidRDefault="0043232E"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p>
    <w:p w:rsidR="00A46D88" w:rsidRDefault="00A46D88"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s="Times New Roman"/>
          <w:color w:val="222222"/>
          <w:sz w:val="24"/>
          <w:szCs w:val="24"/>
          <w:lang w:eastAsia="bg-BG"/>
        </w:rPr>
        <w:t>ж) рисковете за човешкото здраве поради неблагоприятно въздействие върху факторите на жизнената среда по смисъла на </w:t>
      </w:r>
      <w:r w:rsidRPr="00872DCB">
        <w:rPr>
          <w:rFonts w:ascii="Times New Roman" w:eastAsia="Times New Roman" w:hAnsi="Times New Roman" w:cs="Times New Roman"/>
          <w:color w:val="222222"/>
          <w:sz w:val="24"/>
          <w:szCs w:val="24"/>
          <w:lang w:eastAsia="bg-BG"/>
        </w:rPr>
        <w:t>§ 1, т. 12 от допълнителните разпоредби на Закона за здравето</w:t>
      </w:r>
      <w:r w:rsidRPr="007C265C">
        <w:rPr>
          <w:rFonts w:ascii="Times New Roman" w:eastAsia="Times New Roman" w:hAnsi="Times New Roman" w:cs="Times New Roman"/>
          <w:color w:val="222222"/>
          <w:sz w:val="24"/>
          <w:szCs w:val="24"/>
          <w:lang w:eastAsia="bg-BG"/>
        </w:rPr>
        <w:t>.</w:t>
      </w:r>
    </w:p>
    <w:p w:rsidR="0043232E" w:rsidRPr="0043232E" w:rsidRDefault="0043232E" w:rsidP="0043232E">
      <w:pPr>
        <w:pStyle w:val="a6"/>
        <w:ind w:firstLine="567"/>
        <w:jc w:val="both"/>
        <w:rPr>
          <w:rFonts w:ascii="Times New Roman" w:hAnsi="Times New Roman"/>
        </w:rPr>
      </w:pPr>
      <w:r w:rsidRPr="0043232E">
        <w:rPr>
          <w:rFonts w:ascii="Times New Roman" w:hAnsi="Times New Roman"/>
        </w:rPr>
        <w:t>По време на строителството на обекта рискът от инциденти е само за работниците при неспазване на изискванията по охрана на труда. Не съществува риск от инциденти за населението в района.</w:t>
      </w:r>
    </w:p>
    <w:p w:rsidR="0043232E" w:rsidRPr="0043232E" w:rsidRDefault="0043232E" w:rsidP="0043232E">
      <w:pPr>
        <w:pStyle w:val="a6"/>
        <w:ind w:firstLine="567"/>
        <w:jc w:val="both"/>
        <w:rPr>
          <w:rFonts w:ascii="Times New Roman" w:hAnsi="Times New Roman"/>
        </w:rPr>
      </w:pPr>
      <w:r w:rsidRPr="0043232E">
        <w:rPr>
          <w:rFonts w:ascii="Times New Roman" w:hAnsi="Times New Roman"/>
        </w:rPr>
        <w:t>По време на експлоатацията на обекта няма риск от големи аварии, инциденти и здравен риск за населението и за околната среда в района. Работниците на обекта ще използват специално защитно облекло.</w:t>
      </w:r>
    </w:p>
    <w:p w:rsidR="0043232E" w:rsidRPr="007C265C" w:rsidRDefault="0043232E"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p>
    <w:p w:rsidR="00A46D88" w:rsidRDefault="00A46D88"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s="Times New Roman"/>
          <w:color w:val="222222"/>
          <w:sz w:val="24"/>
          <w:szCs w:val="24"/>
          <w:lang w:eastAsia="bg-BG"/>
        </w:rPr>
        <w:t>2. Местоположение на площадката, включително необходима площ за временни дейности по време на строителството.</w:t>
      </w:r>
    </w:p>
    <w:p w:rsidR="006E6E7F" w:rsidRDefault="002B2C7F" w:rsidP="006E6E7F">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Инвестиционното намерение ще се реализира в </w:t>
      </w:r>
      <w:r w:rsidR="006E6E7F">
        <w:rPr>
          <w:rFonts w:ascii="Times New Roman" w:eastAsia="Times New Roman" w:hAnsi="Times New Roman"/>
          <w:color w:val="222222"/>
          <w:sz w:val="24"/>
          <w:szCs w:val="24"/>
          <w:lang w:eastAsia="bg-BG"/>
        </w:rPr>
        <w:t xml:space="preserve">ПИ 78171.48.2 по КК и КР на с. Царимир, собственост на Йордан </w:t>
      </w:r>
      <w:proofErr w:type="spellStart"/>
      <w:r w:rsidR="006E6E7F">
        <w:rPr>
          <w:rFonts w:ascii="Times New Roman" w:eastAsia="Times New Roman" w:hAnsi="Times New Roman"/>
          <w:color w:val="222222"/>
          <w:sz w:val="24"/>
          <w:szCs w:val="24"/>
          <w:lang w:eastAsia="bg-BG"/>
        </w:rPr>
        <w:t>Карабаджаков</w:t>
      </w:r>
      <w:proofErr w:type="spellEnd"/>
      <w:r w:rsidR="006E6E7F">
        <w:rPr>
          <w:rFonts w:ascii="Times New Roman" w:eastAsia="Times New Roman" w:hAnsi="Times New Roman"/>
          <w:color w:val="222222"/>
          <w:sz w:val="24"/>
          <w:szCs w:val="24"/>
          <w:lang w:eastAsia="bg-BG"/>
        </w:rPr>
        <w:t>, съгласно Нотариален акт за покупко-продажба на недвижим имот № 11, том 1,рег. № 47, дело № 8 от 11.01.2021г. вписан в СВ с вх. № 393, вх. Рег. № 415 от 11.01.2021г., акт № 139, том 1, дело № 83 от 2021г. и</w:t>
      </w:r>
    </w:p>
    <w:p w:rsidR="006E6E7F" w:rsidRDefault="006E6E7F" w:rsidP="006E6E7F">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Договор № ПО-02-3 от 29.01.2024г. за </w:t>
      </w:r>
      <w:proofErr w:type="spellStart"/>
      <w:r>
        <w:rPr>
          <w:rFonts w:ascii="Times New Roman" w:eastAsia="Times New Roman" w:hAnsi="Times New Roman"/>
          <w:color w:val="222222"/>
          <w:sz w:val="24"/>
          <w:szCs w:val="24"/>
          <w:lang w:eastAsia="bg-BG"/>
        </w:rPr>
        <w:t>покупко</w:t>
      </w:r>
      <w:proofErr w:type="spellEnd"/>
      <w:r>
        <w:rPr>
          <w:rFonts w:ascii="Times New Roman" w:eastAsia="Times New Roman" w:hAnsi="Times New Roman"/>
          <w:color w:val="222222"/>
          <w:sz w:val="24"/>
          <w:szCs w:val="24"/>
          <w:lang w:eastAsia="bg-BG"/>
        </w:rPr>
        <w:t xml:space="preserve"> продажба на недвижим имот държавна земя частна държавна собственост по чл. 27, ал. 6 от ЗСПЗЗ, вписан в СВ с вх. № 3025, вх. Рег. № 3050 от 06.02.2024 г., акт № 127, том 8, дело № 1136 от 2024 г.</w:t>
      </w:r>
    </w:p>
    <w:p w:rsidR="006C373A" w:rsidRDefault="006C373A" w:rsidP="006E6E7F">
      <w:pPr>
        <w:pStyle w:val="a6"/>
        <w:ind w:firstLine="360"/>
        <w:jc w:val="both"/>
        <w:rPr>
          <w:rFonts w:ascii="Times New Roman" w:hAnsi="Times New Roman"/>
          <w:sz w:val="24"/>
          <w:szCs w:val="24"/>
        </w:rPr>
      </w:pPr>
      <w:r>
        <w:rPr>
          <w:rFonts w:ascii="Times New Roman" w:hAnsi="Times New Roman"/>
          <w:sz w:val="24"/>
          <w:szCs w:val="24"/>
        </w:rPr>
        <w:t>Не се засягат обекти подлежащи на здравна защита, санитарно-охранителни зони но водоизточници за питейни или минерални води, обекти на културно-историческото наследство.</w:t>
      </w:r>
    </w:p>
    <w:p w:rsidR="006C373A" w:rsidRDefault="006C373A" w:rsidP="006C373A">
      <w:pPr>
        <w:pStyle w:val="a6"/>
        <w:ind w:firstLine="360"/>
        <w:jc w:val="both"/>
        <w:rPr>
          <w:rFonts w:ascii="Times New Roman" w:hAnsi="Times New Roman"/>
          <w:sz w:val="24"/>
          <w:szCs w:val="24"/>
        </w:rPr>
      </w:pPr>
      <w:r>
        <w:rPr>
          <w:rFonts w:ascii="Times New Roman" w:hAnsi="Times New Roman"/>
          <w:sz w:val="24"/>
          <w:szCs w:val="24"/>
        </w:rPr>
        <w:t>Няма трансгранично въздействие.</w:t>
      </w:r>
    </w:p>
    <w:p w:rsidR="00857FD2" w:rsidRPr="00857FD2" w:rsidRDefault="006C373A" w:rsidP="00857FD2">
      <w:pPr>
        <w:pStyle w:val="a6"/>
        <w:ind w:firstLine="360"/>
        <w:jc w:val="both"/>
        <w:rPr>
          <w:rFonts w:ascii="Times New Roman" w:hAnsi="Times New Roman"/>
          <w:sz w:val="24"/>
          <w:szCs w:val="24"/>
        </w:rPr>
      </w:pPr>
      <w:r>
        <w:rPr>
          <w:rFonts w:ascii="Times New Roman" w:hAnsi="Times New Roman"/>
          <w:sz w:val="24"/>
          <w:szCs w:val="24"/>
        </w:rPr>
        <w:t xml:space="preserve">Няма необходимост от изграждане на нова или промяна на съществуващата пътна инфраструктура. Площадката граничи със съществуваща улица. </w:t>
      </w:r>
    </w:p>
    <w:p w:rsidR="00857FD2" w:rsidRDefault="00857FD2"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p>
    <w:p w:rsidR="00857FD2" w:rsidRDefault="00857FD2"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lastRenderedPageBreak/>
        <w:drawing>
          <wp:inline distT="0" distB="0" distL="0" distR="0">
            <wp:extent cx="6334125" cy="463867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4125" cy="4638675"/>
                    </a:xfrm>
                    <a:prstGeom prst="rect">
                      <a:avLst/>
                    </a:prstGeom>
                    <a:noFill/>
                    <a:ln>
                      <a:noFill/>
                    </a:ln>
                  </pic:spPr>
                </pic:pic>
              </a:graphicData>
            </a:graphic>
          </wp:inline>
        </w:drawing>
      </w:r>
    </w:p>
    <w:p w:rsidR="00D9167D" w:rsidRPr="007C265C" w:rsidRDefault="00D9167D"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p>
    <w:p w:rsidR="00A46D88" w:rsidRDefault="00A46D88" w:rsidP="00A46D88">
      <w:pPr>
        <w:shd w:val="clear" w:color="auto" w:fill="FFFFFF"/>
        <w:spacing w:after="0" w:line="240" w:lineRule="auto"/>
        <w:ind w:firstLine="567"/>
        <w:jc w:val="both"/>
        <w:rPr>
          <w:rFonts w:ascii="Times New Roman" w:eastAsia="Times New Roman" w:hAnsi="Times New Roman"/>
          <w:color w:val="222222"/>
          <w:sz w:val="24"/>
          <w:szCs w:val="24"/>
          <w:lang w:eastAsia="bg-BG"/>
        </w:rPr>
      </w:pPr>
      <w:r w:rsidRPr="007C265C">
        <w:rPr>
          <w:rFonts w:ascii="Times New Roman" w:eastAsia="Times New Roman" w:hAnsi="Times New Roman" w:cs="Times New Roman"/>
          <w:color w:val="222222"/>
          <w:sz w:val="24"/>
          <w:szCs w:val="24"/>
          <w:lang w:eastAsia="bg-BG"/>
        </w:rPr>
        <w:t xml:space="preserve">3. Описание на основните процеси (по </w:t>
      </w:r>
      <w:proofErr w:type="spellStart"/>
      <w:r w:rsidRPr="007C265C">
        <w:rPr>
          <w:rFonts w:ascii="Times New Roman" w:eastAsia="Times New Roman" w:hAnsi="Times New Roman" w:cs="Times New Roman"/>
          <w:color w:val="222222"/>
          <w:sz w:val="24"/>
          <w:szCs w:val="24"/>
          <w:lang w:eastAsia="bg-BG"/>
        </w:rPr>
        <w:t>проспектни</w:t>
      </w:r>
      <w:proofErr w:type="spellEnd"/>
      <w:r w:rsidRPr="007C265C">
        <w:rPr>
          <w:rFonts w:ascii="Times New Roman" w:eastAsia="Times New Roman" w:hAnsi="Times New Roman" w:cs="Times New Roman"/>
          <w:color w:val="222222"/>
          <w:sz w:val="24"/>
          <w:szCs w:val="24"/>
          <w:lang w:eastAsia="bg-BG"/>
        </w:rPr>
        <w:t xml:space="preserve"> данни), капацитет, включително на съоръженията, в които се очаква да са налични опасни вещества от </w:t>
      </w:r>
      <w:r w:rsidRPr="00872DCB">
        <w:rPr>
          <w:rFonts w:ascii="Times New Roman" w:eastAsia="Times New Roman" w:hAnsi="Times New Roman" w:cs="Times New Roman"/>
          <w:color w:val="222222"/>
          <w:sz w:val="24"/>
          <w:szCs w:val="24"/>
          <w:lang w:eastAsia="bg-BG"/>
        </w:rPr>
        <w:t>приложение № 3 към ЗООС</w:t>
      </w:r>
      <w:r w:rsidRPr="007C265C">
        <w:rPr>
          <w:rFonts w:ascii="Times New Roman" w:eastAsia="Times New Roman" w:hAnsi="Times New Roman" w:cs="Times New Roman"/>
          <w:color w:val="222222"/>
          <w:sz w:val="24"/>
          <w:szCs w:val="24"/>
          <w:lang w:eastAsia="bg-BG"/>
        </w:rPr>
        <w:t>.</w:t>
      </w:r>
    </w:p>
    <w:p w:rsidR="003D5D23" w:rsidRDefault="00E84387" w:rsidP="00353151">
      <w:pPr>
        <w:pStyle w:val="a6"/>
        <w:jc w:val="both"/>
        <w:rPr>
          <w:rFonts w:ascii="Times New Roman" w:hAnsi="Times New Roman"/>
          <w:sz w:val="24"/>
          <w:szCs w:val="24"/>
        </w:rPr>
      </w:pPr>
      <w:r>
        <w:rPr>
          <w:rFonts w:ascii="Times New Roman" w:hAnsi="Times New Roman"/>
          <w:sz w:val="24"/>
          <w:szCs w:val="24"/>
        </w:rPr>
        <w:t>ИП не е свързано с употребата и съхранението на опасни химични вещества и смеси.</w:t>
      </w:r>
    </w:p>
    <w:p w:rsidR="00353151" w:rsidRDefault="00353151" w:rsidP="00353151">
      <w:pPr>
        <w:pStyle w:val="a6"/>
        <w:jc w:val="both"/>
        <w:rPr>
          <w:rFonts w:ascii="Times New Roman" w:hAnsi="Times New Roman"/>
          <w:sz w:val="24"/>
          <w:szCs w:val="24"/>
        </w:rPr>
      </w:pPr>
      <w:r w:rsidRPr="00FC0A90">
        <w:rPr>
          <w:rFonts w:ascii="Times New Roman" w:hAnsi="Times New Roman"/>
          <w:sz w:val="24"/>
          <w:szCs w:val="24"/>
        </w:rPr>
        <w:t>Инвестиционното  намерение  ще  включи  следните  дейности:</w:t>
      </w:r>
    </w:p>
    <w:p w:rsidR="00A37693" w:rsidRDefault="00A37693" w:rsidP="00A3769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Инвестиционното намерение предвижда ремонт и реконструкция на едноетажна стопанска сграда и изграждане на нова сграда за овцеферма, в която ще се отглеждат 600 бр. животни. Технологията за отглеждане на овцете е оборно пасищна – върху дълбока несменяема постеля.</w:t>
      </w:r>
    </w:p>
    <w:p w:rsidR="00A37693" w:rsidRDefault="00A37693" w:rsidP="00A3769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Овцефермата се състои от четири подобекта:</w:t>
      </w:r>
    </w:p>
    <w:p w:rsidR="00A37693" w:rsidRDefault="00A37693" w:rsidP="00A3769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Подобект 1 – едноетажна сграда – овце майки, ремонт – ЗП – 276,40 м2</w:t>
      </w:r>
    </w:p>
    <w:p w:rsidR="00A37693" w:rsidRDefault="00A37693" w:rsidP="00A3769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Подобект 2 – двуетажна сграда – овце майки и сеновал, ремонт – ЗП – 298,30м2; РЗП – 596,60м2;</w:t>
      </w:r>
    </w:p>
    <w:p w:rsidR="00A37693" w:rsidRDefault="00A37693" w:rsidP="00A3769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Подобект 3 – двуетажна битова сграда, ремонт – ЗП – 83 м2; РЗП – 169,60 м2;</w:t>
      </w:r>
    </w:p>
    <w:p w:rsidR="00A37693" w:rsidRDefault="00A37693" w:rsidP="00A3769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Подобект 4 – едноетажна сграда – нова метална конструкция, обор – ЗП – 939 м2</w:t>
      </w:r>
    </w:p>
    <w:p w:rsidR="00A37693" w:rsidRDefault="00A37693" w:rsidP="00A3769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В имота също се предвижда изграждане на бетонова торищна площадка; бетонов път; дворчета за разходка; охрана 2/2 /готов метален павилион/; зона за дезинфекция – работници и транспортни средства; паркинг; ограда метална мрежа;</w:t>
      </w:r>
    </w:p>
    <w:p w:rsidR="00A37693" w:rsidRDefault="00A37693" w:rsidP="00A37693">
      <w:pPr>
        <w:shd w:val="clear" w:color="auto" w:fill="FFFFFF"/>
        <w:spacing w:after="0" w:line="240" w:lineRule="auto"/>
        <w:ind w:firstLine="567"/>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Площ на имота – 7 524,40 м2; застроена площ 1596,70 м2; РЗП – 1981,60 м2;</w:t>
      </w:r>
    </w:p>
    <w:p w:rsidR="00857FD2" w:rsidRDefault="00221010" w:rsidP="00353151">
      <w:pPr>
        <w:pStyle w:val="a6"/>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Подобект 1 – едноетажна сграда – овце майки</w:t>
      </w:r>
      <w:r>
        <w:rPr>
          <w:rFonts w:ascii="Times New Roman" w:eastAsia="Times New Roman" w:hAnsi="Times New Roman"/>
          <w:color w:val="222222"/>
          <w:sz w:val="24"/>
          <w:szCs w:val="24"/>
          <w:lang w:val="en-US" w:eastAsia="bg-BG"/>
        </w:rPr>
        <w:t xml:space="preserve"> – </w:t>
      </w:r>
      <w:r>
        <w:rPr>
          <w:rFonts w:ascii="Times New Roman" w:eastAsia="Times New Roman" w:hAnsi="Times New Roman"/>
          <w:color w:val="222222"/>
          <w:sz w:val="24"/>
          <w:szCs w:val="24"/>
          <w:lang w:eastAsia="bg-BG"/>
        </w:rPr>
        <w:t xml:space="preserve">сградата ще се изпълни със смесена конструкция – стоманена и стоманобетонова. Предвижда се да се изградят стоманобетонови колони и греди с покривна конструкция от метални ферми, върху които се поставя покривен </w:t>
      </w:r>
      <w:proofErr w:type="spellStart"/>
      <w:r>
        <w:rPr>
          <w:rFonts w:ascii="Times New Roman" w:eastAsia="Times New Roman" w:hAnsi="Times New Roman"/>
          <w:color w:val="222222"/>
          <w:sz w:val="24"/>
          <w:szCs w:val="24"/>
          <w:lang w:eastAsia="bg-BG"/>
        </w:rPr>
        <w:t>термопанел</w:t>
      </w:r>
      <w:proofErr w:type="spellEnd"/>
      <w:r>
        <w:rPr>
          <w:rFonts w:ascii="Times New Roman" w:eastAsia="Times New Roman" w:hAnsi="Times New Roman"/>
          <w:color w:val="222222"/>
          <w:sz w:val="24"/>
          <w:szCs w:val="24"/>
          <w:lang w:eastAsia="bg-BG"/>
        </w:rPr>
        <w:t xml:space="preserve"> 6 см. Външните стени са нов тухлени, а на места съществуващи тухлени.</w:t>
      </w:r>
    </w:p>
    <w:p w:rsidR="00221010" w:rsidRDefault="00221010" w:rsidP="00353151">
      <w:pPr>
        <w:pStyle w:val="a6"/>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Подобект 2 – двуетажна сграда – овце майки и сеновал - сградата ще се изпълни със смесена конструкция – стоманена и стоманобетонова. Предвижда се първият етаж да се изпълни със </w:t>
      </w:r>
      <w:proofErr w:type="spellStart"/>
      <w:r>
        <w:rPr>
          <w:rFonts w:ascii="Times New Roman" w:eastAsia="Times New Roman" w:hAnsi="Times New Roman"/>
          <w:color w:val="222222"/>
          <w:sz w:val="24"/>
          <w:szCs w:val="24"/>
          <w:lang w:eastAsia="bg-BG"/>
        </w:rPr>
        <w:t>стомано</w:t>
      </w:r>
      <w:proofErr w:type="spellEnd"/>
      <w:r>
        <w:rPr>
          <w:rFonts w:ascii="Times New Roman" w:eastAsia="Times New Roman" w:hAnsi="Times New Roman"/>
          <w:color w:val="222222"/>
          <w:sz w:val="24"/>
          <w:szCs w:val="24"/>
          <w:lang w:eastAsia="bg-BG"/>
        </w:rPr>
        <w:t xml:space="preserve"> бетонови стълбове, колони, греди и плоча. Покривната конструкция се предвижда да е </w:t>
      </w:r>
      <w:r>
        <w:rPr>
          <w:rFonts w:ascii="Times New Roman" w:eastAsia="Times New Roman" w:hAnsi="Times New Roman"/>
          <w:color w:val="222222"/>
          <w:sz w:val="24"/>
          <w:szCs w:val="24"/>
          <w:lang w:eastAsia="bg-BG"/>
        </w:rPr>
        <w:lastRenderedPageBreak/>
        <w:t>от метални ферми, които лягат върху бетоновите греди и колони, а покривното покритие е с покривни термопанели 6 см. Външните стени са нов тухлени, а на места съществуващи тухлени.</w:t>
      </w:r>
    </w:p>
    <w:p w:rsidR="00221010" w:rsidRDefault="00221010" w:rsidP="00353151">
      <w:pPr>
        <w:pStyle w:val="a6"/>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Подобект 3 – двуетажна битова сграда, ремонт – предвижда се конструкцията монолитна стоманобетонова с основни носещи елементи стоманобетонови плочи, колони и стоманобетонови греди. Покривната конструкция е дървена, </w:t>
      </w:r>
      <w:proofErr w:type="spellStart"/>
      <w:r>
        <w:rPr>
          <w:rFonts w:ascii="Times New Roman" w:eastAsia="Times New Roman" w:hAnsi="Times New Roman"/>
          <w:color w:val="222222"/>
          <w:sz w:val="24"/>
          <w:szCs w:val="24"/>
          <w:lang w:eastAsia="bg-BG"/>
        </w:rPr>
        <w:t>двускатна</w:t>
      </w:r>
      <w:proofErr w:type="spellEnd"/>
      <w:r>
        <w:rPr>
          <w:rFonts w:ascii="Times New Roman" w:eastAsia="Times New Roman" w:hAnsi="Times New Roman"/>
          <w:color w:val="222222"/>
          <w:sz w:val="24"/>
          <w:szCs w:val="24"/>
          <w:lang w:eastAsia="bg-BG"/>
        </w:rPr>
        <w:t>, покрита с керемиди.</w:t>
      </w:r>
    </w:p>
    <w:p w:rsidR="003B5E7E" w:rsidRPr="00221010" w:rsidRDefault="003B5E7E" w:rsidP="00353151">
      <w:pPr>
        <w:pStyle w:val="a6"/>
        <w:jc w:val="both"/>
        <w:rPr>
          <w:rFonts w:ascii="Times New Roman" w:hAnsi="Times New Roman"/>
          <w:sz w:val="24"/>
          <w:szCs w:val="24"/>
        </w:rPr>
      </w:pPr>
      <w:r>
        <w:rPr>
          <w:rFonts w:ascii="Times New Roman" w:eastAsia="Times New Roman" w:hAnsi="Times New Roman"/>
          <w:color w:val="222222"/>
          <w:sz w:val="24"/>
          <w:szCs w:val="24"/>
          <w:lang w:eastAsia="bg-BG"/>
        </w:rPr>
        <w:t xml:space="preserve">Подобект 4 – едноетажна сграда – нова метална конструкция, обор – предвижда се да се изпълни със стоманена носеща конструкция с носещи стоманени колони и </w:t>
      </w:r>
      <w:proofErr w:type="spellStart"/>
      <w:r>
        <w:rPr>
          <w:rFonts w:ascii="Times New Roman" w:eastAsia="Times New Roman" w:hAnsi="Times New Roman"/>
          <w:color w:val="222222"/>
          <w:sz w:val="24"/>
          <w:szCs w:val="24"/>
          <w:lang w:eastAsia="bg-BG"/>
        </w:rPr>
        <w:t>ригели</w:t>
      </w:r>
      <w:proofErr w:type="spellEnd"/>
      <w:r>
        <w:rPr>
          <w:rFonts w:ascii="Times New Roman" w:eastAsia="Times New Roman" w:hAnsi="Times New Roman"/>
          <w:color w:val="222222"/>
          <w:sz w:val="24"/>
          <w:szCs w:val="24"/>
          <w:lang w:eastAsia="bg-BG"/>
        </w:rPr>
        <w:t xml:space="preserve">. </w:t>
      </w:r>
    </w:p>
    <w:p w:rsidR="00A37693" w:rsidRPr="00FC0A90" w:rsidRDefault="00A37693" w:rsidP="00353151">
      <w:pPr>
        <w:pStyle w:val="a6"/>
        <w:jc w:val="both"/>
        <w:rPr>
          <w:rFonts w:ascii="Times New Roman" w:hAnsi="Times New Roman"/>
          <w:sz w:val="24"/>
          <w:szCs w:val="24"/>
        </w:rPr>
      </w:pPr>
    </w:p>
    <w:p w:rsidR="003D5D23" w:rsidRPr="003D5D23" w:rsidRDefault="003D5D23" w:rsidP="003D5D23">
      <w:pPr>
        <w:pStyle w:val="a6"/>
        <w:rPr>
          <w:rFonts w:ascii="Times New Roman" w:hAnsi="Times New Roman"/>
          <w:b/>
        </w:rPr>
      </w:pPr>
      <w:r w:rsidRPr="003D5D23">
        <w:rPr>
          <w:rFonts w:ascii="Times New Roman" w:hAnsi="Times New Roman"/>
          <w:b/>
        </w:rPr>
        <w:t>Електрическо захранване</w:t>
      </w:r>
    </w:p>
    <w:p w:rsidR="003B5E7E" w:rsidRPr="00021BDE" w:rsidRDefault="003D5D23" w:rsidP="003B5E7E">
      <w:pPr>
        <w:pStyle w:val="a6"/>
        <w:ind w:firstLine="567"/>
        <w:jc w:val="both"/>
        <w:rPr>
          <w:rFonts w:ascii="Times New Roman" w:hAnsi="Times New Roman"/>
          <w:color w:val="222222"/>
          <w:sz w:val="24"/>
          <w:szCs w:val="24"/>
          <w:lang w:eastAsia="bg-BG"/>
        </w:rPr>
      </w:pPr>
      <w:r w:rsidRPr="003D5D23">
        <w:rPr>
          <w:rFonts w:ascii="Times New Roman" w:hAnsi="Times New Roman"/>
        </w:rPr>
        <w:tab/>
      </w:r>
      <w:r w:rsidR="003B5E7E" w:rsidRPr="00021BDE">
        <w:rPr>
          <w:rFonts w:ascii="Times New Roman" w:hAnsi="Times New Roman"/>
          <w:color w:val="222222"/>
          <w:sz w:val="24"/>
          <w:szCs w:val="24"/>
          <w:lang w:eastAsia="bg-BG"/>
        </w:rPr>
        <w:t>Електроснабдяването на обекта се предвижда да се осъществява от</w:t>
      </w:r>
      <w:r w:rsidR="003B5E7E">
        <w:rPr>
          <w:rFonts w:ascii="Times New Roman" w:hAnsi="Times New Roman"/>
          <w:color w:val="222222"/>
          <w:sz w:val="24"/>
          <w:szCs w:val="24"/>
          <w:lang w:eastAsia="bg-BG"/>
        </w:rPr>
        <w:t xml:space="preserve"> електропреносна мрежа –обекта ще се захрани от ново стандартизирано ел. мерно табло ТЕПО 1 Т/А  което ще се монтира на стълб № 6 на ВМНН, извод А на ТП краварник, съгласно становище на Електроразпределение ЮГ ЕАД – КЕЦ Калояново</w:t>
      </w:r>
      <w:r w:rsidR="003B5E7E" w:rsidRPr="00021BDE">
        <w:rPr>
          <w:rFonts w:ascii="Times New Roman" w:hAnsi="Times New Roman"/>
          <w:color w:val="222222"/>
          <w:sz w:val="24"/>
          <w:szCs w:val="24"/>
          <w:lang w:eastAsia="bg-BG"/>
        </w:rPr>
        <w:t>.</w:t>
      </w:r>
    </w:p>
    <w:p w:rsidR="003D5D23" w:rsidRPr="00EE0006" w:rsidRDefault="003D5D23" w:rsidP="003D5D23">
      <w:pPr>
        <w:pStyle w:val="a6"/>
        <w:rPr>
          <w:rFonts w:ascii="Times New Roman" w:hAnsi="Times New Roman"/>
          <w:b/>
        </w:rPr>
      </w:pPr>
      <w:r w:rsidRPr="003D5D23">
        <w:rPr>
          <w:rFonts w:ascii="Times New Roman" w:hAnsi="Times New Roman"/>
        </w:rPr>
        <w:tab/>
      </w:r>
      <w:r w:rsidRPr="00EE0006">
        <w:rPr>
          <w:rFonts w:ascii="Times New Roman" w:hAnsi="Times New Roman"/>
          <w:b/>
        </w:rPr>
        <w:t>Вода и канализация</w:t>
      </w:r>
    </w:p>
    <w:p w:rsidR="00005D68" w:rsidRDefault="00005D68" w:rsidP="003D5D23">
      <w:pPr>
        <w:pStyle w:val="a6"/>
        <w:rPr>
          <w:rFonts w:ascii="Times New Roman" w:hAnsi="Times New Roman"/>
        </w:rPr>
      </w:pPr>
      <w:r>
        <w:rPr>
          <w:rFonts w:ascii="Times New Roman" w:hAnsi="Times New Roman"/>
        </w:rPr>
        <w:t xml:space="preserve">Водоснабдяването на обекта ще се осъществи от новопроектирано водопроводно отклонение от ВиК мрежата. </w:t>
      </w:r>
      <w:r w:rsidR="003D5D23" w:rsidRPr="00EE0006">
        <w:rPr>
          <w:rFonts w:ascii="Times New Roman" w:hAnsi="Times New Roman"/>
        </w:rPr>
        <w:tab/>
      </w:r>
    </w:p>
    <w:p w:rsidR="003D5D23" w:rsidRPr="00EE0006" w:rsidRDefault="003D5D23" w:rsidP="003D5D23">
      <w:pPr>
        <w:pStyle w:val="a6"/>
        <w:rPr>
          <w:rFonts w:ascii="Times New Roman" w:hAnsi="Times New Roman"/>
        </w:rPr>
      </w:pPr>
      <w:r w:rsidRPr="00EE0006">
        <w:rPr>
          <w:rFonts w:ascii="Times New Roman" w:hAnsi="Times New Roman"/>
        </w:rPr>
        <w:t>Обекта ще е водоснабден с питейна вода съобразно НАРЕДБА 9/16.03.2001г. за качеството на водата предназначена за питейно-битови нужди.</w:t>
      </w:r>
    </w:p>
    <w:p w:rsidR="008D0DB1" w:rsidRPr="008D0DB1" w:rsidRDefault="003D5D23" w:rsidP="008D0DB1">
      <w:pPr>
        <w:pStyle w:val="a6"/>
        <w:jc w:val="both"/>
        <w:rPr>
          <w:rFonts w:ascii="Times New Roman" w:hAnsi="Times New Roman"/>
          <w:sz w:val="24"/>
          <w:szCs w:val="24"/>
        </w:rPr>
      </w:pPr>
      <w:r w:rsidRPr="00EE0006">
        <w:rPr>
          <w:rFonts w:ascii="Times New Roman" w:hAnsi="Times New Roman"/>
        </w:rPr>
        <w:tab/>
      </w:r>
      <w:r w:rsidR="008D0DB1">
        <w:rPr>
          <w:rFonts w:ascii="Times New Roman" w:hAnsi="Times New Roman"/>
          <w:sz w:val="24"/>
          <w:szCs w:val="24"/>
        </w:rPr>
        <w:t>Б</w:t>
      </w:r>
      <w:r w:rsidR="008D0DB1" w:rsidRPr="007A1A56">
        <w:rPr>
          <w:rFonts w:ascii="Times New Roman" w:hAnsi="Times New Roman"/>
          <w:sz w:val="24"/>
          <w:szCs w:val="24"/>
        </w:rPr>
        <w:t>итово</w:t>
      </w:r>
      <w:r w:rsidR="008D0DB1">
        <w:rPr>
          <w:rFonts w:ascii="Times New Roman" w:hAnsi="Times New Roman"/>
          <w:sz w:val="24"/>
          <w:szCs w:val="24"/>
        </w:rPr>
        <w:t>-</w:t>
      </w:r>
      <w:proofErr w:type="spellStart"/>
      <w:r w:rsidR="008D0DB1" w:rsidRPr="007A1A56">
        <w:rPr>
          <w:rFonts w:ascii="Times New Roman" w:hAnsi="Times New Roman"/>
          <w:sz w:val="24"/>
          <w:szCs w:val="24"/>
        </w:rPr>
        <w:t>фекалните</w:t>
      </w:r>
      <w:proofErr w:type="spellEnd"/>
      <w:r w:rsidR="008D0DB1" w:rsidRPr="007A1A56">
        <w:rPr>
          <w:rFonts w:ascii="Times New Roman" w:hAnsi="Times New Roman"/>
          <w:sz w:val="24"/>
          <w:szCs w:val="24"/>
        </w:rPr>
        <w:t xml:space="preserve"> води от санитарния възел </w:t>
      </w:r>
      <w:r w:rsidR="008D0DB1">
        <w:rPr>
          <w:rFonts w:ascii="Times New Roman" w:hAnsi="Times New Roman"/>
          <w:sz w:val="24"/>
          <w:szCs w:val="24"/>
        </w:rPr>
        <w:t>ще се отведат във водоплътна изгребна яма, която ще се почи</w:t>
      </w:r>
      <w:r w:rsidR="003B5E7E">
        <w:rPr>
          <w:rFonts w:ascii="Times New Roman" w:hAnsi="Times New Roman"/>
          <w:sz w:val="24"/>
          <w:szCs w:val="24"/>
        </w:rPr>
        <w:t xml:space="preserve">ства периодично с автоцистерна </w:t>
      </w:r>
      <w:r w:rsidR="008D0DB1">
        <w:rPr>
          <w:rFonts w:ascii="Times New Roman" w:hAnsi="Times New Roman"/>
          <w:sz w:val="24"/>
          <w:szCs w:val="24"/>
        </w:rPr>
        <w:t>от лица притежаващи документ, издаден по реда на чл. 35 от ЗУО</w:t>
      </w:r>
      <w:r w:rsidR="008D0DB1" w:rsidRPr="008D0DB1">
        <w:rPr>
          <w:rFonts w:ascii="Times New Roman" w:hAnsi="Times New Roman"/>
          <w:sz w:val="24"/>
          <w:szCs w:val="24"/>
        </w:rPr>
        <w:t xml:space="preserve">. </w:t>
      </w:r>
    </w:p>
    <w:p w:rsidR="003D5D23" w:rsidRPr="003D5D23" w:rsidRDefault="003D5D23" w:rsidP="003D5D23">
      <w:pPr>
        <w:pStyle w:val="a6"/>
        <w:rPr>
          <w:rFonts w:ascii="Times New Roman" w:hAnsi="Times New Roman"/>
          <w:b/>
        </w:rPr>
      </w:pPr>
      <w:r w:rsidRPr="003D5D23">
        <w:rPr>
          <w:rFonts w:ascii="Times New Roman" w:hAnsi="Times New Roman"/>
        </w:rPr>
        <w:tab/>
      </w:r>
      <w:r w:rsidRPr="003D5D23">
        <w:rPr>
          <w:rFonts w:ascii="Times New Roman" w:hAnsi="Times New Roman"/>
          <w:b/>
        </w:rPr>
        <w:t>Отопление вентилация и климатизация</w:t>
      </w:r>
    </w:p>
    <w:p w:rsidR="003D5D23" w:rsidRPr="003D5D23" w:rsidRDefault="003D5D23" w:rsidP="003D5D23">
      <w:pPr>
        <w:pStyle w:val="a6"/>
        <w:jc w:val="both"/>
        <w:rPr>
          <w:rFonts w:ascii="Times New Roman" w:hAnsi="Times New Roman"/>
          <w:color w:val="000000"/>
        </w:rPr>
      </w:pPr>
      <w:r w:rsidRPr="003D5D23">
        <w:rPr>
          <w:rFonts w:ascii="Times New Roman" w:hAnsi="Times New Roman"/>
        </w:rPr>
        <w:tab/>
        <w:t>В обекта са предвидени нужните складове</w:t>
      </w:r>
      <w:r>
        <w:rPr>
          <w:rFonts w:ascii="Times New Roman" w:hAnsi="Times New Roman"/>
        </w:rPr>
        <w:t xml:space="preserve">. </w:t>
      </w:r>
    </w:p>
    <w:p w:rsidR="003D5D23" w:rsidRPr="003D5D23" w:rsidRDefault="003D5D23" w:rsidP="003D5D23">
      <w:pPr>
        <w:pStyle w:val="a6"/>
        <w:ind w:firstLine="708"/>
        <w:rPr>
          <w:rFonts w:ascii="Times New Roman" w:hAnsi="Times New Roman"/>
        </w:rPr>
      </w:pPr>
      <w:r w:rsidRPr="003D5D23">
        <w:rPr>
          <w:rFonts w:ascii="Times New Roman" w:hAnsi="Times New Roman"/>
        </w:rPr>
        <w:t xml:space="preserve">Обезпечена е вентилация на санитарните и производствените помещения с интензивно отделяне на водни пари. </w:t>
      </w:r>
    </w:p>
    <w:p w:rsidR="003D5D23" w:rsidRDefault="003D5D23" w:rsidP="003D5D23">
      <w:pPr>
        <w:pStyle w:val="a6"/>
        <w:ind w:firstLine="567"/>
        <w:jc w:val="both"/>
        <w:rPr>
          <w:rFonts w:ascii="Times New Roman" w:hAnsi="Times New Roman"/>
        </w:rPr>
      </w:pPr>
      <w:r w:rsidRPr="003D5D23">
        <w:rPr>
          <w:rFonts w:ascii="Times New Roman" w:hAnsi="Times New Roman"/>
        </w:rPr>
        <w:t>Поради спецификата на разпределението на помещенията, не е приложима об</w:t>
      </w:r>
      <w:r w:rsidR="00005D68">
        <w:rPr>
          <w:rFonts w:ascii="Times New Roman" w:hAnsi="Times New Roman"/>
        </w:rPr>
        <w:t>що обемна вентилационна система</w:t>
      </w:r>
      <w:r w:rsidRPr="003D5D23">
        <w:rPr>
          <w:rFonts w:ascii="Times New Roman" w:hAnsi="Times New Roman"/>
        </w:rPr>
        <w:t>.</w:t>
      </w:r>
      <w:r w:rsidR="00005D68">
        <w:rPr>
          <w:rFonts w:ascii="Times New Roman" w:hAnsi="Times New Roman"/>
        </w:rPr>
        <w:t xml:space="preserve"> За животновъдните сгради не се предвижда принудително отопление, ще се използва само изолирането от околната среда.</w:t>
      </w:r>
    </w:p>
    <w:p w:rsidR="00005D68" w:rsidRDefault="00005D68" w:rsidP="003D5D23">
      <w:pPr>
        <w:pStyle w:val="a6"/>
        <w:ind w:firstLine="567"/>
        <w:jc w:val="both"/>
        <w:rPr>
          <w:rFonts w:ascii="Times New Roman" w:hAnsi="Times New Roman"/>
        </w:rPr>
      </w:pPr>
      <w:r>
        <w:rPr>
          <w:rFonts w:ascii="Times New Roman" w:hAnsi="Times New Roman"/>
        </w:rPr>
        <w:t xml:space="preserve">Отоплението и охлаждането за битовите помещения ще се осъществява от стандартни климатични </w:t>
      </w:r>
      <w:proofErr w:type="spellStart"/>
      <w:r>
        <w:rPr>
          <w:rFonts w:ascii="Times New Roman" w:hAnsi="Times New Roman"/>
        </w:rPr>
        <w:t>инвенторни</w:t>
      </w:r>
      <w:proofErr w:type="spellEnd"/>
      <w:r>
        <w:rPr>
          <w:rFonts w:ascii="Times New Roman" w:hAnsi="Times New Roman"/>
        </w:rPr>
        <w:t xml:space="preserve"> сплит система и електрически </w:t>
      </w:r>
      <w:r w:rsidR="008B31CF">
        <w:rPr>
          <w:rFonts w:ascii="Times New Roman" w:hAnsi="Times New Roman"/>
        </w:rPr>
        <w:t>конвектори с вграден термостат.</w:t>
      </w:r>
    </w:p>
    <w:p w:rsidR="00E84387" w:rsidRPr="00416A29" w:rsidRDefault="00E84387" w:rsidP="00E84387">
      <w:pPr>
        <w:pStyle w:val="a6"/>
        <w:rPr>
          <w:rFonts w:ascii="Times New Roman" w:hAnsi="Times New Roman"/>
          <w:b/>
        </w:rPr>
      </w:pPr>
      <w:r w:rsidRPr="00416A29">
        <w:rPr>
          <w:rFonts w:ascii="Times New Roman" w:hAnsi="Times New Roman"/>
          <w:b/>
        </w:rPr>
        <w:t>Технологичен процес.</w:t>
      </w:r>
    </w:p>
    <w:p w:rsidR="008B31CF" w:rsidRDefault="008B31CF" w:rsidP="00C93FE9">
      <w:pPr>
        <w:pStyle w:val="a6"/>
        <w:rPr>
          <w:rFonts w:ascii="Times New Roman" w:hAnsi="Times New Roman"/>
          <w:u w:val="single"/>
        </w:rPr>
      </w:pPr>
      <w:r>
        <w:rPr>
          <w:rFonts w:ascii="Times New Roman" w:hAnsi="Times New Roman"/>
        </w:rPr>
        <w:t xml:space="preserve">Технологичната разработка третира реконструкция на селскостопанска сграда за отглеждане на 600 бр. овце и 352 бр. агнета в землището на с. Царимир, община Съединение.; вид на фермана – </w:t>
      </w:r>
      <w:proofErr w:type="spellStart"/>
      <w:r>
        <w:rPr>
          <w:rFonts w:ascii="Times New Roman" w:hAnsi="Times New Roman"/>
        </w:rPr>
        <w:t>едноотраслова</w:t>
      </w:r>
      <w:proofErr w:type="spellEnd"/>
      <w:r>
        <w:rPr>
          <w:rFonts w:ascii="Times New Roman" w:hAnsi="Times New Roman"/>
        </w:rPr>
        <w:t xml:space="preserve">; производствена направление – за производство на вълна и месо; капацитет – 600 бр. животни – овце майки – 304 бр.; овце – 171 бр.; шилета – 100 бр.; кочове – 25 бр.; </w:t>
      </w:r>
      <w:r w:rsidRPr="008B31CF">
        <w:rPr>
          <w:rFonts w:ascii="Times New Roman" w:hAnsi="Times New Roman"/>
          <w:u w:val="single"/>
        </w:rPr>
        <w:t>общо – 600 бр.; агнета – 352 бр.</w:t>
      </w:r>
    </w:p>
    <w:p w:rsidR="008B31CF" w:rsidRDefault="008B31CF" w:rsidP="00C93FE9">
      <w:pPr>
        <w:pStyle w:val="a6"/>
        <w:rPr>
          <w:rFonts w:ascii="Times New Roman" w:hAnsi="Times New Roman"/>
        </w:rPr>
      </w:pPr>
      <w:r>
        <w:rPr>
          <w:rFonts w:ascii="Times New Roman" w:hAnsi="Times New Roman"/>
          <w:u w:val="single"/>
        </w:rPr>
        <w:t xml:space="preserve">Система за производство – </w:t>
      </w:r>
      <w:proofErr w:type="spellStart"/>
      <w:r>
        <w:rPr>
          <w:rFonts w:ascii="Times New Roman" w:hAnsi="Times New Roman"/>
          <w:u w:val="single"/>
        </w:rPr>
        <w:t>полуинтензивно</w:t>
      </w:r>
      <w:proofErr w:type="spellEnd"/>
      <w:r>
        <w:rPr>
          <w:rFonts w:ascii="Times New Roman" w:hAnsi="Times New Roman"/>
          <w:u w:val="single"/>
        </w:rPr>
        <w:t xml:space="preserve"> отглеждане.</w:t>
      </w:r>
      <w:r>
        <w:rPr>
          <w:rFonts w:ascii="Times New Roman" w:hAnsi="Times New Roman"/>
        </w:rPr>
        <w:t xml:space="preserve"> Предвижда се оборно отглеждане, съчетано с пасищно отглеждане. Фермата ще бъде оградена с постоянна ограда с височина не по-малко от 1,50 м.</w:t>
      </w:r>
    </w:p>
    <w:p w:rsidR="008B31CF" w:rsidRDefault="008B31CF" w:rsidP="00C93FE9">
      <w:pPr>
        <w:pStyle w:val="a6"/>
        <w:rPr>
          <w:rFonts w:ascii="Times New Roman" w:hAnsi="Times New Roman"/>
        </w:rPr>
      </w:pPr>
      <w:r>
        <w:rPr>
          <w:rFonts w:ascii="Times New Roman" w:hAnsi="Times New Roman"/>
        </w:rPr>
        <w:t>Оформени са две зони във фермата. Един вход и изход в имота със задължителна дезинфекционна вана, както и торищна площадка, отделена в отделна зона.</w:t>
      </w:r>
    </w:p>
    <w:p w:rsidR="008B31CF" w:rsidRDefault="00966356" w:rsidP="00C93FE9">
      <w:pPr>
        <w:pStyle w:val="a6"/>
        <w:rPr>
          <w:rFonts w:ascii="Times New Roman" w:hAnsi="Times New Roman"/>
        </w:rPr>
      </w:pPr>
      <w:r>
        <w:rPr>
          <w:rFonts w:ascii="Times New Roman" w:hAnsi="Times New Roman"/>
        </w:rPr>
        <w:t xml:space="preserve">Технологичен процес: </w:t>
      </w:r>
    </w:p>
    <w:p w:rsidR="00966356" w:rsidRDefault="00966356" w:rsidP="00C93FE9">
      <w:pPr>
        <w:pStyle w:val="a6"/>
        <w:rPr>
          <w:rFonts w:ascii="Times New Roman" w:hAnsi="Times New Roman"/>
        </w:rPr>
      </w:pPr>
      <w:r>
        <w:rPr>
          <w:rFonts w:ascii="Times New Roman" w:hAnsi="Times New Roman"/>
        </w:rPr>
        <w:t>Хранене – в помещението за отглеждане на животните се предвижда – хранителна пътека –с фуражни смески.</w:t>
      </w:r>
    </w:p>
    <w:p w:rsidR="00966356" w:rsidRDefault="00966356" w:rsidP="00C93FE9">
      <w:pPr>
        <w:pStyle w:val="a6"/>
        <w:rPr>
          <w:rFonts w:ascii="Times New Roman" w:hAnsi="Times New Roman"/>
        </w:rPr>
      </w:pPr>
      <w:r>
        <w:rPr>
          <w:rFonts w:ascii="Times New Roman" w:hAnsi="Times New Roman"/>
        </w:rPr>
        <w:t>Поене – обекта ще бъде водоснабден с питейна вода, отговаряща на Наредба № 9/2001 г.</w:t>
      </w:r>
    </w:p>
    <w:p w:rsidR="00966356" w:rsidRDefault="00966356" w:rsidP="00C93FE9">
      <w:pPr>
        <w:pStyle w:val="a6"/>
        <w:rPr>
          <w:rFonts w:ascii="Times New Roman" w:hAnsi="Times New Roman"/>
        </w:rPr>
      </w:pPr>
      <w:r>
        <w:rPr>
          <w:rFonts w:ascii="Times New Roman" w:hAnsi="Times New Roman"/>
        </w:rPr>
        <w:t xml:space="preserve">Поенето на животните ще се извършва с групови поилки, а в помещенията е предвидено автопоилки. </w:t>
      </w:r>
    </w:p>
    <w:p w:rsidR="00966356" w:rsidRDefault="00966356" w:rsidP="00C93FE9">
      <w:pPr>
        <w:pStyle w:val="a6"/>
        <w:rPr>
          <w:rFonts w:ascii="Times New Roman" w:hAnsi="Times New Roman"/>
        </w:rPr>
      </w:pPr>
      <w:r>
        <w:rPr>
          <w:rFonts w:ascii="Times New Roman" w:hAnsi="Times New Roman"/>
        </w:rPr>
        <w:t>Отпадните води са битово-фекални и ще се отведат във водоплътна изгребна яма.</w:t>
      </w:r>
    </w:p>
    <w:p w:rsidR="00966356" w:rsidRDefault="00966356" w:rsidP="00C93FE9">
      <w:pPr>
        <w:pStyle w:val="a6"/>
        <w:rPr>
          <w:rFonts w:ascii="Times New Roman" w:hAnsi="Times New Roman"/>
        </w:rPr>
      </w:pPr>
      <w:r>
        <w:rPr>
          <w:rFonts w:ascii="Times New Roman" w:hAnsi="Times New Roman"/>
        </w:rPr>
        <w:t>Доене – при нужда ще се осъществява с мобилни доилни агрегати.</w:t>
      </w:r>
    </w:p>
    <w:p w:rsidR="00966356" w:rsidRDefault="00966356" w:rsidP="00C93FE9">
      <w:pPr>
        <w:pStyle w:val="a6"/>
        <w:rPr>
          <w:rFonts w:ascii="Times New Roman" w:hAnsi="Times New Roman"/>
        </w:rPr>
      </w:pPr>
      <w:proofErr w:type="spellStart"/>
      <w:r>
        <w:rPr>
          <w:rFonts w:ascii="Times New Roman" w:hAnsi="Times New Roman"/>
        </w:rPr>
        <w:t>Млекосъбиране</w:t>
      </w:r>
      <w:proofErr w:type="spellEnd"/>
      <w:r>
        <w:rPr>
          <w:rFonts w:ascii="Times New Roman" w:hAnsi="Times New Roman"/>
        </w:rPr>
        <w:t xml:space="preserve"> – млякото ще се съхранява в хладилна вана 500 литра.</w:t>
      </w:r>
    </w:p>
    <w:p w:rsidR="00966356" w:rsidRDefault="00966356" w:rsidP="00C93FE9">
      <w:pPr>
        <w:pStyle w:val="a6"/>
        <w:rPr>
          <w:rFonts w:ascii="Times New Roman" w:hAnsi="Times New Roman"/>
        </w:rPr>
      </w:pPr>
      <w:r>
        <w:rPr>
          <w:rFonts w:ascii="Times New Roman" w:hAnsi="Times New Roman"/>
        </w:rPr>
        <w:t xml:space="preserve">Стрижба – ще се оформи временен </w:t>
      </w:r>
      <w:proofErr w:type="spellStart"/>
      <w:r>
        <w:rPr>
          <w:rFonts w:ascii="Times New Roman" w:hAnsi="Times New Roman"/>
        </w:rPr>
        <w:t>стригателен</w:t>
      </w:r>
      <w:proofErr w:type="spellEnd"/>
      <w:r>
        <w:rPr>
          <w:rFonts w:ascii="Times New Roman" w:hAnsi="Times New Roman"/>
        </w:rPr>
        <w:t xml:space="preserve"> пункт.</w:t>
      </w:r>
    </w:p>
    <w:p w:rsidR="00966356" w:rsidRDefault="00966356" w:rsidP="00C93FE9">
      <w:pPr>
        <w:pStyle w:val="a6"/>
        <w:rPr>
          <w:rFonts w:ascii="Times New Roman" w:hAnsi="Times New Roman"/>
        </w:rPr>
      </w:pPr>
      <w:r>
        <w:rPr>
          <w:rFonts w:ascii="Times New Roman" w:hAnsi="Times New Roman"/>
        </w:rPr>
        <w:t>Микроклимат – Температурата на помещението през лятото се допуска Т на помещението да е с 5 градуса по висока от външната.</w:t>
      </w:r>
    </w:p>
    <w:p w:rsidR="00966356" w:rsidRPr="008B31CF" w:rsidRDefault="007739ED" w:rsidP="00C93FE9">
      <w:pPr>
        <w:pStyle w:val="a6"/>
        <w:rPr>
          <w:rFonts w:ascii="Times New Roman" w:hAnsi="Times New Roman"/>
        </w:rPr>
      </w:pPr>
      <w:r>
        <w:rPr>
          <w:rFonts w:ascii="Times New Roman" w:hAnsi="Times New Roman"/>
        </w:rPr>
        <w:t>Почистване на торовата маса – същата ще се съхранява на торищната площадка от 4 до 6 месеца, а след отлежаване ще се използва за наторяване.</w:t>
      </w:r>
    </w:p>
    <w:p w:rsidR="006C373A" w:rsidRPr="00416A29" w:rsidRDefault="006C373A" w:rsidP="007739ED">
      <w:pPr>
        <w:shd w:val="clear" w:color="auto" w:fill="FFFFFF"/>
        <w:spacing w:after="0" w:line="240" w:lineRule="auto"/>
        <w:jc w:val="both"/>
        <w:rPr>
          <w:rFonts w:ascii="Times New Roman" w:eastAsia="Times New Roman" w:hAnsi="Times New Roman" w:cs="Times New Roman"/>
          <w:color w:val="222222"/>
          <w:lang w:eastAsia="bg-BG"/>
        </w:rPr>
      </w:pPr>
    </w:p>
    <w:p w:rsidR="00A46D88" w:rsidRPr="00416A29"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416A29">
        <w:rPr>
          <w:rFonts w:ascii="Times New Roman" w:eastAsia="Times New Roman" w:hAnsi="Times New Roman" w:cs="Times New Roman"/>
          <w:color w:val="222222"/>
          <w:sz w:val="24"/>
          <w:szCs w:val="24"/>
          <w:lang w:eastAsia="bg-BG"/>
        </w:rPr>
        <w:t>4. Схема на нова или промяна на съществуваща пътна инфраструктура.</w:t>
      </w:r>
    </w:p>
    <w:p w:rsidR="00550EE0" w:rsidRPr="00416A29" w:rsidRDefault="00550EE0" w:rsidP="00550EE0">
      <w:pPr>
        <w:pStyle w:val="a6"/>
        <w:jc w:val="both"/>
        <w:rPr>
          <w:rFonts w:ascii="Times New Roman" w:hAnsi="Times New Roman"/>
        </w:rPr>
      </w:pPr>
      <w:r w:rsidRPr="00416A29">
        <w:rPr>
          <w:rFonts w:ascii="Times New Roman" w:hAnsi="Times New Roman"/>
        </w:rPr>
        <w:t>За реализацията на инвестиционното предложение няма необходимост от изграждане на нова и промяна на съществуващата пътна инфраструктура. Имотът граничи с местен път на община Съединение.</w:t>
      </w:r>
    </w:p>
    <w:p w:rsidR="00550EE0" w:rsidRPr="00416A29" w:rsidRDefault="00550EE0" w:rsidP="00550EE0">
      <w:pPr>
        <w:pStyle w:val="a6"/>
        <w:jc w:val="both"/>
        <w:rPr>
          <w:rFonts w:ascii="Times New Roman" w:eastAsia="Times New Roman" w:hAnsi="Times New Roman"/>
          <w:color w:val="222222"/>
          <w:sz w:val="24"/>
          <w:szCs w:val="24"/>
          <w:lang w:eastAsia="bg-BG"/>
        </w:rPr>
      </w:pPr>
    </w:p>
    <w:p w:rsidR="00A46D88" w:rsidRPr="00416A29"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416A29">
        <w:rPr>
          <w:rFonts w:ascii="Times New Roman" w:eastAsia="Times New Roman" w:hAnsi="Times New Roman" w:cs="Times New Roman"/>
          <w:color w:val="222222"/>
          <w:sz w:val="24"/>
          <w:szCs w:val="24"/>
          <w:lang w:eastAsia="bg-BG"/>
        </w:rPr>
        <w:t>5. Програма за дейностите, включително за строителство, експлоатация и фазите на закриване, възстановяване и последващо използване.</w:t>
      </w:r>
    </w:p>
    <w:p w:rsidR="003D5D23" w:rsidRPr="00416A29" w:rsidRDefault="00550EE0" w:rsidP="008817D6">
      <w:pPr>
        <w:pStyle w:val="a6"/>
        <w:ind w:firstLine="708"/>
        <w:jc w:val="both"/>
        <w:rPr>
          <w:rFonts w:ascii="Times New Roman" w:hAnsi="Times New Roman"/>
          <w:sz w:val="24"/>
          <w:szCs w:val="24"/>
        </w:rPr>
      </w:pPr>
      <w:r w:rsidRPr="00416A29">
        <w:rPr>
          <w:rFonts w:ascii="Times New Roman" w:eastAsia="Times New Roman" w:hAnsi="Times New Roman"/>
          <w:color w:val="222222"/>
          <w:sz w:val="24"/>
          <w:szCs w:val="24"/>
          <w:lang w:eastAsia="bg-BG"/>
        </w:rPr>
        <w:t xml:space="preserve">Изграждането на обекта ще бъде в една фаза. Към момента не се предвижда закриване, възстановяване и последващо използване на територията на обекта. </w:t>
      </w:r>
      <w:r w:rsidR="008817D6" w:rsidRPr="00416A29">
        <w:rPr>
          <w:rFonts w:ascii="Times New Roman" w:hAnsi="Times New Roman"/>
          <w:sz w:val="24"/>
          <w:szCs w:val="24"/>
        </w:rPr>
        <w:t xml:space="preserve">Инвестицията  е  с  дългосрочна  перспектива  за  развитие  и  не  се  предвижда  закриване  на  обекта. </w:t>
      </w:r>
      <w:r w:rsidRPr="00416A29">
        <w:rPr>
          <w:rFonts w:ascii="Times New Roman" w:eastAsia="Times New Roman" w:hAnsi="Times New Roman"/>
          <w:color w:val="222222"/>
          <w:sz w:val="24"/>
          <w:szCs w:val="24"/>
          <w:lang w:eastAsia="bg-BG"/>
        </w:rPr>
        <w:t xml:space="preserve">Не се предвижда използване на природни ресурси. </w:t>
      </w:r>
    </w:p>
    <w:p w:rsidR="003D5D23" w:rsidRPr="00416A29" w:rsidRDefault="003D5D23"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p>
    <w:p w:rsidR="00A46D88" w:rsidRPr="00416A29"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416A29">
        <w:rPr>
          <w:rFonts w:ascii="Times New Roman" w:eastAsia="Times New Roman" w:hAnsi="Times New Roman" w:cs="Times New Roman"/>
          <w:color w:val="222222"/>
          <w:sz w:val="24"/>
          <w:szCs w:val="24"/>
          <w:lang w:eastAsia="bg-BG"/>
        </w:rPr>
        <w:t>6. Предлагани методи за строителство.</w:t>
      </w:r>
    </w:p>
    <w:p w:rsidR="007558FE" w:rsidRDefault="007558FE" w:rsidP="007558FE">
      <w:pPr>
        <w:pStyle w:val="a6"/>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Подобект 1 – едноетажна сграда – овце майки</w:t>
      </w:r>
      <w:r>
        <w:rPr>
          <w:rFonts w:ascii="Times New Roman" w:eastAsia="Times New Roman" w:hAnsi="Times New Roman"/>
          <w:color w:val="222222"/>
          <w:sz w:val="24"/>
          <w:szCs w:val="24"/>
          <w:lang w:val="en-US" w:eastAsia="bg-BG"/>
        </w:rPr>
        <w:t xml:space="preserve"> – </w:t>
      </w:r>
      <w:r>
        <w:rPr>
          <w:rFonts w:ascii="Times New Roman" w:eastAsia="Times New Roman" w:hAnsi="Times New Roman"/>
          <w:color w:val="222222"/>
          <w:sz w:val="24"/>
          <w:szCs w:val="24"/>
          <w:lang w:eastAsia="bg-BG"/>
        </w:rPr>
        <w:t xml:space="preserve">сградата ще се изпълни със смесена конструкция – стоманена и стоманобетонова. Предвижда се да се изградят стоманобетонови колони и греди с покривна конструкция от метални ферми, върху които се поставя покривен </w:t>
      </w:r>
      <w:proofErr w:type="spellStart"/>
      <w:r>
        <w:rPr>
          <w:rFonts w:ascii="Times New Roman" w:eastAsia="Times New Roman" w:hAnsi="Times New Roman"/>
          <w:color w:val="222222"/>
          <w:sz w:val="24"/>
          <w:szCs w:val="24"/>
          <w:lang w:eastAsia="bg-BG"/>
        </w:rPr>
        <w:t>термопанел</w:t>
      </w:r>
      <w:proofErr w:type="spellEnd"/>
      <w:r>
        <w:rPr>
          <w:rFonts w:ascii="Times New Roman" w:eastAsia="Times New Roman" w:hAnsi="Times New Roman"/>
          <w:color w:val="222222"/>
          <w:sz w:val="24"/>
          <w:szCs w:val="24"/>
          <w:lang w:eastAsia="bg-BG"/>
        </w:rPr>
        <w:t xml:space="preserve"> 6 см. Външните стени са нов тухлени, а на места съществуващи тухлени.</w:t>
      </w:r>
    </w:p>
    <w:p w:rsidR="007558FE" w:rsidRDefault="007558FE" w:rsidP="007558FE">
      <w:pPr>
        <w:pStyle w:val="a6"/>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Подобект 2 – двуетажна сграда – овце майки и сеновал - сградата ще се изпълни със смесена конструкция – стоманена и стоманобетонова. Предвижда се първият етаж да се изпълни със </w:t>
      </w:r>
      <w:proofErr w:type="spellStart"/>
      <w:r>
        <w:rPr>
          <w:rFonts w:ascii="Times New Roman" w:eastAsia="Times New Roman" w:hAnsi="Times New Roman"/>
          <w:color w:val="222222"/>
          <w:sz w:val="24"/>
          <w:szCs w:val="24"/>
          <w:lang w:eastAsia="bg-BG"/>
        </w:rPr>
        <w:t>стомано</w:t>
      </w:r>
      <w:proofErr w:type="spellEnd"/>
      <w:r>
        <w:rPr>
          <w:rFonts w:ascii="Times New Roman" w:eastAsia="Times New Roman" w:hAnsi="Times New Roman"/>
          <w:color w:val="222222"/>
          <w:sz w:val="24"/>
          <w:szCs w:val="24"/>
          <w:lang w:eastAsia="bg-BG"/>
        </w:rPr>
        <w:t xml:space="preserve"> бетонови стълбове, колони, греди и плоча. Покривната конструкция се предвижда да е от метални ферми, които лягат върху бетоновите греди и колони, а покривното покритие е с покривни термопанели 6 см. Външните стени са нов тухлени, а на места съществуващи тухлени.</w:t>
      </w:r>
    </w:p>
    <w:p w:rsidR="007558FE" w:rsidRDefault="007558FE" w:rsidP="007558FE">
      <w:pPr>
        <w:pStyle w:val="a6"/>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Подобект 3 – двуетажна битова сграда, ремонт – предвижда се конструкцията монолитна стоманобетонова с основни носещи елементи стоманобетонови плочи, колони и стоманобетонови греди. Покривната конструкция е дървена, </w:t>
      </w:r>
      <w:proofErr w:type="spellStart"/>
      <w:r>
        <w:rPr>
          <w:rFonts w:ascii="Times New Roman" w:eastAsia="Times New Roman" w:hAnsi="Times New Roman"/>
          <w:color w:val="222222"/>
          <w:sz w:val="24"/>
          <w:szCs w:val="24"/>
          <w:lang w:eastAsia="bg-BG"/>
        </w:rPr>
        <w:t>двускатна</w:t>
      </w:r>
      <w:proofErr w:type="spellEnd"/>
      <w:r>
        <w:rPr>
          <w:rFonts w:ascii="Times New Roman" w:eastAsia="Times New Roman" w:hAnsi="Times New Roman"/>
          <w:color w:val="222222"/>
          <w:sz w:val="24"/>
          <w:szCs w:val="24"/>
          <w:lang w:eastAsia="bg-BG"/>
        </w:rPr>
        <w:t>, покрита с керемиди.</w:t>
      </w:r>
    </w:p>
    <w:p w:rsidR="007558FE" w:rsidRDefault="007558FE" w:rsidP="007558FE">
      <w:pPr>
        <w:pStyle w:val="a6"/>
        <w:jc w:val="both"/>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Подобект 4 – едноетажна сграда – нова метална конструкция, обор – предвижда се да се изпълни със стоманена носеща конструкция с носещи стоманени колони и </w:t>
      </w:r>
      <w:proofErr w:type="spellStart"/>
      <w:r>
        <w:rPr>
          <w:rFonts w:ascii="Times New Roman" w:eastAsia="Times New Roman" w:hAnsi="Times New Roman"/>
          <w:color w:val="222222"/>
          <w:sz w:val="24"/>
          <w:szCs w:val="24"/>
          <w:lang w:eastAsia="bg-BG"/>
        </w:rPr>
        <w:t>ригели</w:t>
      </w:r>
      <w:proofErr w:type="spellEnd"/>
      <w:r>
        <w:rPr>
          <w:rFonts w:ascii="Times New Roman" w:eastAsia="Times New Roman" w:hAnsi="Times New Roman"/>
          <w:color w:val="222222"/>
          <w:sz w:val="24"/>
          <w:szCs w:val="24"/>
          <w:lang w:eastAsia="bg-BG"/>
        </w:rPr>
        <w:t xml:space="preserve">. </w:t>
      </w:r>
    </w:p>
    <w:p w:rsidR="007558FE" w:rsidRPr="00221010" w:rsidRDefault="007558FE" w:rsidP="007558FE">
      <w:pPr>
        <w:pStyle w:val="a6"/>
        <w:jc w:val="both"/>
        <w:rPr>
          <w:rFonts w:ascii="Times New Roman" w:hAnsi="Times New Roman"/>
          <w:sz w:val="24"/>
          <w:szCs w:val="24"/>
        </w:rPr>
      </w:pPr>
    </w:p>
    <w:p w:rsidR="00A46D88" w:rsidRPr="00416A29"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416A29">
        <w:rPr>
          <w:rFonts w:ascii="Times New Roman" w:eastAsia="Times New Roman" w:hAnsi="Times New Roman" w:cs="Times New Roman"/>
          <w:color w:val="222222"/>
          <w:sz w:val="24"/>
          <w:szCs w:val="24"/>
          <w:lang w:eastAsia="bg-BG"/>
        </w:rPr>
        <w:t>7. Доказване на необходимостта от инвестиционното предложение.</w:t>
      </w:r>
    </w:p>
    <w:p w:rsidR="007558FE" w:rsidRDefault="00550EE0"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416A29">
        <w:rPr>
          <w:rFonts w:ascii="Times New Roman" w:eastAsia="Times New Roman" w:hAnsi="Times New Roman" w:cs="Times New Roman"/>
          <w:color w:val="222222"/>
          <w:sz w:val="24"/>
          <w:szCs w:val="24"/>
          <w:lang w:eastAsia="bg-BG"/>
        </w:rPr>
        <w:t>Предмет на настоящото</w:t>
      </w:r>
      <w:r>
        <w:rPr>
          <w:rFonts w:ascii="Times New Roman" w:eastAsia="Times New Roman" w:hAnsi="Times New Roman" w:cs="Times New Roman"/>
          <w:color w:val="222222"/>
          <w:sz w:val="24"/>
          <w:szCs w:val="24"/>
          <w:lang w:eastAsia="bg-BG"/>
        </w:rPr>
        <w:t xml:space="preserve"> ИП е осигуряване на необходимите условия за </w:t>
      </w:r>
      <w:r w:rsidR="007558FE">
        <w:rPr>
          <w:rFonts w:ascii="Times New Roman" w:eastAsia="Times New Roman" w:hAnsi="Times New Roman" w:cs="Times New Roman"/>
          <w:color w:val="222222"/>
          <w:sz w:val="24"/>
          <w:szCs w:val="24"/>
          <w:lang w:eastAsia="bg-BG"/>
        </w:rPr>
        <w:t>отглеждане на овце, оборно пасищна технология.</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8817D6" w:rsidRDefault="008817D6"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Прилагам документ за собственост и скица на имота. </w:t>
      </w:r>
    </w:p>
    <w:p w:rsidR="008817D6" w:rsidRPr="007C265C" w:rsidRDefault="008817D6"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 </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 xml:space="preserve">9. Съществуващо </w:t>
      </w:r>
      <w:proofErr w:type="spellStart"/>
      <w:r w:rsidRPr="007C265C">
        <w:rPr>
          <w:rFonts w:ascii="Times New Roman" w:eastAsia="Times New Roman" w:hAnsi="Times New Roman" w:cs="Times New Roman"/>
          <w:color w:val="222222"/>
          <w:sz w:val="24"/>
          <w:szCs w:val="24"/>
          <w:lang w:eastAsia="bg-BG"/>
        </w:rPr>
        <w:t>земеползване</w:t>
      </w:r>
      <w:proofErr w:type="spellEnd"/>
      <w:r w:rsidRPr="007C265C">
        <w:rPr>
          <w:rFonts w:ascii="Times New Roman" w:eastAsia="Times New Roman" w:hAnsi="Times New Roman" w:cs="Times New Roman"/>
          <w:color w:val="222222"/>
          <w:sz w:val="24"/>
          <w:szCs w:val="24"/>
          <w:lang w:eastAsia="bg-BG"/>
        </w:rPr>
        <w:t xml:space="preserve"> по границите на площадката или трасето на инвестиционното предложение.</w:t>
      </w:r>
    </w:p>
    <w:p w:rsidR="008817D6" w:rsidRDefault="008817D6"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Теренът не е третиран като чувствителна зона или зона с екологичен аспект. </w:t>
      </w:r>
    </w:p>
    <w:p w:rsidR="00416A29" w:rsidRPr="006D7823" w:rsidRDefault="00416A29" w:rsidP="00416A29">
      <w:pPr>
        <w:pStyle w:val="a6"/>
        <w:ind w:firstLine="708"/>
        <w:jc w:val="both"/>
        <w:rPr>
          <w:rFonts w:ascii="Times New Roman" w:hAnsi="Times New Roman"/>
          <w:sz w:val="24"/>
          <w:szCs w:val="24"/>
        </w:rPr>
      </w:pPr>
      <w:r>
        <w:rPr>
          <w:rFonts w:ascii="Times New Roman" w:hAnsi="Times New Roman"/>
          <w:sz w:val="24"/>
          <w:szCs w:val="24"/>
        </w:rPr>
        <w:t>Инвеститорът е собственик на земята, върху която ще се реализира инвестиционното предложение. Имотът граничи със стопански двор и улици. С реализацията на ИП няма да се промени дейността в съседните имоти, които ще се ползват по предназначение.</w:t>
      </w:r>
    </w:p>
    <w:p w:rsidR="00416A29" w:rsidRPr="007C265C" w:rsidRDefault="00416A29"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8817D6" w:rsidRDefault="008817D6" w:rsidP="008817D6">
      <w:pPr>
        <w:pStyle w:val="a6"/>
        <w:ind w:firstLine="360"/>
        <w:jc w:val="both"/>
        <w:rPr>
          <w:rFonts w:ascii="Times New Roman" w:hAnsi="Times New Roman"/>
          <w:sz w:val="24"/>
          <w:szCs w:val="24"/>
        </w:rPr>
      </w:pPr>
      <w:r>
        <w:rPr>
          <w:rFonts w:ascii="Times New Roman" w:hAnsi="Times New Roman"/>
          <w:sz w:val="24"/>
          <w:szCs w:val="24"/>
        </w:rPr>
        <w:t>Не се засягат обекти подлежащи на здравна защита, санитарно-охранителни зони но водоизточници за питейни или минерални води, обекти на културно-историческото наследство.</w:t>
      </w:r>
    </w:p>
    <w:p w:rsidR="008817D6" w:rsidRDefault="008817D6" w:rsidP="008817D6">
      <w:pPr>
        <w:pStyle w:val="a6"/>
        <w:ind w:firstLine="360"/>
        <w:jc w:val="both"/>
        <w:rPr>
          <w:rFonts w:ascii="Times New Roman" w:hAnsi="Times New Roman"/>
          <w:sz w:val="24"/>
          <w:szCs w:val="24"/>
        </w:rPr>
      </w:pPr>
      <w:r>
        <w:rPr>
          <w:rFonts w:ascii="Times New Roman" w:hAnsi="Times New Roman"/>
          <w:sz w:val="24"/>
          <w:szCs w:val="24"/>
        </w:rPr>
        <w:t>Няма трансгранично въздействие.</w:t>
      </w:r>
    </w:p>
    <w:p w:rsidR="008817D6" w:rsidRPr="00FB05A8" w:rsidRDefault="008817D6" w:rsidP="008817D6">
      <w:pPr>
        <w:pStyle w:val="a6"/>
        <w:ind w:firstLine="360"/>
        <w:jc w:val="both"/>
        <w:rPr>
          <w:rFonts w:ascii="Times New Roman" w:hAnsi="Times New Roman"/>
          <w:sz w:val="24"/>
          <w:szCs w:val="24"/>
        </w:rPr>
      </w:pPr>
      <w:r w:rsidRPr="00FB05A8">
        <w:rPr>
          <w:rFonts w:ascii="Times New Roman" w:hAnsi="Times New Roman"/>
          <w:sz w:val="24"/>
          <w:szCs w:val="24"/>
        </w:rPr>
        <w:t>Имотът, в който ще се реализира Инвестиционното предложение не попада в границите на защитена територия по смисъла на Закона за защитените територии и на защитена зона по смисъла на Закона за биологичното разнообразие.</w:t>
      </w:r>
    </w:p>
    <w:p w:rsidR="008817D6" w:rsidRPr="00FB05A8" w:rsidRDefault="008817D6" w:rsidP="008817D6">
      <w:pPr>
        <w:pStyle w:val="a6"/>
        <w:ind w:firstLine="360"/>
        <w:jc w:val="both"/>
        <w:rPr>
          <w:rFonts w:ascii="Times New Roman" w:hAnsi="Times New Roman"/>
          <w:sz w:val="24"/>
          <w:szCs w:val="24"/>
        </w:rPr>
      </w:pPr>
      <w:r w:rsidRPr="00FB05A8">
        <w:rPr>
          <w:rFonts w:ascii="Times New Roman" w:hAnsi="Times New Roman"/>
          <w:sz w:val="24"/>
          <w:szCs w:val="24"/>
        </w:rPr>
        <w:t>Най-близката защитена зона е “</w:t>
      </w:r>
      <w:r w:rsidRPr="00FB05A8">
        <w:rPr>
          <w:rFonts w:ascii="Times New Roman" w:eastAsia="Arial-BoldMT" w:hAnsi="Times New Roman"/>
          <w:sz w:val="24"/>
          <w:szCs w:val="24"/>
          <w:lang w:eastAsia="zh-TW"/>
        </w:rPr>
        <w:t>Оризища Цалапица” с код BG 0002086</w:t>
      </w:r>
      <w:r w:rsidRPr="00FB05A8">
        <w:rPr>
          <w:rFonts w:ascii="Times New Roman" w:hAnsi="Times New Roman"/>
          <w:sz w:val="24"/>
          <w:szCs w:val="24"/>
        </w:rPr>
        <w:t xml:space="preserve">. Дейностите, които ще се извършват  не противоречат на предмета и целите за опазване на защитената зона. </w:t>
      </w:r>
    </w:p>
    <w:p w:rsidR="008817D6" w:rsidRPr="007C265C" w:rsidRDefault="008817D6"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416A29">
        <w:rPr>
          <w:rFonts w:ascii="Times New Roman" w:eastAsia="Times New Roman" w:hAnsi="Times New Roman" w:cs="Times New Roman"/>
          <w:color w:val="222222"/>
          <w:sz w:val="24"/>
          <w:szCs w:val="24"/>
          <w:lang w:eastAsia="bg-BG"/>
        </w:rPr>
        <w:t>11.</w:t>
      </w:r>
      <w:r w:rsidRPr="007C265C">
        <w:rPr>
          <w:rFonts w:ascii="Times New Roman" w:eastAsia="Times New Roman" w:hAnsi="Times New Roman" w:cs="Times New Roman"/>
          <w:color w:val="222222"/>
          <w:sz w:val="24"/>
          <w:szCs w:val="24"/>
          <w:lang w:eastAsia="bg-BG"/>
        </w:rPr>
        <w:t xml:space="preserve">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416A29" w:rsidRDefault="00416A29" w:rsidP="00416A29">
      <w:pPr>
        <w:pStyle w:val="a6"/>
        <w:jc w:val="both"/>
        <w:rPr>
          <w:rFonts w:ascii="Times New Roman" w:hAnsi="Times New Roman"/>
          <w:sz w:val="24"/>
          <w:szCs w:val="24"/>
        </w:rPr>
      </w:pPr>
      <w:r>
        <w:rPr>
          <w:rFonts w:ascii="Times New Roman" w:hAnsi="Times New Roman"/>
          <w:sz w:val="24"/>
          <w:szCs w:val="24"/>
        </w:rPr>
        <w:t>Няма други дейности, свързани с ИП, освен описаните.</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12. Необходимост от други разрешителни, свързани с инвестиционното предложение.</w:t>
      </w:r>
    </w:p>
    <w:p w:rsidR="00416A29" w:rsidRPr="006D7823" w:rsidRDefault="00416A29" w:rsidP="00416A29">
      <w:pPr>
        <w:pStyle w:val="a6"/>
        <w:ind w:firstLine="708"/>
        <w:jc w:val="both"/>
        <w:rPr>
          <w:rFonts w:ascii="Times New Roman" w:hAnsi="Times New Roman"/>
          <w:sz w:val="24"/>
          <w:szCs w:val="24"/>
        </w:rPr>
      </w:pPr>
      <w:r w:rsidRPr="00407BF9">
        <w:rPr>
          <w:rFonts w:ascii="Times New Roman" w:hAnsi="Times New Roman"/>
          <w:sz w:val="24"/>
          <w:szCs w:val="24"/>
        </w:rPr>
        <w:t>Всички дейности ще се осъществят според изискванията на ЗУТ, ЗООС и друга приложима законова база.</w:t>
      </w:r>
      <w:r>
        <w:rPr>
          <w:rFonts w:ascii="Times New Roman" w:hAnsi="Times New Roman"/>
          <w:sz w:val="24"/>
          <w:szCs w:val="24"/>
        </w:rPr>
        <w:t xml:space="preserve"> Не се налага получаване на разрешителни и регистрационни документи за дейности с отпадъците съгласно чл. 35 от ЗУО, защото такава дейност няма да се извършва. Водоснабдяването на обекта ще се извърши</w:t>
      </w:r>
      <w:r w:rsidR="00B12DC8">
        <w:rPr>
          <w:rFonts w:ascii="Times New Roman" w:hAnsi="Times New Roman"/>
          <w:sz w:val="24"/>
          <w:szCs w:val="24"/>
        </w:rPr>
        <w:t xml:space="preserve"> от</w:t>
      </w:r>
      <w:r>
        <w:rPr>
          <w:rFonts w:ascii="Times New Roman" w:hAnsi="Times New Roman"/>
          <w:sz w:val="24"/>
          <w:szCs w:val="24"/>
        </w:rPr>
        <w:t xml:space="preserve"> </w:t>
      </w:r>
      <w:r w:rsidR="007558FE">
        <w:rPr>
          <w:rFonts w:ascii="Times New Roman" w:hAnsi="Times New Roman"/>
          <w:sz w:val="24"/>
          <w:szCs w:val="24"/>
        </w:rPr>
        <w:t>новопроектирана</w:t>
      </w:r>
      <w:r>
        <w:rPr>
          <w:rFonts w:ascii="Times New Roman" w:hAnsi="Times New Roman"/>
          <w:sz w:val="24"/>
          <w:szCs w:val="24"/>
        </w:rPr>
        <w:t xml:space="preserve"> водопроводна мрежа. </w:t>
      </w:r>
      <w:r w:rsidRPr="00B12DC8">
        <w:rPr>
          <w:rFonts w:ascii="Times New Roman" w:hAnsi="Times New Roman"/>
          <w:b/>
          <w:sz w:val="24"/>
          <w:szCs w:val="24"/>
        </w:rPr>
        <w:t>Заустване във воден обект няма да се извършва</w:t>
      </w:r>
      <w:r w:rsidR="00B12DC8">
        <w:rPr>
          <w:rFonts w:ascii="Times New Roman" w:hAnsi="Times New Roman"/>
          <w:sz w:val="24"/>
          <w:szCs w:val="24"/>
        </w:rPr>
        <w:t>.</w:t>
      </w:r>
      <w:r>
        <w:rPr>
          <w:rFonts w:ascii="Times New Roman" w:hAnsi="Times New Roman"/>
          <w:sz w:val="24"/>
          <w:szCs w:val="24"/>
        </w:rPr>
        <w:t xml:space="preserve"> </w:t>
      </w:r>
      <w:r w:rsidR="00B12DC8" w:rsidRPr="00B12DC8">
        <w:rPr>
          <w:rFonts w:ascii="Times New Roman" w:hAnsi="Times New Roman"/>
          <w:b/>
          <w:sz w:val="24"/>
          <w:szCs w:val="24"/>
        </w:rPr>
        <w:t xml:space="preserve">Предвижда се </w:t>
      </w:r>
      <w:r w:rsidR="007558FE">
        <w:rPr>
          <w:rFonts w:ascii="Times New Roman" w:hAnsi="Times New Roman"/>
          <w:b/>
          <w:sz w:val="24"/>
          <w:szCs w:val="24"/>
        </w:rPr>
        <w:t>битовите-отпадни води да се отведат във</w:t>
      </w:r>
      <w:r w:rsidR="007A1A56">
        <w:rPr>
          <w:rFonts w:ascii="Times New Roman" w:hAnsi="Times New Roman"/>
          <w:b/>
          <w:sz w:val="24"/>
          <w:szCs w:val="24"/>
        </w:rPr>
        <w:t xml:space="preserve"> </w:t>
      </w:r>
      <w:proofErr w:type="spellStart"/>
      <w:r w:rsidR="007A1A56">
        <w:rPr>
          <w:rFonts w:ascii="Times New Roman" w:hAnsi="Times New Roman"/>
          <w:b/>
          <w:sz w:val="24"/>
          <w:szCs w:val="24"/>
        </w:rPr>
        <w:t>водоплътната</w:t>
      </w:r>
      <w:proofErr w:type="spellEnd"/>
      <w:r w:rsidR="007A1A56">
        <w:rPr>
          <w:rFonts w:ascii="Times New Roman" w:hAnsi="Times New Roman"/>
          <w:b/>
          <w:sz w:val="24"/>
          <w:szCs w:val="24"/>
        </w:rPr>
        <w:t xml:space="preserve"> изгребна яма</w:t>
      </w:r>
      <w:r w:rsidRPr="00B12DC8">
        <w:rPr>
          <w:rFonts w:ascii="Times New Roman" w:hAnsi="Times New Roman"/>
          <w:b/>
          <w:sz w:val="24"/>
          <w:szCs w:val="24"/>
        </w:rPr>
        <w:t xml:space="preserve">, периодично </w:t>
      </w:r>
      <w:r w:rsidR="007A1A56">
        <w:rPr>
          <w:rFonts w:ascii="Times New Roman" w:hAnsi="Times New Roman"/>
          <w:b/>
          <w:sz w:val="24"/>
          <w:szCs w:val="24"/>
        </w:rPr>
        <w:t>да</w:t>
      </w:r>
      <w:r w:rsidRPr="00B12DC8">
        <w:rPr>
          <w:rFonts w:ascii="Times New Roman" w:hAnsi="Times New Roman"/>
          <w:b/>
          <w:sz w:val="24"/>
          <w:szCs w:val="24"/>
        </w:rPr>
        <w:t xml:space="preserve"> се извозва</w:t>
      </w:r>
      <w:r w:rsidR="007A1A56">
        <w:rPr>
          <w:rFonts w:ascii="Times New Roman" w:hAnsi="Times New Roman"/>
          <w:b/>
          <w:sz w:val="24"/>
          <w:szCs w:val="24"/>
        </w:rPr>
        <w:t>т с автоцистерна</w:t>
      </w:r>
      <w:r w:rsidRPr="00B12DC8">
        <w:rPr>
          <w:rFonts w:ascii="Times New Roman" w:hAnsi="Times New Roman"/>
          <w:b/>
          <w:sz w:val="24"/>
          <w:szCs w:val="24"/>
        </w:rPr>
        <w:t>.</w:t>
      </w:r>
    </w:p>
    <w:p w:rsidR="00A46D88" w:rsidRPr="007C265C"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E3587E">
        <w:rPr>
          <w:rFonts w:ascii="Times New Roman" w:eastAsia="Times New Roman" w:hAnsi="Times New Roman" w:cs="Times New Roman"/>
          <w:color w:val="222222"/>
          <w:sz w:val="24"/>
          <w:szCs w:val="24"/>
          <w:lang w:eastAsia="bg-BG"/>
        </w:rPr>
        <w:t xml:space="preserve">1. съществуващо и одобрено </w:t>
      </w:r>
      <w:proofErr w:type="spellStart"/>
      <w:r w:rsidRPr="00E3587E">
        <w:rPr>
          <w:rFonts w:ascii="Times New Roman" w:eastAsia="Times New Roman" w:hAnsi="Times New Roman" w:cs="Times New Roman"/>
          <w:color w:val="222222"/>
          <w:sz w:val="24"/>
          <w:szCs w:val="24"/>
          <w:lang w:eastAsia="bg-BG"/>
        </w:rPr>
        <w:t>земеползване</w:t>
      </w:r>
      <w:proofErr w:type="spellEnd"/>
      <w:r w:rsidRPr="00E3587E">
        <w:rPr>
          <w:rFonts w:ascii="Times New Roman" w:eastAsia="Times New Roman" w:hAnsi="Times New Roman" w:cs="Times New Roman"/>
          <w:color w:val="222222"/>
          <w:sz w:val="24"/>
          <w:szCs w:val="24"/>
          <w:lang w:eastAsia="bg-BG"/>
        </w:rPr>
        <w:t>;</w:t>
      </w:r>
    </w:p>
    <w:p w:rsidR="00416A29" w:rsidRPr="005F438A" w:rsidRDefault="00E3587E" w:rsidP="00A46D88">
      <w:pPr>
        <w:shd w:val="clear" w:color="auto" w:fill="FFFFFF"/>
        <w:spacing w:after="0" w:line="240" w:lineRule="auto"/>
        <w:ind w:firstLine="567"/>
        <w:jc w:val="both"/>
        <w:rPr>
          <w:rFonts w:ascii="Times New Roman" w:eastAsia="Times New Roman" w:hAnsi="Times New Roman" w:cs="Times New Roman"/>
          <w:color w:val="FF0000"/>
          <w:sz w:val="24"/>
          <w:szCs w:val="24"/>
          <w:lang w:eastAsia="bg-BG"/>
        </w:rPr>
      </w:pPr>
      <w:r w:rsidRPr="005F438A">
        <w:rPr>
          <w:rFonts w:ascii="Times New Roman" w:eastAsia="Times New Roman" w:hAnsi="Times New Roman" w:cs="Times New Roman"/>
          <w:sz w:val="24"/>
          <w:szCs w:val="24"/>
          <w:lang w:eastAsia="bg-BG"/>
        </w:rPr>
        <w:t xml:space="preserve">Имотът </w:t>
      </w:r>
      <w:r w:rsidR="005F438A" w:rsidRPr="005F438A">
        <w:rPr>
          <w:rFonts w:ascii="Times New Roman" w:eastAsia="Times New Roman" w:hAnsi="Times New Roman"/>
          <w:sz w:val="24"/>
          <w:szCs w:val="24"/>
          <w:lang w:eastAsia="bg-BG"/>
        </w:rPr>
        <w:t xml:space="preserve">ПИ 78171.48.2 по плана на с. Царимир, и </w:t>
      </w:r>
      <w:r w:rsidRPr="005F438A">
        <w:rPr>
          <w:rFonts w:ascii="Times New Roman" w:eastAsia="Times New Roman" w:hAnsi="Times New Roman" w:cs="Times New Roman"/>
          <w:sz w:val="24"/>
          <w:szCs w:val="24"/>
          <w:lang w:eastAsia="bg-BG"/>
        </w:rPr>
        <w:t xml:space="preserve">е </w:t>
      </w:r>
      <w:r w:rsidR="005F438A" w:rsidRPr="005F438A">
        <w:rPr>
          <w:rFonts w:ascii="Times New Roman" w:eastAsia="Times New Roman" w:hAnsi="Times New Roman" w:cs="Times New Roman"/>
          <w:sz w:val="24"/>
          <w:szCs w:val="24"/>
          <w:lang w:eastAsia="bg-BG"/>
        </w:rPr>
        <w:t xml:space="preserve">извън </w:t>
      </w:r>
      <w:r w:rsidRPr="005F438A">
        <w:rPr>
          <w:rFonts w:ascii="Times New Roman" w:eastAsia="Times New Roman" w:hAnsi="Times New Roman" w:cs="Times New Roman"/>
          <w:sz w:val="24"/>
          <w:szCs w:val="24"/>
          <w:lang w:eastAsia="bg-BG"/>
        </w:rPr>
        <w:t>урбанизираната територия</w:t>
      </w:r>
      <w:r w:rsidR="005F438A" w:rsidRPr="005F438A">
        <w:rPr>
          <w:rFonts w:ascii="Times New Roman" w:eastAsia="Times New Roman" w:hAnsi="Times New Roman" w:cs="Times New Roman"/>
          <w:sz w:val="24"/>
          <w:szCs w:val="24"/>
          <w:lang w:eastAsia="bg-BG"/>
        </w:rPr>
        <w:t xml:space="preserve"> в местност „</w:t>
      </w:r>
      <w:proofErr w:type="spellStart"/>
      <w:r w:rsidR="005F438A" w:rsidRPr="005F438A">
        <w:rPr>
          <w:rFonts w:ascii="Times New Roman" w:eastAsia="Times New Roman" w:hAnsi="Times New Roman" w:cs="Times New Roman"/>
          <w:sz w:val="24"/>
          <w:szCs w:val="24"/>
          <w:lang w:eastAsia="bg-BG"/>
        </w:rPr>
        <w:t>Бекирски</w:t>
      </w:r>
      <w:proofErr w:type="spellEnd"/>
      <w:r w:rsidR="005F438A" w:rsidRPr="005F438A">
        <w:rPr>
          <w:rFonts w:ascii="Times New Roman" w:eastAsia="Times New Roman" w:hAnsi="Times New Roman" w:cs="Times New Roman"/>
          <w:sz w:val="24"/>
          <w:szCs w:val="24"/>
          <w:lang w:eastAsia="bg-BG"/>
        </w:rPr>
        <w:t xml:space="preserve"> кладенец“, </w:t>
      </w:r>
      <w:r w:rsidRPr="005F438A">
        <w:rPr>
          <w:rFonts w:ascii="Times New Roman" w:eastAsia="Times New Roman" w:hAnsi="Times New Roman" w:cs="Times New Roman"/>
          <w:sz w:val="24"/>
          <w:szCs w:val="24"/>
          <w:lang w:eastAsia="bg-BG"/>
        </w:rPr>
        <w:t xml:space="preserve"> по плана на </w:t>
      </w:r>
      <w:r w:rsidR="005F438A" w:rsidRPr="005F438A">
        <w:rPr>
          <w:rFonts w:ascii="Times New Roman" w:eastAsia="Times New Roman" w:hAnsi="Times New Roman" w:cs="Times New Roman"/>
          <w:sz w:val="24"/>
          <w:szCs w:val="24"/>
          <w:lang w:eastAsia="bg-BG"/>
        </w:rPr>
        <w:t>с. Царимир</w:t>
      </w:r>
      <w:r w:rsidRPr="005F438A">
        <w:rPr>
          <w:rFonts w:ascii="Times New Roman" w:eastAsia="Times New Roman" w:hAnsi="Times New Roman" w:cs="Times New Roman"/>
          <w:sz w:val="24"/>
          <w:szCs w:val="24"/>
          <w:lang w:eastAsia="bg-BG"/>
        </w:rPr>
        <w:t>,  об</w:t>
      </w:r>
      <w:r w:rsidR="001D4B97">
        <w:rPr>
          <w:rFonts w:ascii="Times New Roman" w:eastAsia="Times New Roman" w:hAnsi="Times New Roman" w:cs="Times New Roman"/>
          <w:sz w:val="24"/>
          <w:szCs w:val="24"/>
          <w:lang w:eastAsia="bg-BG"/>
        </w:rPr>
        <w:t>щина Съединение, област Пловдив.</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2. мочурища, крайречни области, речни устия;</w:t>
      </w:r>
    </w:p>
    <w:p w:rsidR="00E3587E" w:rsidRPr="00712D28" w:rsidRDefault="00E3587E" w:rsidP="00E3587E">
      <w:pPr>
        <w:pStyle w:val="a6"/>
        <w:ind w:firstLine="567"/>
        <w:rPr>
          <w:rFonts w:ascii="Times New Roman" w:hAnsi="Times New Roman"/>
          <w:sz w:val="24"/>
          <w:szCs w:val="24"/>
        </w:rPr>
      </w:pPr>
      <w:r w:rsidRPr="00712D28">
        <w:rPr>
          <w:rFonts w:ascii="Times New Roman" w:hAnsi="Times New Roman"/>
          <w:sz w:val="24"/>
          <w:szCs w:val="24"/>
        </w:rPr>
        <w:t>- няма такива.</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3. крайбрежни зони и морска околна среда;</w:t>
      </w:r>
    </w:p>
    <w:p w:rsidR="00E3587E" w:rsidRPr="00712D28" w:rsidRDefault="00E3587E" w:rsidP="00E3587E">
      <w:pPr>
        <w:pStyle w:val="a6"/>
        <w:ind w:firstLine="567"/>
        <w:rPr>
          <w:rFonts w:ascii="Times New Roman" w:hAnsi="Times New Roman"/>
          <w:sz w:val="24"/>
          <w:szCs w:val="24"/>
        </w:rPr>
      </w:pPr>
      <w:r w:rsidRPr="00712D28">
        <w:rPr>
          <w:rFonts w:ascii="Times New Roman" w:hAnsi="Times New Roman"/>
          <w:sz w:val="24"/>
          <w:szCs w:val="24"/>
        </w:rPr>
        <w:t>- няма такива.</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4. планински и горски райони;</w:t>
      </w:r>
    </w:p>
    <w:p w:rsidR="00E3587E" w:rsidRPr="00712D28" w:rsidRDefault="00E3587E" w:rsidP="00E3587E">
      <w:pPr>
        <w:pStyle w:val="a6"/>
        <w:ind w:firstLine="567"/>
        <w:rPr>
          <w:rFonts w:ascii="Times New Roman" w:hAnsi="Times New Roman"/>
          <w:sz w:val="24"/>
          <w:szCs w:val="24"/>
        </w:rPr>
      </w:pPr>
      <w:r w:rsidRPr="00712D28">
        <w:rPr>
          <w:rFonts w:ascii="Times New Roman" w:hAnsi="Times New Roman"/>
          <w:sz w:val="24"/>
          <w:szCs w:val="24"/>
        </w:rPr>
        <w:t>- няма такива.</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5. защитени със закон територии;</w:t>
      </w:r>
    </w:p>
    <w:p w:rsidR="00E3587E" w:rsidRPr="007C265C" w:rsidRDefault="00E3587E"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ИП не попада и не граничи със защитени територии по смисъла на Закона за Защитените територии.</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6. засегнати елементи от Националната екологична мрежа;</w:t>
      </w:r>
    </w:p>
    <w:p w:rsidR="00E3587E" w:rsidRPr="007C265C" w:rsidRDefault="00DC06E9"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ИП не засяга елементи от НЕМ.</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7. ландшафт и обекти с историческа, културна или археологическа стойност;</w:t>
      </w:r>
    </w:p>
    <w:p w:rsidR="00DC06E9" w:rsidRPr="007C265C" w:rsidRDefault="00DC06E9"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12D28">
        <w:rPr>
          <w:rFonts w:ascii="Times New Roman" w:hAnsi="Times New Roman"/>
          <w:sz w:val="24"/>
          <w:szCs w:val="24"/>
        </w:rPr>
        <w:t xml:space="preserve">Ландшафта не се променя и запазва урбанистичния си характер. </w:t>
      </w:r>
      <w:r>
        <w:rPr>
          <w:rFonts w:ascii="Times New Roman" w:eastAsia="Times New Roman" w:hAnsi="Times New Roman" w:cs="Times New Roman"/>
          <w:color w:val="222222"/>
          <w:sz w:val="24"/>
          <w:szCs w:val="24"/>
          <w:lang w:eastAsia="bg-BG"/>
        </w:rPr>
        <w:t>ИП не засяга</w:t>
      </w:r>
      <w:r w:rsidRPr="00712D28">
        <w:rPr>
          <w:rFonts w:ascii="Times New Roman" w:hAnsi="Times New Roman"/>
          <w:sz w:val="24"/>
          <w:szCs w:val="24"/>
        </w:rPr>
        <w:t xml:space="preserve"> обекти с историческа, културна или археологическа стойност.</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8. територии и/или зони и обекти със специфичен санитарен статут или подлежащи на здравна защита.</w:t>
      </w:r>
    </w:p>
    <w:p w:rsidR="00DC06E9" w:rsidRPr="007C265C" w:rsidRDefault="00DC06E9"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ИП не засяга зони и обекти със </w:t>
      </w:r>
      <w:r w:rsidRPr="007C265C">
        <w:rPr>
          <w:rFonts w:ascii="Times New Roman" w:eastAsia="Times New Roman" w:hAnsi="Times New Roman" w:cs="Times New Roman"/>
          <w:color w:val="222222"/>
          <w:sz w:val="24"/>
          <w:szCs w:val="24"/>
          <w:lang w:eastAsia="bg-BG"/>
        </w:rPr>
        <w:t>специфичен санитарен статут или подлежащи на здравна защита.</w:t>
      </w:r>
    </w:p>
    <w:p w:rsidR="00A46D88" w:rsidRPr="007C265C"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DC06E9" w:rsidRPr="007C265C" w:rsidRDefault="00DC06E9"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Вследствие на реализацията не се очаква въздействие върху населението и човешкото здраве, материалните активи, културното наследство, въздуха, водата, почвата, земните недра, </w:t>
      </w:r>
      <w:r w:rsidRPr="007C265C">
        <w:rPr>
          <w:rFonts w:ascii="Times New Roman" w:eastAsia="Times New Roman" w:hAnsi="Times New Roman" w:cs="Times New Roman"/>
          <w:color w:val="222222"/>
          <w:sz w:val="24"/>
          <w:szCs w:val="24"/>
          <w:lang w:eastAsia="bg-BG"/>
        </w:rPr>
        <w:t>ландшафта, климата, биологичното разнообразие и неговите елементи и защитените територии</w:t>
      </w:r>
      <w:r>
        <w:rPr>
          <w:rFonts w:ascii="Times New Roman" w:eastAsia="Times New Roman" w:hAnsi="Times New Roman" w:cs="Times New Roman"/>
          <w:color w:val="222222"/>
          <w:sz w:val="24"/>
          <w:szCs w:val="24"/>
          <w:lang w:eastAsia="bg-BG"/>
        </w:rPr>
        <w:t>.</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2. Въздействие върху елементи от Националната екологична мрежа, включително на разположените в близост до инвестиционното предложение.</w:t>
      </w:r>
    </w:p>
    <w:p w:rsidR="00DC06E9" w:rsidRPr="007C265C" w:rsidRDefault="00DC06E9"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ИП не попада и не засяга защитени територии по смисъла на Закона за Защитените територии и елементи от НЕМ.</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3. Очакваните последици, произтичащи от уязвимостта на инвестиционното предложение от риск от големи аварии и/или бедствия.</w:t>
      </w:r>
    </w:p>
    <w:p w:rsidR="00DC06E9" w:rsidRPr="007C265C" w:rsidRDefault="00DC06E9"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Не предполага възможности за възникване на риск от инциденти при спазване на изискванията по време на работа, както и не крие риск от аварии и бедствия.</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lastRenderedPageBreak/>
        <w:t>4. Вид и естество на </w:t>
      </w:r>
      <w:r w:rsidRPr="00B74FEF">
        <w:rPr>
          <w:rFonts w:ascii="Times New Roman" w:eastAsia="Times New Roman" w:hAnsi="Times New Roman" w:cs="Times New Roman"/>
          <w:color w:val="222222"/>
          <w:sz w:val="24"/>
          <w:szCs w:val="24"/>
          <w:lang w:eastAsia="bg-BG"/>
        </w:rPr>
        <w:t>въздействието</w:t>
      </w:r>
      <w:r w:rsidRPr="007C265C">
        <w:rPr>
          <w:rFonts w:ascii="Times New Roman" w:eastAsia="Times New Roman" w:hAnsi="Times New Roman" w:cs="Times New Roman"/>
          <w:color w:val="222222"/>
          <w:sz w:val="24"/>
          <w:szCs w:val="24"/>
          <w:lang w:eastAsia="bg-BG"/>
        </w:rPr>
        <w:t> (пряко, непряко, вторично, кумулативно, краткотрайно, средно- и дълготрайно, постоянно и временно, положително и отрицателно).</w:t>
      </w:r>
    </w:p>
    <w:p w:rsidR="00DC06E9" w:rsidRPr="007C265C" w:rsidRDefault="00DC06E9"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ИП ще се реализира в границите на имота.</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5. Степен и пространствен обхват на </w:t>
      </w:r>
      <w:r w:rsidRPr="00B74FEF">
        <w:rPr>
          <w:rFonts w:ascii="Times New Roman" w:eastAsia="Times New Roman" w:hAnsi="Times New Roman" w:cs="Times New Roman"/>
          <w:color w:val="222222"/>
          <w:sz w:val="24"/>
          <w:szCs w:val="24"/>
          <w:lang w:eastAsia="bg-BG"/>
        </w:rPr>
        <w:t>въздействието</w:t>
      </w:r>
      <w:r w:rsidRPr="007C265C">
        <w:rPr>
          <w:rFonts w:ascii="Times New Roman" w:eastAsia="Times New Roman" w:hAnsi="Times New Roman" w:cs="Times New Roman"/>
          <w:color w:val="222222"/>
          <w:sz w:val="24"/>
          <w:szCs w:val="24"/>
          <w:lang w:eastAsia="bg-BG"/>
        </w:rPr>
        <w:t>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C06E9" w:rsidRPr="007C265C" w:rsidRDefault="00DC06E9"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Обхвата е локал</w:t>
      </w:r>
      <w:r w:rsidR="00485D68">
        <w:rPr>
          <w:rFonts w:ascii="Times New Roman" w:eastAsia="Times New Roman" w:hAnsi="Times New Roman" w:cs="Times New Roman"/>
          <w:color w:val="222222"/>
          <w:sz w:val="24"/>
          <w:szCs w:val="24"/>
          <w:lang w:eastAsia="bg-BG"/>
        </w:rPr>
        <w:t>е</w:t>
      </w:r>
      <w:r>
        <w:rPr>
          <w:rFonts w:ascii="Times New Roman" w:eastAsia="Times New Roman" w:hAnsi="Times New Roman" w:cs="Times New Roman"/>
          <w:color w:val="222222"/>
          <w:sz w:val="24"/>
          <w:szCs w:val="24"/>
          <w:lang w:eastAsia="bg-BG"/>
        </w:rPr>
        <w:t>н в рамките на имота. Реализацията и експлоатацията не засяга населени места, обществени сгради и обекти със стопански значение.</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 xml:space="preserve">6. Вероятност, интензивност, </w:t>
      </w:r>
      <w:proofErr w:type="spellStart"/>
      <w:r w:rsidRPr="007C265C">
        <w:rPr>
          <w:rFonts w:ascii="Times New Roman" w:eastAsia="Times New Roman" w:hAnsi="Times New Roman" w:cs="Times New Roman"/>
          <w:color w:val="222222"/>
          <w:sz w:val="24"/>
          <w:szCs w:val="24"/>
          <w:lang w:eastAsia="bg-BG"/>
        </w:rPr>
        <w:t>комплексност</w:t>
      </w:r>
      <w:proofErr w:type="spellEnd"/>
      <w:r w:rsidRPr="007C265C">
        <w:rPr>
          <w:rFonts w:ascii="Times New Roman" w:eastAsia="Times New Roman" w:hAnsi="Times New Roman" w:cs="Times New Roman"/>
          <w:color w:val="222222"/>
          <w:sz w:val="24"/>
          <w:szCs w:val="24"/>
          <w:lang w:eastAsia="bg-BG"/>
        </w:rPr>
        <w:t xml:space="preserve"> на </w:t>
      </w:r>
      <w:r w:rsidRPr="00B74FEF">
        <w:rPr>
          <w:rFonts w:ascii="Times New Roman" w:eastAsia="Times New Roman" w:hAnsi="Times New Roman" w:cs="Times New Roman"/>
          <w:color w:val="222222"/>
          <w:sz w:val="24"/>
          <w:szCs w:val="24"/>
          <w:lang w:eastAsia="bg-BG"/>
        </w:rPr>
        <w:t>въздействието</w:t>
      </w:r>
      <w:r w:rsidRPr="007C265C">
        <w:rPr>
          <w:rFonts w:ascii="Times New Roman" w:eastAsia="Times New Roman" w:hAnsi="Times New Roman" w:cs="Times New Roman"/>
          <w:color w:val="222222"/>
          <w:sz w:val="24"/>
          <w:szCs w:val="24"/>
          <w:lang w:eastAsia="bg-BG"/>
        </w:rPr>
        <w:t>.</w:t>
      </w:r>
    </w:p>
    <w:p w:rsidR="00485D68" w:rsidRPr="007C265C" w:rsidRDefault="00485D6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Кумулативен ефект не се очаква.</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7. Очакваното настъпване, продължителността, честотата и обратимостта на </w:t>
      </w:r>
      <w:r w:rsidRPr="00B74FEF">
        <w:rPr>
          <w:rFonts w:ascii="Times New Roman" w:eastAsia="Times New Roman" w:hAnsi="Times New Roman" w:cs="Times New Roman"/>
          <w:color w:val="222222"/>
          <w:sz w:val="24"/>
          <w:szCs w:val="24"/>
          <w:lang w:eastAsia="bg-BG"/>
        </w:rPr>
        <w:t>въздействието</w:t>
      </w:r>
      <w:r w:rsidRPr="007C265C">
        <w:rPr>
          <w:rFonts w:ascii="Times New Roman" w:eastAsia="Times New Roman" w:hAnsi="Times New Roman" w:cs="Times New Roman"/>
          <w:color w:val="222222"/>
          <w:sz w:val="24"/>
          <w:szCs w:val="24"/>
          <w:lang w:eastAsia="bg-BG"/>
        </w:rPr>
        <w:t>.</w:t>
      </w:r>
    </w:p>
    <w:p w:rsidR="00485D68" w:rsidRPr="007C265C" w:rsidRDefault="00485D6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Продължителността е за целия срок на експлоатация на инвестиционното намерение. Интензивността е слаба. Вероятност за обратимост на въздействието няма.</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8. Комбинирането с въздействия на други съществуващи и/или одобрени инвестиционни предложения.</w:t>
      </w:r>
    </w:p>
    <w:p w:rsidR="00485D68" w:rsidRPr="007C265C" w:rsidRDefault="00926D02"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Не се очаква комбинирането с въздействия на други съществуващи обекти и/или одобрени инвестиционни предложения.</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9. Възможността за ефективно намаляване на въздействията.</w:t>
      </w:r>
    </w:p>
    <w:p w:rsidR="00926D02" w:rsidRPr="007C265C" w:rsidRDefault="00926D02"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След въвеждане на инвестиционното намерение в експлоатация, при условие, че се спазват всички нормативни изисквания за опазване чистотата на атмосферния въздух, водите и почвите неблагоприятни въздействия не се очакват.</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10. Трансграничен характер на </w:t>
      </w:r>
      <w:r w:rsidRPr="00B74FEF">
        <w:rPr>
          <w:rFonts w:ascii="Times New Roman" w:eastAsia="Times New Roman" w:hAnsi="Times New Roman" w:cs="Times New Roman"/>
          <w:color w:val="222222"/>
          <w:sz w:val="24"/>
          <w:szCs w:val="24"/>
          <w:lang w:eastAsia="bg-BG"/>
        </w:rPr>
        <w:t>въздействието</w:t>
      </w:r>
      <w:r w:rsidRPr="007C265C">
        <w:rPr>
          <w:rFonts w:ascii="Times New Roman" w:eastAsia="Times New Roman" w:hAnsi="Times New Roman" w:cs="Times New Roman"/>
          <w:color w:val="222222"/>
          <w:sz w:val="24"/>
          <w:szCs w:val="24"/>
          <w:lang w:eastAsia="bg-BG"/>
        </w:rPr>
        <w:t>.</w:t>
      </w:r>
    </w:p>
    <w:p w:rsidR="00926D02" w:rsidRPr="007C265C" w:rsidRDefault="00926D02"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Трансграничен характер на </w:t>
      </w:r>
      <w:r w:rsidRPr="00B74FEF">
        <w:rPr>
          <w:rFonts w:ascii="Times New Roman" w:eastAsia="Times New Roman" w:hAnsi="Times New Roman" w:cs="Times New Roman"/>
          <w:color w:val="222222"/>
          <w:sz w:val="24"/>
          <w:szCs w:val="24"/>
          <w:lang w:eastAsia="bg-BG"/>
        </w:rPr>
        <w:t>въздействието</w:t>
      </w:r>
      <w:r>
        <w:rPr>
          <w:rFonts w:ascii="Times New Roman" w:eastAsia="Times New Roman" w:hAnsi="Times New Roman" w:cs="Times New Roman"/>
          <w:color w:val="222222"/>
          <w:sz w:val="24"/>
          <w:szCs w:val="24"/>
          <w:lang w:eastAsia="bg-BG"/>
        </w:rPr>
        <w:t xml:space="preserve"> не може да се очаква.</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926D02" w:rsidRPr="007C265C" w:rsidRDefault="00926D02"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Не се очаква да възникне отрицателно въздействие върху компонентите на околната среда – въздух, вода, почви. Ще се спазва предвидената технология.</w:t>
      </w:r>
    </w:p>
    <w:p w:rsidR="00A46D88" w:rsidRDefault="00A46D88"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sidRPr="007C265C">
        <w:rPr>
          <w:rFonts w:ascii="Times New Roman" w:eastAsia="Times New Roman" w:hAnsi="Times New Roman" w:cs="Times New Roman"/>
          <w:color w:val="222222"/>
          <w:sz w:val="24"/>
          <w:szCs w:val="24"/>
          <w:lang w:eastAsia="bg-BG"/>
        </w:rPr>
        <w:t>V. Обществен интерес към инвестиционното предложение.</w:t>
      </w:r>
    </w:p>
    <w:p w:rsidR="00926D02" w:rsidRDefault="00926D02" w:rsidP="00A46D88">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Ползвателите на имоти в района и в съседство на имота са уведомени на основание чл. 4 ал. 2 от Наредба за условията и реда за извършване на ОВОС за инвестиционното предложение като е уведомено и кметството на населеното място.</w:t>
      </w:r>
    </w:p>
    <w:p w:rsidR="00A46D88" w:rsidRPr="00872DCB" w:rsidRDefault="00926D02" w:rsidP="00926D02">
      <w:pPr>
        <w:shd w:val="clear" w:color="auto" w:fill="FFFFFF"/>
        <w:spacing w:after="0" w:line="240" w:lineRule="auto"/>
        <w:ind w:firstLine="567"/>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Предвижданата реализация на инвестиционното предложение ще осигури най-благоприятни условия за ефективно упражняване на предвижданата дейност без отделяне на вредности в концентрации, опасни за чистотата на околната среда.</w:t>
      </w:r>
    </w:p>
    <w:p w:rsidR="00A46D88" w:rsidRPr="00A46D88" w:rsidRDefault="00A46D88" w:rsidP="004C23E3">
      <w:pPr>
        <w:tabs>
          <w:tab w:val="left" w:pos="5640"/>
        </w:tabs>
        <w:rPr>
          <w:rFonts w:eastAsia="Times New Roman" w:cs="Times New Roman"/>
          <w:sz w:val="24"/>
          <w:szCs w:val="24"/>
          <w:lang w:eastAsia="bg-BG"/>
        </w:rPr>
      </w:pPr>
    </w:p>
    <w:sectPr w:rsidR="00A46D88" w:rsidRPr="00A46D88" w:rsidSect="007E0FAB">
      <w:pgSz w:w="11906" w:h="16838"/>
      <w:pgMar w:top="1134" w:right="964" w:bottom="113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AC38C7"/>
    <w:multiLevelType w:val="hybridMultilevel"/>
    <w:tmpl w:val="04187D10"/>
    <w:lvl w:ilvl="0" w:tplc="251C1B0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15:restartNumberingAfterBreak="0">
    <w:nsid w:val="5E535C54"/>
    <w:multiLevelType w:val="hybridMultilevel"/>
    <w:tmpl w:val="08946B28"/>
    <w:lvl w:ilvl="0" w:tplc="74EAD214">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AB"/>
    <w:rsid w:val="0000005C"/>
    <w:rsid w:val="00005D68"/>
    <w:rsid w:val="00021BDE"/>
    <w:rsid w:val="000C5E64"/>
    <w:rsid w:val="00124894"/>
    <w:rsid w:val="00151489"/>
    <w:rsid w:val="001751E9"/>
    <w:rsid w:val="001D4B97"/>
    <w:rsid w:val="001D5F79"/>
    <w:rsid w:val="001E4623"/>
    <w:rsid w:val="00220C9C"/>
    <w:rsid w:val="00221010"/>
    <w:rsid w:val="002323CD"/>
    <w:rsid w:val="00260072"/>
    <w:rsid w:val="002B2C7F"/>
    <w:rsid w:val="002F29A5"/>
    <w:rsid w:val="00353151"/>
    <w:rsid w:val="00367175"/>
    <w:rsid w:val="00370153"/>
    <w:rsid w:val="003B5E7E"/>
    <w:rsid w:val="003B5EC5"/>
    <w:rsid w:val="003D5D23"/>
    <w:rsid w:val="004031D4"/>
    <w:rsid w:val="00416A29"/>
    <w:rsid w:val="0041754F"/>
    <w:rsid w:val="0043232E"/>
    <w:rsid w:val="00485D68"/>
    <w:rsid w:val="004C23E3"/>
    <w:rsid w:val="004E3ABA"/>
    <w:rsid w:val="00506B34"/>
    <w:rsid w:val="00550EE0"/>
    <w:rsid w:val="005755E6"/>
    <w:rsid w:val="0058298D"/>
    <w:rsid w:val="005F438A"/>
    <w:rsid w:val="00602B8F"/>
    <w:rsid w:val="0063365C"/>
    <w:rsid w:val="006C373A"/>
    <w:rsid w:val="006C4A7B"/>
    <w:rsid w:val="006E6E7F"/>
    <w:rsid w:val="00723C9D"/>
    <w:rsid w:val="007558FE"/>
    <w:rsid w:val="007739ED"/>
    <w:rsid w:val="0078754E"/>
    <w:rsid w:val="007A1A56"/>
    <w:rsid w:val="007C7977"/>
    <w:rsid w:val="007E0FAB"/>
    <w:rsid w:val="00843837"/>
    <w:rsid w:val="00857FD2"/>
    <w:rsid w:val="008817D6"/>
    <w:rsid w:val="00885F13"/>
    <w:rsid w:val="008A2C6F"/>
    <w:rsid w:val="008B31CF"/>
    <w:rsid w:val="008D0DB1"/>
    <w:rsid w:val="008E1072"/>
    <w:rsid w:val="008E36EC"/>
    <w:rsid w:val="00907A33"/>
    <w:rsid w:val="00926D02"/>
    <w:rsid w:val="00930ED4"/>
    <w:rsid w:val="00966356"/>
    <w:rsid w:val="009A091E"/>
    <w:rsid w:val="009F05BC"/>
    <w:rsid w:val="00A37693"/>
    <w:rsid w:val="00A46D88"/>
    <w:rsid w:val="00B04636"/>
    <w:rsid w:val="00B12DC8"/>
    <w:rsid w:val="00B62820"/>
    <w:rsid w:val="00B66725"/>
    <w:rsid w:val="00B80AB3"/>
    <w:rsid w:val="00C93FE9"/>
    <w:rsid w:val="00D81A3B"/>
    <w:rsid w:val="00D9167D"/>
    <w:rsid w:val="00DC06E9"/>
    <w:rsid w:val="00DE5795"/>
    <w:rsid w:val="00E148E5"/>
    <w:rsid w:val="00E3587E"/>
    <w:rsid w:val="00E84387"/>
    <w:rsid w:val="00ED09C2"/>
    <w:rsid w:val="00EE0006"/>
    <w:rsid w:val="00F33EA0"/>
    <w:rsid w:val="00F644EA"/>
    <w:rsid w:val="00FE7A3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3459"/>
  <w15:docId w15:val="{B5AFEFD4-BC83-480B-8F65-F19B08438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09C2"/>
  </w:style>
  <w:style w:type="paragraph" w:styleId="2">
    <w:name w:val="heading 2"/>
    <w:basedOn w:val="a"/>
    <w:next w:val="a"/>
    <w:link w:val="20"/>
    <w:qFormat/>
    <w:rsid w:val="00E84387"/>
    <w:pPr>
      <w:keepNext/>
      <w:spacing w:after="0" w:line="240" w:lineRule="auto"/>
      <w:outlineLvl w:val="1"/>
    </w:pPr>
    <w:rPr>
      <w:rFonts w:ascii="Arial" w:eastAsia="Times New Roman" w:hAnsi="Arial" w:cs="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character" w:styleId="a5">
    <w:name w:val="Emphasis"/>
    <w:basedOn w:val="a0"/>
    <w:uiPriority w:val="20"/>
    <w:qFormat/>
    <w:rsid w:val="00DE5795"/>
    <w:rPr>
      <w:i/>
      <w:iCs/>
    </w:rPr>
  </w:style>
  <w:style w:type="paragraph" w:styleId="a6">
    <w:name w:val="No Spacing"/>
    <w:uiPriority w:val="1"/>
    <w:qFormat/>
    <w:rsid w:val="008E1072"/>
    <w:pPr>
      <w:spacing w:after="0" w:line="240" w:lineRule="auto"/>
    </w:pPr>
    <w:rPr>
      <w:rFonts w:ascii="Calibri" w:eastAsia="Calibri" w:hAnsi="Calibri" w:cs="Times New Roman"/>
    </w:rPr>
  </w:style>
  <w:style w:type="paragraph" w:styleId="a7">
    <w:name w:val="Block Text"/>
    <w:basedOn w:val="a"/>
    <w:rsid w:val="003D5D23"/>
    <w:pPr>
      <w:spacing w:after="0" w:line="360" w:lineRule="auto"/>
      <w:ind w:left="1418" w:right="851"/>
      <w:jc w:val="both"/>
    </w:pPr>
    <w:rPr>
      <w:rFonts w:ascii="Times New Roman" w:eastAsia="Times New Roman" w:hAnsi="Times New Roman" w:cs="Times New Roman"/>
      <w:sz w:val="28"/>
      <w:szCs w:val="20"/>
      <w:lang w:eastAsia="bg-BG"/>
    </w:rPr>
  </w:style>
  <w:style w:type="paragraph" w:styleId="a8">
    <w:name w:val="List Paragraph"/>
    <w:basedOn w:val="a"/>
    <w:uiPriority w:val="34"/>
    <w:qFormat/>
    <w:rsid w:val="003D5D23"/>
    <w:pPr>
      <w:ind w:left="720"/>
      <w:contextualSpacing/>
    </w:pPr>
  </w:style>
  <w:style w:type="character" w:customStyle="1" w:styleId="20">
    <w:name w:val="Заглавие 2 Знак"/>
    <w:basedOn w:val="a0"/>
    <w:link w:val="2"/>
    <w:rsid w:val="00E84387"/>
    <w:rPr>
      <w:rFonts w:ascii="Arial" w:eastAsia="Times New Roman" w:hAnsi="Arial" w:cs="Arial"/>
      <w:b/>
      <w:bCs/>
      <w:sz w:val="24"/>
      <w:szCs w:val="24"/>
    </w:rPr>
  </w:style>
  <w:style w:type="paragraph" w:styleId="a9">
    <w:name w:val="Balloon Text"/>
    <w:basedOn w:val="a"/>
    <w:link w:val="aa"/>
    <w:uiPriority w:val="99"/>
    <w:semiHidden/>
    <w:unhideWhenUsed/>
    <w:rsid w:val="00B04636"/>
    <w:pPr>
      <w:spacing w:after="0" w:line="240" w:lineRule="auto"/>
    </w:pPr>
    <w:rPr>
      <w:rFonts w:ascii="Segoe UI" w:hAnsi="Segoe UI" w:cs="Segoe UI"/>
      <w:sz w:val="18"/>
      <w:szCs w:val="18"/>
    </w:rPr>
  </w:style>
  <w:style w:type="character" w:customStyle="1" w:styleId="aa">
    <w:name w:val="Изнесен текст Знак"/>
    <w:basedOn w:val="a0"/>
    <w:link w:val="a9"/>
    <w:uiPriority w:val="99"/>
    <w:semiHidden/>
    <w:rsid w:val="00B046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3335</Words>
  <Characters>19012</Characters>
  <Application>Microsoft Office Word</Application>
  <DocSecurity>0</DocSecurity>
  <Lines>158</Lines>
  <Paragraphs>44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Vera Katsarova</cp:lastModifiedBy>
  <cp:revision>4</cp:revision>
  <cp:lastPrinted>2025-03-05T07:20:00Z</cp:lastPrinted>
  <dcterms:created xsi:type="dcterms:W3CDTF">2025-03-05T07:52:00Z</dcterms:created>
  <dcterms:modified xsi:type="dcterms:W3CDTF">2025-03-17T08:47:00Z</dcterms:modified>
</cp:coreProperties>
</file>