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3A" w:rsidRPr="000A152C" w:rsidRDefault="00542A3A" w:rsidP="00782DE6">
      <w:pPr>
        <w:keepNext/>
        <w:keepLines/>
        <w:tabs>
          <w:tab w:val="left" w:pos="9498"/>
        </w:tabs>
        <w:spacing w:before="480" w:after="0" w:line="240" w:lineRule="auto"/>
        <w:ind w:left="567" w:right="283" w:firstLine="567"/>
        <w:contextualSpacing/>
        <w:jc w:val="both"/>
        <w:outlineLvl w:val="0"/>
        <w:rPr>
          <w:rFonts w:ascii="Tahoma" w:eastAsia="Times New Roman" w:hAnsi="Tahoma" w:cs="Tahoma"/>
          <w:b/>
          <w:bCs/>
          <w:sz w:val="28"/>
          <w:szCs w:val="28"/>
        </w:rPr>
      </w:pPr>
      <w:bookmarkStart w:id="0" w:name="_GoBack"/>
      <w:bookmarkEnd w:id="0"/>
      <w:r w:rsidRPr="000A152C">
        <w:rPr>
          <w:rFonts w:ascii="Tahoma" w:eastAsia="Times New Roman" w:hAnsi="Tahoma" w:cs="Tahoma"/>
          <w:b/>
          <w:bCs/>
          <w:sz w:val="28"/>
          <w:szCs w:val="28"/>
        </w:rPr>
        <w:t xml:space="preserve">ДО </w:t>
      </w:r>
    </w:p>
    <w:p w:rsidR="00542A3A" w:rsidRPr="000A152C" w:rsidRDefault="00542A3A" w:rsidP="00782DE6">
      <w:pPr>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ДИРЕКТОРА НА РИОСВ, гр. Пловдив</w:t>
      </w:r>
    </w:p>
    <w:p w:rsidR="00782DE6" w:rsidRDefault="00782DE6" w:rsidP="00782DE6">
      <w:pPr>
        <w:tabs>
          <w:tab w:val="left" w:pos="9498"/>
        </w:tabs>
        <w:spacing w:after="120" w:line="240" w:lineRule="auto"/>
        <w:ind w:left="567" w:right="283" w:firstLine="567"/>
        <w:contextualSpacing/>
        <w:jc w:val="both"/>
        <w:rPr>
          <w:rFonts w:ascii="Tahoma" w:hAnsi="Tahoma" w:cs="Tahoma"/>
          <w:b/>
          <w:sz w:val="28"/>
          <w:szCs w:val="28"/>
          <w:u w:val="single"/>
        </w:rPr>
      </w:pPr>
    </w:p>
    <w:p w:rsidR="00542A3A" w:rsidRPr="000A152C" w:rsidRDefault="00542A3A" w:rsidP="00782DE6">
      <w:pPr>
        <w:tabs>
          <w:tab w:val="left" w:pos="9498"/>
        </w:tabs>
        <w:spacing w:after="120" w:line="240" w:lineRule="auto"/>
        <w:ind w:left="567" w:right="283" w:firstLine="567"/>
        <w:contextualSpacing/>
        <w:jc w:val="both"/>
        <w:rPr>
          <w:rFonts w:ascii="Tahoma" w:hAnsi="Tahoma" w:cs="Tahoma"/>
          <w:b/>
          <w:sz w:val="28"/>
          <w:szCs w:val="28"/>
          <w:u w:val="single"/>
        </w:rPr>
      </w:pPr>
      <w:r w:rsidRPr="000A152C">
        <w:rPr>
          <w:rFonts w:ascii="Tahoma" w:hAnsi="Tahoma" w:cs="Tahoma"/>
          <w:b/>
          <w:sz w:val="28"/>
          <w:szCs w:val="28"/>
          <w:u w:val="single"/>
        </w:rPr>
        <w:t>На ваш изх. № ОВОС-</w:t>
      </w:r>
      <w:r w:rsidR="000A152C">
        <w:rPr>
          <w:rFonts w:ascii="Tahoma" w:hAnsi="Tahoma" w:cs="Tahoma"/>
          <w:b/>
          <w:sz w:val="28"/>
          <w:szCs w:val="28"/>
          <w:u w:val="single"/>
        </w:rPr>
        <w:t>932</w:t>
      </w:r>
      <w:r w:rsidR="00D20A81" w:rsidRPr="000A152C">
        <w:rPr>
          <w:rFonts w:ascii="Tahoma" w:hAnsi="Tahoma" w:cs="Tahoma"/>
          <w:b/>
          <w:sz w:val="28"/>
          <w:szCs w:val="28"/>
          <w:u w:val="single"/>
        </w:rPr>
        <w:t>-</w:t>
      </w:r>
      <w:r w:rsidR="000A152C">
        <w:rPr>
          <w:rFonts w:ascii="Tahoma" w:hAnsi="Tahoma" w:cs="Tahoma"/>
          <w:b/>
          <w:sz w:val="28"/>
          <w:szCs w:val="28"/>
          <w:u w:val="single"/>
        </w:rPr>
        <w:t>1</w:t>
      </w:r>
      <w:r w:rsidR="00D20A81" w:rsidRPr="000A152C">
        <w:rPr>
          <w:rFonts w:ascii="Tahoma" w:hAnsi="Tahoma" w:cs="Tahoma"/>
          <w:b/>
          <w:sz w:val="28"/>
          <w:szCs w:val="28"/>
          <w:u w:val="single"/>
        </w:rPr>
        <w:t>/</w:t>
      </w:r>
      <w:r w:rsidRPr="000A152C">
        <w:rPr>
          <w:rFonts w:ascii="Tahoma" w:hAnsi="Tahoma" w:cs="Tahoma"/>
          <w:b/>
          <w:sz w:val="28"/>
          <w:szCs w:val="28"/>
          <w:u w:val="single"/>
        </w:rPr>
        <w:t xml:space="preserve"> </w:t>
      </w:r>
      <w:r w:rsidR="000A152C">
        <w:rPr>
          <w:rFonts w:ascii="Tahoma" w:hAnsi="Tahoma" w:cs="Tahoma"/>
          <w:b/>
          <w:sz w:val="28"/>
          <w:szCs w:val="28"/>
          <w:u w:val="single"/>
        </w:rPr>
        <w:t>08</w:t>
      </w:r>
      <w:r w:rsidRPr="000A152C">
        <w:rPr>
          <w:rFonts w:ascii="Tahoma" w:hAnsi="Tahoma" w:cs="Tahoma"/>
          <w:b/>
          <w:sz w:val="28"/>
          <w:szCs w:val="28"/>
          <w:u w:val="single"/>
        </w:rPr>
        <w:t>.</w:t>
      </w:r>
      <w:r w:rsidR="00054BA0" w:rsidRPr="000A152C">
        <w:rPr>
          <w:rFonts w:ascii="Tahoma" w:hAnsi="Tahoma" w:cs="Tahoma"/>
          <w:b/>
          <w:sz w:val="28"/>
          <w:szCs w:val="28"/>
          <w:u w:val="single"/>
        </w:rPr>
        <w:t>0</w:t>
      </w:r>
      <w:r w:rsidR="000A152C">
        <w:rPr>
          <w:rFonts w:ascii="Tahoma" w:hAnsi="Tahoma" w:cs="Tahoma"/>
          <w:b/>
          <w:sz w:val="28"/>
          <w:szCs w:val="28"/>
          <w:u w:val="single"/>
        </w:rPr>
        <w:t>5</w:t>
      </w:r>
      <w:r w:rsidRPr="000A152C">
        <w:rPr>
          <w:rFonts w:ascii="Tahoma" w:hAnsi="Tahoma" w:cs="Tahoma"/>
          <w:b/>
          <w:sz w:val="28"/>
          <w:szCs w:val="28"/>
          <w:u w:val="single"/>
        </w:rPr>
        <w:t>.202</w:t>
      </w:r>
      <w:r w:rsidR="000A152C">
        <w:rPr>
          <w:rFonts w:ascii="Tahoma" w:hAnsi="Tahoma" w:cs="Tahoma"/>
          <w:b/>
          <w:sz w:val="28"/>
          <w:szCs w:val="28"/>
          <w:u w:val="single"/>
        </w:rPr>
        <w:t>4</w:t>
      </w:r>
      <w:r w:rsidRPr="000A152C">
        <w:rPr>
          <w:rFonts w:ascii="Tahoma" w:hAnsi="Tahoma" w:cs="Tahoma"/>
          <w:b/>
          <w:sz w:val="28"/>
          <w:szCs w:val="28"/>
          <w:u w:val="single"/>
        </w:rPr>
        <w:t>г.</w:t>
      </w:r>
    </w:p>
    <w:p w:rsidR="00542A3A" w:rsidRPr="000A152C" w:rsidRDefault="00542A3A" w:rsidP="00782DE6">
      <w:pPr>
        <w:tabs>
          <w:tab w:val="left" w:pos="9498"/>
        </w:tabs>
        <w:spacing w:after="120" w:line="240" w:lineRule="auto"/>
        <w:ind w:left="567" w:right="283" w:firstLine="567"/>
        <w:contextualSpacing/>
        <w:jc w:val="both"/>
        <w:rPr>
          <w:rFonts w:ascii="Tahoma" w:hAnsi="Tahoma" w:cs="Tahoma"/>
          <w:b/>
          <w:bCs/>
          <w:sz w:val="28"/>
          <w:szCs w:val="28"/>
        </w:rPr>
      </w:pPr>
    </w:p>
    <w:p w:rsidR="00782DE6" w:rsidRDefault="00782DE6" w:rsidP="00782DE6">
      <w:pPr>
        <w:tabs>
          <w:tab w:val="left" w:pos="9498"/>
        </w:tabs>
        <w:spacing w:after="120" w:line="240" w:lineRule="auto"/>
        <w:ind w:left="567" w:right="283" w:firstLine="567"/>
        <w:contextualSpacing/>
        <w:jc w:val="center"/>
        <w:rPr>
          <w:rFonts w:ascii="Tahoma" w:hAnsi="Tahoma" w:cs="Tahoma"/>
          <w:b/>
          <w:bCs/>
          <w:sz w:val="36"/>
          <w:szCs w:val="36"/>
        </w:rPr>
      </w:pPr>
    </w:p>
    <w:p w:rsidR="00542A3A" w:rsidRPr="000A152C" w:rsidRDefault="00542A3A" w:rsidP="00782DE6">
      <w:pPr>
        <w:tabs>
          <w:tab w:val="left" w:pos="9498"/>
        </w:tabs>
        <w:spacing w:after="120" w:line="240" w:lineRule="auto"/>
        <w:ind w:left="567" w:right="283" w:firstLine="567"/>
        <w:contextualSpacing/>
        <w:jc w:val="center"/>
        <w:rPr>
          <w:rFonts w:ascii="Tahoma" w:hAnsi="Tahoma" w:cs="Tahoma"/>
          <w:b/>
          <w:bCs/>
          <w:sz w:val="36"/>
          <w:szCs w:val="36"/>
        </w:rPr>
      </w:pPr>
      <w:r w:rsidRPr="000A152C">
        <w:rPr>
          <w:rFonts w:ascii="Tahoma" w:hAnsi="Tahoma" w:cs="Tahoma"/>
          <w:b/>
          <w:bCs/>
          <w:sz w:val="36"/>
          <w:szCs w:val="36"/>
        </w:rPr>
        <w:t>И С К А Н Е</w:t>
      </w:r>
    </w:p>
    <w:p w:rsidR="00542A3A" w:rsidRPr="000A152C" w:rsidRDefault="00542A3A" w:rsidP="00782DE6">
      <w:pPr>
        <w:tabs>
          <w:tab w:val="left" w:pos="9498"/>
        </w:tabs>
        <w:spacing w:after="120" w:line="240" w:lineRule="auto"/>
        <w:ind w:left="567" w:right="283" w:firstLine="567"/>
        <w:contextualSpacing/>
        <w:jc w:val="center"/>
        <w:rPr>
          <w:rFonts w:ascii="Tahoma" w:hAnsi="Tahoma" w:cs="Tahoma"/>
          <w:b/>
          <w:bCs/>
          <w:sz w:val="28"/>
          <w:szCs w:val="28"/>
          <w:lang w:val="en-US"/>
        </w:rPr>
      </w:pPr>
      <w:r w:rsidRPr="000A152C">
        <w:rPr>
          <w:rFonts w:ascii="Tahoma" w:hAnsi="Tahoma" w:cs="Tahoma"/>
          <w:b/>
          <w:bCs/>
          <w:sz w:val="28"/>
          <w:szCs w:val="28"/>
        </w:rPr>
        <w:t>за преценяване на необходимостта от извършване на оценка на въздействието върху околната среда (ОВОС)</w:t>
      </w:r>
    </w:p>
    <w:p w:rsidR="008C3A63" w:rsidRPr="000A152C" w:rsidRDefault="008C3A63" w:rsidP="00782DE6">
      <w:pPr>
        <w:tabs>
          <w:tab w:val="left" w:pos="9498"/>
        </w:tabs>
        <w:spacing w:after="0" w:line="240" w:lineRule="auto"/>
        <w:ind w:left="567" w:right="283" w:firstLine="567"/>
        <w:contextualSpacing/>
        <w:jc w:val="center"/>
        <w:rPr>
          <w:rFonts w:ascii="Tahoma" w:hAnsi="Tahoma" w:cs="Tahoma"/>
          <w:sz w:val="36"/>
          <w:szCs w:val="36"/>
        </w:rPr>
      </w:pPr>
      <w:r w:rsidRPr="000A152C">
        <w:rPr>
          <w:rFonts w:ascii="Tahoma" w:hAnsi="Tahoma" w:cs="Tahoma"/>
          <w:b/>
          <w:bCs/>
          <w:sz w:val="36"/>
          <w:szCs w:val="36"/>
        </w:rPr>
        <w:t xml:space="preserve">от </w:t>
      </w:r>
    </w:p>
    <w:p w:rsidR="000A152C" w:rsidRPr="000A152C" w:rsidRDefault="000A152C" w:rsidP="00782DE6">
      <w:pPr>
        <w:tabs>
          <w:tab w:val="left" w:pos="9498"/>
        </w:tabs>
        <w:spacing w:after="120" w:line="240" w:lineRule="auto"/>
        <w:ind w:left="567" w:right="283" w:firstLine="567"/>
        <w:contextualSpacing/>
        <w:jc w:val="center"/>
        <w:rPr>
          <w:rFonts w:ascii="Tahoma" w:hAnsi="Tahoma" w:cs="Tahoma"/>
          <w:b/>
          <w:sz w:val="32"/>
          <w:szCs w:val="32"/>
        </w:rPr>
      </w:pPr>
      <w:bookmarkStart w:id="1" w:name="_Hlk167117658"/>
      <w:r w:rsidRPr="000A152C">
        <w:rPr>
          <w:rFonts w:ascii="Tahoma" w:hAnsi="Tahoma" w:cs="Tahoma"/>
          <w:b/>
          <w:sz w:val="32"/>
          <w:szCs w:val="32"/>
        </w:rPr>
        <w:t>„ЕПСИЛ 1912” ООД, ЕИК 201570350</w:t>
      </w:r>
    </w:p>
    <w:bookmarkEnd w:id="1"/>
    <w:p w:rsidR="000A152C" w:rsidRPr="000A152C" w:rsidRDefault="000A152C" w:rsidP="00782DE6">
      <w:pPr>
        <w:tabs>
          <w:tab w:val="left" w:pos="9498"/>
        </w:tabs>
        <w:spacing w:after="120" w:line="240" w:lineRule="auto"/>
        <w:ind w:left="567" w:right="283" w:firstLine="567"/>
        <w:contextualSpacing/>
        <w:jc w:val="center"/>
        <w:rPr>
          <w:rFonts w:ascii="Tahoma" w:hAnsi="Tahoma" w:cs="Tahoma"/>
          <w:b/>
          <w:sz w:val="28"/>
          <w:szCs w:val="28"/>
        </w:rPr>
      </w:pPr>
    </w:p>
    <w:p w:rsidR="00542A3A" w:rsidRDefault="00542A3A" w:rsidP="00782DE6">
      <w:pPr>
        <w:tabs>
          <w:tab w:val="left" w:pos="9498"/>
        </w:tabs>
        <w:spacing w:after="120" w:line="240" w:lineRule="auto"/>
        <w:ind w:left="567" w:right="283" w:firstLine="567"/>
        <w:contextualSpacing/>
        <w:jc w:val="center"/>
        <w:rPr>
          <w:rFonts w:ascii="Tahoma" w:hAnsi="Tahoma" w:cs="Tahoma"/>
          <w:b/>
          <w:sz w:val="40"/>
          <w:szCs w:val="40"/>
        </w:rPr>
      </w:pPr>
      <w:r w:rsidRPr="000A152C">
        <w:rPr>
          <w:rFonts w:ascii="Tahoma" w:hAnsi="Tahoma" w:cs="Tahoma"/>
          <w:b/>
          <w:sz w:val="40"/>
          <w:szCs w:val="40"/>
        </w:rPr>
        <w:t>Уважаем</w:t>
      </w:r>
      <w:r w:rsidR="00054BA0" w:rsidRPr="000A152C">
        <w:rPr>
          <w:rFonts w:ascii="Tahoma" w:hAnsi="Tahoma" w:cs="Tahoma"/>
          <w:b/>
          <w:sz w:val="40"/>
          <w:szCs w:val="40"/>
        </w:rPr>
        <w:t>и</w:t>
      </w:r>
      <w:r w:rsidRPr="000A152C">
        <w:rPr>
          <w:rFonts w:ascii="Tahoma" w:hAnsi="Tahoma" w:cs="Tahoma"/>
          <w:b/>
          <w:sz w:val="40"/>
          <w:szCs w:val="40"/>
        </w:rPr>
        <w:t xml:space="preserve"> Г</w:t>
      </w:r>
      <w:r w:rsidR="00782DE6">
        <w:rPr>
          <w:rFonts w:ascii="Tahoma" w:hAnsi="Tahoma" w:cs="Tahoma"/>
          <w:b/>
          <w:sz w:val="40"/>
          <w:szCs w:val="40"/>
        </w:rPr>
        <w:t>-</w:t>
      </w:r>
      <w:r w:rsidR="00054BA0" w:rsidRPr="000A152C">
        <w:rPr>
          <w:rFonts w:ascii="Tahoma" w:hAnsi="Tahoma" w:cs="Tahoma"/>
          <w:b/>
          <w:sz w:val="40"/>
          <w:szCs w:val="40"/>
        </w:rPr>
        <w:t>н Йотков</w:t>
      </w:r>
      <w:r w:rsidRPr="000A152C">
        <w:rPr>
          <w:rFonts w:ascii="Tahoma" w:hAnsi="Tahoma" w:cs="Tahoma"/>
          <w:b/>
          <w:sz w:val="40"/>
          <w:szCs w:val="40"/>
        </w:rPr>
        <w:t>,</w:t>
      </w:r>
    </w:p>
    <w:p w:rsidR="00782DE6" w:rsidRPr="000A152C" w:rsidRDefault="00782DE6" w:rsidP="00782DE6">
      <w:pPr>
        <w:tabs>
          <w:tab w:val="left" w:pos="9498"/>
        </w:tabs>
        <w:spacing w:after="120" w:line="240" w:lineRule="auto"/>
        <w:ind w:left="567" w:right="283" w:firstLine="567"/>
        <w:contextualSpacing/>
        <w:jc w:val="center"/>
        <w:rPr>
          <w:rFonts w:ascii="Tahoma" w:hAnsi="Tahoma" w:cs="Tahoma"/>
          <w:b/>
          <w:sz w:val="40"/>
          <w:szCs w:val="40"/>
        </w:rPr>
      </w:pPr>
    </w:p>
    <w:p w:rsidR="000A152C" w:rsidRDefault="000A152C" w:rsidP="00782DE6">
      <w:pPr>
        <w:tabs>
          <w:tab w:val="left" w:pos="9498"/>
        </w:tabs>
        <w:spacing w:after="0" w:line="240" w:lineRule="auto"/>
        <w:ind w:left="567" w:right="283" w:firstLine="567"/>
        <w:contextualSpacing/>
        <w:jc w:val="both"/>
        <w:rPr>
          <w:rFonts w:ascii="Tahoma" w:hAnsi="Tahoma" w:cs="Tahoma"/>
          <w:sz w:val="28"/>
          <w:szCs w:val="28"/>
        </w:rPr>
      </w:pPr>
    </w:p>
    <w:p w:rsidR="008C3A63" w:rsidRPr="000A152C" w:rsidRDefault="00542A3A" w:rsidP="00782DE6">
      <w:pPr>
        <w:tabs>
          <w:tab w:val="left" w:pos="9498"/>
        </w:tabs>
        <w:spacing w:after="0" w:line="240" w:lineRule="auto"/>
        <w:ind w:left="567" w:right="283" w:firstLine="567"/>
        <w:contextualSpacing/>
        <w:jc w:val="both"/>
        <w:rPr>
          <w:rFonts w:ascii="Tahoma" w:hAnsi="Tahoma" w:cs="Tahoma"/>
          <w:sz w:val="28"/>
          <w:szCs w:val="28"/>
        </w:rPr>
      </w:pPr>
      <w:r w:rsidRPr="000A152C">
        <w:rPr>
          <w:rFonts w:ascii="Tahoma" w:hAnsi="Tahoma" w:cs="Tahoma"/>
          <w:sz w:val="28"/>
          <w:szCs w:val="28"/>
        </w:rPr>
        <w:t>Моля да ми бъде издадено решение за преценяване на необходимостта от извършване на ОВОС за инвестиционно предложение:</w:t>
      </w:r>
      <w:r w:rsidR="00A846E8" w:rsidRPr="000A152C">
        <w:rPr>
          <w:rFonts w:ascii="Tahoma" w:hAnsi="Tahoma" w:cs="Tahoma"/>
          <w:sz w:val="28"/>
          <w:szCs w:val="28"/>
        </w:rPr>
        <w:t xml:space="preserve"> </w:t>
      </w:r>
      <w:bookmarkStart w:id="2" w:name="_Hlk167117684"/>
      <w:r w:rsidR="000A152C">
        <w:rPr>
          <w:rFonts w:ascii="Tahoma" w:hAnsi="Tahoma" w:cs="Tahoma"/>
          <w:sz w:val="28"/>
          <w:szCs w:val="28"/>
        </w:rPr>
        <w:t>„</w:t>
      </w:r>
      <w:r w:rsidR="000A152C" w:rsidRPr="000A152C">
        <w:rPr>
          <w:rFonts w:ascii="Tahoma" w:hAnsi="Tahoma" w:cs="Tahoma"/>
          <w:b/>
          <w:bCs/>
          <w:sz w:val="28"/>
          <w:szCs w:val="28"/>
        </w:rPr>
        <w:t>Преустройство на съществуващи сгради и пристройка към тях в мандра за преработка на мляко и производство на млечни продукти</w:t>
      </w:r>
      <w:r w:rsidR="000A152C">
        <w:rPr>
          <w:rFonts w:ascii="Tahoma" w:hAnsi="Tahoma" w:cs="Tahoma"/>
          <w:b/>
          <w:bCs/>
          <w:sz w:val="28"/>
          <w:szCs w:val="28"/>
        </w:rPr>
        <w:t>“</w:t>
      </w:r>
      <w:r w:rsidR="000A152C" w:rsidRPr="000A152C">
        <w:rPr>
          <w:rFonts w:ascii="Tahoma" w:hAnsi="Tahoma" w:cs="Tahoma"/>
          <w:sz w:val="28"/>
          <w:szCs w:val="28"/>
        </w:rPr>
        <w:t xml:space="preserve"> в </w:t>
      </w:r>
      <w:bookmarkStart w:id="3" w:name="_Hlk167176110"/>
      <w:r w:rsidR="000A152C" w:rsidRPr="000A152C">
        <w:rPr>
          <w:rFonts w:ascii="Tahoma" w:hAnsi="Tahoma" w:cs="Tahoma"/>
          <w:sz w:val="28"/>
          <w:szCs w:val="28"/>
        </w:rPr>
        <w:t>ПИ с идентификантор 65139.216.20, местност „Чардака” по КККР на гр. Садово, УПИ IХ-производствени дейности, кв.13 по КРП на гр. Садово, обл. Пловдивска.</w:t>
      </w:r>
    </w:p>
    <w:p w:rsidR="00D20A81" w:rsidRPr="000A152C" w:rsidRDefault="00D20A81" w:rsidP="00782DE6">
      <w:pPr>
        <w:tabs>
          <w:tab w:val="left" w:pos="9498"/>
        </w:tabs>
        <w:spacing w:after="0" w:line="240" w:lineRule="auto"/>
        <w:ind w:left="567" w:right="283" w:firstLine="567"/>
        <w:contextualSpacing/>
        <w:jc w:val="both"/>
        <w:rPr>
          <w:rFonts w:ascii="Tahoma" w:hAnsi="Tahoma" w:cs="Tahoma"/>
          <w:b/>
          <w:bCs/>
          <w:sz w:val="28"/>
          <w:szCs w:val="28"/>
        </w:rPr>
      </w:pPr>
      <w:bookmarkStart w:id="4" w:name="_Hlk150843770"/>
      <w:bookmarkEnd w:id="2"/>
      <w:bookmarkEnd w:id="3"/>
    </w:p>
    <w:bookmarkEnd w:id="4"/>
    <w:p w:rsidR="00542A3A" w:rsidRPr="000A152C" w:rsidRDefault="00542A3A" w:rsidP="00782DE6">
      <w:pPr>
        <w:tabs>
          <w:tab w:val="left" w:pos="9214"/>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 xml:space="preserve">      </w:t>
      </w:r>
      <w:r w:rsidRPr="000A152C">
        <w:rPr>
          <w:rFonts w:ascii="Tahoma" w:hAnsi="Tahoma" w:cs="Tahoma"/>
          <w:b/>
          <w:sz w:val="28"/>
          <w:szCs w:val="28"/>
          <w:u w:val="single"/>
        </w:rPr>
        <w:t xml:space="preserve">  Прилагам:</w:t>
      </w:r>
    </w:p>
    <w:p w:rsidR="00521ED7" w:rsidRPr="000A152C" w:rsidRDefault="000A152C" w:rsidP="00782DE6">
      <w:pPr>
        <w:tabs>
          <w:tab w:val="left" w:pos="993"/>
          <w:tab w:val="left" w:pos="9498"/>
        </w:tabs>
        <w:spacing w:after="0" w:line="240" w:lineRule="auto"/>
        <w:ind w:left="567" w:right="283" w:firstLine="567"/>
        <w:contextualSpacing/>
        <w:jc w:val="both"/>
        <w:rPr>
          <w:rFonts w:ascii="Tahoma" w:hAnsi="Tahoma" w:cs="Tahoma"/>
          <w:sz w:val="28"/>
          <w:szCs w:val="28"/>
        </w:rPr>
      </w:pPr>
      <w:r>
        <w:rPr>
          <w:rFonts w:ascii="Tahoma" w:hAnsi="Tahoma" w:cs="Tahoma"/>
          <w:sz w:val="28"/>
          <w:szCs w:val="28"/>
        </w:rPr>
        <w:t>1.</w:t>
      </w:r>
      <w:r w:rsidR="00542A3A" w:rsidRPr="000A152C">
        <w:rPr>
          <w:rFonts w:ascii="Tahoma" w:hAnsi="Tahoma" w:cs="Tahoma"/>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w:t>
      </w:r>
      <w:r w:rsidR="001A42AC" w:rsidRPr="000A152C">
        <w:rPr>
          <w:rFonts w:ascii="Tahoma" w:hAnsi="Tahoma" w:cs="Tahoma"/>
          <w:sz w:val="28"/>
          <w:szCs w:val="28"/>
        </w:rPr>
        <w:t xml:space="preserve"> </w:t>
      </w:r>
      <w:r w:rsidR="00542A3A" w:rsidRPr="000A152C">
        <w:rPr>
          <w:rFonts w:ascii="Tahoma" w:hAnsi="Tahoma" w:cs="Tahoma"/>
          <w:sz w:val="28"/>
          <w:szCs w:val="28"/>
        </w:rPr>
        <w:t>59 от 7 март 2003 г. (ДВ, бр.25/2003 г.</w:t>
      </w:r>
      <w:r w:rsidR="00634DA6" w:rsidRPr="000A152C">
        <w:rPr>
          <w:rFonts w:ascii="Tahoma" w:hAnsi="Tahoma" w:cs="Tahoma"/>
          <w:sz w:val="28"/>
          <w:szCs w:val="28"/>
        </w:rPr>
        <w:t>, изм. и доп</w:t>
      </w:r>
      <w:r w:rsidR="00542A3A" w:rsidRPr="000A152C">
        <w:rPr>
          <w:rFonts w:ascii="Tahoma" w:hAnsi="Tahoma" w:cs="Tahoma"/>
          <w:sz w:val="28"/>
          <w:szCs w:val="28"/>
        </w:rPr>
        <w:t>)</w:t>
      </w:r>
      <w:r w:rsidR="00A846E8" w:rsidRPr="000A152C">
        <w:rPr>
          <w:rFonts w:ascii="Tahoma" w:hAnsi="Tahoma" w:cs="Tahoma"/>
          <w:sz w:val="28"/>
          <w:szCs w:val="28"/>
        </w:rPr>
        <w:t xml:space="preserve">. </w:t>
      </w:r>
    </w:p>
    <w:p w:rsidR="00542A3A" w:rsidRPr="000A152C" w:rsidRDefault="000A152C" w:rsidP="00782DE6">
      <w:pPr>
        <w:tabs>
          <w:tab w:val="left" w:pos="993"/>
          <w:tab w:val="left" w:pos="9498"/>
        </w:tabs>
        <w:spacing w:after="0" w:line="240" w:lineRule="auto"/>
        <w:ind w:left="567" w:right="283" w:firstLine="567"/>
        <w:contextualSpacing/>
        <w:jc w:val="both"/>
        <w:rPr>
          <w:rFonts w:ascii="Tahoma" w:hAnsi="Tahoma" w:cs="Tahoma"/>
          <w:sz w:val="28"/>
          <w:szCs w:val="28"/>
        </w:rPr>
      </w:pPr>
      <w:r>
        <w:rPr>
          <w:rFonts w:ascii="Tahoma" w:hAnsi="Tahoma" w:cs="Tahoma"/>
          <w:sz w:val="28"/>
          <w:szCs w:val="28"/>
        </w:rPr>
        <w:t>2.</w:t>
      </w:r>
      <w:r w:rsidR="00A846E8" w:rsidRPr="000A152C">
        <w:rPr>
          <w:rFonts w:ascii="Tahoma" w:hAnsi="Tahoma" w:cs="Tahoma"/>
          <w:sz w:val="28"/>
          <w:szCs w:val="28"/>
        </w:rPr>
        <w:t>Декларация за уведомяване, съобразно изискването на чл.</w:t>
      </w:r>
      <w:r w:rsidR="00634DA6" w:rsidRPr="000A152C">
        <w:rPr>
          <w:rFonts w:ascii="Tahoma" w:hAnsi="Tahoma" w:cs="Tahoma"/>
          <w:sz w:val="28"/>
          <w:szCs w:val="28"/>
        </w:rPr>
        <w:t xml:space="preserve"> </w:t>
      </w:r>
      <w:r w:rsidR="00A846E8" w:rsidRPr="000A152C">
        <w:rPr>
          <w:rFonts w:ascii="Tahoma" w:hAnsi="Tahoma" w:cs="Tahoma"/>
          <w:sz w:val="28"/>
          <w:szCs w:val="28"/>
        </w:rPr>
        <w:t>95, ал. 1 от З</w:t>
      </w:r>
      <w:r w:rsidR="00634DA6" w:rsidRPr="000A152C">
        <w:rPr>
          <w:rFonts w:ascii="Tahoma" w:hAnsi="Tahoma" w:cs="Tahoma"/>
          <w:sz w:val="28"/>
          <w:szCs w:val="28"/>
        </w:rPr>
        <w:t>акона за опазване на околната среда</w:t>
      </w:r>
      <w:r w:rsidR="00A846E8" w:rsidRPr="000A152C">
        <w:rPr>
          <w:rFonts w:ascii="Tahoma" w:hAnsi="Tahoma" w:cs="Tahoma"/>
          <w:sz w:val="28"/>
          <w:szCs w:val="28"/>
        </w:rPr>
        <w:t>.</w:t>
      </w:r>
    </w:p>
    <w:p w:rsidR="00542A3A" w:rsidRDefault="000A152C" w:rsidP="00782DE6">
      <w:pPr>
        <w:tabs>
          <w:tab w:val="left" w:pos="1134"/>
          <w:tab w:val="left" w:pos="9498"/>
        </w:tabs>
        <w:spacing w:before="120" w:after="0" w:line="240" w:lineRule="auto"/>
        <w:ind w:left="1134" w:right="283"/>
        <w:contextualSpacing/>
        <w:jc w:val="both"/>
        <w:rPr>
          <w:rFonts w:ascii="Tahoma" w:hAnsi="Tahoma" w:cs="Tahoma"/>
          <w:sz w:val="28"/>
          <w:szCs w:val="28"/>
        </w:rPr>
      </w:pPr>
      <w:r>
        <w:rPr>
          <w:rFonts w:ascii="Tahoma" w:hAnsi="Tahoma" w:cs="Tahoma"/>
          <w:sz w:val="28"/>
          <w:szCs w:val="28"/>
        </w:rPr>
        <w:t>3.</w:t>
      </w:r>
      <w:r w:rsidR="00542A3A" w:rsidRPr="000A152C">
        <w:rPr>
          <w:rFonts w:ascii="Tahoma" w:hAnsi="Tahoma" w:cs="Tahoma"/>
          <w:sz w:val="28"/>
          <w:szCs w:val="28"/>
        </w:rPr>
        <w:t>Документ за платена такса.</w:t>
      </w:r>
    </w:p>
    <w:p w:rsidR="000A152C" w:rsidRPr="000A152C" w:rsidRDefault="000A152C" w:rsidP="00782DE6">
      <w:pPr>
        <w:tabs>
          <w:tab w:val="left" w:pos="1134"/>
          <w:tab w:val="left" w:pos="9498"/>
        </w:tabs>
        <w:spacing w:before="120" w:after="0" w:line="240" w:lineRule="auto"/>
        <w:ind w:left="1134" w:right="283"/>
        <w:contextualSpacing/>
        <w:jc w:val="both"/>
        <w:rPr>
          <w:rFonts w:ascii="Tahoma" w:hAnsi="Tahoma" w:cs="Tahoma"/>
          <w:sz w:val="28"/>
          <w:szCs w:val="28"/>
        </w:rPr>
      </w:pPr>
      <w:r>
        <w:rPr>
          <w:rFonts w:ascii="Tahoma" w:hAnsi="Tahoma" w:cs="Tahoma"/>
          <w:sz w:val="28"/>
          <w:szCs w:val="28"/>
        </w:rPr>
        <w:t>4.Цифров носител</w:t>
      </w:r>
    </w:p>
    <w:p w:rsidR="0071548D" w:rsidRDefault="0071548D" w:rsidP="00782DE6">
      <w:pPr>
        <w:tabs>
          <w:tab w:val="left" w:pos="9498"/>
        </w:tabs>
        <w:spacing w:line="240" w:lineRule="auto"/>
        <w:ind w:left="567" w:right="283" w:firstLine="567"/>
        <w:contextualSpacing/>
        <w:jc w:val="both"/>
        <w:rPr>
          <w:rFonts w:ascii="Tahoma" w:hAnsi="Tahoma" w:cs="Tahoma"/>
          <w:sz w:val="28"/>
          <w:szCs w:val="28"/>
        </w:rPr>
      </w:pPr>
    </w:p>
    <w:p w:rsidR="00782DE6" w:rsidRDefault="00782DE6" w:rsidP="00782DE6">
      <w:pPr>
        <w:tabs>
          <w:tab w:val="left" w:pos="9498"/>
        </w:tabs>
        <w:spacing w:line="240" w:lineRule="auto"/>
        <w:ind w:left="567" w:right="283" w:firstLine="567"/>
        <w:contextualSpacing/>
        <w:jc w:val="both"/>
        <w:rPr>
          <w:rFonts w:ascii="Tahoma" w:hAnsi="Tahoma" w:cs="Tahoma"/>
          <w:sz w:val="28"/>
          <w:szCs w:val="28"/>
        </w:rPr>
      </w:pPr>
    </w:p>
    <w:p w:rsidR="0071548D" w:rsidRPr="000A152C" w:rsidRDefault="009C691B"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w:t>
      </w:r>
      <w:bookmarkStart w:id="5" w:name="_Hlk167177032"/>
      <w:r w:rsidR="00542A3A" w:rsidRPr="000A152C">
        <w:rPr>
          <w:rFonts w:ascii="Tahoma" w:hAnsi="Tahoma" w:cs="Tahoma"/>
          <w:sz w:val="28"/>
          <w:szCs w:val="28"/>
        </w:rPr>
        <w:t>Дата:…………</w:t>
      </w:r>
      <w:r w:rsidR="000A152C">
        <w:rPr>
          <w:rFonts w:ascii="Tahoma" w:hAnsi="Tahoma" w:cs="Tahoma"/>
          <w:sz w:val="28"/>
          <w:szCs w:val="28"/>
        </w:rPr>
        <w:t>2024г.</w:t>
      </w:r>
      <w:r w:rsidR="00542A3A" w:rsidRPr="000A152C">
        <w:rPr>
          <w:rFonts w:ascii="Tahoma" w:hAnsi="Tahoma" w:cs="Tahoma"/>
          <w:sz w:val="28"/>
          <w:szCs w:val="28"/>
        </w:rPr>
        <w:t xml:space="preserve"> </w:t>
      </w:r>
      <w:r w:rsidR="0071548D" w:rsidRPr="000A152C">
        <w:rPr>
          <w:rFonts w:ascii="Tahoma" w:hAnsi="Tahoma" w:cs="Tahoma"/>
          <w:sz w:val="28"/>
          <w:szCs w:val="28"/>
        </w:rPr>
        <w:t xml:space="preserve">                              Подпис: ………………                                     </w:t>
      </w:r>
    </w:p>
    <w:p w:rsidR="007D4A6D" w:rsidRPr="000A152C" w:rsidRDefault="0071548D"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w:t>
      </w:r>
      <w:r w:rsidR="000A152C">
        <w:rPr>
          <w:rFonts w:ascii="Tahoma" w:hAnsi="Tahoma" w:cs="Tahoma"/>
          <w:sz w:val="28"/>
          <w:szCs w:val="28"/>
        </w:rPr>
        <w:t xml:space="preserve">  </w:t>
      </w:r>
      <w:r w:rsidRPr="000A152C">
        <w:rPr>
          <w:rFonts w:ascii="Tahoma" w:hAnsi="Tahoma" w:cs="Tahoma"/>
          <w:sz w:val="28"/>
          <w:szCs w:val="28"/>
        </w:rPr>
        <w:t xml:space="preserve">   </w:t>
      </w:r>
      <w:r w:rsidRPr="000A152C">
        <w:rPr>
          <w:rFonts w:ascii="Tahoma" w:hAnsi="Tahoma" w:cs="Tahoma"/>
          <w:sz w:val="28"/>
          <w:szCs w:val="28"/>
        </w:rPr>
        <w:tab/>
      </w:r>
      <w:bookmarkEnd w:id="5"/>
      <w:r w:rsidR="007D4A6D" w:rsidRPr="000A152C">
        <w:rPr>
          <w:rFonts w:ascii="Tahoma" w:hAnsi="Tahoma" w:cs="Tahoma"/>
          <w:sz w:val="28"/>
          <w:szCs w:val="28"/>
        </w:rPr>
        <w:t xml:space="preserve">   </w:t>
      </w:r>
    </w:p>
    <w:p w:rsidR="008C3A63" w:rsidRPr="000A152C" w:rsidRDefault="008C3A63"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lastRenderedPageBreak/>
        <w:t xml:space="preserve">                                                                           </w:t>
      </w:r>
      <w:r w:rsidR="009E1C8A" w:rsidRPr="000A152C">
        <w:rPr>
          <w:rFonts w:ascii="Tahoma" w:hAnsi="Tahoma" w:cs="Tahoma"/>
          <w:sz w:val="28"/>
          <w:szCs w:val="28"/>
        </w:rPr>
        <w:t xml:space="preserve">        </w:t>
      </w:r>
      <w:r w:rsidRPr="000A152C">
        <w:rPr>
          <w:rFonts w:ascii="Tahoma" w:hAnsi="Tahoma" w:cs="Tahoma"/>
          <w:sz w:val="28"/>
          <w:szCs w:val="28"/>
        </w:rPr>
        <w:t xml:space="preserve">  </w:t>
      </w:r>
      <w:r w:rsidR="009C4B28" w:rsidRPr="000A152C">
        <w:rPr>
          <w:rFonts w:ascii="Tahoma" w:hAnsi="Tahoma" w:cs="Tahoma"/>
          <w:sz w:val="28"/>
          <w:szCs w:val="28"/>
        </w:rPr>
        <w:t xml:space="preserve">                    </w:t>
      </w:r>
    </w:p>
    <w:p w:rsidR="00276BE7" w:rsidRDefault="00276BE7" w:rsidP="00782DE6">
      <w:pPr>
        <w:tabs>
          <w:tab w:val="left" w:pos="9498"/>
        </w:tabs>
        <w:spacing w:before="100" w:beforeAutospacing="1" w:after="100" w:afterAutospacing="1" w:line="240" w:lineRule="auto"/>
        <w:ind w:left="567" w:right="283" w:firstLine="567"/>
        <w:contextualSpacing/>
        <w:jc w:val="center"/>
        <w:rPr>
          <w:rFonts w:ascii="Tahoma" w:hAnsi="Tahoma" w:cs="Tahoma"/>
          <w:b/>
          <w:sz w:val="32"/>
          <w:szCs w:val="32"/>
        </w:rPr>
      </w:pPr>
    </w:p>
    <w:p w:rsidR="00BB545D" w:rsidRPr="000A152C" w:rsidRDefault="00BB545D" w:rsidP="00782DE6">
      <w:pPr>
        <w:tabs>
          <w:tab w:val="left" w:pos="9498"/>
        </w:tabs>
        <w:spacing w:before="100" w:beforeAutospacing="1" w:after="100" w:afterAutospacing="1" w:line="240" w:lineRule="auto"/>
        <w:ind w:left="567" w:right="283" w:firstLine="567"/>
        <w:contextualSpacing/>
        <w:jc w:val="center"/>
        <w:rPr>
          <w:rFonts w:ascii="Tahoma" w:hAnsi="Tahoma" w:cs="Tahoma"/>
          <w:b/>
          <w:sz w:val="32"/>
          <w:szCs w:val="32"/>
          <w:lang w:val="ru-RU"/>
        </w:rPr>
      </w:pPr>
      <w:r w:rsidRPr="000A152C">
        <w:rPr>
          <w:rFonts w:ascii="Tahoma" w:hAnsi="Tahoma" w:cs="Tahoma"/>
          <w:b/>
          <w:sz w:val="32"/>
          <w:szCs w:val="32"/>
        </w:rPr>
        <w:t>ИНФОРМАЦИЯ</w:t>
      </w:r>
    </w:p>
    <w:p w:rsidR="00BB545D" w:rsidRPr="000A152C" w:rsidRDefault="00BB545D" w:rsidP="00782DE6">
      <w:pPr>
        <w:tabs>
          <w:tab w:val="left" w:pos="9498"/>
        </w:tabs>
        <w:spacing w:before="100" w:beforeAutospacing="1" w:after="100" w:afterAutospacing="1" w:line="240" w:lineRule="auto"/>
        <w:ind w:left="567" w:right="283" w:firstLine="567"/>
        <w:contextualSpacing/>
        <w:jc w:val="center"/>
        <w:rPr>
          <w:rFonts w:ascii="Tahoma" w:hAnsi="Tahoma" w:cs="Tahoma"/>
          <w:b/>
          <w:sz w:val="32"/>
          <w:szCs w:val="32"/>
        </w:rPr>
      </w:pPr>
      <w:r w:rsidRPr="000A152C">
        <w:rPr>
          <w:rFonts w:ascii="Tahoma" w:hAnsi="Tahoma" w:cs="Tahoma"/>
          <w:b/>
          <w:sz w:val="32"/>
          <w:szCs w:val="32"/>
        </w:rPr>
        <w:t>ЗА ПРЕЦЕНЯВАНЕ НА НЕОБХОДИМОСТТА ОТ ОВОС</w:t>
      </w:r>
    </w:p>
    <w:p w:rsidR="0022314B" w:rsidRPr="000A152C" w:rsidRDefault="00BB545D" w:rsidP="00782DE6">
      <w:pPr>
        <w:tabs>
          <w:tab w:val="left" w:pos="9498"/>
        </w:tabs>
        <w:spacing w:after="0" w:line="240" w:lineRule="auto"/>
        <w:ind w:left="567" w:right="283" w:firstLine="567"/>
        <w:contextualSpacing/>
        <w:jc w:val="both"/>
        <w:rPr>
          <w:rFonts w:ascii="Tahoma" w:eastAsia="Times New Roman" w:hAnsi="Tahoma" w:cs="Tahoma"/>
          <w:i/>
          <w:sz w:val="28"/>
          <w:szCs w:val="28"/>
          <w:lang w:val="en-US" w:eastAsia="bg-BG"/>
        </w:rPr>
      </w:pPr>
      <w:r w:rsidRPr="000A152C">
        <w:rPr>
          <w:rFonts w:ascii="Tahoma" w:hAnsi="Tahoma" w:cs="Tahoma"/>
          <w:i/>
          <w:sz w:val="28"/>
          <w:szCs w:val="28"/>
        </w:rPr>
        <w:t xml:space="preserve">Изготвена съгласно Приложение № 2 към чл. 6 на </w:t>
      </w:r>
      <w:r w:rsidRPr="000A152C">
        <w:rPr>
          <w:rFonts w:ascii="Tahoma" w:eastAsia="Times New Roman" w:hAnsi="Tahoma" w:cs="Tahoma"/>
          <w:i/>
          <w:sz w:val="28"/>
          <w:szCs w:val="28"/>
          <w:lang w:eastAsia="bg-BG"/>
        </w:rPr>
        <w:t>Наредба за условията и реда за извършване на оценка на въздействието върху околната среда , приета с ПМС № 59 от 07.03.2003 г.</w:t>
      </w:r>
    </w:p>
    <w:p w:rsidR="00BB545D" w:rsidRPr="000A152C" w:rsidRDefault="00BB545D" w:rsidP="00782DE6">
      <w:pPr>
        <w:tabs>
          <w:tab w:val="left" w:pos="9498"/>
        </w:tabs>
        <w:spacing w:after="0" w:line="240" w:lineRule="auto"/>
        <w:ind w:left="567" w:right="283" w:firstLine="567"/>
        <w:contextualSpacing/>
        <w:jc w:val="both"/>
        <w:rPr>
          <w:rFonts w:ascii="Tahoma" w:eastAsia="Times New Roman" w:hAnsi="Tahoma" w:cs="Tahoma"/>
          <w:i/>
          <w:sz w:val="28"/>
          <w:szCs w:val="28"/>
          <w:lang w:eastAsia="bg-BG"/>
        </w:rPr>
      </w:pPr>
      <w:r w:rsidRPr="000A152C">
        <w:rPr>
          <w:rFonts w:ascii="Tahoma" w:eastAsia="Times New Roman" w:hAnsi="Tahoma" w:cs="Tahoma"/>
          <w:i/>
          <w:sz w:val="28"/>
          <w:szCs w:val="28"/>
          <w:lang w:eastAsia="bg-BG"/>
        </w:rPr>
        <w:t xml:space="preserve"> / Обн. ДВ. бр.25 от 18 Март 2003г.</w:t>
      </w:r>
      <w:r w:rsidR="0018126E" w:rsidRPr="000A152C">
        <w:rPr>
          <w:rFonts w:ascii="Tahoma" w:eastAsia="Times New Roman" w:hAnsi="Tahoma" w:cs="Tahoma"/>
          <w:i/>
          <w:sz w:val="28"/>
          <w:szCs w:val="28"/>
          <w:lang w:eastAsia="bg-BG"/>
        </w:rPr>
        <w:t xml:space="preserve"> изм. и доп.</w:t>
      </w:r>
      <w:r w:rsidRPr="000A152C">
        <w:rPr>
          <w:rFonts w:ascii="Tahoma" w:eastAsia="Times New Roman" w:hAnsi="Tahoma" w:cs="Tahoma"/>
          <w:i/>
          <w:sz w:val="28"/>
          <w:szCs w:val="28"/>
          <w:lang w:eastAsia="bg-BG"/>
        </w:rPr>
        <w:t>/</w:t>
      </w:r>
    </w:p>
    <w:p w:rsidR="00C35F4D" w:rsidRPr="000A152C" w:rsidRDefault="00C35F4D" w:rsidP="00782DE6">
      <w:pPr>
        <w:tabs>
          <w:tab w:val="left" w:pos="9498"/>
        </w:tabs>
        <w:spacing w:after="0" w:line="240" w:lineRule="auto"/>
        <w:ind w:left="567" w:right="283" w:firstLine="567"/>
        <w:contextualSpacing/>
        <w:jc w:val="both"/>
        <w:rPr>
          <w:rFonts w:ascii="Tahoma" w:eastAsia="Times New Roman" w:hAnsi="Tahoma" w:cs="Tahoma"/>
          <w:i/>
          <w:sz w:val="28"/>
          <w:szCs w:val="28"/>
          <w:lang w:eastAsia="bg-BG"/>
        </w:rPr>
      </w:pP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от </w:t>
      </w:r>
      <w:r w:rsidR="000A152C" w:rsidRPr="000A152C">
        <w:rPr>
          <w:rFonts w:ascii="Tahoma" w:hAnsi="Tahoma" w:cs="Tahoma"/>
          <w:sz w:val="28"/>
          <w:szCs w:val="28"/>
        </w:rPr>
        <w:t>„ЕПСИЛ 1912” ООД, гр. Пловдив, район Северен, ул. „Баткун” № 15</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Съобразно Наредба за условията и реда за извършване на оценка на въздействието върху околната среда (публ. ДВ бр. 25/2003г. с изм. и доп.)</w:t>
      </w:r>
    </w:p>
    <w:p w:rsidR="00BC7069" w:rsidRPr="000A152C" w:rsidRDefault="00BC7069" w:rsidP="00782DE6">
      <w:pPr>
        <w:tabs>
          <w:tab w:val="left" w:pos="9498"/>
        </w:tabs>
        <w:spacing w:line="240" w:lineRule="auto"/>
        <w:ind w:left="567" w:right="283" w:firstLine="567"/>
        <w:contextualSpacing/>
        <w:jc w:val="both"/>
        <w:rPr>
          <w:rFonts w:ascii="Tahoma" w:hAnsi="Tahoma" w:cs="Tahoma"/>
          <w:b/>
          <w:snapToGrid w:val="0"/>
          <w:sz w:val="28"/>
          <w:szCs w:val="28"/>
          <w:u w:val="single"/>
          <w:lang w:val="ru-RU"/>
        </w:rPr>
      </w:pPr>
      <w:r w:rsidRPr="000A152C">
        <w:rPr>
          <w:rFonts w:ascii="Tahoma" w:hAnsi="Tahoma" w:cs="Tahoma"/>
          <w:b/>
          <w:snapToGrid w:val="0"/>
          <w:sz w:val="28"/>
          <w:szCs w:val="28"/>
          <w:u w:val="single"/>
          <w:lang w:val="ru-RU"/>
        </w:rPr>
        <w:t xml:space="preserve">Инвестиционно предложение: </w:t>
      </w:r>
    </w:p>
    <w:p w:rsidR="009E1C8A" w:rsidRPr="000A152C" w:rsidRDefault="007871B9" w:rsidP="00782DE6">
      <w:pPr>
        <w:tabs>
          <w:tab w:val="left" w:pos="9498"/>
        </w:tabs>
        <w:spacing w:line="240" w:lineRule="auto"/>
        <w:ind w:left="567" w:right="283" w:firstLine="567"/>
        <w:contextualSpacing/>
        <w:jc w:val="both"/>
        <w:rPr>
          <w:rFonts w:ascii="Tahoma" w:hAnsi="Tahoma" w:cs="Tahoma"/>
          <w:bCs/>
          <w:sz w:val="28"/>
          <w:szCs w:val="28"/>
        </w:rPr>
      </w:pPr>
      <w:bookmarkStart w:id="6" w:name="_Hlk150844840"/>
      <w:r w:rsidRPr="007871B9">
        <w:rPr>
          <w:rFonts w:ascii="Tahoma" w:hAnsi="Tahoma" w:cs="Tahoma"/>
          <w:b/>
          <w:sz w:val="28"/>
          <w:szCs w:val="28"/>
        </w:rPr>
        <w:t xml:space="preserve">„Преустройство на съществуващи сгради и пристройка към тях в </w:t>
      </w:r>
      <w:bookmarkStart w:id="7" w:name="_Hlk167117821"/>
      <w:r w:rsidRPr="007871B9">
        <w:rPr>
          <w:rFonts w:ascii="Tahoma" w:hAnsi="Tahoma" w:cs="Tahoma"/>
          <w:b/>
          <w:sz w:val="28"/>
          <w:szCs w:val="28"/>
        </w:rPr>
        <w:t>мандра за преработка на мляко и производство на млечни продукти</w:t>
      </w:r>
      <w:bookmarkEnd w:id="7"/>
      <w:r w:rsidRPr="007871B9">
        <w:rPr>
          <w:rFonts w:ascii="Tahoma" w:hAnsi="Tahoma" w:cs="Tahoma"/>
          <w:bCs/>
          <w:sz w:val="28"/>
          <w:szCs w:val="28"/>
        </w:rPr>
        <w:t>“ в ПИ с идентификантор 65139.216.20, местност „Чардака” по КККР на гр. Садово, УПИ IХ-производствени дейности, кв.13 по КРП на гр. Садово, обл. Пловдивска.</w:t>
      </w:r>
    </w:p>
    <w:bookmarkEnd w:id="6"/>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u w:val="single"/>
          <w:lang w:val="ru-RU"/>
        </w:rPr>
      </w:pPr>
      <w:r w:rsidRPr="000A152C">
        <w:rPr>
          <w:rFonts w:ascii="Tahoma" w:hAnsi="Tahoma" w:cs="Tahoma"/>
          <w:b/>
          <w:snapToGrid w:val="0"/>
          <w:sz w:val="28"/>
          <w:szCs w:val="28"/>
          <w:u w:val="single"/>
        </w:rPr>
        <w:t>1. Информация за контакт с възложителя</w:t>
      </w:r>
      <w:r w:rsidRPr="000A152C">
        <w:rPr>
          <w:rFonts w:ascii="Tahoma" w:hAnsi="Tahoma" w:cs="Tahoma"/>
          <w:b/>
          <w:snapToGrid w:val="0"/>
          <w:sz w:val="28"/>
          <w:szCs w:val="28"/>
          <w:u w:val="single"/>
          <w:lang w:val="ru-RU"/>
        </w:rPr>
        <w:t>:</w:t>
      </w:r>
    </w:p>
    <w:p w:rsidR="007871B9" w:rsidRDefault="007871B9" w:rsidP="00782DE6">
      <w:pPr>
        <w:tabs>
          <w:tab w:val="left" w:pos="9498"/>
        </w:tabs>
        <w:spacing w:line="240" w:lineRule="auto"/>
        <w:ind w:left="567" w:right="283" w:firstLine="567"/>
        <w:contextualSpacing/>
        <w:jc w:val="both"/>
        <w:rPr>
          <w:rFonts w:ascii="Tahoma" w:hAnsi="Tahoma" w:cs="Tahoma"/>
          <w:sz w:val="28"/>
          <w:szCs w:val="28"/>
        </w:rPr>
      </w:pPr>
      <w:r w:rsidRPr="007871B9">
        <w:rPr>
          <w:rFonts w:ascii="Tahoma" w:hAnsi="Tahoma" w:cs="Tahoma"/>
          <w:b/>
          <w:bCs/>
          <w:sz w:val="28"/>
          <w:szCs w:val="28"/>
        </w:rPr>
        <w:t>„ЕПСИЛ 1912” ООД</w:t>
      </w:r>
      <w:r w:rsidRPr="007871B9">
        <w:rPr>
          <w:rFonts w:ascii="Tahoma" w:hAnsi="Tahoma" w:cs="Tahoma"/>
          <w:sz w:val="28"/>
          <w:szCs w:val="28"/>
        </w:rPr>
        <w:t>, ЕИК 201570350</w:t>
      </w:r>
      <w:r>
        <w:rPr>
          <w:rFonts w:ascii="Tahoma" w:hAnsi="Tahoma" w:cs="Tahoma"/>
          <w:sz w:val="28"/>
          <w:szCs w:val="28"/>
        </w:rPr>
        <w:t xml:space="preserve">, </w:t>
      </w:r>
      <w:r w:rsidRPr="007871B9">
        <w:rPr>
          <w:rFonts w:ascii="Tahoma" w:hAnsi="Tahoma" w:cs="Tahoma"/>
          <w:sz w:val="28"/>
          <w:szCs w:val="28"/>
        </w:rPr>
        <w:t>гр. Пловдив, район Северен, ул. „Баткун” № 15</w:t>
      </w:r>
    </w:p>
    <w:p w:rsidR="00634DA6" w:rsidRPr="000A152C" w:rsidRDefault="00634DA6"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u w:val="single"/>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u w:val="single"/>
        </w:rPr>
      </w:pPr>
      <w:r w:rsidRPr="000A152C">
        <w:rPr>
          <w:rFonts w:ascii="Tahoma" w:hAnsi="Tahoma" w:cs="Tahoma"/>
          <w:b/>
          <w:snapToGrid w:val="0"/>
          <w:sz w:val="28"/>
          <w:szCs w:val="28"/>
          <w:u w:val="single"/>
        </w:rPr>
        <w:t>2. Характеристика на инвестиционното предложение:</w:t>
      </w:r>
    </w:p>
    <w:p w:rsidR="006E599F"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xml:space="preserve">Информацията за настоящото инвестиционно предложение е изготвена на основание чл. 81, ал. 1, т. 2 и е съобразена с критериите заложени в чл. 93, ал.4 от ЗООС. </w:t>
      </w:r>
    </w:p>
    <w:p w:rsidR="006E599F" w:rsidRPr="000A152C" w:rsidRDefault="006E599F"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Целта на проекта е</w:t>
      </w:r>
      <w:r w:rsidR="007871B9">
        <w:rPr>
          <w:rFonts w:ascii="Tahoma" w:hAnsi="Tahoma" w:cs="Tahoma"/>
          <w:snapToGrid w:val="0"/>
          <w:sz w:val="28"/>
          <w:szCs w:val="28"/>
        </w:rPr>
        <w:t xml:space="preserve"> п</w:t>
      </w:r>
      <w:r w:rsidR="007871B9" w:rsidRPr="007871B9">
        <w:rPr>
          <w:rFonts w:ascii="Tahoma" w:hAnsi="Tahoma" w:cs="Tahoma"/>
          <w:snapToGrid w:val="0"/>
          <w:sz w:val="28"/>
          <w:szCs w:val="28"/>
        </w:rPr>
        <w:t>реустройство на съществуващи сгради и пристройка към тях в мандра за преработка на мляко и производство на млечни продукти в ПИ с идентификантор 65139.216.20, местност „Чардака” по КККР на гр. Садово, УПИ IХ-производствени дейности, кв.13 по КРП на гр. Садово, обл. Пловдивска.</w:t>
      </w:r>
      <w:r w:rsidRPr="000A152C">
        <w:rPr>
          <w:rFonts w:ascii="Tahoma" w:hAnsi="Tahoma" w:cs="Tahoma"/>
          <w:snapToGrid w:val="0"/>
          <w:sz w:val="28"/>
          <w:szCs w:val="28"/>
        </w:rPr>
        <w:t xml:space="preserve"> </w:t>
      </w:r>
    </w:p>
    <w:p w:rsidR="00F614CC" w:rsidRPr="000A152C" w:rsidRDefault="006E599F"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Структурата и обема на производствената програма са съгласно Заданието на Възложителя и възможностите за пласмент на произвежданите продукти</w:t>
      </w:r>
      <w:r w:rsidR="002A664C" w:rsidRPr="000A152C">
        <w:rPr>
          <w:rFonts w:ascii="Tahoma" w:hAnsi="Tahoma" w:cs="Tahoma"/>
          <w:snapToGrid w:val="0"/>
          <w:sz w:val="28"/>
          <w:szCs w:val="28"/>
        </w:rPr>
        <w:t>.</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Дейността на обекта, за ко</w:t>
      </w:r>
      <w:r w:rsidR="006E599F" w:rsidRPr="000A152C">
        <w:rPr>
          <w:rFonts w:ascii="Tahoma" w:hAnsi="Tahoma" w:cs="Tahoma"/>
          <w:sz w:val="28"/>
          <w:szCs w:val="28"/>
        </w:rPr>
        <w:t>й</w:t>
      </w:r>
      <w:r w:rsidRPr="000A152C">
        <w:rPr>
          <w:rFonts w:ascii="Tahoma" w:hAnsi="Tahoma" w:cs="Tahoma"/>
          <w:sz w:val="28"/>
          <w:szCs w:val="28"/>
        </w:rPr>
        <w:t xml:space="preserve">то се </w:t>
      </w:r>
      <w:r w:rsidR="007871B9">
        <w:rPr>
          <w:rFonts w:ascii="Tahoma" w:hAnsi="Tahoma" w:cs="Tahoma"/>
          <w:sz w:val="28"/>
          <w:szCs w:val="28"/>
        </w:rPr>
        <w:t>представя</w:t>
      </w:r>
      <w:r w:rsidRPr="000A152C">
        <w:rPr>
          <w:rFonts w:ascii="Tahoma" w:hAnsi="Tahoma" w:cs="Tahoma"/>
          <w:sz w:val="28"/>
          <w:szCs w:val="28"/>
        </w:rPr>
        <w:t xml:space="preserve"> настоящото инвестиционно предложение</w:t>
      </w:r>
      <w:r w:rsidR="006E599F" w:rsidRPr="000A152C">
        <w:rPr>
          <w:rFonts w:ascii="Tahoma" w:hAnsi="Tahoma" w:cs="Tahoma"/>
          <w:sz w:val="28"/>
          <w:szCs w:val="28"/>
        </w:rPr>
        <w:t xml:space="preserve"> </w:t>
      </w:r>
      <w:r w:rsidR="007871B9">
        <w:rPr>
          <w:rFonts w:ascii="Tahoma" w:hAnsi="Tahoma" w:cs="Tahoma"/>
          <w:sz w:val="28"/>
          <w:szCs w:val="28"/>
        </w:rPr>
        <w:t xml:space="preserve"> - </w:t>
      </w:r>
      <w:r w:rsidR="007871B9" w:rsidRPr="007871B9">
        <w:rPr>
          <w:rFonts w:ascii="Tahoma" w:hAnsi="Tahoma" w:cs="Tahoma"/>
          <w:sz w:val="28"/>
          <w:szCs w:val="28"/>
        </w:rPr>
        <w:t>мандра за преработка на мляко и производство на млечни продукти</w:t>
      </w:r>
      <w:r w:rsidRPr="000A152C">
        <w:rPr>
          <w:rFonts w:ascii="Tahoma" w:hAnsi="Tahoma" w:cs="Tahoma"/>
          <w:sz w:val="28"/>
          <w:szCs w:val="28"/>
        </w:rPr>
        <w:t xml:space="preserve"> е включена в</w:t>
      </w:r>
      <w:r w:rsidR="00634DA6" w:rsidRPr="000A152C">
        <w:rPr>
          <w:rFonts w:ascii="Tahoma" w:hAnsi="Tahoma" w:cs="Tahoma"/>
          <w:sz w:val="28"/>
          <w:szCs w:val="28"/>
        </w:rPr>
        <w:t xml:space="preserve"> т.7, буква „в“ от </w:t>
      </w:r>
      <w:r w:rsidRPr="000A152C">
        <w:rPr>
          <w:rFonts w:ascii="Tahoma" w:hAnsi="Tahoma" w:cs="Tahoma"/>
          <w:sz w:val="28"/>
          <w:szCs w:val="28"/>
        </w:rPr>
        <w:t xml:space="preserve"> Приложение II към чл.93, ал.1, т.1 и 2 на ЗООС.  </w:t>
      </w:r>
    </w:p>
    <w:p w:rsidR="006E599F" w:rsidRPr="000A152C" w:rsidRDefault="006E599F"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2.1.Резюме на предложението</w:t>
      </w:r>
    </w:p>
    <w:p w:rsidR="007871B9" w:rsidRDefault="007871B9" w:rsidP="00782DE6">
      <w:pPr>
        <w:tabs>
          <w:tab w:val="left" w:pos="9498"/>
        </w:tabs>
        <w:overflowPunct w:val="0"/>
        <w:autoSpaceDE w:val="0"/>
        <w:autoSpaceDN w:val="0"/>
        <w:adjustRightInd w:val="0"/>
        <w:spacing w:line="240" w:lineRule="auto"/>
        <w:ind w:left="567" w:right="284" w:firstLine="567"/>
        <w:contextualSpacing/>
        <w:jc w:val="both"/>
        <w:rPr>
          <w:rFonts w:ascii="Tahoma" w:hAnsi="Tahoma" w:cs="Tahoma"/>
          <w:sz w:val="28"/>
          <w:szCs w:val="28"/>
        </w:rPr>
      </w:pPr>
      <w:r w:rsidRPr="007871B9">
        <w:rPr>
          <w:rFonts w:ascii="Tahoma" w:hAnsi="Tahoma" w:cs="Tahoma"/>
          <w:sz w:val="28"/>
          <w:szCs w:val="28"/>
        </w:rPr>
        <w:t xml:space="preserve">„Епсил 1912” ООД ЕИК 201570350, гр. Пловдив, район Северен,     ул. „Баткун” № 15 и </w:t>
      </w:r>
      <w:r>
        <w:rPr>
          <w:rFonts w:ascii="Tahoma" w:hAnsi="Tahoma" w:cs="Tahoma"/>
          <w:sz w:val="28"/>
          <w:szCs w:val="28"/>
        </w:rPr>
        <w:t xml:space="preserve">с </w:t>
      </w:r>
      <w:r w:rsidRPr="007871B9">
        <w:rPr>
          <w:rFonts w:ascii="Tahoma" w:hAnsi="Tahoma" w:cs="Tahoma"/>
          <w:sz w:val="28"/>
          <w:szCs w:val="28"/>
        </w:rPr>
        <w:t xml:space="preserve">управител Стоян Ненков Радев </w:t>
      </w:r>
      <w:r w:rsidR="009122F6">
        <w:rPr>
          <w:rFonts w:ascii="Tahoma" w:hAnsi="Tahoma" w:cs="Tahoma"/>
          <w:sz w:val="28"/>
          <w:szCs w:val="28"/>
        </w:rPr>
        <w:t xml:space="preserve">е </w:t>
      </w:r>
      <w:r w:rsidRPr="007871B9">
        <w:rPr>
          <w:rFonts w:ascii="Tahoma" w:hAnsi="Tahoma" w:cs="Tahoma"/>
          <w:sz w:val="28"/>
          <w:szCs w:val="28"/>
        </w:rPr>
        <w:t>нае</w:t>
      </w:r>
      <w:r w:rsidR="009122F6">
        <w:rPr>
          <w:rFonts w:ascii="Tahoma" w:hAnsi="Tahoma" w:cs="Tahoma"/>
          <w:sz w:val="28"/>
          <w:szCs w:val="28"/>
        </w:rPr>
        <w:t>л</w:t>
      </w:r>
      <w:r w:rsidRPr="007871B9">
        <w:rPr>
          <w:rFonts w:ascii="Tahoma" w:hAnsi="Tahoma" w:cs="Tahoma"/>
          <w:sz w:val="28"/>
          <w:szCs w:val="28"/>
        </w:rPr>
        <w:t xml:space="preserve"> с договор за наем от   ЕТ “Пластика -85-Ненко Радев”, ЕИК 115009885, гр. Пловдив, район Източен,    ул. „Преспа” №2, ет. 2, ап. 16,  </w:t>
      </w:r>
      <w:bookmarkStart w:id="8" w:name="_Hlk167118340"/>
      <w:bookmarkStart w:id="9" w:name="_Hlk167176190"/>
      <w:r w:rsidRPr="007871B9">
        <w:rPr>
          <w:rFonts w:ascii="Tahoma" w:hAnsi="Tahoma" w:cs="Tahoma"/>
          <w:b/>
          <w:bCs/>
          <w:sz w:val="28"/>
          <w:szCs w:val="28"/>
        </w:rPr>
        <w:t>сгради 65139.216.20.5 с площ 96 кв.м и 65139.216.6 с площ 41 кв.м</w:t>
      </w:r>
      <w:r w:rsidRPr="007871B9">
        <w:rPr>
          <w:rFonts w:ascii="Tahoma" w:hAnsi="Tahoma" w:cs="Tahoma"/>
          <w:sz w:val="28"/>
          <w:szCs w:val="28"/>
        </w:rPr>
        <w:t xml:space="preserve">. Двете сгради са на калкан и са едноетажни масивни </w:t>
      </w:r>
      <w:r>
        <w:rPr>
          <w:rFonts w:ascii="Tahoma" w:hAnsi="Tahoma" w:cs="Tahoma"/>
          <w:sz w:val="28"/>
          <w:szCs w:val="28"/>
        </w:rPr>
        <w:t>-</w:t>
      </w:r>
      <w:r w:rsidRPr="007871B9">
        <w:rPr>
          <w:rFonts w:ascii="Tahoma" w:hAnsi="Tahoma" w:cs="Tahoma"/>
          <w:sz w:val="28"/>
          <w:szCs w:val="28"/>
        </w:rPr>
        <w:t xml:space="preserve">производствена и складова сгради </w:t>
      </w:r>
      <w:bookmarkEnd w:id="8"/>
      <w:r w:rsidRPr="007871B9">
        <w:rPr>
          <w:rFonts w:ascii="Tahoma" w:hAnsi="Tahoma" w:cs="Tahoma"/>
          <w:sz w:val="28"/>
          <w:szCs w:val="28"/>
        </w:rPr>
        <w:t>в ПИ с идентификантор 65139.216.20, местност „Чардака” по КККР на гр. Садово. Имотът е УПИ IХ-производствени дейности, кв.13 по КРП на гр. Садово, обл. Пловдивска и е с площ 16852 кв.м.</w:t>
      </w:r>
      <w:bookmarkStart w:id="10" w:name="_Hlk150847904"/>
    </w:p>
    <w:p w:rsidR="006E599F" w:rsidRPr="000A152C" w:rsidRDefault="006E599F" w:rsidP="00782DE6">
      <w:pPr>
        <w:tabs>
          <w:tab w:val="left" w:pos="9498"/>
        </w:tabs>
        <w:overflowPunct w:val="0"/>
        <w:autoSpaceDE w:val="0"/>
        <w:autoSpaceDN w:val="0"/>
        <w:adjustRightInd w:val="0"/>
        <w:spacing w:line="240" w:lineRule="auto"/>
        <w:ind w:left="567" w:right="284" w:firstLine="567"/>
        <w:contextualSpacing/>
        <w:jc w:val="both"/>
        <w:rPr>
          <w:rFonts w:ascii="Tahoma" w:hAnsi="Tahoma" w:cs="Tahoma"/>
          <w:bCs/>
          <w:snapToGrid w:val="0"/>
          <w:sz w:val="28"/>
          <w:szCs w:val="28"/>
        </w:rPr>
      </w:pPr>
      <w:bookmarkStart w:id="11" w:name="_Hlk167176857"/>
      <w:bookmarkEnd w:id="9"/>
      <w:r w:rsidRPr="000A152C">
        <w:rPr>
          <w:rFonts w:ascii="Tahoma" w:hAnsi="Tahoma" w:cs="Tahoma"/>
          <w:bCs/>
          <w:snapToGrid w:val="0"/>
          <w:sz w:val="28"/>
          <w:szCs w:val="28"/>
        </w:rPr>
        <w:t xml:space="preserve">Намерението на </w:t>
      </w:r>
      <w:r w:rsidR="007871B9">
        <w:rPr>
          <w:rFonts w:ascii="Tahoma" w:hAnsi="Tahoma" w:cs="Tahoma"/>
          <w:bCs/>
          <w:snapToGrid w:val="0"/>
          <w:sz w:val="28"/>
          <w:szCs w:val="28"/>
        </w:rPr>
        <w:t>И</w:t>
      </w:r>
      <w:r w:rsidRPr="000A152C">
        <w:rPr>
          <w:rFonts w:ascii="Tahoma" w:hAnsi="Tahoma" w:cs="Tahoma"/>
          <w:bCs/>
          <w:snapToGrid w:val="0"/>
          <w:sz w:val="28"/>
          <w:szCs w:val="28"/>
        </w:rPr>
        <w:t xml:space="preserve">нвеститора е да </w:t>
      </w:r>
      <w:r w:rsidR="007871B9">
        <w:rPr>
          <w:rFonts w:ascii="Tahoma" w:hAnsi="Tahoma" w:cs="Tahoma"/>
          <w:bCs/>
          <w:snapToGrid w:val="0"/>
          <w:sz w:val="28"/>
          <w:szCs w:val="28"/>
        </w:rPr>
        <w:t>извърши п</w:t>
      </w:r>
      <w:r w:rsidR="007871B9" w:rsidRPr="007871B9">
        <w:rPr>
          <w:rFonts w:ascii="Tahoma" w:hAnsi="Tahoma" w:cs="Tahoma"/>
          <w:bCs/>
          <w:snapToGrid w:val="0"/>
          <w:sz w:val="28"/>
          <w:szCs w:val="28"/>
        </w:rPr>
        <w:t>реустройство на съществуващи</w:t>
      </w:r>
      <w:r w:rsidR="007871B9">
        <w:rPr>
          <w:rFonts w:ascii="Tahoma" w:hAnsi="Tahoma" w:cs="Tahoma"/>
          <w:bCs/>
          <w:snapToGrid w:val="0"/>
          <w:sz w:val="28"/>
          <w:szCs w:val="28"/>
        </w:rPr>
        <w:t>те</w:t>
      </w:r>
      <w:r w:rsidR="007871B9" w:rsidRPr="007871B9">
        <w:rPr>
          <w:rFonts w:ascii="Tahoma" w:hAnsi="Tahoma" w:cs="Tahoma"/>
          <w:bCs/>
          <w:snapToGrid w:val="0"/>
          <w:sz w:val="28"/>
          <w:szCs w:val="28"/>
        </w:rPr>
        <w:t xml:space="preserve"> сгради и пристройка към тях в </w:t>
      </w:r>
      <w:r w:rsidR="007871B9">
        <w:rPr>
          <w:rFonts w:ascii="Tahoma" w:hAnsi="Tahoma" w:cs="Tahoma"/>
          <w:bCs/>
          <w:snapToGrid w:val="0"/>
          <w:sz w:val="28"/>
          <w:szCs w:val="28"/>
        </w:rPr>
        <w:t xml:space="preserve">малка </w:t>
      </w:r>
      <w:r w:rsidR="007871B9" w:rsidRPr="007871B9">
        <w:rPr>
          <w:rFonts w:ascii="Tahoma" w:hAnsi="Tahoma" w:cs="Tahoma"/>
          <w:bCs/>
          <w:snapToGrid w:val="0"/>
          <w:sz w:val="28"/>
          <w:szCs w:val="28"/>
        </w:rPr>
        <w:t>мандра за преработка на мляко и производство на млечни продукти</w:t>
      </w:r>
      <w:r w:rsidR="007871B9">
        <w:rPr>
          <w:rFonts w:ascii="Tahoma" w:hAnsi="Tahoma" w:cs="Tahoma"/>
          <w:bCs/>
          <w:snapToGrid w:val="0"/>
          <w:sz w:val="28"/>
          <w:szCs w:val="28"/>
        </w:rPr>
        <w:t xml:space="preserve">  </w:t>
      </w:r>
      <w:bookmarkEnd w:id="11"/>
      <w:r w:rsidR="007871B9">
        <w:rPr>
          <w:rFonts w:ascii="Tahoma" w:hAnsi="Tahoma" w:cs="Tahoma"/>
          <w:bCs/>
          <w:snapToGrid w:val="0"/>
          <w:sz w:val="28"/>
          <w:szCs w:val="28"/>
        </w:rPr>
        <w:t>с капацитет до 1 т/ден преработено мляко.</w:t>
      </w:r>
    </w:p>
    <w:bookmarkEnd w:id="10"/>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napToGrid w:val="0"/>
          <w:sz w:val="28"/>
          <w:szCs w:val="28"/>
        </w:rPr>
        <w:t xml:space="preserve">2.2. </w:t>
      </w:r>
      <w:r w:rsidRPr="000A152C">
        <w:rPr>
          <w:rFonts w:ascii="Tahoma" w:hAnsi="Tahoma" w:cs="Tahoma"/>
          <w:b/>
          <w:sz w:val="28"/>
          <w:szCs w:val="28"/>
        </w:rPr>
        <w:t xml:space="preserve">Доказване на необходимостта от инвестиционното предложение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z w:val="28"/>
          <w:szCs w:val="28"/>
        </w:rPr>
        <w:t>Местоположението на имота е подходящо за реализиране на инвестиционното предложение, като о</w:t>
      </w:r>
      <w:r w:rsidRPr="000A152C">
        <w:rPr>
          <w:rFonts w:ascii="Tahoma" w:hAnsi="Tahoma" w:cs="Tahoma"/>
          <w:snapToGrid w:val="0"/>
          <w:sz w:val="28"/>
          <w:szCs w:val="28"/>
        </w:rPr>
        <w:t>сновните мотиви за реализацията на инвестиционното предложение се състоят в следното:</w:t>
      </w:r>
    </w:p>
    <w:p w:rsidR="00BC7069" w:rsidRPr="000A152C" w:rsidRDefault="009642CB" w:rsidP="00782DE6">
      <w:pPr>
        <w:pStyle w:val="BodyTextIndent2"/>
        <w:tabs>
          <w:tab w:val="left" w:pos="9498"/>
        </w:tabs>
        <w:snapToGrid w:val="0"/>
        <w:spacing w:after="0"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Т</w:t>
      </w:r>
      <w:r w:rsidR="00BC7069" w:rsidRPr="000A152C">
        <w:rPr>
          <w:rFonts w:ascii="Tahoma" w:hAnsi="Tahoma" w:cs="Tahoma"/>
          <w:snapToGrid w:val="0"/>
          <w:sz w:val="28"/>
          <w:szCs w:val="28"/>
        </w:rPr>
        <w:t xml:space="preserve">еренът е добре транспортно обезпечен и позволява ползуването на транспортна инфрастуктура. </w:t>
      </w:r>
      <w:r w:rsidRPr="000A152C">
        <w:rPr>
          <w:rFonts w:ascii="Tahoma" w:hAnsi="Tahoma" w:cs="Tahoma"/>
          <w:snapToGrid w:val="0"/>
          <w:sz w:val="28"/>
          <w:szCs w:val="28"/>
        </w:rPr>
        <w:t>В</w:t>
      </w:r>
      <w:r w:rsidR="00BC7069" w:rsidRPr="000A152C">
        <w:rPr>
          <w:rFonts w:ascii="Tahoma" w:hAnsi="Tahoma" w:cs="Tahoma"/>
          <w:snapToGrid w:val="0"/>
          <w:sz w:val="28"/>
          <w:szCs w:val="28"/>
        </w:rPr>
        <w:t xml:space="preserve"> района има  изградена  инженерна инфраструктура;</w:t>
      </w:r>
    </w:p>
    <w:p w:rsidR="00BC7069" w:rsidRPr="000A152C" w:rsidRDefault="00BC7069" w:rsidP="00782DE6">
      <w:pPr>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имотът не попада в обхвата на защитени територии и защитени зони.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lang w:val="en-US"/>
        </w:rPr>
        <w:t xml:space="preserve">С реализация на инвестиционното намерение се предвижда </w:t>
      </w:r>
      <w:r w:rsidR="00725651" w:rsidRPr="000A152C">
        <w:rPr>
          <w:rFonts w:ascii="Tahoma" w:hAnsi="Tahoma" w:cs="Tahoma"/>
          <w:snapToGrid w:val="0"/>
          <w:sz w:val="28"/>
          <w:szCs w:val="28"/>
        </w:rPr>
        <w:t>обособяване</w:t>
      </w:r>
      <w:r w:rsidRPr="000A152C">
        <w:rPr>
          <w:rFonts w:ascii="Tahoma" w:hAnsi="Tahoma" w:cs="Tahoma"/>
          <w:snapToGrid w:val="0"/>
          <w:sz w:val="28"/>
          <w:szCs w:val="28"/>
        </w:rPr>
        <w:t xml:space="preserve"> на</w:t>
      </w:r>
      <w:r w:rsidR="007871B9">
        <w:rPr>
          <w:rFonts w:ascii="Tahoma" w:hAnsi="Tahoma" w:cs="Tahoma"/>
          <w:snapToGrid w:val="0"/>
          <w:sz w:val="28"/>
          <w:szCs w:val="28"/>
        </w:rPr>
        <w:t xml:space="preserve"> малко</w:t>
      </w:r>
      <w:r w:rsidR="009642CB" w:rsidRPr="000A152C">
        <w:rPr>
          <w:rFonts w:ascii="Tahoma" w:hAnsi="Tahoma" w:cs="Tahoma"/>
          <w:snapToGrid w:val="0"/>
          <w:sz w:val="28"/>
          <w:szCs w:val="28"/>
        </w:rPr>
        <w:t xml:space="preserve"> млекопреработвателно предприятие</w:t>
      </w:r>
      <w:r w:rsidR="007871B9">
        <w:rPr>
          <w:rFonts w:ascii="Tahoma" w:hAnsi="Tahoma" w:cs="Tahoma"/>
          <w:snapToGrid w:val="0"/>
          <w:sz w:val="28"/>
          <w:szCs w:val="28"/>
        </w:rPr>
        <w:t>, като р</w:t>
      </w:r>
      <w:r w:rsidRPr="000A152C">
        <w:rPr>
          <w:rFonts w:ascii="Tahoma" w:hAnsi="Tahoma" w:cs="Tahoma"/>
          <w:snapToGrid w:val="0"/>
          <w:sz w:val="28"/>
          <w:szCs w:val="28"/>
        </w:rPr>
        <w:t>еализацията на инвестиционното предложение /ИП/ ще доведе до развитие на селскостопанската дейност в района.</w:t>
      </w:r>
    </w:p>
    <w:p w:rsidR="00BC7069" w:rsidRPr="000A152C" w:rsidRDefault="00BC7069" w:rsidP="00782DE6">
      <w:pPr>
        <w:pStyle w:val="BodyTextIndent2"/>
        <w:tabs>
          <w:tab w:val="left" w:pos="9498"/>
        </w:tabs>
        <w:snapToGrid w:val="0"/>
        <w:spacing w:after="0"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xml:space="preserve">Местоположението на обекта осигурява най – благоприятни условия за упражняването на дейностите и опазване компонентите на околната среда.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lang w:val="ru-RU"/>
        </w:rPr>
        <w:t>Реализирането на инвестиционното предложение ще има положително въздействие от гледна точка на социално-икономическите условия при експлоатацията на обекта и се изразява в разкриване на  работни места – осигурява се временна работна заетост на проектантски и строителни фирми и разкриване на постоянни работни места чрез осигуряване на постоянна работна заетост на изпълнителския  персонал.</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lang w:val="ru-RU"/>
        </w:rPr>
      </w:pPr>
      <w:r w:rsidRPr="000A152C">
        <w:rPr>
          <w:rFonts w:ascii="Tahoma" w:hAnsi="Tahoma" w:cs="Tahoma"/>
          <w:snapToGrid w:val="0"/>
          <w:sz w:val="28"/>
          <w:szCs w:val="28"/>
          <w:lang w:val="ru-RU"/>
        </w:rPr>
        <w:t xml:space="preserve">При нормална експлоатация на обекта, екологичните условия в района няма да бъдат нарушени. </w:t>
      </w:r>
      <w:r w:rsidR="009C4B28" w:rsidRPr="000A152C">
        <w:rPr>
          <w:rFonts w:ascii="Tahoma" w:hAnsi="Tahoma" w:cs="Tahoma"/>
          <w:snapToGrid w:val="0"/>
          <w:sz w:val="28"/>
          <w:szCs w:val="28"/>
          <w:lang w:val="ru-RU"/>
        </w:rPr>
        <w:t xml:space="preserve"> </w:t>
      </w:r>
      <w:r w:rsidRPr="000A152C">
        <w:rPr>
          <w:rFonts w:ascii="Tahoma" w:hAnsi="Tahoma" w:cs="Tahoma"/>
          <w:sz w:val="28"/>
          <w:szCs w:val="28"/>
          <w:lang w:val="ru-RU"/>
        </w:rPr>
        <w:t xml:space="preserve">Намеренията на инвеститора ще бъдат отразени в заданието за проектиране,  на база на което </w:t>
      </w:r>
      <w:r w:rsidRPr="000A152C">
        <w:rPr>
          <w:rFonts w:ascii="Tahoma" w:hAnsi="Tahoma" w:cs="Tahoma"/>
          <w:sz w:val="28"/>
          <w:szCs w:val="28"/>
        </w:rPr>
        <w:t>щ</w:t>
      </w:r>
      <w:r w:rsidRPr="000A152C">
        <w:rPr>
          <w:rFonts w:ascii="Tahoma" w:hAnsi="Tahoma" w:cs="Tahoma"/>
          <w:sz w:val="28"/>
          <w:szCs w:val="28"/>
          <w:lang w:val="ru-RU"/>
        </w:rPr>
        <w:t>е</w:t>
      </w:r>
      <w:r w:rsidRPr="000A152C">
        <w:rPr>
          <w:rFonts w:ascii="Tahoma" w:hAnsi="Tahoma" w:cs="Tahoma"/>
          <w:sz w:val="28"/>
          <w:szCs w:val="28"/>
        </w:rPr>
        <w:t xml:space="preserve"> бъде</w:t>
      </w:r>
      <w:r w:rsidRPr="000A152C">
        <w:rPr>
          <w:rFonts w:ascii="Tahoma" w:hAnsi="Tahoma" w:cs="Tahoma"/>
          <w:sz w:val="28"/>
          <w:szCs w:val="28"/>
          <w:lang w:val="ru-RU"/>
        </w:rPr>
        <w:t xml:space="preserve"> изготвен и </w:t>
      </w:r>
      <w:r w:rsidRPr="000A152C">
        <w:rPr>
          <w:rFonts w:ascii="Tahoma" w:hAnsi="Tahoma" w:cs="Tahoma"/>
          <w:sz w:val="28"/>
          <w:szCs w:val="28"/>
        </w:rPr>
        <w:t xml:space="preserve">работен </w:t>
      </w:r>
      <w:r w:rsidRPr="000A152C">
        <w:rPr>
          <w:rFonts w:ascii="Tahoma" w:hAnsi="Tahoma" w:cs="Tahoma"/>
          <w:sz w:val="28"/>
          <w:szCs w:val="28"/>
          <w:lang w:val="ru-RU"/>
        </w:rPr>
        <w:t xml:space="preserve">проект. Последният </w:t>
      </w:r>
      <w:r w:rsidRPr="000A152C">
        <w:rPr>
          <w:rFonts w:ascii="Tahoma" w:hAnsi="Tahoma" w:cs="Tahoma"/>
          <w:sz w:val="28"/>
          <w:szCs w:val="28"/>
        </w:rPr>
        <w:t>щ</w:t>
      </w:r>
      <w:r w:rsidRPr="000A152C">
        <w:rPr>
          <w:rFonts w:ascii="Tahoma" w:hAnsi="Tahoma" w:cs="Tahoma"/>
          <w:sz w:val="28"/>
          <w:szCs w:val="28"/>
          <w:lang w:val="ru-RU"/>
        </w:rPr>
        <w:t>е бъде съобразен с визата за проектиране, както и с действащата нормативна уредба</w:t>
      </w:r>
      <w:r w:rsidR="007871B9">
        <w:rPr>
          <w:rFonts w:ascii="Tahoma" w:hAnsi="Tahoma" w:cs="Tahoma"/>
          <w:sz w:val="28"/>
          <w:szCs w:val="28"/>
          <w:lang w:val="ru-RU"/>
        </w:rPr>
        <w:t xml:space="preserve"> по околна среда и други приложими нормативни актове</w:t>
      </w:r>
      <w:r w:rsidRPr="000A152C">
        <w:rPr>
          <w:rFonts w:ascii="Tahoma" w:hAnsi="Tahoma" w:cs="Tahoma"/>
          <w:sz w:val="28"/>
          <w:szCs w:val="28"/>
          <w:lang w:val="ru-RU"/>
        </w:rPr>
        <w:t>.</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 xml:space="preserve">2.3. Връзка с други съществуващи и одобрени с устройствен или друг план дейности </w:t>
      </w:r>
    </w:p>
    <w:p w:rsidR="00BC7069" w:rsidRPr="000A152C" w:rsidRDefault="009642CB"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В имота има</w:t>
      </w:r>
      <w:r w:rsidR="006E599F" w:rsidRPr="000A152C">
        <w:rPr>
          <w:rFonts w:ascii="Tahoma" w:hAnsi="Tahoma" w:cs="Tahoma"/>
          <w:snapToGrid w:val="0"/>
          <w:sz w:val="28"/>
          <w:szCs w:val="28"/>
        </w:rPr>
        <w:t xml:space="preserve"> налични</w:t>
      </w:r>
      <w:r w:rsidR="00782DE6">
        <w:rPr>
          <w:rFonts w:ascii="Tahoma" w:hAnsi="Tahoma" w:cs="Tahoma"/>
          <w:snapToGrid w:val="0"/>
          <w:sz w:val="28"/>
          <w:szCs w:val="28"/>
        </w:rPr>
        <w:t xml:space="preserve"> 2 </w:t>
      </w:r>
      <w:r w:rsidR="00782DE6" w:rsidRPr="00782DE6">
        <w:rPr>
          <w:rFonts w:ascii="Tahoma" w:hAnsi="Tahoma" w:cs="Tahoma"/>
          <w:snapToGrid w:val="0"/>
          <w:sz w:val="28"/>
          <w:szCs w:val="28"/>
        </w:rPr>
        <w:t>сгради</w:t>
      </w:r>
      <w:r w:rsidR="00782DE6">
        <w:rPr>
          <w:rFonts w:ascii="Tahoma" w:hAnsi="Tahoma" w:cs="Tahoma"/>
          <w:snapToGrid w:val="0"/>
          <w:sz w:val="28"/>
          <w:szCs w:val="28"/>
        </w:rPr>
        <w:t>:</w:t>
      </w:r>
      <w:r w:rsidR="00782DE6" w:rsidRPr="00782DE6">
        <w:rPr>
          <w:rFonts w:ascii="Tahoma" w:hAnsi="Tahoma" w:cs="Tahoma"/>
          <w:snapToGrid w:val="0"/>
          <w:sz w:val="28"/>
          <w:szCs w:val="28"/>
        </w:rPr>
        <w:t xml:space="preserve"> 65139.216.20.5 с площ 96 кв.м и 65139.216.6 с площ 41 кв.м. Двете сгради са на калкан и са едноетажни масивни -</w:t>
      </w:r>
      <w:r w:rsidR="00782DE6">
        <w:rPr>
          <w:rFonts w:ascii="Tahoma" w:hAnsi="Tahoma" w:cs="Tahoma"/>
          <w:snapToGrid w:val="0"/>
          <w:sz w:val="28"/>
          <w:szCs w:val="28"/>
        </w:rPr>
        <w:t xml:space="preserve"> </w:t>
      </w:r>
      <w:r w:rsidR="00782DE6" w:rsidRPr="00782DE6">
        <w:rPr>
          <w:rFonts w:ascii="Tahoma" w:hAnsi="Tahoma" w:cs="Tahoma"/>
          <w:snapToGrid w:val="0"/>
          <w:sz w:val="28"/>
          <w:szCs w:val="28"/>
        </w:rPr>
        <w:t>производствена и складова сгради</w:t>
      </w:r>
      <w:r w:rsidR="00BC7069" w:rsidRPr="000A152C">
        <w:rPr>
          <w:rFonts w:ascii="Tahoma" w:hAnsi="Tahoma" w:cs="Tahoma"/>
          <w:snapToGrid w:val="0"/>
          <w:sz w:val="28"/>
          <w:szCs w:val="28"/>
        </w:rPr>
        <w:t>.</w:t>
      </w:r>
      <w:r w:rsidR="00CA377B" w:rsidRPr="000A152C">
        <w:rPr>
          <w:rFonts w:ascii="Tahoma" w:hAnsi="Tahoma" w:cs="Tahoma"/>
          <w:snapToGrid w:val="0"/>
          <w:sz w:val="28"/>
          <w:szCs w:val="28"/>
        </w:rPr>
        <w:t xml:space="preserve"> </w:t>
      </w:r>
      <w:r w:rsidR="00BC7069" w:rsidRPr="000A152C">
        <w:rPr>
          <w:rFonts w:ascii="Tahoma" w:hAnsi="Tahoma" w:cs="Tahoma"/>
          <w:snapToGrid w:val="0"/>
          <w:sz w:val="28"/>
          <w:szCs w:val="28"/>
        </w:rPr>
        <w:t xml:space="preserve"> </w:t>
      </w:r>
      <w:r w:rsidR="009122F6">
        <w:rPr>
          <w:rFonts w:ascii="Tahoma" w:hAnsi="Tahoma" w:cs="Tahoma"/>
          <w:snapToGrid w:val="0"/>
          <w:sz w:val="28"/>
          <w:szCs w:val="28"/>
        </w:rPr>
        <w:t>Обособяв</w:t>
      </w:r>
      <w:r w:rsidR="00BC7069" w:rsidRPr="000A152C">
        <w:rPr>
          <w:rFonts w:ascii="Tahoma" w:hAnsi="Tahoma" w:cs="Tahoma"/>
          <w:snapToGrid w:val="0"/>
          <w:sz w:val="28"/>
          <w:szCs w:val="28"/>
        </w:rPr>
        <w:t>ането на бъдещия обект ще</w:t>
      </w:r>
      <w:r w:rsidRPr="000A152C">
        <w:rPr>
          <w:rFonts w:ascii="Tahoma" w:hAnsi="Tahoma" w:cs="Tahoma"/>
          <w:snapToGrid w:val="0"/>
          <w:sz w:val="28"/>
          <w:szCs w:val="28"/>
        </w:rPr>
        <w:t xml:space="preserve"> </w:t>
      </w:r>
      <w:r w:rsidR="00725651" w:rsidRPr="000A152C">
        <w:rPr>
          <w:rFonts w:ascii="Tahoma" w:hAnsi="Tahoma" w:cs="Tahoma"/>
          <w:snapToGrid w:val="0"/>
          <w:sz w:val="28"/>
          <w:szCs w:val="28"/>
        </w:rPr>
        <w:t xml:space="preserve">осигури </w:t>
      </w:r>
      <w:r w:rsidRPr="000A152C">
        <w:rPr>
          <w:rFonts w:ascii="Tahoma" w:hAnsi="Tahoma" w:cs="Tahoma"/>
          <w:snapToGrid w:val="0"/>
          <w:sz w:val="28"/>
          <w:szCs w:val="28"/>
        </w:rPr>
        <w:t xml:space="preserve"> произв</w:t>
      </w:r>
      <w:r w:rsidR="00782DE6">
        <w:rPr>
          <w:rFonts w:ascii="Tahoma" w:hAnsi="Tahoma" w:cs="Tahoma"/>
          <w:snapToGrid w:val="0"/>
          <w:sz w:val="28"/>
          <w:szCs w:val="28"/>
        </w:rPr>
        <w:t>одството на</w:t>
      </w:r>
      <w:r w:rsidRPr="000A152C">
        <w:rPr>
          <w:rFonts w:ascii="Tahoma" w:hAnsi="Tahoma" w:cs="Tahoma"/>
          <w:snapToGrid w:val="0"/>
          <w:sz w:val="28"/>
          <w:szCs w:val="28"/>
        </w:rPr>
        <w:t xml:space="preserve"> млечни произведения, като ще</w:t>
      </w:r>
      <w:r w:rsidR="00BC7069" w:rsidRPr="000A152C">
        <w:rPr>
          <w:rFonts w:ascii="Tahoma" w:hAnsi="Tahoma" w:cs="Tahoma"/>
          <w:snapToGrid w:val="0"/>
          <w:sz w:val="28"/>
          <w:szCs w:val="28"/>
        </w:rPr>
        <w:t xml:space="preserve"> бъде съобразено с изискванията на Закона за устройство на територията и </w:t>
      </w:r>
      <w:r w:rsidRPr="000A152C">
        <w:rPr>
          <w:rFonts w:ascii="Tahoma" w:hAnsi="Tahoma" w:cs="Tahoma"/>
          <w:snapToGrid w:val="0"/>
          <w:sz w:val="28"/>
          <w:szCs w:val="28"/>
        </w:rPr>
        <w:t>приложими</w:t>
      </w:r>
      <w:r w:rsidR="00782DE6">
        <w:rPr>
          <w:rFonts w:ascii="Tahoma" w:hAnsi="Tahoma" w:cs="Tahoma"/>
          <w:snapToGrid w:val="0"/>
          <w:sz w:val="28"/>
          <w:szCs w:val="28"/>
        </w:rPr>
        <w:t>те</w:t>
      </w:r>
      <w:r w:rsidR="00BC7069" w:rsidRPr="000A152C">
        <w:rPr>
          <w:rFonts w:ascii="Tahoma" w:hAnsi="Tahoma" w:cs="Tahoma"/>
          <w:snapToGrid w:val="0"/>
          <w:sz w:val="28"/>
          <w:szCs w:val="28"/>
        </w:rPr>
        <w:t xml:space="preserve"> действащи наредби. </w:t>
      </w:r>
    </w:p>
    <w:p w:rsidR="006E599F" w:rsidRPr="000A152C" w:rsidRDefault="006E599F"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2.4. Подробна информация за разгледани алтернативи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rPr>
        <w:t xml:space="preserve">Относно местоположението на бъдещия обект няма разгледани такива, тъй като Възложителят е </w:t>
      </w:r>
      <w:r w:rsidR="00782DE6">
        <w:rPr>
          <w:rFonts w:ascii="Tahoma" w:hAnsi="Tahoma" w:cs="Tahoma"/>
          <w:snapToGrid w:val="0"/>
          <w:sz w:val="28"/>
          <w:szCs w:val="28"/>
        </w:rPr>
        <w:t>наемател</w:t>
      </w:r>
      <w:r w:rsidRPr="000A152C">
        <w:rPr>
          <w:rFonts w:ascii="Tahoma" w:hAnsi="Tahoma" w:cs="Tahoma"/>
          <w:snapToGrid w:val="0"/>
          <w:sz w:val="28"/>
          <w:szCs w:val="28"/>
        </w:rPr>
        <w:t xml:space="preserve"> на този имот.</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rPr>
        <w:t>“</w:t>
      </w:r>
      <w:r w:rsidRPr="000A152C">
        <w:rPr>
          <w:rFonts w:ascii="Tahoma" w:hAnsi="Tahoma" w:cs="Tahoma"/>
          <w:snapToGrid w:val="0"/>
          <w:sz w:val="28"/>
          <w:szCs w:val="28"/>
          <w:lang w:val="ru-RU"/>
        </w:rPr>
        <w:t>Нулева</w:t>
      </w:r>
      <w:r w:rsidRPr="000A152C">
        <w:rPr>
          <w:rFonts w:ascii="Tahoma" w:hAnsi="Tahoma" w:cs="Tahoma"/>
          <w:snapToGrid w:val="0"/>
          <w:sz w:val="28"/>
          <w:szCs w:val="28"/>
        </w:rPr>
        <w:t>”</w:t>
      </w:r>
      <w:r w:rsidRPr="000A152C">
        <w:rPr>
          <w:rFonts w:ascii="Tahoma" w:hAnsi="Tahoma" w:cs="Tahoma"/>
          <w:snapToGrid w:val="0"/>
          <w:sz w:val="28"/>
          <w:szCs w:val="28"/>
          <w:lang w:val="ru-RU"/>
        </w:rPr>
        <w:t xml:space="preserve"> алтернатива ще означава имотът да остане в сегашното си положение и обектът да не бъде реализиран</w:t>
      </w:r>
      <w:r w:rsidR="001A42AC" w:rsidRPr="000A152C">
        <w:rPr>
          <w:rFonts w:ascii="Tahoma" w:hAnsi="Tahoma" w:cs="Tahoma"/>
          <w:snapToGrid w:val="0"/>
          <w:sz w:val="28"/>
          <w:szCs w:val="28"/>
          <w:lang w:val="ru-RU"/>
        </w:rPr>
        <w:t>, което ще елиминира възможността за новото производство на млечни продукти и откриване на нови работни места.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Теренът е подходящ за изграждането на такъв род  обект. Местоположението на площадката е подходящо от гледна точка на пътно-транспортната обстановка за реализиране на такъв вид проект.</w:t>
      </w:r>
    </w:p>
    <w:p w:rsidR="002B478E" w:rsidRPr="000A152C" w:rsidRDefault="002B478E"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2.5. Местоположение на площадката, включително необходима площ за временни дейности по време на строителството:</w:t>
      </w:r>
    </w:p>
    <w:p w:rsidR="00782DE6" w:rsidRDefault="00CA377B"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w:t>
      </w:r>
      <w:r w:rsidR="002B478E" w:rsidRPr="000A152C">
        <w:rPr>
          <w:rFonts w:ascii="Tahoma" w:hAnsi="Tahoma" w:cs="Tahoma"/>
          <w:sz w:val="28"/>
          <w:szCs w:val="28"/>
        </w:rPr>
        <w:t xml:space="preserve"> </w:t>
      </w:r>
      <w:r w:rsidR="00782DE6" w:rsidRPr="00782DE6">
        <w:rPr>
          <w:rFonts w:ascii="Tahoma" w:hAnsi="Tahoma" w:cs="Tahoma"/>
          <w:sz w:val="28"/>
          <w:szCs w:val="28"/>
        </w:rPr>
        <w:t xml:space="preserve">Поземлен имот 65139.216.20, област Пловдив, община Садово, гр. Садово, м. ЧАРДАКА, вид собств. Частна, вид територия Земеделска, </w:t>
      </w:r>
      <w:r w:rsidR="00782DE6" w:rsidRPr="00782DE6">
        <w:rPr>
          <w:rFonts w:ascii="Tahoma" w:hAnsi="Tahoma" w:cs="Tahoma"/>
          <w:b/>
          <w:bCs/>
          <w:sz w:val="28"/>
          <w:szCs w:val="28"/>
        </w:rPr>
        <w:t xml:space="preserve">НТП </w:t>
      </w:r>
      <w:r w:rsidR="00782DE6">
        <w:rPr>
          <w:rFonts w:ascii="Tahoma" w:hAnsi="Tahoma" w:cs="Tahoma"/>
          <w:b/>
          <w:bCs/>
          <w:sz w:val="28"/>
          <w:szCs w:val="28"/>
        </w:rPr>
        <w:t xml:space="preserve">- </w:t>
      </w:r>
      <w:r w:rsidR="00782DE6" w:rsidRPr="00782DE6">
        <w:rPr>
          <w:rFonts w:ascii="Tahoma" w:hAnsi="Tahoma" w:cs="Tahoma"/>
          <w:b/>
          <w:bCs/>
          <w:sz w:val="28"/>
          <w:szCs w:val="28"/>
        </w:rPr>
        <w:t>За друг вид производствен, складов обект</w:t>
      </w:r>
      <w:r w:rsidR="00782DE6" w:rsidRPr="00782DE6">
        <w:rPr>
          <w:rFonts w:ascii="Tahoma" w:hAnsi="Tahoma" w:cs="Tahoma"/>
          <w:sz w:val="28"/>
          <w:szCs w:val="28"/>
        </w:rPr>
        <w:t>, площ 16852 кв. м, стар номер част от 65139.216.6, квартал 13, парцел IX, производствени дейности,</w:t>
      </w:r>
      <w:r w:rsidR="00782DE6">
        <w:rPr>
          <w:rFonts w:ascii="Tahoma" w:hAnsi="Tahoma" w:cs="Tahoma"/>
          <w:sz w:val="28"/>
          <w:szCs w:val="28"/>
        </w:rPr>
        <w:t xml:space="preserve"> </w:t>
      </w:r>
    </w:p>
    <w:p w:rsidR="00CA377B" w:rsidRDefault="00782DE6" w:rsidP="00782DE6">
      <w:pPr>
        <w:tabs>
          <w:tab w:val="left" w:pos="9498"/>
        </w:tabs>
        <w:spacing w:line="240" w:lineRule="auto"/>
        <w:ind w:left="567" w:right="283" w:firstLine="567"/>
        <w:contextualSpacing/>
        <w:jc w:val="both"/>
        <w:rPr>
          <w:rFonts w:ascii="Tahoma" w:hAnsi="Tahoma" w:cs="Tahoma"/>
          <w:sz w:val="28"/>
          <w:szCs w:val="28"/>
        </w:rPr>
      </w:pPr>
      <w:r w:rsidRPr="00782DE6">
        <w:rPr>
          <w:rFonts w:ascii="Tahoma" w:hAnsi="Tahoma" w:cs="Tahoma"/>
          <w:sz w:val="28"/>
          <w:szCs w:val="28"/>
        </w:rPr>
        <w:t>Заповед за одобрение на КККР № РД-18-343/14.09.2017 г. на ИЗПЪЛНИТЕЛЕН ДИРЕКТОР НА АГКК,</w:t>
      </w:r>
      <w:r>
        <w:rPr>
          <w:rFonts w:ascii="Tahoma" w:hAnsi="Tahoma" w:cs="Tahoma"/>
          <w:sz w:val="28"/>
          <w:szCs w:val="28"/>
        </w:rPr>
        <w:t xml:space="preserve"> </w:t>
      </w:r>
      <w:r w:rsidRPr="00782DE6">
        <w:rPr>
          <w:rFonts w:ascii="Tahoma" w:hAnsi="Tahoma" w:cs="Tahoma"/>
          <w:sz w:val="28"/>
          <w:szCs w:val="28"/>
        </w:rPr>
        <w:t xml:space="preserve">Заповед за изменение на КККР № 18-6194-16.06.2022/16.06.2022 г. на НАЧАЛНИК НА СГКК </w:t>
      </w:r>
      <w:r>
        <w:rPr>
          <w:rFonts w:ascii="Tahoma" w:hAnsi="Tahoma" w:cs="Tahoma"/>
          <w:sz w:val="28"/>
          <w:szCs w:val="28"/>
        </w:rPr>
        <w:t>–</w:t>
      </w:r>
      <w:r w:rsidRPr="00782DE6">
        <w:rPr>
          <w:rFonts w:ascii="Tahoma" w:hAnsi="Tahoma" w:cs="Tahoma"/>
          <w:sz w:val="28"/>
          <w:szCs w:val="28"/>
        </w:rPr>
        <w:t xml:space="preserve"> ПЛОВДИВ</w:t>
      </w:r>
    </w:p>
    <w:p w:rsidR="00782DE6" w:rsidRDefault="00782DE6" w:rsidP="00782DE6">
      <w:pPr>
        <w:tabs>
          <w:tab w:val="left" w:pos="9498"/>
        </w:tabs>
        <w:spacing w:line="240" w:lineRule="auto"/>
        <w:ind w:left="567" w:right="283" w:firstLine="567"/>
        <w:contextualSpacing/>
        <w:jc w:val="both"/>
        <w:rPr>
          <w:rFonts w:ascii="Tahoma" w:hAnsi="Tahoma" w:cs="Tahoma"/>
          <w:sz w:val="28"/>
          <w:szCs w:val="28"/>
        </w:rPr>
      </w:pPr>
    </w:p>
    <w:p w:rsidR="00782DE6" w:rsidRDefault="00A35D1F" w:rsidP="00782DE6">
      <w:pPr>
        <w:tabs>
          <w:tab w:val="left" w:pos="9498"/>
        </w:tabs>
        <w:spacing w:line="240" w:lineRule="auto"/>
        <w:ind w:left="567" w:right="283" w:firstLine="142"/>
        <w:contextualSpacing/>
        <w:jc w:val="both"/>
        <w:rPr>
          <w:rFonts w:ascii="Tahoma" w:hAnsi="Tahoma" w:cs="Tahoma"/>
          <w:sz w:val="28"/>
          <w:szCs w:val="28"/>
        </w:rPr>
      </w:pPr>
      <w:r w:rsidRPr="00782DE6">
        <w:rPr>
          <w:rFonts w:ascii="Tahoma" w:hAnsi="Tahoma" w:cs="Tahoma"/>
          <w:noProof/>
          <w:sz w:val="28"/>
          <w:szCs w:val="28"/>
          <w:lang w:eastAsia="bg-BG"/>
        </w:rPr>
        <w:drawing>
          <wp:inline distT="0" distB="0" distL="0" distR="0">
            <wp:extent cx="5621655" cy="3691255"/>
            <wp:effectExtent l="0" t="0" r="0" b="0"/>
            <wp:docPr id="1"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655" cy="3691255"/>
                    </a:xfrm>
                    <a:prstGeom prst="rect">
                      <a:avLst/>
                    </a:prstGeom>
                    <a:noFill/>
                    <a:ln>
                      <a:noFill/>
                    </a:ln>
                  </pic:spPr>
                </pic:pic>
              </a:graphicData>
            </a:graphic>
          </wp:inline>
        </w:drawing>
      </w:r>
    </w:p>
    <w:p w:rsidR="00782DE6" w:rsidRPr="000A152C" w:rsidRDefault="00782DE6" w:rsidP="00782DE6">
      <w:pPr>
        <w:tabs>
          <w:tab w:val="left" w:pos="9498"/>
        </w:tabs>
        <w:spacing w:line="240" w:lineRule="auto"/>
        <w:ind w:left="567" w:right="283" w:firstLine="567"/>
        <w:contextualSpacing/>
        <w:jc w:val="both"/>
        <w:rPr>
          <w:rFonts w:ascii="Tahoma" w:hAnsi="Tahoma" w:cs="Tahoma"/>
          <w:sz w:val="28"/>
          <w:szCs w:val="28"/>
        </w:rPr>
      </w:pPr>
    </w:p>
    <w:p w:rsidR="00BC7069" w:rsidRPr="000A152C" w:rsidRDefault="00BC7069" w:rsidP="00782DE6">
      <w:pPr>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Не се предвижда промяна на съществуващата пътна инфраструктура, освен оформяне на вътрешни връзки в  обекта.</w:t>
      </w:r>
      <w:r w:rsidRPr="000A152C">
        <w:rPr>
          <w:rFonts w:ascii="Tahoma" w:hAnsi="Tahoma" w:cs="Tahoma"/>
          <w:sz w:val="28"/>
          <w:szCs w:val="28"/>
        </w:rPr>
        <w:t xml:space="preserve"> </w:t>
      </w:r>
      <w:r w:rsidRPr="000A152C">
        <w:rPr>
          <w:rFonts w:ascii="Tahoma" w:hAnsi="Tahoma" w:cs="Tahoma"/>
          <w:snapToGrid w:val="0"/>
          <w:sz w:val="28"/>
          <w:szCs w:val="28"/>
        </w:rPr>
        <w:t>Ще се използуват налични  пътна връзки</w:t>
      </w:r>
      <w:r w:rsidR="00782DE6">
        <w:rPr>
          <w:rFonts w:ascii="Tahoma" w:hAnsi="Tahoma" w:cs="Tahoma"/>
          <w:snapToGrid w:val="0"/>
          <w:sz w:val="28"/>
          <w:szCs w:val="28"/>
        </w:rPr>
        <w:t xml:space="preserve"> в населеното място</w:t>
      </w:r>
      <w:r w:rsidRPr="000A152C">
        <w:rPr>
          <w:rFonts w:ascii="Tahoma" w:hAnsi="Tahoma" w:cs="Tahoma"/>
          <w:snapToGrid w:val="0"/>
          <w:sz w:val="28"/>
          <w:szCs w:val="28"/>
        </w:rPr>
        <w:t>.</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Площадката е достатъчна за извършване на строителн</w:t>
      </w:r>
      <w:r w:rsidR="00725651" w:rsidRPr="000A152C">
        <w:rPr>
          <w:rFonts w:ascii="Tahoma" w:hAnsi="Tahoma" w:cs="Tahoma"/>
          <w:snapToGrid w:val="0"/>
          <w:sz w:val="28"/>
          <w:szCs w:val="28"/>
        </w:rPr>
        <w:t>о-монтажните</w:t>
      </w:r>
      <w:r w:rsidRPr="000A152C">
        <w:rPr>
          <w:rFonts w:ascii="Tahoma" w:hAnsi="Tahoma" w:cs="Tahoma"/>
          <w:snapToGrid w:val="0"/>
          <w:sz w:val="28"/>
          <w:szCs w:val="28"/>
        </w:rPr>
        <w:t xml:space="preserve"> дейности и временните дейности по време на строителството ще бъдат развити изцяло върху имота  собственост на възложителя и няма да засегне съседни имоти.</w:t>
      </w:r>
    </w:p>
    <w:p w:rsidR="00CA377B" w:rsidRPr="000A152C" w:rsidRDefault="00CA377B"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p>
    <w:p w:rsidR="00BC7069"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2.6 Описание на основните процеси (по проспектни данни), капацитет</w:t>
      </w:r>
    </w:p>
    <w:p w:rsidR="009122F6" w:rsidRDefault="00633211" w:rsidP="00782DE6">
      <w:pPr>
        <w:tabs>
          <w:tab w:val="left" w:pos="9498"/>
        </w:tabs>
        <w:spacing w:line="240" w:lineRule="auto"/>
        <w:ind w:left="567" w:right="283" w:firstLine="567"/>
        <w:contextualSpacing/>
        <w:jc w:val="both"/>
        <w:rPr>
          <w:rFonts w:ascii="Tahoma" w:hAnsi="Tahoma" w:cs="Tahoma"/>
          <w:sz w:val="28"/>
          <w:szCs w:val="28"/>
        </w:rPr>
      </w:pPr>
      <w:bookmarkStart w:id="12" w:name="_Hlk167172945"/>
      <w:r w:rsidRPr="00633211">
        <w:rPr>
          <w:rFonts w:ascii="Tahoma" w:hAnsi="Tahoma" w:cs="Tahoma"/>
          <w:sz w:val="28"/>
          <w:szCs w:val="28"/>
        </w:rPr>
        <w:t>Пристройката ще бъде с площ до 80кв.м. от метална конструкция и ограждащи, преградни стени и покрив от термопанели.</w:t>
      </w:r>
    </w:p>
    <w:bookmarkEnd w:id="12"/>
    <w:p w:rsidR="009642CB" w:rsidRPr="000A152C" w:rsidRDefault="009642CB" w:rsidP="00782DE6">
      <w:pPr>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Технологичн</w:t>
      </w:r>
      <w:r w:rsidR="002C01A7">
        <w:rPr>
          <w:rFonts w:ascii="Tahoma" w:hAnsi="Tahoma" w:cs="Tahoma"/>
          <w:b/>
          <w:sz w:val="28"/>
          <w:szCs w:val="28"/>
        </w:rPr>
        <w:t>а</w:t>
      </w:r>
      <w:r w:rsidRPr="000A152C">
        <w:rPr>
          <w:rFonts w:ascii="Tahoma" w:hAnsi="Tahoma" w:cs="Tahoma"/>
          <w:b/>
          <w:sz w:val="28"/>
          <w:szCs w:val="28"/>
        </w:rPr>
        <w:t xml:space="preserve"> </w:t>
      </w:r>
      <w:r w:rsidR="002C01A7">
        <w:rPr>
          <w:rFonts w:ascii="Tahoma" w:hAnsi="Tahoma" w:cs="Tahoma"/>
          <w:b/>
          <w:sz w:val="28"/>
          <w:szCs w:val="28"/>
        </w:rPr>
        <w:t>схема</w:t>
      </w:r>
      <w:r w:rsidRPr="000A152C">
        <w:rPr>
          <w:rFonts w:ascii="Tahoma" w:hAnsi="Tahoma" w:cs="Tahoma"/>
          <w:b/>
          <w:sz w:val="28"/>
          <w:szCs w:val="28"/>
        </w:rPr>
        <w:t>:</w:t>
      </w:r>
    </w:p>
    <w:p w:rsidR="00633211" w:rsidRDefault="00D315DB" w:rsidP="00633211">
      <w:pPr>
        <w:shd w:val="clear" w:color="auto" w:fill="FFFFFF"/>
        <w:spacing w:after="0" w:line="240" w:lineRule="auto"/>
        <w:ind w:left="567" w:firstLine="567"/>
        <w:jc w:val="both"/>
        <w:rPr>
          <w:rFonts w:ascii="Times New Roman" w:eastAsia="Times New Roman" w:hAnsi="Times New Roman"/>
          <w:sz w:val="24"/>
          <w:szCs w:val="24"/>
          <w:lang w:eastAsia="bg-BG"/>
        </w:rPr>
      </w:pPr>
      <w:r w:rsidRPr="00633211">
        <w:rPr>
          <w:rFonts w:ascii="Tahoma" w:hAnsi="Tahoma" w:cs="Tahoma"/>
          <w:sz w:val="28"/>
          <w:szCs w:val="28"/>
        </w:rPr>
        <w:t>Млекопреработвателното предприятие</w:t>
      </w:r>
      <w:r w:rsidRPr="000A152C">
        <w:rPr>
          <w:rFonts w:ascii="Tahoma" w:hAnsi="Tahoma" w:cs="Tahoma"/>
          <w:sz w:val="28"/>
          <w:szCs w:val="28"/>
        </w:rPr>
        <w:t xml:space="preserve"> ще преработва  краве мляко до 1 т. на ден /360т годишно/.</w:t>
      </w:r>
      <w:bookmarkStart w:id="13" w:name="_Hlk150846632"/>
      <w:r w:rsidRPr="000A152C">
        <w:rPr>
          <w:rFonts w:ascii="Tahoma" w:hAnsi="Tahoma" w:cs="Tahoma"/>
        </w:rPr>
        <w:t xml:space="preserve"> </w:t>
      </w:r>
      <w:r w:rsidR="00633211" w:rsidRPr="00633211">
        <w:rPr>
          <w:rFonts w:ascii="Tahoma" w:hAnsi="Tahoma" w:cs="Tahoma"/>
          <w:color w:val="000000"/>
          <w:sz w:val="28"/>
          <w:szCs w:val="28"/>
        </w:rPr>
        <w:t>Ще се произвеждат кисело мляко, цедено кисело мляко, айрян, бяло саламурено сирене и кашкавал в различни дни.</w:t>
      </w:r>
      <w:r w:rsidR="00633211" w:rsidRPr="00633211">
        <w:rPr>
          <w:rFonts w:ascii="Tahoma" w:eastAsia="Times New Roman" w:hAnsi="Tahoma" w:cs="Tahoma"/>
          <w:sz w:val="24"/>
          <w:szCs w:val="24"/>
          <w:lang w:eastAsia="bg-BG"/>
        </w:rPr>
        <w:tab/>
      </w:r>
    </w:p>
    <w:p w:rsidR="00633211" w:rsidRDefault="004317E8" w:rsidP="00782DE6">
      <w:pPr>
        <w:tabs>
          <w:tab w:val="left" w:pos="9498"/>
        </w:tabs>
        <w:spacing w:line="240" w:lineRule="auto"/>
        <w:ind w:left="567" w:right="283" w:firstLine="567"/>
        <w:contextualSpacing/>
        <w:jc w:val="both"/>
        <w:rPr>
          <w:rFonts w:ascii="Tahoma" w:hAnsi="Tahoma" w:cs="Tahoma"/>
          <w:sz w:val="28"/>
          <w:szCs w:val="28"/>
        </w:rPr>
      </w:pPr>
      <w:r w:rsidRPr="002C01A7">
        <w:rPr>
          <w:rFonts w:ascii="Tahoma" w:hAnsi="Tahoma" w:cs="Tahoma"/>
          <w:b/>
          <w:bCs/>
          <w:color w:val="202122"/>
          <w:sz w:val="28"/>
          <w:szCs w:val="28"/>
          <w:shd w:val="clear" w:color="auto" w:fill="FFFFFF"/>
        </w:rPr>
        <w:t>Киселото мляко</w:t>
      </w:r>
      <w:r w:rsidRPr="000A152C">
        <w:rPr>
          <w:rFonts w:ascii="Tahoma" w:hAnsi="Tahoma" w:cs="Tahoma"/>
          <w:color w:val="202122"/>
          <w:sz w:val="28"/>
          <w:szCs w:val="28"/>
          <w:shd w:val="clear" w:color="auto" w:fill="FFFFFF"/>
        </w:rPr>
        <w:t> е млечнокисел продукт, който се получава в резултат на протичането на </w:t>
      </w:r>
      <w:hyperlink r:id="rId9" w:tooltip="Млечнокисела ферментация" w:history="1">
        <w:r w:rsidRPr="000A152C">
          <w:rPr>
            <w:rStyle w:val="Hyperlink"/>
            <w:rFonts w:ascii="Tahoma" w:hAnsi="Tahoma" w:cs="Tahoma"/>
            <w:color w:val="auto"/>
            <w:sz w:val="28"/>
            <w:szCs w:val="28"/>
            <w:u w:val="none"/>
            <w:shd w:val="clear" w:color="auto" w:fill="FFFFFF"/>
          </w:rPr>
          <w:t>млечнокисела ферментация</w:t>
        </w:r>
      </w:hyperlink>
      <w:r w:rsidRPr="000A152C">
        <w:rPr>
          <w:rFonts w:ascii="Tahoma" w:hAnsi="Tahoma" w:cs="Tahoma"/>
          <w:sz w:val="28"/>
          <w:szCs w:val="28"/>
          <w:shd w:val="clear" w:color="auto" w:fill="FFFFFF"/>
        </w:rPr>
        <w:t> в </w:t>
      </w:r>
      <w:hyperlink r:id="rId10" w:tooltip="Мляко" w:history="1">
        <w:r w:rsidRPr="000A152C">
          <w:rPr>
            <w:rStyle w:val="Hyperlink"/>
            <w:rFonts w:ascii="Tahoma" w:hAnsi="Tahoma" w:cs="Tahoma"/>
            <w:color w:val="auto"/>
            <w:sz w:val="28"/>
            <w:szCs w:val="28"/>
            <w:u w:val="none"/>
            <w:shd w:val="clear" w:color="auto" w:fill="FFFFFF"/>
          </w:rPr>
          <w:t>млякото</w:t>
        </w:r>
      </w:hyperlink>
      <w:r w:rsidRPr="000A152C">
        <w:rPr>
          <w:rFonts w:ascii="Tahoma" w:hAnsi="Tahoma" w:cs="Tahoma"/>
          <w:sz w:val="28"/>
          <w:szCs w:val="28"/>
          <w:shd w:val="clear" w:color="auto" w:fill="FFFFFF"/>
        </w:rPr>
        <w:t>.</w:t>
      </w:r>
      <w:r w:rsidRPr="000A152C">
        <w:rPr>
          <w:rFonts w:ascii="Tahoma" w:hAnsi="Tahoma" w:cs="Tahoma"/>
          <w:sz w:val="28"/>
          <w:szCs w:val="28"/>
        </w:rPr>
        <w:t xml:space="preserve"> </w:t>
      </w:r>
      <w:r w:rsidR="00D315DB" w:rsidRPr="000A152C">
        <w:rPr>
          <w:rFonts w:ascii="Tahoma" w:hAnsi="Tahoma" w:cs="Tahoma"/>
          <w:sz w:val="28"/>
          <w:szCs w:val="28"/>
        </w:rPr>
        <w:t xml:space="preserve">При производството </w:t>
      </w:r>
      <w:r w:rsidR="00633211">
        <w:rPr>
          <w:rFonts w:ascii="Tahoma" w:hAnsi="Tahoma" w:cs="Tahoma"/>
          <w:sz w:val="28"/>
          <w:szCs w:val="28"/>
        </w:rPr>
        <w:t>му</w:t>
      </w:r>
      <w:r w:rsidR="00D315DB" w:rsidRPr="000A152C">
        <w:rPr>
          <w:rFonts w:ascii="Tahoma" w:hAnsi="Tahoma" w:cs="Tahoma"/>
          <w:sz w:val="28"/>
          <w:szCs w:val="28"/>
        </w:rPr>
        <w:t xml:space="preserve"> не се отделя суроватка и отпадните води са само от измиването на съдовия пастьоризатор. </w:t>
      </w:r>
      <w:bookmarkEnd w:id="13"/>
    </w:p>
    <w:p w:rsidR="002C01A7" w:rsidRDefault="002C01A7" w:rsidP="002C01A7">
      <w:pPr>
        <w:tabs>
          <w:tab w:val="left" w:pos="9498"/>
        </w:tabs>
        <w:spacing w:line="240" w:lineRule="auto"/>
        <w:ind w:left="567" w:right="283" w:firstLine="567"/>
        <w:contextualSpacing/>
        <w:jc w:val="both"/>
        <w:rPr>
          <w:rFonts w:ascii="Tahoma" w:hAnsi="Tahoma" w:cs="Tahoma"/>
          <w:sz w:val="28"/>
          <w:szCs w:val="28"/>
        </w:rPr>
      </w:pPr>
      <w:r w:rsidRPr="002C01A7">
        <w:rPr>
          <w:rFonts w:ascii="Tahoma" w:hAnsi="Tahoma" w:cs="Tahoma"/>
          <w:b/>
          <w:bCs/>
          <w:sz w:val="28"/>
          <w:szCs w:val="28"/>
        </w:rPr>
        <w:t>Сирене:</w:t>
      </w:r>
      <w:r>
        <w:rPr>
          <w:rFonts w:ascii="Tahoma" w:hAnsi="Tahoma" w:cs="Tahoma"/>
          <w:sz w:val="28"/>
          <w:szCs w:val="28"/>
        </w:rPr>
        <w:t xml:space="preserve"> </w:t>
      </w:r>
      <w:r w:rsidRPr="002C01A7">
        <w:rPr>
          <w:rFonts w:ascii="Tahoma" w:hAnsi="Tahoma" w:cs="Tahoma"/>
          <w:sz w:val="28"/>
          <w:szCs w:val="28"/>
        </w:rPr>
        <w:t>Млякото за сиренето се пастьоризира, след което се охлажда и към него се добавя сирищна мая. Тя предизвиква процесът „подсирване“, при който млякото преминава от течно в гелоподобно състояние, което се нарича „коагулирало“.</w:t>
      </w:r>
      <w:r>
        <w:rPr>
          <w:rFonts w:ascii="Tahoma" w:hAnsi="Tahoma" w:cs="Tahoma"/>
          <w:sz w:val="28"/>
          <w:szCs w:val="28"/>
        </w:rPr>
        <w:t xml:space="preserve"> </w:t>
      </w:r>
      <w:r w:rsidRPr="002C01A7">
        <w:rPr>
          <w:rFonts w:ascii="Tahoma" w:hAnsi="Tahoma" w:cs="Tahoma"/>
          <w:sz w:val="28"/>
          <w:szCs w:val="28"/>
        </w:rPr>
        <w:t>Това продължава между 20 и 60 минути, след което получената смес се нарязва, като по този начин от нея се отделя водата. Следващата стъпка е отцеждане на сиренината от суроватка. Това става чрез пресоване</w:t>
      </w:r>
      <w:r w:rsidR="00C47514">
        <w:rPr>
          <w:rFonts w:ascii="Tahoma" w:hAnsi="Tahoma" w:cs="Tahoma"/>
          <w:sz w:val="28"/>
          <w:szCs w:val="28"/>
        </w:rPr>
        <w:t xml:space="preserve">, след което следва </w:t>
      </w:r>
      <w:r w:rsidRPr="002C01A7">
        <w:rPr>
          <w:rFonts w:ascii="Tahoma" w:hAnsi="Tahoma" w:cs="Tahoma"/>
          <w:sz w:val="28"/>
          <w:szCs w:val="28"/>
        </w:rPr>
        <w:t>осоляване</w:t>
      </w:r>
      <w:r w:rsidR="00C47514">
        <w:rPr>
          <w:rFonts w:ascii="Tahoma" w:hAnsi="Tahoma" w:cs="Tahoma"/>
          <w:sz w:val="28"/>
          <w:szCs w:val="28"/>
        </w:rPr>
        <w:t xml:space="preserve"> с с престой в саламура</w:t>
      </w:r>
      <w:r w:rsidRPr="002C01A7">
        <w:rPr>
          <w:rFonts w:ascii="Tahoma" w:hAnsi="Tahoma" w:cs="Tahoma"/>
          <w:sz w:val="28"/>
          <w:szCs w:val="28"/>
        </w:rPr>
        <w:t>.</w:t>
      </w:r>
      <w:r>
        <w:rPr>
          <w:rFonts w:ascii="Tahoma" w:hAnsi="Tahoma" w:cs="Tahoma"/>
          <w:sz w:val="28"/>
          <w:szCs w:val="28"/>
        </w:rPr>
        <w:t xml:space="preserve"> </w:t>
      </w:r>
      <w:r w:rsidRPr="002C01A7">
        <w:rPr>
          <w:rFonts w:ascii="Tahoma" w:hAnsi="Tahoma" w:cs="Tahoma"/>
          <w:sz w:val="28"/>
          <w:szCs w:val="28"/>
        </w:rPr>
        <w:t>Последният етап от приготвянето на сиренето е зреенето</w:t>
      </w:r>
      <w:r>
        <w:rPr>
          <w:rFonts w:ascii="Tahoma" w:hAnsi="Tahoma" w:cs="Tahoma"/>
          <w:sz w:val="28"/>
          <w:szCs w:val="28"/>
        </w:rPr>
        <w:t>,</w:t>
      </w:r>
      <w:r w:rsidRPr="002C01A7">
        <w:rPr>
          <w:rFonts w:ascii="Tahoma" w:hAnsi="Tahoma" w:cs="Tahoma"/>
          <w:sz w:val="28"/>
          <w:szCs w:val="28"/>
        </w:rPr>
        <w:t xml:space="preserve"> като с течение на времето се формират специфичният вкус и мирис на продукта, които общо се наричат с термина „букет“ на сиренето.</w:t>
      </w:r>
    </w:p>
    <w:p w:rsidR="00633211" w:rsidRDefault="002C01A7" w:rsidP="002C01A7">
      <w:pPr>
        <w:tabs>
          <w:tab w:val="left" w:pos="9498"/>
        </w:tabs>
        <w:spacing w:line="240" w:lineRule="auto"/>
        <w:ind w:left="567" w:right="283" w:firstLine="567"/>
        <w:contextualSpacing/>
        <w:jc w:val="both"/>
        <w:rPr>
          <w:rFonts w:ascii="Tahoma" w:hAnsi="Tahoma" w:cs="Tahoma"/>
          <w:sz w:val="28"/>
          <w:szCs w:val="28"/>
        </w:rPr>
      </w:pPr>
      <w:r w:rsidRPr="002C01A7">
        <w:rPr>
          <w:rFonts w:ascii="Tahoma" w:hAnsi="Tahoma" w:cs="Tahoma"/>
          <w:b/>
          <w:bCs/>
          <w:sz w:val="28"/>
          <w:szCs w:val="28"/>
        </w:rPr>
        <w:t>Кашкавалът</w:t>
      </w:r>
      <w:r w:rsidRPr="002C01A7">
        <w:rPr>
          <w:rFonts w:ascii="Tahoma" w:hAnsi="Tahoma" w:cs="Tahoma"/>
          <w:sz w:val="28"/>
          <w:szCs w:val="28"/>
        </w:rPr>
        <w:t xml:space="preserve"> се приготвя от непастьоризирано краве мляко, което се загрява до температури в обхвата 60-63°C за кратко време. Така се намалява бактериалният състав на суровината, и се губят минимално количество полезни съставки. За сравнение: температурата на пастьоризация обикновено е 72°C.</w:t>
      </w:r>
      <w:r>
        <w:rPr>
          <w:rFonts w:ascii="Tahoma" w:hAnsi="Tahoma" w:cs="Tahoma"/>
          <w:sz w:val="28"/>
          <w:szCs w:val="28"/>
        </w:rPr>
        <w:t xml:space="preserve"> </w:t>
      </w:r>
      <w:r w:rsidRPr="002C01A7">
        <w:rPr>
          <w:rFonts w:ascii="Tahoma" w:hAnsi="Tahoma" w:cs="Tahoma"/>
          <w:sz w:val="28"/>
          <w:szCs w:val="28"/>
        </w:rPr>
        <w:t>След охлаждане се добавя закваска, която предизвиква подсирване. Следва нарязване на получената коагулирала маса и отделяне на суроватката.</w:t>
      </w:r>
      <w:r>
        <w:rPr>
          <w:rFonts w:ascii="Tahoma" w:hAnsi="Tahoma" w:cs="Tahoma"/>
          <w:sz w:val="28"/>
          <w:szCs w:val="28"/>
        </w:rPr>
        <w:t xml:space="preserve"> </w:t>
      </w:r>
      <w:r w:rsidRPr="002C01A7">
        <w:rPr>
          <w:rFonts w:ascii="Tahoma" w:hAnsi="Tahoma" w:cs="Tahoma"/>
          <w:sz w:val="28"/>
          <w:szCs w:val="28"/>
        </w:rPr>
        <w:t>Аналогично на сиренето се предприема изпичане на сиренината и допълнително отцеждане на суроватъчна течност. После в продължение на 2-3 часа междинният продукт втасва, като този процес е известен с името „чедеризация“</w:t>
      </w:r>
      <w:r>
        <w:rPr>
          <w:rFonts w:ascii="Tahoma" w:hAnsi="Tahoma" w:cs="Tahoma"/>
          <w:sz w:val="28"/>
          <w:szCs w:val="28"/>
        </w:rPr>
        <w:t>.</w:t>
      </w:r>
      <w:r w:rsidRPr="002C01A7">
        <w:rPr>
          <w:rFonts w:ascii="Tahoma" w:hAnsi="Tahoma" w:cs="Tahoma"/>
          <w:sz w:val="28"/>
          <w:szCs w:val="28"/>
        </w:rPr>
        <w:t xml:space="preserve"> След осоляване сиренината се попарва на температура 72-74°C за около 3-4 минути, като така добива вид на каша, която се изсипва в калъпи след омесване до еднородна смес. 24 часа по-късно се вади от калъпите и се оставя да узрее</w:t>
      </w:r>
      <w:r>
        <w:rPr>
          <w:rFonts w:ascii="Tahoma" w:hAnsi="Tahoma" w:cs="Tahoma"/>
          <w:sz w:val="28"/>
          <w:szCs w:val="28"/>
        </w:rPr>
        <w:t>.</w:t>
      </w:r>
    </w:p>
    <w:p w:rsidR="00D315DB" w:rsidRPr="000A152C" w:rsidRDefault="00D315DB"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Загряването на млякото ще е на ел. енергия, а охлаждането му ще става с инсталация за ледена вода на оборотен цикъл.  Движението на млякото ще става с прозрачен маркуч за хранителни цели и помпа. Пастьоризаторът ще бъде съдов и няма да се налага монтиране на измиваща система за тръбопроводи /ЦИС/.  </w:t>
      </w:r>
    </w:p>
    <w:p w:rsidR="009642CB" w:rsidRPr="000A152C" w:rsidRDefault="009642CB"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Съхранението на готовата продукция</w:t>
      </w:r>
      <w:r w:rsidR="002C01A7">
        <w:rPr>
          <w:rFonts w:ascii="Tahoma" w:hAnsi="Tahoma" w:cs="Tahoma"/>
          <w:sz w:val="28"/>
          <w:szCs w:val="28"/>
        </w:rPr>
        <w:t xml:space="preserve"> ще</w:t>
      </w:r>
      <w:r w:rsidRPr="000A152C">
        <w:rPr>
          <w:rFonts w:ascii="Tahoma" w:hAnsi="Tahoma" w:cs="Tahoma"/>
          <w:sz w:val="28"/>
          <w:szCs w:val="28"/>
        </w:rPr>
        <w:t xml:space="preserve"> става в хладилни камери</w:t>
      </w:r>
      <w:r w:rsidR="00785EE2" w:rsidRPr="000A152C">
        <w:rPr>
          <w:rFonts w:ascii="Tahoma" w:hAnsi="Tahoma" w:cs="Tahoma"/>
          <w:sz w:val="28"/>
          <w:szCs w:val="28"/>
        </w:rPr>
        <w:t>.</w:t>
      </w:r>
      <w:r w:rsidRPr="000A152C">
        <w:rPr>
          <w:rFonts w:ascii="Tahoma" w:hAnsi="Tahoma" w:cs="Tahoma"/>
          <w:sz w:val="28"/>
          <w:szCs w:val="28"/>
        </w:rPr>
        <w:t xml:space="preserve">  </w:t>
      </w:r>
      <w:r w:rsidR="00785EE2" w:rsidRPr="000A152C">
        <w:rPr>
          <w:rFonts w:ascii="Tahoma" w:hAnsi="Tahoma" w:cs="Tahoma"/>
          <w:sz w:val="28"/>
          <w:szCs w:val="28"/>
        </w:rPr>
        <w:t xml:space="preserve">Хладилните инсталации ще работят с фреон R449А в затворен контур. </w:t>
      </w:r>
      <w:r w:rsidR="00785EE2" w:rsidRPr="000A152C">
        <w:rPr>
          <w:rFonts w:ascii="Tahoma" w:hAnsi="Tahoma" w:cs="Tahoma"/>
          <w:sz w:val="28"/>
          <w:szCs w:val="28"/>
        </w:rPr>
        <w:tab/>
      </w:r>
      <w:r w:rsidRPr="000A152C">
        <w:rPr>
          <w:rFonts w:ascii="Tahoma" w:hAnsi="Tahoma" w:cs="Tahoma"/>
          <w:sz w:val="28"/>
          <w:szCs w:val="28"/>
        </w:rPr>
        <w:t xml:space="preserve"> </w:t>
      </w:r>
    </w:p>
    <w:p w:rsidR="00D315DB" w:rsidRPr="000A152C" w:rsidRDefault="00D315DB" w:rsidP="002C01A7">
      <w:pPr>
        <w:tabs>
          <w:tab w:val="left" w:pos="9498"/>
        </w:tabs>
        <w:spacing w:after="0" w:line="240" w:lineRule="auto"/>
        <w:ind w:left="567" w:right="284"/>
        <w:contextualSpacing/>
        <w:jc w:val="both"/>
        <w:rPr>
          <w:rFonts w:ascii="Tahoma" w:hAnsi="Tahoma" w:cs="Tahoma"/>
          <w:sz w:val="28"/>
          <w:szCs w:val="28"/>
        </w:rPr>
      </w:pPr>
      <w:r w:rsidRPr="000A152C">
        <w:rPr>
          <w:rFonts w:ascii="Tahoma" w:eastAsia="Times New Roman" w:hAnsi="Tahoma" w:cs="Tahoma"/>
          <w:b/>
          <w:iCs/>
          <w:sz w:val="28"/>
          <w:szCs w:val="28"/>
          <w:lang w:eastAsia="bg-BG"/>
        </w:rPr>
        <w:t xml:space="preserve">      </w:t>
      </w:r>
      <w:r w:rsidRPr="000A152C">
        <w:rPr>
          <w:rFonts w:ascii="Tahoma" w:hAnsi="Tahoma" w:cs="Tahoma"/>
          <w:sz w:val="28"/>
          <w:szCs w:val="28"/>
        </w:rPr>
        <w:t>Отоплението и охлаждането на обекта ще бъде с климатици на ел. енергия.</w:t>
      </w:r>
    </w:p>
    <w:p w:rsidR="00F614CC" w:rsidRPr="000A152C" w:rsidRDefault="00D315DB" w:rsidP="002C01A7">
      <w:pPr>
        <w:tabs>
          <w:tab w:val="left" w:pos="9498"/>
        </w:tabs>
        <w:spacing w:after="0" w:line="240" w:lineRule="auto"/>
        <w:ind w:left="567" w:firstLine="567"/>
        <w:contextualSpacing/>
        <w:jc w:val="both"/>
        <w:rPr>
          <w:rFonts w:ascii="Tahoma" w:hAnsi="Tahoma" w:cs="Tahoma"/>
          <w:b/>
          <w:snapToGrid w:val="0"/>
          <w:sz w:val="28"/>
          <w:szCs w:val="28"/>
        </w:rPr>
      </w:pPr>
      <w:r w:rsidRPr="000A152C">
        <w:rPr>
          <w:rFonts w:ascii="Tahoma" w:hAnsi="Tahoma" w:cs="Tahoma"/>
          <w:color w:val="000000"/>
        </w:rPr>
        <w:t xml:space="preserve">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 xml:space="preserve">2.7 Схема на нова или промяна на съществуваща пътна инфраструктура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При изготвянето на работния проект ще бъдат отразени съществуващите пътни връзки за обекта и отклоненията от тях до него.</w:t>
      </w:r>
      <w:r w:rsidR="00B67243" w:rsidRPr="000A152C">
        <w:rPr>
          <w:rFonts w:ascii="Tahoma" w:hAnsi="Tahoma" w:cs="Tahoma"/>
          <w:snapToGrid w:val="0"/>
          <w:sz w:val="28"/>
          <w:szCs w:val="28"/>
        </w:rPr>
        <w:t xml:space="preserve"> </w:t>
      </w:r>
      <w:r w:rsidRPr="000A152C">
        <w:rPr>
          <w:rFonts w:ascii="Tahoma" w:hAnsi="Tahoma" w:cs="Tahoma"/>
          <w:snapToGrid w:val="0"/>
          <w:sz w:val="28"/>
          <w:szCs w:val="28"/>
        </w:rPr>
        <w:t>Не се предвижда промяна на съществуващата в района пътна мрежа. Местоположението на площадката е подходящо от гледна точка на пътно - транспортната обстановка в района. Транспортния достъп до имота се осъществява от съществуващ общински път, с който имотът граничи.</w:t>
      </w:r>
      <w:r w:rsidR="009642CB" w:rsidRPr="000A152C">
        <w:rPr>
          <w:rFonts w:ascii="Tahoma" w:hAnsi="Tahoma" w:cs="Tahoma"/>
          <w:snapToGrid w:val="0"/>
          <w:sz w:val="28"/>
          <w:szCs w:val="28"/>
        </w:rPr>
        <w:t xml:space="preserve">   Входовете в имота са съществуващи.  Не се налага промяна на пътната инфраструктура.</w:t>
      </w:r>
    </w:p>
    <w:p w:rsidR="00785EE2" w:rsidRPr="000A152C" w:rsidRDefault="00785EE2" w:rsidP="00782DE6">
      <w:pPr>
        <w:pStyle w:val="BodyTextIndent2"/>
        <w:tabs>
          <w:tab w:val="left" w:pos="9498"/>
        </w:tabs>
        <w:spacing w:line="240" w:lineRule="auto"/>
        <w:ind w:left="567" w:right="283" w:firstLine="567"/>
        <w:contextualSpacing/>
        <w:jc w:val="both"/>
        <w:rPr>
          <w:rFonts w:ascii="Tahoma" w:hAnsi="Tahoma" w:cs="Tahoma"/>
          <w:b/>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2.8 Програма за дейностите, включително за строителство, експлоатация и фазите на закриване, възстановяване и последващо използване.</w:t>
      </w:r>
    </w:p>
    <w:p w:rsidR="00633211" w:rsidRPr="00633211" w:rsidRDefault="00633211" w:rsidP="00633211">
      <w:pPr>
        <w:tabs>
          <w:tab w:val="left" w:pos="9498"/>
        </w:tabs>
        <w:snapToGrid w:val="0"/>
        <w:spacing w:after="120" w:line="240" w:lineRule="auto"/>
        <w:ind w:left="567" w:right="283" w:firstLine="567"/>
        <w:contextualSpacing/>
        <w:jc w:val="both"/>
        <w:rPr>
          <w:rFonts w:ascii="Tahoma" w:hAnsi="Tahoma" w:cs="Tahoma"/>
          <w:sz w:val="28"/>
          <w:szCs w:val="28"/>
        </w:rPr>
      </w:pPr>
      <w:r w:rsidRPr="00633211">
        <w:rPr>
          <w:rFonts w:ascii="Tahoma" w:hAnsi="Tahoma" w:cs="Tahoma"/>
          <w:sz w:val="28"/>
          <w:szCs w:val="28"/>
        </w:rPr>
        <w:t>Устройствено планиране и строително монтажни дейности:</w:t>
      </w:r>
    </w:p>
    <w:p w:rsidR="002C01A7" w:rsidRDefault="002C01A7" w:rsidP="002C01A7">
      <w:pPr>
        <w:tabs>
          <w:tab w:val="left" w:pos="9498"/>
        </w:tabs>
        <w:snapToGrid w:val="0"/>
        <w:spacing w:after="120" w:line="240" w:lineRule="auto"/>
        <w:ind w:left="567" w:right="283" w:firstLine="567"/>
        <w:contextualSpacing/>
        <w:jc w:val="both"/>
        <w:rPr>
          <w:rFonts w:ascii="Tahoma" w:hAnsi="Tahoma" w:cs="Tahoma"/>
          <w:sz w:val="28"/>
          <w:szCs w:val="28"/>
        </w:rPr>
      </w:pPr>
      <w:r w:rsidRPr="002C01A7">
        <w:rPr>
          <w:rFonts w:ascii="Tahoma" w:hAnsi="Tahoma" w:cs="Tahoma"/>
          <w:sz w:val="28"/>
          <w:szCs w:val="28"/>
        </w:rPr>
        <w:t xml:space="preserve">Ще се ползват съществуващите помещения с площ 96 кв.м и 41 кв.м и пристройка към тях до 80кв.м за нуждите на мандра за преработка на мляко и производство на млечни продукти – обща ползвана площ до 217 кв.м. Пристройката ще бъде с площ до 80кв.м. от метална конструкция и ограждащи, преградни стени и покрив от термопанели. Максималната дълбочина на изкопите </w:t>
      </w:r>
      <w:r w:rsidR="00566DC7">
        <w:rPr>
          <w:rFonts w:ascii="Tahoma" w:hAnsi="Tahoma" w:cs="Tahoma"/>
          <w:sz w:val="28"/>
          <w:szCs w:val="28"/>
        </w:rPr>
        <w:t xml:space="preserve">ще </w:t>
      </w:r>
      <w:r w:rsidRPr="002C01A7">
        <w:rPr>
          <w:rFonts w:ascii="Tahoma" w:hAnsi="Tahoma" w:cs="Tahoma"/>
          <w:sz w:val="28"/>
          <w:szCs w:val="28"/>
        </w:rPr>
        <w:t>е 1.2м и за основите ще се ползва готов бетон. Пръстта от изкопите ще се депонира в имота</w:t>
      </w:r>
      <w:r w:rsidR="001D3A75">
        <w:rPr>
          <w:rFonts w:ascii="Tahoma" w:hAnsi="Tahoma" w:cs="Tahoma"/>
          <w:sz w:val="28"/>
          <w:szCs w:val="28"/>
        </w:rPr>
        <w:t xml:space="preserve"> и </w:t>
      </w:r>
      <w:r w:rsidRPr="002C01A7">
        <w:rPr>
          <w:rFonts w:ascii="Tahoma" w:hAnsi="Tahoma" w:cs="Tahoma"/>
          <w:sz w:val="28"/>
          <w:szCs w:val="28"/>
        </w:rPr>
        <w:t>ще се ползва за вертикалната планировка</w:t>
      </w:r>
      <w:r w:rsidR="001D3A75">
        <w:rPr>
          <w:rFonts w:ascii="Tahoma" w:hAnsi="Tahoma" w:cs="Tahoma"/>
          <w:sz w:val="28"/>
          <w:szCs w:val="28"/>
        </w:rPr>
        <w:t>.</w:t>
      </w:r>
    </w:p>
    <w:p w:rsidR="00633211" w:rsidRDefault="00633211" w:rsidP="00633211">
      <w:pPr>
        <w:tabs>
          <w:tab w:val="left" w:pos="9498"/>
        </w:tabs>
        <w:snapToGrid w:val="0"/>
        <w:spacing w:after="120" w:line="240" w:lineRule="auto"/>
        <w:ind w:left="567" w:right="283" w:firstLine="567"/>
        <w:contextualSpacing/>
        <w:jc w:val="both"/>
        <w:rPr>
          <w:rFonts w:ascii="Tahoma" w:hAnsi="Tahoma" w:cs="Tahoma"/>
          <w:sz w:val="28"/>
          <w:szCs w:val="28"/>
        </w:rPr>
      </w:pPr>
      <w:r w:rsidRPr="00633211">
        <w:rPr>
          <w:rFonts w:ascii="Tahoma" w:hAnsi="Tahoma" w:cs="Tahoma"/>
          <w:sz w:val="28"/>
          <w:szCs w:val="28"/>
        </w:rPr>
        <w:t xml:space="preserve">По време на извършване на строително-монтажните работи на инвестиционното предложение не се </w:t>
      </w:r>
      <w:r w:rsidR="002C01A7">
        <w:rPr>
          <w:rFonts w:ascii="Tahoma" w:hAnsi="Tahoma" w:cs="Tahoma"/>
          <w:sz w:val="28"/>
          <w:szCs w:val="28"/>
        </w:rPr>
        <w:t>налага</w:t>
      </w:r>
      <w:r w:rsidRPr="00633211">
        <w:rPr>
          <w:rFonts w:ascii="Tahoma" w:hAnsi="Tahoma" w:cs="Tahoma"/>
          <w:sz w:val="28"/>
          <w:szCs w:val="28"/>
        </w:rPr>
        <w:t xml:space="preserve"> използване, съхранение, транспорт, производство и работа с материали, които могат да бъдат опасни за околната среда и здравето на хората.</w:t>
      </w:r>
    </w:p>
    <w:p w:rsidR="00BC7069" w:rsidRPr="000A152C" w:rsidRDefault="00BC7069" w:rsidP="00782DE6">
      <w:pPr>
        <w:tabs>
          <w:tab w:val="left" w:pos="9498"/>
        </w:tabs>
        <w:snapToGrid w:val="0"/>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w:t>
      </w:r>
    </w:p>
    <w:p w:rsidR="00BC7069" w:rsidRPr="000A152C" w:rsidRDefault="00BC7069" w:rsidP="00782DE6">
      <w:pPr>
        <w:tabs>
          <w:tab w:val="left" w:pos="9498"/>
        </w:tabs>
        <w:snapToGrid w:val="0"/>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w:t>
      </w:r>
    </w:p>
    <w:p w:rsidR="00BC7069" w:rsidRPr="000A152C" w:rsidRDefault="00BC7069" w:rsidP="00782DE6">
      <w:pPr>
        <w:tabs>
          <w:tab w:val="left" w:pos="9498"/>
        </w:tabs>
        <w:snapToGrid w:val="0"/>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rPr>
        <w:t>Основните строителни дейности ще се осъществят в рамките на един строител</w:t>
      </w:r>
      <w:r w:rsidR="00A11F78" w:rsidRPr="000A152C">
        <w:rPr>
          <w:rFonts w:ascii="Tahoma" w:hAnsi="Tahoma" w:cs="Tahoma"/>
          <w:sz w:val="28"/>
          <w:szCs w:val="28"/>
        </w:rPr>
        <w:t>е</w:t>
      </w:r>
      <w:r w:rsidRPr="000A152C">
        <w:rPr>
          <w:rFonts w:ascii="Tahoma" w:hAnsi="Tahoma" w:cs="Tahoma"/>
          <w:sz w:val="28"/>
          <w:szCs w:val="28"/>
        </w:rPr>
        <w:t xml:space="preserve">н сезон. Предвижда се изпълнението на стандартни за такъв тип строителни  дейности. През този етап ще бъдат </w:t>
      </w:r>
      <w:r w:rsidR="00A11F78" w:rsidRPr="000A152C">
        <w:rPr>
          <w:rFonts w:ascii="Tahoma" w:hAnsi="Tahoma" w:cs="Tahoma"/>
          <w:sz w:val="28"/>
          <w:szCs w:val="28"/>
        </w:rPr>
        <w:t xml:space="preserve">обособени </w:t>
      </w:r>
      <w:r w:rsidRPr="000A152C">
        <w:rPr>
          <w:rFonts w:ascii="Tahoma" w:hAnsi="Tahoma" w:cs="Tahoma"/>
          <w:sz w:val="28"/>
          <w:szCs w:val="28"/>
        </w:rPr>
        <w:t>и елементите на спомагателната инфраструктура – електроснабдяването на обекта, ВиК мрежата  и т.н.</w:t>
      </w:r>
      <w:r w:rsidR="009C4B28" w:rsidRPr="000A152C">
        <w:rPr>
          <w:rFonts w:ascii="Tahoma" w:hAnsi="Tahoma" w:cs="Tahoma"/>
          <w:sz w:val="28"/>
          <w:szCs w:val="28"/>
        </w:rPr>
        <w:t xml:space="preserve"> </w:t>
      </w:r>
      <w:r w:rsidRPr="000A152C">
        <w:rPr>
          <w:rFonts w:ascii="Tahoma" w:hAnsi="Tahoma" w:cs="Tahoma"/>
          <w:sz w:val="28"/>
          <w:szCs w:val="28"/>
        </w:rPr>
        <w:t xml:space="preserve">Дейностите, който ще се извършват при </w:t>
      </w:r>
      <w:r w:rsidR="00A11F78" w:rsidRPr="000A152C">
        <w:rPr>
          <w:rFonts w:ascii="Tahoma" w:hAnsi="Tahoma" w:cs="Tahoma"/>
          <w:sz w:val="28"/>
          <w:szCs w:val="28"/>
        </w:rPr>
        <w:t>преустройството</w:t>
      </w:r>
      <w:r w:rsidRPr="000A152C">
        <w:rPr>
          <w:rFonts w:ascii="Tahoma" w:hAnsi="Tahoma" w:cs="Tahoma"/>
          <w:sz w:val="28"/>
          <w:szCs w:val="28"/>
        </w:rPr>
        <w:t xml:space="preserve"> и експлоатацията на инвестиционното предложение ще бъдат по одобрени и съгласувани от съответните инстанции проекти.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Не се разглеждат други форми на ползване на имота, освен </w:t>
      </w:r>
      <w:r w:rsidR="002C01A7">
        <w:rPr>
          <w:rFonts w:ascii="Tahoma" w:hAnsi="Tahoma" w:cs="Tahoma"/>
          <w:sz w:val="28"/>
          <w:szCs w:val="28"/>
        </w:rPr>
        <w:t>обособяван</w:t>
      </w:r>
      <w:r w:rsidRPr="000A152C">
        <w:rPr>
          <w:rFonts w:ascii="Tahoma" w:hAnsi="Tahoma" w:cs="Tahoma"/>
          <w:sz w:val="28"/>
          <w:szCs w:val="28"/>
        </w:rPr>
        <w:t xml:space="preserve">е на бъдещия обект, което напълно ще  отговаря на предвижданията на възложителя. </w:t>
      </w:r>
    </w:p>
    <w:p w:rsidR="00BC7069" w:rsidRPr="000A152C" w:rsidRDefault="00BC7069" w:rsidP="00782DE6">
      <w:pPr>
        <w:tabs>
          <w:tab w:val="left" w:pos="9498"/>
        </w:tabs>
        <w:snapToGrid w:val="0"/>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rPr>
        <w:t>На този етап не се предвиждат фази на закриване или други форми на последващо ползване.</w:t>
      </w:r>
    </w:p>
    <w:p w:rsidR="00BC7069" w:rsidRPr="000A152C" w:rsidRDefault="00BC7069" w:rsidP="00782DE6">
      <w:pPr>
        <w:pStyle w:val="BodyText"/>
        <w:tabs>
          <w:tab w:val="left" w:pos="9498"/>
        </w:tabs>
        <w:spacing w:line="240" w:lineRule="auto"/>
        <w:ind w:left="567" w:right="283" w:firstLine="567"/>
        <w:contextualSpacing/>
        <w:jc w:val="both"/>
        <w:rPr>
          <w:rFonts w:ascii="Tahoma" w:hAnsi="Tahoma" w:cs="Tahoma"/>
          <w:sz w:val="28"/>
          <w:szCs w:val="28"/>
          <w:lang w:val="bg-BG"/>
        </w:rPr>
      </w:pPr>
      <w:r w:rsidRPr="000A152C">
        <w:rPr>
          <w:rFonts w:ascii="Tahoma" w:hAnsi="Tahoma" w:cs="Tahoma"/>
          <w:sz w:val="28"/>
          <w:szCs w:val="28"/>
          <w:lang w:val="ru-RU"/>
        </w:rPr>
        <w:t>Строителството и експлоатацията на обекта не е свързано с действия, които ще доведат до съществени промени на района, където ще се реализира предложението (топографията, промени във водните обекти и др.).</w:t>
      </w:r>
      <w:r w:rsidRPr="000A152C">
        <w:rPr>
          <w:rFonts w:ascii="Tahoma" w:hAnsi="Tahoma" w:cs="Tahoma"/>
          <w:b/>
          <w:sz w:val="28"/>
          <w:szCs w:val="28"/>
          <w:lang w:val="ru-RU"/>
        </w:rPr>
        <w:t xml:space="preserve"> </w:t>
      </w:r>
      <w:r w:rsidRPr="000A152C">
        <w:rPr>
          <w:rFonts w:ascii="Tahoma" w:hAnsi="Tahoma" w:cs="Tahoma"/>
          <w:sz w:val="28"/>
          <w:szCs w:val="28"/>
          <w:lang w:val="ru-RU"/>
        </w:rPr>
        <w:t>При строителството и експлоатацията на инвестиционно предложение ще бъдат използвани природни ресурси като земя, вода, материали и енергия. Няма невъзстановими или в недостатъчно количество природни ресурси.</w:t>
      </w:r>
      <w:r w:rsidRPr="000A152C">
        <w:rPr>
          <w:rFonts w:ascii="Tahoma" w:hAnsi="Tahoma" w:cs="Tahoma"/>
          <w:sz w:val="28"/>
          <w:szCs w:val="28"/>
          <w:lang w:val="bg-BG"/>
        </w:rPr>
        <w:t xml:space="preserve"> </w:t>
      </w:r>
    </w:p>
    <w:p w:rsidR="00BC7069" w:rsidRPr="000A152C" w:rsidRDefault="00BC7069" w:rsidP="00782DE6">
      <w:pPr>
        <w:pStyle w:val="BodyText"/>
        <w:tabs>
          <w:tab w:val="left" w:pos="9498"/>
        </w:tabs>
        <w:spacing w:line="240" w:lineRule="auto"/>
        <w:ind w:left="567" w:right="283" w:firstLine="567"/>
        <w:contextualSpacing/>
        <w:jc w:val="both"/>
        <w:rPr>
          <w:rFonts w:ascii="Tahoma" w:hAnsi="Tahoma" w:cs="Tahoma"/>
          <w:sz w:val="28"/>
          <w:szCs w:val="28"/>
          <w:lang w:val="bg-BG"/>
        </w:rPr>
      </w:pPr>
      <w:r w:rsidRPr="000A152C">
        <w:rPr>
          <w:rFonts w:ascii="Tahoma" w:hAnsi="Tahoma" w:cs="Tahoma"/>
          <w:sz w:val="28"/>
          <w:szCs w:val="28"/>
          <w:lang w:val="bg-BG"/>
        </w:rPr>
        <w:t xml:space="preserve">Подходът за транспортна и друга техника към площадката </w:t>
      </w:r>
      <w:r w:rsidR="001D3A75">
        <w:rPr>
          <w:rFonts w:ascii="Tahoma" w:hAnsi="Tahoma" w:cs="Tahoma"/>
          <w:sz w:val="28"/>
          <w:szCs w:val="28"/>
          <w:lang w:val="bg-BG"/>
        </w:rPr>
        <w:t>е</w:t>
      </w:r>
      <w:r w:rsidRPr="000A152C">
        <w:rPr>
          <w:rFonts w:ascii="Tahoma" w:hAnsi="Tahoma" w:cs="Tahoma"/>
          <w:sz w:val="28"/>
          <w:szCs w:val="28"/>
          <w:lang w:val="bg-BG"/>
        </w:rPr>
        <w:t xml:space="preserve"> по съществуващ общински път.</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Ще бъдат спазвани изискванията на Наредба №</w:t>
      </w:r>
      <w:r w:rsidR="009642CB" w:rsidRPr="000A152C">
        <w:rPr>
          <w:rFonts w:ascii="Tahoma" w:hAnsi="Tahoma" w:cs="Tahoma"/>
          <w:sz w:val="28"/>
          <w:szCs w:val="28"/>
        </w:rPr>
        <w:t xml:space="preserve"> </w:t>
      </w:r>
      <w:r w:rsidRPr="000A152C">
        <w:rPr>
          <w:rFonts w:ascii="Tahoma" w:hAnsi="Tahoma" w:cs="Tahoma"/>
          <w:sz w:val="28"/>
          <w:szCs w:val="28"/>
        </w:rPr>
        <w:t>2 от 22.03.2004г. за минималните изисквания за здравословни и безопасни условия на труд.</w:t>
      </w:r>
    </w:p>
    <w:p w:rsidR="00BC7069" w:rsidRPr="000A152C" w:rsidRDefault="00BC7069" w:rsidP="00782DE6">
      <w:pPr>
        <w:pStyle w:val="BodyText"/>
        <w:tabs>
          <w:tab w:val="left" w:pos="9498"/>
        </w:tabs>
        <w:spacing w:after="0" w:line="240" w:lineRule="auto"/>
        <w:ind w:left="567" w:right="283" w:firstLine="567"/>
        <w:contextualSpacing/>
        <w:jc w:val="both"/>
        <w:rPr>
          <w:rFonts w:ascii="Tahoma" w:hAnsi="Tahoma" w:cs="Tahoma"/>
          <w:sz w:val="28"/>
          <w:szCs w:val="28"/>
          <w:lang w:val="bg-BG"/>
        </w:rPr>
      </w:pPr>
      <w:r w:rsidRPr="000A152C">
        <w:rPr>
          <w:rFonts w:ascii="Tahoma" w:hAnsi="Tahoma" w:cs="Tahoma"/>
          <w:sz w:val="28"/>
          <w:szCs w:val="28"/>
          <w:lang w:val="ru-RU"/>
        </w:rPr>
        <w:t>За предотвратяване и ликвидиране на пожари и аварии и за евакуация на работещите и на намиращите се на работната площадка, ще бъдат взети мерки за осигуряване на безопасност и здраве при работа.</w:t>
      </w:r>
      <w:r w:rsidRPr="000A152C">
        <w:rPr>
          <w:rFonts w:ascii="Tahoma" w:hAnsi="Tahoma" w:cs="Tahoma"/>
          <w:sz w:val="28"/>
          <w:szCs w:val="28"/>
          <w:lang w:val="bg-BG"/>
        </w:rPr>
        <w:t xml:space="preserve">  </w:t>
      </w:r>
    </w:p>
    <w:p w:rsidR="00BC7069" w:rsidRPr="000A152C" w:rsidRDefault="00BC7069" w:rsidP="00782DE6">
      <w:pPr>
        <w:pStyle w:val="BodyText"/>
        <w:tabs>
          <w:tab w:val="left" w:pos="9498"/>
        </w:tabs>
        <w:spacing w:line="240" w:lineRule="auto"/>
        <w:ind w:left="567" w:right="283" w:firstLine="567"/>
        <w:contextualSpacing/>
        <w:jc w:val="both"/>
        <w:rPr>
          <w:rFonts w:ascii="Tahoma" w:hAnsi="Tahoma" w:cs="Tahoma"/>
          <w:sz w:val="28"/>
          <w:szCs w:val="28"/>
          <w:lang w:val="bg-BG"/>
        </w:rPr>
      </w:pPr>
      <w:r w:rsidRPr="000A152C">
        <w:rPr>
          <w:rFonts w:ascii="Tahoma" w:hAnsi="Tahoma" w:cs="Tahoma"/>
          <w:sz w:val="28"/>
          <w:szCs w:val="28"/>
          <w:lang w:val="bg-BG"/>
        </w:rPr>
        <w:t xml:space="preserve">Срокът за строителството на обекта ще бъде до 1 година, след получаване на разрешение по реда на ЗУТ. </w:t>
      </w:r>
    </w:p>
    <w:p w:rsidR="00BC7069" w:rsidRPr="000A152C" w:rsidRDefault="00BC7069" w:rsidP="00782DE6">
      <w:pPr>
        <w:pStyle w:val="BodyText"/>
        <w:tabs>
          <w:tab w:val="left" w:pos="9498"/>
        </w:tabs>
        <w:spacing w:line="240" w:lineRule="auto"/>
        <w:ind w:left="567" w:right="283" w:firstLine="567"/>
        <w:contextualSpacing/>
        <w:jc w:val="both"/>
        <w:rPr>
          <w:rFonts w:ascii="Tahoma" w:hAnsi="Tahoma" w:cs="Tahoma"/>
          <w:sz w:val="28"/>
          <w:szCs w:val="28"/>
          <w:lang w:val="bg-BG"/>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2.9 Предлагани методи за строителство</w:t>
      </w:r>
    </w:p>
    <w:p w:rsidR="00BC7069" w:rsidRPr="000A152C" w:rsidRDefault="00A11F78" w:rsidP="00782DE6">
      <w:pPr>
        <w:tabs>
          <w:tab w:val="left" w:pos="9498"/>
        </w:tabs>
        <w:snapToGrid w:val="0"/>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Ще се ползват съществуващите помещения за нуждите на млекопреработката  с минимални архитектурни и инсталационни промени, но без конструктивни промени. </w:t>
      </w:r>
      <w:r w:rsidR="00BC7069" w:rsidRPr="000A152C">
        <w:rPr>
          <w:rFonts w:ascii="Tahoma" w:hAnsi="Tahoma" w:cs="Tahoma"/>
          <w:sz w:val="28"/>
          <w:szCs w:val="28"/>
        </w:rPr>
        <w:t>Като правило, дейностите, които включва реализацията на инвестиционното предложение се свеждат до:</w:t>
      </w:r>
    </w:p>
    <w:p w:rsidR="00BC7069" w:rsidRPr="000A152C" w:rsidRDefault="00BC7069" w:rsidP="00782DE6">
      <w:pPr>
        <w:tabs>
          <w:tab w:val="left" w:pos="851"/>
          <w:tab w:val="left" w:pos="9498"/>
        </w:tabs>
        <w:overflowPunct w:val="0"/>
        <w:autoSpaceDE w:val="0"/>
        <w:autoSpaceDN w:val="0"/>
        <w:adjustRightInd w:val="0"/>
        <w:snapToGrid w:val="0"/>
        <w:spacing w:after="0" w:line="240" w:lineRule="auto"/>
        <w:ind w:left="567" w:right="283" w:firstLine="567"/>
        <w:contextualSpacing/>
        <w:jc w:val="both"/>
        <w:textAlignment w:val="baseline"/>
        <w:rPr>
          <w:rFonts w:ascii="Tahoma" w:hAnsi="Tahoma" w:cs="Tahoma"/>
          <w:sz w:val="28"/>
          <w:szCs w:val="28"/>
        </w:rPr>
      </w:pPr>
      <w:r w:rsidRPr="000A152C">
        <w:rPr>
          <w:rFonts w:ascii="Tahoma" w:hAnsi="Tahoma" w:cs="Tahoma"/>
          <w:sz w:val="28"/>
          <w:szCs w:val="28"/>
        </w:rPr>
        <w:t xml:space="preserve">подготвителни работи–подготовка и </w:t>
      </w:r>
      <w:r w:rsidR="00A11F78" w:rsidRPr="000A152C">
        <w:rPr>
          <w:rFonts w:ascii="Tahoma" w:hAnsi="Tahoma" w:cs="Tahoma"/>
          <w:sz w:val="28"/>
          <w:szCs w:val="28"/>
        </w:rPr>
        <w:t xml:space="preserve">почистване на наличните сгради </w:t>
      </w:r>
      <w:r w:rsidRPr="000A152C">
        <w:rPr>
          <w:rFonts w:ascii="Tahoma" w:hAnsi="Tahoma" w:cs="Tahoma"/>
          <w:sz w:val="28"/>
          <w:szCs w:val="28"/>
        </w:rPr>
        <w:t>, монтиране на ограждащи и предпазни съоръжения;</w:t>
      </w:r>
    </w:p>
    <w:p w:rsidR="00A11F78" w:rsidRPr="000A152C" w:rsidRDefault="00A11F78" w:rsidP="00782DE6">
      <w:pPr>
        <w:tabs>
          <w:tab w:val="left" w:pos="851"/>
          <w:tab w:val="left" w:pos="9498"/>
        </w:tabs>
        <w:overflowPunct w:val="0"/>
        <w:autoSpaceDE w:val="0"/>
        <w:autoSpaceDN w:val="0"/>
        <w:adjustRightInd w:val="0"/>
        <w:snapToGrid w:val="0"/>
        <w:spacing w:after="0" w:line="240" w:lineRule="auto"/>
        <w:ind w:left="567" w:right="283" w:firstLine="567"/>
        <w:contextualSpacing/>
        <w:jc w:val="both"/>
        <w:textAlignment w:val="baseline"/>
        <w:rPr>
          <w:rFonts w:ascii="Tahoma" w:hAnsi="Tahoma" w:cs="Tahoma"/>
          <w:sz w:val="28"/>
          <w:szCs w:val="28"/>
        </w:rPr>
      </w:pPr>
      <w:r w:rsidRPr="000A152C">
        <w:rPr>
          <w:rFonts w:ascii="Tahoma" w:hAnsi="Tahoma" w:cs="Tahoma"/>
          <w:sz w:val="28"/>
          <w:szCs w:val="28"/>
        </w:rPr>
        <w:t>частично разрушаване на вътрешни стени и прегради</w:t>
      </w:r>
    </w:p>
    <w:p w:rsidR="00BC7069" w:rsidRPr="000A152C" w:rsidRDefault="00BC7069" w:rsidP="00782DE6">
      <w:pPr>
        <w:tabs>
          <w:tab w:val="left" w:pos="851"/>
          <w:tab w:val="left" w:pos="9498"/>
        </w:tabs>
        <w:overflowPunct w:val="0"/>
        <w:autoSpaceDE w:val="0"/>
        <w:autoSpaceDN w:val="0"/>
        <w:adjustRightInd w:val="0"/>
        <w:snapToGrid w:val="0"/>
        <w:spacing w:after="0" w:line="240" w:lineRule="auto"/>
        <w:ind w:left="567" w:right="283" w:firstLine="567"/>
        <w:contextualSpacing/>
        <w:jc w:val="both"/>
        <w:textAlignment w:val="baseline"/>
        <w:rPr>
          <w:rFonts w:ascii="Tahoma" w:hAnsi="Tahoma" w:cs="Tahoma"/>
          <w:sz w:val="28"/>
          <w:szCs w:val="28"/>
        </w:rPr>
      </w:pPr>
      <w:r w:rsidRPr="000A152C">
        <w:rPr>
          <w:rFonts w:ascii="Tahoma" w:hAnsi="Tahoma" w:cs="Tahoma"/>
          <w:sz w:val="28"/>
          <w:szCs w:val="28"/>
        </w:rPr>
        <w:t>строителни</w:t>
      </w:r>
      <w:r w:rsidR="00725651" w:rsidRPr="000A152C">
        <w:rPr>
          <w:rFonts w:ascii="Tahoma" w:hAnsi="Tahoma" w:cs="Tahoma"/>
          <w:sz w:val="28"/>
          <w:szCs w:val="28"/>
        </w:rPr>
        <w:t xml:space="preserve"> и монтажни</w:t>
      </w:r>
      <w:r w:rsidRPr="000A152C">
        <w:rPr>
          <w:rFonts w:ascii="Tahoma" w:hAnsi="Tahoma" w:cs="Tahoma"/>
          <w:sz w:val="28"/>
          <w:szCs w:val="28"/>
        </w:rPr>
        <w:t xml:space="preserve"> работи; </w:t>
      </w:r>
    </w:p>
    <w:p w:rsidR="00BC7069" w:rsidRPr="000A152C" w:rsidRDefault="00BC7069" w:rsidP="00782DE6">
      <w:pPr>
        <w:tabs>
          <w:tab w:val="left" w:pos="851"/>
          <w:tab w:val="left" w:pos="9498"/>
        </w:tabs>
        <w:overflowPunct w:val="0"/>
        <w:autoSpaceDE w:val="0"/>
        <w:autoSpaceDN w:val="0"/>
        <w:adjustRightInd w:val="0"/>
        <w:snapToGrid w:val="0"/>
        <w:spacing w:after="0" w:line="240" w:lineRule="auto"/>
        <w:ind w:left="567" w:right="283" w:firstLine="567"/>
        <w:contextualSpacing/>
        <w:jc w:val="both"/>
        <w:textAlignment w:val="baseline"/>
        <w:rPr>
          <w:rFonts w:ascii="Tahoma" w:hAnsi="Tahoma" w:cs="Tahoma"/>
          <w:sz w:val="28"/>
          <w:szCs w:val="28"/>
        </w:rPr>
      </w:pPr>
      <w:r w:rsidRPr="000A152C">
        <w:rPr>
          <w:rFonts w:ascii="Tahoma" w:hAnsi="Tahoma" w:cs="Tahoma"/>
          <w:sz w:val="28"/>
          <w:szCs w:val="28"/>
        </w:rPr>
        <w:t>възстановителни работи, включващи възстановяване на нарушени по време на строителството площи;</w:t>
      </w:r>
    </w:p>
    <w:p w:rsidR="00BC7069" w:rsidRPr="000A152C" w:rsidRDefault="00BC7069" w:rsidP="00782DE6">
      <w:pPr>
        <w:tabs>
          <w:tab w:val="left" w:pos="851"/>
          <w:tab w:val="left" w:pos="9498"/>
        </w:tabs>
        <w:overflowPunct w:val="0"/>
        <w:autoSpaceDE w:val="0"/>
        <w:autoSpaceDN w:val="0"/>
        <w:adjustRightInd w:val="0"/>
        <w:snapToGrid w:val="0"/>
        <w:spacing w:after="0" w:line="240" w:lineRule="auto"/>
        <w:ind w:left="567" w:right="283" w:firstLine="567"/>
        <w:contextualSpacing/>
        <w:jc w:val="both"/>
        <w:textAlignment w:val="baseline"/>
        <w:rPr>
          <w:rFonts w:ascii="Tahoma" w:hAnsi="Tahoma" w:cs="Tahoma"/>
          <w:sz w:val="28"/>
          <w:szCs w:val="28"/>
        </w:rPr>
      </w:pPr>
      <w:r w:rsidRPr="000A152C">
        <w:rPr>
          <w:rFonts w:ascii="Tahoma" w:hAnsi="Tahoma" w:cs="Tahoma"/>
          <w:sz w:val="28"/>
          <w:szCs w:val="28"/>
        </w:rPr>
        <w:t>провеждане на благоустройствени и озеленителни мероприятия.</w:t>
      </w:r>
    </w:p>
    <w:p w:rsidR="00725651" w:rsidRPr="000A152C" w:rsidRDefault="00725651" w:rsidP="00782DE6">
      <w:pPr>
        <w:tabs>
          <w:tab w:val="left" w:pos="709"/>
          <w:tab w:val="left" w:pos="851"/>
          <w:tab w:val="left" w:pos="9498"/>
        </w:tabs>
        <w:spacing w:after="120" w:line="240" w:lineRule="auto"/>
        <w:ind w:left="567" w:right="283" w:firstLine="567"/>
        <w:contextualSpacing/>
        <w:jc w:val="both"/>
        <w:rPr>
          <w:rFonts w:ascii="Tahoma" w:hAnsi="Tahoma" w:cs="Tahoma"/>
          <w:sz w:val="28"/>
          <w:szCs w:val="28"/>
        </w:rPr>
      </w:pPr>
    </w:p>
    <w:p w:rsidR="00BC7069" w:rsidRPr="000A152C" w:rsidRDefault="00BC7069" w:rsidP="00782DE6">
      <w:pPr>
        <w:tabs>
          <w:tab w:val="left" w:pos="709"/>
          <w:tab w:val="left" w:pos="851"/>
          <w:tab w:val="left" w:pos="9498"/>
        </w:tabs>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rPr>
        <w:t>Видовете материали, които ще бъдат използвани ще се транспортират до строителната площадка. За превозване на материали и за строителната техника и механизация ще се използват различни горива и смазочни масла, чиито количества на този етап на проектиране не са определени.</w:t>
      </w:r>
      <w:r w:rsidR="00A11F78" w:rsidRPr="000A152C">
        <w:rPr>
          <w:rFonts w:ascii="Tahoma" w:hAnsi="Tahoma" w:cs="Tahoma"/>
          <w:sz w:val="28"/>
          <w:szCs w:val="28"/>
        </w:rPr>
        <w:t xml:space="preserve"> </w:t>
      </w:r>
      <w:r w:rsidRPr="000A152C">
        <w:rPr>
          <w:rFonts w:ascii="Tahoma" w:hAnsi="Tahoma" w:cs="Tahoma"/>
          <w:sz w:val="28"/>
          <w:szCs w:val="28"/>
        </w:rPr>
        <w:tab/>
        <w:t>За озеленяване</w:t>
      </w:r>
      <w:r w:rsidR="00725651" w:rsidRPr="000A152C">
        <w:rPr>
          <w:rFonts w:ascii="Tahoma" w:hAnsi="Tahoma" w:cs="Tahoma"/>
          <w:sz w:val="28"/>
          <w:szCs w:val="28"/>
        </w:rPr>
        <w:t xml:space="preserve"> на площадката</w:t>
      </w:r>
      <w:r w:rsidRPr="000A152C">
        <w:rPr>
          <w:rFonts w:ascii="Tahoma" w:hAnsi="Tahoma" w:cs="Tahoma"/>
          <w:sz w:val="28"/>
          <w:szCs w:val="28"/>
        </w:rPr>
        <w:t xml:space="preserve"> ще се предвидят разнообразни, отговарящи на местните условия тревни, храстови и дървесни видове, предимно с колористичен ефект.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2.10.Природни ресурси, предвидени за използване по време на строителството и експлоатацията</w:t>
      </w:r>
    </w:p>
    <w:p w:rsidR="00044768" w:rsidRDefault="00566DC7" w:rsidP="00566DC7">
      <w:pPr>
        <w:pStyle w:val="BodyTextIndent2"/>
        <w:tabs>
          <w:tab w:val="left" w:pos="9498"/>
        </w:tabs>
        <w:spacing w:line="240" w:lineRule="auto"/>
        <w:ind w:left="567" w:right="283" w:firstLine="567"/>
        <w:contextualSpacing/>
        <w:jc w:val="both"/>
        <w:rPr>
          <w:rFonts w:ascii="Tahoma" w:hAnsi="Tahoma" w:cs="Tahoma"/>
          <w:sz w:val="28"/>
          <w:szCs w:val="28"/>
        </w:rPr>
      </w:pPr>
      <w:r w:rsidRPr="00566DC7">
        <w:rPr>
          <w:rFonts w:ascii="Tahoma" w:hAnsi="Tahoma" w:cs="Tahoma"/>
          <w:sz w:val="28"/>
          <w:szCs w:val="28"/>
        </w:rPr>
        <w:t>Водозахранването за тези 2 сгради е самостоятелно и е съществуващо от водопроводната мрежа на гр. Садово.  В производството на млечни продукти не се влага вода. Вода се ползва само за приготвяне на саламура до 100л/ден за 120 дни -12т/годишно и за айрян 80л/ден за 130 дни – 10.4т/годишно.</w:t>
      </w:r>
    </w:p>
    <w:p w:rsidR="00336CF0" w:rsidRPr="000A152C" w:rsidRDefault="00044768" w:rsidP="00566DC7">
      <w:pPr>
        <w:pStyle w:val="BodyTextIndent2"/>
        <w:tabs>
          <w:tab w:val="left" w:pos="9498"/>
        </w:tabs>
        <w:spacing w:line="240" w:lineRule="auto"/>
        <w:ind w:left="567" w:right="283" w:firstLine="567"/>
        <w:contextualSpacing/>
        <w:jc w:val="both"/>
        <w:rPr>
          <w:rFonts w:ascii="Tahoma" w:hAnsi="Tahoma" w:cs="Tahoma"/>
          <w:sz w:val="28"/>
          <w:szCs w:val="28"/>
        </w:rPr>
      </w:pPr>
      <w:r w:rsidRPr="00044768">
        <w:t xml:space="preserve"> </w:t>
      </w:r>
      <w:r w:rsidRPr="00044768">
        <w:rPr>
          <w:rFonts w:ascii="Tahoma" w:hAnsi="Tahoma" w:cs="Tahoma"/>
          <w:sz w:val="28"/>
          <w:szCs w:val="28"/>
        </w:rPr>
        <w:t xml:space="preserve">Общо ползвана вода </w:t>
      </w:r>
      <w:r>
        <w:rPr>
          <w:rFonts w:ascii="Tahoma" w:hAnsi="Tahoma" w:cs="Tahoma"/>
          <w:sz w:val="28"/>
          <w:szCs w:val="28"/>
        </w:rPr>
        <w:t xml:space="preserve">за битови и производствени нужди - </w:t>
      </w:r>
      <w:r w:rsidRPr="00044768">
        <w:rPr>
          <w:rFonts w:ascii="Tahoma" w:hAnsi="Tahoma" w:cs="Tahoma"/>
          <w:sz w:val="28"/>
          <w:szCs w:val="28"/>
        </w:rPr>
        <w:t>307.6т/годишно.</w:t>
      </w:r>
      <w:r w:rsidR="00AF239F">
        <w:rPr>
          <w:rFonts w:ascii="Tahoma" w:hAnsi="Tahoma" w:cs="Tahoma"/>
          <w:sz w:val="28"/>
          <w:szCs w:val="28"/>
        </w:rPr>
        <w:t xml:space="preserve"> </w:t>
      </w:r>
    </w:p>
    <w:p w:rsidR="00336CF0" w:rsidRPr="000A152C" w:rsidRDefault="00336CF0"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Охлаждането на млякото ще става с инсталация за ледена вода в затворен контур.</w:t>
      </w:r>
      <w:r w:rsidRPr="000A152C">
        <w:rPr>
          <w:rFonts w:ascii="Tahoma" w:hAnsi="Tahoma" w:cs="Tahoma"/>
        </w:rPr>
        <w:t xml:space="preserve"> </w:t>
      </w:r>
    </w:p>
    <w:p w:rsidR="00B67243" w:rsidRPr="000A152C" w:rsidRDefault="00B67243" w:rsidP="00782DE6">
      <w:pPr>
        <w:pStyle w:val="BodyTextIndent2"/>
        <w:tabs>
          <w:tab w:val="left" w:pos="9498"/>
        </w:tabs>
        <w:spacing w:line="240" w:lineRule="auto"/>
        <w:ind w:left="567" w:right="283" w:firstLine="567"/>
        <w:contextualSpacing/>
        <w:jc w:val="both"/>
        <w:rPr>
          <w:rFonts w:ascii="Tahoma" w:hAnsi="Tahoma" w:cs="Tahoma"/>
          <w:b/>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lang w:val="ru-RU"/>
        </w:rPr>
      </w:pPr>
      <w:r w:rsidRPr="000A152C">
        <w:rPr>
          <w:rFonts w:ascii="Tahoma" w:hAnsi="Tahoma" w:cs="Tahoma"/>
          <w:b/>
          <w:sz w:val="28"/>
          <w:szCs w:val="28"/>
        </w:rPr>
        <w:t>2.11. Отпадъци, които се очаква да се генерират – видове, количества и начин на третиране</w:t>
      </w:r>
    </w:p>
    <w:p w:rsidR="00BC7069" w:rsidRPr="00044768" w:rsidRDefault="00BC7069" w:rsidP="00782DE6">
      <w:pPr>
        <w:pStyle w:val="BodyTextIndent"/>
        <w:tabs>
          <w:tab w:val="left" w:pos="9498"/>
        </w:tabs>
        <w:ind w:left="567" w:right="283" w:firstLine="567"/>
        <w:contextualSpacing/>
        <w:rPr>
          <w:rFonts w:ascii="Tahoma" w:hAnsi="Tahoma" w:cs="Tahoma"/>
          <w:bCs/>
          <w:szCs w:val="28"/>
          <w:u w:val="single"/>
        </w:rPr>
      </w:pPr>
      <w:r w:rsidRPr="00044768">
        <w:rPr>
          <w:rFonts w:ascii="Tahoma" w:hAnsi="Tahoma" w:cs="Tahoma"/>
          <w:bCs/>
          <w:szCs w:val="28"/>
          <w:u w:val="single"/>
        </w:rPr>
        <w:t>Смесени отпадъци от строителни материали</w:t>
      </w:r>
    </w:p>
    <w:p w:rsidR="00BC7069" w:rsidRPr="000A152C" w:rsidRDefault="00BC7069" w:rsidP="00044768">
      <w:pPr>
        <w:pStyle w:val="BodyTextIndent"/>
        <w:tabs>
          <w:tab w:val="left" w:pos="851"/>
          <w:tab w:val="left" w:pos="9498"/>
        </w:tabs>
        <w:ind w:left="567" w:right="283" w:firstLine="567"/>
        <w:contextualSpacing/>
        <w:rPr>
          <w:rFonts w:ascii="Tahoma" w:hAnsi="Tahoma" w:cs="Tahoma"/>
          <w:szCs w:val="28"/>
        </w:rPr>
      </w:pPr>
      <w:r w:rsidRPr="00044768">
        <w:rPr>
          <w:rFonts w:ascii="Tahoma" w:hAnsi="Tahoma" w:cs="Tahoma"/>
          <w:bCs/>
          <w:szCs w:val="28"/>
        </w:rPr>
        <w:t>код 17.09.04;</w:t>
      </w:r>
      <w:r w:rsidRPr="000A152C">
        <w:rPr>
          <w:rFonts w:ascii="Tahoma" w:hAnsi="Tahoma" w:cs="Tahoma"/>
          <w:b/>
          <w:szCs w:val="28"/>
        </w:rPr>
        <w:t xml:space="preserve"> </w:t>
      </w:r>
      <w:r w:rsidRPr="000A152C">
        <w:rPr>
          <w:rFonts w:ascii="Tahoma" w:hAnsi="Tahoma" w:cs="Tahoma"/>
          <w:szCs w:val="28"/>
        </w:rPr>
        <w:t>свойства ;неопасни; начин на третиране</w:t>
      </w:r>
      <w:r w:rsidR="009C1CD1">
        <w:rPr>
          <w:rFonts w:ascii="Tahoma" w:hAnsi="Tahoma" w:cs="Tahoma"/>
          <w:szCs w:val="28"/>
        </w:rPr>
        <w:t xml:space="preserve">, </w:t>
      </w:r>
      <w:r w:rsidRPr="000A152C">
        <w:rPr>
          <w:rFonts w:ascii="Tahoma" w:hAnsi="Tahoma" w:cs="Tahoma"/>
          <w:szCs w:val="28"/>
        </w:rPr>
        <w:t>събиране и извозване на</w:t>
      </w:r>
      <w:r w:rsidRPr="000A152C">
        <w:rPr>
          <w:rFonts w:ascii="Tahoma" w:hAnsi="Tahoma" w:cs="Tahoma"/>
          <w:b/>
          <w:szCs w:val="28"/>
        </w:rPr>
        <w:t xml:space="preserve"> </w:t>
      </w:r>
      <w:r w:rsidRPr="000A152C">
        <w:rPr>
          <w:rFonts w:ascii="Tahoma" w:hAnsi="Tahoma" w:cs="Tahoma"/>
          <w:szCs w:val="28"/>
        </w:rPr>
        <w:t>определено от общинските органи място</w:t>
      </w:r>
    </w:p>
    <w:p w:rsidR="00BC7069" w:rsidRDefault="00BC7069" w:rsidP="00782DE6">
      <w:pPr>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При експлоатацията на обекта ще се формират следните отпадъци:</w:t>
      </w:r>
    </w:p>
    <w:p w:rsidR="00044768" w:rsidRPr="00044768" w:rsidRDefault="00044768" w:rsidP="00044768">
      <w:pPr>
        <w:widowControl w:val="0"/>
        <w:numPr>
          <w:ilvl w:val="0"/>
          <w:numId w:val="45"/>
        </w:numPr>
        <w:autoSpaceDE w:val="0"/>
        <w:autoSpaceDN w:val="0"/>
        <w:adjustRightInd w:val="0"/>
        <w:spacing w:after="0" w:line="240" w:lineRule="auto"/>
        <w:ind w:left="567" w:right="283" w:firstLine="567"/>
        <w:contextualSpacing/>
        <w:jc w:val="both"/>
        <w:rPr>
          <w:rFonts w:ascii="Tahoma" w:hAnsi="Tahoma" w:cs="Tahoma"/>
          <w:sz w:val="28"/>
          <w:szCs w:val="28"/>
        </w:rPr>
      </w:pPr>
      <w:r w:rsidRPr="00044768">
        <w:rPr>
          <w:rFonts w:ascii="Tahoma" w:hAnsi="Tahoma" w:cs="Tahoma"/>
          <w:sz w:val="28"/>
          <w:szCs w:val="28"/>
        </w:rPr>
        <w:t>Суроватката като отпадъчен продукт СЖП</w:t>
      </w:r>
      <w:r w:rsidRPr="00044768">
        <w:rPr>
          <w:rFonts w:ascii="Tahoma" w:hAnsi="Tahoma" w:cs="Tahoma"/>
          <w:sz w:val="28"/>
          <w:szCs w:val="28"/>
          <w:lang w:val="en-US"/>
        </w:rPr>
        <w:t xml:space="preserve"> III-</w:t>
      </w:r>
      <w:r w:rsidRPr="00044768">
        <w:rPr>
          <w:rFonts w:ascii="Tahoma" w:hAnsi="Tahoma" w:cs="Tahoma"/>
          <w:sz w:val="28"/>
          <w:szCs w:val="28"/>
        </w:rPr>
        <w:t xml:space="preserve">та категория от производството на сирене и кашкавал ще се извозва към инсталация за биогаз по договор. </w:t>
      </w:r>
    </w:p>
    <w:p w:rsidR="00044768" w:rsidRPr="00044768" w:rsidRDefault="00044768" w:rsidP="00044768">
      <w:pPr>
        <w:widowControl w:val="0"/>
        <w:autoSpaceDE w:val="0"/>
        <w:autoSpaceDN w:val="0"/>
        <w:adjustRightInd w:val="0"/>
        <w:spacing w:after="0" w:line="240" w:lineRule="auto"/>
        <w:ind w:left="567" w:right="283" w:firstLine="567"/>
        <w:jc w:val="both"/>
        <w:rPr>
          <w:rFonts w:ascii="Tahoma" w:hAnsi="Tahoma" w:cs="Tahoma"/>
          <w:sz w:val="28"/>
          <w:szCs w:val="28"/>
        </w:rPr>
      </w:pPr>
      <w:r w:rsidRPr="00044768">
        <w:rPr>
          <w:rFonts w:ascii="Tahoma" w:hAnsi="Tahoma" w:cs="Tahoma"/>
          <w:sz w:val="28"/>
          <w:szCs w:val="28"/>
        </w:rPr>
        <w:t xml:space="preserve">От разфасовката на сиренето и кашкавала – </w:t>
      </w:r>
      <w:r>
        <w:rPr>
          <w:rFonts w:ascii="Tahoma" w:hAnsi="Tahoma" w:cs="Tahoma"/>
          <w:sz w:val="28"/>
          <w:szCs w:val="28"/>
        </w:rPr>
        <w:t xml:space="preserve">малките количества </w:t>
      </w:r>
      <w:r w:rsidRPr="00044768">
        <w:rPr>
          <w:rFonts w:ascii="Tahoma" w:hAnsi="Tahoma" w:cs="Tahoma"/>
          <w:sz w:val="28"/>
          <w:szCs w:val="28"/>
        </w:rPr>
        <w:t>отпадъци от разфасовката са СЖП</w:t>
      </w:r>
      <w:r w:rsidRPr="00044768">
        <w:rPr>
          <w:rFonts w:ascii="Tahoma" w:hAnsi="Tahoma" w:cs="Tahoma"/>
          <w:sz w:val="28"/>
          <w:szCs w:val="28"/>
          <w:lang w:val="en-US"/>
        </w:rPr>
        <w:t xml:space="preserve"> III-</w:t>
      </w:r>
      <w:r w:rsidRPr="00044768">
        <w:rPr>
          <w:rFonts w:ascii="Tahoma" w:hAnsi="Tahoma" w:cs="Tahoma"/>
          <w:sz w:val="28"/>
          <w:szCs w:val="28"/>
        </w:rPr>
        <w:t>та категория</w:t>
      </w:r>
      <w:r>
        <w:rPr>
          <w:rFonts w:ascii="Tahoma" w:hAnsi="Tahoma" w:cs="Tahoma"/>
          <w:sz w:val="28"/>
          <w:szCs w:val="28"/>
        </w:rPr>
        <w:t xml:space="preserve"> -ще се</w:t>
      </w:r>
      <w:r w:rsidRPr="00044768">
        <w:rPr>
          <w:rFonts w:ascii="Tahoma" w:hAnsi="Tahoma" w:cs="Tahoma"/>
          <w:sz w:val="28"/>
          <w:szCs w:val="28"/>
          <w:lang w:val="en-US"/>
        </w:rPr>
        <w:t xml:space="preserve"> съхраняват в </w:t>
      </w:r>
      <w:r w:rsidRPr="00044768">
        <w:rPr>
          <w:rFonts w:ascii="Tahoma" w:hAnsi="Tahoma" w:cs="Tahoma"/>
          <w:sz w:val="28"/>
          <w:szCs w:val="28"/>
        </w:rPr>
        <w:t>хладилен шкаф и  предават на инсенератор по договор.</w:t>
      </w:r>
    </w:p>
    <w:p w:rsidR="00044768" w:rsidRPr="00044768" w:rsidRDefault="00044768" w:rsidP="00044768">
      <w:pPr>
        <w:widowControl w:val="0"/>
        <w:numPr>
          <w:ilvl w:val="0"/>
          <w:numId w:val="44"/>
        </w:numPr>
        <w:autoSpaceDE w:val="0"/>
        <w:autoSpaceDN w:val="0"/>
        <w:adjustRightInd w:val="0"/>
        <w:spacing w:after="0" w:line="240" w:lineRule="auto"/>
        <w:ind w:left="567" w:right="283" w:firstLine="567"/>
        <w:jc w:val="both"/>
        <w:rPr>
          <w:rFonts w:ascii="Times New Roman" w:hAnsi="Times New Roman"/>
          <w:sz w:val="28"/>
          <w:szCs w:val="28"/>
        </w:rPr>
      </w:pPr>
      <w:r w:rsidRPr="00044768">
        <w:rPr>
          <w:rFonts w:ascii="Tahoma" w:hAnsi="Tahoma" w:cs="Tahoma"/>
          <w:sz w:val="28"/>
          <w:szCs w:val="28"/>
        </w:rPr>
        <w:t>Нехранителни - хартия, картон, полиетилен, стъкло, счупени палети, които ще се събират разделно и ще се предават за повторна преработка</w:t>
      </w:r>
      <w:r w:rsidRPr="00044768">
        <w:rPr>
          <w:rFonts w:ascii="Times New Roman" w:hAnsi="Times New Roman"/>
          <w:sz w:val="28"/>
          <w:szCs w:val="28"/>
        </w:rPr>
        <w:t>.</w:t>
      </w:r>
    </w:p>
    <w:p w:rsidR="00B67243" w:rsidRPr="000A152C" w:rsidRDefault="00B67243" w:rsidP="00782DE6">
      <w:pPr>
        <w:widowControl w:val="0"/>
        <w:tabs>
          <w:tab w:val="left" w:pos="9498"/>
        </w:tabs>
        <w:autoSpaceDE w:val="0"/>
        <w:autoSpaceDN w:val="0"/>
        <w:adjustRightInd w:val="0"/>
        <w:spacing w:line="240" w:lineRule="auto"/>
        <w:ind w:left="567" w:right="283" w:firstLine="567"/>
        <w:contextualSpacing/>
        <w:jc w:val="both"/>
        <w:rPr>
          <w:rFonts w:ascii="Tahoma" w:hAnsi="Tahoma" w:cs="Tahoma"/>
          <w:sz w:val="28"/>
          <w:szCs w:val="28"/>
          <w:lang w:val="ru-RU"/>
        </w:rPr>
      </w:pPr>
      <w:r w:rsidRPr="000A152C">
        <w:rPr>
          <w:rFonts w:ascii="Tahoma" w:hAnsi="Tahoma" w:cs="Tahoma"/>
          <w:sz w:val="28"/>
          <w:szCs w:val="28"/>
          <w:lang w:val="ru-RU"/>
        </w:rPr>
        <w:t xml:space="preserve">Битовите отпадъци формирани от обслужващия персонал  ще се събират в отделни съдове за целта и ще се извозват от фирмата, обслужваща </w:t>
      </w:r>
      <w:r w:rsidR="00044768">
        <w:rPr>
          <w:rFonts w:ascii="Tahoma" w:hAnsi="Tahoma" w:cs="Tahoma"/>
          <w:sz w:val="28"/>
          <w:szCs w:val="28"/>
          <w:lang w:val="ru-RU"/>
        </w:rPr>
        <w:t>населеното място</w:t>
      </w:r>
      <w:r w:rsidRPr="000A152C">
        <w:rPr>
          <w:rFonts w:ascii="Tahoma" w:hAnsi="Tahoma" w:cs="Tahoma"/>
          <w:sz w:val="28"/>
          <w:szCs w:val="28"/>
          <w:lang w:val="ru-RU"/>
        </w:rPr>
        <w:t>.</w:t>
      </w:r>
    </w:p>
    <w:p w:rsidR="00F12E85" w:rsidRDefault="00B67243" w:rsidP="00F12E85">
      <w:pPr>
        <w:widowControl w:val="0"/>
        <w:tabs>
          <w:tab w:val="left" w:pos="9498"/>
        </w:tabs>
        <w:autoSpaceDE w:val="0"/>
        <w:autoSpaceDN w:val="0"/>
        <w:adjustRightInd w:val="0"/>
        <w:spacing w:line="240" w:lineRule="auto"/>
        <w:ind w:left="567" w:right="283" w:firstLine="567"/>
        <w:contextualSpacing/>
        <w:jc w:val="both"/>
        <w:rPr>
          <w:rFonts w:ascii="Tahoma" w:hAnsi="Tahoma" w:cs="Tahoma"/>
          <w:sz w:val="28"/>
          <w:szCs w:val="28"/>
          <w:lang w:val="ru-RU"/>
        </w:rPr>
      </w:pPr>
      <w:bookmarkStart w:id="14" w:name="_Hlk150847588"/>
      <w:r w:rsidRPr="00044768">
        <w:rPr>
          <w:rFonts w:ascii="Tahoma" w:hAnsi="Tahoma" w:cs="Tahoma"/>
          <w:b/>
          <w:bCs/>
          <w:sz w:val="28"/>
          <w:szCs w:val="28"/>
          <w:lang w:val="ru-RU"/>
        </w:rPr>
        <w:t>Всички отпадъци, генерирани на площадката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на Закон за управление на отпадъците</w:t>
      </w:r>
      <w:r w:rsidRPr="000A152C">
        <w:rPr>
          <w:rFonts w:ascii="Tahoma" w:hAnsi="Tahoma" w:cs="Tahoma"/>
          <w:sz w:val="28"/>
          <w:szCs w:val="28"/>
          <w:lang w:val="ru-RU"/>
        </w:rPr>
        <w:t xml:space="preserve"> (ДВ, бр. 53 от 13 юли 2012 г., в сила от 13.07.2012 г.) и подзаконовите нормативни актове.</w:t>
      </w:r>
      <w:bookmarkEnd w:id="14"/>
    </w:p>
    <w:p w:rsidR="00785EE2" w:rsidRPr="000A152C" w:rsidRDefault="00785EE2" w:rsidP="00F12E85">
      <w:pPr>
        <w:widowControl w:val="0"/>
        <w:tabs>
          <w:tab w:val="left" w:pos="9498"/>
        </w:tabs>
        <w:autoSpaceDE w:val="0"/>
        <w:autoSpaceDN w:val="0"/>
        <w:adjustRightInd w:val="0"/>
        <w:spacing w:line="240" w:lineRule="auto"/>
        <w:ind w:left="567" w:right="283" w:firstLine="567"/>
        <w:contextualSpacing/>
        <w:jc w:val="both"/>
        <w:rPr>
          <w:rFonts w:ascii="Tahoma" w:hAnsi="Tahoma" w:cs="Tahoma"/>
          <w:b/>
          <w:sz w:val="28"/>
          <w:szCs w:val="28"/>
          <w:u w:val="single"/>
        </w:rPr>
      </w:pPr>
      <w:r w:rsidRPr="000A152C">
        <w:rPr>
          <w:rFonts w:ascii="Tahoma" w:hAnsi="Tahoma" w:cs="Tahoma"/>
          <w:b/>
          <w:sz w:val="28"/>
          <w:szCs w:val="28"/>
          <w:u w:val="single"/>
        </w:rPr>
        <w:t>Отпадъчни води:</w:t>
      </w:r>
    </w:p>
    <w:p w:rsidR="00566DC7" w:rsidRDefault="00566DC7" w:rsidP="00782DE6">
      <w:pPr>
        <w:pStyle w:val="BodyTextIndent2"/>
        <w:tabs>
          <w:tab w:val="left" w:pos="9498"/>
        </w:tabs>
        <w:spacing w:line="240" w:lineRule="auto"/>
        <w:ind w:left="567" w:right="283" w:firstLine="567"/>
        <w:contextualSpacing/>
        <w:jc w:val="both"/>
        <w:rPr>
          <w:rFonts w:ascii="Tahoma" w:hAnsi="Tahoma" w:cs="Tahoma"/>
          <w:bCs/>
          <w:snapToGrid w:val="0"/>
          <w:sz w:val="28"/>
          <w:szCs w:val="28"/>
          <w:lang w:val="ru-RU"/>
        </w:rPr>
      </w:pPr>
      <w:r w:rsidRPr="00566DC7">
        <w:rPr>
          <w:rFonts w:ascii="Tahoma" w:hAnsi="Tahoma" w:cs="Tahoma"/>
          <w:bCs/>
          <w:snapToGrid w:val="0"/>
          <w:sz w:val="28"/>
          <w:szCs w:val="28"/>
          <w:lang w:val="ru-RU"/>
        </w:rPr>
        <w:t>Отделената от производството на сирене и кашкавал суроватка ще се транспортира до инсталация за биогаз.</w:t>
      </w:r>
    </w:p>
    <w:p w:rsidR="00566DC7" w:rsidRPr="00566DC7" w:rsidRDefault="00566DC7" w:rsidP="00566DC7">
      <w:pPr>
        <w:spacing w:after="0" w:line="240" w:lineRule="auto"/>
        <w:ind w:left="567" w:right="284" w:firstLine="567"/>
        <w:jc w:val="both"/>
        <w:rPr>
          <w:rFonts w:ascii="Tahoma" w:eastAsia="Times New Roman" w:hAnsi="Tahoma" w:cs="Tahoma"/>
          <w:sz w:val="28"/>
          <w:szCs w:val="28"/>
          <w:lang w:eastAsia="bg-BG"/>
        </w:rPr>
      </w:pPr>
      <w:bookmarkStart w:id="15" w:name="_Hlk167175746"/>
      <w:r w:rsidRPr="00566DC7">
        <w:rPr>
          <w:rFonts w:ascii="Tahoma" w:eastAsia="Times New Roman" w:hAnsi="Tahoma" w:cs="Tahoma"/>
          <w:sz w:val="28"/>
          <w:szCs w:val="28"/>
          <w:lang w:eastAsia="bg-BG"/>
        </w:rPr>
        <w:t xml:space="preserve">Отпадните </w:t>
      </w:r>
      <w:r w:rsidRPr="00566DC7">
        <w:rPr>
          <w:rFonts w:ascii="Tahoma" w:hAnsi="Tahoma" w:cs="Tahoma"/>
          <w:sz w:val="28"/>
          <w:szCs w:val="28"/>
        </w:rPr>
        <w:t xml:space="preserve">производствени води </w:t>
      </w:r>
      <w:r w:rsidRPr="00566DC7">
        <w:rPr>
          <w:rFonts w:ascii="Tahoma" w:eastAsia="Times New Roman" w:hAnsi="Tahoma" w:cs="Tahoma"/>
          <w:sz w:val="28"/>
          <w:szCs w:val="28"/>
          <w:lang w:eastAsia="bg-BG"/>
        </w:rPr>
        <w:t xml:space="preserve">са свързани с измиване на оборудването в предприятието и ще бъдат около 0.8 т/ден - 248т/годишно/, </w:t>
      </w:r>
      <w:r w:rsidRPr="00566DC7">
        <w:rPr>
          <w:rFonts w:ascii="Tahoma" w:hAnsi="Tahoma" w:cs="Tahoma"/>
          <w:sz w:val="28"/>
          <w:szCs w:val="28"/>
        </w:rPr>
        <w:t xml:space="preserve">ще се събират с отпадните битови </w:t>
      </w:r>
      <w:r w:rsidRPr="00566DC7">
        <w:rPr>
          <w:rFonts w:ascii="Tahoma" w:eastAsia="Times New Roman" w:hAnsi="Tahoma" w:cs="Tahoma"/>
          <w:sz w:val="28"/>
          <w:szCs w:val="28"/>
          <w:lang w:eastAsia="bg-BG"/>
        </w:rPr>
        <w:t xml:space="preserve">води до 0.12т/ден - 37.2т/годишно/ и ще се извозват от лицензирана фирма до най-близката ПСОВ. Общо </w:t>
      </w:r>
      <w:r w:rsidR="00AF239F">
        <w:rPr>
          <w:rFonts w:ascii="Tahoma" w:eastAsia="Times New Roman" w:hAnsi="Tahoma" w:cs="Tahoma"/>
          <w:sz w:val="28"/>
          <w:szCs w:val="28"/>
          <w:lang w:eastAsia="bg-BG"/>
        </w:rPr>
        <w:t xml:space="preserve">производствени </w:t>
      </w:r>
      <w:r w:rsidRPr="00566DC7">
        <w:rPr>
          <w:rFonts w:ascii="Tahoma" w:eastAsia="Times New Roman" w:hAnsi="Tahoma" w:cs="Tahoma"/>
          <w:sz w:val="28"/>
          <w:szCs w:val="28"/>
          <w:lang w:eastAsia="bg-BG"/>
        </w:rPr>
        <w:t xml:space="preserve">отпадни води 0.92т ден </w:t>
      </w:r>
      <w:r w:rsidR="00044768">
        <w:rPr>
          <w:rFonts w:ascii="Tahoma" w:eastAsia="Times New Roman" w:hAnsi="Tahoma" w:cs="Tahoma"/>
          <w:sz w:val="28"/>
          <w:szCs w:val="28"/>
          <w:lang w:eastAsia="bg-BG"/>
        </w:rPr>
        <w:t>-</w:t>
      </w:r>
      <w:r w:rsidRPr="00566DC7">
        <w:rPr>
          <w:rFonts w:ascii="Tahoma" w:eastAsia="Times New Roman" w:hAnsi="Tahoma" w:cs="Tahoma"/>
          <w:sz w:val="28"/>
          <w:szCs w:val="28"/>
          <w:lang w:eastAsia="bg-BG"/>
        </w:rPr>
        <w:t>285.2т</w:t>
      </w:r>
      <w:r w:rsidR="00044768">
        <w:rPr>
          <w:rFonts w:ascii="Tahoma" w:eastAsia="Times New Roman" w:hAnsi="Tahoma" w:cs="Tahoma"/>
          <w:sz w:val="28"/>
          <w:szCs w:val="28"/>
          <w:lang w:eastAsia="bg-BG"/>
        </w:rPr>
        <w:t>/</w:t>
      </w:r>
      <w:r w:rsidRPr="00566DC7">
        <w:rPr>
          <w:rFonts w:ascii="Tahoma" w:eastAsia="Times New Roman" w:hAnsi="Tahoma" w:cs="Tahoma"/>
          <w:sz w:val="28"/>
          <w:szCs w:val="28"/>
          <w:lang w:eastAsia="bg-BG"/>
        </w:rPr>
        <w:t>годишно.</w:t>
      </w:r>
      <w:r w:rsidR="00AF239F" w:rsidRPr="00AF239F">
        <w:t xml:space="preserve"> </w:t>
      </w:r>
      <w:bookmarkStart w:id="16" w:name="_Hlk167176692"/>
      <w:r w:rsidR="00AF239F" w:rsidRPr="00AF239F">
        <w:rPr>
          <w:rFonts w:ascii="Tahoma" w:eastAsia="Times New Roman" w:hAnsi="Tahoma" w:cs="Tahoma"/>
          <w:sz w:val="28"/>
          <w:szCs w:val="28"/>
          <w:lang w:eastAsia="bg-BG"/>
        </w:rPr>
        <w:t>Отпадните производствени води ще се пречистят в мазниноуловител  и ще се съберат с битовите в безоточна яма, откъдето ще се извозват по договор с лицензирана фирма до най-близката ПСОВ.</w:t>
      </w:r>
    </w:p>
    <w:bookmarkEnd w:id="15"/>
    <w:bookmarkEnd w:id="16"/>
    <w:p w:rsidR="00566DC7" w:rsidRDefault="00566DC7"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lang w:val="ru-RU"/>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napToGrid w:val="0"/>
          <w:sz w:val="28"/>
          <w:szCs w:val="28"/>
          <w:lang w:val="ru-RU"/>
        </w:rPr>
        <w:t xml:space="preserve">2.12 Информация за разгледани мерки за намаляване на отрицателните </w:t>
      </w:r>
      <w:r w:rsidRPr="000A152C">
        <w:rPr>
          <w:rFonts w:ascii="Tahoma" w:hAnsi="Tahoma" w:cs="Tahoma"/>
          <w:b/>
          <w:sz w:val="28"/>
          <w:szCs w:val="28"/>
          <w:lang w:val="ru-RU"/>
        </w:rPr>
        <w:t>въздействия върху околната среда</w:t>
      </w:r>
      <w:r w:rsidRPr="000A152C">
        <w:rPr>
          <w:rFonts w:ascii="Tahoma" w:hAnsi="Tahoma" w:cs="Tahoma"/>
          <w:b/>
          <w:sz w:val="28"/>
          <w:szCs w:val="28"/>
        </w:rPr>
        <w:t xml:space="preserve">. </w:t>
      </w:r>
    </w:p>
    <w:p w:rsidR="00BC7069" w:rsidRPr="000A152C" w:rsidRDefault="00BC7069" w:rsidP="00782DE6">
      <w:pPr>
        <w:tabs>
          <w:tab w:val="left" w:pos="9498"/>
        </w:tabs>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rPr>
        <w:t>Инвестиционното предложение съдържа необходимите мерки за недопускане на здравен риск и замърсяване на околната среда, както следва:</w:t>
      </w:r>
    </w:p>
    <w:p w:rsidR="00725651" w:rsidRPr="00AF239F" w:rsidRDefault="00BC7069" w:rsidP="00AF239F">
      <w:pPr>
        <w:pStyle w:val="BodyText"/>
        <w:tabs>
          <w:tab w:val="left" w:pos="567"/>
          <w:tab w:val="left" w:pos="720"/>
          <w:tab w:val="left" w:pos="9498"/>
        </w:tabs>
        <w:overflowPunct w:val="0"/>
        <w:autoSpaceDE w:val="0"/>
        <w:autoSpaceDN w:val="0"/>
        <w:adjustRightInd w:val="0"/>
        <w:spacing w:line="240" w:lineRule="auto"/>
        <w:ind w:left="1134" w:right="283"/>
        <w:contextualSpacing/>
        <w:jc w:val="both"/>
        <w:textAlignment w:val="baseline"/>
        <w:rPr>
          <w:rFonts w:ascii="Tahoma" w:hAnsi="Tahoma" w:cs="Tahoma"/>
          <w:b/>
          <w:bCs/>
          <w:sz w:val="28"/>
          <w:szCs w:val="28"/>
          <w:lang w:val="bg-BG"/>
        </w:rPr>
      </w:pPr>
      <w:r w:rsidRPr="00AF239F">
        <w:rPr>
          <w:rFonts w:ascii="Tahoma" w:hAnsi="Tahoma" w:cs="Tahoma"/>
          <w:b/>
          <w:bCs/>
          <w:sz w:val="28"/>
          <w:szCs w:val="28"/>
          <w:lang w:val="bg-BG"/>
        </w:rPr>
        <w:t>по компонент “води” –</w:t>
      </w:r>
    </w:p>
    <w:p w:rsidR="007C0852" w:rsidRPr="000A152C" w:rsidRDefault="00336CF0" w:rsidP="00782DE6">
      <w:pPr>
        <w:pStyle w:val="BodyText"/>
        <w:tabs>
          <w:tab w:val="left" w:pos="567"/>
          <w:tab w:val="left" w:pos="720"/>
          <w:tab w:val="left" w:pos="9498"/>
        </w:tabs>
        <w:overflowPunct w:val="0"/>
        <w:autoSpaceDE w:val="0"/>
        <w:autoSpaceDN w:val="0"/>
        <w:adjustRightInd w:val="0"/>
        <w:spacing w:line="240" w:lineRule="auto"/>
        <w:ind w:left="567" w:right="283" w:firstLine="567"/>
        <w:contextualSpacing/>
        <w:jc w:val="both"/>
        <w:textAlignment w:val="baseline"/>
        <w:rPr>
          <w:rFonts w:ascii="Tahoma" w:hAnsi="Tahoma" w:cs="Tahoma"/>
          <w:sz w:val="28"/>
          <w:szCs w:val="28"/>
          <w:lang w:val="bg-BG"/>
        </w:rPr>
      </w:pPr>
      <w:bookmarkStart w:id="17" w:name="_Hlk150932839"/>
      <w:r w:rsidRPr="000A152C">
        <w:rPr>
          <w:rFonts w:ascii="Tahoma" w:hAnsi="Tahoma" w:cs="Tahoma"/>
          <w:sz w:val="28"/>
          <w:szCs w:val="28"/>
          <w:lang w:val="bg-BG"/>
        </w:rPr>
        <w:t>Не се предвижда заустване на отпадни води в повърхностен воден обект</w:t>
      </w:r>
      <w:r w:rsidR="007C0852" w:rsidRPr="000A152C">
        <w:rPr>
          <w:rFonts w:ascii="Tahoma" w:hAnsi="Tahoma" w:cs="Tahoma"/>
          <w:sz w:val="28"/>
          <w:szCs w:val="28"/>
          <w:lang w:val="bg-BG"/>
        </w:rPr>
        <w:t>.</w:t>
      </w:r>
      <w:r w:rsidR="00AF239F" w:rsidRPr="00AF239F">
        <w:t xml:space="preserve"> </w:t>
      </w:r>
      <w:r w:rsidR="00AF239F" w:rsidRPr="00AF239F">
        <w:rPr>
          <w:rFonts w:ascii="Tahoma" w:hAnsi="Tahoma" w:cs="Tahoma"/>
          <w:sz w:val="28"/>
          <w:szCs w:val="28"/>
          <w:lang w:val="bg-BG"/>
        </w:rPr>
        <w:t>Отпадните производствени води са свързани с измиване на оборудването в предприятието и ще се извозват от лицензирана фирма до най-близката ПСОВ. Общо отпадни води 0.92т ден -285.2т/годишно.</w:t>
      </w:r>
    </w:p>
    <w:bookmarkEnd w:id="17"/>
    <w:p w:rsidR="00BC7069" w:rsidRPr="000A152C" w:rsidRDefault="00BC7069" w:rsidP="00782DE6">
      <w:pPr>
        <w:tabs>
          <w:tab w:val="left" w:pos="567"/>
          <w:tab w:val="left" w:pos="9498"/>
        </w:tabs>
        <w:overflowPunct w:val="0"/>
        <w:autoSpaceDE w:val="0"/>
        <w:autoSpaceDN w:val="0"/>
        <w:adjustRightInd w:val="0"/>
        <w:spacing w:line="240" w:lineRule="auto"/>
        <w:ind w:left="567" w:right="283" w:firstLine="567"/>
        <w:contextualSpacing/>
        <w:jc w:val="both"/>
        <w:textAlignment w:val="baseline"/>
        <w:rPr>
          <w:rFonts w:ascii="Tahoma" w:hAnsi="Tahoma" w:cs="Tahoma"/>
          <w:sz w:val="28"/>
          <w:szCs w:val="28"/>
        </w:rPr>
      </w:pPr>
      <w:r w:rsidRPr="000A152C">
        <w:rPr>
          <w:rFonts w:ascii="Tahoma" w:hAnsi="Tahoma" w:cs="Tahoma"/>
          <w:sz w:val="28"/>
          <w:szCs w:val="28"/>
        </w:rPr>
        <w:t>по компонент “</w:t>
      </w:r>
      <w:r w:rsidRPr="000A152C">
        <w:rPr>
          <w:rFonts w:ascii="Tahoma" w:hAnsi="Tahoma" w:cs="Tahoma"/>
          <w:b/>
          <w:sz w:val="28"/>
          <w:szCs w:val="28"/>
        </w:rPr>
        <w:t>почви” –</w:t>
      </w:r>
      <w:r w:rsidRPr="000A152C">
        <w:rPr>
          <w:rFonts w:ascii="Tahoma" w:hAnsi="Tahoma" w:cs="Tahoma"/>
          <w:sz w:val="28"/>
          <w:szCs w:val="28"/>
        </w:rPr>
        <w:t xml:space="preserve"> при работа с изправна строителна техника не се очакват разливи на горива и масла и замърсяване на почвите; предвижда се при необходимост “внасяне” на хумус за терените, предвидени за озеленяване, което ще гарантира създаване на подходящи условия за развитие на зелената система на площадката;</w:t>
      </w:r>
    </w:p>
    <w:p w:rsidR="00BC7069" w:rsidRPr="000A152C" w:rsidRDefault="00BC7069" w:rsidP="00AF239F">
      <w:pPr>
        <w:tabs>
          <w:tab w:val="left" w:pos="567"/>
          <w:tab w:val="left" w:pos="9498"/>
        </w:tabs>
        <w:overflowPunct w:val="0"/>
        <w:autoSpaceDE w:val="0"/>
        <w:autoSpaceDN w:val="0"/>
        <w:adjustRightInd w:val="0"/>
        <w:spacing w:after="0" w:line="240" w:lineRule="auto"/>
        <w:ind w:left="567" w:right="283" w:firstLine="567"/>
        <w:contextualSpacing/>
        <w:jc w:val="both"/>
        <w:textAlignment w:val="baseline"/>
        <w:rPr>
          <w:rFonts w:ascii="Tahoma" w:hAnsi="Tahoma" w:cs="Tahoma"/>
          <w:b/>
          <w:sz w:val="28"/>
          <w:szCs w:val="28"/>
          <w:lang w:val="ru-RU"/>
        </w:rPr>
      </w:pPr>
      <w:r w:rsidRPr="000A152C">
        <w:rPr>
          <w:rFonts w:ascii="Tahoma" w:hAnsi="Tahoma" w:cs="Tahoma"/>
          <w:sz w:val="28"/>
          <w:szCs w:val="28"/>
        </w:rPr>
        <w:t>по фактор “</w:t>
      </w:r>
      <w:r w:rsidRPr="000A152C">
        <w:rPr>
          <w:rFonts w:ascii="Tahoma" w:hAnsi="Tahoma" w:cs="Tahoma"/>
          <w:b/>
          <w:sz w:val="28"/>
          <w:szCs w:val="28"/>
        </w:rPr>
        <w:t>отпадъци”</w:t>
      </w:r>
      <w:r w:rsidR="007C0852" w:rsidRPr="000A152C">
        <w:rPr>
          <w:rFonts w:ascii="Tahoma" w:hAnsi="Tahoma" w:cs="Tahoma"/>
          <w:b/>
          <w:sz w:val="28"/>
          <w:szCs w:val="28"/>
        </w:rPr>
        <w:t xml:space="preserve"> -</w:t>
      </w:r>
      <w:r w:rsidRPr="000A152C">
        <w:rPr>
          <w:rFonts w:ascii="Tahoma" w:hAnsi="Tahoma" w:cs="Tahoma"/>
          <w:sz w:val="28"/>
          <w:szCs w:val="28"/>
        </w:rPr>
        <w:t xml:space="preserve"> </w:t>
      </w:r>
      <w:r w:rsidR="007C0852" w:rsidRPr="000A152C">
        <w:rPr>
          <w:rFonts w:ascii="Tahoma" w:hAnsi="Tahoma" w:cs="Tahoma"/>
          <w:sz w:val="28"/>
          <w:szCs w:val="28"/>
        </w:rPr>
        <w:t>Всички отпадъци, генерирани на площадката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на Закон за управление на отпадъците (ДВ, бр. 53 от 13 юли 2012 г., в сила от 13.07.2012 г.) и подзаконовите нормативни актове. Б</w:t>
      </w:r>
      <w:r w:rsidRPr="000A152C">
        <w:rPr>
          <w:rFonts w:ascii="Tahoma" w:hAnsi="Tahoma" w:cs="Tahoma"/>
          <w:sz w:val="28"/>
          <w:szCs w:val="28"/>
        </w:rPr>
        <w:t xml:space="preserve">итовите отпадъци ще се събират в подходящи съдове и ще се извозват на място, посочено от общината; </w:t>
      </w:r>
    </w:p>
    <w:p w:rsidR="00785EE2" w:rsidRPr="000A152C" w:rsidRDefault="00785EE2" w:rsidP="00782DE6">
      <w:pPr>
        <w:pStyle w:val="BodyTextIndent2"/>
        <w:tabs>
          <w:tab w:val="left" w:pos="9498"/>
        </w:tabs>
        <w:spacing w:line="240" w:lineRule="auto"/>
        <w:ind w:left="567" w:right="283" w:firstLine="567"/>
        <w:contextualSpacing/>
        <w:jc w:val="both"/>
        <w:rPr>
          <w:rFonts w:ascii="Tahoma" w:hAnsi="Tahoma" w:cs="Tahoma"/>
          <w:b/>
          <w:sz w:val="28"/>
          <w:szCs w:val="28"/>
          <w:lang w:val="ru-RU"/>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lang w:val="ru-RU"/>
        </w:rPr>
        <w:t xml:space="preserve">2.13. </w:t>
      </w:r>
      <w:r w:rsidRPr="000A152C">
        <w:rPr>
          <w:rFonts w:ascii="Tahoma" w:hAnsi="Tahoma" w:cs="Tahoma"/>
          <w:b/>
          <w:sz w:val="28"/>
          <w:szCs w:val="28"/>
        </w:rPr>
        <w:t>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 третиране на отпадъчните води)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lang w:val="ru-RU"/>
        </w:rPr>
        <w:t xml:space="preserve">Ще се изпълни </w:t>
      </w:r>
      <w:r w:rsidR="007C0852" w:rsidRPr="000A152C">
        <w:rPr>
          <w:rFonts w:ascii="Tahoma" w:hAnsi="Tahoma" w:cs="Tahoma"/>
          <w:snapToGrid w:val="0"/>
          <w:sz w:val="28"/>
          <w:szCs w:val="28"/>
          <w:lang w:val="ru-RU"/>
        </w:rPr>
        <w:t xml:space="preserve">ревизия на </w:t>
      </w:r>
      <w:r w:rsidRPr="000A152C">
        <w:rPr>
          <w:rFonts w:ascii="Tahoma" w:hAnsi="Tahoma" w:cs="Tahoma"/>
          <w:snapToGrid w:val="0"/>
          <w:sz w:val="28"/>
          <w:szCs w:val="28"/>
          <w:lang w:val="ru-RU"/>
        </w:rPr>
        <w:t>електрозахранване</w:t>
      </w:r>
      <w:r w:rsidR="007C0852" w:rsidRPr="000A152C">
        <w:rPr>
          <w:rFonts w:ascii="Tahoma" w:hAnsi="Tahoma" w:cs="Tahoma"/>
          <w:snapToGrid w:val="0"/>
          <w:sz w:val="28"/>
          <w:szCs w:val="28"/>
          <w:lang w:val="ru-RU"/>
        </w:rPr>
        <w:t>то</w:t>
      </w:r>
      <w:r w:rsidRPr="000A152C">
        <w:rPr>
          <w:rFonts w:ascii="Tahoma" w:hAnsi="Tahoma" w:cs="Tahoma"/>
          <w:snapToGrid w:val="0"/>
          <w:sz w:val="28"/>
          <w:szCs w:val="28"/>
          <w:lang w:val="ru-RU"/>
        </w:rPr>
        <w:t xml:space="preserve"> на обекта </w:t>
      </w:r>
      <w:r w:rsidR="007C0852" w:rsidRPr="000A152C">
        <w:rPr>
          <w:rFonts w:ascii="Tahoma" w:hAnsi="Tahoma" w:cs="Tahoma"/>
          <w:snapToGrid w:val="0"/>
          <w:sz w:val="28"/>
          <w:szCs w:val="28"/>
          <w:lang w:val="ru-RU"/>
        </w:rPr>
        <w:t xml:space="preserve">и връзката с </w:t>
      </w:r>
      <w:r w:rsidRPr="000A152C">
        <w:rPr>
          <w:rFonts w:ascii="Tahoma" w:hAnsi="Tahoma" w:cs="Tahoma"/>
          <w:snapToGrid w:val="0"/>
          <w:sz w:val="28"/>
          <w:szCs w:val="28"/>
          <w:lang w:val="ru-RU"/>
        </w:rPr>
        <w:t xml:space="preserve"> прилежащата електропреносна мрежа, съгласно предварителния договор с „EVN”. </w:t>
      </w:r>
      <w:r w:rsidR="00AF239F">
        <w:rPr>
          <w:rFonts w:ascii="Tahoma" w:hAnsi="Tahoma" w:cs="Tahoma"/>
          <w:snapToGrid w:val="0"/>
          <w:sz w:val="28"/>
          <w:szCs w:val="28"/>
          <w:lang w:val="ru-RU"/>
        </w:rPr>
        <w:t>Обекта</w:t>
      </w:r>
      <w:r w:rsidRPr="000A152C">
        <w:rPr>
          <w:rFonts w:ascii="Tahoma" w:hAnsi="Tahoma" w:cs="Tahoma"/>
          <w:snapToGrid w:val="0"/>
          <w:sz w:val="28"/>
          <w:szCs w:val="28"/>
          <w:lang w:val="ru-RU"/>
        </w:rPr>
        <w:t xml:space="preserve"> ще се подсигури с осветителна инсталация, според действащите нормативни изисквания, силова, слаботокова, заземителна и всички необходими инсталации за нормалното функциониране на обекта.</w:t>
      </w:r>
      <w:r w:rsidR="00AF239F" w:rsidRPr="00AF239F">
        <w:t xml:space="preserve"> </w:t>
      </w:r>
      <w:r w:rsidR="00AF239F" w:rsidRPr="00AF239F">
        <w:rPr>
          <w:rFonts w:ascii="Tahoma" w:hAnsi="Tahoma" w:cs="Tahoma"/>
          <w:snapToGrid w:val="0"/>
          <w:sz w:val="28"/>
          <w:szCs w:val="28"/>
          <w:lang w:val="ru-RU"/>
        </w:rPr>
        <w:t>Отпадните производствени води ще се пречистят в мазниноуловител  и ще се съберат с битовите в безоточна яма, откъдето ще се извозват по договор с лицензирана фирма до най-близката ПСОВ.</w:t>
      </w:r>
    </w:p>
    <w:p w:rsidR="00AF239F" w:rsidRDefault="00AF239F"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lang w:val="ru-RU"/>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napToGrid w:val="0"/>
          <w:sz w:val="28"/>
          <w:szCs w:val="28"/>
          <w:lang w:val="ru-RU"/>
        </w:rPr>
        <w:t xml:space="preserve">2.14. </w:t>
      </w:r>
      <w:r w:rsidRPr="000A152C">
        <w:rPr>
          <w:rFonts w:ascii="Tahoma" w:hAnsi="Tahoma" w:cs="Tahoma"/>
          <w:b/>
          <w:sz w:val="28"/>
          <w:szCs w:val="28"/>
        </w:rPr>
        <w:t>Необходимост от други разрешителни, свързани с инвестиционното предложение.</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Освен нормативно заложените в ЗУТ стандартни процедури /съгласувателни писма от ВиК, Електроразпределение, РСПБЗН, РЗИ, КАТ и др./ пряко свързани с инвестиционното намерение са и следните разрешителни:</w:t>
      </w:r>
    </w:p>
    <w:p w:rsidR="001A42AC"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w:t>
      </w:r>
      <w:r w:rsidR="001A42AC" w:rsidRPr="000A152C">
        <w:rPr>
          <w:rFonts w:ascii="Tahoma" w:hAnsi="Tahoma" w:cs="Tahoma"/>
          <w:sz w:val="28"/>
          <w:szCs w:val="28"/>
        </w:rPr>
        <w:t xml:space="preserve">Решение по реда на глава шеста от ЗООС, издадено от Директора на РИОСВ. </w:t>
      </w:r>
    </w:p>
    <w:p w:rsidR="00BC7069" w:rsidRPr="000A152C" w:rsidRDefault="001A42AC"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w:t>
      </w:r>
      <w:r w:rsidR="00BC7069" w:rsidRPr="000A152C">
        <w:rPr>
          <w:rFonts w:ascii="Tahoma" w:hAnsi="Tahoma" w:cs="Tahoma"/>
          <w:sz w:val="28"/>
          <w:szCs w:val="28"/>
        </w:rPr>
        <w:t>Класификация на отпадъците, съгласно Закона за управление на отпадъците - ЗУО /ДВ, бр. 58/ 13.07.2012г./</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w:t>
      </w:r>
      <w:r w:rsidR="002E5D39" w:rsidRPr="000A152C">
        <w:rPr>
          <w:rFonts w:ascii="Tahoma" w:hAnsi="Tahoma" w:cs="Tahoma"/>
          <w:sz w:val="28"/>
          <w:szCs w:val="28"/>
        </w:rPr>
        <w:t xml:space="preserve"> </w:t>
      </w:r>
      <w:r w:rsidRPr="000A152C">
        <w:rPr>
          <w:rFonts w:ascii="Tahoma" w:hAnsi="Tahoma" w:cs="Tahoma"/>
          <w:sz w:val="28"/>
          <w:szCs w:val="28"/>
        </w:rPr>
        <w:t>Разрешително за извозване на строителни отпадъци.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ab/>
      </w:r>
      <w:r w:rsidR="002E5D39" w:rsidRPr="000A152C">
        <w:rPr>
          <w:rFonts w:ascii="Tahoma" w:hAnsi="Tahoma" w:cs="Tahoma"/>
          <w:b/>
          <w:sz w:val="28"/>
          <w:szCs w:val="28"/>
        </w:rPr>
        <w:t xml:space="preserve">   </w:t>
      </w:r>
      <w:r w:rsidRPr="000A152C">
        <w:rPr>
          <w:rFonts w:ascii="Tahoma" w:hAnsi="Tahoma" w:cs="Tahoma"/>
          <w:b/>
          <w:sz w:val="28"/>
          <w:szCs w:val="28"/>
        </w:rPr>
        <w:t xml:space="preserve">2.15. Замърсяване и дискомфорт на околната среда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Предвиденото от възложителя инвестиционно предложение  не предполага замърсяване на почвите, водите и атмосферния въздух в района както по време на строителството, така и по време на експлоатацията. При разработването и одобряването на работните проекти ще бъдат заложени мерки за намаляване на отрицателните въздействия върху околната среда и човешкото здраве.</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Изграждането на обекта ще бъде свързано с извършване на</w:t>
      </w:r>
      <w:r w:rsidR="007C0852" w:rsidRPr="000A152C">
        <w:rPr>
          <w:rFonts w:ascii="Tahoma" w:hAnsi="Tahoma" w:cs="Tahoma"/>
          <w:sz w:val="28"/>
          <w:szCs w:val="28"/>
        </w:rPr>
        <w:t xml:space="preserve"> ремонтни,</w:t>
      </w:r>
      <w:r w:rsidRPr="000A152C">
        <w:rPr>
          <w:rFonts w:ascii="Tahoma" w:hAnsi="Tahoma" w:cs="Tahoma"/>
          <w:sz w:val="28"/>
          <w:szCs w:val="28"/>
        </w:rPr>
        <w:t xml:space="preserve">  строителни </w:t>
      </w:r>
      <w:r w:rsidR="007C0852" w:rsidRPr="000A152C">
        <w:rPr>
          <w:rFonts w:ascii="Tahoma" w:hAnsi="Tahoma" w:cs="Tahoma"/>
          <w:sz w:val="28"/>
          <w:szCs w:val="28"/>
        </w:rPr>
        <w:t xml:space="preserve">, монтажни </w:t>
      </w:r>
      <w:r w:rsidRPr="000A152C">
        <w:rPr>
          <w:rFonts w:ascii="Tahoma" w:hAnsi="Tahoma" w:cs="Tahoma"/>
          <w:sz w:val="28"/>
          <w:szCs w:val="28"/>
        </w:rPr>
        <w:t>работи и транспорт.</w:t>
      </w:r>
    </w:p>
    <w:p w:rsidR="00BC7069" w:rsidRPr="000A152C" w:rsidRDefault="00BC7069" w:rsidP="00782DE6">
      <w:pPr>
        <w:tabs>
          <w:tab w:val="left" w:pos="851"/>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По време на </w:t>
      </w:r>
      <w:r w:rsidR="007C0852" w:rsidRPr="000A152C">
        <w:rPr>
          <w:rFonts w:ascii="Tahoma" w:hAnsi="Tahoma" w:cs="Tahoma"/>
          <w:sz w:val="28"/>
          <w:szCs w:val="28"/>
        </w:rPr>
        <w:t>преустро</w:t>
      </w:r>
      <w:r w:rsidR="00AF239F">
        <w:rPr>
          <w:rFonts w:ascii="Tahoma" w:hAnsi="Tahoma" w:cs="Tahoma"/>
          <w:sz w:val="28"/>
          <w:szCs w:val="28"/>
        </w:rPr>
        <w:t>й</w:t>
      </w:r>
      <w:r w:rsidR="007C0852" w:rsidRPr="000A152C">
        <w:rPr>
          <w:rFonts w:ascii="Tahoma" w:hAnsi="Tahoma" w:cs="Tahoma"/>
          <w:sz w:val="28"/>
          <w:szCs w:val="28"/>
        </w:rPr>
        <w:t>ството на</w:t>
      </w:r>
      <w:r w:rsidRPr="000A152C">
        <w:rPr>
          <w:rFonts w:ascii="Tahoma" w:hAnsi="Tahoma" w:cs="Tahoma"/>
          <w:sz w:val="28"/>
          <w:szCs w:val="28"/>
        </w:rPr>
        <w:t xml:space="preserve"> обекта, предмет на инвестиционното предложение, въздухът в района ще се замърсява основно следствие на неорганизирани емисии от източници, които могат да бъдат  систематизирани в следните групи: </w:t>
      </w:r>
    </w:p>
    <w:p w:rsidR="00BC7069" w:rsidRPr="000A152C" w:rsidRDefault="00BC7069" w:rsidP="00782DE6">
      <w:pPr>
        <w:tabs>
          <w:tab w:val="left" w:pos="851"/>
          <w:tab w:val="left" w:pos="9498"/>
        </w:tabs>
        <w:spacing w:after="0" w:line="240" w:lineRule="auto"/>
        <w:ind w:left="567" w:right="283" w:firstLine="567"/>
        <w:contextualSpacing/>
        <w:jc w:val="both"/>
        <w:rPr>
          <w:rFonts w:ascii="Tahoma" w:hAnsi="Tahoma" w:cs="Tahoma"/>
          <w:sz w:val="28"/>
          <w:szCs w:val="28"/>
        </w:rPr>
      </w:pPr>
      <w:r w:rsidRPr="000A152C">
        <w:rPr>
          <w:rFonts w:ascii="Tahoma" w:hAnsi="Tahoma" w:cs="Tahoma"/>
          <w:sz w:val="28"/>
          <w:szCs w:val="28"/>
        </w:rPr>
        <w:t>строителна техника ;</w:t>
      </w:r>
    </w:p>
    <w:p w:rsidR="00BC7069" w:rsidRPr="000A152C" w:rsidRDefault="00BC7069" w:rsidP="00782DE6">
      <w:pPr>
        <w:tabs>
          <w:tab w:val="left" w:pos="851"/>
          <w:tab w:val="left" w:pos="9498"/>
        </w:tabs>
        <w:spacing w:after="0" w:line="240" w:lineRule="auto"/>
        <w:ind w:left="567" w:right="283" w:firstLine="567"/>
        <w:contextualSpacing/>
        <w:jc w:val="both"/>
        <w:rPr>
          <w:rFonts w:ascii="Tahoma" w:hAnsi="Tahoma" w:cs="Tahoma"/>
          <w:sz w:val="28"/>
          <w:szCs w:val="28"/>
        </w:rPr>
      </w:pPr>
      <w:r w:rsidRPr="000A152C">
        <w:rPr>
          <w:rFonts w:ascii="Tahoma" w:hAnsi="Tahoma" w:cs="Tahoma"/>
          <w:sz w:val="28"/>
          <w:szCs w:val="28"/>
        </w:rPr>
        <w:t>мобилни /транспортни средства доставящи строителни материали и извозващи строителни отпадъци/.</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Вредните вещества, които ще се отделят от тези източници са: прах, азотни оксиди, серни оксиди, въглеродни оксиди, сажди, въглеводороди /метанови и неметанови/ и в микроколичества тежки метали, полициклични ароматни въглеводороди, диоксини и фурани и полихлорирани бифенили.</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В периода на строителните работи, обектът ще бъде източник само на неорганизирани емисии. Емисиите в периода на строителството ще бъдат следствие на извършване на следните дейности:</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транспорт на инертни материали и разтоварването им до временни складове;</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товарене на строителни отпадъци, след приключване на процеса на </w:t>
      </w:r>
      <w:r w:rsidR="00725651" w:rsidRPr="000A152C">
        <w:rPr>
          <w:rFonts w:ascii="Tahoma" w:hAnsi="Tahoma" w:cs="Tahoma"/>
          <w:sz w:val="28"/>
          <w:szCs w:val="28"/>
        </w:rPr>
        <w:t>преустройството</w:t>
      </w:r>
      <w:r w:rsidRPr="000A152C">
        <w:rPr>
          <w:rFonts w:ascii="Tahoma" w:hAnsi="Tahoma" w:cs="Tahoma"/>
          <w:sz w:val="28"/>
          <w:szCs w:val="28"/>
        </w:rPr>
        <w:t>.</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За извършване на строително-монтажните работи ще се използва предимно малогабаритна техника : багер, фадрома, автокран,  самосвали , бордови коли и др.</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Не се предвижда използване на горивни процеси по време на строителните работи.</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Определен</w:t>
      </w:r>
      <w:r w:rsidR="00AF239F">
        <w:rPr>
          <w:rFonts w:ascii="Tahoma" w:hAnsi="Tahoma" w:cs="Tahoma"/>
          <w:sz w:val="28"/>
          <w:szCs w:val="28"/>
        </w:rPr>
        <w:t>и</w:t>
      </w:r>
      <w:r w:rsidRPr="000A152C">
        <w:rPr>
          <w:rFonts w:ascii="Tahoma" w:hAnsi="Tahoma" w:cs="Tahoma"/>
          <w:sz w:val="28"/>
          <w:szCs w:val="28"/>
        </w:rPr>
        <w:t xml:space="preserve"> емисии, различни от съществуващите</w:t>
      </w:r>
      <w:r w:rsidR="00AF239F" w:rsidRPr="00AF239F">
        <w:t xml:space="preserve"> </w:t>
      </w:r>
      <w:r w:rsidR="00AF239F" w:rsidRPr="00AF239F">
        <w:rPr>
          <w:rFonts w:ascii="Tahoma" w:hAnsi="Tahoma" w:cs="Tahoma"/>
          <w:sz w:val="28"/>
          <w:szCs w:val="28"/>
        </w:rPr>
        <w:t>атмосферни</w:t>
      </w:r>
      <w:r w:rsidRPr="000A152C">
        <w:rPr>
          <w:rFonts w:ascii="Tahoma" w:hAnsi="Tahoma" w:cs="Tahoma"/>
          <w:sz w:val="28"/>
          <w:szCs w:val="28"/>
        </w:rPr>
        <w:t xml:space="preserve"> ще се формират предимно по време на строителството. Последните ще бъдат главно прахови емисии, формиращи се при </w:t>
      </w:r>
      <w:r w:rsidR="00725651" w:rsidRPr="000A152C">
        <w:rPr>
          <w:rFonts w:ascii="Tahoma" w:hAnsi="Tahoma" w:cs="Tahoma"/>
          <w:sz w:val="28"/>
          <w:szCs w:val="28"/>
        </w:rPr>
        <w:t>строително-монтажните</w:t>
      </w:r>
      <w:r w:rsidRPr="000A152C">
        <w:rPr>
          <w:rFonts w:ascii="Tahoma" w:hAnsi="Tahoma" w:cs="Tahoma"/>
          <w:sz w:val="28"/>
          <w:szCs w:val="28"/>
        </w:rPr>
        <w:t xml:space="preserve"> работи. </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Емисионното въздействие вследствие извършването на строителни работи и  непосредствено на работната площадка не би могло да бъде значително и ще е кратко по време. </w:t>
      </w:r>
      <w:r w:rsidRPr="000A152C">
        <w:rPr>
          <w:rFonts w:ascii="Tahoma" w:hAnsi="Tahoma" w:cs="Tahoma"/>
          <w:sz w:val="28"/>
          <w:szCs w:val="28"/>
          <w:lang w:val="ru-RU"/>
        </w:rPr>
        <w:t>На разстояние около 100 м</w:t>
      </w:r>
      <w:r w:rsidR="00AF239F">
        <w:rPr>
          <w:rFonts w:ascii="Tahoma" w:hAnsi="Tahoma" w:cs="Tahoma"/>
          <w:sz w:val="28"/>
          <w:szCs w:val="28"/>
          <w:lang w:val="ru-RU"/>
        </w:rPr>
        <w:t>.</w:t>
      </w:r>
      <w:r w:rsidRPr="000A152C">
        <w:rPr>
          <w:rFonts w:ascii="Tahoma" w:hAnsi="Tahoma" w:cs="Tahoma"/>
          <w:sz w:val="28"/>
          <w:szCs w:val="28"/>
          <w:lang w:val="ru-RU"/>
        </w:rPr>
        <w:t xml:space="preserve"> въздействието върху атмосферния въздух ще бъде незначително.</w:t>
      </w:r>
      <w:r w:rsidRPr="000A152C">
        <w:rPr>
          <w:rFonts w:ascii="Tahoma" w:hAnsi="Tahoma" w:cs="Tahoma"/>
          <w:sz w:val="28"/>
          <w:szCs w:val="28"/>
        </w:rPr>
        <w:t xml:space="preserve"> </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Прогнозната оценка за очакваното емисионно натоварване на атмосферния въздух в района на обекта вследствие неговото изграждане, както и зоните на разпространение и обхвата на това емисионно въздействие ще бъде незначително, локално, временно и ще засегне предимно територията на работната площадка. Не се предвижда отделяне на емисии на замърсители или опасни, токсични или вредни вещества в атмосферния въздух в района.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От реализирането на обекта /строителство и експлоатация/ не се очакват вредни физични фактори - шум, вибрации, светлинни, топлинни, електромагнитни и йонизиращи лъчения.</w:t>
      </w:r>
    </w:p>
    <w:p w:rsidR="00C542A9" w:rsidRDefault="00BC7069" w:rsidP="00F12E85">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Предлаганата дейност </w:t>
      </w:r>
      <w:r w:rsidR="00F12E85">
        <w:rPr>
          <w:rFonts w:ascii="Tahoma" w:hAnsi="Tahoma" w:cs="Tahoma"/>
          <w:sz w:val="28"/>
          <w:szCs w:val="28"/>
        </w:rPr>
        <w:t>– млекопреработ</w:t>
      </w:r>
      <w:r w:rsidR="00271F33" w:rsidRPr="000A152C">
        <w:rPr>
          <w:rFonts w:ascii="Tahoma" w:hAnsi="Tahoma" w:cs="Tahoma"/>
          <w:sz w:val="28"/>
          <w:szCs w:val="28"/>
        </w:rPr>
        <w:t>ка</w:t>
      </w:r>
      <w:r w:rsidR="002E5D39" w:rsidRPr="000A152C">
        <w:rPr>
          <w:rFonts w:ascii="Tahoma" w:hAnsi="Tahoma" w:cs="Tahoma"/>
          <w:sz w:val="28"/>
          <w:szCs w:val="28"/>
        </w:rPr>
        <w:t xml:space="preserve">, </w:t>
      </w:r>
      <w:r w:rsidRPr="000A152C">
        <w:rPr>
          <w:rFonts w:ascii="Tahoma" w:hAnsi="Tahoma" w:cs="Tahoma"/>
          <w:sz w:val="28"/>
          <w:szCs w:val="28"/>
        </w:rPr>
        <w:t>не изисква съхраняване на химични вещества и реагенти.</w:t>
      </w:r>
      <w:r w:rsidR="00F12E85">
        <w:rPr>
          <w:rFonts w:ascii="Tahoma" w:hAnsi="Tahoma" w:cs="Tahoma"/>
          <w:sz w:val="28"/>
          <w:szCs w:val="28"/>
        </w:rPr>
        <w:t xml:space="preserve"> </w:t>
      </w:r>
    </w:p>
    <w:p w:rsidR="00BC7069" w:rsidRPr="000A152C" w:rsidRDefault="00BC7069" w:rsidP="00F12E85">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sz w:val="28"/>
          <w:szCs w:val="28"/>
        </w:rPr>
        <w:tab/>
      </w:r>
      <w:r w:rsidRPr="000A152C">
        <w:rPr>
          <w:rFonts w:ascii="Tahoma" w:hAnsi="Tahoma" w:cs="Tahoma"/>
          <w:b/>
          <w:sz w:val="28"/>
          <w:szCs w:val="28"/>
        </w:rPr>
        <w:t>2.16 Риск от инциденти</w:t>
      </w:r>
    </w:p>
    <w:p w:rsidR="00BC7069" w:rsidRPr="000A152C" w:rsidRDefault="00BC7069" w:rsidP="00782DE6">
      <w:pPr>
        <w:tabs>
          <w:tab w:val="left" w:pos="9498"/>
        </w:tabs>
        <w:snapToGrid w:val="0"/>
        <w:spacing w:after="120" w:line="240" w:lineRule="auto"/>
        <w:ind w:left="567" w:right="283" w:firstLine="567"/>
        <w:contextualSpacing/>
        <w:jc w:val="both"/>
        <w:rPr>
          <w:rFonts w:ascii="Tahoma" w:hAnsi="Tahoma" w:cs="Tahoma"/>
          <w:sz w:val="28"/>
          <w:szCs w:val="28"/>
        </w:rPr>
      </w:pPr>
      <w:r w:rsidRPr="000A152C">
        <w:rPr>
          <w:rFonts w:ascii="Tahoma" w:hAnsi="Tahoma" w:cs="Tahoma"/>
          <w:b/>
          <w:sz w:val="28"/>
          <w:szCs w:val="28"/>
        </w:rPr>
        <w:t>По време на изграждане на обекта ще</w:t>
      </w:r>
      <w:r w:rsidRPr="000A152C">
        <w:rPr>
          <w:rFonts w:ascii="Tahoma" w:hAnsi="Tahoma" w:cs="Tahoma"/>
          <w:sz w:val="28"/>
          <w:szCs w:val="28"/>
        </w:rPr>
        <w:t xml:space="preserve"> се извършват строителн</w:t>
      </w:r>
      <w:r w:rsidR="007C0852" w:rsidRPr="000A152C">
        <w:rPr>
          <w:rFonts w:ascii="Tahoma" w:hAnsi="Tahoma" w:cs="Tahoma"/>
          <w:sz w:val="28"/>
          <w:szCs w:val="28"/>
        </w:rPr>
        <w:t>о</w:t>
      </w:r>
      <w:r w:rsidR="00271F33" w:rsidRPr="000A152C">
        <w:rPr>
          <w:rFonts w:ascii="Tahoma" w:hAnsi="Tahoma" w:cs="Tahoma"/>
          <w:sz w:val="28"/>
          <w:szCs w:val="28"/>
        </w:rPr>
        <w:t>-</w:t>
      </w:r>
      <w:r w:rsidR="007C0852" w:rsidRPr="000A152C">
        <w:rPr>
          <w:rFonts w:ascii="Tahoma" w:hAnsi="Tahoma" w:cs="Tahoma"/>
          <w:sz w:val="28"/>
          <w:szCs w:val="28"/>
        </w:rPr>
        <w:t xml:space="preserve"> ремонтни</w:t>
      </w:r>
      <w:r w:rsidRPr="000A152C">
        <w:rPr>
          <w:rFonts w:ascii="Tahoma" w:hAnsi="Tahoma" w:cs="Tahoma"/>
          <w:sz w:val="28"/>
          <w:szCs w:val="28"/>
        </w:rPr>
        <w:t xml:space="preserve"> дейности, монтаж на съоръжения, транспорт и др. Строителните, монтажните и транспортни работи ще са свързани с шумово въздействие, локално замърсяване с отработени газове, запрашаване на средата, вибрации (при работа на строителните машини и тежкотоварна транспортна техника). Рисковите фактори, които могат да допринесат за увреждане на здравето на работещите се свеждат до замърсяване на атмосферния въздух с прах и отработени газове. При контрол за състоянието на МПС и строителните машини, това отрицателно въздействие може да се сведе до възможния минимум. Възможно е допълнително шумово натоварване за работещите, в случай че не се използват лични защитни средства. При неспазване на изискванията на нормативните документи, регламентиращи здравословните и безопасни условия на труд, е възможна проява на рискови ситуации.</w:t>
      </w:r>
    </w:p>
    <w:p w:rsidR="00BC7069" w:rsidRPr="000A152C" w:rsidRDefault="00BC7069" w:rsidP="00AF239F">
      <w:pPr>
        <w:pStyle w:val="BodyTextIndent"/>
        <w:tabs>
          <w:tab w:val="left" w:pos="9498"/>
        </w:tabs>
        <w:ind w:left="567" w:right="283" w:firstLine="567"/>
        <w:contextualSpacing/>
        <w:rPr>
          <w:rFonts w:ascii="Tahoma" w:hAnsi="Tahoma" w:cs="Tahoma"/>
          <w:color w:val="000000"/>
          <w:szCs w:val="28"/>
        </w:rPr>
      </w:pPr>
      <w:r w:rsidRPr="000A152C">
        <w:rPr>
          <w:rFonts w:ascii="Tahoma" w:hAnsi="Tahoma" w:cs="Tahoma"/>
          <w:color w:val="000000"/>
          <w:szCs w:val="28"/>
        </w:rPr>
        <w:t>За да не се допуска риск от инциденти е необходимо:</w:t>
      </w:r>
    </w:p>
    <w:p w:rsidR="00BC7069" w:rsidRPr="000A152C" w:rsidRDefault="00BC7069" w:rsidP="00AF239F">
      <w:pPr>
        <w:pStyle w:val="BodyTextIndent"/>
        <w:tabs>
          <w:tab w:val="left" w:pos="720"/>
          <w:tab w:val="left" w:pos="9498"/>
        </w:tabs>
        <w:overflowPunct w:val="0"/>
        <w:autoSpaceDE w:val="0"/>
        <w:autoSpaceDN w:val="0"/>
        <w:adjustRightInd w:val="0"/>
        <w:ind w:left="567" w:right="283" w:firstLine="567"/>
        <w:contextualSpacing/>
        <w:textAlignment w:val="baseline"/>
        <w:rPr>
          <w:rFonts w:ascii="Tahoma" w:hAnsi="Tahoma" w:cs="Tahoma"/>
          <w:color w:val="000000"/>
          <w:szCs w:val="28"/>
        </w:rPr>
      </w:pPr>
      <w:r w:rsidRPr="000A152C">
        <w:rPr>
          <w:rFonts w:ascii="Tahoma" w:hAnsi="Tahoma" w:cs="Tahoma"/>
          <w:color w:val="000000"/>
          <w:szCs w:val="28"/>
        </w:rPr>
        <w:t>да се спазва технологичната последователност, предвидена в предварително изготвеният Работен проект за организация и изпълнение на строителството;</w:t>
      </w:r>
    </w:p>
    <w:p w:rsidR="00BC7069" w:rsidRPr="000A152C" w:rsidRDefault="00BC7069" w:rsidP="00AF239F">
      <w:pPr>
        <w:pStyle w:val="BodyTextIndent"/>
        <w:tabs>
          <w:tab w:val="left" w:pos="720"/>
          <w:tab w:val="left" w:pos="9498"/>
        </w:tabs>
        <w:overflowPunct w:val="0"/>
        <w:autoSpaceDE w:val="0"/>
        <w:autoSpaceDN w:val="0"/>
        <w:adjustRightInd w:val="0"/>
        <w:ind w:left="567" w:right="283" w:firstLine="567"/>
        <w:contextualSpacing/>
        <w:textAlignment w:val="baseline"/>
        <w:rPr>
          <w:rFonts w:ascii="Tahoma" w:hAnsi="Tahoma" w:cs="Tahoma"/>
          <w:color w:val="000000"/>
          <w:szCs w:val="28"/>
        </w:rPr>
      </w:pPr>
      <w:r w:rsidRPr="000A152C">
        <w:rPr>
          <w:rFonts w:ascii="Tahoma" w:hAnsi="Tahoma" w:cs="Tahoma"/>
          <w:color w:val="000000"/>
          <w:szCs w:val="28"/>
        </w:rPr>
        <w:t xml:space="preserve"> да се осигури подходящо облекло и необходимите предпазни средства за работниците;</w:t>
      </w:r>
    </w:p>
    <w:p w:rsidR="00BC7069" w:rsidRPr="000A152C" w:rsidRDefault="00BC7069" w:rsidP="00AF239F">
      <w:pPr>
        <w:pStyle w:val="BodyTextIndent"/>
        <w:tabs>
          <w:tab w:val="left" w:pos="720"/>
          <w:tab w:val="left" w:pos="9498"/>
        </w:tabs>
        <w:overflowPunct w:val="0"/>
        <w:autoSpaceDE w:val="0"/>
        <w:autoSpaceDN w:val="0"/>
        <w:adjustRightInd w:val="0"/>
        <w:spacing w:after="120"/>
        <w:ind w:left="567" w:right="283" w:firstLine="567"/>
        <w:contextualSpacing/>
        <w:textAlignment w:val="baseline"/>
        <w:rPr>
          <w:rFonts w:ascii="Tahoma" w:hAnsi="Tahoma" w:cs="Tahoma"/>
          <w:color w:val="000000"/>
          <w:szCs w:val="28"/>
        </w:rPr>
      </w:pPr>
      <w:r w:rsidRPr="000A152C">
        <w:rPr>
          <w:rFonts w:ascii="Tahoma" w:hAnsi="Tahoma" w:cs="Tahoma"/>
          <w:color w:val="000000"/>
          <w:szCs w:val="28"/>
        </w:rPr>
        <w:t>да не се допуска безредно складиране и разхвърляне на материали, детайли и отпадъци по и извън строителната площадка;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bookmarkStart w:id="18" w:name="_Toc85628689"/>
      <w:r w:rsidRPr="000A152C">
        <w:rPr>
          <w:rFonts w:ascii="Tahoma" w:hAnsi="Tahoma" w:cs="Tahoma"/>
          <w:b/>
          <w:color w:val="000000"/>
          <w:sz w:val="28"/>
          <w:szCs w:val="28"/>
        </w:rPr>
        <w:t xml:space="preserve">По време на експлоатация на </w:t>
      </w:r>
      <w:bookmarkEnd w:id="18"/>
      <w:r w:rsidRPr="000A152C">
        <w:rPr>
          <w:rFonts w:ascii="Tahoma" w:hAnsi="Tahoma" w:cs="Tahoma"/>
          <w:b/>
          <w:color w:val="000000"/>
          <w:sz w:val="28"/>
          <w:szCs w:val="28"/>
        </w:rPr>
        <w:t>обекта</w:t>
      </w:r>
      <w:r w:rsidRPr="000A152C">
        <w:rPr>
          <w:rFonts w:ascii="Tahoma" w:hAnsi="Tahoma" w:cs="Tahoma"/>
          <w:color w:val="000000"/>
          <w:sz w:val="28"/>
          <w:szCs w:val="28"/>
        </w:rPr>
        <w:t xml:space="preserve"> рискови инциденти са възможни евентуално</w:t>
      </w:r>
      <w:r w:rsidRPr="000A152C">
        <w:rPr>
          <w:rFonts w:ascii="Tahoma" w:hAnsi="Tahoma" w:cs="Tahoma"/>
          <w:sz w:val="28"/>
          <w:szCs w:val="28"/>
          <w:lang w:val="ru-RU"/>
        </w:rPr>
        <w:t xml:space="preserve"> от пожари, които могат да навредят на здравето на хората или на околната среда, но той е в пряка зависимост от мерките, заложени в Работния проект и Правилниците, както и от квалификацията и съзнанието за отговорност на обслужващия персонал.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u w:val="single"/>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u w:val="single"/>
        </w:rPr>
      </w:pPr>
      <w:r w:rsidRPr="000A152C">
        <w:rPr>
          <w:rFonts w:ascii="Tahoma" w:hAnsi="Tahoma" w:cs="Tahoma"/>
          <w:b/>
          <w:snapToGrid w:val="0"/>
          <w:sz w:val="28"/>
          <w:szCs w:val="28"/>
          <w:u w:val="single"/>
        </w:rPr>
        <w:t>3. Местоположение на инвестиционното предложение</w:t>
      </w:r>
    </w:p>
    <w:p w:rsidR="00AF239F" w:rsidRDefault="00AF239F"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p>
    <w:p w:rsidR="00BC7069"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3.1. План, карти и снимки, показващи границите на инвестиционното предложение, даващи информация за физическите, природните и антропогенните характеристики</w:t>
      </w:r>
      <w:r w:rsidR="00B67243" w:rsidRPr="000A152C">
        <w:rPr>
          <w:rFonts w:ascii="Tahoma" w:hAnsi="Tahoma" w:cs="Tahoma"/>
          <w:b/>
          <w:snapToGrid w:val="0"/>
          <w:sz w:val="28"/>
          <w:szCs w:val="28"/>
        </w:rPr>
        <w:t>,</w:t>
      </w:r>
      <w:r w:rsidRPr="000A152C">
        <w:rPr>
          <w:rFonts w:ascii="Tahoma" w:hAnsi="Tahoma" w:cs="Tahoma"/>
          <w:b/>
          <w:snapToGrid w:val="0"/>
          <w:sz w:val="28"/>
          <w:szCs w:val="28"/>
        </w:rPr>
        <w:t xml:space="preserve"> както и за разположените в близост елементи на Националната екологична мрежа</w:t>
      </w:r>
    </w:p>
    <w:p w:rsidR="00AF239F" w:rsidRPr="000A152C" w:rsidRDefault="00AF239F" w:rsidP="00AF239F">
      <w:pPr>
        <w:tabs>
          <w:tab w:val="left" w:pos="9498"/>
        </w:tabs>
        <w:spacing w:after="0" w:line="240" w:lineRule="auto"/>
        <w:ind w:left="567" w:right="283" w:firstLine="567"/>
        <w:contextualSpacing/>
        <w:jc w:val="both"/>
        <w:rPr>
          <w:rFonts w:ascii="Tahoma" w:hAnsi="Tahoma" w:cs="Tahoma"/>
          <w:sz w:val="28"/>
          <w:szCs w:val="28"/>
        </w:rPr>
      </w:pPr>
      <w:r w:rsidRPr="000A152C">
        <w:rPr>
          <w:rFonts w:ascii="Tahoma" w:hAnsi="Tahoma" w:cs="Tahoma"/>
          <w:sz w:val="28"/>
          <w:szCs w:val="28"/>
        </w:rPr>
        <w:t>ПИ с идентификантор 65139.216.20, местност „Чардака” по КККР на гр. Садово, УПИ IХ-производствени дейности, кв.13 по КРП на гр. Садово, обл. Пловдивска.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Не се предвижда промяна на съществуващата пътна инфраструктура, на входа и изхода от обекта.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snapToGrid w:val="0"/>
          <w:sz w:val="28"/>
          <w:szCs w:val="28"/>
        </w:rPr>
        <w:t>Площадката е достатъчна за извършване на строителните дейности и временните дейности по време на строителството ще бъдат развити изцяло върху имота  собственост на възложителя и няма да засегне съседни имоти.</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lang w:val="ru-RU"/>
        </w:rPr>
        <w:t xml:space="preserve">Инвестиционното предложение за изграждане на обекта не засяга територии със статут на защитени по смисъла на </w:t>
      </w:r>
      <w:r w:rsidRPr="000A152C">
        <w:rPr>
          <w:rFonts w:ascii="Tahoma" w:hAnsi="Tahoma" w:cs="Tahoma"/>
          <w:sz w:val="28"/>
          <w:szCs w:val="28"/>
        </w:rPr>
        <w:t>Закона за защитените територии (обн. ДВ, бр.133/11.11.1998 г.), както и защитени зони по смисъла на Закона за биологичното разнообразие (обн. ДВ, бр. 77/ 09.08.2002 г.).</w:t>
      </w:r>
    </w:p>
    <w:p w:rsidR="00B67243" w:rsidRPr="000A152C" w:rsidRDefault="00701C16" w:rsidP="00782DE6">
      <w:pPr>
        <w:pStyle w:val="BodyTextIndent2"/>
        <w:tabs>
          <w:tab w:val="left" w:pos="9498"/>
        </w:tabs>
        <w:spacing w:line="240" w:lineRule="auto"/>
        <w:ind w:left="567" w:right="283" w:firstLine="567"/>
        <w:contextualSpacing/>
        <w:jc w:val="both"/>
        <w:rPr>
          <w:rFonts w:ascii="Tahoma" w:hAnsi="Tahoma" w:cs="Tahoma"/>
          <w:b/>
          <w:bCs/>
          <w:sz w:val="28"/>
          <w:szCs w:val="28"/>
        </w:rPr>
      </w:pPr>
      <w:r w:rsidRPr="000A152C">
        <w:rPr>
          <w:rFonts w:ascii="Tahoma" w:hAnsi="Tahoma" w:cs="Tahoma"/>
          <w:sz w:val="28"/>
          <w:szCs w:val="28"/>
        </w:rPr>
        <w:t xml:space="preserve">Най-близката защитена зона от Европейската екологична мрежа </w:t>
      </w:r>
      <w:r w:rsidRPr="000A152C">
        <w:rPr>
          <w:rFonts w:ascii="Tahoma" w:hAnsi="Tahoma" w:cs="Tahoma"/>
          <w:b/>
          <w:bCs/>
          <w:sz w:val="28"/>
          <w:szCs w:val="28"/>
        </w:rPr>
        <w:t>„НАТУРА 2000“ е  BG0000</w:t>
      </w:r>
      <w:r w:rsidR="00AF239F">
        <w:rPr>
          <w:rFonts w:ascii="Tahoma" w:hAnsi="Tahoma" w:cs="Tahoma"/>
          <w:b/>
          <w:bCs/>
          <w:sz w:val="28"/>
          <w:szCs w:val="28"/>
        </w:rPr>
        <w:t>578</w:t>
      </w:r>
      <w:r w:rsidRPr="000A152C">
        <w:rPr>
          <w:rFonts w:ascii="Tahoma" w:hAnsi="Tahoma" w:cs="Tahoma"/>
          <w:b/>
          <w:bCs/>
          <w:sz w:val="28"/>
          <w:szCs w:val="28"/>
        </w:rPr>
        <w:t xml:space="preserve"> „Река </w:t>
      </w:r>
      <w:r w:rsidR="00AF239F">
        <w:rPr>
          <w:rFonts w:ascii="Tahoma" w:hAnsi="Tahoma" w:cs="Tahoma"/>
          <w:b/>
          <w:bCs/>
          <w:sz w:val="28"/>
          <w:szCs w:val="28"/>
        </w:rPr>
        <w:t>Марица</w:t>
      </w:r>
      <w:r w:rsidRPr="000A152C">
        <w:rPr>
          <w:rFonts w:ascii="Tahoma" w:hAnsi="Tahoma" w:cs="Tahoma"/>
          <w:b/>
          <w:bCs/>
          <w:sz w:val="28"/>
          <w:szCs w:val="28"/>
        </w:rPr>
        <w:t>“.</w:t>
      </w:r>
    </w:p>
    <w:p w:rsidR="009C4B28" w:rsidRPr="000A152C" w:rsidRDefault="009C4B28" w:rsidP="00782DE6">
      <w:pPr>
        <w:pStyle w:val="BodyTextIndent2"/>
        <w:tabs>
          <w:tab w:val="left" w:pos="9498"/>
        </w:tabs>
        <w:spacing w:line="240" w:lineRule="auto"/>
        <w:ind w:left="567" w:right="283" w:firstLine="567"/>
        <w:contextualSpacing/>
        <w:jc w:val="both"/>
        <w:rPr>
          <w:rFonts w:ascii="Tahoma" w:hAnsi="Tahoma" w:cs="Tahoma"/>
          <w:b/>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 xml:space="preserve">3.2. 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 </w:t>
      </w:r>
    </w:p>
    <w:p w:rsidR="00AF239F" w:rsidRDefault="00AF239F"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p>
    <w:p w:rsidR="00AF239F" w:rsidRDefault="00AF239F"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Pr>
          <w:rFonts w:ascii="Tahoma" w:hAnsi="Tahoma" w:cs="Tahoma"/>
          <w:snapToGrid w:val="0"/>
          <w:sz w:val="28"/>
          <w:szCs w:val="28"/>
        </w:rPr>
        <w:t>С</w:t>
      </w:r>
      <w:r w:rsidRPr="00AF239F">
        <w:rPr>
          <w:rFonts w:ascii="Tahoma" w:hAnsi="Tahoma" w:cs="Tahoma"/>
          <w:snapToGrid w:val="0"/>
          <w:sz w:val="28"/>
          <w:szCs w:val="28"/>
        </w:rPr>
        <w:t>гради 65139.216.20.5 с площ 96 кв.м и 65139.216.6 с площ 41 кв.м. Двете сгради са на калкан и са едноетажни масивни -производствена и складова сгради в ПИ с идентификантор 65139.216.20, местност „Чардака” по КККР на гр. Садово. Имотът е УПИ IХ-производствени дейности, кв.13 по КРП на гр. Садово, обл. Пловдивска и е с площ 16852 кв.м.</w:t>
      </w:r>
    </w:p>
    <w:p w:rsidR="00BC7069" w:rsidRPr="000A152C" w:rsidRDefault="0071548D"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xml:space="preserve">  </w:t>
      </w:r>
      <w:r w:rsidR="00BC7069" w:rsidRPr="000A152C">
        <w:rPr>
          <w:rFonts w:ascii="Tahoma" w:hAnsi="Tahoma" w:cs="Tahoma"/>
          <w:snapToGrid w:val="0"/>
          <w:sz w:val="28"/>
          <w:szCs w:val="28"/>
        </w:rPr>
        <w:t>Проектирането, изграждането и експлоатацията на обекта ще бъде съобразено с изградената в  площадката инженерна инфраструктура.</w:t>
      </w:r>
    </w:p>
    <w:p w:rsidR="00BC7069" w:rsidRPr="000A152C" w:rsidRDefault="00BC7069" w:rsidP="00782DE6">
      <w:pPr>
        <w:tabs>
          <w:tab w:val="left" w:pos="9498"/>
        </w:tabs>
        <w:spacing w:before="40"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При реализация на инвестиционото предложение не се очаква промяна на почвените показатели </w:t>
      </w:r>
      <w:r w:rsidR="002E5D39" w:rsidRPr="000A152C">
        <w:rPr>
          <w:rFonts w:ascii="Tahoma" w:hAnsi="Tahoma" w:cs="Tahoma"/>
          <w:sz w:val="28"/>
          <w:szCs w:val="28"/>
        </w:rPr>
        <w:t xml:space="preserve">различна </w:t>
      </w:r>
      <w:r w:rsidRPr="000A152C">
        <w:rPr>
          <w:rFonts w:ascii="Tahoma" w:hAnsi="Tahoma" w:cs="Tahoma"/>
          <w:sz w:val="28"/>
          <w:szCs w:val="28"/>
        </w:rPr>
        <w:t xml:space="preserve">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w:t>
      </w:r>
      <w:r w:rsidR="005C13A8">
        <w:rPr>
          <w:rFonts w:ascii="Tahoma" w:hAnsi="Tahoma" w:cs="Tahoma"/>
          <w:sz w:val="28"/>
          <w:szCs w:val="28"/>
        </w:rPr>
        <w:t xml:space="preserve">на </w:t>
      </w:r>
      <w:r w:rsidR="005C13A8" w:rsidRPr="005C13A8">
        <w:rPr>
          <w:rFonts w:ascii="Tahoma" w:hAnsi="Tahoma" w:cs="Tahoma"/>
          <w:sz w:val="28"/>
          <w:szCs w:val="28"/>
        </w:rPr>
        <w:t>обекта</w:t>
      </w:r>
      <w:r w:rsidRPr="005C13A8">
        <w:rPr>
          <w:rFonts w:ascii="Tahoma" w:hAnsi="Tahoma" w:cs="Tahoma"/>
          <w:sz w:val="28"/>
          <w:szCs w:val="28"/>
        </w:rPr>
        <w:t xml:space="preserve">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w:t>
      </w:r>
      <w:r w:rsidRPr="000A152C">
        <w:rPr>
          <w:rFonts w:ascii="Tahoma" w:hAnsi="Tahoma" w:cs="Tahoma"/>
          <w:sz w:val="28"/>
          <w:szCs w:val="28"/>
        </w:rPr>
        <w:t xml:space="preserve"> Не се очаква отрицателно въздействие върху водните екосистеми вследствие строителството и експлоатацията на инвестиционното предложение. Изграждане на </w:t>
      </w:r>
      <w:r w:rsidR="002E5D39" w:rsidRPr="000A152C">
        <w:rPr>
          <w:rFonts w:ascii="Tahoma" w:hAnsi="Tahoma" w:cs="Tahoma"/>
          <w:sz w:val="28"/>
          <w:szCs w:val="28"/>
        </w:rPr>
        <w:t>обекта</w:t>
      </w:r>
      <w:r w:rsidRPr="000A152C">
        <w:rPr>
          <w:rFonts w:ascii="Tahoma" w:hAnsi="Tahoma" w:cs="Tahoma"/>
          <w:sz w:val="28"/>
          <w:szCs w:val="28"/>
        </w:rPr>
        <w:t xml:space="preserve"> не би повлиял</w:t>
      </w:r>
      <w:r w:rsidR="002E5D39" w:rsidRPr="000A152C">
        <w:rPr>
          <w:rFonts w:ascii="Tahoma" w:hAnsi="Tahoma" w:cs="Tahoma"/>
          <w:sz w:val="28"/>
          <w:szCs w:val="28"/>
        </w:rPr>
        <w:t>о</w:t>
      </w:r>
      <w:r w:rsidRPr="000A152C">
        <w:rPr>
          <w:rFonts w:ascii="Tahoma" w:hAnsi="Tahoma" w:cs="Tahoma"/>
          <w:sz w:val="28"/>
          <w:szCs w:val="28"/>
        </w:rPr>
        <w:t xml:space="preserve"> върху качествата на почвата и земните недра и не е свързан</w:t>
      </w:r>
      <w:r w:rsidR="002E5D39" w:rsidRPr="000A152C">
        <w:rPr>
          <w:rFonts w:ascii="Tahoma" w:hAnsi="Tahoma" w:cs="Tahoma"/>
          <w:sz w:val="28"/>
          <w:szCs w:val="28"/>
        </w:rPr>
        <w:t>о</w:t>
      </w:r>
      <w:r w:rsidRPr="000A152C">
        <w:rPr>
          <w:rFonts w:ascii="Tahoma" w:hAnsi="Tahoma" w:cs="Tahoma"/>
          <w:sz w:val="28"/>
          <w:szCs w:val="28"/>
        </w:rPr>
        <w:t xml:space="preserve"> с дейности, оказващи отрицателно въздействие върху ландшафта в района.</w:t>
      </w:r>
      <w:r w:rsidR="00F37149">
        <w:rPr>
          <w:rFonts w:ascii="Tahoma" w:hAnsi="Tahoma" w:cs="Tahoma"/>
          <w:sz w:val="28"/>
          <w:szCs w:val="28"/>
        </w:rPr>
        <w:t xml:space="preserve"> </w:t>
      </w:r>
    </w:p>
    <w:p w:rsidR="00BC7069" w:rsidRPr="000A152C" w:rsidRDefault="00BC7069" w:rsidP="00782DE6">
      <w:pPr>
        <w:tabs>
          <w:tab w:val="left" w:pos="9498"/>
        </w:tabs>
        <w:spacing w:before="40" w:line="240" w:lineRule="auto"/>
        <w:ind w:left="567" w:right="283" w:firstLine="567"/>
        <w:contextualSpacing/>
        <w:jc w:val="both"/>
        <w:rPr>
          <w:rFonts w:ascii="Tahoma" w:hAnsi="Tahoma" w:cs="Tahoma"/>
          <w:sz w:val="28"/>
          <w:szCs w:val="28"/>
        </w:rPr>
      </w:pPr>
      <w:r w:rsidRPr="000A152C">
        <w:rPr>
          <w:rFonts w:ascii="Tahoma" w:hAnsi="Tahoma" w:cs="Tahoma"/>
          <w:sz w:val="28"/>
          <w:szCs w:val="28"/>
        </w:rPr>
        <w:t>Очаква се по време на строител</w:t>
      </w:r>
      <w:r w:rsidR="00271F33" w:rsidRPr="000A152C">
        <w:rPr>
          <w:rFonts w:ascii="Tahoma" w:hAnsi="Tahoma" w:cs="Tahoma"/>
          <w:sz w:val="28"/>
          <w:szCs w:val="28"/>
        </w:rPr>
        <w:t>но-монтажните работи в</w:t>
      </w:r>
      <w:r w:rsidRPr="000A152C">
        <w:rPr>
          <w:rFonts w:ascii="Tahoma" w:hAnsi="Tahoma" w:cs="Tahoma"/>
          <w:sz w:val="28"/>
          <w:szCs w:val="28"/>
        </w:rPr>
        <w:t xml:space="preserve"> сградите да се повиши слабо запрашаването на въздуха и шумовото въздействие от работещата техника през деня, но то ще бъде временно и краткотрайно.</w:t>
      </w:r>
    </w:p>
    <w:p w:rsidR="00BC7069" w:rsidRPr="000A152C" w:rsidRDefault="00BC7069" w:rsidP="00782DE6">
      <w:pPr>
        <w:tabs>
          <w:tab w:val="left" w:pos="9498"/>
        </w:tabs>
        <w:spacing w:before="40" w:line="240" w:lineRule="auto"/>
        <w:ind w:left="567" w:right="283" w:firstLine="567"/>
        <w:contextualSpacing/>
        <w:jc w:val="both"/>
        <w:rPr>
          <w:rFonts w:ascii="Tahoma" w:hAnsi="Tahoma" w:cs="Tahoma"/>
          <w:sz w:val="28"/>
          <w:szCs w:val="28"/>
        </w:rPr>
      </w:pPr>
      <w:r w:rsidRPr="000A152C">
        <w:rPr>
          <w:rFonts w:ascii="Tahoma" w:hAnsi="Tahoma" w:cs="Tahoma"/>
          <w:sz w:val="28"/>
          <w:szCs w:val="28"/>
        </w:rPr>
        <w:t>Работните проекти, както и експлоатацията на обекта ще бъдат изпълнени по всички нормативни изисквания и не се очаква замърсяване компонентите на околната среда.</w:t>
      </w:r>
    </w:p>
    <w:p w:rsidR="00BC7069" w:rsidRPr="000A152C" w:rsidRDefault="00BC7069" w:rsidP="00782DE6">
      <w:pPr>
        <w:tabs>
          <w:tab w:val="left" w:pos="9498"/>
        </w:tabs>
        <w:spacing w:before="40"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BC7069" w:rsidRPr="000A152C" w:rsidRDefault="00BC7069" w:rsidP="00782DE6">
      <w:pPr>
        <w:tabs>
          <w:tab w:val="left" w:pos="9498"/>
        </w:tabs>
        <w:spacing w:before="40" w:line="240" w:lineRule="auto"/>
        <w:ind w:left="567" w:right="283" w:firstLine="567"/>
        <w:contextualSpacing/>
        <w:jc w:val="both"/>
        <w:rPr>
          <w:rFonts w:ascii="Tahoma" w:hAnsi="Tahoma" w:cs="Tahoma"/>
          <w:sz w:val="28"/>
          <w:szCs w:val="28"/>
        </w:rPr>
      </w:pPr>
      <w:r w:rsidRPr="000A152C">
        <w:rPr>
          <w:rFonts w:ascii="Tahoma" w:hAnsi="Tahoma" w:cs="Tahoma"/>
          <w:sz w:val="28"/>
          <w:szCs w:val="28"/>
        </w:rPr>
        <w:t>Имотът не попада в границите на защитени територии по смисъла на Закона за защитените територии  поради което не се очаква въздействие върфу този компонент.</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3.3. Зониране или земеползванесъобразно одобрени планове</w:t>
      </w:r>
    </w:p>
    <w:p w:rsidR="00BC7069" w:rsidRPr="000A152C" w:rsidRDefault="00BC7069" w:rsidP="00782DE6">
      <w:pPr>
        <w:tabs>
          <w:tab w:val="left" w:pos="680"/>
          <w:tab w:val="left" w:pos="9498"/>
        </w:tabs>
        <w:overflowPunct w:val="0"/>
        <w:autoSpaceDE w:val="0"/>
        <w:autoSpaceDN w:val="0"/>
        <w:adjustRightInd w:val="0"/>
        <w:spacing w:line="240" w:lineRule="auto"/>
        <w:ind w:left="567" w:right="283" w:firstLine="567"/>
        <w:contextualSpacing/>
        <w:jc w:val="both"/>
        <w:textAlignment w:val="baseline"/>
        <w:rPr>
          <w:rFonts w:ascii="Tahoma" w:hAnsi="Tahoma" w:cs="Tahoma"/>
          <w:snapToGrid w:val="0"/>
          <w:sz w:val="28"/>
          <w:szCs w:val="28"/>
        </w:rPr>
      </w:pPr>
      <w:r w:rsidRPr="000A152C">
        <w:rPr>
          <w:rFonts w:ascii="Tahoma" w:hAnsi="Tahoma" w:cs="Tahoma"/>
          <w:color w:val="000000"/>
          <w:sz w:val="28"/>
          <w:szCs w:val="28"/>
        </w:rPr>
        <w:t xml:space="preserve">Обектът ще се разположи в реално урбанизиран район, с характерно интензивно антропогенно влияние.  </w:t>
      </w:r>
    </w:p>
    <w:p w:rsidR="00271F33" w:rsidRPr="000A152C" w:rsidRDefault="00271F33" w:rsidP="00782DE6">
      <w:pPr>
        <w:pStyle w:val="BodyTextIndent2"/>
        <w:tabs>
          <w:tab w:val="left" w:pos="9498"/>
        </w:tabs>
        <w:spacing w:line="240" w:lineRule="auto"/>
        <w:ind w:left="567" w:right="283" w:firstLine="567"/>
        <w:contextualSpacing/>
        <w:jc w:val="both"/>
        <w:rPr>
          <w:rFonts w:ascii="Tahoma" w:hAnsi="Tahoma" w:cs="Tahoma"/>
          <w:b/>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b/>
          <w:sz w:val="28"/>
          <w:szCs w:val="28"/>
        </w:rPr>
        <w:t>3.4. Чувствителни територии в това число чувствителни зони, уязвими зони, защитени зони, санитарно-охранителни зони и други; Национална екологична мрежа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Бъдещият обект ще се разполага в </w:t>
      </w:r>
      <w:r w:rsidR="002E5D39" w:rsidRPr="000A152C">
        <w:rPr>
          <w:rFonts w:ascii="Tahoma" w:hAnsi="Tahoma" w:cs="Tahoma"/>
          <w:sz w:val="28"/>
          <w:szCs w:val="28"/>
        </w:rPr>
        <w:t>урбанизи</w:t>
      </w:r>
      <w:r w:rsidR="007C0852" w:rsidRPr="000A152C">
        <w:rPr>
          <w:rFonts w:ascii="Tahoma" w:hAnsi="Tahoma" w:cs="Tahoma"/>
          <w:sz w:val="28"/>
          <w:szCs w:val="28"/>
        </w:rPr>
        <w:t>р</w:t>
      </w:r>
      <w:r w:rsidR="002E5D39" w:rsidRPr="000A152C">
        <w:rPr>
          <w:rFonts w:ascii="Tahoma" w:hAnsi="Tahoma" w:cs="Tahoma"/>
          <w:sz w:val="28"/>
          <w:szCs w:val="28"/>
        </w:rPr>
        <w:t xml:space="preserve">ан </w:t>
      </w:r>
      <w:r w:rsidRPr="000A152C">
        <w:rPr>
          <w:rFonts w:ascii="Tahoma" w:hAnsi="Tahoma" w:cs="Tahoma"/>
          <w:sz w:val="28"/>
          <w:szCs w:val="28"/>
        </w:rPr>
        <w:t>имот</w:t>
      </w:r>
      <w:r w:rsidRPr="000A152C">
        <w:rPr>
          <w:rFonts w:ascii="Tahoma" w:hAnsi="Tahoma" w:cs="Tahoma"/>
          <w:snapToGrid w:val="0"/>
          <w:sz w:val="28"/>
          <w:szCs w:val="28"/>
        </w:rPr>
        <w:t>.</w:t>
      </w:r>
      <w:r w:rsidR="00B67243" w:rsidRPr="000A152C">
        <w:rPr>
          <w:rFonts w:ascii="Tahoma" w:hAnsi="Tahoma" w:cs="Tahoma"/>
          <w:snapToGrid w:val="0"/>
          <w:sz w:val="28"/>
          <w:szCs w:val="28"/>
        </w:rPr>
        <w:t xml:space="preserve">  </w:t>
      </w:r>
      <w:r w:rsidRPr="000A152C">
        <w:rPr>
          <w:rFonts w:ascii="Tahoma" w:hAnsi="Tahoma" w:cs="Tahoma"/>
          <w:sz w:val="28"/>
          <w:szCs w:val="28"/>
        </w:rPr>
        <w:t>Районът не е третиран като чувствителна зона или територия в екологичен аспект и при ползването на обекта няма да се наложи спазването на определени и задължителни норми и изисквания или налагане на ограничения.</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Около територията на инвестиционното предложение и в близост до нея няма други обекти, които са важни или чувствителни от екологична гледна точка, напр. влажни зони, водни течения или други водни обекти, крайбрежна зона. Независимо от това възложителят ще осъществява контрол по време на строителството и експлоатация на обекта за недопускане на причини, които биха довели до пожари, аварии и невъзвратими щети.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На територията на инвестиционното предложение и в близост до нея няма площи, които се обитават от защитени, важни или чувствителни видове на флората и фауната, напр. за размножаване, гнездене, събиране на фураж, зимуване, миграция, които могат да бъдат засегнати от предложението.</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napToGrid w:val="0"/>
          <w:sz w:val="28"/>
          <w:szCs w:val="28"/>
        </w:rPr>
        <w:t xml:space="preserve">На територията на инвестиционното предложение или в близост до нея няма ландшафти или живописни местности, които могат да бъдат засегнати от предложението.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napToGrid w:val="0"/>
          <w:sz w:val="28"/>
          <w:szCs w:val="28"/>
        </w:rPr>
        <w:t>На територията на инвестиционното предложение или в близост до нея няма пътища или съоръжения за достъп до места за отдих, които могат да бъдат засегнати от предложението.</w:t>
      </w:r>
      <w:r w:rsidRPr="000A152C">
        <w:rPr>
          <w:rFonts w:ascii="Tahoma" w:hAnsi="Tahoma" w:cs="Tahoma"/>
          <w:sz w:val="28"/>
          <w:szCs w:val="28"/>
        </w:rPr>
        <w:t xml:space="preserve">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z w:val="28"/>
          <w:szCs w:val="28"/>
        </w:rPr>
        <w:t>На територията</w:t>
      </w:r>
      <w:r w:rsidRPr="000A152C">
        <w:rPr>
          <w:rFonts w:ascii="Tahoma" w:hAnsi="Tahoma" w:cs="Tahoma"/>
          <w:b/>
          <w:sz w:val="28"/>
          <w:szCs w:val="28"/>
        </w:rPr>
        <w:t xml:space="preserve"> </w:t>
      </w:r>
      <w:r w:rsidRPr="000A152C">
        <w:rPr>
          <w:rFonts w:ascii="Tahoma" w:hAnsi="Tahoma" w:cs="Tahoma"/>
          <w:sz w:val="28"/>
          <w:szCs w:val="28"/>
        </w:rPr>
        <w:t>на</w:t>
      </w:r>
      <w:r w:rsidRPr="000A152C">
        <w:rPr>
          <w:rFonts w:ascii="Tahoma" w:hAnsi="Tahoma" w:cs="Tahoma"/>
          <w:b/>
          <w:sz w:val="28"/>
          <w:szCs w:val="28"/>
        </w:rPr>
        <w:t xml:space="preserve"> </w:t>
      </w:r>
      <w:r w:rsidRPr="000A152C">
        <w:rPr>
          <w:rFonts w:ascii="Tahoma" w:hAnsi="Tahoma" w:cs="Tahoma"/>
          <w:sz w:val="28"/>
          <w:szCs w:val="28"/>
        </w:rPr>
        <w:t>инвестиционното предложение или в близост до нея няма местности и обекти с историческо или културно значение,</w:t>
      </w:r>
      <w:r w:rsidRPr="000A152C">
        <w:rPr>
          <w:rFonts w:ascii="Tahoma" w:hAnsi="Tahoma" w:cs="Tahoma"/>
          <w:b/>
          <w:sz w:val="28"/>
          <w:szCs w:val="28"/>
        </w:rPr>
        <w:t xml:space="preserve"> </w:t>
      </w:r>
      <w:r w:rsidRPr="000A152C">
        <w:rPr>
          <w:rFonts w:ascii="Tahoma" w:hAnsi="Tahoma" w:cs="Tahoma"/>
          <w:sz w:val="28"/>
          <w:szCs w:val="28"/>
        </w:rPr>
        <w:t>които могат да бъдат засегнати от предложението.</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Територията на инвестиционното предложение не се намира в зона с опасност от земетресения, пропадания, свлачища, ерозия, наводнения или неблагоприятни климатични условия, напр. температурни инверсии, мъгли, силни ветрове, които могат да предизвикат проблеми в околната среда при реализацията на предложението.</w:t>
      </w:r>
    </w:p>
    <w:p w:rsidR="00BC7069" w:rsidRPr="000A152C" w:rsidRDefault="00BC7069" w:rsidP="00782DE6">
      <w:pPr>
        <w:tabs>
          <w:tab w:val="left" w:pos="9498"/>
        </w:tabs>
        <w:spacing w:after="120" w:line="240" w:lineRule="auto"/>
        <w:ind w:left="567" w:right="283" w:firstLine="567"/>
        <w:contextualSpacing/>
        <w:jc w:val="both"/>
        <w:rPr>
          <w:rFonts w:ascii="Tahoma" w:hAnsi="Tahoma" w:cs="Tahoma"/>
          <w:sz w:val="28"/>
          <w:szCs w:val="28"/>
          <w:lang w:val="ru-RU"/>
        </w:rPr>
      </w:pPr>
      <w:r w:rsidRPr="000A152C">
        <w:rPr>
          <w:rFonts w:ascii="Tahoma" w:hAnsi="Tahoma" w:cs="Tahoma"/>
          <w:sz w:val="28"/>
          <w:szCs w:val="28"/>
          <w:lang w:val="ru-RU"/>
        </w:rPr>
        <w:t xml:space="preserve">Инвестиционното предложение за изграждане на </w:t>
      </w:r>
      <w:r w:rsidRPr="000A152C">
        <w:rPr>
          <w:rFonts w:ascii="Tahoma" w:hAnsi="Tahoma" w:cs="Tahoma"/>
          <w:sz w:val="28"/>
          <w:szCs w:val="28"/>
        </w:rPr>
        <w:t xml:space="preserve"> обекта</w:t>
      </w:r>
      <w:r w:rsidRPr="000A152C">
        <w:rPr>
          <w:rFonts w:ascii="Tahoma" w:hAnsi="Tahoma" w:cs="Tahoma"/>
          <w:sz w:val="28"/>
          <w:szCs w:val="28"/>
          <w:lang w:val="ru-RU"/>
        </w:rPr>
        <w:t xml:space="preserve"> не засяга територии със статут на защитени по смисъла на </w:t>
      </w:r>
      <w:r w:rsidRPr="000A152C">
        <w:rPr>
          <w:rFonts w:ascii="Tahoma" w:hAnsi="Tahoma" w:cs="Tahoma"/>
          <w:sz w:val="28"/>
          <w:szCs w:val="28"/>
        </w:rPr>
        <w:t>Закона за защитените територии (обн. ДВ, бр.133/11.11.1998 г.), както и защитени зони по смисъла на Закона за биологичното разнообразие (обн. ДВ, бр. 77/ 09.08.2002 г.).</w:t>
      </w:r>
      <w:r w:rsidRPr="000A152C">
        <w:rPr>
          <w:rFonts w:ascii="Tahoma" w:hAnsi="Tahoma" w:cs="Tahoma"/>
          <w:sz w:val="28"/>
          <w:szCs w:val="28"/>
          <w:lang w:val="ru-RU"/>
        </w:rPr>
        <w:t xml:space="preserve"> </w:t>
      </w:r>
    </w:p>
    <w:p w:rsidR="00701C16" w:rsidRDefault="00701C16"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Най-близката защитена зона от Европейската екологична мрежа „НАТУРА 2000“ е </w:t>
      </w:r>
    </w:p>
    <w:p w:rsidR="00A86A82" w:rsidRPr="000A152C" w:rsidRDefault="00A86A82" w:rsidP="00782DE6">
      <w:pPr>
        <w:pStyle w:val="BodyTextIndent2"/>
        <w:tabs>
          <w:tab w:val="left" w:pos="9498"/>
        </w:tabs>
        <w:spacing w:line="240" w:lineRule="auto"/>
        <w:ind w:left="567" w:right="283" w:firstLine="567"/>
        <w:contextualSpacing/>
        <w:jc w:val="both"/>
        <w:rPr>
          <w:rFonts w:ascii="Tahoma" w:hAnsi="Tahoma" w:cs="Tahoma"/>
          <w:sz w:val="28"/>
          <w:szCs w:val="28"/>
        </w:rPr>
      </w:pPr>
    </w:p>
    <w:p w:rsidR="00BC7069" w:rsidRPr="000A152C" w:rsidRDefault="00701C16" w:rsidP="00782DE6">
      <w:pPr>
        <w:pStyle w:val="BodyTextIndent2"/>
        <w:tabs>
          <w:tab w:val="left" w:pos="9498"/>
        </w:tabs>
        <w:spacing w:line="240" w:lineRule="auto"/>
        <w:ind w:left="567" w:right="283" w:firstLine="567"/>
        <w:contextualSpacing/>
        <w:jc w:val="center"/>
        <w:rPr>
          <w:rFonts w:ascii="Tahoma" w:hAnsi="Tahoma" w:cs="Tahoma"/>
          <w:b/>
          <w:sz w:val="32"/>
          <w:szCs w:val="32"/>
        </w:rPr>
      </w:pPr>
      <w:r w:rsidRPr="00AF239F">
        <w:rPr>
          <w:rFonts w:ascii="Tahoma" w:hAnsi="Tahoma" w:cs="Tahoma"/>
          <w:b/>
          <w:sz w:val="32"/>
          <w:szCs w:val="32"/>
          <w:u w:val="single"/>
        </w:rPr>
        <w:t>BG0000</w:t>
      </w:r>
      <w:r w:rsidR="00AF239F" w:rsidRPr="00AF239F">
        <w:rPr>
          <w:rFonts w:ascii="Tahoma" w:hAnsi="Tahoma" w:cs="Tahoma"/>
          <w:b/>
          <w:sz w:val="32"/>
          <w:szCs w:val="32"/>
          <w:u w:val="single"/>
        </w:rPr>
        <w:t>578</w:t>
      </w:r>
      <w:r w:rsidRPr="00AF239F">
        <w:rPr>
          <w:rFonts w:ascii="Tahoma" w:hAnsi="Tahoma" w:cs="Tahoma"/>
          <w:b/>
          <w:sz w:val="32"/>
          <w:szCs w:val="32"/>
          <w:u w:val="single"/>
        </w:rPr>
        <w:t xml:space="preserve"> „Река </w:t>
      </w:r>
      <w:r w:rsidR="00AF239F" w:rsidRPr="00AF239F">
        <w:rPr>
          <w:rFonts w:ascii="Tahoma" w:hAnsi="Tahoma" w:cs="Tahoma"/>
          <w:b/>
          <w:sz w:val="32"/>
          <w:szCs w:val="32"/>
          <w:u w:val="single"/>
        </w:rPr>
        <w:t>Марица</w:t>
      </w:r>
      <w:r w:rsidRPr="000A152C">
        <w:rPr>
          <w:rFonts w:ascii="Tahoma" w:hAnsi="Tahoma" w:cs="Tahoma"/>
          <w:b/>
          <w:sz w:val="32"/>
          <w:szCs w:val="32"/>
        </w:rPr>
        <w:t>“</w:t>
      </w:r>
    </w:p>
    <w:p w:rsidR="00AF239F" w:rsidRPr="00AF239F" w:rsidRDefault="00AF239F" w:rsidP="00AF239F">
      <w:pPr>
        <w:widowControl w:val="0"/>
        <w:tabs>
          <w:tab w:val="left" w:pos="567"/>
        </w:tabs>
        <w:autoSpaceDE w:val="0"/>
        <w:autoSpaceDN w:val="0"/>
        <w:adjustRightInd w:val="0"/>
        <w:spacing w:before="210" w:after="0" w:line="240" w:lineRule="auto"/>
        <w:ind w:left="567" w:firstLine="567"/>
        <w:rPr>
          <w:rFonts w:ascii="Tahoma" w:eastAsia="Times New Roman" w:hAnsi="Tahoma" w:cs="Tahoma"/>
          <w:b/>
          <w:bCs/>
          <w:color w:val="000000"/>
          <w:sz w:val="28"/>
          <w:szCs w:val="28"/>
          <w:lang w:val="en-US"/>
        </w:rPr>
      </w:pPr>
      <w:r w:rsidRPr="00AF239F">
        <w:rPr>
          <w:rFonts w:ascii="Tahoma" w:eastAsia="Times New Roman" w:hAnsi="Tahoma" w:cs="Tahoma"/>
          <w:b/>
          <w:bCs/>
          <w:color w:val="000000"/>
          <w:sz w:val="28"/>
          <w:szCs w:val="28"/>
          <w:lang w:val="en-US"/>
        </w:rPr>
        <w:t>МЕСТОПОЛОЖЕНИЕ НА ОБЕКТА</w:t>
      </w:r>
    </w:p>
    <w:p w:rsidR="00AF239F" w:rsidRPr="00AF239F" w:rsidRDefault="00AF239F" w:rsidP="00AF239F">
      <w:pPr>
        <w:widowControl w:val="0"/>
        <w:tabs>
          <w:tab w:val="left" w:pos="567"/>
        </w:tabs>
        <w:autoSpaceDE w:val="0"/>
        <w:autoSpaceDN w:val="0"/>
        <w:adjustRightInd w:val="0"/>
        <w:spacing w:before="71" w:after="0" w:line="240" w:lineRule="auto"/>
        <w:ind w:left="567" w:firstLine="567"/>
        <w:rPr>
          <w:rFonts w:ascii="Tahoma" w:eastAsia="Times New Roman" w:hAnsi="Tahoma" w:cs="Tahoma"/>
          <w:b/>
          <w:bCs/>
          <w:color w:val="000000"/>
          <w:sz w:val="28"/>
          <w:szCs w:val="28"/>
          <w:lang w:val="en-US"/>
        </w:rPr>
      </w:pPr>
      <w:r w:rsidRPr="00AF239F">
        <w:rPr>
          <w:rFonts w:ascii="Tahoma" w:eastAsia="Times New Roman" w:hAnsi="Tahoma" w:cs="Tahoma"/>
          <w:b/>
          <w:bCs/>
          <w:color w:val="000000"/>
          <w:sz w:val="28"/>
          <w:szCs w:val="28"/>
          <w:lang w:val="en-US"/>
        </w:rPr>
        <w:t xml:space="preserve"> МЕСТОПОЛОЖЕНИЕ НА ЦЕНТЪРА НА ОБЕКТА</w:t>
      </w:r>
    </w:p>
    <w:p w:rsidR="00AF239F" w:rsidRPr="00AF239F" w:rsidRDefault="00AF239F" w:rsidP="00AF239F">
      <w:pPr>
        <w:widowControl w:val="0"/>
        <w:tabs>
          <w:tab w:val="left" w:pos="567"/>
          <w:tab w:val="left" w:pos="3062"/>
        </w:tabs>
        <w:autoSpaceDE w:val="0"/>
        <w:autoSpaceDN w:val="0"/>
        <w:adjustRightInd w:val="0"/>
        <w:spacing w:after="0" w:line="240" w:lineRule="auto"/>
        <w:ind w:left="567" w:firstLine="567"/>
        <w:rPr>
          <w:rFonts w:ascii="Tahoma" w:eastAsia="Times New Roman" w:hAnsi="Tahoma" w:cs="Tahoma"/>
          <w:color w:val="000000"/>
          <w:sz w:val="28"/>
          <w:szCs w:val="28"/>
          <w:lang w:val="en-US"/>
        </w:rPr>
      </w:pPr>
      <w:r w:rsidRPr="00AF239F">
        <w:rPr>
          <w:rFonts w:ascii="Tahoma" w:eastAsia="Times New Roman" w:hAnsi="Tahoma" w:cs="Tahoma"/>
          <w:color w:val="000000"/>
          <w:sz w:val="28"/>
          <w:szCs w:val="28"/>
          <w:lang w:val="en-US"/>
        </w:rPr>
        <w:t>ГЕОГРАФСКА  ДЪЛЖИНА</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ГЕОГРАФСКА  ШИРИНА</w:t>
      </w:r>
    </w:p>
    <w:p w:rsidR="00AF239F" w:rsidRPr="00AF239F" w:rsidRDefault="00AF239F" w:rsidP="00AF239F">
      <w:pPr>
        <w:widowControl w:val="0"/>
        <w:tabs>
          <w:tab w:val="left" w:pos="285"/>
          <w:tab w:val="left" w:pos="567"/>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ind w:left="567" w:firstLine="567"/>
        <w:rPr>
          <w:rFonts w:ascii="Tahoma" w:eastAsia="Times New Roman" w:hAnsi="Tahoma" w:cs="Tahoma"/>
          <w:color w:val="000000"/>
          <w:sz w:val="28"/>
          <w:szCs w:val="28"/>
          <w:lang w:val="en-US"/>
        </w:rPr>
      </w:pPr>
      <w:r w:rsidRPr="00AF239F">
        <w:rPr>
          <w:rFonts w:ascii="Tahoma" w:eastAsia="Times New Roman" w:hAnsi="Tahoma" w:cs="Tahoma"/>
          <w:color w:val="000000"/>
          <w:sz w:val="28"/>
          <w:szCs w:val="28"/>
          <w:lang w:val="en-US"/>
        </w:rPr>
        <w:t>E</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25</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3</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12</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N</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42</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3</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50</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w:t>
      </w:r>
    </w:p>
    <w:p w:rsidR="00AF239F" w:rsidRPr="00AF239F" w:rsidRDefault="00AF239F" w:rsidP="00AF239F">
      <w:pPr>
        <w:widowControl w:val="0"/>
        <w:tabs>
          <w:tab w:val="left" w:pos="567"/>
          <w:tab w:val="left" w:pos="2832"/>
        </w:tabs>
        <w:autoSpaceDE w:val="0"/>
        <w:autoSpaceDN w:val="0"/>
        <w:adjustRightInd w:val="0"/>
        <w:spacing w:before="59" w:after="0" w:line="240" w:lineRule="auto"/>
        <w:ind w:left="567" w:firstLine="567"/>
        <w:rPr>
          <w:rFonts w:ascii="Tahoma" w:eastAsia="Times New Roman" w:hAnsi="Tahoma" w:cs="Tahoma"/>
          <w:b/>
          <w:bCs/>
          <w:color w:val="000000"/>
          <w:sz w:val="28"/>
          <w:szCs w:val="28"/>
          <w:lang w:val="en-US"/>
        </w:rPr>
      </w:pPr>
      <w:r w:rsidRPr="00AF239F">
        <w:rPr>
          <w:rFonts w:ascii="Tahoma" w:eastAsia="Times New Roman" w:hAnsi="Tahoma" w:cs="Tahoma"/>
          <w:b/>
          <w:bCs/>
          <w:color w:val="000000"/>
          <w:sz w:val="28"/>
          <w:szCs w:val="28"/>
          <w:lang w:val="en-US"/>
        </w:rPr>
        <w:t xml:space="preserve"> ПЛОЩ (дка)</w:t>
      </w:r>
      <w:r w:rsidRPr="00AF239F">
        <w:rPr>
          <w:rFonts w:ascii="Tahoma" w:eastAsia="Times New Roman" w:hAnsi="Tahoma" w:cs="Tahoma"/>
          <w:sz w:val="28"/>
          <w:szCs w:val="28"/>
          <w:lang w:val="en-US"/>
        </w:rPr>
        <w:tab/>
      </w:r>
      <w:r w:rsidRPr="00AF239F">
        <w:rPr>
          <w:rFonts w:ascii="Tahoma" w:eastAsia="Times New Roman" w:hAnsi="Tahoma" w:cs="Tahoma"/>
          <w:b/>
          <w:bCs/>
          <w:color w:val="000000"/>
          <w:sz w:val="28"/>
          <w:szCs w:val="28"/>
          <w:lang w:val="en-US"/>
        </w:rPr>
        <w:t>2.3. ДЪЛЖИНА НА ОБЕКТА (км)</w:t>
      </w:r>
    </w:p>
    <w:p w:rsidR="00AF239F" w:rsidRPr="00AF239F" w:rsidRDefault="00AF239F" w:rsidP="00AF239F">
      <w:pPr>
        <w:widowControl w:val="0"/>
        <w:tabs>
          <w:tab w:val="left" w:pos="567"/>
        </w:tabs>
        <w:autoSpaceDE w:val="0"/>
        <w:autoSpaceDN w:val="0"/>
        <w:adjustRightInd w:val="0"/>
        <w:spacing w:after="0" w:line="240" w:lineRule="auto"/>
        <w:ind w:left="567" w:firstLine="567"/>
        <w:rPr>
          <w:rFonts w:ascii="Tahoma" w:eastAsia="Times New Roman" w:hAnsi="Tahoma" w:cs="Tahoma"/>
          <w:color w:val="000000"/>
          <w:sz w:val="28"/>
          <w:szCs w:val="28"/>
          <w:lang w:val="en-US"/>
        </w:rPr>
      </w:pPr>
      <w:r w:rsidRPr="00AF239F">
        <w:rPr>
          <w:rFonts w:ascii="Tahoma" w:eastAsia="Times New Roman" w:hAnsi="Tahoma" w:cs="Tahoma"/>
          <w:color w:val="000000"/>
          <w:sz w:val="28"/>
          <w:szCs w:val="28"/>
          <w:lang w:val="en-US"/>
        </w:rPr>
        <w:t>146,931.00</w:t>
      </w:r>
    </w:p>
    <w:p w:rsidR="00AF239F" w:rsidRPr="00AF239F" w:rsidRDefault="00AF239F" w:rsidP="00AF239F">
      <w:pPr>
        <w:widowControl w:val="0"/>
        <w:tabs>
          <w:tab w:val="left" w:pos="567"/>
        </w:tabs>
        <w:autoSpaceDE w:val="0"/>
        <w:autoSpaceDN w:val="0"/>
        <w:adjustRightInd w:val="0"/>
        <w:spacing w:before="66" w:after="0" w:line="240" w:lineRule="auto"/>
        <w:ind w:left="567" w:firstLine="567"/>
        <w:rPr>
          <w:rFonts w:ascii="Tahoma" w:eastAsia="Times New Roman" w:hAnsi="Tahoma" w:cs="Tahoma"/>
          <w:b/>
          <w:bCs/>
          <w:color w:val="000000"/>
          <w:sz w:val="28"/>
          <w:szCs w:val="28"/>
          <w:lang w:val="en-US"/>
        </w:rPr>
      </w:pPr>
      <w:r w:rsidRPr="00AF239F">
        <w:rPr>
          <w:rFonts w:ascii="Tahoma" w:eastAsia="Times New Roman" w:hAnsi="Tahoma" w:cs="Tahoma"/>
          <w:b/>
          <w:bCs/>
          <w:color w:val="000000"/>
          <w:sz w:val="28"/>
          <w:szCs w:val="28"/>
          <w:lang w:val="en-US"/>
        </w:rPr>
        <w:t xml:space="preserve"> НАДМОРСКА ВИСОЧИНА (м)</w:t>
      </w:r>
    </w:p>
    <w:p w:rsidR="00AF239F" w:rsidRPr="00AF239F" w:rsidRDefault="00AF239F" w:rsidP="00AF239F">
      <w:pPr>
        <w:widowControl w:val="0"/>
        <w:tabs>
          <w:tab w:val="left" w:pos="567"/>
          <w:tab w:val="left" w:pos="2038"/>
          <w:tab w:val="left" w:pos="4091"/>
        </w:tabs>
        <w:autoSpaceDE w:val="0"/>
        <w:autoSpaceDN w:val="0"/>
        <w:adjustRightInd w:val="0"/>
        <w:spacing w:before="10" w:after="0" w:line="240" w:lineRule="auto"/>
        <w:ind w:left="567" w:firstLine="567"/>
        <w:rPr>
          <w:rFonts w:ascii="Tahoma" w:eastAsia="Times New Roman" w:hAnsi="Tahoma" w:cs="Tahoma"/>
          <w:color w:val="000000"/>
          <w:sz w:val="28"/>
          <w:szCs w:val="28"/>
          <w:lang w:val="en-US"/>
        </w:rPr>
      </w:pPr>
      <w:r w:rsidRPr="00AF239F">
        <w:rPr>
          <w:rFonts w:ascii="Tahoma" w:eastAsia="Times New Roman" w:hAnsi="Tahoma" w:cs="Tahoma"/>
          <w:color w:val="000000"/>
          <w:sz w:val="28"/>
          <w:szCs w:val="28"/>
          <w:lang w:val="en-US"/>
        </w:rPr>
        <w:t>МИНИМАЛНА</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МАКСИМАЛНА</w:t>
      </w:r>
      <w:r w:rsidRPr="00AF239F">
        <w:rPr>
          <w:rFonts w:ascii="Tahoma" w:eastAsia="Times New Roman" w:hAnsi="Tahoma" w:cs="Tahoma"/>
          <w:sz w:val="28"/>
          <w:szCs w:val="28"/>
          <w:lang w:val="en-US"/>
        </w:rPr>
        <w:tab/>
      </w:r>
      <w:r w:rsidRPr="00AF239F">
        <w:rPr>
          <w:rFonts w:ascii="Tahoma" w:eastAsia="Times New Roman" w:hAnsi="Tahoma" w:cs="Tahoma"/>
          <w:color w:val="000000"/>
          <w:sz w:val="28"/>
          <w:szCs w:val="28"/>
          <w:lang w:val="en-US"/>
        </w:rPr>
        <w:t>СРЕДНА</w:t>
      </w:r>
    </w:p>
    <w:p w:rsidR="00AF239F" w:rsidRPr="00AF239F" w:rsidRDefault="00AF239F" w:rsidP="00AF239F">
      <w:pPr>
        <w:widowControl w:val="0"/>
        <w:tabs>
          <w:tab w:val="left" w:pos="567"/>
          <w:tab w:val="left" w:pos="2038"/>
          <w:tab w:val="left" w:pos="4091"/>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ru-RU"/>
        </w:rPr>
        <w:t>37</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386</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198</w:t>
      </w:r>
    </w:p>
    <w:p w:rsidR="00AF239F" w:rsidRPr="00AF239F" w:rsidRDefault="00AF239F" w:rsidP="00AF239F">
      <w:pPr>
        <w:widowControl w:val="0"/>
        <w:tabs>
          <w:tab w:val="left" w:pos="567"/>
        </w:tabs>
        <w:autoSpaceDE w:val="0"/>
        <w:autoSpaceDN w:val="0"/>
        <w:adjustRightInd w:val="0"/>
        <w:spacing w:before="78" w:after="0" w:line="240" w:lineRule="auto"/>
        <w:ind w:left="567" w:firstLine="567"/>
        <w:rPr>
          <w:rFonts w:ascii="Tahoma" w:eastAsia="Times New Roman" w:hAnsi="Tahoma" w:cs="Tahoma"/>
          <w:b/>
          <w:bCs/>
          <w:color w:val="000000"/>
          <w:sz w:val="28"/>
          <w:szCs w:val="28"/>
          <w:lang w:val="ru-RU"/>
        </w:rPr>
      </w:pPr>
      <w:r w:rsidRPr="00AF239F">
        <w:rPr>
          <w:rFonts w:ascii="Tahoma" w:eastAsia="Times New Roman" w:hAnsi="Tahoma" w:cs="Tahoma"/>
          <w:b/>
          <w:bCs/>
          <w:color w:val="000000"/>
          <w:sz w:val="28"/>
          <w:szCs w:val="28"/>
          <w:lang w:val="ru-RU"/>
        </w:rPr>
        <w:t xml:space="preserve"> АДМИНИСТРАТИВЕН РАЙОН</w:t>
      </w:r>
    </w:p>
    <w:p w:rsidR="00AF239F" w:rsidRPr="00AF239F" w:rsidRDefault="00AF239F" w:rsidP="00AF239F">
      <w:pPr>
        <w:widowControl w:val="0"/>
        <w:tabs>
          <w:tab w:val="left" w:pos="567"/>
          <w:tab w:val="left" w:pos="1530"/>
          <w:tab w:val="left" w:pos="6870"/>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ru-RU"/>
        </w:rPr>
        <w:t xml:space="preserve">КОД ПО </w:t>
      </w:r>
      <w:r w:rsidRPr="00AF239F">
        <w:rPr>
          <w:rFonts w:ascii="Tahoma" w:eastAsia="Times New Roman" w:hAnsi="Tahoma" w:cs="Tahoma"/>
          <w:color w:val="000000"/>
          <w:sz w:val="28"/>
          <w:szCs w:val="28"/>
          <w:lang w:val="en-US"/>
        </w:rPr>
        <w:t>NUTS</w:t>
      </w:r>
      <w:r w:rsidRPr="00AF239F">
        <w:rPr>
          <w:rFonts w:ascii="Tahoma" w:eastAsia="Times New Roman" w:hAnsi="Tahoma" w:cs="Tahoma"/>
          <w:color w:val="000000"/>
          <w:sz w:val="28"/>
          <w:szCs w:val="28"/>
          <w:lang w:val="ru-RU"/>
        </w:rPr>
        <w:t xml:space="preserve"> </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ИМЕ НА РАЙОН ЗА ПЛАНИРАНЕ/ ОБЛАСТ</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 ПОКРИТИЕ</w:t>
      </w:r>
    </w:p>
    <w:p w:rsidR="00AF239F" w:rsidRPr="00AF239F" w:rsidRDefault="00AF239F" w:rsidP="00AF239F">
      <w:pPr>
        <w:widowControl w:val="0"/>
        <w:tabs>
          <w:tab w:val="left" w:pos="567"/>
          <w:tab w:val="left" w:pos="1530"/>
        </w:tabs>
        <w:autoSpaceDE w:val="0"/>
        <w:autoSpaceDN w:val="0"/>
        <w:adjustRightInd w:val="0"/>
        <w:spacing w:before="3"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Южен Централен</w:t>
      </w:r>
    </w:p>
    <w:p w:rsidR="00AF239F" w:rsidRPr="00AF239F" w:rsidRDefault="00AF239F" w:rsidP="00AF239F">
      <w:pPr>
        <w:widowControl w:val="0"/>
        <w:tabs>
          <w:tab w:val="left" w:pos="567"/>
          <w:tab w:val="left" w:pos="1530"/>
          <w:tab w:val="right" w:pos="8382"/>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052</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Стара Загора</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3</w:t>
      </w:r>
    </w:p>
    <w:p w:rsidR="00AF239F" w:rsidRPr="00AF239F" w:rsidRDefault="00AF239F" w:rsidP="00AF239F">
      <w:pPr>
        <w:widowControl w:val="0"/>
        <w:tabs>
          <w:tab w:val="left" w:pos="567"/>
          <w:tab w:val="left" w:pos="1530"/>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Южен Централен</w:t>
      </w:r>
    </w:p>
    <w:p w:rsidR="00AF239F" w:rsidRPr="00AF239F" w:rsidRDefault="00AF239F" w:rsidP="00AF239F">
      <w:pPr>
        <w:widowControl w:val="0"/>
        <w:tabs>
          <w:tab w:val="left" w:pos="567"/>
          <w:tab w:val="left" w:pos="1530"/>
          <w:tab w:val="right" w:pos="8382"/>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054</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Пазарджик</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19</w:t>
      </w:r>
    </w:p>
    <w:p w:rsidR="00AF239F" w:rsidRPr="00AF239F" w:rsidRDefault="00AF239F" w:rsidP="00AF239F">
      <w:pPr>
        <w:widowControl w:val="0"/>
        <w:tabs>
          <w:tab w:val="left" w:pos="567"/>
          <w:tab w:val="left" w:pos="1530"/>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Южен Централен</w:t>
      </w:r>
    </w:p>
    <w:p w:rsidR="00AF239F" w:rsidRPr="00AF239F" w:rsidRDefault="00AF239F" w:rsidP="00AF239F">
      <w:pPr>
        <w:widowControl w:val="0"/>
        <w:tabs>
          <w:tab w:val="left" w:pos="567"/>
          <w:tab w:val="left" w:pos="1530"/>
          <w:tab w:val="right" w:pos="8382"/>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051</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Пловдив</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37</w:t>
      </w:r>
    </w:p>
    <w:p w:rsidR="00AF239F" w:rsidRPr="00AF239F" w:rsidRDefault="00AF239F" w:rsidP="00AF239F">
      <w:pPr>
        <w:widowControl w:val="0"/>
        <w:tabs>
          <w:tab w:val="left" w:pos="567"/>
          <w:tab w:val="left" w:pos="1530"/>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Южен Централен</w:t>
      </w:r>
    </w:p>
    <w:p w:rsidR="00AF239F" w:rsidRPr="00AF239F" w:rsidRDefault="00AF239F" w:rsidP="00AF239F">
      <w:pPr>
        <w:widowControl w:val="0"/>
        <w:tabs>
          <w:tab w:val="left" w:pos="567"/>
          <w:tab w:val="left" w:pos="1530"/>
          <w:tab w:val="right" w:pos="8382"/>
        </w:tabs>
        <w:autoSpaceDE w:val="0"/>
        <w:autoSpaceDN w:val="0"/>
        <w:adjustRightInd w:val="0"/>
        <w:spacing w:after="0" w:line="240" w:lineRule="auto"/>
        <w:ind w:left="567" w:firstLine="567"/>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en-US"/>
        </w:rPr>
        <w:t>BG</w:t>
      </w:r>
      <w:r w:rsidRPr="00AF239F">
        <w:rPr>
          <w:rFonts w:ascii="Tahoma" w:eastAsia="Times New Roman" w:hAnsi="Tahoma" w:cs="Tahoma"/>
          <w:color w:val="000000"/>
          <w:sz w:val="28"/>
          <w:szCs w:val="28"/>
          <w:lang w:val="ru-RU"/>
        </w:rPr>
        <w:t>053</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Хасково</w:t>
      </w:r>
      <w:r w:rsidRPr="00AF239F">
        <w:rPr>
          <w:rFonts w:ascii="Tahoma" w:eastAsia="Times New Roman" w:hAnsi="Tahoma" w:cs="Tahoma"/>
          <w:sz w:val="28"/>
          <w:szCs w:val="28"/>
          <w:lang w:val="ru-RU"/>
        </w:rPr>
        <w:tab/>
      </w:r>
      <w:r w:rsidRPr="00AF239F">
        <w:rPr>
          <w:rFonts w:ascii="Tahoma" w:eastAsia="Times New Roman" w:hAnsi="Tahoma" w:cs="Tahoma"/>
          <w:color w:val="000000"/>
          <w:sz w:val="28"/>
          <w:szCs w:val="28"/>
          <w:lang w:val="ru-RU"/>
        </w:rPr>
        <w:t>41</w:t>
      </w:r>
    </w:p>
    <w:p w:rsidR="00AF239F" w:rsidRPr="00AF239F" w:rsidRDefault="00AF239F" w:rsidP="00AF239F">
      <w:pPr>
        <w:widowControl w:val="0"/>
        <w:tabs>
          <w:tab w:val="left" w:pos="567"/>
          <w:tab w:val="left" w:pos="2038"/>
          <w:tab w:val="left" w:pos="4091"/>
        </w:tabs>
        <w:autoSpaceDE w:val="0"/>
        <w:autoSpaceDN w:val="0"/>
        <w:adjustRightInd w:val="0"/>
        <w:spacing w:after="0" w:line="240" w:lineRule="auto"/>
        <w:ind w:left="567" w:firstLine="567"/>
        <w:rPr>
          <w:rFonts w:ascii="Tahoma" w:eastAsia="Times New Roman" w:hAnsi="Tahoma" w:cs="Tahoma"/>
          <w:color w:val="000000"/>
          <w:sz w:val="28"/>
          <w:szCs w:val="28"/>
          <w:lang w:val="en-US"/>
        </w:rPr>
      </w:pPr>
      <w:r w:rsidRPr="00AF239F">
        <w:rPr>
          <w:rFonts w:ascii="Tahoma" w:eastAsia="Times New Roman" w:hAnsi="Tahoma" w:cs="Tahoma"/>
          <w:color w:val="000000"/>
          <w:sz w:val="28"/>
          <w:szCs w:val="28"/>
          <w:lang w:val="ru-RU"/>
        </w:rPr>
        <w:t xml:space="preserve">ОБЩО: </w:t>
      </w:r>
    </w:p>
    <w:p w:rsidR="00AF239F" w:rsidRPr="00AF239F" w:rsidRDefault="00AF239F" w:rsidP="007D6F45">
      <w:pPr>
        <w:widowControl w:val="0"/>
        <w:tabs>
          <w:tab w:val="left" w:pos="567"/>
          <w:tab w:val="left" w:pos="2038"/>
          <w:tab w:val="left" w:pos="4091"/>
        </w:tabs>
        <w:autoSpaceDE w:val="0"/>
        <w:autoSpaceDN w:val="0"/>
        <w:adjustRightInd w:val="0"/>
        <w:spacing w:after="0" w:line="240" w:lineRule="auto"/>
        <w:ind w:left="567" w:right="142" w:firstLine="567"/>
        <w:rPr>
          <w:rFonts w:ascii="Tahoma" w:eastAsia="Times New Roman" w:hAnsi="Tahoma" w:cs="Tahoma"/>
          <w:color w:val="000000"/>
          <w:sz w:val="28"/>
          <w:szCs w:val="28"/>
          <w:lang w:val="en-US"/>
        </w:rPr>
      </w:pPr>
    </w:p>
    <w:p w:rsidR="00AF239F" w:rsidRPr="00AF239F" w:rsidRDefault="00AF239F" w:rsidP="007D6F45">
      <w:pPr>
        <w:widowControl w:val="0"/>
        <w:tabs>
          <w:tab w:val="left" w:pos="567"/>
        </w:tabs>
        <w:autoSpaceDE w:val="0"/>
        <w:autoSpaceDN w:val="0"/>
        <w:adjustRightInd w:val="0"/>
        <w:spacing w:before="172" w:after="0" w:line="240" w:lineRule="auto"/>
        <w:ind w:left="567" w:right="142" w:firstLine="567"/>
        <w:rPr>
          <w:rFonts w:ascii="Tahoma" w:eastAsia="Times New Roman" w:hAnsi="Tahoma" w:cs="Tahoma"/>
          <w:b/>
          <w:bCs/>
          <w:color w:val="000000"/>
          <w:sz w:val="28"/>
          <w:szCs w:val="28"/>
          <w:lang w:val="ru-RU"/>
        </w:rPr>
      </w:pPr>
      <w:r w:rsidRPr="00AF239F">
        <w:rPr>
          <w:rFonts w:ascii="Tahoma" w:eastAsia="Times New Roman" w:hAnsi="Tahoma" w:cs="Tahoma"/>
          <w:b/>
          <w:bCs/>
          <w:color w:val="000000"/>
          <w:sz w:val="28"/>
          <w:szCs w:val="28"/>
          <w:lang w:val="ru-RU"/>
        </w:rPr>
        <w:t>Характеристики на Обекта</w:t>
      </w:r>
    </w:p>
    <w:p w:rsidR="00AF239F" w:rsidRPr="00AF239F" w:rsidRDefault="00AF239F" w:rsidP="00AF6496">
      <w:pPr>
        <w:widowControl w:val="0"/>
        <w:tabs>
          <w:tab w:val="left" w:pos="567"/>
        </w:tabs>
        <w:autoSpaceDE w:val="0"/>
        <w:autoSpaceDN w:val="0"/>
        <w:adjustRightInd w:val="0"/>
        <w:spacing w:after="0" w:line="240" w:lineRule="auto"/>
        <w:ind w:left="567" w:right="142" w:firstLine="567"/>
        <w:jc w:val="both"/>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ru-RU"/>
        </w:rPr>
        <w:t>Първата част от зоната включва участък от 105 км покрай реката. Територията е представена предимно от открити площи, горските терени са рядкост и обикновенно присъстват като изкуствено засадени петна от топола. Биокоридора включва Защитена зона Мъртвицата и СЗЗ Оризаре. ЗЗ Мъртвицата е част от старото корито на реката. Откритото водно огледало покрива около 1 декар обгарден от гъста растителност предтсавена от върба, елша и топола. Почти няма блатна растителност (дзука и тръстика). Влажните зони и приспособената изкуствено засадена растителност са оградени с ограда, като на терит</w:t>
      </w:r>
      <w:r w:rsidR="00AF6496">
        <w:rPr>
          <w:rFonts w:ascii="Tahoma" w:eastAsia="Times New Roman" w:hAnsi="Tahoma" w:cs="Tahoma"/>
          <w:color w:val="000000"/>
          <w:sz w:val="28"/>
          <w:szCs w:val="28"/>
          <w:lang w:val="ru-RU"/>
        </w:rPr>
        <w:t xml:space="preserve">орията им има ловджийски заслон, </w:t>
      </w:r>
      <w:r w:rsidRPr="00AF239F">
        <w:rPr>
          <w:rFonts w:ascii="Tahoma" w:eastAsia="Times New Roman" w:hAnsi="Tahoma" w:cs="Tahoma"/>
          <w:color w:val="000000"/>
          <w:sz w:val="28"/>
          <w:szCs w:val="28"/>
          <w:lang w:val="ru-RU"/>
        </w:rPr>
        <w:t>осигуряващ известна охрана на района. Зоната включва две изкуствени езера за развъждане на риба - Три водици и Звъничево, в които водният режим е регулиран и позволява концентрирането на голямо разнообразие от зимуващи птици. Голяма част от зоната е запустяла обработваема територия, доскоро използвана за пасища. СЗЗ Оризаре включва речното корито, растителността по бреговете и водните площи на езерата образувани от добива на пясък. Езерата за добив на инертни материали са 5.  Втората аст на реката е изцяло оградена с диги. Има няколко езера, които събират около себе си зимуващите птици. 95% от крайречните брегове е обезлесена.Зоната съдържа в себе си няколко подзони. Злато поле е стара меандра зависима от едновремешния добив на пясък. Водния режим в тази част е почти независим от новото на реката и се поддържа от извори и два малки притока. Източната част често пресъхва през лятото. Голяма част от обработваемата земя е запустяла и сега се използва за паша н</w:t>
      </w:r>
      <w:r w:rsidR="00AF6496">
        <w:rPr>
          <w:rFonts w:ascii="Tahoma" w:eastAsia="Times New Roman" w:hAnsi="Tahoma" w:cs="Tahoma"/>
          <w:color w:val="000000"/>
          <w:sz w:val="28"/>
          <w:szCs w:val="28"/>
          <w:lang w:val="ru-RU"/>
        </w:rPr>
        <w:t>а</w:t>
      </w:r>
      <w:r w:rsidRPr="00AF239F">
        <w:rPr>
          <w:rFonts w:ascii="Tahoma" w:eastAsia="Times New Roman" w:hAnsi="Tahoma" w:cs="Tahoma"/>
          <w:color w:val="000000"/>
          <w:sz w:val="28"/>
          <w:szCs w:val="28"/>
          <w:lang w:val="ru-RU"/>
        </w:rPr>
        <w:t xml:space="preserve"> добитък. Долната Ова е влажна ливада, разположена в обработваемата земя близо до реката. Около 5 басеина се</w:t>
      </w:r>
      <w:r w:rsidR="00AF6496">
        <w:rPr>
          <w:rFonts w:ascii="Tahoma" w:eastAsia="Times New Roman" w:hAnsi="Tahoma" w:cs="Tahoma"/>
          <w:color w:val="000000"/>
          <w:sz w:val="28"/>
          <w:szCs w:val="28"/>
          <w:lang w:val="ru-RU"/>
        </w:rPr>
        <w:t xml:space="preserve"> и</w:t>
      </w:r>
      <w:r w:rsidRPr="00AF239F">
        <w:rPr>
          <w:rFonts w:ascii="Tahoma" w:eastAsia="Times New Roman" w:hAnsi="Tahoma" w:cs="Tahoma"/>
          <w:color w:val="000000"/>
          <w:sz w:val="28"/>
          <w:szCs w:val="28"/>
          <w:lang w:val="ru-RU"/>
        </w:rPr>
        <w:t>зползват за добив на инертни материали по протежението на цялата зона.</w:t>
      </w:r>
    </w:p>
    <w:p w:rsidR="00AF239F" w:rsidRPr="00AF239F" w:rsidRDefault="00AF239F" w:rsidP="007D6F45">
      <w:pPr>
        <w:widowControl w:val="0"/>
        <w:tabs>
          <w:tab w:val="left" w:pos="567"/>
        </w:tabs>
        <w:autoSpaceDE w:val="0"/>
        <w:autoSpaceDN w:val="0"/>
        <w:adjustRightInd w:val="0"/>
        <w:spacing w:before="298" w:after="0" w:line="240" w:lineRule="auto"/>
        <w:ind w:left="567" w:right="142" w:firstLine="567"/>
        <w:jc w:val="both"/>
        <w:rPr>
          <w:rFonts w:ascii="Tahoma" w:eastAsia="Times New Roman" w:hAnsi="Tahoma" w:cs="Tahoma"/>
          <w:b/>
          <w:bCs/>
          <w:color w:val="000000"/>
          <w:sz w:val="28"/>
          <w:szCs w:val="28"/>
          <w:lang w:val="ru-RU"/>
        </w:rPr>
      </w:pPr>
      <w:r w:rsidRPr="00AF239F">
        <w:rPr>
          <w:rFonts w:ascii="Tahoma" w:eastAsia="Times New Roman" w:hAnsi="Tahoma" w:cs="Tahoma"/>
          <w:b/>
          <w:bCs/>
          <w:color w:val="000000"/>
          <w:sz w:val="28"/>
          <w:szCs w:val="28"/>
          <w:lang w:val="ru-RU"/>
        </w:rPr>
        <w:t>4.2. КАЧЕСТВО И ЗНАЧИМОСТ</w:t>
      </w:r>
    </w:p>
    <w:p w:rsidR="00AF239F" w:rsidRPr="00AF239F" w:rsidRDefault="00AF239F" w:rsidP="00AF6496">
      <w:pPr>
        <w:widowControl w:val="0"/>
        <w:tabs>
          <w:tab w:val="left" w:pos="567"/>
        </w:tabs>
        <w:autoSpaceDE w:val="0"/>
        <w:autoSpaceDN w:val="0"/>
        <w:adjustRightInd w:val="0"/>
        <w:spacing w:before="5" w:after="0" w:line="240" w:lineRule="auto"/>
        <w:ind w:left="567" w:right="142" w:firstLine="567"/>
        <w:jc w:val="both"/>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ru-RU"/>
        </w:rPr>
        <w:t xml:space="preserve">Зоната е важен биокоридор свързващ зоните в цяла южна България. Интересът на орнитолозите тук е доста засилен, дори през цялата година.  Важна е ролята му на некрайбрежно място за зимуване, като тук колонията на Корморана пигмей  наброява 4000-6000 индивида.   Някои участъци на зоната по горното течение опазват едно от последните запазени места където коритото на Марица е непроменено и където се развива крайречна растителност. Мястото предлага условия за развитие на </w:t>
      </w:r>
      <w:r w:rsidRPr="00AF239F">
        <w:rPr>
          <w:rFonts w:ascii="Tahoma" w:eastAsia="Times New Roman" w:hAnsi="Tahoma" w:cs="Tahoma"/>
          <w:color w:val="000000"/>
          <w:sz w:val="28"/>
          <w:szCs w:val="28"/>
          <w:lang w:val="en-US"/>
        </w:rPr>
        <w:t>Nymphea</w:t>
      </w:r>
      <w:r w:rsidRPr="00AF239F">
        <w:rPr>
          <w:rFonts w:ascii="Tahoma" w:eastAsia="Times New Roman" w:hAnsi="Tahoma" w:cs="Tahoma"/>
          <w:color w:val="000000"/>
          <w:sz w:val="28"/>
          <w:szCs w:val="28"/>
          <w:lang w:val="ru-RU"/>
        </w:rPr>
        <w:t xml:space="preserve"> </w:t>
      </w:r>
      <w:r w:rsidRPr="00AF239F">
        <w:rPr>
          <w:rFonts w:ascii="Tahoma" w:eastAsia="Times New Roman" w:hAnsi="Tahoma" w:cs="Tahoma"/>
          <w:color w:val="000000"/>
          <w:sz w:val="28"/>
          <w:szCs w:val="28"/>
          <w:lang w:val="en-US"/>
        </w:rPr>
        <w:t>alba</w:t>
      </w:r>
      <w:r w:rsidRPr="00AF239F">
        <w:rPr>
          <w:rFonts w:ascii="Tahoma" w:eastAsia="Times New Roman" w:hAnsi="Tahoma" w:cs="Tahoma"/>
          <w:color w:val="000000"/>
          <w:sz w:val="28"/>
          <w:szCs w:val="28"/>
          <w:lang w:val="ru-RU"/>
        </w:rPr>
        <w:t xml:space="preserve">. Зоната включва защитена територия обявена за да опазва </w:t>
      </w:r>
      <w:r w:rsidRPr="00AF239F">
        <w:rPr>
          <w:rFonts w:ascii="Tahoma" w:eastAsia="Times New Roman" w:hAnsi="Tahoma" w:cs="Tahoma"/>
          <w:color w:val="000000"/>
          <w:sz w:val="28"/>
          <w:szCs w:val="28"/>
          <w:lang w:val="en-US"/>
        </w:rPr>
        <w:t>Leucojum</w:t>
      </w:r>
      <w:r w:rsidRPr="00AF239F">
        <w:rPr>
          <w:rFonts w:ascii="Tahoma" w:eastAsia="Times New Roman" w:hAnsi="Tahoma" w:cs="Tahoma"/>
          <w:color w:val="000000"/>
          <w:sz w:val="28"/>
          <w:szCs w:val="28"/>
          <w:lang w:val="ru-RU"/>
        </w:rPr>
        <w:t xml:space="preserve"> </w:t>
      </w:r>
      <w:r w:rsidRPr="00AF239F">
        <w:rPr>
          <w:rFonts w:ascii="Tahoma" w:eastAsia="Times New Roman" w:hAnsi="Tahoma" w:cs="Tahoma"/>
          <w:color w:val="000000"/>
          <w:sz w:val="28"/>
          <w:szCs w:val="28"/>
          <w:lang w:val="en-US"/>
        </w:rPr>
        <w:t>aestivum</w:t>
      </w:r>
      <w:r w:rsidRPr="00AF239F">
        <w:rPr>
          <w:rFonts w:ascii="Tahoma" w:eastAsia="Times New Roman" w:hAnsi="Tahoma" w:cs="Tahoma"/>
          <w:color w:val="000000"/>
          <w:sz w:val="28"/>
          <w:szCs w:val="28"/>
          <w:lang w:val="ru-RU"/>
        </w:rPr>
        <w:t xml:space="preserve"> - едно от малкото места където числеността е задоволителна. Части от зоната са представени от изкуствени влажни зони, като нивото на</w:t>
      </w:r>
      <w:r w:rsidR="00AF6496">
        <w:rPr>
          <w:rFonts w:ascii="Tahoma" w:eastAsia="Times New Roman" w:hAnsi="Tahoma" w:cs="Tahoma"/>
          <w:color w:val="000000"/>
          <w:sz w:val="28"/>
          <w:szCs w:val="28"/>
          <w:lang w:val="ru-RU"/>
        </w:rPr>
        <w:t xml:space="preserve"> </w:t>
      </w:r>
      <w:r w:rsidRPr="00AF239F">
        <w:rPr>
          <w:rFonts w:ascii="Tahoma" w:eastAsia="Times New Roman" w:hAnsi="Tahoma" w:cs="Tahoma"/>
          <w:color w:val="000000"/>
          <w:sz w:val="28"/>
          <w:szCs w:val="28"/>
          <w:lang w:val="ru-RU"/>
        </w:rPr>
        <w:t>водата в тях е от изключителна важност за орнитофауната в района. Когато езерата за развъждане на риба се използват около тях се наброяват 170 различни видове птици</w:t>
      </w:r>
      <w:r w:rsidR="007D6F45">
        <w:rPr>
          <w:rFonts w:ascii="Tahoma" w:eastAsia="Times New Roman" w:hAnsi="Tahoma" w:cs="Tahoma"/>
          <w:color w:val="000000"/>
          <w:sz w:val="28"/>
          <w:szCs w:val="28"/>
          <w:lang w:val="ru-RU"/>
        </w:rPr>
        <w:t>.</w:t>
      </w:r>
    </w:p>
    <w:p w:rsidR="00AF239F" w:rsidRPr="00AF239F" w:rsidRDefault="00AF239F" w:rsidP="007D6F45">
      <w:pPr>
        <w:widowControl w:val="0"/>
        <w:tabs>
          <w:tab w:val="left" w:pos="567"/>
        </w:tabs>
        <w:autoSpaceDE w:val="0"/>
        <w:autoSpaceDN w:val="0"/>
        <w:adjustRightInd w:val="0"/>
        <w:spacing w:before="294" w:after="0" w:line="240" w:lineRule="auto"/>
        <w:ind w:left="567" w:right="142" w:firstLine="567"/>
        <w:jc w:val="both"/>
        <w:rPr>
          <w:rFonts w:ascii="Tahoma" w:eastAsia="Times New Roman" w:hAnsi="Tahoma" w:cs="Tahoma"/>
          <w:b/>
          <w:bCs/>
          <w:color w:val="000000"/>
          <w:sz w:val="28"/>
          <w:szCs w:val="28"/>
          <w:lang w:val="ru-RU"/>
        </w:rPr>
      </w:pPr>
      <w:r w:rsidRPr="00AF239F">
        <w:rPr>
          <w:rFonts w:ascii="Tahoma" w:eastAsia="Times New Roman" w:hAnsi="Tahoma" w:cs="Tahoma"/>
          <w:b/>
          <w:bCs/>
          <w:color w:val="000000"/>
          <w:sz w:val="28"/>
          <w:szCs w:val="28"/>
          <w:lang w:val="ru-RU"/>
        </w:rPr>
        <w:t>4.3. УЯЗВИМОСТ</w:t>
      </w:r>
    </w:p>
    <w:p w:rsidR="00AF239F" w:rsidRPr="00AF239F" w:rsidRDefault="00AF239F" w:rsidP="007D6F45">
      <w:pPr>
        <w:widowControl w:val="0"/>
        <w:tabs>
          <w:tab w:val="left" w:pos="567"/>
        </w:tabs>
        <w:autoSpaceDE w:val="0"/>
        <w:autoSpaceDN w:val="0"/>
        <w:adjustRightInd w:val="0"/>
        <w:spacing w:after="0" w:line="240" w:lineRule="auto"/>
        <w:ind w:left="567" w:right="142" w:firstLine="567"/>
        <w:jc w:val="both"/>
        <w:rPr>
          <w:rFonts w:ascii="Tahoma" w:eastAsia="Times New Roman" w:hAnsi="Tahoma" w:cs="Tahoma"/>
          <w:color w:val="000000"/>
          <w:sz w:val="28"/>
          <w:szCs w:val="28"/>
          <w:lang w:val="ru-RU"/>
        </w:rPr>
      </w:pPr>
      <w:r w:rsidRPr="00AF239F">
        <w:rPr>
          <w:rFonts w:ascii="Tahoma" w:eastAsia="Times New Roman" w:hAnsi="Tahoma" w:cs="Tahoma"/>
          <w:color w:val="000000"/>
          <w:sz w:val="28"/>
          <w:szCs w:val="28"/>
          <w:lang w:val="ru-RU"/>
        </w:rPr>
        <w:t xml:space="preserve">Сред най-сериозните заплахи за речното биоразнообразие е промяната на естествения воден режим, дължащо се на корекции на речното корито, поливане на посеви, сеч на гори. Силно негативно влияние оказват и заплахи, като изземане на инертни материали, строеж и експлоатация на миниВЕЦ и корекции на речното корито. Натиск се оказва и върху дървесната растителност - легално и нелегално изсичане и прочистване на горите. Важни заплахи са още замърсяването с итови и промишлени отпадъци, бракониерството, неконтролируем риболов, липса на вода през летиния сезон и палене на суха растителност.  Популацията на </w:t>
      </w:r>
      <w:r w:rsidRPr="00AF239F">
        <w:rPr>
          <w:rFonts w:ascii="Tahoma" w:eastAsia="Times New Roman" w:hAnsi="Tahoma" w:cs="Tahoma"/>
          <w:color w:val="000000"/>
          <w:sz w:val="28"/>
          <w:szCs w:val="28"/>
          <w:lang w:val="en-US"/>
        </w:rPr>
        <w:t>Leucojum</w:t>
      </w:r>
      <w:r w:rsidRPr="00AF239F">
        <w:rPr>
          <w:rFonts w:ascii="Tahoma" w:eastAsia="Times New Roman" w:hAnsi="Tahoma" w:cs="Tahoma"/>
          <w:color w:val="000000"/>
          <w:sz w:val="28"/>
          <w:szCs w:val="28"/>
          <w:lang w:val="ru-RU"/>
        </w:rPr>
        <w:t xml:space="preserve"> </w:t>
      </w:r>
      <w:r w:rsidRPr="00AF239F">
        <w:rPr>
          <w:rFonts w:ascii="Tahoma" w:eastAsia="Times New Roman" w:hAnsi="Tahoma" w:cs="Tahoma"/>
          <w:color w:val="000000"/>
          <w:sz w:val="28"/>
          <w:szCs w:val="28"/>
          <w:lang w:val="en-US"/>
        </w:rPr>
        <w:t>aestivem</w:t>
      </w:r>
      <w:r w:rsidRPr="00AF239F">
        <w:rPr>
          <w:rFonts w:ascii="Tahoma" w:eastAsia="Times New Roman" w:hAnsi="Tahoma" w:cs="Tahoma"/>
          <w:color w:val="000000"/>
          <w:sz w:val="28"/>
          <w:szCs w:val="28"/>
          <w:lang w:val="ru-RU"/>
        </w:rPr>
        <w:t xml:space="preserve"> е заплашена от дренирането на влажните поляни и неконтролируемо бране. Частите от зоната предствени от изкуствени влажни зони са застрашени от дрениране и затлачване с наноси.</w:t>
      </w:r>
    </w:p>
    <w:p w:rsidR="00701C16" w:rsidRPr="00AF239F" w:rsidRDefault="00701C16" w:rsidP="00AF239F">
      <w:pPr>
        <w:pStyle w:val="BodyTextIndent2"/>
        <w:tabs>
          <w:tab w:val="left" w:pos="567"/>
          <w:tab w:val="left" w:pos="9498"/>
        </w:tabs>
        <w:spacing w:line="240" w:lineRule="auto"/>
        <w:ind w:left="567" w:right="283" w:firstLine="567"/>
        <w:contextualSpacing/>
        <w:jc w:val="center"/>
        <w:rPr>
          <w:rFonts w:ascii="Tahoma" w:hAnsi="Tahoma" w:cs="Tahoma"/>
          <w:b/>
          <w:sz w:val="28"/>
          <w:szCs w:val="28"/>
        </w:rPr>
      </w:pPr>
    </w:p>
    <w:p w:rsidR="00BC7069" w:rsidRPr="000A152C" w:rsidRDefault="00BC7069" w:rsidP="00AF239F">
      <w:pPr>
        <w:pStyle w:val="BodyTextIndent2"/>
        <w:tabs>
          <w:tab w:val="left" w:pos="567"/>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3.6 Подробна информация за всички разгледани алтернативи за местоположението</w:t>
      </w:r>
    </w:p>
    <w:p w:rsidR="00BC7069" w:rsidRPr="000A152C" w:rsidRDefault="00F614CC" w:rsidP="00AF239F">
      <w:pPr>
        <w:pStyle w:val="BodyTextIndent2"/>
        <w:tabs>
          <w:tab w:val="left" w:pos="567"/>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rPr>
        <w:t xml:space="preserve"> </w:t>
      </w:r>
      <w:r w:rsidR="00BC7069" w:rsidRPr="000A152C">
        <w:rPr>
          <w:rFonts w:ascii="Tahoma" w:hAnsi="Tahoma" w:cs="Tahoma"/>
          <w:snapToGrid w:val="0"/>
          <w:sz w:val="28"/>
          <w:szCs w:val="28"/>
        </w:rPr>
        <w:t>Няма разгледани алтернативи</w:t>
      </w:r>
      <w:r w:rsidR="00701C16" w:rsidRPr="000A152C">
        <w:rPr>
          <w:rFonts w:ascii="Tahoma" w:hAnsi="Tahoma" w:cs="Tahoma"/>
          <w:snapToGrid w:val="0"/>
          <w:sz w:val="28"/>
          <w:szCs w:val="28"/>
        </w:rPr>
        <w:t xml:space="preserve"> за местоположение</w:t>
      </w:r>
      <w:r w:rsidR="00BC7069" w:rsidRPr="000A152C">
        <w:rPr>
          <w:rFonts w:ascii="Tahoma" w:hAnsi="Tahoma" w:cs="Tahoma"/>
          <w:snapToGrid w:val="0"/>
          <w:sz w:val="28"/>
          <w:szCs w:val="28"/>
        </w:rPr>
        <w:t xml:space="preserve">, тъй като теренът е </w:t>
      </w:r>
      <w:r w:rsidR="00701C16" w:rsidRPr="000A152C">
        <w:rPr>
          <w:rFonts w:ascii="Tahoma" w:hAnsi="Tahoma" w:cs="Tahoma"/>
          <w:snapToGrid w:val="0"/>
          <w:sz w:val="28"/>
          <w:szCs w:val="28"/>
        </w:rPr>
        <w:t xml:space="preserve"> собственост на</w:t>
      </w:r>
      <w:r w:rsidR="00BC7069" w:rsidRPr="000A152C">
        <w:rPr>
          <w:rFonts w:ascii="Tahoma" w:hAnsi="Tahoma" w:cs="Tahoma"/>
          <w:snapToGrid w:val="0"/>
          <w:sz w:val="28"/>
          <w:szCs w:val="28"/>
        </w:rPr>
        <w:t xml:space="preserve"> възложителя</w:t>
      </w:r>
      <w:r w:rsidR="00701C16" w:rsidRPr="000A152C">
        <w:rPr>
          <w:rFonts w:ascii="Tahoma" w:hAnsi="Tahoma" w:cs="Tahoma"/>
          <w:snapToGrid w:val="0"/>
          <w:sz w:val="28"/>
          <w:szCs w:val="28"/>
        </w:rPr>
        <w:t xml:space="preserve">. </w:t>
      </w:r>
      <w:r w:rsidR="00BC7069" w:rsidRPr="000A152C">
        <w:rPr>
          <w:rFonts w:ascii="Tahoma" w:hAnsi="Tahoma" w:cs="Tahoma"/>
          <w:snapToGrid w:val="0"/>
          <w:sz w:val="28"/>
          <w:szCs w:val="28"/>
          <w:lang w:val="ru-RU"/>
        </w:rPr>
        <w:t>Местоположението на площадката е подходящо от гледна точка на транспортен достъп и възможност за дейността му, както и обвързването на площадката със съществуващата техническа инфраструктура.</w:t>
      </w:r>
    </w:p>
    <w:p w:rsidR="00BC7069" w:rsidRPr="000A152C" w:rsidRDefault="00BC7069" w:rsidP="00AF239F">
      <w:pPr>
        <w:pStyle w:val="BodyTextIndent2"/>
        <w:tabs>
          <w:tab w:val="left" w:pos="567"/>
          <w:tab w:val="left" w:pos="9498"/>
        </w:tabs>
        <w:spacing w:line="240" w:lineRule="auto"/>
        <w:ind w:left="567" w:right="283" w:firstLine="567"/>
        <w:contextualSpacing/>
        <w:jc w:val="both"/>
        <w:rPr>
          <w:rFonts w:ascii="Tahoma" w:hAnsi="Tahoma" w:cs="Tahoma"/>
          <w:snapToGrid w:val="0"/>
          <w:sz w:val="28"/>
          <w:szCs w:val="28"/>
          <w:lang w:val="ru-RU"/>
        </w:rPr>
      </w:pPr>
    </w:p>
    <w:p w:rsidR="00BC7069" w:rsidRPr="000A152C" w:rsidRDefault="00BC7069" w:rsidP="00AF239F">
      <w:pPr>
        <w:pStyle w:val="BodyTextIndent2"/>
        <w:tabs>
          <w:tab w:val="left" w:pos="567"/>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u w:val="single"/>
        </w:rPr>
        <w:t>4. Характеристики на потенциалното въздействие</w:t>
      </w:r>
      <w:r w:rsidRPr="000A152C">
        <w:rPr>
          <w:rFonts w:ascii="Tahoma" w:hAnsi="Tahoma" w:cs="Tahoma"/>
          <w:b/>
          <w:snapToGrid w:val="0"/>
          <w:sz w:val="28"/>
          <w:szCs w:val="28"/>
        </w:rPr>
        <w:t xml:space="preserve"> (кратко описание на възможните въздействия вследствие на реализацията на инвестиционното предложение)</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 xml:space="preserve">4.1.Въздействие върху хората и тяхното здраве, земеползването, материалните активи, атмосферния въздух, атмосферата, водите, почвата, земните недра, ланшафта, природните обекти, минералното разнообразие, биологичното разнообразие и неговите елементи и защитените територии на единични и групови паметници на културата, както и очакваното въздействие от естествени и антропогенни вещества и процеси, разлините видове отпадъци и техните местонахождения, рисковите енергийни източници – шумове, вибрации, радиации, както и някои генетично модифицирани организми.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p>
    <w:p w:rsidR="00BC7069" w:rsidRPr="000A152C" w:rsidRDefault="00BC7069" w:rsidP="00782DE6">
      <w:pPr>
        <w:pStyle w:val="BodyTextIndent2"/>
        <w:tabs>
          <w:tab w:val="left" w:pos="9498"/>
        </w:tabs>
        <w:snapToGrid w:val="0"/>
        <w:spacing w:after="0"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Въздействие върху хората и тяхното здраве</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Реализирането на инвестиционното предложение, предвид естеството на бъдещия обект няма да окаже отрицателно въздействие върху здравето на населението в района.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xml:space="preserve">По време на </w:t>
      </w:r>
      <w:r w:rsidR="00267D33" w:rsidRPr="000A152C">
        <w:rPr>
          <w:rFonts w:ascii="Tahoma" w:hAnsi="Tahoma" w:cs="Tahoma"/>
          <w:snapToGrid w:val="0"/>
          <w:sz w:val="28"/>
          <w:szCs w:val="28"/>
        </w:rPr>
        <w:t>преустройството</w:t>
      </w:r>
      <w:r w:rsidRPr="000A152C">
        <w:rPr>
          <w:rFonts w:ascii="Tahoma" w:hAnsi="Tahoma" w:cs="Tahoma"/>
          <w:snapToGrid w:val="0"/>
          <w:sz w:val="28"/>
          <w:szCs w:val="28"/>
        </w:rPr>
        <w:t xml:space="preserve"> на обекта, здравният риск на работещите се формира от наличните вредни фактори на работната среда (шум, вибрации, прах, заваръчни аерозоли). Определените въздействия са ограничени в периода на строителството и при работна среда на открито в рамките на работния ден. Потенциалният здравен риск е налице при системно неспазване на правилата за здравословни и безопасни условия на труд, съгласно изискванията на Наредба №2/2004год. за минимални изисквания за спазване на здравословните и безопасни условия на труд при извършване на строително-монтажни работи.</w:t>
      </w:r>
    </w:p>
    <w:p w:rsidR="00BC7069" w:rsidRPr="000A152C" w:rsidRDefault="00BC7069" w:rsidP="00782DE6">
      <w:pPr>
        <w:pStyle w:val="BodyTextIndent2"/>
        <w:tabs>
          <w:tab w:val="left" w:pos="9498"/>
        </w:tabs>
        <w:snapToGrid w:val="0"/>
        <w:spacing w:after="0"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Атмосфера и атмосферен въздух</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napToGrid w:val="0"/>
          <w:sz w:val="28"/>
          <w:szCs w:val="28"/>
        </w:rPr>
        <w:t>От дейността на обекта не се очаква значима промяна в качеството на атмосферния въздух, тъй като няма да се отделят вредности , които да замърсяват околната среда.</w:t>
      </w:r>
      <w:r w:rsidRPr="000A152C">
        <w:rPr>
          <w:rFonts w:ascii="Tahoma" w:hAnsi="Tahoma" w:cs="Tahoma"/>
          <w:sz w:val="28"/>
          <w:szCs w:val="28"/>
        </w:rPr>
        <w:t xml:space="preserve"> </w:t>
      </w:r>
      <w:r w:rsidRPr="000A152C">
        <w:rPr>
          <w:rFonts w:ascii="Tahoma" w:hAnsi="Tahoma" w:cs="Tahoma"/>
          <w:snapToGrid w:val="0"/>
          <w:sz w:val="28"/>
          <w:szCs w:val="28"/>
        </w:rPr>
        <w:t>Дейността няма да оказва въздействие върху качеството на атмосферния въздух</w:t>
      </w:r>
      <w:r w:rsidRPr="000A152C">
        <w:rPr>
          <w:rFonts w:ascii="Tahoma" w:hAnsi="Tahoma" w:cs="Tahoma"/>
          <w:sz w:val="28"/>
          <w:szCs w:val="28"/>
        </w:rPr>
        <w:t xml:space="preserve"> и не предвижда отделяне на емисии на замърсители или опасни, токсични или вредни вещества във въздуха над ПДН. </w:t>
      </w:r>
      <w:r w:rsidR="00271F33" w:rsidRPr="000A152C">
        <w:rPr>
          <w:rFonts w:ascii="Tahoma" w:hAnsi="Tahoma" w:cs="Tahoma"/>
          <w:sz w:val="28"/>
          <w:szCs w:val="28"/>
        </w:rPr>
        <w:t>За отопление ще се използуват инверторни климатици.</w:t>
      </w:r>
    </w:p>
    <w:p w:rsidR="00BC7069" w:rsidRPr="000A152C" w:rsidRDefault="00BC7069" w:rsidP="00782DE6">
      <w:pPr>
        <w:pStyle w:val="BodyTextIndent2"/>
        <w:tabs>
          <w:tab w:val="left" w:pos="9498"/>
        </w:tabs>
        <w:snapToGrid w:val="0"/>
        <w:spacing w:after="0"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Води</w:t>
      </w:r>
    </w:p>
    <w:p w:rsidR="00BC7069" w:rsidRPr="007D6F45"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lang w:val="ru-RU"/>
        </w:rPr>
        <w:t xml:space="preserve">При нормална експлоатация </w:t>
      </w:r>
      <w:r w:rsidR="002E5D39" w:rsidRPr="000A152C">
        <w:rPr>
          <w:rFonts w:ascii="Tahoma" w:hAnsi="Tahoma" w:cs="Tahoma"/>
          <w:snapToGrid w:val="0"/>
          <w:sz w:val="28"/>
          <w:szCs w:val="28"/>
          <w:lang w:val="ru-RU"/>
        </w:rPr>
        <w:t>на си</w:t>
      </w:r>
      <w:r w:rsidR="001A42AC" w:rsidRPr="000A152C">
        <w:rPr>
          <w:rFonts w:ascii="Tahoma" w:hAnsi="Tahoma" w:cs="Tahoma"/>
          <w:snapToGrid w:val="0"/>
          <w:sz w:val="28"/>
          <w:szCs w:val="28"/>
          <w:lang w:val="ru-RU"/>
        </w:rPr>
        <w:t>с</w:t>
      </w:r>
      <w:r w:rsidR="002E5D39" w:rsidRPr="000A152C">
        <w:rPr>
          <w:rFonts w:ascii="Tahoma" w:hAnsi="Tahoma" w:cs="Tahoma"/>
          <w:snapToGrid w:val="0"/>
          <w:sz w:val="28"/>
          <w:szCs w:val="28"/>
          <w:lang w:val="ru-RU"/>
        </w:rPr>
        <w:t>темата за третиране на</w:t>
      </w:r>
      <w:r w:rsidRPr="000A152C">
        <w:rPr>
          <w:rFonts w:ascii="Tahoma" w:hAnsi="Tahoma" w:cs="Tahoma"/>
          <w:snapToGrid w:val="0"/>
          <w:sz w:val="28"/>
          <w:szCs w:val="28"/>
          <w:lang w:val="ru-RU"/>
        </w:rPr>
        <w:t xml:space="preserve"> отпадните води не се очаква съществена промяна или замърсяване на повърхностните и подземни води в района на площадката.</w:t>
      </w:r>
      <w:r w:rsidR="00271F33" w:rsidRPr="000A152C">
        <w:rPr>
          <w:rFonts w:ascii="Tahoma" w:hAnsi="Tahoma" w:cs="Tahoma"/>
        </w:rPr>
        <w:t xml:space="preserve"> </w:t>
      </w:r>
      <w:r w:rsidR="007D6F45" w:rsidRPr="007D6F45">
        <w:rPr>
          <w:rFonts w:ascii="Tahoma" w:hAnsi="Tahoma" w:cs="Tahoma"/>
          <w:sz w:val="28"/>
          <w:szCs w:val="28"/>
        </w:rPr>
        <w:t>Отпадните производствени води ще се пречистят в мазниноуловител  и ще се съберат с битовите в безоточна яма, откъдето ще се извозват по договор с лицензирана фирма до най-близката ПСОВ.</w:t>
      </w:r>
    </w:p>
    <w:p w:rsidR="00BC7069" w:rsidRPr="000A152C" w:rsidRDefault="00BC7069" w:rsidP="00782DE6">
      <w:pPr>
        <w:pStyle w:val="BodyTextIndent2"/>
        <w:tabs>
          <w:tab w:val="left" w:pos="9498"/>
        </w:tabs>
        <w:snapToGrid w:val="0"/>
        <w:spacing w:after="0" w:line="240" w:lineRule="auto"/>
        <w:ind w:left="567" w:right="283" w:firstLine="567"/>
        <w:contextualSpacing/>
        <w:jc w:val="both"/>
        <w:rPr>
          <w:rFonts w:ascii="Tahoma" w:hAnsi="Tahoma" w:cs="Tahoma"/>
          <w:b/>
          <w:snapToGrid w:val="0"/>
          <w:sz w:val="28"/>
          <w:szCs w:val="28"/>
          <w:lang w:val="ru-RU"/>
        </w:rPr>
      </w:pPr>
      <w:r w:rsidRPr="000A152C">
        <w:rPr>
          <w:rFonts w:ascii="Tahoma" w:hAnsi="Tahoma" w:cs="Tahoma"/>
          <w:b/>
          <w:snapToGrid w:val="0"/>
          <w:sz w:val="28"/>
          <w:szCs w:val="28"/>
          <w:lang w:val="ru-RU"/>
        </w:rPr>
        <w:t>Земни недра, минерално разнообразие, почви и ландшафт</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lang w:val="ru-RU"/>
        </w:rPr>
        <w:t>Характерът на инвестиционното предложение не е свързан с промяна на вида, състава и характера на земните недра и ландшафта и не предвижда добив на подземни богатства.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lang w:val="ru-RU"/>
        </w:rPr>
        <w:t>Промените ще бъдат функционални и социални. Ще се подобри инфраструктурата на района, като свободните площи ще се озеленят с подходящи растителни видове, с което ландшафтът ще се подобри.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p>
    <w:p w:rsidR="00BC7069" w:rsidRPr="000A152C" w:rsidRDefault="00BC7069" w:rsidP="00782DE6">
      <w:pPr>
        <w:pStyle w:val="BodyTextIndent2"/>
        <w:tabs>
          <w:tab w:val="left" w:pos="9498"/>
        </w:tabs>
        <w:snapToGrid w:val="0"/>
        <w:spacing w:after="0" w:line="240" w:lineRule="auto"/>
        <w:ind w:left="567" w:right="283" w:firstLine="567"/>
        <w:contextualSpacing/>
        <w:jc w:val="both"/>
        <w:rPr>
          <w:rFonts w:ascii="Tahoma" w:hAnsi="Tahoma" w:cs="Tahoma"/>
          <w:b/>
          <w:snapToGrid w:val="0"/>
          <w:sz w:val="28"/>
          <w:szCs w:val="28"/>
          <w:lang w:val="ru-RU"/>
        </w:rPr>
      </w:pPr>
      <w:r w:rsidRPr="000A152C">
        <w:rPr>
          <w:rFonts w:ascii="Tahoma" w:hAnsi="Tahoma" w:cs="Tahoma"/>
          <w:b/>
          <w:snapToGrid w:val="0"/>
          <w:sz w:val="28"/>
          <w:szCs w:val="28"/>
          <w:lang w:val="ru-RU"/>
        </w:rPr>
        <w:t>Биоразнообразие и неговите елементи, защитени територии, паметници на култура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napToGrid w:val="0"/>
          <w:sz w:val="28"/>
          <w:szCs w:val="28"/>
          <w:lang w:val="ru-RU"/>
        </w:rPr>
        <w:t>Няма защитени територии и паметници на културата в границите на инвестиционното предложение.</w:t>
      </w:r>
      <w:r w:rsidR="0071548D" w:rsidRPr="000A152C">
        <w:rPr>
          <w:rFonts w:ascii="Tahoma" w:hAnsi="Tahoma" w:cs="Tahoma"/>
          <w:snapToGrid w:val="0"/>
          <w:sz w:val="28"/>
          <w:szCs w:val="28"/>
          <w:lang w:val="ru-RU"/>
        </w:rPr>
        <w:t xml:space="preserve"> </w:t>
      </w:r>
      <w:r w:rsidRPr="000A152C">
        <w:rPr>
          <w:rFonts w:ascii="Tahoma" w:hAnsi="Tahoma" w:cs="Tahoma"/>
          <w:sz w:val="28"/>
          <w:szCs w:val="28"/>
        </w:rPr>
        <w:t>На територията на инвестиционното предложение  няма площи, които се обитават от защитени, важни или чувствителни видове на флората и фауната, напр. за размножаване, гнездене, събиране на фураж, зимуване, миграция, които могат да бъдат засегнати от предложението.</w:t>
      </w:r>
    </w:p>
    <w:p w:rsidR="00BC7069" w:rsidRPr="000A152C" w:rsidRDefault="00BC7069" w:rsidP="00782DE6">
      <w:pPr>
        <w:tabs>
          <w:tab w:val="left" w:pos="9498"/>
        </w:tabs>
        <w:spacing w:after="120" w:line="240" w:lineRule="auto"/>
        <w:ind w:left="567" w:right="283" w:firstLine="567"/>
        <w:contextualSpacing/>
        <w:jc w:val="both"/>
        <w:rPr>
          <w:rFonts w:ascii="Tahoma" w:hAnsi="Tahoma" w:cs="Tahoma"/>
          <w:sz w:val="28"/>
          <w:szCs w:val="28"/>
          <w:lang w:val="ru-RU"/>
        </w:rPr>
      </w:pPr>
      <w:r w:rsidRPr="000A152C">
        <w:rPr>
          <w:rFonts w:ascii="Tahoma" w:hAnsi="Tahoma" w:cs="Tahoma"/>
          <w:sz w:val="28"/>
          <w:szCs w:val="28"/>
          <w:lang w:val="ru-RU"/>
        </w:rPr>
        <w:t xml:space="preserve">Инвестиционното предложение не засяга територии със статут на защитени по смисъла на </w:t>
      </w:r>
      <w:r w:rsidRPr="000A152C">
        <w:rPr>
          <w:rFonts w:ascii="Tahoma" w:hAnsi="Tahoma" w:cs="Tahoma"/>
          <w:sz w:val="28"/>
          <w:szCs w:val="28"/>
        </w:rPr>
        <w:t>Закона за защитените територии (обн. ДВ, бр.133/11.11.1998 г.), .</w:t>
      </w:r>
      <w:r w:rsidRPr="000A152C">
        <w:rPr>
          <w:rFonts w:ascii="Tahoma" w:hAnsi="Tahoma" w:cs="Tahoma"/>
          <w:sz w:val="28"/>
          <w:szCs w:val="28"/>
          <w:lang w:val="ru-RU"/>
        </w:rPr>
        <w:t xml:space="preserve"> </w:t>
      </w:r>
    </w:p>
    <w:p w:rsidR="0071548D" w:rsidRPr="000A152C" w:rsidRDefault="0071548D" w:rsidP="00782DE6">
      <w:pPr>
        <w:pStyle w:val="BodyTextIndent"/>
        <w:tabs>
          <w:tab w:val="left" w:pos="9498"/>
        </w:tabs>
        <w:snapToGrid w:val="0"/>
        <w:ind w:left="567" w:right="283" w:firstLine="567"/>
        <w:contextualSpacing/>
        <w:rPr>
          <w:rFonts w:ascii="Tahoma" w:hAnsi="Tahoma" w:cs="Tahoma"/>
          <w:b/>
          <w:szCs w:val="28"/>
        </w:rPr>
      </w:pPr>
    </w:p>
    <w:p w:rsidR="00BC7069" w:rsidRPr="000A152C" w:rsidRDefault="00BC7069" w:rsidP="00782DE6">
      <w:pPr>
        <w:pStyle w:val="BodyTextIndent"/>
        <w:tabs>
          <w:tab w:val="left" w:pos="9498"/>
        </w:tabs>
        <w:snapToGrid w:val="0"/>
        <w:ind w:left="567" w:right="283" w:firstLine="567"/>
        <w:contextualSpacing/>
        <w:rPr>
          <w:rFonts w:ascii="Tahoma" w:hAnsi="Tahoma" w:cs="Tahoma"/>
          <w:b/>
          <w:szCs w:val="28"/>
        </w:rPr>
      </w:pPr>
      <w:r w:rsidRPr="000A152C">
        <w:rPr>
          <w:rFonts w:ascii="Tahoma" w:hAnsi="Tahoma" w:cs="Tahoma"/>
          <w:b/>
          <w:szCs w:val="28"/>
        </w:rPr>
        <w:t>Отпадъци- ще бъдат класифицирани  съгласно Наредба №3/2004 год. за класификация на отпадъците:</w:t>
      </w:r>
    </w:p>
    <w:p w:rsidR="0071548D" w:rsidRPr="000A152C" w:rsidRDefault="00BC7069" w:rsidP="00782DE6">
      <w:pPr>
        <w:pStyle w:val="BodyTextIndent"/>
        <w:tabs>
          <w:tab w:val="left" w:pos="9498"/>
        </w:tabs>
        <w:ind w:left="567" w:right="283" w:firstLine="567"/>
        <w:contextualSpacing/>
        <w:rPr>
          <w:rFonts w:ascii="Tahoma" w:hAnsi="Tahoma" w:cs="Tahoma"/>
          <w:szCs w:val="28"/>
        </w:rPr>
      </w:pPr>
      <w:r w:rsidRPr="000A152C">
        <w:rPr>
          <w:rFonts w:ascii="Tahoma" w:hAnsi="Tahoma" w:cs="Tahoma"/>
          <w:szCs w:val="28"/>
        </w:rPr>
        <w:t xml:space="preserve">Всички генерирани от дейността отпадъци ще се събират разделно на площадката до предаването им на лицензирани фирми за по-нататъшно третиране. </w:t>
      </w:r>
    </w:p>
    <w:p w:rsidR="00BC7069" w:rsidRPr="000A152C" w:rsidRDefault="00BC7069" w:rsidP="00782DE6">
      <w:pPr>
        <w:pStyle w:val="BodyTextIndent"/>
        <w:tabs>
          <w:tab w:val="left" w:pos="9498"/>
        </w:tabs>
        <w:ind w:left="567" w:right="283" w:firstLine="567"/>
        <w:contextualSpacing/>
        <w:rPr>
          <w:rFonts w:ascii="Tahoma" w:hAnsi="Tahoma" w:cs="Tahoma"/>
          <w:szCs w:val="28"/>
        </w:rPr>
      </w:pPr>
      <w:r w:rsidRPr="000A152C">
        <w:rPr>
          <w:rFonts w:ascii="Tahoma" w:hAnsi="Tahoma" w:cs="Tahoma"/>
          <w:b/>
          <w:snapToGrid w:val="0"/>
          <w:szCs w:val="28"/>
          <w:lang w:val="ru-RU"/>
        </w:rPr>
        <w:t>Физични фактори</w:t>
      </w:r>
    </w:p>
    <w:p w:rsidR="00BC7069" w:rsidRPr="000A152C" w:rsidRDefault="00BC7069" w:rsidP="00782DE6">
      <w:pPr>
        <w:pStyle w:val="BodyTextIndent"/>
        <w:tabs>
          <w:tab w:val="left" w:pos="9498"/>
        </w:tabs>
        <w:ind w:left="567" w:right="283" w:firstLine="567"/>
        <w:contextualSpacing/>
        <w:rPr>
          <w:rFonts w:ascii="Tahoma" w:hAnsi="Tahoma" w:cs="Tahoma"/>
          <w:szCs w:val="28"/>
        </w:rPr>
      </w:pPr>
      <w:r w:rsidRPr="000A152C">
        <w:rPr>
          <w:rFonts w:ascii="Tahoma" w:hAnsi="Tahoma" w:cs="Tahoma"/>
          <w:szCs w:val="28"/>
        </w:rPr>
        <w:t xml:space="preserve">Предвид характера на дейността на бъдещия  обект няма да бъде източник на шумови нива на работните места над </w:t>
      </w:r>
      <w:r w:rsidRPr="000A152C">
        <w:rPr>
          <w:rFonts w:ascii="Tahoma" w:hAnsi="Tahoma" w:cs="Tahoma"/>
          <w:bCs/>
          <w:szCs w:val="28"/>
        </w:rPr>
        <w:t>ПДН 85</w:t>
      </w:r>
      <w:r w:rsidRPr="000A152C">
        <w:rPr>
          <w:rFonts w:ascii="Tahoma" w:hAnsi="Tahoma" w:cs="Tahoma"/>
          <w:bCs/>
          <w:szCs w:val="28"/>
          <w:lang w:val="en-US"/>
        </w:rPr>
        <w:t>d</w:t>
      </w:r>
      <w:r w:rsidRPr="000A152C">
        <w:rPr>
          <w:rFonts w:ascii="Tahoma" w:hAnsi="Tahoma" w:cs="Tahoma"/>
          <w:bCs/>
          <w:szCs w:val="28"/>
        </w:rPr>
        <w:t>В/А</w:t>
      </w:r>
      <w:r w:rsidRPr="000A152C">
        <w:rPr>
          <w:rFonts w:ascii="Tahoma" w:hAnsi="Tahoma" w:cs="Tahoma"/>
          <w:szCs w:val="28"/>
        </w:rPr>
        <w:t>/ допустимо ниво на дневната персонална шумова експозиция на работещия/, съгласно Наредба №2 от 27.02 2003год за защита на работещите от рискове, свързани с експозиция на шум при работа.</w:t>
      </w:r>
    </w:p>
    <w:p w:rsidR="00BC7069" w:rsidRPr="000A152C" w:rsidRDefault="00BC7069" w:rsidP="00782DE6">
      <w:pPr>
        <w:pStyle w:val="BodyTextIndent"/>
        <w:tabs>
          <w:tab w:val="left" w:pos="9498"/>
        </w:tabs>
        <w:ind w:left="567" w:right="283" w:firstLine="567"/>
        <w:contextualSpacing/>
        <w:rPr>
          <w:rFonts w:ascii="Tahoma" w:hAnsi="Tahoma" w:cs="Tahoma"/>
          <w:szCs w:val="28"/>
        </w:rPr>
      </w:pPr>
      <w:r w:rsidRPr="000A152C">
        <w:rPr>
          <w:rFonts w:ascii="Tahoma" w:hAnsi="Tahoma" w:cs="Tahoma"/>
          <w:szCs w:val="28"/>
        </w:rPr>
        <w:t xml:space="preserve">Съгласно Наредба № 6 от 26.06.2006год за показателите на шум в околната среда, отчитащи степента на дискомфорт през различни части на денонощието, граничните стойности на показателите за шум в околната среда, методите за оценка на стойността на показателите за шум в околната среда /ДВ.бр.58 от 18.07.2006год. граничните стойности на нивото но шума в различни територии и устройствени зони в урбанизирани територии и извън тях в </w:t>
      </w:r>
      <w:r w:rsidRPr="000A152C">
        <w:rPr>
          <w:rFonts w:ascii="Tahoma" w:hAnsi="Tahoma" w:cs="Tahoma"/>
          <w:szCs w:val="28"/>
          <w:lang w:val="en-US"/>
        </w:rPr>
        <w:t>d</w:t>
      </w:r>
      <w:r w:rsidRPr="000A152C">
        <w:rPr>
          <w:rFonts w:ascii="Tahoma" w:hAnsi="Tahoma" w:cs="Tahoma"/>
          <w:szCs w:val="28"/>
        </w:rPr>
        <w:t>В/А /  са следните:</w:t>
      </w:r>
    </w:p>
    <w:p w:rsidR="00BC7069" w:rsidRPr="000A152C" w:rsidRDefault="00BC7069" w:rsidP="00782DE6">
      <w:pPr>
        <w:pStyle w:val="BodyTextIndent"/>
        <w:tabs>
          <w:tab w:val="left" w:pos="9498"/>
        </w:tabs>
        <w:ind w:left="567" w:right="283" w:firstLine="567"/>
        <w:contextualSpacing/>
        <w:rPr>
          <w:rFonts w:ascii="Tahoma" w:hAnsi="Tahoma" w:cs="Tahoma"/>
          <w:bCs/>
          <w:szCs w:val="28"/>
        </w:rPr>
      </w:pPr>
      <w:r w:rsidRPr="000A152C">
        <w:rPr>
          <w:rFonts w:ascii="Tahoma" w:hAnsi="Tahoma" w:cs="Tahoma"/>
          <w:bCs/>
          <w:szCs w:val="28"/>
        </w:rPr>
        <w:t>Централни градски части:</w:t>
      </w:r>
    </w:p>
    <w:p w:rsidR="00BC7069" w:rsidRPr="000A152C" w:rsidRDefault="00BC7069" w:rsidP="00782DE6">
      <w:pPr>
        <w:pStyle w:val="BodyTextIndent"/>
        <w:tabs>
          <w:tab w:val="left" w:pos="9498"/>
        </w:tabs>
        <w:ind w:left="567" w:right="283" w:firstLine="567"/>
        <w:contextualSpacing/>
        <w:rPr>
          <w:rFonts w:ascii="Tahoma" w:hAnsi="Tahoma" w:cs="Tahoma"/>
          <w:bCs/>
          <w:szCs w:val="28"/>
        </w:rPr>
      </w:pPr>
      <w:r w:rsidRPr="000A152C">
        <w:rPr>
          <w:rFonts w:ascii="Tahoma" w:hAnsi="Tahoma" w:cs="Tahoma"/>
          <w:bCs/>
          <w:szCs w:val="28"/>
        </w:rPr>
        <w:t xml:space="preserve">-Ден- 60 </w:t>
      </w:r>
      <w:r w:rsidRPr="000A152C">
        <w:rPr>
          <w:rFonts w:ascii="Tahoma" w:hAnsi="Tahoma" w:cs="Tahoma"/>
          <w:bCs/>
          <w:szCs w:val="28"/>
          <w:lang w:val="en-US"/>
        </w:rPr>
        <w:t>d</w:t>
      </w:r>
      <w:r w:rsidRPr="000A152C">
        <w:rPr>
          <w:rFonts w:ascii="Tahoma" w:hAnsi="Tahoma" w:cs="Tahoma"/>
          <w:bCs/>
          <w:szCs w:val="28"/>
        </w:rPr>
        <w:t>В/А /;</w:t>
      </w:r>
    </w:p>
    <w:p w:rsidR="00BC7069" w:rsidRPr="000A152C" w:rsidRDefault="00BC7069" w:rsidP="00782DE6">
      <w:pPr>
        <w:pStyle w:val="BodyTextIndent"/>
        <w:tabs>
          <w:tab w:val="left" w:pos="9498"/>
        </w:tabs>
        <w:ind w:left="567" w:right="283" w:firstLine="567"/>
        <w:contextualSpacing/>
        <w:rPr>
          <w:rFonts w:ascii="Tahoma" w:hAnsi="Tahoma" w:cs="Tahoma"/>
          <w:bCs/>
          <w:szCs w:val="28"/>
        </w:rPr>
      </w:pPr>
      <w:r w:rsidRPr="000A152C">
        <w:rPr>
          <w:rFonts w:ascii="Tahoma" w:hAnsi="Tahoma" w:cs="Tahoma"/>
          <w:bCs/>
          <w:szCs w:val="28"/>
        </w:rPr>
        <w:t>-Вечер-55</w:t>
      </w:r>
      <w:r w:rsidRPr="000A152C">
        <w:rPr>
          <w:rFonts w:ascii="Tahoma" w:hAnsi="Tahoma" w:cs="Tahoma"/>
          <w:bCs/>
          <w:szCs w:val="28"/>
          <w:lang w:val="ru-RU"/>
        </w:rPr>
        <w:t xml:space="preserve"> </w:t>
      </w:r>
      <w:r w:rsidRPr="000A152C">
        <w:rPr>
          <w:rFonts w:ascii="Tahoma" w:hAnsi="Tahoma" w:cs="Tahoma"/>
          <w:bCs/>
          <w:szCs w:val="28"/>
          <w:lang w:val="en-US"/>
        </w:rPr>
        <w:t>d</w:t>
      </w:r>
      <w:r w:rsidRPr="000A152C">
        <w:rPr>
          <w:rFonts w:ascii="Tahoma" w:hAnsi="Tahoma" w:cs="Tahoma"/>
          <w:bCs/>
          <w:szCs w:val="28"/>
        </w:rPr>
        <w:t>В/А /;</w:t>
      </w:r>
    </w:p>
    <w:p w:rsidR="00BC7069" w:rsidRPr="000A152C" w:rsidRDefault="00BC7069" w:rsidP="00782DE6">
      <w:pPr>
        <w:pStyle w:val="BodyTextIndent"/>
        <w:tabs>
          <w:tab w:val="left" w:pos="9498"/>
        </w:tabs>
        <w:ind w:left="567" w:right="283" w:firstLine="567"/>
        <w:contextualSpacing/>
        <w:rPr>
          <w:rFonts w:ascii="Tahoma" w:hAnsi="Tahoma" w:cs="Tahoma"/>
          <w:bCs/>
          <w:szCs w:val="28"/>
        </w:rPr>
      </w:pPr>
      <w:r w:rsidRPr="000A152C">
        <w:rPr>
          <w:rFonts w:ascii="Tahoma" w:hAnsi="Tahoma" w:cs="Tahoma"/>
          <w:bCs/>
          <w:szCs w:val="28"/>
        </w:rPr>
        <w:t>-нощ-50</w:t>
      </w:r>
      <w:r w:rsidRPr="000A152C">
        <w:rPr>
          <w:rFonts w:ascii="Tahoma" w:hAnsi="Tahoma" w:cs="Tahoma"/>
          <w:bCs/>
          <w:szCs w:val="28"/>
          <w:lang w:val="ru-RU"/>
        </w:rPr>
        <w:t xml:space="preserve"> </w:t>
      </w:r>
      <w:r w:rsidRPr="000A152C">
        <w:rPr>
          <w:rFonts w:ascii="Tahoma" w:hAnsi="Tahoma" w:cs="Tahoma"/>
          <w:bCs/>
          <w:szCs w:val="28"/>
          <w:lang w:val="en-US"/>
        </w:rPr>
        <w:t>d</w:t>
      </w:r>
      <w:r w:rsidRPr="000A152C">
        <w:rPr>
          <w:rFonts w:ascii="Tahoma" w:hAnsi="Tahoma" w:cs="Tahoma"/>
          <w:bCs/>
          <w:szCs w:val="28"/>
        </w:rPr>
        <w:t>В/А /;</w:t>
      </w:r>
    </w:p>
    <w:p w:rsidR="00BC7069" w:rsidRPr="000A152C" w:rsidRDefault="00BC7069" w:rsidP="00782DE6">
      <w:pPr>
        <w:pStyle w:val="BodyText"/>
        <w:tabs>
          <w:tab w:val="left" w:pos="9498"/>
        </w:tabs>
        <w:spacing w:after="0" w:line="240" w:lineRule="auto"/>
        <w:ind w:left="567" w:right="283" w:firstLine="567"/>
        <w:contextualSpacing/>
        <w:jc w:val="both"/>
        <w:rPr>
          <w:rFonts w:ascii="Tahoma" w:hAnsi="Tahoma" w:cs="Tahoma"/>
          <w:sz w:val="28"/>
          <w:szCs w:val="28"/>
          <w:lang w:val="ru-RU"/>
        </w:rPr>
      </w:pPr>
      <w:r w:rsidRPr="000A152C">
        <w:rPr>
          <w:rFonts w:ascii="Tahoma" w:hAnsi="Tahoma" w:cs="Tahoma"/>
          <w:sz w:val="28"/>
          <w:szCs w:val="28"/>
          <w:lang w:val="ru-RU"/>
        </w:rPr>
        <w:t>Шумовият режим създаван в околната среда от обекта ще се формира от различни източници –  строителна техника, агрегати-компресори и др. машини и съоръжения  при изграждане  на обекта.</w:t>
      </w:r>
    </w:p>
    <w:p w:rsidR="00BC7069" w:rsidRPr="000A152C" w:rsidRDefault="00BC7069" w:rsidP="00782DE6">
      <w:pPr>
        <w:pStyle w:val="BodyText"/>
        <w:tabs>
          <w:tab w:val="left" w:pos="9498"/>
        </w:tabs>
        <w:spacing w:after="0" w:line="240" w:lineRule="auto"/>
        <w:ind w:left="567" w:right="283" w:firstLine="567"/>
        <w:contextualSpacing/>
        <w:jc w:val="both"/>
        <w:rPr>
          <w:rFonts w:ascii="Tahoma" w:hAnsi="Tahoma" w:cs="Tahoma"/>
          <w:sz w:val="28"/>
          <w:szCs w:val="28"/>
          <w:lang w:val="ru-RU"/>
        </w:rPr>
      </w:pPr>
      <w:r w:rsidRPr="000A152C">
        <w:rPr>
          <w:rFonts w:ascii="Tahoma" w:hAnsi="Tahoma" w:cs="Tahoma"/>
          <w:sz w:val="28"/>
          <w:szCs w:val="28"/>
          <w:lang w:val="ru-RU"/>
        </w:rPr>
        <w:t>Изграждането и експлоатацията на обекта не са свързани със завишаване интензивността на автомобилния поток и не се очаква надвишаване на шумовите нива над пределно допустимите норми.</w:t>
      </w:r>
    </w:p>
    <w:p w:rsidR="00BC7069" w:rsidRPr="000A152C" w:rsidRDefault="00BC7069" w:rsidP="00782DE6">
      <w:pPr>
        <w:pStyle w:val="BodyText"/>
        <w:tabs>
          <w:tab w:val="left" w:pos="9498"/>
        </w:tabs>
        <w:spacing w:after="0" w:line="240" w:lineRule="auto"/>
        <w:ind w:left="567" w:right="283" w:firstLine="567"/>
        <w:contextualSpacing/>
        <w:jc w:val="both"/>
        <w:rPr>
          <w:rFonts w:ascii="Tahoma" w:hAnsi="Tahoma" w:cs="Tahoma"/>
          <w:sz w:val="28"/>
          <w:szCs w:val="28"/>
          <w:lang w:val="ru-RU"/>
        </w:rPr>
      </w:pPr>
      <w:r w:rsidRPr="000A152C">
        <w:rPr>
          <w:rFonts w:ascii="Tahoma" w:hAnsi="Tahoma" w:cs="Tahoma"/>
          <w:sz w:val="28"/>
          <w:szCs w:val="28"/>
          <w:lang w:val="ru-RU"/>
        </w:rPr>
        <w:t xml:space="preserve">Използваните строителни материали, машини и конструкции ще гарантират необходимата шумоизолация и виброустойчивост.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Инвестиционното предложение не предвижда излъчване на шум и вибрации, на светлинни, топлинни или електромагнитни излъчвания.</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Инвестиционното предложение не крие рискове от замърсяване на почвите или водите в следствие на изпускане на замърсители върху земята или в повърхностни водни обекти и подземни води при правилна експлоатация на обекта.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Съществува риск от злополуки по време на строителството или при експлоатацията на обекта - основно от пожари, които могат да навредят на здравето на хората или на околната среда, но той е в пряка зависимост от мерките, заложени в проекта и Правилници, както и от квалификацията и съзнанието за отговорност на обслужващия персонал и посетителите.</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b/>
          <w:sz w:val="28"/>
          <w:szCs w:val="28"/>
        </w:rPr>
        <w:t xml:space="preserve">Вид на въздействието </w:t>
      </w:r>
      <w:r w:rsidRPr="000A152C">
        <w:rPr>
          <w:rFonts w:ascii="Tahoma" w:hAnsi="Tahoma" w:cs="Tahoma"/>
          <w:sz w:val="28"/>
          <w:szCs w:val="28"/>
        </w:rPr>
        <w:t>(пряко, непряко, вторично, кумулативно, краткотрайно, средно и дълготрайно, постоянно и временно, положително и отрицателно)</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lang w:val="ru-RU"/>
        </w:rPr>
        <w:t xml:space="preserve">Очаквано въздействие: </w:t>
      </w:r>
      <w:r w:rsidRPr="000A152C">
        <w:rPr>
          <w:rFonts w:ascii="Tahoma" w:hAnsi="Tahoma" w:cs="Tahoma"/>
          <w:snapToGrid w:val="0"/>
          <w:sz w:val="28"/>
          <w:szCs w:val="28"/>
        </w:rPr>
        <w:t xml:space="preserve">краткотрайно по време на строителството, непряко по време на експлоатация.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Не се очакват негативни въздействия върху компонентите на околната среда.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4.2 Въздействие върху елементите от Националната екологична мрежа, включително на разположените в близост до обекта на инвестиционното предложение</w:t>
      </w:r>
    </w:p>
    <w:p w:rsidR="00BC7069" w:rsidRPr="000A152C" w:rsidRDefault="0071548D"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Най-близката защитена зона от Европейската екологична мрежа „НАТУРА 2000“ е BG0000</w:t>
      </w:r>
      <w:r w:rsidR="007D6F45">
        <w:rPr>
          <w:rFonts w:ascii="Tahoma" w:hAnsi="Tahoma" w:cs="Tahoma"/>
          <w:snapToGrid w:val="0"/>
          <w:sz w:val="28"/>
          <w:szCs w:val="28"/>
        </w:rPr>
        <w:t>578</w:t>
      </w:r>
      <w:r w:rsidRPr="000A152C">
        <w:rPr>
          <w:rFonts w:ascii="Tahoma" w:hAnsi="Tahoma" w:cs="Tahoma"/>
          <w:snapToGrid w:val="0"/>
          <w:sz w:val="28"/>
          <w:szCs w:val="28"/>
        </w:rPr>
        <w:t xml:space="preserve"> „Река </w:t>
      </w:r>
      <w:r w:rsidR="007D6F45">
        <w:rPr>
          <w:rFonts w:ascii="Tahoma" w:hAnsi="Tahoma" w:cs="Tahoma"/>
          <w:snapToGrid w:val="0"/>
          <w:sz w:val="28"/>
          <w:szCs w:val="28"/>
        </w:rPr>
        <w:t>Марица</w:t>
      </w:r>
      <w:r w:rsidRPr="000A152C">
        <w:rPr>
          <w:rFonts w:ascii="Tahoma" w:hAnsi="Tahoma" w:cs="Tahoma"/>
          <w:snapToGrid w:val="0"/>
          <w:sz w:val="28"/>
          <w:szCs w:val="28"/>
        </w:rPr>
        <w:t xml:space="preserve">“. </w:t>
      </w:r>
      <w:r w:rsidR="00BC7069" w:rsidRPr="000A152C">
        <w:rPr>
          <w:rFonts w:ascii="Tahoma" w:hAnsi="Tahoma" w:cs="Tahoma"/>
          <w:snapToGrid w:val="0"/>
          <w:sz w:val="28"/>
          <w:szCs w:val="28"/>
        </w:rPr>
        <w:t xml:space="preserve">Площта, която ще се използува е </w:t>
      </w:r>
      <w:r w:rsidR="00267D33" w:rsidRPr="000A152C">
        <w:rPr>
          <w:rFonts w:ascii="Tahoma" w:hAnsi="Tahoma" w:cs="Tahoma"/>
          <w:snapToGrid w:val="0"/>
          <w:sz w:val="28"/>
          <w:szCs w:val="28"/>
        </w:rPr>
        <w:t xml:space="preserve">под </w:t>
      </w:r>
      <w:r w:rsidR="007D6F45">
        <w:rPr>
          <w:rFonts w:ascii="Tahoma" w:hAnsi="Tahoma" w:cs="Tahoma"/>
          <w:snapToGrid w:val="0"/>
          <w:sz w:val="28"/>
          <w:szCs w:val="28"/>
        </w:rPr>
        <w:t>3</w:t>
      </w:r>
      <w:r w:rsidR="002E5D39" w:rsidRPr="000A152C">
        <w:rPr>
          <w:rFonts w:ascii="Tahoma" w:hAnsi="Tahoma" w:cs="Tahoma"/>
          <w:snapToGrid w:val="0"/>
          <w:sz w:val="28"/>
          <w:szCs w:val="28"/>
        </w:rPr>
        <w:t>00 кв.м</w:t>
      </w:r>
      <w:r w:rsidR="00F614CC" w:rsidRPr="000A152C">
        <w:rPr>
          <w:rFonts w:ascii="Tahoma" w:hAnsi="Tahoma" w:cs="Tahoma"/>
          <w:snapToGrid w:val="0"/>
          <w:sz w:val="28"/>
          <w:szCs w:val="28"/>
        </w:rPr>
        <w:t>,</w:t>
      </w:r>
      <w:r w:rsidR="00BC7069" w:rsidRPr="000A152C">
        <w:rPr>
          <w:rFonts w:ascii="Tahoma" w:hAnsi="Tahoma" w:cs="Tahoma"/>
          <w:snapToGrid w:val="0"/>
          <w:sz w:val="28"/>
          <w:szCs w:val="28"/>
        </w:rPr>
        <w:t xml:space="preserve"> </w:t>
      </w:r>
      <w:r w:rsidR="002E5D39" w:rsidRPr="000A152C">
        <w:rPr>
          <w:rFonts w:ascii="Tahoma" w:hAnsi="Tahoma" w:cs="Tahoma"/>
          <w:snapToGrid w:val="0"/>
          <w:sz w:val="28"/>
          <w:szCs w:val="28"/>
        </w:rPr>
        <w:t>и</w:t>
      </w:r>
      <w:r w:rsidR="00BC7069" w:rsidRPr="000A152C">
        <w:rPr>
          <w:rFonts w:ascii="Tahoma" w:hAnsi="Tahoma" w:cs="Tahoma"/>
          <w:snapToGrid w:val="0"/>
          <w:sz w:val="28"/>
          <w:szCs w:val="28"/>
        </w:rPr>
        <w:t xml:space="preserve">мотът е </w:t>
      </w:r>
      <w:r w:rsidR="00701C16" w:rsidRPr="000A152C">
        <w:rPr>
          <w:rFonts w:ascii="Tahoma" w:hAnsi="Tahoma" w:cs="Tahoma"/>
          <w:snapToGrid w:val="0"/>
          <w:sz w:val="28"/>
          <w:szCs w:val="28"/>
        </w:rPr>
        <w:t xml:space="preserve"> </w:t>
      </w:r>
      <w:r w:rsidR="009C4B28" w:rsidRPr="000A152C">
        <w:rPr>
          <w:rFonts w:ascii="Tahoma" w:hAnsi="Tahoma" w:cs="Tahoma"/>
          <w:snapToGrid w:val="0"/>
          <w:sz w:val="28"/>
          <w:szCs w:val="28"/>
        </w:rPr>
        <w:t>и</w:t>
      </w:r>
      <w:r w:rsidR="00701C16" w:rsidRPr="000A152C">
        <w:rPr>
          <w:rFonts w:ascii="Tahoma" w:hAnsi="Tahoma" w:cs="Tahoma"/>
          <w:snapToGrid w:val="0"/>
          <w:sz w:val="28"/>
          <w:szCs w:val="28"/>
        </w:rPr>
        <w:t>звън границите на защитени зони</w:t>
      </w:r>
      <w:r w:rsidR="00BC7069" w:rsidRPr="000A152C">
        <w:rPr>
          <w:rFonts w:ascii="Tahoma" w:hAnsi="Tahoma" w:cs="Tahoma"/>
          <w:snapToGrid w:val="0"/>
          <w:sz w:val="28"/>
          <w:szCs w:val="28"/>
        </w:rPr>
        <w:t xml:space="preserve">  и не се очаква фрагментиране или засягане на защитени видове</w:t>
      </w:r>
      <w:r w:rsidR="00701C16" w:rsidRPr="000A152C">
        <w:rPr>
          <w:rFonts w:ascii="Tahoma" w:hAnsi="Tahoma" w:cs="Tahoma"/>
          <w:snapToGrid w:val="0"/>
          <w:sz w:val="28"/>
          <w:szCs w:val="28"/>
        </w:rPr>
        <w:t xml:space="preserve">. </w:t>
      </w:r>
      <w:r w:rsidR="00BC7069" w:rsidRPr="000A152C">
        <w:rPr>
          <w:rFonts w:ascii="Tahoma" w:hAnsi="Tahoma" w:cs="Tahoma"/>
          <w:snapToGrid w:val="0"/>
          <w:sz w:val="28"/>
          <w:szCs w:val="28"/>
        </w:rPr>
        <w:t xml:space="preserve"> На територията на самата площадка няма обекти, които могат да бъдат засегнати и са защитени от международен или национален закон, поради тяхната екологична, природна, културна и друга ценност.</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На територията на инвестиционното предложение  няма други обекти, които са важни или чувствителни от екологична гледна точка.</w:t>
      </w:r>
    </w:p>
    <w:p w:rsidR="00BC7069" w:rsidRPr="000A152C" w:rsidRDefault="00BC7069" w:rsidP="00782DE6">
      <w:pPr>
        <w:tabs>
          <w:tab w:val="left" w:pos="9498"/>
        </w:tabs>
        <w:spacing w:after="120" w:line="240" w:lineRule="auto"/>
        <w:ind w:left="567" w:right="283" w:firstLine="567"/>
        <w:contextualSpacing/>
        <w:jc w:val="both"/>
        <w:rPr>
          <w:rFonts w:ascii="Tahoma" w:hAnsi="Tahoma" w:cs="Tahoma"/>
          <w:sz w:val="28"/>
          <w:szCs w:val="28"/>
        </w:rPr>
      </w:pPr>
      <w:r w:rsidRPr="000A152C">
        <w:rPr>
          <w:rFonts w:ascii="Tahoma" w:hAnsi="Tahoma" w:cs="Tahoma"/>
          <w:sz w:val="28"/>
          <w:szCs w:val="28"/>
          <w:lang w:val="ru-RU"/>
        </w:rPr>
        <w:t xml:space="preserve">Инвестиционното предложение не засяга територии със статут на защитени по смисъла на </w:t>
      </w:r>
      <w:r w:rsidRPr="000A152C">
        <w:rPr>
          <w:rFonts w:ascii="Tahoma" w:hAnsi="Tahoma" w:cs="Tahoma"/>
          <w:sz w:val="28"/>
          <w:szCs w:val="28"/>
        </w:rPr>
        <w:t>Закона за защитените територии (обн. ДВ, бр.133/11.11.1998 г.).</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lang w:val="ru-RU"/>
        </w:rPr>
      </w:pPr>
      <w:r w:rsidRPr="000A152C">
        <w:rPr>
          <w:rFonts w:ascii="Tahoma" w:hAnsi="Tahoma" w:cs="Tahoma"/>
          <w:sz w:val="28"/>
          <w:szCs w:val="28"/>
        </w:rPr>
        <w:t xml:space="preserve"> </w:t>
      </w:r>
    </w:p>
    <w:p w:rsidR="00BC7069" w:rsidRPr="000A152C" w:rsidRDefault="00BC7069" w:rsidP="00782DE6">
      <w:pPr>
        <w:tabs>
          <w:tab w:val="left" w:pos="9498"/>
        </w:tabs>
        <w:spacing w:after="120" w:line="240" w:lineRule="auto"/>
        <w:ind w:left="567" w:right="283" w:firstLine="567"/>
        <w:contextualSpacing/>
        <w:jc w:val="both"/>
        <w:rPr>
          <w:rFonts w:ascii="Tahoma" w:hAnsi="Tahoma" w:cs="Tahoma"/>
          <w:sz w:val="28"/>
          <w:szCs w:val="28"/>
        </w:rPr>
      </w:pPr>
      <w:r w:rsidRPr="000A152C">
        <w:rPr>
          <w:rFonts w:ascii="Tahoma" w:hAnsi="Tahoma" w:cs="Tahoma"/>
          <w:b/>
          <w:sz w:val="28"/>
          <w:szCs w:val="28"/>
        </w:rPr>
        <w:t>Смекчаващи мерки, предвидени за предотвратяване, намаляване и възможно отстраняване на неблагоприятните въздействия от осъществяване</w:t>
      </w:r>
      <w:r w:rsidRPr="000A152C">
        <w:rPr>
          <w:rFonts w:ascii="Tahoma" w:hAnsi="Tahoma" w:cs="Tahoma"/>
          <w:sz w:val="28"/>
          <w:szCs w:val="28"/>
        </w:rPr>
        <w:t xml:space="preserve"> на инвестиционното предложение </w:t>
      </w:r>
    </w:p>
    <w:p w:rsidR="00BC7069" w:rsidRPr="000A152C" w:rsidRDefault="007D6F45" w:rsidP="00782DE6">
      <w:pPr>
        <w:tabs>
          <w:tab w:val="left" w:pos="9498"/>
        </w:tabs>
        <w:spacing w:line="240" w:lineRule="auto"/>
        <w:ind w:left="567" w:right="283" w:firstLine="567"/>
        <w:contextualSpacing/>
        <w:jc w:val="both"/>
        <w:rPr>
          <w:rFonts w:ascii="Tahoma" w:hAnsi="Tahoma" w:cs="Tahoma"/>
          <w:sz w:val="28"/>
          <w:szCs w:val="28"/>
        </w:rPr>
      </w:pPr>
      <w:r w:rsidRPr="007D6F45">
        <w:rPr>
          <w:rFonts w:ascii="Tahoma" w:hAnsi="Tahoma" w:cs="Tahoma"/>
          <w:sz w:val="28"/>
          <w:szCs w:val="28"/>
        </w:rPr>
        <w:t>Намерението на Инвеститора е да извърши преустройство на съществуващите сгради и пристройка към тях в малка мандра за преработка на мляко и производство на млечни продукти</w:t>
      </w:r>
      <w:r>
        <w:rPr>
          <w:rFonts w:ascii="Tahoma" w:hAnsi="Tahoma" w:cs="Tahoma"/>
          <w:sz w:val="28"/>
          <w:szCs w:val="28"/>
        </w:rPr>
        <w:t>.</w:t>
      </w:r>
      <w:r w:rsidRPr="007D6F45">
        <w:rPr>
          <w:rFonts w:ascii="Tahoma" w:hAnsi="Tahoma" w:cs="Tahoma"/>
          <w:sz w:val="28"/>
          <w:szCs w:val="28"/>
        </w:rPr>
        <w:t xml:space="preserve">  </w:t>
      </w:r>
      <w:r w:rsidR="00BC7069" w:rsidRPr="000A152C">
        <w:rPr>
          <w:rFonts w:ascii="Tahoma" w:hAnsi="Tahoma" w:cs="Tahoma"/>
          <w:sz w:val="28"/>
          <w:szCs w:val="28"/>
        </w:rPr>
        <w:t xml:space="preserve">Ще се извършат предимно </w:t>
      </w:r>
      <w:r w:rsidR="002E5D39" w:rsidRPr="000A152C">
        <w:rPr>
          <w:rFonts w:ascii="Tahoma" w:hAnsi="Tahoma" w:cs="Tahoma"/>
          <w:sz w:val="28"/>
          <w:szCs w:val="28"/>
        </w:rPr>
        <w:t xml:space="preserve"> </w:t>
      </w:r>
      <w:r w:rsidR="00271F33" w:rsidRPr="000A152C">
        <w:rPr>
          <w:rFonts w:ascii="Tahoma" w:hAnsi="Tahoma" w:cs="Tahoma"/>
          <w:sz w:val="28"/>
          <w:szCs w:val="28"/>
        </w:rPr>
        <w:t xml:space="preserve">ремонт и </w:t>
      </w:r>
      <w:r w:rsidR="00BC7069" w:rsidRPr="000A152C">
        <w:rPr>
          <w:rFonts w:ascii="Tahoma" w:hAnsi="Tahoma" w:cs="Tahoma"/>
          <w:sz w:val="28"/>
          <w:szCs w:val="28"/>
        </w:rPr>
        <w:t>монтажни дейности на ново оборудване</w:t>
      </w:r>
      <w:r w:rsidR="002E5D39" w:rsidRPr="000A152C">
        <w:rPr>
          <w:rFonts w:ascii="Tahoma" w:hAnsi="Tahoma" w:cs="Tahoma"/>
          <w:sz w:val="28"/>
          <w:szCs w:val="28"/>
        </w:rPr>
        <w:t>.</w:t>
      </w:r>
      <w:r w:rsidR="00BC7069" w:rsidRPr="000A152C">
        <w:rPr>
          <w:rFonts w:ascii="Tahoma" w:hAnsi="Tahoma" w:cs="Tahoma"/>
          <w:sz w:val="28"/>
          <w:szCs w:val="28"/>
        </w:rPr>
        <w:t xml:space="preserve"> Няма да бъдат унищожени високостеблени дървесни видове поради, което опасност от отрицателно остатъчно въздействие върху трайната растителност не съществува.</w:t>
      </w:r>
      <w:r w:rsidR="0071548D" w:rsidRPr="000A152C">
        <w:rPr>
          <w:rFonts w:ascii="Tahoma" w:hAnsi="Tahoma" w:cs="Tahoma"/>
          <w:sz w:val="28"/>
          <w:szCs w:val="28"/>
        </w:rPr>
        <w:t xml:space="preserve"> </w:t>
      </w:r>
      <w:r w:rsidR="00BC7069" w:rsidRPr="000A152C">
        <w:rPr>
          <w:rFonts w:ascii="Tahoma" w:hAnsi="Tahoma" w:cs="Tahoma"/>
          <w:sz w:val="28"/>
          <w:szCs w:val="28"/>
        </w:rPr>
        <w:t>По време на строителството ще се използува предимно малогабаритна строителна техника, като се осигури поддръжка на механизацията в специализирани сервизи извън територията на инвестиционното предложение.</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Предвидения висок процент на озеленяване ще осигури подобряване и поддържане на установената естествена среда.</w:t>
      </w:r>
    </w:p>
    <w:p w:rsidR="00BC7069" w:rsidRPr="000A152C" w:rsidRDefault="00BC7069" w:rsidP="00782DE6">
      <w:pPr>
        <w:tabs>
          <w:tab w:val="left" w:pos="9498"/>
        </w:tabs>
        <w:spacing w:line="240" w:lineRule="auto"/>
        <w:ind w:left="567" w:right="283" w:firstLine="567"/>
        <w:contextualSpacing/>
        <w:jc w:val="both"/>
        <w:rPr>
          <w:rFonts w:ascii="Tahoma" w:hAnsi="Tahoma" w:cs="Tahoma"/>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lang w:val="ru-RU"/>
        </w:rPr>
      </w:pPr>
      <w:r w:rsidRPr="000A152C">
        <w:rPr>
          <w:rFonts w:ascii="Tahoma" w:hAnsi="Tahoma" w:cs="Tahoma"/>
          <w:b/>
          <w:sz w:val="28"/>
          <w:szCs w:val="28"/>
        </w:rPr>
        <w:t>4.3 Вид на въздействието (пряко, непряко, вторично, кумулативно, краткотрайно, средно и дълготрайно, постоянно и временно, положително и отрицателно)</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Обектът ще се изгради  след провеждане на съответните процедури по ЗООС, Закона за биоразнообразието и  ЗУТ.</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Очакваното въздействие ще бъде:</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lang w:val="ru-RU"/>
        </w:rPr>
        <w:t xml:space="preserve">- </w:t>
      </w:r>
      <w:r w:rsidRPr="000A152C">
        <w:rPr>
          <w:rFonts w:ascii="Tahoma" w:hAnsi="Tahoma" w:cs="Tahoma"/>
          <w:snapToGrid w:val="0"/>
          <w:sz w:val="28"/>
          <w:szCs w:val="28"/>
        </w:rPr>
        <w:t>краткотрайно по време на изграждане на обекта;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xml:space="preserve">- непряко по време на експлоатацията.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Не се очакват негативни въздействия върху компонентите на околната среда.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 xml:space="preserve">4.4.Обхват на въздействието - географски район;засегнато население; населени места (наименование, вид- град, село, курортно селище, брой жители и други)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Очакваното въздействие може да се оцени като:</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с малък териториален обхват – на територията на имота собственост на възложителя;</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локален характер, незначително и с възможност за възстановяване.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Засегнати могат да бъдат само обслужващия персонал на обекта и то в незначителна степен, при неспазване изискванията за безопасни условия на труд.</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rPr>
        <w:t xml:space="preserve">4.5. Вероятност на поява на въздействието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Вероятността от поява на въздействие се свежда до минимум с предвидените от възложителя мерки за предотвратяване и намаляване на влиянието и ликвидиране на последствията от пожари и аварии.</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napToGrid w:val="0"/>
          <w:sz w:val="28"/>
          <w:szCs w:val="28"/>
        </w:rPr>
      </w:pPr>
      <w:r w:rsidRPr="000A152C">
        <w:rPr>
          <w:rFonts w:ascii="Tahoma" w:hAnsi="Tahoma" w:cs="Tahoma"/>
          <w:b/>
          <w:snapToGrid w:val="0"/>
          <w:sz w:val="28"/>
          <w:szCs w:val="28"/>
          <w:lang w:val="ru-RU"/>
        </w:rPr>
        <w:t xml:space="preserve">4.6. </w:t>
      </w:r>
      <w:r w:rsidRPr="000A152C">
        <w:rPr>
          <w:rFonts w:ascii="Tahoma" w:hAnsi="Tahoma" w:cs="Tahoma"/>
          <w:b/>
          <w:snapToGrid w:val="0"/>
          <w:sz w:val="28"/>
          <w:szCs w:val="28"/>
        </w:rPr>
        <w:t>Продължителност, честота и обратимост на въздействието</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Продължителността на въздействие зависи от времето на експлоатация на обекта.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4.7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w:t>
      </w:r>
    </w:p>
    <w:p w:rsidR="007D6F45" w:rsidRDefault="00B74E01"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Pr>
          <w:rFonts w:ascii="Tahoma" w:hAnsi="Tahoma" w:cs="Tahoma"/>
          <w:snapToGrid w:val="0"/>
          <w:sz w:val="28"/>
          <w:szCs w:val="28"/>
          <w:lang w:val="ru-RU"/>
        </w:rPr>
        <w:t>Относно о</w:t>
      </w:r>
      <w:r w:rsidR="007D6F45" w:rsidRPr="007D6F45">
        <w:rPr>
          <w:rFonts w:ascii="Tahoma" w:hAnsi="Tahoma" w:cs="Tahoma"/>
          <w:snapToGrid w:val="0"/>
          <w:sz w:val="28"/>
          <w:szCs w:val="28"/>
          <w:lang w:val="ru-RU"/>
        </w:rPr>
        <w:t>тпадните производствени води</w:t>
      </w:r>
      <w:r>
        <w:rPr>
          <w:rFonts w:ascii="Tahoma" w:hAnsi="Tahoma" w:cs="Tahoma"/>
          <w:snapToGrid w:val="0"/>
          <w:sz w:val="28"/>
          <w:szCs w:val="28"/>
          <w:lang w:val="ru-RU"/>
        </w:rPr>
        <w:t xml:space="preserve"> - </w:t>
      </w:r>
      <w:r w:rsidR="007D6F45" w:rsidRPr="007D6F45">
        <w:rPr>
          <w:rFonts w:ascii="Tahoma" w:hAnsi="Tahoma" w:cs="Tahoma"/>
          <w:snapToGrid w:val="0"/>
          <w:sz w:val="28"/>
          <w:szCs w:val="28"/>
          <w:lang w:val="ru-RU"/>
        </w:rPr>
        <w:t xml:space="preserve">свързани </w:t>
      </w:r>
      <w:r>
        <w:rPr>
          <w:rFonts w:ascii="Tahoma" w:hAnsi="Tahoma" w:cs="Tahoma"/>
          <w:snapToGrid w:val="0"/>
          <w:sz w:val="28"/>
          <w:szCs w:val="28"/>
          <w:lang w:val="ru-RU"/>
        </w:rPr>
        <w:t xml:space="preserve">са </w:t>
      </w:r>
      <w:r w:rsidR="007D6F45" w:rsidRPr="007D6F45">
        <w:rPr>
          <w:rFonts w:ascii="Tahoma" w:hAnsi="Tahoma" w:cs="Tahoma"/>
          <w:snapToGrid w:val="0"/>
          <w:sz w:val="28"/>
          <w:szCs w:val="28"/>
          <w:lang w:val="ru-RU"/>
        </w:rPr>
        <w:t>с измиване на оборудването в предприятието и ще бъдат около 0.8 т/ден - 248т/годишно/, ще се събират с отпадните битови води до 0.12т/ден - 37.2т/годишно/ и ще се извозват от лицензирана фирма до най-близката ПСОВ. Общо производствени отпадни води 0.92т ден -285.2т/годишно. Отпадните производствени води ще се пречистят в мазниноуловител  и ще се съберат с битовите в безоточна яма, откъдето ще се извозват по договор с лицензирана фирма до най-близката ПСОВ.</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lang w:val="ru-RU"/>
        </w:rPr>
      </w:pPr>
      <w:r w:rsidRPr="000A152C">
        <w:rPr>
          <w:rFonts w:ascii="Tahoma" w:hAnsi="Tahoma" w:cs="Tahoma"/>
          <w:snapToGrid w:val="0"/>
          <w:sz w:val="28"/>
          <w:szCs w:val="28"/>
          <w:lang w:val="ru-RU"/>
        </w:rPr>
        <w:t>Рисков фактор при разглежданото инвестиционно предложение е възможността от възникване на пожар и авария поради неспазване на трудовата дисциплина, поради което от страна на възложителя е задължително:</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 xml:space="preserve"> -Изготвяне на Правила за безопасна работа по работни места и дейности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-Водене на Начален и периодичен инструктаж на обслужващия персонал по безопасност, хигиена на труда и противопожарна охрана;</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-Спазване на изискванията на Наредба № Із -1971 за ПСТН;</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-Спазване на изискванията на Наредба № Із-2377/2009г. за противопожарната безопасност на обекти в експлоатация;</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z w:val="28"/>
          <w:szCs w:val="28"/>
        </w:rPr>
      </w:pPr>
      <w:r w:rsidRPr="000A152C">
        <w:rPr>
          <w:rFonts w:ascii="Tahoma" w:hAnsi="Tahoma" w:cs="Tahoma"/>
          <w:sz w:val="28"/>
          <w:szCs w:val="28"/>
        </w:rPr>
        <w:t>-В работния проект ще се предвиди част „Озеленяване” на свободните от застрояване пространства, след приключване на строителните работи.</w:t>
      </w:r>
    </w:p>
    <w:p w:rsidR="00BC7069" w:rsidRPr="000A152C" w:rsidRDefault="00BC7069" w:rsidP="00782DE6">
      <w:pPr>
        <w:pStyle w:val="BodyText2"/>
        <w:tabs>
          <w:tab w:val="left" w:pos="9498"/>
        </w:tabs>
        <w:spacing w:line="240" w:lineRule="auto"/>
        <w:ind w:left="567" w:right="283" w:firstLine="567"/>
        <w:contextualSpacing/>
        <w:jc w:val="both"/>
        <w:rPr>
          <w:rFonts w:ascii="Tahoma" w:hAnsi="Tahoma" w:cs="Tahoma"/>
          <w:color w:val="000000"/>
          <w:sz w:val="28"/>
          <w:szCs w:val="28"/>
          <w:lang w:val="bg-BG"/>
        </w:rPr>
      </w:pPr>
      <w:r w:rsidRPr="000A152C">
        <w:rPr>
          <w:rFonts w:ascii="Tahoma" w:hAnsi="Tahoma" w:cs="Tahoma"/>
          <w:color w:val="000000"/>
          <w:sz w:val="28"/>
          <w:szCs w:val="28"/>
          <w:lang w:val="bg-BG"/>
        </w:rPr>
        <w:t xml:space="preserve">Във фазата на </w:t>
      </w:r>
      <w:r w:rsidRPr="000A152C">
        <w:rPr>
          <w:rFonts w:ascii="Tahoma" w:hAnsi="Tahoma" w:cs="Tahoma"/>
          <w:b/>
          <w:color w:val="000000"/>
          <w:sz w:val="28"/>
          <w:szCs w:val="28"/>
          <w:lang w:val="bg-BG"/>
        </w:rPr>
        <w:t>Експлоатация</w:t>
      </w:r>
      <w:r w:rsidRPr="000A152C">
        <w:rPr>
          <w:rFonts w:ascii="Tahoma" w:hAnsi="Tahoma" w:cs="Tahoma"/>
          <w:color w:val="000000"/>
          <w:sz w:val="28"/>
          <w:szCs w:val="28"/>
          <w:lang w:val="bg-BG"/>
        </w:rPr>
        <w:t xml:space="preserve"> на изградените и функциониращи обекти, мерките касаят основно:</w:t>
      </w:r>
    </w:p>
    <w:p w:rsidR="007D6F45" w:rsidRDefault="007D6F45" w:rsidP="00782DE6">
      <w:pPr>
        <w:pStyle w:val="BodyText2"/>
        <w:tabs>
          <w:tab w:val="left" w:pos="9498"/>
        </w:tabs>
        <w:spacing w:line="240" w:lineRule="auto"/>
        <w:ind w:left="567" w:right="283" w:firstLine="567"/>
        <w:contextualSpacing/>
        <w:jc w:val="both"/>
        <w:rPr>
          <w:rFonts w:ascii="Tahoma" w:hAnsi="Tahoma" w:cs="Tahoma"/>
          <w:sz w:val="28"/>
          <w:szCs w:val="28"/>
          <w:lang w:val="bg-BG"/>
        </w:rPr>
      </w:pPr>
    </w:p>
    <w:p w:rsidR="00BC7069" w:rsidRPr="000A152C" w:rsidRDefault="00BC7069" w:rsidP="00782DE6">
      <w:pPr>
        <w:pStyle w:val="BodyText2"/>
        <w:tabs>
          <w:tab w:val="left" w:pos="9498"/>
        </w:tabs>
        <w:spacing w:line="240" w:lineRule="auto"/>
        <w:ind w:left="567" w:right="283" w:firstLine="567"/>
        <w:contextualSpacing/>
        <w:jc w:val="both"/>
        <w:rPr>
          <w:rFonts w:ascii="Tahoma" w:hAnsi="Tahoma" w:cs="Tahoma"/>
          <w:sz w:val="28"/>
          <w:szCs w:val="28"/>
          <w:lang w:val="bg-BG"/>
        </w:rPr>
      </w:pPr>
      <w:r w:rsidRPr="000A152C">
        <w:rPr>
          <w:rFonts w:ascii="Tahoma" w:hAnsi="Tahoma" w:cs="Tahoma"/>
          <w:sz w:val="28"/>
          <w:szCs w:val="28"/>
          <w:lang w:val="bg-BG"/>
        </w:rPr>
        <w:t>поддържане на зелените и благоустроени площи на площадката;</w:t>
      </w:r>
    </w:p>
    <w:p w:rsidR="00BC7069" w:rsidRPr="000A152C" w:rsidRDefault="00BC7069" w:rsidP="00782DE6">
      <w:pPr>
        <w:pStyle w:val="BodyText2"/>
        <w:tabs>
          <w:tab w:val="left" w:pos="9498"/>
        </w:tabs>
        <w:spacing w:line="240" w:lineRule="auto"/>
        <w:ind w:left="567" w:right="283" w:firstLine="567"/>
        <w:contextualSpacing/>
        <w:jc w:val="both"/>
        <w:rPr>
          <w:rFonts w:ascii="Tahoma" w:hAnsi="Tahoma" w:cs="Tahoma"/>
          <w:sz w:val="28"/>
          <w:szCs w:val="28"/>
          <w:lang w:val="bg-BG"/>
        </w:rPr>
      </w:pPr>
      <w:r w:rsidRPr="000A152C">
        <w:rPr>
          <w:rFonts w:ascii="Tahoma" w:hAnsi="Tahoma" w:cs="Tahoma"/>
          <w:sz w:val="28"/>
          <w:szCs w:val="28"/>
          <w:lang w:val="bg-BG"/>
        </w:rPr>
        <w:t xml:space="preserve">събиране и временно съхранение на отпадъците съгласно нормативните изисквания.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b/>
          <w:sz w:val="28"/>
          <w:szCs w:val="28"/>
        </w:rPr>
      </w:pPr>
      <w:r w:rsidRPr="000A152C">
        <w:rPr>
          <w:rFonts w:ascii="Tahoma" w:hAnsi="Tahoma" w:cs="Tahoma"/>
          <w:b/>
          <w:sz w:val="28"/>
          <w:szCs w:val="28"/>
        </w:rPr>
        <w:t xml:space="preserve">4.8 Трансграничен характер на въздействията </w:t>
      </w:r>
    </w:p>
    <w:p w:rsidR="00BC7069" w:rsidRPr="000A152C" w:rsidRDefault="00F614CC"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xml:space="preserve"> </w:t>
      </w:r>
      <w:r w:rsidR="00BC7069" w:rsidRPr="000A152C">
        <w:rPr>
          <w:rFonts w:ascii="Tahoma" w:hAnsi="Tahoma" w:cs="Tahoma"/>
          <w:snapToGrid w:val="0"/>
          <w:sz w:val="28"/>
          <w:szCs w:val="28"/>
        </w:rPr>
        <w:t xml:space="preserve">Предвид </w:t>
      </w:r>
      <w:r w:rsidR="002E5D39" w:rsidRPr="000A152C">
        <w:rPr>
          <w:rFonts w:ascii="Tahoma" w:hAnsi="Tahoma" w:cs="Tahoma"/>
          <w:snapToGrid w:val="0"/>
          <w:sz w:val="28"/>
          <w:szCs w:val="28"/>
        </w:rPr>
        <w:t xml:space="preserve">местоположението </w:t>
      </w:r>
      <w:r w:rsidR="004317E8" w:rsidRPr="000A152C">
        <w:rPr>
          <w:rFonts w:ascii="Tahoma" w:hAnsi="Tahoma" w:cs="Tahoma"/>
          <w:snapToGrid w:val="0"/>
          <w:sz w:val="28"/>
          <w:szCs w:val="28"/>
        </w:rPr>
        <w:t xml:space="preserve">на бъдещия обект </w:t>
      </w:r>
      <w:r w:rsidR="002E5D39" w:rsidRPr="000A152C">
        <w:rPr>
          <w:rFonts w:ascii="Tahoma" w:hAnsi="Tahoma" w:cs="Tahoma"/>
          <w:snapToGrid w:val="0"/>
          <w:sz w:val="28"/>
          <w:szCs w:val="28"/>
        </w:rPr>
        <w:t xml:space="preserve">и </w:t>
      </w:r>
      <w:r w:rsidR="004317E8" w:rsidRPr="000A152C">
        <w:rPr>
          <w:rFonts w:ascii="Tahoma" w:hAnsi="Tahoma" w:cs="Tahoma"/>
          <w:snapToGrid w:val="0"/>
          <w:sz w:val="28"/>
          <w:szCs w:val="28"/>
        </w:rPr>
        <w:t>характера</w:t>
      </w:r>
      <w:r w:rsidR="009C4B28" w:rsidRPr="000A152C">
        <w:rPr>
          <w:rFonts w:ascii="Tahoma" w:hAnsi="Tahoma" w:cs="Tahoma"/>
          <w:snapToGrid w:val="0"/>
          <w:sz w:val="28"/>
          <w:szCs w:val="28"/>
        </w:rPr>
        <w:t xml:space="preserve"> на </w:t>
      </w:r>
      <w:r w:rsidR="00BC7069" w:rsidRPr="000A152C">
        <w:rPr>
          <w:rFonts w:ascii="Tahoma" w:hAnsi="Tahoma" w:cs="Tahoma"/>
          <w:snapToGrid w:val="0"/>
          <w:sz w:val="28"/>
          <w:szCs w:val="28"/>
        </w:rPr>
        <w:t>предлаганата</w:t>
      </w:r>
      <w:r w:rsidRPr="000A152C">
        <w:rPr>
          <w:rFonts w:ascii="Tahoma" w:hAnsi="Tahoma" w:cs="Tahoma"/>
          <w:snapToGrid w:val="0"/>
          <w:sz w:val="28"/>
          <w:szCs w:val="28"/>
        </w:rPr>
        <w:t xml:space="preserve"> </w:t>
      </w:r>
      <w:r w:rsidR="00BC7069" w:rsidRPr="000A152C">
        <w:rPr>
          <w:rFonts w:ascii="Tahoma" w:hAnsi="Tahoma" w:cs="Tahoma"/>
          <w:snapToGrid w:val="0"/>
          <w:sz w:val="28"/>
          <w:szCs w:val="28"/>
        </w:rPr>
        <w:t xml:space="preserve"> дейност – </w:t>
      </w:r>
      <w:r w:rsidR="002E5D39" w:rsidRPr="000A152C">
        <w:rPr>
          <w:rFonts w:ascii="Tahoma" w:hAnsi="Tahoma" w:cs="Tahoma"/>
          <w:snapToGrid w:val="0"/>
          <w:sz w:val="28"/>
          <w:szCs w:val="28"/>
        </w:rPr>
        <w:t>млекопреработвателно предприятие</w:t>
      </w:r>
      <w:r w:rsidR="00267D33" w:rsidRPr="000A152C">
        <w:rPr>
          <w:rFonts w:ascii="Tahoma" w:hAnsi="Tahoma" w:cs="Tahoma"/>
          <w:snapToGrid w:val="0"/>
          <w:sz w:val="28"/>
          <w:szCs w:val="28"/>
        </w:rPr>
        <w:t xml:space="preserve"> </w:t>
      </w:r>
      <w:r w:rsidR="00BC7069" w:rsidRPr="000A152C">
        <w:rPr>
          <w:rFonts w:ascii="Tahoma" w:hAnsi="Tahoma" w:cs="Tahoma"/>
          <w:snapToGrid w:val="0"/>
          <w:sz w:val="28"/>
          <w:szCs w:val="28"/>
        </w:rPr>
        <w:t xml:space="preserve">няма вероятност инвестиционното предложение  да окаже въздействие с трансграничен характер. </w:t>
      </w:r>
    </w:p>
    <w:p w:rsidR="00BC7069" w:rsidRPr="000A152C" w:rsidRDefault="00BC7069" w:rsidP="00782DE6">
      <w:pPr>
        <w:pStyle w:val="BodyTextIndent2"/>
        <w:tabs>
          <w:tab w:val="left" w:pos="9498"/>
        </w:tabs>
        <w:spacing w:line="240" w:lineRule="auto"/>
        <w:ind w:left="567" w:right="283" w:firstLine="567"/>
        <w:contextualSpacing/>
        <w:jc w:val="both"/>
        <w:rPr>
          <w:rFonts w:ascii="Tahoma" w:hAnsi="Tahoma" w:cs="Tahoma"/>
          <w:snapToGrid w:val="0"/>
          <w:sz w:val="28"/>
          <w:szCs w:val="28"/>
        </w:rPr>
      </w:pPr>
      <w:r w:rsidRPr="000A152C">
        <w:rPr>
          <w:rFonts w:ascii="Tahoma" w:hAnsi="Tahoma" w:cs="Tahoma"/>
          <w:snapToGrid w:val="0"/>
          <w:sz w:val="28"/>
          <w:szCs w:val="28"/>
        </w:rPr>
        <w:t xml:space="preserve">                                                                     </w:t>
      </w:r>
    </w:p>
    <w:p w:rsidR="00BC7069" w:rsidRPr="000A152C" w:rsidRDefault="009C4B28" w:rsidP="007D6F45">
      <w:pPr>
        <w:pStyle w:val="BodyTextIndent2"/>
        <w:tabs>
          <w:tab w:val="left" w:pos="9498"/>
        </w:tabs>
        <w:spacing w:line="240" w:lineRule="auto"/>
        <w:ind w:left="567" w:right="283" w:firstLine="567"/>
        <w:contextualSpacing/>
        <w:jc w:val="both"/>
        <w:rPr>
          <w:rFonts w:ascii="Tahoma" w:hAnsi="Tahoma" w:cs="Tahoma"/>
          <w:b/>
          <w:szCs w:val="28"/>
        </w:rPr>
      </w:pPr>
      <w:r w:rsidRPr="000A152C">
        <w:rPr>
          <w:rFonts w:ascii="Tahoma" w:hAnsi="Tahoma" w:cs="Tahoma"/>
          <w:snapToGrid w:val="0"/>
          <w:sz w:val="28"/>
          <w:szCs w:val="28"/>
        </w:rPr>
        <w:t xml:space="preserve">                                                                                  </w:t>
      </w:r>
    </w:p>
    <w:p w:rsidR="007D6F45" w:rsidRPr="007D6F45" w:rsidRDefault="007D6F45" w:rsidP="007D6F45">
      <w:pPr>
        <w:pStyle w:val="BodyTextIndent"/>
        <w:tabs>
          <w:tab w:val="left" w:pos="9498"/>
        </w:tabs>
        <w:spacing w:before="60"/>
        <w:ind w:left="567" w:right="283" w:firstLine="567"/>
        <w:contextualSpacing/>
        <w:rPr>
          <w:rFonts w:ascii="Tahoma" w:hAnsi="Tahoma" w:cs="Tahoma"/>
          <w:b/>
          <w:szCs w:val="28"/>
        </w:rPr>
      </w:pPr>
      <w:r w:rsidRPr="007D6F45">
        <w:rPr>
          <w:rFonts w:ascii="Tahoma" w:hAnsi="Tahoma" w:cs="Tahoma"/>
          <w:b/>
          <w:szCs w:val="28"/>
        </w:rPr>
        <w:t>Дата:</w:t>
      </w:r>
      <w:r w:rsidR="00B61A87">
        <w:rPr>
          <w:rFonts w:ascii="Tahoma" w:hAnsi="Tahoma" w:cs="Tahoma"/>
          <w:b/>
          <w:szCs w:val="28"/>
          <w:lang w:val="en-US"/>
        </w:rPr>
        <w:t xml:space="preserve"> </w:t>
      </w:r>
      <w:r w:rsidR="00B61A87">
        <w:rPr>
          <w:rFonts w:ascii="Tahoma" w:hAnsi="Tahoma" w:cs="Tahoma"/>
          <w:b/>
          <w:szCs w:val="28"/>
        </w:rPr>
        <w:t>28.05.</w:t>
      </w:r>
      <w:r w:rsidRPr="007D6F45">
        <w:rPr>
          <w:rFonts w:ascii="Tahoma" w:hAnsi="Tahoma" w:cs="Tahoma"/>
          <w:b/>
          <w:szCs w:val="28"/>
        </w:rPr>
        <w:t xml:space="preserve">2024г.                               Подпис: ………………                                     </w:t>
      </w:r>
    </w:p>
    <w:p w:rsidR="00BC7069" w:rsidRPr="000A152C" w:rsidRDefault="007D6F45" w:rsidP="007D6F45">
      <w:pPr>
        <w:pStyle w:val="BodyTextIndent"/>
        <w:tabs>
          <w:tab w:val="left" w:pos="9498"/>
        </w:tabs>
        <w:spacing w:before="60"/>
        <w:ind w:left="567" w:right="283" w:firstLine="567"/>
        <w:contextualSpacing/>
        <w:rPr>
          <w:rFonts w:ascii="Tahoma" w:hAnsi="Tahoma" w:cs="Tahoma"/>
          <w:b/>
          <w:szCs w:val="28"/>
        </w:rPr>
      </w:pPr>
      <w:r w:rsidRPr="007D6F45">
        <w:rPr>
          <w:rFonts w:ascii="Tahoma" w:hAnsi="Tahoma" w:cs="Tahoma"/>
          <w:b/>
          <w:szCs w:val="28"/>
        </w:rPr>
        <w:tab/>
      </w: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BC7069" w:rsidRPr="000A152C" w:rsidRDefault="00BC7069" w:rsidP="00782DE6">
      <w:pPr>
        <w:pStyle w:val="BodyTextIndent"/>
        <w:tabs>
          <w:tab w:val="left" w:pos="9498"/>
        </w:tabs>
        <w:spacing w:before="60"/>
        <w:ind w:left="567" w:right="283" w:firstLine="567"/>
        <w:contextualSpacing/>
        <w:rPr>
          <w:rFonts w:ascii="Tahoma" w:hAnsi="Tahoma" w:cs="Tahoma"/>
          <w:b/>
          <w:szCs w:val="28"/>
        </w:rPr>
      </w:pPr>
    </w:p>
    <w:p w:rsidR="0071548D" w:rsidRPr="000A152C" w:rsidRDefault="0071548D" w:rsidP="00782DE6">
      <w:pPr>
        <w:pStyle w:val="BodyTextIndent"/>
        <w:tabs>
          <w:tab w:val="left" w:pos="9498"/>
        </w:tabs>
        <w:spacing w:before="60"/>
        <w:ind w:left="567" w:right="283" w:firstLine="567"/>
        <w:contextualSpacing/>
        <w:rPr>
          <w:rFonts w:ascii="Tahoma" w:hAnsi="Tahoma" w:cs="Tahoma"/>
          <w:b/>
          <w:szCs w:val="28"/>
        </w:rPr>
      </w:pPr>
    </w:p>
    <w:sectPr w:rsidR="0071548D" w:rsidRPr="000A152C" w:rsidSect="00044768">
      <w:pgSz w:w="11906" w:h="16838"/>
      <w:pgMar w:top="1134"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D44" w:rsidRDefault="00570D44" w:rsidP="00317195">
      <w:pPr>
        <w:spacing w:after="0" w:line="240" w:lineRule="auto"/>
      </w:pPr>
      <w:r>
        <w:separator/>
      </w:r>
    </w:p>
  </w:endnote>
  <w:endnote w:type="continuationSeparator" w:id="0">
    <w:p w:rsidR="00570D44" w:rsidRDefault="00570D44" w:rsidP="0031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D44" w:rsidRDefault="00570D44" w:rsidP="00317195">
      <w:pPr>
        <w:spacing w:after="0" w:line="240" w:lineRule="auto"/>
      </w:pPr>
      <w:r>
        <w:separator/>
      </w:r>
    </w:p>
  </w:footnote>
  <w:footnote w:type="continuationSeparator" w:id="0">
    <w:p w:rsidR="00570D44" w:rsidRDefault="00570D44" w:rsidP="00317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1"/>
    <w:lvl w:ilvl="0">
      <w:start w:val="1"/>
      <w:numFmt w:val="bullet"/>
      <w:lvlText w:val="-"/>
      <w:lvlJc w:val="left"/>
      <w:pPr>
        <w:tabs>
          <w:tab w:val="num" w:pos="0"/>
        </w:tabs>
        <w:ind w:left="1068" w:hanging="360"/>
      </w:pPr>
      <w:rPr>
        <w:rFonts w:ascii="Arial" w:hAnsi="Arial" w:cs="Arial"/>
      </w:rPr>
    </w:lvl>
  </w:abstractNum>
  <w:abstractNum w:abstractNumId="1" w15:restartNumberingAfterBreak="0">
    <w:nsid w:val="01815418"/>
    <w:multiLevelType w:val="hybridMultilevel"/>
    <w:tmpl w:val="D83AD2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8E4FBA"/>
    <w:multiLevelType w:val="hybridMultilevel"/>
    <w:tmpl w:val="C41044C2"/>
    <w:lvl w:ilvl="0" w:tplc="52A4BB3E">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1FA6FBB"/>
    <w:multiLevelType w:val="hybridMultilevel"/>
    <w:tmpl w:val="D88AE8A0"/>
    <w:lvl w:ilvl="0" w:tplc="0AC0C30C">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FA4622"/>
    <w:multiLevelType w:val="hybridMultilevel"/>
    <w:tmpl w:val="818A2CB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5" w15:restartNumberingAfterBreak="0">
    <w:nsid w:val="090D7888"/>
    <w:multiLevelType w:val="multilevel"/>
    <w:tmpl w:val="842AC8EC"/>
    <w:lvl w:ilvl="0">
      <w:start w:val="12"/>
      <w:numFmt w:val="decimal"/>
      <w:lvlText w:val="%1"/>
      <w:lvlJc w:val="left"/>
      <w:pPr>
        <w:tabs>
          <w:tab w:val="num" w:pos="660"/>
        </w:tabs>
        <w:ind w:left="660" w:hanging="660"/>
      </w:pPr>
      <w:rPr>
        <w:rFonts w:hint="default"/>
      </w:rPr>
    </w:lvl>
    <w:lvl w:ilvl="1">
      <w:start w:val="4"/>
      <w:numFmt w:val="decimal"/>
      <w:lvlText w:val="%1.%2"/>
      <w:lvlJc w:val="left"/>
      <w:pPr>
        <w:tabs>
          <w:tab w:val="num" w:pos="720"/>
        </w:tabs>
        <w:ind w:left="720" w:hanging="6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15:restartNumberingAfterBreak="0">
    <w:nsid w:val="09BF1EB5"/>
    <w:multiLevelType w:val="multilevel"/>
    <w:tmpl w:val="69764D0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51396E"/>
    <w:multiLevelType w:val="hybridMultilevel"/>
    <w:tmpl w:val="5FF6D5AC"/>
    <w:lvl w:ilvl="0" w:tplc="F0208BBE">
      <w:start w:val="1"/>
      <w:numFmt w:val="decimal"/>
      <w:lvlText w:val="%1."/>
      <w:lvlJc w:val="left"/>
      <w:pPr>
        <w:tabs>
          <w:tab w:val="num" w:pos="1249"/>
        </w:tabs>
        <w:ind w:left="1249" w:hanging="360"/>
      </w:pPr>
      <w:rPr>
        <w:rFonts w:hint="default"/>
        <w:i w:val="0"/>
      </w:rPr>
    </w:lvl>
    <w:lvl w:ilvl="1" w:tplc="04020019" w:tentative="1">
      <w:start w:val="1"/>
      <w:numFmt w:val="lowerLetter"/>
      <w:lvlText w:val="%2."/>
      <w:lvlJc w:val="left"/>
      <w:pPr>
        <w:tabs>
          <w:tab w:val="num" w:pos="1969"/>
        </w:tabs>
        <w:ind w:left="1969" w:hanging="360"/>
      </w:pPr>
    </w:lvl>
    <w:lvl w:ilvl="2" w:tplc="0402001B" w:tentative="1">
      <w:start w:val="1"/>
      <w:numFmt w:val="lowerRoman"/>
      <w:lvlText w:val="%3."/>
      <w:lvlJc w:val="right"/>
      <w:pPr>
        <w:tabs>
          <w:tab w:val="num" w:pos="2689"/>
        </w:tabs>
        <w:ind w:left="2689" w:hanging="180"/>
      </w:pPr>
    </w:lvl>
    <w:lvl w:ilvl="3" w:tplc="0402000F" w:tentative="1">
      <w:start w:val="1"/>
      <w:numFmt w:val="decimal"/>
      <w:lvlText w:val="%4."/>
      <w:lvlJc w:val="left"/>
      <w:pPr>
        <w:tabs>
          <w:tab w:val="num" w:pos="3409"/>
        </w:tabs>
        <w:ind w:left="3409" w:hanging="360"/>
      </w:pPr>
    </w:lvl>
    <w:lvl w:ilvl="4" w:tplc="04020019" w:tentative="1">
      <w:start w:val="1"/>
      <w:numFmt w:val="lowerLetter"/>
      <w:lvlText w:val="%5."/>
      <w:lvlJc w:val="left"/>
      <w:pPr>
        <w:tabs>
          <w:tab w:val="num" w:pos="4129"/>
        </w:tabs>
        <w:ind w:left="4129" w:hanging="360"/>
      </w:pPr>
    </w:lvl>
    <w:lvl w:ilvl="5" w:tplc="0402001B" w:tentative="1">
      <w:start w:val="1"/>
      <w:numFmt w:val="lowerRoman"/>
      <w:lvlText w:val="%6."/>
      <w:lvlJc w:val="right"/>
      <w:pPr>
        <w:tabs>
          <w:tab w:val="num" w:pos="4849"/>
        </w:tabs>
        <w:ind w:left="4849" w:hanging="180"/>
      </w:pPr>
    </w:lvl>
    <w:lvl w:ilvl="6" w:tplc="0402000F" w:tentative="1">
      <w:start w:val="1"/>
      <w:numFmt w:val="decimal"/>
      <w:lvlText w:val="%7."/>
      <w:lvlJc w:val="left"/>
      <w:pPr>
        <w:tabs>
          <w:tab w:val="num" w:pos="5569"/>
        </w:tabs>
        <w:ind w:left="5569" w:hanging="360"/>
      </w:pPr>
    </w:lvl>
    <w:lvl w:ilvl="7" w:tplc="04020019" w:tentative="1">
      <w:start w:val="1"/>
      <w:numFmt w:val="lowerLetter"/>
      <w:lvlText w:val="%8."/>
      <w:lvlJc w:val="left"/>
      <w:pPr>
        <w:tabs>
          <w:tab w:val="num" w:pos="6289"/>
        </w:tabs>
        <w:ind w:left="6289" w:hanging="360"/>
      </w:pPr>
    </w:lvl>
    <w:lvl w:ilvl="8" w:tplc="0402001B" w:tentative="1">
      <w:start w:val="1"/>
      <w:numFmt w:val="lowerRoman"/>
      <w:lvlText w:val="%9."/>
      <w:lvlJc w:val="right"/>
      <w:pPr>
        <w:tabs>
          <w:tab w:val="num" w:pos="7009"/>
        </w:tabs>
        <w:ind w:left="7009" w:hanging="180"/>
      </w:pPr>
    </w:lvl>
  </w:abstractNum>
  <w:abstractNum w:abstractNumId="8" w15:restartNumberingAfterBreak="0">
    <w:nsid w:val="0F557176"/>
    <w:multiLevelType w:val="hybridMultilevel"/>
    <w:tmpl w:val="06B6E556"/>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9" w15:restartNumberingAfterBreak="0">
    <w:nsid w:val="0F7643F8"/>
    <w:multiLevelType w:val="multilevel"/>
    <w:tmpl w:val="8B9E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035943"/>
    <w:multiLevelType w:val="hybridMultilevel"/>
    <w:tmpl w:val="500A11B2"/>
    <w:lvl w:ilvl="0" w:tplc="04020013">
      <w:start w:val="1"/>
      <w:numFmt w:val="upperRoman"/>
      <w:lvlText w:val="%1."/>
      <w:lvlJc w:val="right"/>
      <w:pPr>
        <w:ind w:left="720" w:hanging="360"/>
      </w:pPr>
    </w:lvl>
    <w:lvl w:ilvl="1" w:tplc="3050CBAE">
      <w:start w:val="1"/>
      <w:numFmt w:val="decimal"/>
      <w:lvlText w:val="%2."/>
      <w:lvlJc w:val="left"/>
      <w:pPr>
        <w:ind w:left="1800" w:hanging="720"/>
      </w:pPr>
      <w:rPr>
        <w:rFonts w:hint="default"/>
        <w:sz w:val="22"/>
        <w:szCs w:val="22"/>
      </w:rPr>
    </w:lvl>
    <w:lvl w:ilvl="2" w:tplc="385A2188">
      <w:start w:val="1"/>
      <w:numFmt w:val="bullet"/>
      <w:lvlText w:val="·"/>
      <w:lvlJc w:val="left"/>
      <w:pPr>
        <w:ind w:left="2415" w:hanging="435"/>
      </w:pPr>
      <w:rPr>
        <w:rFonts w:ascii="Cambria" w:eastAsia="Calibri" w:hAnsi="Cambria" w:cs="Times New Roman"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15A6139"/>
    <w:multiLevelType w:val="multilevel"/>
    <w:tmpl w:val="2BA0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216F6"/>
    <w:multiLevelType w:val="hybridMultilevel"/>
    <w:tmpl w:val="3D3A440A"/>
    <w:lvl w:ilvl="0" w:tplc="1BF86FE8">
      <w:numFmt w:val="bullet"/>
      <w:lvlText w:val="-"/>
      <w:lvlJc w:val="left"/>
      <w:pPr>
        <w:ind w:left="1068" w:hanging="360"/>
      </w:pPr>
      <w:rPr>
        <w:rFonts w:ascii="Times New Roman" w:eastAsia="Calibri" w:hAnsi="Times New Roman" w:cs="Times New Roman" w:hint="default"/>
        <w:b/>
      </w:rPr>
    </w:lvl>
    <w:lvl w:ilvl="1" w:tplc="0402000D">
      <w:start w:val="1"/>
      <w:numFmt w:val="bullet"/>
      <w:lvlText w:val=""/>
      <w:lvlJc w:val="left"/>
      <w:pPr>
        <w:ind w:left="1788" w:hanging="360"/>
      </w:pPr>
      <w:rPr>
        <w:rFonts w:ascii="Wingdings" w:hAnsi="Wingdings"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12D65F3E"/>
    <w:multiLevelType w:val="hybridMultilevel"/>
    <w:tmpl w:val="334AF91A"/>
    <w:lvl w:ilvl="0" w:tplc="0930F50C">
      <w:start w:val="1"/>
      <w:numFmt w:val="decimal"/>
      <w:lvlText w:val="%1."/>
      <w:lvlJc w:val="left"/>
      <w:pPr>
        <w:tabs>
          <w:tab w:val="num" w:pos="915"/>
        </w:tabs>
        <w:ind w:left="915" w:hanging="360"/>
      </w:pPr>
      <w:rPr>
        <w:rFonts w:ascii="Times New Roman" w:eastAsia="Times New Roman" w:hAnsi="Times New Roman" w:cs="Times New Roman"/>
        <w:b w:val="0"/>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15:restartNumberingAfterBreak="0">
    <w:nsid w:val="164A5795"/>
    <w:multiLevelType w:val="multilevel"/>
    <w:tmpl w:val="8482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813B6"/>
    <w:multiLevelType w:val="multilevel"/>
    <w:tmpl w:val="A4327C5A"/>
    <w:lvl w:ilvl="0">
      <w:start w:val="12"/>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CDD7D7E"/>
    <w:multiLevelType w:val="multilevel"/>
    <w:tmpl w:val="4BC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7B32A4"/>
    <w:multiLevelType w:val="multilevel"/>
    <w:tmpl w:val="222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D6473"/>
    <w:multiLevelType w:val="hybridMultilevel"/>
    <w:tmpl w:val="467EA3E0"/>
    <w:lvl w:ilvl="0" w:tplc="04020001">
      <w:start w:val="1"/>
      <w:numFmt w:val="bullet"/>
      <w:lvlText w:val=""/>
      <w:lvlJc w:val="left"/>
      <w:pPr>
        <w:tabs>
          <w:tab w:val="num" w:pos="720"/>
        </w:tabs>
        <w:ind w:left="720" w:hanging="360"/>
      </w:pPr>
      <w:rPr>
        <w:rFonts w:ascii="Symbol" w:hAnsi="Symbol" w:hint="default"/>
      </w:rPr>
    </w:lvl>
    <w:lvl w:ilvl="1" w:tplc="0AC0C30C">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D12C19"/>
    <w:multiLevelType w:val="hybridMultilevel"/>
    <w:tmpl w:val="CDE8D0E0"/>
    <w:lvl w:ilvl="0" w:tplc="651EAFB8">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2CFA3E82"/>
    <w:multiLevelType w:val="multilevel"/>
    <w:tmpl w:val="9794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E30E0"/>
    <w:multiLevelType w:val="hybridMultilevel"/>
    <w:tmpl w:val="68FACF4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34CF19C3"/>
    <w:multiLevelType w:val="hybridMultilevel"/>
    <w:tmpl w:val="E876B6C6"/>
    <w:lvl w:ilvl="0" w:tplc="0402000D">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23" w15:restartNumberingAfterBreak="0">
    <w:nsid w:val="37AE5E42"/>
    <w:multiLevelType w:val="multilevel"/>
    <w:tmpl w:val="9A7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1288F"/>
    <w:multiLevelType w:val="hybridMultilevel"/>
    <w:tmpl w:val="3956F564"/>
    <w:lvl w:ilvl="0" w:tplc="2DDEED8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D7C7C26"/>
    <w:multiLevelType w:val="hybridMultilevel"/>
    <w:tmpl w:val="1F160BC8"/>
    <w:lvl w:ilvl="0" w:tplc="0402000D">
      <w:start w:val="1"/>
      <w:numFmt w:val="bullet"/>
      <w:lvlText w:val=""/>
      <w:lvlJc w:val="left"/>
      <w:pPr>
        <w:ind w:left="1298" w:hanging="360"/>
      </w:pPr>
      <w:rPr>
        <w:rFonts w:ascii="Wingdings" w:hAnsi="Wingdings" w:hint="default"/>
      </w:rPr>
    </w:lvl>
    <w:lvl w:ilvl="1" w:tplc="04020003" w:tentative="1">
      <w:start w:val="1"/>
      <w:numFmt w:val="bullet"/>
      <w:lvlText w:val="o"/>
      <w:lvlJc w:val="left"/>
      <w:pPr>
        <w:ind w:left="2018" w:hanging="360"/>
      </w:pPr>
      <w:rPr>
        <w:rFonts w:ascii="Courier New" w:hAnsi="Courier New" w:cs="Courier New" w:hint="default"/>
      </w:rPr>
    </w:lvl>
    <w:lvl w:ilvl="2" w:tplc="04020005" w:tentative="1">
      <w:start w:val="1"/>
      <w:numFmt w:val="bullet"/>
      <w:lvlText w:val=""/>
      <w:lvlJc w:val="left"/>
      <w:pPr>
        <w:ind w:left="2738" w:hanging="360"/>
      </w:pPr>
      <w:rPr>
        <w:rFonts w:ascii="Wingdings" w:hAnsi="Wingdings" w:hint="default"/>
      </w:rPr>
    </w:lvl>
    <w:lvl w:ilvl="3" w:tplc="04020001" w:tentative="1">
      <w:start w:val="1"/>
      <w:numFmt w:val="bullet"/>
      <w:lvlText w:val=""/>
      <w:lvlJc w:val="left"/>
      <w:pPr>
        <w:ind w:left="3458" w:hanging="360"/>
      </w:pPr>
      <w:rPr>
        <w:rFonts w:ascii="Symbol" w:hAnsi="Symbol" w:hint="default"/>
      </w:rPr>
    </w:lvl>
    <w:lvl w:ilvl="4" w:tplc="04020003" w:tentative="1">
      <w:start w:val="1"/>
      <w:numFmt w:val="bullet"/>
      <w:lvlText w:val="o"/>
      <w:lvlJc w:val="left"/>
      <w:pPr>
        <w:ind w:left="4178" w:hanging="360"/>
      </w:pPr>
      <w:rPr>
        <w:rFonts w:ascii="Courier New" w:hAnsi="Courier New" w:cs="Courier New" w:hint="default"/>
      </w:rPr>
    </w:lvl>
    <w:lvl w:ilvl="5" w:tplc="04020005" w:tentative="1">
      <w:start w:val="1"/>
      <w:numFmt w:val="bullet"/>
      <w:lvlText w:val=""/>
      <w:lvlJc w:val="left"/>
      <w:pPr>
        <w:ind w:left="4898" w:hanging="360"/>
      </w:pPr>
      <w:rPr>
        <w:rFonts w:ascii="Wingdings" w:hAnsi="Wingdings" w:hint="default"/>
      </w:rPr>
    </w:lvl>
    <w:lvl w:ilvl="6" w:tplc="04020001" w:tentative="1">
      <w:start w:val="1"/>
      <w:numFmt w:val="bullet"/>
      <w:lvlText w:val=""/>
      <w:lvlJc w:val="left"/>
      <w:pPr>
        <w:ind w:left="5618" w:hanging="360"/>
      </w:pPr>
      <w:rPr>
        <w:rFonts w:ascii="Symbol" w:hAnsi="Symbol" w:hint="default"/>
      </w:rPr>
    </w:lvl>
    <w:lvl w:ilvl="7" w:tplc="04020003" w:tentative="1">
      <w:start w:val="1"/>
      <w:numFmt w:val="bullet"/>
      <w:lvlText w:val="o"/>
      <w:lvlJc w:val="left"/>
      <w:pPr>
        <w:ind w:left="6338" w:hanging="360"/>
      </w:pPr>
      <w:rPr>
        <w:rFonts w:ascii="Courier New" w:hAnsi="Courier New" w:cs="Courier New" w:hint="default"/>
      </w:rPr>
    </w:lvl>
    <w:lvl w:ilvl="8" w:tplc="04020005" w:tentative="1">
      <w:start w:val="1"/>
      <w:numFmt w:val="bullet"/>
      <w:lvlText w:val=""/>
      <w:lvlJc w:val="left"/>
      <w:pPr>
        <w:ind w:left="7058" w:hanging="360"/>
      </w:pPr>
      <w:rPr>
        <w:rFonts w:ascii="Wingdings" w:hAnsi="Wingdings" w:hint="default"/>
      </w:rPr>
    </w:lvl>
  </w:abstractNum>
  <w:abstractNum w:abstractNumId="26" w15:restartNumberingAfterBreak="0">
    <w:nsid w:val="400B27B5"/>
    <w:multiLevelType w:val="hybridMultilevel"/>
    <w:tmpl w:val="F21A6446"/>
    <w:lvl w:ilvl="0" w:tplc="60E83EA0">
      <w:start w:val="3"/>
      <w:numFmt w:val="decimal"/>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7C50459"/>
    <w:multiLevelType w:val="multilevel"/>
    <w:tmpl w:val="FBC0AFEA"/>
    <w:lvl w:ilvl="0">
      <w:start w:val="1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AC6393"/>
    <w:multiLevelType w:val="multilevel"/>
    <w:tmpl w:val="B65E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50559"/>
    <w:multiLevelType w:val="hybridMultilevel"/>
    <w:tmpl w:val="EE8292BE"/>
    <w:lvl w:ilvl="0" w:tplc="2FB0D76C">
      <w:start w:val="1"/>
      <w:numFmt w:val="bullet"/>
      <w:lvlText w:val="-"/>
      <w:lvlJc w:val="left"/>
      <w:pPr>
        <w:tabs>
          <w:tab w:val="num" w:pos="1593"/>
        </w:tabs>
        <w:ind w:left="1593" w:hanging="885"/>
      </w:pPr>
      <w:rPr>
        <w:rFonts w:ascii="Arial" w:eastAsia="Times New Roman" w:hAnsi="Arial" w:cs="Aria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0" w15:restartNumberingAfterBreak="0">
    <w:nsid w:val="51015A67"/>
    <w:multiLevelType w:val="multilevel"/>
    <w:tmpl w:val="B022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86046"/>
    <w:multiLevelType w:val="hybridMultilevel"/>
    <w:tmpl w:val="379CD22A"/>
    <w:lvl w:ilvl="0" w:tplc="651EAFB8">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15:restartNumberingAfterBreak="0">
    <w:nsid w:val="59294918"/>
    <w:multiLevelType w:val="multilevel"/>
    <w:tmpl w:val="9D8C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04B5A"/>
    <w:multiLevelType w:val="hybridMultilevel"/>
    <w:tmpl w:val="1158C7DA"/>
    <w:lvl w:ilvl="0" w:tplc="2E8E79A2">
      <w:start w:val="1"/>
      <w:numFmt w:val="bullet"/>
      <w:lvlText w:val="-"/>
      <w:lvlJc w:val="left"/>
      <w:pPr>
        <w:tabs>
          <w:tab w:val="num" w:pos="1440"/>
        </w:tabs>
        <w:ind w:left="1440" w:hanging="360"/>
      </w:pPr>
      <w:rPr>
        <w:rFonts w:ascii="Times New Roman" w:hAnsi="Times New Roman" w:cs="Times New Roman" w:hint="default"/>
        <w:sz w:val="22"/>
        <w:szCs w:val="22"/>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D64E1C"/>
    <w:multiLevelType w:val="singleLevel"/>
    <w:tmpl w:val="AD98320A"/>
    <w:lvl w:ilvl="0">
      <w:start w:val="3"/>
      <w:numFmt w:val="bullet"/>
      <w:lvlText w:val="-"/>
      <w:lvlJc w:val="left"/>
      <w:pPr>
        <w:tabs>
          <w:tab w:val="num" w:pos="1080"/>
        </w:tabs>
        <w:ind w:left="1080" w:hanging="360"/>
      </w:pPr>
      <w:rPr>
        <w:rFonts w:hint="default"/>
        <w:b w:val="0"/>
      </w:rPr>
    </w:lvl>
  </w:abstractNum>
  <w:abstractNum w:abstractNumId="35" w15:restartNumberingAfterBreak="0">
    <w:nsid w:val="6E3B0D97"/>
    <w:multiLevelType w:val="hybridMultilevel"/>
    <w:tmpl w:val="675009A6"/>
    <w:lvl w:ilvl="0" w:tplc="B5A291D6">
      <w:start w:val="16"/>
      <w:numFmt w:val="decimal"/>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15:restartNumberingAfterBreak="0">
    <w:nsid w:val="6F3E69B1"/>
    <w:multiLevelType w:val="hybridMultilevel"/>
    <w:tmpl w:val="E53814D8"/>
    <w:lvl w:ilvl="0" w:tplc="651EAFB8">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720"/>
        </w:tabs>
        <w:ind w:left="720" w:hanging="360"/>
      </w:pPr>
    </w:lvl>
    <w:lvl w:ilvl="2" w:tplc="04020005">
      <w:start w:val="1"/>
      <w:numFmt w:val="decimal"/>
      <w:lvlText w:val="%3."/>
      <w:lvlJc w:val="left"/>
      <w:pPr>
        <w:tabs>
          <w:tab w:val="num" w:pos="1440"/>
        </w:tabs>
        <w:ind w:left="1440" w:hanging="360"/>
      </w:pPr>
    </w:lvl>
    <w:lvl w:ilvl="3" w:tplc="04020001">
      <w:start w:val="1"/>
      <w:numFmt w:val="decimal"/>
      <w:lvlText w:val="%4."/>
      <w:lvlJc w:val="left"/>
      <w:pPr>
        <w:tabs>
          <w:tab w:val="num" w:pos="2160"/>
        </w:tabs>
        <w:ind w:left="2160" w:hanging="360"/>
      </w:pPr>
    </w:lvl>
    <w:lvl w:ilvl="4" w:tplc="04020003">
      <w:start w:val="1"/>
      <w:numFmt w:val="decimal"/>
      <w:lvlText w:val="%5."/>
      <w:lvlJc w:val="left"/>
      <w:pPr>
        <w:tabs>
          <w:tab w:val="num" w:pos="2880"/>
        </w:tabs>
        <w:ind w:left="2880" w:hanging="360"/>
      </w:pPr>
    </w:lvl>
    <w:lvl w:ilvl="5" w:tplc="04020005">
      <w:start w:val="1"/>
      <w:numFmt w:val="decimal"/>
      <w:lvlText w:val="%6."/>
      <w:lvlJc w:val="left"/>
      <w:pPr>
        <w:tabs>
          <w:tab w:val="num" w:pos="3600"/>
        </w:tabs>
        <w:ind w:left="3600" w:hanging="360"/>
      </w:pPr>
    </w:lvl>
    <w:lvl w:ilvl="6" w:tplc="04020001">
      <w:start w:val="1"/>
      <w:numFmt w:val="decimal"/>
      <w:lvlText w:val="%7."/>
      <w:lvlJc w:val="left"/>
      <w:pPr>
        <w:tabs>
          <w:tab w:val="num" w:pos="4320"/>
        </w:tabs>
        <w:ind w:left="4320" w:hanging="360"/>
      </w:pPr>
    </w:lvl>
    <w:lvl w:ilvl="7" w:tplc="04020003">
      <w:start w:val="1"/>
      <w:numFmt w:val="decimal"/>
      <w:lvlText w:val="%8."/>
      <w:lvlJc w:val="left"/>
      <w:pPr>
        <w:tabs>
          <w:tab w:val="num" w:pos="5040"/>
        </w:tabs>
        <w:ind w:left="5040" w:hanging="360"/>
      </w:pPr>
    </w:lvl>
    <w:lvl w:ilvl="8" w:tplc="04020005">
      <w:start w:val="1"/>
      <w:numFmt w:val="decimal"/>
      <w:lvlText w:val="%9."/>
      <w:lvlJc w:val="left"/>
      <w:pPr>
        <w:tabs>
          <w:tab w:val="num" w:pos="5760"/>
        </w:tabs>
        <w:ind w:left="5760" w:hanging="360"/>
      </w:pPr>
    </w:lvl>
  </w:abstractNum>
  <w:abstractNum w:abstractNumId="37"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8" w15:restartNumberingAfterBreak="0">
    <w:nsid w:val="70BA7193"/>
    <w:multiLevelType w:val="hybridMultilevel"/>
    <w:tmpl w:val="0F220D52"/>
    <w:lvl w:ilvl="0" w:tplc="04020001">
      <w:start w:val="1"/>
      <w:numFmt w:val="bullet"/>
      <w:lvlText w:val=""/>
      <w:lvlJc w:val="left"/>
      <w:pPr>
        <w:tabs>
          <w:tab w:val="num" w:pos="1428"/>
        </w:tabs>
        <w:ind w:left="1428" w:hanging="360"/>
      </w:pPr>
      <w:rPr>
        <w:rFonts w:ascii="Symbol" w:hAnsi="Symbol" w:hint="default"/>
      </w:rPr>
    </w:lvl>
    <w:lvl w:ilvl="1" w:tplc="544682D0">
      <w:start w:val="9"/>
      <w:numFmt w:val="bullet"/>
      <w:lvlText w:val="-"/>
      <w:lvlJc w:val="left"/>
      <w:pPr>
        <w:tabs>
          <w:tab w:val="num" w:pos="2148"/>
        </w:tabs>
        <w:ind w:left="2148" w:hanging="360"/>
      </w:pPr>
      <w:rPr>
        <w:rFonts w:ascii="Times New Roman" w:eastAsia="Times New Roman" w:hAnsi="Times New Roman" w:cs="Times New Roman"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3FA0436"/>
    <w:multiLevelType w:val="hybridMultilevel"/>
    <w:tmpl w:val="B0A2D2E6"/>
    <w:lvl w:ilvl="0" w:tplc="580E63A4">
      <w:start w:val="2"/>
      <w:numFmt w:val="bullet"/>
      <w:lvlText w:val="-"/>
      <w:lvlJc w:val="left"/>
      <w:pPr>
        <w:ind w:left="1080" w:hanging="360"/>
      </w:pPr>
      <w:rPr>
        <w:rFonts w:ascii="Times New Roman" w:eastAsia="Calibri" w:hAnsi="Times New Roman" w:cs="Times New Roman" w:hint="default"/>
        <w:b w:val="0"/>
      </w:rPr>
    </w:lvl>
    <w:lvl w:ilvl="1" w:tplc="9EACB2D4">
      <w:start w:val="1"/>
      <w:numFmt w:val="bullet"/>
      <w:lvlText w:val=""/>
      <w:lvlJc w:val="left"/>
      <w:pPr>
        <w:tabs>
          <w:tab w:val="num" w:pos="600"/>
        </w:tabs>
        <w:ind w:left="1800" w:hanging="360"/>
      </w:pPr>
      <w:rPr>
        <w:rFonts w:ascii="Wingdings" w:hAnsi="Wingdings" w:hint="default"/>
        <w:b w:val="0"/>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45D7392"/>
    <w:multiLevelType w:val="hybridMultilevel"/>
    <w:tmpl w:val="0F34C3F4"/>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48B5C95"/>
    <w:multiLevelType w:val="hybridMultilevel"/>
    <w:tmpl w:val="CCFEE0BA"/>
    <w:lvl w:ilvl="0" w:tplc="00000005">
      <w:start w:val="1"/>
      <w:numFmt w:val="bullet"/>
      <w:lvlText w:val="-"/>
      <w:lvlJc w:val="left"/>
      <w:pPr>
        <w:ind w:left="1788" w:hanging="360"/>
      </w:pPr>
      <w:rPr>
        <w:rFonts w:ascii="Arial" w:hAnsi="Arial" w:cs="Aria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42" w15:restartNumberingAfterBreak="0">
    <w:nsid w:val="7B82789C"/>
    <w:multiLevelType w:val="hybridMultilevel"/>
    <w:tmpl w:val="3AD672FE"/>
    <w:lvl w:ilvl="0" w:tplc="525CEA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3" w15:restartNumberingAfterBreak="0">
    <w:nsid w:val="7E3A3A57"/>
    <w:multiLevelType w:val="hybridMultilevel"/>
    <w:tmpl w:val="90BCDDCE"/>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FCE584A"/>
    <w:multiLevelType w:val="hybridMultilevel"/>
    <w:tmpl w:val="91EA2E26"/>
    <w:lvl w:ilvl="0" w:tplc="651EAFB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24"/>
  </w:num>
  <w:num w:numId="3">
    <w:abstractNumId w:val="39"/>
  </w:num>
  <w:num w:numId="4">
    <w:abstractNumId w:val="17"/>
  </w:num>
  <w:num w:numId="5">
    <w:abstractNumId w:val="11"/>
  </w:num>
  <w:num w:numId="6">
    <w:abstractNumId w:val="14"/>
  </w:num>
  <w:num w:numId="7">
    <w:abstractNumId w:val="9"/>
  </w:num>
  <w:num w:numId="8">
    <w:abstractNumId w:val="23"/>
  </w:num>
  <w:num w:numId="9">
    <w:abstractNumId w:val="30"/>
  </w:num>
  <w:num w:numId="10">
    <w:abstractNumId w:val="28"/>
  </w:num>
  <w:num w:numId="11">
    <w:abstractNumId w:val="20"/>
  </w:num>
  <w:num w:numId="12">
    <w:abstractNumId w:val="32"/>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6"/>
  </w:num>
  <w:num w:numId="18">
    <w:abstractNumId w:val="5"/>
  </w:num>
  <w:num w:numId="19">
    <w:abstractNumId w:val="35"/>
  </w:num>
  <w:num w:numId="20">
    <w:abstractNumId w:val="33"/>
  </w:num>
  <w:num w:numId="21">
    <w:abstractNumId w:val="27"/>
  </w:num>
  <w:num w:numId="22">
    <w:abstractNumId w:val="38"/>
  </w:num>
  <w:num w:numId="23">
    <w:abstractNumId w:val="3"/>
  </w:num>
  <w:num w:numId="24">
    <w:abstractNumId w:val="22"/>
  </w:num>
  <w:num w:numId="25">
    <w:abstractNumId w:val="4"/>
  </w:num>
  <w:num w:numId="26">
    <w:abstractNumId w:val="8"/>
  </w:num>
  <w:num w:numId="27">
    <w:abstractNumId w:val="18"/>
  </w:num>
  <w:num w:numId="28">
    <w:abstractNumId w:val="10"/>
  </w:num>
  <w:num w:numId="29">
    <w:abstractNumId w:val="1"/>
  </w:num>
  <w:num w:numId="30">
    <w:abstractNumId w:val="40"/>
  </w:num>
  <w:num w:numId="31">
    <w:abstractNumId w:val="21"/>
  </w:num>
  <w:num w:numId="32">
    <w:abstractNumId w:val="25"/>
  </w:num>
  <w:num w:numId="33">
    <w:abstractNumId w:val="1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43"/>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5D"/>
    <w:rsid w:val="00003C97"/>
    <w:rsid w:val="00015EBE"/>
    <w:rsid w:val="000266B7"/>
    <w:rsid w:val="0002671E"/>
    <w:rsid w:val="000326E2"/>
    <w:rsid w:val="00035932"/>
    <w:rsid w:val="000422A7"/>
    <w:rsid w:val="00044768"/>
    <w:rsid w:val="000527A2"/>
    <w:rsid w:val="000537BE"/>
    <w:rsid w:val="00054BA0"/>
    <w:rsid w:val="00064B1E"/>
    <w:rsid w:val="00073A95"/>
    <w:rsid w:val="00087593"/>
    <w:rsid w:val="00091534"/>
    <w:rsid w:val="000A0EE4"/>
    <w:rsid w:val="000A152C"/>
    <w:rsid w:val="000A59F6"/>
    <w:rsid w:val="000B1A24"/>
    <w:rsid w:val="000B5E82"/>
    <w:rsid w:val="000C62B3"/>
    <w:rsid w:val="000D29D4"/>
    <w:rsid w:val="000D312F"/>
    <w:rsid w:val="000D7023"/>
    <w:rsid w:val="000E6006"/>
    <w:rsid w:val="000F691F"/>
    <w:rsid w:val="00105517"/>
    <w:rsid w:val="00113A2C"/>
    <w:rsid w:val="001266F6"/>
    <w:rsid w:val="0012735D"/>
    <w:rsid w:val="00130183"/>
    <w:rsid w:val="001339BB"/>
    <w:rsid w:val="00147F7B"/>
    <w:rsid w:val="00150037"/>
    <w:rsid w:val="00154A9E"/>
    <w:rsid w:val="00165428"/>
    <w:rsid w:val="00167965"/>
    <w:rsid w:val="00173DC3"/>
    <w:rsid w:val="00180A81"/>
    <w:rsid w:val="0018126E"/>
    <w:rsid w:val="001812A5"/>
    <w:rsid w:val="00191DE2"/>
    <w:rsid w:val="001A05BB"/>
    <w:rsid w:val="001A39DF"/>
    <w:rsid w:val="001A42AC"/>
    <w:rsid w:val="001A5095"/>
    <w:rsid w:val="001B0009"/>
    <w:rsid w:val="001C065E"/>
    <w:rsid w:val="001C4B56"/>
    <w:rsid w:val="001C7303"/>
    <w:rsid w:val="001D3A75"/>
    <w:rsid w:val="001D54EB"/>
    <w:rsid w:val="001D681D"/>
    <w:rsid w:val="001D74EB"/>
    <w:rsid w:val="001D7833"/>
    <w:rsid w:val="00200314"/>
    <w:rsid w:val="00210175"/>
    <w:rsid w:val="0022314B"/>
    <w:rsid w:val="00245A0C"/>
    <w:rsid w:val="00246A95"/>
    <w:rsid w:val="00267D33"/>
    <w:rsid w:val="00271F33"/>
    <w:rsid w:val="00276BE7"/>
    <w:rsid w:val="00281754"/>
    <w:rsid w:val="002A3734"/>
    <w:rsid w:val="002A664C"/>
    <w:rsid w:val="002A6F30"/>
    <w:rsid w:val="002B3FE6"/>
    <w:rsid w:val="002B478E"/>
    <w:rsid w:val="002B5DF6"/>
    <w:rsid w:val="002C01A7"/>
    <w:rsid w:val="002C4111"/>
    <w:rsid w:val="002C5810"/>
    <w:rsid w:val="002C78EC"/>
    <w:rsid w:val="002D3195"/>
    <w:rsid w:val="002D4BEA"/>
    <w:rsid w:val="002D6C10"/>
    <w:rsid w:val="002D6EDA"/>
    <w:rsid w:val="002E5D39"/>
    <w:rsid w:val="002E6627"/>
    <w:rsid w:val="002E6D6E"/>
    <w:rsid w:val="002F1A57"/>
    <w:rsid w:val="002F2E54"/>
    <w:rsid w:val="00300417"/>
    <w:rsid w:val="00305C77"/>
    <w:rsid w:val="00314762"/>
    <w:rsid w:val="00317195"/>
    <w:rsid w:val="003269EA"/>
    <w:rsid w:val="003352DE"/>
    <w:rsid w:val="003367AF"/>
    <w:rsid w:val="00336CF0"/>
    <w:rsid w:val="0034238E"/>
    <w:rsid w:val="00344010"/>
    <w:rsid w:val="00352460"/>
    <w:rsid w:val="00357644"/>
    <w:rsid w:val="00366030"/>
    <w:rsid w:val="00367F2A"/>
    <w:rsid w:val="0037112A"/>
    <w:rsid w:val="003766B6"/>
    <w:rsid w:val="0038279D"/>
    <w:rsid w:val="0039231B"/>
    <w:rsid w:val="00394B18"/>
    <w:rsid w:val="003A151D"/>
    <w:rsid w:val="003B2702"/>
    <w:rsid w:val="003B35CA"/>
    <w:rsid w:val="003B44A7"/>
    <w:rsid w:val="003C7CCE"/>
    <w:rsid w:val="003D2547"/>
    <w:rsid w:val="003D729A"/>
    <w:rsid w:val="003D7583"/>
    <w:rsid w:val="003E37BD"/>
    <w:rsid w:val="003E4365"/>
    <w:rsid w:val="003E5BEA"/>
    <w:rsid w:val="003E6F17"/>
    <w:rsid w:val="003F2298"/>
    <w:rsid w:val="003F7259"/>
    <w:rsid w:val="00401300"/>
    <w:rsid w:val="0041665D"/>
    <w:rsid w:val="004279C1"/>
    <w:rsid w:val="004317E8"/>
    <w:rsid w:val="00432F03"/>
    <w:rsid w:val="00436866"/>
    <w:rsid w:val="00437A7C"/>
    <w:rsid w:val="004409CD"/>
    <w:rsid w:val="0044266E"/>
    <w:rsid w:val="004526AA"/>
    <w:rsid w:val="00453791"/>
    <w:rsid w:val="004620E6"/>
    <w:rsid w:val="00467C95"/>
    <w:rsid w:val="00467E41"/>
    <w:rsid w:val="004873E7"/>
    <w:rsid w:val="00491216"/>
    <w:rsid w:val="004A0A81"/>
    <w:rsid w:val="004D227E"/>
    <w:rsid w:val="004D438D"/>
    <w:rsid w:val="004E58A1"/>
    <w:rsid w:val="004E77D1"/>
    <w:rsid w:val="004F0721"/>
    <w:rsid w:val="004F0835"/>
    <w:rsid w:val="004F7BA6"/>
    <w:rsid w:val="00510375"/>
    <w:rsid w:val="005114E0"/>
    <w:rsid w:val="005129E3"/>
    <w:rsid w:val="00516451"/>
    <w:rsid w:val="0051651A"/>
    <w:rsid w:val="00521840"/>
    <w:rsid w:val="00521ED7"/>
    <w:rsid w:val="0052325C"/>
    <w:rsid w:val="00523BF6"/>
    <w:rsid w:val="0053020E"/>
    <w:rsid w:val="00531571"/>
    <w:rsid w:val="0053420F"/>
    <w:rsid w:val="00536ABA"/>
    <w:rsid w:val="00542A3A"/>
    <w:rsid w:val="00544DD9"/>
    <w:rsid w:val="00553869"/>
    <w:rsid w:val="00555587"/>
    <w:rsid w:val="00560029"/>
    <w:rsid w:val="005610F1"/>
    <w:rsid w:val="00565072"/>
    <w:rsid w:val="00566DC7"/>
    <w:rsid w:val="00570D44"/>
    <w:rsid w:val="005B1856"/>
    <w:rsid w:val="005B2175"/>
    <w:rsid w:val="005B3F32"/>
    <w:rsid w:val="005C0CD3"/>
    <w:rsid w:val="005C13A8"/>
    <w:rsid w:val="005C3385"/>
    <w:rsid w:val="005C57C9"/>
    <w:rsid w:val="005C60E0"/>
    <w:rsid w:val="005C7967"/>
    <w:rsid w:val="005D0B09"/>
    <w:rsid w:val="005D14F4"/>
    <w:rsid w:val="005D32B5"/>
    <w:rsid w:val="005E008A"/>
    <w:rsid w:val="005F2AF9"/>
    <w:rsid w:val="005F336D"/>
    <w:rsid w:val="005F3978"/>
    <w:rsid w:val="005F4CBF"/>
    <w:rsid w:val="00611BC6"/>
    <w:rsid w:val="00633211"/>
    <w:rsid w:val="00633783"/>
    <w:rsid w:val="00634DA6"/>
    <w:rsid w:val="00635C69"/>
    <w:rsid w:val="006415C5"/>
    <w:rsid w:val="00652B1A"/>
    <w:rsid w:val="006603D8"/>
    <w:rsid w:val="00662B91"/>
    <w:rsid w:val="00662F93"/>
    <w:rsid w:val="00670411"/>
    <w:rsid w:val="00670C0F"/>
    <w:rsid w:val="00675F09"/>
    <w:rsid w:val="00680A88"/>
    <w:rsid w:val="00691AB4"/>
    <w:rsid w:val="006945AB"/>
    <w:rsid w:val="00694634"/>
    <w:rsid w:val="006B3DC1"/>
    <w:rsid w:val="006C26F4"/>
    <w:rsid w:val="006D69CC"/>
    <w:rsid w:val="006E599F"/>
    <w:rsid w:val="00701C16"/>
    <w:rsid w:val="007051B8"/>
    <w:rsid w:val="00707413"/>
    <w:rsid w:val="00707558"/>
    <w:rsid w:val="007106B6"/>
    <w:rsid w:val="007138A4"/>
    <w:rsid w:val="0071548D"/>
    <w:rsid w:val="00720221"/>
    <w:rsid w:val="00722810"/>
    <w:rsid w:val="00725651"/>
    <w:rsid w:val="00737AD8"/>
    <w:rsid w:val="0074107E"/>
    <w:rsid w:val="00746642"/>
    <w:rsid w:val="0074731D"/>
    <w:rsid w:val="00755763"/>
    <w:rsid w:val="007660AE"/>
    <w:rsid w:val="0077587D"/>
    <w:rsid w:val="007760F0"/>
    <w:rsid w:val="00782DE6"/>
    <w:rsid w:val="00785EE2"/>
    <w:rsid w:val="007871B9"/>
    <w:rsid w:val="00791B93"/>
    <w:rsid w:val="00797FEB"/>
    <w:rsid w:val="007A44DF"/>
    <w:rsid w:val="007B367E"/>
    <w:rsid w:val="007B6933"/>
    <w:rsid w:val="007C0852"/>
    <w:rsid w:val="007D0EA8"/>
    <w:rsid w:val="007D4A6D"/>
    <w:rsid w:val="007D6F45"/>
    <w:rsid w:val="007F29F2"/>
    <w:rsid w:val="007F2FF7"/>
    <w:rsid w:val="007F3EFF"/>
    <w:rsid w:val="007F4821"/>
    <w:rsid w:val="007F7E60"/>
    <w:rsid w:val="00803BFA"/>
    <w:rsid w:val="008065A3"/>
    <w:rsid w:val="008071A3"/>
    <w:rsid w:val="00811746"/>
    <w:rsid w:val="00813EFC"/>
    <w:rsid w:val="0081591A"/>
    <w:rsid w:val="00815C64"/>
    <w:rsid w:val="008170A9"/>
    <w:rsid w:val="00821C52"/>
    <w:rsid w:val="00834552"/>
    <w:rsid w:val="008348EF"/>
    <w:rsid w:val="00834B1A"/>
    <w:rsid w:val="00840246"/>
    <w:rsid w:val="0084443C"/>
    <w:rsid w:val="00844BD9"/>
    <w:rsid w:val="00854612"/>
    <w:rsid w:val="00854EFA"/>
    <w:rsid w:val="00856150"/>
    <w:rsid w:val="00860410"/>
    <w:rsid w:val="00872B62"/>
    <w:rsid w:val="00875BD8"/>
    <w:rsid w:val="00877604"/>
    <w:rsid w:val="00877DDC"/>
    <w:rsid w:val="00880366"/>
    <w:rsid w:val="0089640D"/>
    <w:rsid w:val="00896C63"/>
    <w:rsid w:val="008A4383"/>
    <w:rsid w:val="008A518B"/>
    <w:rsid w:val="008B1E81"/>
    <w:rsid w:val="008B2656"/>
    <w:rsid w:val="008B3C73"/>
    <w:rsid w:val="008B69D3"/>
    <w:rsid w:val="008B71D6"/>
    <w:rsid w:val="008C0641"/>
    <w:rsid w:val="008C0EE1"/>
    <w:rsid w:val="008C3A63"/>
    <w:rsid w:val="008D5214"/>
    <w:rsid w:val="008D7517"/>
    <w:rsid w:val="008D7F46"/>
    <w:rsid w:val="008E0514"/>
    <w:rsid w:val="008E3B42"/>
    <w:rsid w:val="008F1255"/>
    <w:rsid w:val="008F1FF3"/>
    <w:rsid w:val="008F7BE5"/>
    <w:rsid w:val="0090085B"/>
    <w:rsid w:val="00904914"/>
    <w:rsid w:val="00904FD8"/>
    <w:rsid w:val="00910F5C"/>
    <w:rsid w:val="009122F6"/>
    <w:rsid w:val="00912972"/>
    <w:rsid w:val="009135C9"/>
    <w:rsid w:val="009223D9"/>
    <w:rsid w:val="00927318"/>
    <w:rsid w:val="009275DB"/>
    <w:rsid w:val="009321C0"/>
    <w:rsid w:val="00934DE5"/>
    <w:rsid w:val="00941833"/>
    <w:rsid w:val="009467AB"/>
    <w:rsid w:val="00951704"/>
    <w:rsid w:val="00952E95"/>
    <w:rsid w:val="00955258"/>
    <w:rsid w:val="009562E6"/>
    <w:rsid w:val="009642CB"/>
    <w:rsid w:val="00964864"/>
    <w:rsid w:val="00965DC2"/>
    <w:rsid w:val="009751E3"/>
    <w:rsid w:val="0097568B"/>
    <w:rsid w:val="00976678"/>
    <w:rsid w:val="009960FE"/>
    <w:rsid w:val="009A0069"/>
    <w:rsid w:val="009A63A8"/>
    <w:rsid w:val="009B29E9"/>
    <w:rsid w:val="009C1CD1"/>
    <w:rsid w:val="009C4B28"/>
    <w:rsid w:val="009C691B"/>
    <w:rsid w:val="009E04AD"/>
    <w:rsid w:val="009E1080"/>
    <w:rsid w:val="009E1C8A"/>
    <w:rsid w:val="009E3E6C"/>
    <w:rsid w:val="00A11F78"/>
    <w:rsid w:val="00A133D6"/>
    <w:rsid w:val="00A16F31"/>
    <w:rsid w:val="00A206C8"/>
    <w:rsid w:val="00A26083"/>
    <w:rsid w:val="00A271F4"/>
    <w:rsid w:val="00A35D1F"/>
    <w:rsid w:val="00A60301"/>
    <w:rsid w:val="00A67927"/>
    <w:rsid w:val="00A730BD"/>
    <w:rsid w:val="00A735E0"/>
    <w:rsid w:val="00A8362D"/>
    <w:rsid w:val="00A846E8"/>
    <w:rsid w:val="00A86A82"/>
    <w:rsid w:val="00A90C3A"/>
    <w:rsid w:val="00A912BC"/>
    <w:rsid w:val="00A91A79"/>
    <w:rsid w:val="00A93C7E"/>
    <w:rsid w:val="00AA591D"/>
    <w:rsid w:val="00AB0053"/>
    <w:rsid w:val="00AB011E"/>
    <w:rsid w:val="00AC74B8"/>
    <w:rsid w:val="00AD03FB"/>
    <w:rsid w:val="00AD47CF"/>
    <w:rsid w:val="00AE3055"/>
    <w:rsid w:val="00AF239F"/>
    <w:rsid w:val="00AF6496"/>
    <w:rsid w:val="00B03011"/>
    <w:rsid w:val="00B10E90"/>
    <w:rsid w:val="00B132CB"/>
    <w:rsid w:val="00B31DEF"/>
    <w:rsid w:val="00B43454"/>
    <w:rsid w:val="00B43F59"/>
    <w:rsid w:val="00B43FEA"/>
    <w:rsid w:val="00B476FA"/>
    <w:rsid w:val="00B5311F"/>
    <w:rsid w:val="00B533A1"/>
    <w:rsid w:val="00B56D4E"/>
    <w:rsid w:val="00B61A87"/>
    <w:rsid w:val="00B67243"/>
    <w:rsid w:val="00B67B8F"/>
    <w:rsid w:val="00B726FF"/>
    <w:rsid w:val="00B74E01"/>
    <w:rsid w:val="00B922A3"/>
    <w:rsid w:val="00BA1536"/>
    <w:rsid w:val="00BA1F4E"/>
    <w:rsid w:val="00BB545D"/>
    <w:rsid w:val="00BC7069"/>
    <w:rsid w:val="00BC7D63"/>
    <w:rsid w:val="00BD0404"/>
    <w:rsid w:val="00BF0189"/>
    <w:rsid w:val="00BF568E"/>
    <w:rsid w:val="00C02D37"/>
    <w:rsid w:val="00C12102"/>
    <w:rsid w:val="00C148AB"/>
    <w:rsid w:val="00C15717"/>
    <w:rsid w:val="00C16B8D"/>
    <w:rsid w:val="00C16EB8"/>
    <w:rsid w:val="00C236A9"/>
    <w:rsid w:val="00C30363"/>
    <w:rsid w:val="00C35F4D"/>
    <w:rsid w:val="00C438E8"/>
    <w:rsid w:val="00C460E5"/>
    <w:rsid w:val="00C47514"/>
    <w:rsid w:val="00C542A9"/>
    <w:rsid w:val="00C575B0"/>
    <w:rsid w:val="00C6381F"/>
    <w:rsid w:val="00C66D00"/>
    <w:rsid w:val="00C66DAA"/>
    <w:rsid w:val="00C73099"/>
    <w:rsid w:val="00C82EDA"/>
    <w:rsid w:val="00C97181"/>
    <w:rsid w:val="00CA377B"/>
    <w:rsid w:val="00CB6BC3"/>
    <w:rsid w:val="00CC0245"/>
    <w:rsid w:val="00CC5379"/>
    <w:rsid w:val="00CC6C57"/>
    <w:rsid w:val="00CE24AD"/>
    <w:rsid w:val="00CE54A9"/>
    <w:rsid w:val="00CE5BAF"/>
    <w:rsid w:val="00D006DE"/>
    <w:rsid w:val="00D14895"/>
    <w:rsid w:val="00D20A81"/>
    <w:rsid w:val="00D27537"/>
    <w:rsid w:val="00D27904"/>
    <w:rsid w:val="00D315C1"/>
    <w:rsid w:val="00D315DB"/>
    <w:rsid w:val="00D31C83"/>
    <w:rsid w:val="00D4240F"/>
    <w:rsid w:val="00D428CB"/>
    <w:rsid w:val="00D46337"/>
    <w:rsid w:val="00D46821"/>
    <w:rsid w:val="00D47D54"/>
    <w:rsid w:val="00D61507"/>
    <w:rsid w:val="00D64E82"/>
    <w:rsid w:val="00D72E3E"/>
    <w:rsid w:val="00D72FB1"/>
    <w:rsid w:val="00D735E2"/>
    <w:rsid w:val="00D74E7E"/>
    <w:rsid w:val="00D91BAE"/>
    <w:rsid w:val="00D92D5B"/>
    <w:rsid w:val="00D959C1"/>
    <w:rsid w:val="00DA412F"/>
    <w:rsid w:val="00DB07B8"/>
    <w:rsid w:val="00DB3CE5"/>
    <w:rsid w:val="00DC5F9A"/>
    <w:rsid w:val="00DC636D"/>
    <w:rsid w:val="00DE726C"/>
    <w:rsid w:val="00E0485B"/>
    <w:rsid w:val="00E05057"/>
    <w:rsid w:val="00E0592E"/>
    <w:rsid w:val="00E05966"/>
    <w:rsid w:val="00E05C9B"/>
    <w:rsid w:val="00E06834"/>
    <w:rsid w:val="00E17791"/>
    <w:rsid w:val="00E534F2"/>
    <w:rsid w:val="00E544D5"/>
    <w:rsid w:val="00E5457C"/>
    <w:rsid w:val="00E5473E"/>
    <w:rsid w:val="00E600DE"/>
    <w:rsid w:val="00E667DE"/>
    <w:rsid w:val="00E70331"/>
    <w:rsid w:val="00E85B64"/>
    <w:rsid w:val="00E93B07"/>
    <w:rsid w:val="00EB07B4"/>
    <w:rsid w:val="00EB0FA6"/>
    <w:rsid w:val="00ED16C7"/>
    <w:rsid w:val="00ED4A07"/>
    <w:rsid w:val="00ED6F60"/>
    <w:rsid w:val="00ED7C4E"/>
    <w:rsid w:val="00EE1615"/>
    <w:rsid w:val="00EE4DE7"/>
    <w:rsid w:val="00EF161D"/>
    <w:rsid w:val="00EF7AC9"/>
    <w:rsid w:val="00F07C21"/>
    <w:rsid w:val="00F1055E"/>
    <w:rsid w:val="00F11195"/>
    <w:rsid w:val="00F12E85"/>
    <w:rsid w:val="00F14CD7"/>
    <w:rsid w:val="00F24D17"/>
    <w:rsid w:val="00F31E8A"/>
    <w:rsid w:val="00F368A0"/>
    <w:rsid w:val="00F37149"/>
    <w:rsid w:val="00F378C7"/>
    <w:rsid w:val="00F4038C"/>
    <w:rsid w:val="00F614CC"/>
    <w:rsid w:val="00F671FD"/>
    <w:rsid w:val="00F72E85"/>
    <w:rsid w:val="00F77C05"/>
    <w:rsid w:val="00F8287C"/>
    <w:rsid w:val="00F8611B"/>
    <w:rsid w:val="00F9403A"/>
    <w:rsid w:val="00FA7220"/>
    <w:rsid w:val="00FB2DD5"/>
    <w:rsid w:val="00FB64CA"/>
    <w:rsid w:val="00FC34A5"/>
    <w:rsid w:val="00FC4DCA"/>
    <w:rsid w:val="00FD1608"/>
    <w:rsid w:val="00FD2F83"/>
    <w:rsid w:val="00FD315E"/>
    <w:rsid w:val="00FD3A03"/>
    <w:rsid w:val="00FD4F8C"/>
    <w:rsid w:val="00FD677D"/>
    <w:rsid w:val="00FE5269"/>
    <w:rsid w:val="00FE5E03"/>
    <w:rsid w:val="00FF68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C1459E"/>
  <w15:chartTrackingRefBased/>
  <w15:docId w15:val="{0F1514E7-83C7-4AAF-A1F4-B17FE21E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9F"/>
    <w:pPr>
      <w:spacing w:after="200" w:line="276" w:lineRule="auto"/>
    </w:pPr>
    <w:rPr>
      <w:sz w:val="22"/>
      <w:szCs w:val="22"/>
      <w:lang w:eastAsia="en-US"/>
    </w:rPr>
  </w:style>
  <w:style w:type="paragraph" w:styleId="Heading1">
    <w:name w:val="heading 1"/>
    <w:basedOn w:val="Normal"/>
    <w:next w:val="Normal"/>
    <w:link w:val="Heading1Char"/>
    <w:qFormat/>
    <w:rsid w:val="002F1A5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45D"/>
    <w:pPr>
      <w:ind w:left="720"/>
      <w:contextualSpacing/>
    </w:pPr>
  </w:style>
  <w:style w:type="table" w:styleId="TableGrid">
    <w:name w:val="Table Grid"/>
    <w:basedOn w:val="TableNormal"/>
    <w:uiPriority w:val="59"/>
    <w:rsid w:val="00BB5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Normal"/>
    <w:rsid w:val="00BB545D"/>
    <w:pPr>
      <w:spacing w:after="160" w:line="240" w:lineRule="exact"/>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BB545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B545D"/>
    <w:rPr>
      <w:rFonts w:ascii="Tahoma" w:hAnsi="Tahoma" w:cs="Tahoma"/>
      <w:sz w:val="16"/>
      <w:szCs w:val="16"/>
      <w:lang w:val="bg-BG"/>
    </w:rPr>
  </w:style>
  <w:style w:type="paragraph" w:styleId="NoSpacing">
    <w:name w:val="No Spacing"/>
    <w:uiPriority w:val="1"/>
    <w:qFormat/>
    <w:rsid w:val="00BB545D"/>
    <w:rPr>
      <w:sz w:val="22"/>
      <w:szCs w:val="22"/>
      <w:lang w:eastAsia="en-US"/>
    </w:rPr>
  </w:style>
  <w:style w:type="character" w:customStyle="1" w:styleId="apple-converted-space">
    <w:name w:val="apple-converted-space"/>
    <w:basedOn w:val="DefaultParagraphFont"/>
    <w:rsid w:val="007F7E60"/>
  </w:style>
  <w:style w:type="paragraph" w:styleId="BodyTextIndent">
    <w:name w:val="Body Text Indent"/>
    <w:basedOn w:val="Normal"/>
    <w:link w:val="BodyTextIndentChar"/>
    <w:rsid w:val="00E85B64"/>
    <w:pPr>
      <w:spacing w:after="0" w:line="240" w:lineRule="auto"/>
      <w:ind w:left="5760" w:firstLine="720"/>
      <w:jc w:val="both"/>
    </w:pPr>
    <w:rPr>
      <w:sz w:val="28"/>
      <w:szCs w:val="24"/>
    </w:rPr>
  </w:style>
  <w:style w:type="character" w:customStyle="1" w:styleId="BodyTextIndentChar">
    <w:name w:val="Body Text Indent Char"/>
    <w:link w:val="BodyTextIndent"/>
    <w:locked/>
    <w:rsid w:val="003E37BD"/>
    <w:rPr>
      <w:sz w:val="28"/>
      <w:szCs w:val="24"/>
      <w:lang w:val="bg-BG" w:eastAsia="en-US" w:bidi="ar-SA"/>
    </w:rPr>
  </w:style>
  <w:style w:type="character" w:customStyle="1" w:styleId="Heading1Char">
    <w:name w:val="Heading 1 Char"/>
    <w:link w:val="Heading1"/>
    <w:rsid w:val="002F1A57"/>
    <w:rPr>
      <w:rFonts w:ascii="Cambria" w:eastAsia="Times New Roman" w:hAnsi="Cambria"/>
      <w:b/>
      <w:bCs/>
      <w:kern w:val="32"/>
      <w:sz w:val="32"/>
      <w:szCs w:val="32"/>
    </w:rPr>
  </w:style>
  <w:style w:type="paragraph" w:styleId="BodyText">
    <w:name w:val="Body Text"/>
    <w:basedOn w:val="Normal"/>
    <w:link w:val="BodyTextChar"/>
    <w:uiPriority w:val="99"/>
    <w:semiHidden/>
    <w:unhideWhenUsed/>
    <w:rsid w:val="002F1A57"/>
    <w:pPr>
      <w:spacing w:after="120"/>
    </w:pPr>
    <w:rPr>
      <w:lang w:val="x-none"/>
    </w:rPr>
  </w:style>
  <w:style w:type="character" w:customStyle="1" w:styleId="BodyTextChar">
    <w:name w:val="Body Text Char"/>
    <w:link w:val="BodyText"/>
    <w:uiPriority w:val="99"/>
    <w:semiHidden/>
    <w:rsid w:val="002F1A57"/>
    <w:rPr>
      <w:sz w:val="22"/>
      <w:szCs w:val="22"/>
      <w:lang w:eastAsia="en-US"/>
    </w:rPr>
  </w:style>
  <w:style w:type="paragraph" w:customStyle="1" w:styleId="Style8">
    <w:name w:val="Style8"/>
    <w:basedOn w:val="Normal"/>
    <w:rsid w:val="002F1A57"/>
    <w:pPr>
      <w:widowControl w:val="0"/>
      <w:autoSpaceDE w:val="0"/>
      <w:autoSpaceDN w:val="0"/>
      <w:adjustRightInd w:val="0"/>
      <w:spacing w:after="0" w:line="238" w:lineRule="exact"/>
    </w:pPr>
    <w:rPr>
      <w:rFonts w:ascii="Times New Roman" w:hAnsi="Times New Roman"/>
      <w:sz w:val="24"/>
      <w:szCs w:val="24"/>
      <w:lang w:eastAsia="bg-BG"/>
    </w:rPr>
  </w:style>
  <w:style w:type="paragraph" w:styleId="BodyTextIndent2">
    <w:name w:val="Body Text Indent 2"/>
    <w:basedOn w:val="Normal"/>
    <w:link w:val="BodyTextIndent2Char"/>
    <w:uiPriority w:val="99"/>
    <w:unhideWhenUsed/>
    <w:rsid w:val="00BC7069"/>
    <w:pPr>
      <w:spacing w:after="120" w:line="480" w:lineRule="auto"/>
      <w:ind w:left="283"/>
    </w:pPr>
    <w:rPr>
      <w:lang w:val="x-none"/>
    </w:rPr>
  </w:style>
  <w:style w:type="character" w:customStyle="1" w:styleId="BodyTextIndent2Char">
    <w:name w:val="Body Text Indent 2 Char"/>
    <w:link w:val="BodyTextIndent2"/>
    <w:uiPriority w:val="99"/>
    <w:rsid w:val="00BC7069"/>
    <w:rPr>
      <w:sz w:val="22"/>
      <w:szCs w:val="22"/>
      <w:lang w:eastAsia="en-US"/>
    </w:rPr>
  </w:style>
  <w:style w:type="paragraph" w:styleId="BodyText2">
    <w:name w:val="Body Text 2"/>
    <w:basedOn w:val="Normal"/>
    <w:link w:val="BodyText2Char"/>
    <w:rsid w:val="00BC7069"/>
    <w:pPr>
      <w:spacing w:after="120" w:line="480" w:lineRule="auto"/>
    </w:pPr>
    <w:rPr>
      <w:rFonts w:ascii="Times New Roman" w:eastAsia="Times New Roman" w:hAnsi="Times New Roman"/>
      <w:sz w:val="20"/>
      <w:szCs w:val="20"/>
      <w:lang w:val="en-US" w:eastAsia="x-none"/>
    </w:rPr>
  </w:style>
  <w:style w:type="character" w:customStyle="1" w:styleId="BodyText2Char">
    <w:name w:val="Body Text 2 Char"/>
    <w:link w:val="BodyText2"/>
    <w:rsid w:val="00BC7069"/>
    <w:rPr>
      <w:rFonts w:ascii="Times New Roman" w:eastAsia="Times New Roman" w:hAnsi="Times New Roman"/>
      <w:lang w:val="en-US"/>
    </w:rPr>
  </w:style>
  <w:style w:type="character" w:styleId="Hyperlink">
    <w:name w:val="Hyperlink"/>
    <w:uiPriority w:val="99"/>
    <w:semiHidden/>
    <w:unhideWhenUsed/>
    <w:rsid w:val="00431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280232063">
      <w:bodyDiv w:val="1"/>
      <w:marLeft w:val="0"/>
      <w:marRight w:val="0"/>
      <w:marTop w:val="0"/>
      <w:marBottom w:val="0"/>
      <w:divBdr>
        <w:top w:val="none" w:sz="0" w:space="0" w:color="auto"/>
        <w:left w:val="none" w:sz="0" w:space="0" w:color="auto"/>
        <w:bottom w:val="none" w:sz="0" w:space="0" w:color="auto"/>
        <w:right w:val="none" w:sz="0" w:space="0" w:color="auto"/>
      </w:divBdr>
    </w:div>
    <w:div w:id="376783281">
      <w:bodyDiv w:val="1"/>
      <w:marLeft w:val="0"/>
      <w:marRight w:val="0"/>
      <w:marTop w:val="0"/>
      <w:marBottom w:val="0"/>
      <w:divBdr>
        <w:top w:val="none" w:sz="0" w:space="0" w:color="auto"/>
        <w:left w:val="none" w:sz="0" w:space="0" w:color="auto"/>
        <w:bottom w:val="none" w:sz="0" w:space="0" w:color="auto"/>
        <w:right w:val="none" w:sz="0" w:space="0" w:color="auto"/>
      </w:divBdr>
    </w:div>
    <w:div w:id="2029408601">
      <w:bodyDiv w:val="1"/>
      <w:marLeft w:val="0"/>
      <w:marRight w:val="0"/>
      <w:marTop w:val="0"/>
      <w:marBottom w:val="0"/>
      <w:divBdr>
        <w:top w:val="none" w:sz="0" w:space="0" w:color="auto"/>
        <w:left w:val="none" w:sz="0" w:space="0" w:color="auto"/>
        <w:bottom w:val="none" w:sz="0" w:space="0" w:color="auto"/>
        <w:right w:val="none" w:sz="0" w:space="0" w:color="auto"/>
      </w:divBdr>
      <w:divsChild>
        <w:div w:id="212719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g.wikipedia.org/wiki/%D0%9C%D0%BB%D1%8F%D0%BA%D0%BE" TargetMode="External"/><Relationship Id="rId4" Type="http://schemas.openxmlformats.org/officeDocument/2006/relationships/settings" Target="settings.xml"/><Relationship Id="rId9" Type="http://schemas.openxmlformats.org/officeDocument/2006/relationships/hyperlink" Target="https://bg.wikipedia.org/wiki/%D0%9C%D0%BB%D0%B5%D1%87%D0%BD%D0%BE%D0%BA%D0%B8%D1%81%D0%B5%D0%BB%D0%B0_%D1%84%D0%B5%D1%80%D0%BC%D0%B5%D0%BD%D1%82%D0%B0%D1%86%D0%B8%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AC0B-B7A5-4C04-AFF0-A9660252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6840</Words>
  <Characters>38994</Characters>
  <Application>Microsoft Office Word</Application>
  <DocSecurity>0</DocSecurity>
  <Lines>324</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ИНФОРМАЦИЯ</vt:lpstr>
      <vt:lpstr>ИНФОРМАЦИЯ</vt:lpstr>
    </vt:vector>
  </TitlesOfParts>
  <Company>BAD Co.</Company>
  <LinksUpToDate>false</LinksUpToDate>
  <CharactersWithSpaces>45743</CharactersWithSpaces>
  <SharedDoc>false</SharedDoc>
  <HLinks>
    <vt:vector size="12" baseType="variant">
      <vt:variant>
        <vt:i4>393220</vt:i4>
      </vt:variant>
      <vt:variant>
        <vt:i4>3</vt:i4>
      </vt:variant>
      <vt:variant>
        <vt:i4>0</vt:i4>
      </vt:variant>
      <vt:variant>
        <vt:i4>5</vt:i4>
      </vt:variant>
      <vt:variant>
        <vt:lpwstr>https://bg.wikipedia.org/wiki/%D0%9C%D0%BB%D1%8F%D0%BA%D0%BE</vt:lpwstr>
      </vt:variant>
      <vt:variant>
        <vt:lpwstr/>
      </vt:variant>
      <vt:variant>
        <vt:i4>327737</vt:i4>
      </vt:variant>
      <vt:variant>
        <vt:i4>0</vt:i4>
      </vt:variant>
      <vt:variant>
        <vt:i4>0</vt:i4>
      </vt:variant>
      <vt:variant>
        <vt:i4>5</vt:i4>
      </vt:variant>
      <vt:variant>
        <vt:lpwstr>https://bg.wikipedia.org/wiki/%D0%9C%D0%BB%D0%B5%D1%87%D0%BD%D0%BE%D0%BA%D0%B8%D1%81%D0%B5%D0%BB%D0%B0_%D1%84%D0%B5%D1%80%D0%BC%D0%B5%D0%BD%D1%82%D0%B0%D1%86%D0%B8%D1%8F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Anita</dc:creator>
  <cp:keywords/>
  <cp:lastModifiedBy>Anastasia Staneva</cp:lastModifiedBy>
  <cp:revision>4</cp:revision>
  <cp:lastPrinted>2017-12-05T17:04:00Z</cp:lastPrinted>
  <dcterms:created xsi:type="dcterms:W3CDTF">2024-06-03T13:11:00Z</dcterms:created>
  <dcterms:modified xsi:type="dcterms:W3CDTF">2024-06-03T13:15:00Z</dcterms:modified>
</cp:coreProperties>
</file>