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09602" w14:textId="77777777" w:rsidR="00550151" w:rsidRPr="00EE30FD" w:rsidRDefault="00550151" w:rsidP="00045DF6">
      <w:pPr>
        <w:keepNext/>
        <w:keepLines/>
        <w:spacing w:before="480"/>
        <w:ind w:firstLine="567"/>
        <w:jc w:val="both"/>
        <w:outlineLvl w:val="0"/>
        <w:rPr>
          <w:rFonts w:ascii="Arial" w:hAnsi="Arial" w:cs="Arial"/>
          <w:b/>
          <w:bCs/>
          <w:sz w:val="28"/>
          <w:szCs w:val="28"/>
        </w:rPr>
      </w:pPr>
      <w:bookmarkStart w:id="0" w:name="_Hlk505432967"/>
      <w:r w:rsidRPr="00EE30FD">
        <w:rPr>
          <w:rFonts w:ascii="Arial" w:hAnsi="Arial" w:cs="Arial"/>
          <w:b/>
          <w:bCs/>
          <w:sz w:val="28"/>
          <w:szCs w:val="28"/>
        </w:rPr>
        <w:t xml:space="preserve">ДО </w:t>
      </w:r>
    </w:p>
    <w:p w14:paraId="6147CB27" w14:textId="77777777" w:rsidR="00550151" w:rsidRPr="00EE30FD" w:rsidRDefault="00550151" w:rsidP="00045DF6">
      <w:pPr>
        <w:ind w:firstLine="567"/>
        <w:jc w:val="both"/>
        <w:rPr>
          <w:rFonts w:ascii="Arial" w:hAnsi="Arial" w:cs="Arial"/>
          <w:b/>
          <w:sz w:val="28"/>
          <w:szCs w:val="28"/>
        </w:rPr>
      </w:pPr>
      <w:r w:rsidRPr="00EE30FD">
        <w:rPr>
          <w:rFonts w:ascii="Arial" w:hAnsi="Arial" w:cs="Arial"/>
          <w:b/>
          <w:sz w:val="28"/>
          <w:szCs w:val="28"/>
        </w:rPr>
        <w:t>ДИРЕКТОРА НА РИОСВ, гр. Пловдив</w:t>
      </w:r>
    </w:p>
    <w:p w14:paraId="1A497DE6" w14:textId="77777777" w:rsidR="009C7AFE" w:rsidRDefault="009C7AFE" w:rsidP="00045DF6">
      <w:pPr>
        <w:spacing w:after="120"/>
        <w:ind w:firstLine="567"/>
        <w:jc w:val="both"/>
        <w:rPr>
          <w:rFonts w:ascii="Arial" w:hAnsi="Arial" w:cs="Arial"/>
          <w:b/>
          <w:sz w:val="24"/>
          <w:szCs w:val="24"/>
          <w:u w:val="single"/>
        </w:rPr>
      </w:pPr>
    </w:p>
    <w:p w14:paraId="106F9528" w14:textId="5F456A08" w:rsidR="00550151" w:rsidRPr="005E4129" w:rsidRDefault="00550151" w:rsidP="00045DF6">
      <w:pPr>
        <w:spacing w:after="120"/>
        <w:ind w:firstLine="567"/>
        <w:jc w:val="both"/>
        <w:rPr>
          <w:rFonts w:ascii="Arial" w:hAnsi="Arial" w:cs="Arial"/>
          <w:b/>
          <w:sz w:val="28"/>
          <w:szCs w:val="28"/>
          <w:u w:val="single"/>
        </w:rPr>
      </w:pPr>
      <w:r w:rsidRPr="005E4129">
        <w:rPr>
          <w:rFonts w:ascii="Arial" w:hAnsi="Arial" w:cs="Arial"/>
          <w:b/>
          <w:sz w:val="28"/>
          <w:szCs w:val="28"/>
          <w:u w:val="single"/>
        </w:rPr>
        <w:t xml:space="preserve">На ваш изх. № ОВОС- </w:t>
      </w:r>
      <w:r w:rsidR="009F06DE" w:rsidRPr="005E4129">
        <w:rPr>
          <w:rFonts w:ascii="Arial" w:hAnsi="Arial" w:cs="Arial"/>
          <w:b/>
          <w:sz w:val="28"/>
          <w:szCs w:val="28"/>
          <w:u w:val="single"/>
        </w:rPr>
        <w:t>3196</w:t>
      </w:r>
      <w:r w:rsidRPr="005E4129">
        <w:rPr>
          <w:rFonts w:ascii="Arial" w:hAnsi="Arial" w:cs="Arial"/>
          <w:b/>
          <w:sz w:val="28"/>
          <w:szCs w:val="28"/>
          <w:u w:val="single"/>
        </w:rPr>
        <w:t>-</w:t>
      </w:r>
      <w:r w:rsidR="009F06DE" w:rsidRPr="005E4129">
        <w:rPr>
          <w:rFonts w:ascii="Arial" w:hAnsi="Arial" w:cs="Arial"/>
          <w:b/>
          <w:sz w:val="28"/>
          <w:szCs w:val="28"/>
          <w:u w:val="single"/>
        </w:rPr>
        <w:t>5</w:t>
      </w:r>
      <w:r w:rsidRPr="005E4129">
        <w:rPr>
          <w:rFonts w:ascii="Arial" w:hAnsi="Arial" w:cs="Arial"/>
          <w:b/>
          <w:sz w:val="28"/>
          <w:szCs w:val="28"/>
          <w:u w:val="single"/>
        </w:rPr>
        <w:t>/</w:t>
      </w:r>
      <w:r w:rsidR="001B460F" w:rsidRPr="005E4129">
        <w:rPr>
          <w:rFonts w:ascii="Arial" w:hAnsi="Arial" w:cs="Arial"/>
          <w:b/>
          <w:sz w:val="28"/>
          <w:szCs w:val="28"/>
          <w:u w:val="single"/>
        </w:rPr>
        <w:t>1</w:t>
      </w:r>
      <w:r w:rsidR="009F06DE" w:rsidRPr="005E4129">
        <w:rPr>
          <w:rFonts w:ascii="Arial" w:hAnsi="Arial" w:cs="Arial"/>
          <w:b/>
          <w:sz w:val="28"/>
          <w:szCs w:val="28"/>
          <w:u w:val="single"/>
        </w:rPr>
        <w:t>9</w:t>
      </w:r>
      <w:r w:rsidRPr="005E4129">
        <w:rPr>
          <w:rFonts w:ascii="Arial" w:hAnsi="Arial" w:cs="Arial"/>
          <w:b/>
          <w:sz w:val="28"/>
          <w:szCs w:val="28"/>
          <w:u w:val="single"/>
        </w:rPr>
        <w:t>.</w:t>
      </w:r>
      <w:r w:rsidR="009F06DE" w:rsidRPr="005E4129">
        <w:rPr>
          <w:rFonts w:ascii="Arial" w:hAnsi="Arial" w:cs="Arial"/>
          <w:b/>
          <w:sz w:val="28"/>
          <w:szCs w:val="28"/>
          <w:u w:val="single"/>
        </w:rPr>
        <w:t>12</w:t>
      </w:r>
      <w:r w:rsidRPr="005E4129">
        <w:rPr>
          <w:rFonts w:ascii="Arial" w:hAnsi="Arial" w:cs="Arial"/>
          <w:b/>
          <w:sz w:val="28"/>
          <w:szCs w:val="28"/>
          <w:u w:val="single"/>
        </w:rPr>
        <w:t>.202</w:t>
      </w:r>
      <w:r w:rsidR="009F06DE" w:rsidRPr="005E4129">
        <w:rPr>
          <w:rFonts w:ascii="Arial" w:hAnsi="Arial" w:cs="Arial"/>
          <w:b/>
          <w:sz w:val="28"/>
          <w:szCs w:val="28"/>
          <w:u w:val="single"/>
        </w:rPr>
        <w:t>3</w:t>
      </w:r>
      <w:r w:rsidRPr="005E4129">
        <w:rPr>
          <w:rFonts w:ascii="Arial" w:hAnsi="Arial" w:cs="Arial"/>
          <w:b/>
          <w:sz w:val="28"/>
          <w:szCs w:val="28"/>
          <w:u w:val="single"/>
        </w:rPr>
        <w:t>г.</w:t>
      </w:r>
    </w:p>
    <w:p w14:paraId="23B9E6A4" w14:textId="77777777" w:rsidR="00550151" w:rsidRPr="00EE30FD" w:rsidRDefault="00550151" w:rsidP="00045DF6">
      <w:pPr>
        <w:spacing w:after="120"/>
        <w:ind w:firstLine="567"/>
        <w:jc w:val="both"/>
        <w:rPr>
          <w:rFonts w:ascii="Arial" w:hAnsi="Arial" w:cs="Arial"/>
          <w:b/>
          <w:bCs/>
          <w:sz w:val="24"/>
          <w:szCs w:val="24"/>
        </w:rPr>
      </w:pPr>
    </w:p>
    <w:p w14:paraId="2DD1E384" w14:textId="77777777" w:rsidR="00550151" w:rsidRPr="00EE30FD" w:rsidRDefault="00550151" w:rsidP="00045DF6">
      <w:pPr>
        <w:spacing w:after="120"/>
        <w:ind w:firstLine="567"/>
        <w:jc w:val="center"/>
        <w:rPr>
          <w:rFonts w:ascii="Arial" w:hAnsi="Arial" w:cs="Arial"/>
          <w:b/>
          <w:bCs/>
          <w:sz w:val="36"/>
          <w:szCs w:val="36"/>
        </w:rPr>
      </w:pPr>
      <w:r w:rsidRPr="00EE30FD">
        <w:rPr>
          <w:rFonts w:ascii="Arial" w:hAnsi="Arial" w:cs="Arial"/>
          <w:b/>
          <w:bCs/>
          <w:sz w:val="36"/>
          <w:szCs w:val="36"/>
        </w:rPr>
        <w:t>И С К А Н Е</w:t>
      </w:r>
    </w:p>
    <w:p w14:paraId="681212CC" w14:textId="77777777" w:rsidR="00550151" w:rsidRPr="00EE30FD" w:rsidRDefault="00550151" w:rsidP="00045DF6">
      <w:pPr>
        <w:spacing w:after="120"/>
        <w:ind w:firstLine="567"/>
        <w:contextualSpacing/>
        <w:jc w:val="center"/>
        <w:rPr>
          <w:rFonts w:ascii="Arial" w:hAnsi="Arial" w:cs="Arial"/>
          <w:b/>
          <w:bCs/>
          <w:sz w:val="28"/>
          <w:szCs w:val="28"/>
          <w:lang w:val="en-US"/>
        </w:rPr>
      </w:pPr>
      <w:r w:rsidRPr="00EE30FD">
        <w:rPr>
          <w:rFonts w:ascii="Arial" w:hAnsi="Arial" w:cs="Arial"/>
          <w:b/>
          <w:bCs/>
          <w:sz w:val="28"/>
          <w:szCs w:val="28"/>
        </w:rPr>
        <w:t>за преценяване на необходимостта от извършване на оценка на въздействието върху околната среда (ОВОС)</w:t>
      </w:r>
    </w:p>
    <w:p w14:paraId="1867FFC4" w14:textId="77777777" w:rsidR="00762740" w:rsidRPr="00EE30FD" w:rsidRDefault="00550151" w:rsidP="00045DF6">
      <w:pPr>
        <w:spacing w:after="120"/>
        <w:ind w:left="360" w:firstLine="567"/>
        <w:contextualSpacing/>
        <w:jc w:val="center"/>
        <w:rPr>
          <w:rFonts w:ascii="Arial" w:hAnsi="Arial" w:cs="Arial"/>
          <w:b/>
          <w:bCs/>
          <w:sz w:val="28"/>
          <w:szCs w:val="28"/>
        </w:rPr>
      </w:pPr>
      <w:r w:rsidRPr="00EE30FD">
        <w:rPr>
          <w:rFonts w:ascii="Arial" w:hAnsi="Arial" w:cs="Arial"/>
          <w:b/>
          <w:bCs/>
          <w:sz w:val="28"/>
          <w:szCs w:val="28"/>
        </w:rPr>
        <w:t>от</w:t>
      </w:r>
    </w:p>
    <w:p w14:paraId="12D3660E" w14:textId="47878310" w:rsidR="009F06DE" w:rsidRPr="009F06DE" w:rsidRDefault="009F06DE" w:rsidP="00045DF6">
      <w:pPr>
        <w:spacing w:after="120"/>
        <w:ind w:left="360" w:firstLine="567"/>
        <w:contextualSpacing/>
        <w:jc w:val="center"/>
        <w:rPr>
          <w:rFonts w:ascii="Arial" w:hAnsi="Arial" w:cs="Arial"/>
          <w:b/>
          <w:bCs/>
          <w:sz w:val="28"/>
          <w:szCs w:val="28"/>
        </w:rPr>
      </w:pPr>
      <w:bookmarkStart w:id="1" w:name="_Hlk155107656"/>
      <w:bookmarkStart w:id="2" w:name="_Hlk155105342"/>
      <w:r w:rsidRPr="009F06DE">
        <w:rPr>
          <w:rFonts w:ascii="Arial" w:hAnsi="Arial" w:cs="Arial"/>
          <w:b/>
          <w:bCs/>
          <w:sz w:val="28"/>
          <w:szCs w:val="28"/>
        </w:rPr>
        <w:t>И</w:t>
      </w:r>
      <w:r w:rsidR="00032E19">
        <w:rPr>
          <w:rFonts w:ascii="Arial" w:hAnsi="Arial" w:cs="Arial"/>
          <w:b/>
          <w:bCs/>
          <w:sz w:val="28"/>
          <w:szCs w:val="28"/>
        </w:rPr>
        <w:t xml:space="preserve">. </w:t>
      </w:r>
      <w:r w:rsidRPr="009F06DE">
        <w:rPr>
          <w:rFonts w:ascii="Arial" w:hAnsi="Arial" w:cs="Arial"/>
          <w:b/>
          <w:bCs/>
          <w:sz w:val="28"/>
          <w:szCs w:val="28"/>
        </w:rPr>
        <w:t>И</w:t>
      </w:r>
      <w:r w:rsidR="005E4129">
        <w:rPr>
          <w:rFonts w:ascii="Arial" w:hAnsi="Arial" w:cs="Arial"/>
          <w:b/>
          <w:bCs/>
          <w:sz w:val="28"/>
          <w:szCs w:val="28"/>
        </w:rPr>
        <w:t>лиев</w:t>
      </w:r>
    </w:p>
    <w:bookmarkEnd w:id="1"/>
    <w:bookmarkEnd w:id="2"/>
    <w:p w14:paraId="5AB1B85E" w14:textId="77777777" w:rsidR="009F06DE" w:rsidRPr="00EE30FD" w:rsidRDefault="009F06DE" w:rsidP="00045DF6">
      <w:pPr>
        <w:spacing w:after="120"/>
        <w:ind w:left="360" w:firstLine="567"/>
        <w:contextualSpacing/>
        <w:jc w:val="center"/>
        <w:rPr>
          <w:rFonts w:ascii="Arial" w:hAnsi="Arial" w:cs="Arial"/>
          <w:b/>
          <w:bCs/>
          <w:sz w:val="28"/>
          <w:szCs w:val="28"/>
        </w:rPr>
      </w:pPr>
    </w:p>
    <w:p w14:paraId="4557147F" w14:textId="77777777" w:rsidR="00550151" w:rsidRPr="00EE30FD" w:rsidRDefault="00550151" w:rsidP="00045DF6">
      <w:pPr>
        <w:spacing w:after="120"/>
        <w:ind w:firstLine="567"/>
        <w:jc w:val="center"/>
        <w:rPr>
          <w:rFonts w:ascii="Arial" w:hAnsi="Arial" w:cs="Arial"/>
          <w:b/>
          <w:sz w:val="36"/>
          <w:szCs w:val="36"/>
        </w:rPr>
      </w:pPr>
      <w:r w:rsidRPr="00EE30FD">
        <w:rPr>
          <w:rFonts w:ascii="Arial" w:hAnsi="Arial" w:cs="Arial"/>
          <w:b/>
          <w:sz w:val="36"/>
          <w:szCs w:val="36"/>
        </w:rPr>
        <w:t xml:space="preserve">Уважаеми Господин </w:t>
      </w:r>
      <w:proofErr w:type="spellStart"/>
      <w:r w:rsidRPr="00EE30FD">
        <w:rPr>
          <w:rFonts w:ascii="Arial" w:hAnsi="Arial" w:cs="Arial"/>
          <w:b/>
          <w:sz w:val="36"/>
          <w:szCs w:val="36"/>
        </w:rPr>
        <w:t>Йотков</w:t>
      </w:r>
      <w:proofErr w:type="spellEnd"/>
      <w:r w:rsidRPr="00EE30FD">
        <w:rPr>
          <w:rFonts w:ascii="Arial" w:hAnsi="Arial" w:cs="Arial"/>
          <w:b/>
          <w:sz w:val="36"/>
          <w:szCs w:val="36"/>
        </w:rPr>
        <w:t>,</w:t>
      </w:r>
    </w:p>
    <w:p w14:paraId="2201F25B" w14:textId="26FF0180" w:rsidR="009F06DE" w:rsidRPr="00EE30FD" w:rsidRDefault="00550151" w:rsidP="00045DF6">
      <w:pPr>
        <w:tabs>
          <w:tab w:val="left" w:pos="9356"/>
        </w:tabs>
        <w:spacing w:before="100" w:beforeAutospacing="1" w:after="100" w:afterAutospacing="1"/>
        <w:ind w:right="142" w:firstLine="567"/>
        <w:jc w:val="both"/>
        <w:rPr>
          <w:rFonts w:ascii="Arial" w:hAnsi="Arial" w:cs="Arial"/>
          <w:sz w:val="28"/>
          <w:szCs w:val="28"/>
        </w:rPr>
      </w:pPr>
      <w:r w:rsidRPr="00EE30FD">
        <w:rPr>
          <w:rFonts w:ascii="Arial" w:hAnsi="Arial" w:cs="Arial"/>
          <w:sz w:val="28"/>
          <w:szCs w:val="28"/>
        </w:rPr>
        <w:t>Моля да ми бъде издадено решение за преценяване на необходимостта от извършване на ОВОС за инвестиционно предложение:</w:t>
      </w:r>
      <w:r w:rsidR="00C9053A" w:rsidRPr="00EE30FD">
        <w:rPr>
          <w:rFonts w:ascii="Arial" w:hAnsi="Arial" w:cs="Arial"/>
          <w:sz w:val="28"/>
          <w:szCs w:val="28"/>
        </w:rPr>
        <w:t xml:space="preserve"> </w:t>
      </w:r>
      <w:bookmarkStart w:id="3" w:name="_Hlk155107689"/>
      <w:r w:rsidR="009F06DE" w:rsidRPr="009F06DE">
        <w:rPr>
          <w:rFonts w:ascii="Arial" w:hAnsi="Arial" w:cs="Arial"/>
          <w:b/>
          <w:bCs/>
          <w:sz w:val="28"/>
          <w:szCs w:val="28"/>
        </w:rPr>
        <w:t xml:space="preserve">ЖИЛИЩНО ЗАСТРОЯВАНЕ – 1 БР. ЖИЛИЩНА СГРАДА </w:t>
      </w:r>
      <w:bookmarkStart w:id="4" w:name="_Hlk155105433"/>
      <w:r w:rsidR="009F06DE" w:rsidRPr="009F06DE">
        <w:rPr>
          <w:rFonts w:ascii="Arial" w:hAnsi="Arial" w:cs="Arial"/>
          <w:b/>
          <w:bCs/>
          <w:sz w:val="28"/>
          <w:szCs w:val="28"/>
        </w:rPr>
        <w:t>И СОНДАЖЕН КЛАДЕНЕЦ</w:t>
      </w:r>
      <w:bookmarkEnd w:id="4"/>
      <w:r w:rsidR="009F06DE" w:rsidRPr="009F06DE">
        <w:rPr>
          <w:rFonts w:ascii="Arial" w:hAnsi="Arial" w:cs="Arial"/>
          <w:b/>
          <w:bCs/>
          <w:sz w:val="28"/>
          <w:szCs w:val="28"/>
        </w:rPr>
        <w:t>“</w:t>
      </w:r>
      <w:r w:rsidR="009F06DE" w:rsidRPr="009F06DE">
        <w:rPr>
          <w:rFonts w:ascii="Arial" w:hAnsi="Arial" w:cs="Arial"/>
          <w:sz w:val="28"/>
          <w:szCs w:val="28"/>
        </w:rPr>
        <w:t xml:space="preserve"> в поземлен имот с идентификатор 47295.46.14 , с. Марково, местност „ПИЧКОВЕЦ“, община Родопи</w:t>
      </w:r>
    </w:p>
    <w:bookmarkEnd w:id="3"/>
    <w:p w14:paraId="402F2478" w14:textId="273E441D" w:rsidR="00550151" w:rsidRPr="00EE30FD" w:rsidRDefault="00550151" w:rsidP="00045DF6">
      <w:pPr>
        <w:tabs>
          <w:tab w:val="left" w:pos="9214"/>
        </w:tabs>
        <w:ind w:right="42" w:firstLine="567"/>
        <w:jc w:val="both"/>
        <w:rPr>
          <w:rFonts w:ascii="Arial" w:hAnsi="Arial" w:cs="Arial"/>
          <w:b/>
          <w:sz w:val="28"/>
          <w:szCs w:val="28"/>
        </w:rPr>
      </w:pPr>
      <w:r w:rsidRPr="00EE30FD">
        <w:rPr>
          <w:rFonts w:ascii="Arial" w:hAnsi="Arial" w:cs="Arial"/>
          <w:b/>
          <w:sz w:val="28"/>
          <w:szCs w:val="28"/>
        </w:rPr>
        <w:t xml:space="preserve">      </w:t>
      </w:r>
      <w:r w:rsidRPr="00EE30FD">
        <w:rPr>
          <w:rFonts w:ascii="Arial" w:hAnsi="Arial" w:cs="Arial"/>
          <w:b/>
          <w:sz w:val="28"/>
          <w:szCs w:val="28"/>
          <w:u w:val="single"/>
        </w:rPr>
        <w:t xml:space="preserve">  Прилагам:</w:t>
      </w:r>
    </w:p>
    <w:p w14:paraId="6B96E921" w14:textId="7E6C7BC3" w:rsidR="00550151" w:rsidRPr="00EE30FD" w:rsidRDefault="00550151" w:rsidP="00045DF6">
      <w:pPr>
        <w:numPr>
          <w:ilvl w:val="0"/>
          <w:numId w:val="13"/>
        </w:numPr>
        <w:tabs>
          <w:tab w:val="num" w:pos="426"/>
          <w:tab w:val="left" w:pos="993"/>
        </w:tabs>
        <w:ind w:left="142" w:right="42" w:firstLine="567"/>
        <w:jc w:val="both"/>
        <w:rPr>
          <w:rFonts w:ascii="Arial" w:hAnsi="Arial" w:cs="Arial"/>
          <w:sz w:val="28"/>
          <w:szCs w:val="28"/>
        </w:rPr>
      </w:pPr>
      <w:r w:rsidRPr="00EE30FD">
        <w:rPr>
          <w:rFonts w:ascii="Arial" w:hAnsi="Arial" w:cs="Arial"/>
          <w:sz w:val="28"/>
          <w:szCs w:val="28"/>
        </w:rPr>
        <w:t>Информация по Приложение № 2 на Наредбата за условията и реда за извършване на оценка на въздействието върху околната среда на инвестиционни предложения за строителство, дейности и технологии, приета с ПМС №</w:t>
      </w:r>
      <w:r w:rsidR="009F06DE">
        <w:rPr>
          <w:rFonts w:ascii="Arial" w:hAnsi="Arial" w:cs="Arial"/>
          <w:sz w:val="28"/>
          <w:szCs w:val="28"/>
        </w:rPr>
        <w:t xml:space="preserve"> </w:t>
      </w:r>
      <w:r w:rsidRPr="00EE30FD">
        <w:rPr>
          <w:rFonts w:ascii="Arial" w:hAnsi="Arial" w:cs="Arial"/>
          <w:sz w:val="28"/>
          <w:szCs w:val="28"/>
        </w:rPr>
        <w:t>59 от 7 март 2003 г. (ДВ, бр.25/2003 г.)</w:t>
      </w:r>
    </w:p>
    <w:p w14:paraId="08F1298D" w14:textId="77777777" w:rsidR="00CE7B04" w:rsidRPr="00EE30FD" w:rsidRDefault="00550151" w:rsidP="00045DF6">
      <w:pPr>
        <w:spacing w:after="0" w:line="240" w:lineRule="auto"/>
        <w:ind w:firstLine="567"/>
        <w:jc w:val="both"/>
        <w:rPr>
          <w:rFonts w:ascii="Arial" w:hAnsi="Arial" w:cs="Arial"/>
          <w:sz w:val="28"/>
          <w:szCs w:val="28"/>
          <w:u w:val="single"/>
        </w:rPr>
      </w:pPr>
      <w:r w:rsidRPr="00EE30FD">
        <w:rPr>
          <w:rFonts w:ascii="Arial" w:hAnsi="Arial" w:cs="Arial"/>
          <w:sz w:val="28"/>
          <w:szCs w:val="28"/>
        </w:rPr>
        <w:t xml:space="preserve">                                                </w:t>
      </w:r>
    </w:p>
    <w:p w14:paraId="26D3B235" w14:textId="77777777" w:rsidR="00CE7B04" w:rsidRPr="00EE30FD" w:rsidRDefault="00CE7B04" w:rsidP="00045DF6">
      <w:pPr>
        <w:spacing w:after="0" w:line="240" w:lineRule="auto"/>
        <w:ind w:firstLine="567"/>
        <w:jc w:val="center"/>
        <w:rPr>
          <w:rFonts w:ascii="Arial" w:hAnsi="Arial" w:cs="Arial"/>
          <w:b/>
          <w:sz w:val="40"/>
          <w:szCs w:val="40"/>
          <w:u w:val="single"/>
        </w:rPr>
      </w:pPr>
      <w:r w:rsidRPr="00EE30FD">
        <w:rPr>
          <w:rFonts w:ascii="Arial" w:hAnsi="Arial" w:cs="Arial"/>
          <w:b/>
          <w:sz w:val="40"/>
          <w:szCs w:val="40"/>
          <w:u w:val="single"/>
        </w:rPr>
        <w:t>Информация по Приложение № 2</w:t>
      </w:r>
    </w:p>
    <w:p w14:paraId="226866A2" w14:textId="77777777" w:rsidR="00CE7B04" w:rsidRPr="00EE30FD" w:rsidRDefault="00CE7B04" w:rsidP="00045DF6">
      <w:pPr>
        <w:spacing w:after="0" w:line="240" w:lineRule="auto"/>
        <w:ind w:firstLine="567"/>
        <w:jc w:val="center"/>
        <w:rPr>
          <w:rFonts w:ascii="Arial" w:hAnsi="Arial" w:cs="Arial"/>
          <w:sz w:val="40"/>
          <w:szCs w:val="40"/>
          <w:u w:val="single"/>
        </w:rPr>
      </w:pPr>
      <w:r w:rsidRPr="00EE30FD">
        <w:rPr>
          <w:rFonts w:ascii="Arial" w:hAnsi="Arial" w:cs="Arial"/>
          <w:sz w:val="40"/>
          <w:szCs w:val="40"/>
          <w:u w:val="single"/>
        </w:rPr>
        <w:t>към чл.6 от Наредбата за ОВОС за преценка необходимостта от извършване на ОВОС</w:t>
      </w:r>
    </w:p>
    <w:p w14:paraId="1A36245A" w14:textId="77777777" w:rsidR="00CE7B04" w:rsidRPr="00EE30FD" w:rsidRDefault="00CE7B04" w:rsidP="00045DF6">
      <w:pPr>
        <w:spacing w:after="0" w:line="240" w:lineRule="auto"/>
        <w:ind w:firstLine="567"/>
        <w:jc w:val="both"/>
        <w:rPr>
          <w:rFonts w:ascii="Arial" w:hAnsi="Arial" w:cs="Arial"/>
          <w:sz w:val="28"/>
          <w:szCs w:val="28"/>
        </w:rPr>
      </w:pPr>
    </w:p>
    <w:p w14:paraId="2A1D5FD2" w14:textId="77777777" w:rsidR="00CE7B04" w:rsidRPr="00EE30FD" w:rsidRDefault="00CE7B04" w:rsidP="00045DF6">
      <w:pPr>
        <w:spacing w:after="0" w:line="240" w:lineRule="auto"/>
        <w:ind w:firstLine="567"/>
        <w:jc w:val="both"/>
        <w:rPr>
          <w:rFonts w:ascii="Arial" w:hAnsi="Arial" w:cs="Arial"/>
          <w:sz w:val="24"/>
          <w:szCs w:val="24"/>
        </w:rPr>
      </w:pPr>
      <w:r w:rsidRPr="00EE30FD">
        <w:rPr>
          <w:rFonts w:ascii="Arial" w:hAnsi="Arial" w:cs="Arial"/>
          <w:sz w:val="24"/>
          <w:szCs w:val="24"/>
        </w:rPr>
        <w:t xml:space="preserve">(Изм. - ДВ, бр. 3 от 2006 г., изм. и доп. - ДВ, бр. 3 от 2011 г., изм. и доп. - ДВ, бр. 12 от 2016 г., в сила от 12.02.2016 г., изм. - ДВ, бр. 3 от 05.01.2018 </w:t>
      </w:r>
      <w:proofErr w:type="spellStart"/>
      <w:r w:rsidRPr="00EE30FD">
        <w:rPr>
          <w:rFonts w:ascii="Arial" w:hAnsi="Arial" w:cs="Arial"/>
          <w:sz w:val="24"/>
          <w:szCs w:val="24"/>
        </w:rPr>
        <w:t>г.</w:t>
      </w:r>
      <w:r w:rsidR="00D91C38" w:rsidRPr="00EE30FD">
        <w:rPr>
          <w:rFonts w:ascii="Arial" w:hAnsi="Arial" w:cs="Arial"/>
          <w:sz w:val="24"/>
          <w:szCs w:val="24"/>
        </w:rPr>
        <w:t>изм</w:t>
      </w:r>
      <w:proofErr w:type="spellEnd"/>
      <w:r w:rsidR="00D91C38" w:rsidRPr="00EE30FD">
        <w:rPr>
          <w:rFonts w:ascii="Arial" w:hAnsi="Arial" w:cs="Arial"/>
          <w:sz w:val="24"/>
          <w:szCs w:val="24"/>
        </w:rPr>
        <w:t>. и доп.</w:t>
      </w:r>
      <w:r w:rsidRPr="00EE30FD">
        <w:rPr>
          <w:rFonts w:ascii="Arial" w:hAnsi="Arial" w:cs="Arial"/>
          <w:sz w:val="24"/>
          <w:szCs w:val="24"/>
        </w:rPr>
        <w:t>)</w:t>
      </w:r>
    </w:p>
    <w:p w14:paraId="43F1CDEF" w14:textId="77777777" w:rsidR="00CE7B04" w:rsidRPr="00EE30FD" w:rsidRDefault="00CE7B04" w:rsidP="00045DF6">
      <w:pPr>
        <w:spacing w:after="0" w:line="240" w:lineRule="auto"/>
        <w:ind w:firstLine="567"/>
        <w:jc w:val="both"/>
        <w:rPr>
          <w:rFonts w:ascii="Arial" w:hAnsi="Arial" w:cs="Arial"/>
          <w:sz w:val="28"/>
          <w:szCs w:val="28"/>
          <w:u w:val="single"/>
        </w:rPr>
      </w:pPr>
    </w:p>
    <w:p w14:paraId="2E763114"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sz w:val="28"/>
          <w:szCs w:val="28"/>
        </w:rPr>
      </w:pPr>
    </w:p>
    <w:p w14:paraId="07458B49" w14:textId="2C23FA94" w:rsidR="00762740" w:rsidRDefault="00762740" w:rsidP="00045DF6">
      <w:pPr>
        <w:pBdr>
          <w:top w:val="single" w:sz="4" w:space="1" w:color="auto"/>
          <w:left w:val="single" w:sz="4" w:space="4" w:color="auto"/>
          <w:bottom w:val="single" w:sz="4" w:space="1" w:color="auto"/>
          <w:right w:val="single" w:sz="4" w:space="0" w:color="auto"/>
        </w:pBdr>
        <w:shd w:val="clear" w:color="auto" w:fill="FFFFFF"/>
        <w:autoSpaceDE w:val="0"/>
        <w:autoSpaceDN w:val="0"/>
        <w:adjustRightInd w:val="0"/>
        <w:spacing w:after="0" w:line="264" w:lineRule="auto"/>
        <w:ind w:firstLine="567"/>
        <w:jc w:val="center"/>
        <w:rPr>
          <w:rFonts w:ascii="Arial" w:hAnsi="Arial" w:cs="Arial"/>
          <w:b/>
          <w:sz w:val="28"/>
          <w:szCs w:val="28"/>
        </w:rPr>
      </w:pPr>
      <w:r w:rsidRPr="00EE30FD">
        <w:rPr>
          <w:rFonts w:ascii="Arial" w:hAnsi="Arial" w:cs="Arial"/>
          <w:b/>
          <w:sz w:val="28"/>
          <w:szCs w:val="28"/>
        </w:rPr>
        <w:t>Инвестиционно предложение:</w:t>
      </w:r>
    </w:p>
    <w:p w14:paraId="7B50C6A5" w14:textId="053F14C9" w:rsidR="009F06DE" w:rsidRPr="009F06DE" w:rsidRDefault="009F06DE" w:rsidP="00045DF6">
      <w:pPr>
        <w:pBdr>
          <w:top w:val="single" w:sz="4" w:space="1" w:color="auto"/>
          <w:left w:val="single" w:sz="4" w:space="4" w:color="auto"/>
          <w:bottom w:val="single" w:sz="4" w:space="1" w:color="auto"/>
          <w:right w:val="single" w:sz="4" w:space="0" w:color="auto"/>
        </w:pBdr>
        <w:shd w:val="clear" w:color="auto" w:fill="FFFFFF"/>
        <w:autoSpaceDE w:val="0"/>
        <w:autoSpaceDN w:val="0"/>
        <w:adjustRightInd w:val="0"/>
        <w:spacing w:after="0" w:line="264" w:lineRule="auto"/>
        <w:ind w:firstLine="567"/>
        <w:jc w:val="center"/>
        <w:rPr>
          <w:rFonts w:ascii="Arial" w:hAnsi="Arial" w:cs="Arial"/>
          <w:bCs/>
          <w:sz w:val="28"/>
          <w:szCs w:val="28"/>
        </w:rPr>
      </w:pPr>
      <w:r w:rsidRPr="005E4129">
        <w:rPr>
          <w:rFonts w:ascii="Arial" w:hAnsi="Arial" w:cs="Arial"/>
          <w:bCs/>
          <w:sz w:val="28"/>
          <w:szCs w:val="28"/>
        </w:rPr>
        <w:lastRenderedPageBreak/>
        <w:t>ПОДРОБЕН УСТРОЙСТВЕН ПЛАН – ПЛАН ЗА РЕГУЛАЦИЯ И ЗАСТРОЯВАНЕ (ПРЗ) ЗА СМЯНА ПРЕДНАЗНАЧЕНИЕТО НА ЗЕМЕДЕЛСКА ЗЕМЯ ЗА НЕЗЕМЕДЕЛСКИ НУЖДИ ЗА</w:t>
      </w:r>
      <w:r w:rsidRPr="009F06DE">
        <w:rPr>
          <w:rFonts w:ascii="Arial" w:hAnsi="Arial" w:cs="Arial"/>
          <w:b/>
          <w:sz w:val="28"/>
          <w:szCs w:val="28"/>
        </w:rPr>
        <w:t xml:space="preserve"> НОВО ЖИЛИЩНО ЗАСТРОЯВАНЕ – 1 БР. ЖИЛИЩНА СГРАДА</w:t>
      </w:r>
      <w:r>
        <w:rPr>
          <w:rFonts w:ascii="Arial" w:hAnsi="Arial" w:cs="Arial"/>
          <w:b/>
          <w:sz w:val="28"/>
          <w:szCs w:val="28"/>
        </w:rPr>
        <w:t xml:space="preserve"> </w:t>
      </w:r>
      <w:r w:rsidRPr="009F06DE">
        <w:rPr>
          <w:rFonts w:ascii="Arial" w:hAnsi="Arial" w:cs="Arial"/>
          <w:b/>
          <w:sz w:val="28"/>
          <w:szCs w:val="28"/>
        </w:rPr>
        <w:t xml:space="preserve">И СОНДАЖЕН КЛАДЕНЕЦ“ </w:t>
      </w:r>
      <w:r w:rsidRPr="009F06DE">
        <w:rPr>
          <w:rFonts w:ascii="Arial" w:hAnsi="Arial" w:cs="Arial"/>
          <w:bCs/>
          <w:sz w:val="28"/>
          <w:szCs w:val="28"/>
        </w:rPr>
        <w:t>в поземлен имот с идентификатор 47295.46.14 , с. Марково, местност „ПИЧКОВЕЦ“, община Родопи</w:t>
      </w:r>
    </w:p>
    <w:p w14:paraId="3C47BBDE" w14:textId="77777777" w:rsidR="009F06DE" w:rsidRPr="00EE30FD" w:rsidRDefault="009F06DE" w:rsidP="00045DF6">
      <w:pPr>
        <w:pBdr>
          <w:top w:val="single" w:sz="4" w:space="1" w:color="auto"/>
          <w:left w:val="single" w:sz="4" w:space="4" w:color="auto"/>
          <w:bottom w:val="single" w:sz="4" w:space="1" w:color="auto"/>
          <w:right w:val="single" w:sz="4" w:space="0" w:color="auto"/>
        </w:pBdr>
        <w:shd w:val="clear" w:color="auto" w:fill="FFFFFF"/>
        <w:autoSpaceDE w:val="0"/>
        <w:autoSpaceDN w:val="0"/>
        <w:adjustRightInd w:val="0"/>
        <w:spacing w:after="0" w:line="264" w:lineRule="auto"/>
        <w:ind w:firstLine="567"/>
        <w:jc w:val="center"/>
        <w:rPr>
          <w:rFonts w:ascii="Arial" w:hAnsi="Arial" w:cs="Arial"/>
          <w:b/>
          <w:sz w:val="28"/>
          <w:szCs w:val="28"/>
        </w:rPr>
      </w:pPr>
    </w:p>
    <w:p w14:paraId="35D2D237"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sz w:val="28"/>
          <w:szCs w:val="28"/>
          <w:u w:val="single"/>
        </w:rPr>
      </w:pPr>
    </w:p>
    <w:p w14:paraId="73D76989"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sz w:val="28"/>
          <w:szCs w:val="28"/>
          <w:u w:val="single"/>
        </w:rPr>
      </w:pPr>
    </w:p>
    <w:p w14:paraId="29F899A4"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sz w:val="28"/>
          <w:szCs w:val="28"/>
        </w:rPr>
      </w:pPr>
    </w:p>
    <w:bookmarkEnd w:id="0"/>
    <w:p w14:paraId="412AFF92" w14:textId="77777777" w:rsidR="00CE7B04" w:rsidRPr="00EE30FD" w:rsidRDefault="00CE7B04" w:rsidP="00045DF6">
      <w:pPr>
        <w:pStyle w:val="ab"/>
        <w:numPr>
          <w:ilvl w:val="0"/>
          <w:numId w:val="14"/>
        </w:numPr>
        <w:shd w:val="clear" w:color="auto" w:fill="FFFFFF"/>
        <w:autoSpaceDE w:val="0"/>
        <w:autoSpaceDN w:val="0"/>
        <w:adjustRightInd w:val="0"/>
        <w:spacing w:after="0" w:line="240" w:lineRule="auto"/>
        <w:ind w:firstLine="567"/>
        <w:jc w:val="both"/>
        <w:rPr>
          <w:rFonts w:ascii="Arial" w:hAnsi="Arial" w:cs="Arial"/>
          <w:b/>
          <w:bCs/>
          <w:sz w:val="28"/>
          <w:szCs w:val="28"/>
          <w:u w:val="single"/>
        </w:rPr>
      </w:pPr>
      <w:r w:rsidRPr="00EE30FD">
        <w:rPr>
          <w:rFonts w:ascii="Arial" w:hAnsi="Arial" w:cs="Arial"/>
          <w:b/>
          <w:bCs/>
          <w:sz w:val="28"/>
          <w:szCs w:val="28"/>
          <w:u w:val="single"/>
        </w:rPr>
        <w:t>ИНФОРМАЦИЯ ЗА КОНТАКТ С ВЪЗЛОЖИТЕЛЯ:</w:t>
      </w:r>
    </w:p>
    <w:p w14:paraId="299B5976" w14:textId="77777777" w:rsidR="00CE7B04" w:rsidRPr="00EE30FD" w:rsidRDefault="00CE7B04" w:rsidP="00045DF6">
      <w:pPr>
        <w:shd w:val="clear" w:color="auto" w:fill="FFFFFF"/>
        <w:tabs>
          <w:tab w:val="left" w:pos="426"/>
          <w:tab w:val="left" w:pos="900"/>
          <w:tab w:val="left" w:pos="1620"/>
        </w:tabs>
        <w:autoSpaceDE w:val="0"/>
        <w:autoSpaceDN w:val="0"/>
        <w:adjustRightInd w:val="0"/>
        <w:spacing w:after="0" w:line="264" w:lineRule="auto"/>
        <w:ind w:firstLine="567"/>
        <w:jc w:val="both"/>
        <w:rPr>
          <w:rFonts w:ascii="Arial" w:hAnsi="Arial" w:cs="Arial"/>
          <w:b/>
          <w:bCs/>
          <w:sz w:val="28"/>
          <w:szCs w:val="28"/>
        </w:rPr>
      </w:pPr>
    </w:p>
    <w:p w14:paraId="737CEDF5" w14:textId="77777777" w:rsidR="00CE7B04" w:rsidRPr="00EE30FD" w:rsidRDefault="00CE7B04" w:rsidP="00045DF6">
      <w:pPr>
        <w:spacing w:after="0" w:line="264" w:lineRule="auto"/>
        <w:ind w:firstLine="567"/>
        <w:jc w:val="both"/>
        <w:rPr>
          <w:rFonts w:ascii="Arial" w:hAnsi="Arial" w:cs="Arial"/>
          <w:b/>
          <w:bCs/>
          <w:sz w:val="28"/>
          <w:szCs w:val="28"/>
          <w:u w:val="single"/>
          <w:lang w:eastAsia="bg-BG"/>
        </w:rPr>
      </w:pPr>
      <w:r w:rsidRPr="00EE30FD">
        <w:rPr>
          <w:rFonts w:ascii="Arial" w:hAnsi="Arial" w:cs="Arial"/>
          <w:b/>
          <w:bCs/>
          <w:sz w:val="28"/>
          <w:szCs w:val="28"/>
          <w:u w:val="single"/>
          <w:lang w:eastAsia="bg-BG"/>
        </w:rPr>
        <w:t>II. РЕЗЮМЕ НА ИНВЕСТИЦИОННОТО ПРЕДЛОЖЕНИЕ:</w:t>
      </w:r>
    </w:p>
    <w:p w14:paraId="167788EF" w14:textId="022848EE" w:rsidR="002D46DF" w:rsidRPr="00EE30FD" w:rsidRDefault="00CE7B04" w:rsidP="00045DF6">
      <w:pPr>
        <w:ind w:firstLine="567"/>
        <w:jc w:val="both"/>
        <w:rPr>
          <w:rFonts w:ascii="Arial" w:hAnsi="Arial" w:cs="Arial"/>
          <w:sz w:val="28"/>
          <w:szCs w:val="28"/>
        </w:rPr>
      </w:pPr>
      <w:r w:rsidRPr="00EE30FD">
        <w:rPr>
          <w:rFonts w:ascii="Arial" w:hAnsi="Arial" w:cs="Arial"/>
          <w:sz w:val="28"/>
          <w:szCs w:val="28"/>
        </w:rPr>
        <w:tab/>
      </w:r>
      <w:bookmarkStart w:id="5" w:name="_Hlk15476606"/>
      <w:r w:rsidR="002D46DF" w:rsidRPr="00EE30FD">
        <w:rPr>
          <w:rFonts w:ascii="Arial" w:hAnsi="Arial" w:cs="Arial"/>
          <w:sz w:val="28"/>
          <w:szCs w:val="28"/>
        </w:rPr>
        <w:t>Инвестиционното предложение е ново</w:t>
      </w:r>
      <w:r w:rsidR="009C7AFE">
        <w:rPr>
          <w:rFonts w:ascii="Arial" w:hAnsi="Arial" w:cs="Arial"/>
          <w:sz w:val="28"/>
          <w:szCs w:val="28"/>
        </w:rPr>
        <w:t xml:space="preserve"> </w:t>
      </w:r>
      <w:r w:rsidR="002D46DF" w:rsidRPr="00EE30FD">
        <w:rPr>
          <w:rFonts w:ascii="Arial" w:hAnsi="Arial" w:cs="Arial"/>
          <w:sz w:val="28"/>
          <w:szCs w:val="28"/>
        </w:rPr>
        <w:t xml:space="preserve">и </w:t>
      </w:r>
      <w:r w:rsidR="00EA2E18">
        <w:rPr>
          <w:rFonts w:ascii="Arial" w:hAnsi="Arial" w:cs="Arial"/>
          <w:sz w:val="28"/>
          <w:szCs w:val="28"/>
        </w:rPr>
        <w:t>каса</w:t>
      </w:r>
      <w:r w:rsidR="002D46DF" w:rsidRPr="00EE30FD">
        <w:rPr>
          <w:rFonts w:ascii="Arial" w:hAnsi="Arial" w:cs="Arial"/>
          <w:sz w:val="28"/>
          <w:szCs w:val="28"/>
        </w:rPr>
        <w:t xml:space="preserve">е  промяна на предназначение на земеделска земя за жилищно строителство.   </w:t>
      </w:r>
      <w:r w:rsidR="005E4129">
        <w:rPr>
          <w:rFonts w:ascii="Arial" w:hAnsi="Arial" w:cs="Arial"/>
          <w:sz w:val="28"/>
          <w:szCs w:val="28"/>
        </w:rPr>
        <w:t>За целта щ</w:t>
      </w:r>
      <w:r w:rsidR="002D46DF" w:rsidRPr="00EE30FD">
        <w:rPr>
          <w:rFonts w:ascii="Arial" w:hAnsi="Arial" w:cs="Arial"/>
          <w:sz w:val="28"/>
          <w:szCs w:val="28"/>
        </w:rPr>
        <w:t xml:space="preserve">е се изработи проект ПУП </w:t>
      </w:r>
      <w:r w:rsidR="009C7AFE">
        <w:rPr>
          <w:rFonts w:ascii="Arial" w:hAnsi="Arial" w:cs="Arial"/>
          <w:sz w:val="28"/>
          <w:szCs w:val="28"/>
        </w:rPr>
        <w:t>–</w:t>
      </w:r>
      <w:r w:rsidR="002D46DF" w:rsidRPr="00EE30FD">
        <w:rPr>
          <w:rFonts w:ascii="Arial" w:hAnsi="Arial" w:cs="Arial"/>
          <w:sz w:val="28"/>
          <w:szCs w:val="28"/>
        </w:rPr>
        <w:t xml:space="preserve"> ПРЗ</w:t>
      </w:r>
      <w:r w:rsidR="009C7AFE">
        <w:rPr>
          <w:rFonts w:ascii="Arial" w:hAnsi="Arial" w:cs="Arial"/>
          <w:sz w:val="28"/>
          <w:szCs w:val="28"/>
        </w:rPr>
        <w:t xml:space="preserve">. </w:t>
      </w:r>
      <w:bookmarkEnd w:id="5"/>
      <w:r w:rsidR="009F06DE" w:rsidRPr="009F06DE">
        <w:rPr>
          <w:rFonts w:ascii="Arial" w:hAnsi="Arial" w:cs="Arial"/>
          <w:sz w:val="28"/>
          <w:szCs w:val="28"/>
        </w:rPr>
        <w:t xml:space="preserve"> Илиев е собственик на </w:t>
      </w:r>
      <w:bookmarkStart w:id="6" w:name="_Hlk155107315"/>
      <w:r w:rsidR="009F06DE" w:rsidRPr="009F06DE">
        <w:rPr>
          <w:rFonts w:ascii="Arial" w:hAnsi="Arial" w:cs="Arial"/>
          <w:sz w:val="28"/>
          <w:szCs w:val="28"/>
        </w:rPr>
        <w:t>поземлен имот с  идентификатор 47295.46.14, с. Марково , м. „</w:t>
      </w:r>
      <w:proofErr w:type="spellStart"/>
      <w:r w:rsidR="009F06DE" w:rsidRPr="009F06DE">
        <w:rPr>
          <w:rFonts w:ascii="Arial" w:hAnsi="Arial" w:cs="Arial"/>
          <w:sz w:val="28"/>
          <w:szCs w:val="28"/>
        </w:rPr>
        <w:t>Пичковец</w:t>
      </w:r>
      <w:proofErr w:type="spellEnd"/>
      <w:r w:rsidR="009F06DE" w:rsidRPr="009F06DE">
        <w:rPr>
          <w:rFonts w:ascii="Arial" w:hAnsi="Arial" w:cs="Arial"/>
          <w:sz w:val="28"/>
          <w:szCs w:val="28"/>
        </w:rPr>
        <w:t>“, община Родопи с площ от 2,830 кв.м.  Трайно предназначение на територията: Земеделска, Начин на трайно ползване: нива.</w:t>
      </w:r>
      <w:bookmarkEnd w:id="6"/>
      <w:r w:rsidR="009F06DE" w:rsidRPr="009F06DE">
        <w:rPr>
          <w:rFonts w:ascii="Arial" w:hAnsi="Arial" w:cs="Arial"/>
          <w:sz w:val="28"/>
          <w:szCs w:val="28"/>
        </w:rPr>
        <w:t xml:space="preserve"> Предвижда се промяна предназначението на земеделска земя с цел  ново строителство на  една жилищна сграда </w:t>
      </w:r>
      <w:r w:rsidR="00045DF6">
        <w:rPr>
          <w:rFonts w:ascii="Arial" w:hAnsi="Arial" w:cs="Arial"/>
          <w:sz w:val="28"/>
          <w:szCs w:val="28"/>
        </w:rPr>
        <w:t xml:space="preserve">и сондаж </w:t>
      </w:r>
      <w:r w:rsidR="009F06DE" w:rsidRPr="009F06DE">
        <w:rPr>
          <w:rFonts w:ascii="Arial" w:hAnsi="Arial" w:cs="Arial"/>
          <w:sz w:val="28"/>
          <w:szCs w:val="28"/>
        </w:rPr>
        <w:t>в имота.</w:t>
      </w:r>
    </w:p>
    <w:p w14:paraId="02CCFFB6" w14:textId="5B07AF5D" w:rsidR="00CE7B04" w:rsidRPr="00EE30FD" w:rsidRDefault="00CE7B04" w:rsidP="00045DF6">
      <w:pPr>
        <w:ind w:firstLine="567"/>
        <w:jc w:val="both"/>
        <w:rPr>
          <w:rFonts w:ascii="Arial" w:hAnsi="Arial" w:cs="Arial"/>
          <w:sz w:val="28"/>
          <w:szCs w:val="28"/>
        </w:rPr>
      </w:pPr>
      <w:r w:rsidRPr="00EE30FD">
        <w:rPr>
          <w:rFonts w:ascii="Arial" w:hAnsi="Arial" w:cs="Arial"/>
          <w:sz w:val="28"/>
          <w:szCs w:val="28"/>
        </w:rPr>
        <w:t xml:space="preserve">Настоящата информация е в изпълнение на писмо с изх.№ ОВОС </w:t>
      </w:r>
      <w:bookmarkStart w:id="7" w:name="_Hlk15480258"/>
      <w:r w:rsidRPr="00EE30FD">
        <w:rPr>
          <w:rFonts w:ascii="Arial" w:hAnsi="Arial" w:cs="Arial"/>
          <w:sz w:val="28"/>
          <w:szCs w:val="28"/>
        </w:rPr>
        <w:t xml:space="preserve">– </w:t>
      </w:r>
      <w:r w:rsidR="00EA2E18">
        <w:rPr>
          <w:rFonts w:ascii="Arial" w:hAnsi="Arial" w:cs="Arial"/>
          <w:sz w:val="28"/>
          <w:szCs w:val="28"/>
        </w:rPr>
        <w:t>3196</w:t>
      </w:r>
      <w:r w:rsidRPr="00EE30FD">
        <w:rPr>
          <w:rFonts w:ascii="Arial" w:hAnsi="Arial" w:cs="Arial"/>
          <w:sz w:val="28"/>
          <w:szCs w:val="28"/>
        </w:rPr>
        <w:t xml:space="preserve"> -</w:t>
      </w:r>
      <w:r w:rsidR="00EA2E18">
        <w:rPr>
          <w:rFonts w:ascii="Arial" w:hAnsi="Arial" w:cs="Arial"/>
          <w:sz w:val="28"/>
          <w:szCs w:val="28"/>
        </w:rPr>
        <w:t>5</w:t>
      </w:r>
      <w:r w:rsidRPr="00EE30FD">
        <w:rPr>
          <w:rFonts w:ascii="Arial" w:hAnsi="Arial" w:cs="Arial"/>
          <w:sz w:val="28"/>
          <w:szCs w:val="28"/>
          <w:lang w:val="ru-RU"/>
        </w:rPr>
        <w:t xml:space="preserve"> </w:t>
      </w:r>
      <w:r w:rsidRPr="00EE30FD">
        <w:rPr>
          <w:rFonts w:ascii="Arial" w:hAnsi="Arial" w:cs="Arial"/>
          <w:sz w:val="28"/>
          <w:szCs w:val="28"/>
        </w:rPr>
        <w:t>от</w:t>
      </w:r>
      <w:r w:rsidR="00EA2E18">
        <w:rPr>
          <w:rFonts w:ascii="Arial" w:hAnsi="Arial" w:cs="Arial"/>
          <w:sz w:val="28"/>
          <w:szCs w:val="28"/>
        </w:rPr>
        <w:t xml:space="preserve"> 19</w:t>
      </w:r>
      <w:r w:rsidRPr="00EE30FD">
        <w:rPr>
          <w:rFonts w:ascii="Arial" w:hAnsi="Arial" w:cs="Arial"/>
          <w:sz w:val="28"/>
          <w:szCs w:val="28"/>
        </w:rPr>
        <w:t>.</w:t>
      </w:r>
      <w:r w:rsidR="00EA2E18">
        <w:rPr>
          <w:rFonts w:ascii="Arial" w:hAnsi="Arial" w:cs="Arial"/>
          <w:sz w:val="28"/>
          <w:szCs w:val="28"/>
        </w:rPr>
        <w:t>12</w:t>
      </w:r>
      <w:r w:rsidRPr="00EE30FD">
        <w:rPr>
          <w:rFonts w:ascii="Arial" w:hAnsi="Arial" w:cs="Arial"/>
          <w:sz w:val="28"/>
          <w:szCs w:val="28"/>
        </w:rPr>
        <w:t>.20</w:t>
      </w:r>
      <w:r w:rsidR="00C9053A" w:rsidRPr="00EE30FD">
        <w:rPr>
          <w:rFonts w:ascii="Arial" w:hAnsi="Arial" w:cs="Arial"/>
          <w:sz w:val="28"/>
          <w:szCs w:val="28"/>
        </w:rPr>
        <w:t>2</w:t>
      </w:r>
      <w:r w:rsidR="00EA2E18">
        <w:rPr>
          <w:rFonts w:ascii="Arial" w:hAnsi="Arial" w:cs="Arial"/>
          <w:sz w:val="28"/>
          <w:szCs w:val="28"/>
        </w:rPr>
        <w:t>3</w:t>
      </w:r>
      <w:r w:rsidRPr="00EE30FD">
        <w:rPr>
          <w:rFonts w:ascii="Arial" w:hAnsi="Arial" w:cs="Arial"/>
          <w:sz w:val="28"/>
          <w:szCs w:val="28"/>
        </w:rPr>
        <w:t>г</w:t>
      </w:r>
      <w:bookmarkEnd w:id="7"/>
      <w:r w:rsidRPr="00EE30FD">
        <w:rPr>
          <w:rFonts w:ascii="Arial" w:hAnsi="Arial" w:cs="Arial"/>
          <w:sz w:val="28"/>
          <w:szCs w:val="28"/>
        </w:rPr>
        <w:t xml:space="preserve">. на РИОСВ – Пловдив и е изготвена съгласно Приложение № 2 към чл. 6 на </w:t>
      </w:r>
      <w:r w:rsidRPr="00EE30FD">
        <w:rPr>
          <w:rFonts w:ascii="Arial" w:hAnsi="Arial" w:cs="Arial"/>
          <w:iCs/>
          <w:sz w:val="28"/>
          <w:szCs w:val="28"/>
        </w:rPr>
        <w:t>Наредба за условията и реда за извършване на оценка на въздействието върху околната среда</w:t>
      </w:r>
      <w:r w:rsidRPr="00EE30FD">
        <w:rPr>
          <w:rFonts w:ascii="Arial" w:hAnsi="Arial" w:cs="Arial"/>
          <w:sz w:val="28"/>
          <w:szCs w:val="28"/>
        </w:rPr>
        <w:t xml:space="preserve">. </w:t>
      </w:r>
    </w:p>
    <w:p w14:paraId="0D7A9627" w14:textId="77777777" w:rsidR="00C9053A" w:rsidRPr="00EE30FD" w:rsidRDefault="00C9053A" w:rsidP="00045DF6">
      <w:pPr>
        <w:widowControl w:val="0"/>
        <w:autoSpaceDE w:val="0"/>
        <w:autoSpaceDN w:val="0"/>
        <w:adjustRightInd w:val="0"/>
        <w:spacing w:after="0" w:line="264" w:lineRule="auto"/>
        <w:ind w:firstLine="567"/>
        <w:jc w:val="both"/>
        <w:rPr>
          <w:rFonts w:ascii="Arial" w:hAnsi="Arial" w:cs="Arial"/>
          <w:b/>
          <w:bCs/>
          <w:sz w:val="28"/>
          <w:szCs w:val="28"/>
          <w:u w:val="single"/>
        </w:rPr>
      </w:pPr>
    </w:p>
    <w:p w14:paraId="32DF1004" w14:textId="77777777" w:rsidR="00CE7B04" w:rsidRPr="00EE30FD" w:rsidRDefault="00CE7B04" w:rsidP="00045DF6">
      <w:pPr>
        <w:numPr>
          <w:ilvl w:val="0"/>
          <w:numId w:val="8"/>
        </w:numPr>
        <w:tabs>
          <w:tab w:val="left" w:pos="993"/>
        </w:tabs>
        <w:spacing w:after="0" w:line="264" w:lineRule="auto"/>
        <w:ind w:left="0" w:firstLine="567"/>
        <w:jc w:val="both"/>
        <w:rPr>
          <w:rFonts w:ascii="Arial" w:hAnsi="Arial" w:cs="Arial"/>
          <w:b/>
          <w:bCs/>
          <w:sz w:val="28"/>
          <w:szCs w:val="28"/>
          <w:u w:val="single"/>
        </w:rPr>
      </w:pPr>
      <w:r w:rsidRPr="00EE30FD">
        <w:rPr>
          <w:rFonts w:ascii="Arial" w:hAnsi="Arial" w:cs="Arial"/>
          <w:b/>
          <w:bCs/>
          <w:sz w:val="28"/>
          <w:szCs w:val="28"/>
          <w:u w:val="single"/>
        </w:rPr>
        <w:t>Характеристики на инвестиционното предложение</w:t>
      </w:r>
    </w:p>
    <w:p w14:paraId="32763CA0"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iCs/>
          <w:sz w:val="28"/>
          <w:szCs w:val="28"/>
          <w:u w:val="single"/>
          <w:lang w:eastAsia="bg-BG"/>
        </w:rPr>
      </w:pPr>
      <w:r w:rsidRPr="00EE30FD">
        <w:rPr>
          <w:rFonts w:ascii="Arial" w:hAnsi="Arial" w:cs="Arial"/>
          <w:iCs/>
          <w:sz w:val="28"/>
          <w:szCs w:val="28"/>
          <w:u w:val="single"/>
          <w:lang w:eastAsia="bg-BG"/>
        </w:rPr>
        <w:t>а) Размер, засегната площ, параметри, мащабност, обем,  производителност, обхват, оформление на инвестиционното предложение в неговата цялост;</w:t>
      </w:r>
    </w:p>
    <w:p w14:paraId="28860309" w14:textId="77777777" w:rsidR="00EA2E18" w:rsidRDefault="00EA2E18" w:rsidP="00045DF6">
      <w:pPr>
        <w:shd w:val="clear" w:color="auto" w:fill="FFFFFF"/>
        <w:autoSpaceDE w:val="0"/>
        <w:autoSpaceDN w:val="0"/>
        <w:adjustRightInd w:val="0"/>
        <w:spacing w:after="0" w:line="264" w:lineRule="auto"/>
        <w:ind w:firstLine="567"/>
        <w:jc w:val="both"/>
        <w:rPr>
          <w:rFonts w:ascii="Arial" w:hAnsi="Arial" w:cs="Arial"/>
          <w:sz w:val="28"/>
          <w:szCs w:val="28"/>
        </w:rPr>
      </w:pPr>
      <w:bookmarkStart w:id="8" w:name="_Hlk15476158"/>
    </w:p>
    <w:p w14:paraId="3F0BBB34" w14:textId="2F3A404A" w:rsidR="00EA2E18" w:rsidRPr="00EA2E18" w:rsidRDefault="00EA2E18"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A2E18">
        <w:rPr>
          <w:rFonts w:ascii="Arial" w:hAnsi="Arial" w:cs="Arial"/>
          <w:sz w:val="28"/>
          <w:szCs w:val="28"/>
        </w:rPr>
        <w:t xml:space="preserve">Инвестиционното намерение на собственика е свързано с  изготвяне на гореописания ПУП-ПРЗ с цел  ново жилищно застрояване на 1 бр.  еднофамилна жилищна сграда.  Застрояването в посочения имот  за жилищно строителство ще е свободно  с устройствени показатели за зона </w:t>
      </w:r>
      <w:proofErr w:type="spellStart"/>
      <w:r w:rsidRPr="00EA2E18">
        <w:rPr>
          <w:rFonts w:ascii="Arial" w:hAnsi="Arial" w:cs="Arial"/>
          <w:sz w:val="28"/>
          <w:szCs w:val="28"/>
        </w:rPr>
        <w:t>Жм</w:t>
      </w:r>
      <w:proofErr w:type="spellEnd"/>
      <w:r w:rsidRPr="00EA2E18">
        <w:rPr>
          <w:rFonts w:ascii="Arial" w:hAnsi="Arial" w:cs="Arial"/>
          <w:sz w:val="28"/>
          <w:szCs w:val="28"/>
        </w:rPr>
        <w:t>, височина до 10 м</w:t>
      </w:r>
      <w:r>
        <w:rPr>
          <w:rFonts w:ascii="Arial" w:hAnsi="Arial" w:cs="Arial"/>
          <w:sz w:val="28"/>
          <w:szCs w:val="28"/>
        </w:rPr>
        <w:t>.</w:t>
      </w:r>
      <w:r w:rsidRPr="00EA2E18">
        <w:rPr>
          <w:rFonts w:ascii="Arial" w:hAnsi="Arial" w:cs="Arial"/>
          <w:sz w:val="28"/>
          <w:szCs w:val="28"/>
        </w:rPr>
        <w:t xml:space="preserve">, плътност на застрояване 60%, </w:t>
      </w:r>
      <w:proofErr w:type="spellStart"/>
      <w:r w:rsidRPr="00EA2E18">
        <w:rPr>
          <w:rFonts w:ascii="Arial" w:hAnsi="Arial" w:cs="Arial"/>
          <w:sz w:val="28"/>
          <w:szCs w:val="28"/>
        </w:rPr>
        <w:t>Кинт</w:t>
      </w:r>
      <w:proofErr w:type="spellEnd"/>
      <w:r w:rsidRPr="00EA2E18">
        <w:rPr>
          <w:rFonts w:ascii="Arial" w:hAnsi="Arial" w:cs="Arial"/>
          <w:sz w:val="28"/>
          <w:szCs w:val="28"/>
        </w:rPr>
        <w:t xml:space="preserve"> 1,0, озеленяване мин 40%.</w:t>
      </w:r>
    </w:p>
    <w:p w14:paraId="40199E12" w14:textId="77777777" w:rsidR="00EA2E18" w:rsidRPr="00EA2E18" w:rsidRDefault="00EA2E18"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A2E18">
        <w:rPr>
          <w:rFonts w:ascii="Arial" w:hAnsi="Arial" w:cs="Arial"/>
          <w:sz w:val="28"/>
          <w:szCs w:val="28"/>
        </w:rPr>
        <w:t xml:space="preserve">Предвижда се строителство на сградата да е по традиционен монолитен начин. Конструктивната система ще е скелетна, </w:t>
      </w:r>
      <w:proofErr w:type="spellStart"/>
      <w:r w:rsidRPr="00EA2E18">
        <w:rPr>
          <w:rFonts w:ascii="Arial" w:hAnsi="Arial" w:cs="Arial"/>
          <w:sz w:val="28"/>
          <w:szCs w:val="28"/>
        </w:rPr>
        <w:t>гредова</w:t>
      </w:r>
      <w:proofErr w:type="spellEnd"/>
      <w:r w:rsidRPr="00EA2E18">
        <w:rPr>
          <w:rFonts w:ascii="Arial" w:hAnsi="Arial" w:cs="Arial"/>
          <w:sz w:val="28"/>
          <w:szCs w:val="28"/>
        </w:rPr>
        <w:t xml:space="preserve"> като </w:t>
      </w:r>
      <w:r w:rsidRPr="00EA2E18">
        <w:rPr>
          <w:rFonts w:ascii="Arial" w:hAnsi="Arial" w:cs="Arial"/>
          <w:sz w:val="28"/>
          <w:szCs w:val="28"/>
        </w:rPr>
        <w:lastRenderedPageBreak/>
        <w:t xml:space="preserve">основните носещи елементи са: </w:t>
      </w:r>
      <w:proofErr w:type="spellStart"/>
      <w:r w:rsidRPr="00EA2E18">
        <w:rPr>
          <w:rFonts w:ascii="Arial" w:hAnsi="Arial" w:cs="Arial"/>
          <w:sz w:val="28"/>
          <w:szCs w:val="28"/>
        </w:rPr>
        <w:t>стоманбетонови</w:t>
      </w:r>
      <w:proofErr w:type="spellEnd"/>
      <w:r w:rsidRPr="00EA2E18">
        <w:rPr>
          <w:rFonts w:ascii="Arial" w:hAnsi="Arial" w:cs="Arial"/>
          <w:sz w:val="28"/>
          <w:szCs w:val="28"/>
        </w:rPr>
        <w:t xml:space="preserve"> плочи, греди, колони и стоманобетонови шайби за поемане на хоризонталните сили от земетръсно въздействие. Всички фасадни и преградни </w:t>
      </w:r>
      <w:proofErr w:type="spellStart"/>
      <w:r w:rsidRPr="00EA2E18">
        <w:rPr>
          <w:rFonts w:ascii="Arial" w:hAnsi="Arial" w:cs="Arial"/>
          <w:sz w:val="28"/>
          <w:szCs w:val="28"/>
        </w:rPr>
        <w:t>неносещи</w:t>
      </w:r>
      <w:proofErr w:type="spellEnd"/>
      <w:r w:rsidRPr="00EA2E18">
        <w:rPr>
          <w:rFonts w:ascii="Arial" w:hAnsi="Arial" w:cs="Arial"/>
          <w:sz w:val="28"/>
          <w:szCs w:val="28"/>
        </w:rPr>
        <w:t xml:space="preserve"> стени ще се изпълнят с керамични блокове. Изолации - съобразно актуалните нормативни изисквания.</w:t>
      </w:r>
    </w:p>
    <w:p w14:paraId="31D1ECC2" w14:textId="1605A19B" w:rsidR="00EA2E18" w:rsidRPr="00EA2E18" w:rsidRDefault="00EA2E18"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A2E18">
        <w:rPr>
          <w:rFonts w:ascii="Arial" w:hAnsi="Arial" w:cs="Arial"/>
          <w:sz w:val="28"/>
          <w:szCs w:val="28"/>
        </w:rPr>
        <w:t>Ще бъдат спазвани изискванията на Наредба №2 от 22.03.2004г. за минималните изисквания за здравословни и безопасни условия на труд. Временните дейности по време на строителството ще бъдат развити изцяло върху имота. Теренът е достатъчен за извършване на предвидените дейности и не се налага да бъдат използвани допълнителни площи, извън наличната площ от 2,83 дка на имот с  идентификатор 47295.46.14,</w:t>
      </w:r>
      <w:r>
        <w:rPr>
          <w:rFonts w:ascii="Arial" w:hAnsi="Arial" w:cs="Arial"/>
          <w:sz w:val="28"/>
          <w:szCs w:val="28"/>
        </w:rPr>
        <w:t>с. Марково,</w:t>
      </w:r>
      <w:r w:rsidRPr="00EA2E18">
        <w:rPr>
          <w:rFonts w:ascii="Arial" w:hAnsi="Arial" w:cs="Arial"/>
          <w:sz w:val="28"/>
          <w:szCs w:val="28"/>
        </w:rPr>
        <w:t xml:space="preserve"> м. „</w:t>
      </w:r>
      <w:proofErr w:type="spellStart"/>
      <w:r w:rsidRPr="00EA2E18">
        <w:rPr>
          <w:rFonts w:ascii="Arial" w:hAnsi="Arial" w:cs="Arial"/>
          <w:sz w:val="28"/>
          <w:szCs w:val="28"/>
        </w:rPr>
        <w:t>Пичковец</w:t>
      </w:r>
      <w:proofErr w:type="spellEnd"/>
      <w:r w:rsidRPr="00EA2E18">
        <w:rPr>
          <w:rFonts w:ascii="Arial" w:hAnsi="Arial" w:cs="Arial"/>
          <w:sz w:val="28"/>
          <w:szCs w:val="28"/>
        </w:rPr>
        <w:t>“, община Родопи.</w:t>
      </w:r>
    </w:p>
    <w:p w14:paraId="5D74AE9C" w14:textId="77777777" w:rsidR="00EA2E18" w:rsidRPr="00EA2E18" w:rsidRDefault="00EA2E18"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A2E18">
        <w:rPr>
          <w:rFonts w:ascii="Arial" w:hAnsi="Arial" w:cs="Arial"/>
          <w:sz w:val="28"/>
          <w:szCs w:val="28"/>
        </w:rPr>
        <w:t xml:space="preserve">Инвестиционното предложение не е свързано с производствена дейности и няма вероятност  изграждането и експлоатацията на обекта да доведе до риск от аварии или бедствия. </w:t>
      </w:r>
    </w:p>
    <w:p w14:paraId="04E61659" w14:textId="605B723C" w:rsidR="00EA2E18" w:rsidRDefault="00EA2E18"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A2E18">
        <w:rPr>
          <w:rFonts w:ascii="Arial" w:hAnsi="Arial" w:cs="Arial"/>
          <w:sz w:val="28"/>
          <w:szCs w:val="28"/>
        </w:rPr>
        <w:t>Предвид характера и мащаба на инвестиционното предложение не се очаква значим риск от инциденти, аварии и/или бедствия  за околната среда и здравето на хората.</w:t>
      </w:r>
    </w:p>
    <w:p w14:paraId="0C584206" w14:textId="7AD97EE5" w:rsidR="00C61797" w:rsidRPr="00EE30FD" w:rsidRDefault="00C61797"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xml:space="preserve">Към настоящия момент </w:t>
      </w:r>
      <w:r w:rsidR="009F7E82" w:rsidRPr="00EE30FD">
        <w:rPr>
          <w:rFonts w:ascii="Arial" w:hAnsi="Arial" w:cs="Arial"/>
          <w:sz w:val="28"/>
          <w:szCs w:val="28"/>
        </w:rPr>
        <w:t xml:space="preserve">имотът е </w:t>
      </w:r>
      <w:r w:rsidRPr="00EE30FD">
        <w:rPr>
          <w:rFonts w:ascii="Arial" w:hAnsi="Arial" w:cs="Arial"/>
          <w:sz w:val="28"/>
          <w:szCs w:val="28"/>
        </w:rPr>
        <w:t>с НТП: Нива</w:t>
      </w:r>
      <w:r w:rsidR="009F7E82" w:rsidRPr="00EE30FD">
        <w:rPr>
          <w:rFonts w:ascii="Arial" w:hAnsi="Arial" w:cs="Arial"/>
          <w:sz w:val="28"/>
          <w:szCs w:val="28"/>
        </w:rPr>
        <w:t xml:space="preserve">. </w:t>
      </w:r>
      <w:r w:rsidRPr="00EE30FD">
        <w:rPr>
          <w:rFonts w:ascii="Arial" w:hAnsi="Arial" w:cs="Arial"/>
          <w:sz w:val="28"/>
          <w:szCs w:val="28"/>
        </w:rPr>
        <w:t>Ще се изработят всички проекти, необходими за процедурата по промяна предназначението на имота, изискващи се по ЗУТ, ЗОЗЗ, ППЗОЗЗ, проект за комуникационно транспортен достъп-част Пътна за осигуряване на пътната връзка за имота съгласувана с КАТ Пловдив, проекти по част Електро и част ВиК съгласувани със съответните експлоатационни дружества.</w:t>
      </w:r>
    </w:p>
    <w:p w14:paraId="30E98C17"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u w:val="single"/>
        </w:rPr>
      </w:pPr>
      <w:r w:rsidRPr="00EE30FD">
        <w:rPr>
          <w:rFonts w:ascii="Arial" w:hAnsi="Arial" w:cs="Arial"/>
          <w:sz w:val="28"/>
          <w:szCs w:val="28"/>
        </w:rPr>
        <w:t xml:space="preserve">Теренът е достатъчен за извършване на предвидените дейности и не се налага да бъдат използвани допълнителни площи, извън наличната площ на имота </w:t>
      </w:r>
      <w:r w:rsidR="00C61797" w:rsidRPr="00EE30FD">
        <w:rPr>
          <w:rFonts w:ascii="Arial" w:hAnsi="Arial" w:cs="Arial"/>
          <w:sz w:val="28"/>
          <w:szCs w:val="28"/>
        </w:rPr>
        <w:t>.</w:t>
      </w:r>
      <w:r w:rsidRPr="00EE30FD">
        <w:rPr>
          <w:rFonts w:ascii="Arial" w:hAnsi="Arial" w:cs="Arial"/>
          <w:sz w:val="28"/>
          <w:szCs w:val="28"/>
        </w:rPr>
        <w:t xml:space="preserve"> </w:t>
      </w:r>
    </w:p>
    <w:p w14:paraId="2AECD6B9" w14:textId="306E53AA" w:rsidR="00EA2E18" w:rsidRPr="00EA2E18" w:rsidRDefault="00CE7B04" w:rsidP="00045DF6">
      <w:pPr>
        <w:pStyle w:val="afd"/>
        <w:spacing w:line="264" w:lineRule="auto"/>
        <w:ind w:left="0" w:right="-11" w:firstLine="567"/>
        <w:jc w:val="both"/>
        <w:rPr>
          <w:rFonts w:ascii="Arial" w:hAnsi="Arial" w:cs="Arial"/>
          <w:bCs/>
          <w:sz w:val="28"/>
          <w:szCs w:val="28"/>
        </w:rPr>
      </w:pPr>
      <w:r w:rsidRPr="00EE30FD">
        <w:rPr>
          <w:rFonts w:ascii="Arial" w:hAnsi="Arial" w:cs="Arial"/>
          <w:sz w:val="28"/>
          <w:szCs w:val="28"/>
        </w:rPr>
        <w:t xml:space="preserve">   До новообразувани</w:t>
      </w:r>
      <w:r w:rsidR="00EA2E18">
        <w:rPr>
          <w:rFonts w:ascii="Arial" w:hAnsi="Arial" w:cs="Arial"/>
          <w:sz w:val="28"/>
          <w:szCs w:val="28"/>
        </w:rPr>
        <w:t>я</w:t>
      </w:r>
      <w:r w:rsidRPr="00EE30FD">
        <w:rPr>
          <w:rFonts w:ascii="Arial" w:hAnsi="Arial" w:cs="Arial"/>
          <w:sz w:val="28"/>
          <w:szCs w:val="28"/>
        </w:rPr>
        <w:t xml:space="preserve"> УПИ </w:t>
      </w:r>
      <w:r w:rsidR="009E0FD3" w:rsidRPr="00EE30FD">
        <w:rPr>
          <w:rFonts w:ascii="Arial" w:hAnsi="Arial" w:cs="Arial"/>
          <w:sz w:val="28"/>
          <w:szCs w:val="28"/>
        </w:rPr>
        <w:t>щ</w:t>
      </w:r>
      <w:r w:rsidRPr="00EE30FD">
        <w:rPr>
          <w:rFonts w:ascii="Arial" w:hAnsi="Arial" w:cs="Arial"/>
          <w:sz w:val="28"/>
          <w:szCs w:val="28"/>
        </w:rPr>
        <w:t xml:space="preserve">е </w:t>
      </w:r>
      <w:r w:rsidR="009E0FD3" w:rsidRPr="00EE30FD">
        <w:rPr>
          <w:rFonts w:ascii="Arial" w:hAnsi="Arial" w:cs="Arial"/>
          <w:sz w:val="28"/>
          <w:szCs w:val="28"/>
        </w:rPr>
        <w:t xml:space="preserve">е </w:t>
      </w:r>
      <w:r w:rsidRPr="00EE30FD">
        <w:rPr>
          <w:rFonts w:ascii="Arial" w:hAnsi="Arial" w:cs="Arial"/>
          <w:sz w:val="28"/>
          <w:szCs w:val="28"/>
        </w:rPr>
        <w:t xml:space="preserve">осигурен транспортен достъп  от </w:t>
      </w:r>
      <w:r w:rsidR="00C61797" w:rsidRPr="00EE30FD">
        <w:rPr>
          <w:rFonts w:ascii="Arial" w:hAnsi="Arial" w:cs="Arial"/>
          <w:sz w:val="28"/>
          <w:szCs w:val="28"/>
        </w:rPr>
        <w:t xml:space="preserve">наличната улична </w:t>
      </w:r>
      <w:r w:rsidRPr="00EE30FD">
        <w:rPr>
          <w:rFonts w:ascii="Arial" w:hAnsi="Arial" w:cs="Arial"/>
          <w:sz w:val="28"/>
          <w:szCs w:val="28"/>
        </w:rPr>
        <w:t>мрежа на</w:t>
      </w:r>
      <w:r w:rsidR="00C61797" w:rsidRPr="00EE30FD">
        <w:rPr>
          <w:rFonts w:ascii="Arial" w:hAnsi="Arial" w:cs="Arial"/>
          <w:sz w:val="28"/>
          <w:szCs w:val="28"/>
        </w:rPr>
        <w:t xml:space="preserve"> селото.</w:t>
      </w:r>
      <w:r w:rsidRPr="00EE30FD">
        <w:rPr>
          <w:rFonts w:ascii="Arial" w:hAnsi="Arial" w:cs="Arial"/>
          <w:sz w:val="28"/>
          <w:szCs w:val="28"/>
        </w:rPr>
        <w:t xml:space="preserve">  </w:t>
      </w:r>
      <w:r w:rsidR="00EA2E18" w:rsidRPr="00EA2E18">
        <w:rPr>
          <w:rFonts w:ascii="Arial" w:hAnsi="Arial" w:cs="Arial"/>
          <w:bCs/>
          <w:sz w:val="28"/>
          <w:szCs w:val="28"/>
        </w:rPr>
        <w:t xml:space="preserve">За транспортен достъп ще се </w:t>
      </w:r>
      <w:proofErr w:type="spellStart"/>
      <w:r w:rsidR="00EA2E18" w:rsidRPr="00EA2E18">
        <w:rPr>
          <w:rFonts w:ascii="Arial" w:hAnsi="Arial" w:cs="Arial"/>
          <w:bCs/>
          <w:sz w:val="28"/>
          <w:szCs w:val="28"/>
        </w:rPr>
        <w:t>използува</w:t>
      </w:r>
      <w:proofErr w:type="spellEnd"/>
      <w:r w:rsidR="00EA2E18" w:rsidRPr="00EA2E18">
        <w:rPr>
          <w:rFonts w:ascii="Arial" w:hAnsi="Arial" w:cs="Arial"/>
          <w:bCs/>
          <w:sz w:val="28"/>
          <w:szCs w:val="28"/>
        </w:rPr>
        <w:t xml:space="preserve"> наличен общински път. Не се налага нова транспортна връзка.</w:t>
      </w:r>
    </w:p>
    <w:p w14:paraId="45687163" w14:textId="25253EAC" w:rsidR="00EA2E18" w:rsidRPr="00EA2E18" w:rsidRDefault="00C61797" w:rsidP="00045DF6">
      <w:pPr>
        <w:widowControl w:val="0"/>
        <w:autoSpaceDE w:val="0"/>
        <w:autoSpaceDN w:val="0"/>
        <w:adjustRightInd w:val="0"/>
        <w:spacing w:after="0" w:line="240" w:lineRule="auto"/>
        <w:ind w:firstLine="567"/>
        <w:jc w:val="both"/>
        <w:rPr>
          <w:rFonts w:ascii="Arial" w:hAnsi="Arial" w:cs="Arial"/>
        </w:rPr>
      </w:pPr>
      <w:r w:rsidRPr="00EA2E18">
        <w:rPr>
          <w:rFonts w:ascii="Arial" w:hAnsi="Arial" w:cs="Arial"/>
          <w:sz w:val="28"/>
          <w:szCs w:val="28"/>
        </w:rPr>
        <w:t>Имотът няма възможност да бъде захранен от водопроводната мрежа.</w:t>
      </w:r>
      <w:bookmarkStart w:id="9" w:name="_Hlk155106149"/>
      <w:r w:rsidR="00EA2E18" w:rsidRPr="00EA2E18">
        <w:rPr>
          <w:rFonts w:ascii="Arial" w:hAnsi="Arial" w:cs="Arial"/>
          <w:sz w:val="28"/>
          <w:szCs w:val="28"/>
        </w:rPr>
        <w:t xml:space="preserve"> За </w:t>
      </w:r>
      <w:r w:rsidR="004B42A5">
        <w:rPr>
          <w:rFonts w:ascii="Arial" w:hAnsi="Arial" w:cs="Arial"/>
          <w:sz w:val="28"/>
          <w:szCs w:val="28"/>
        </w:rPr>
        <w:t>водоснабдяване</w:t>
      </w:r>
      <w:r w:rsidR="00EA2E18" w:rsidRPr="00EA2E18">
        <w:rPr>
          <w:rFonts w:ascii="Arial" w:hAnsi="Arial" w:cs="Arial"/>
          <w:sz w:val="28"/>
          <w:szCs w:val="28"/>
        </w:rPr>
        <w:t xml:space="preserve"> ще бъде изграден  тръбен кладенец за битови нужди с дълбочина  23-25м.</w:t>
      </w:r>
      <w:r w:rsidR="00EA2E18" w:rsidRPr="00EA2E18">
        <w:rPr>
          <w:rFonts w:ascii="Arial" w:hAnsi="Arial" w:cs="Arial"/>
        </w:rPr>
        <w:t xml:space="preserve"> </w:t>
      </w:r>
      <w:bookmarkStart w:id="10" w:name="_Hlk151720066"/>
      <w:bookmarkEnd w:id="9"/>
      <w:r w:rsidR="004B42A5" w:rsidRPr="00C5789A">
        <w:rPr>
          <w:rFonts w:ascii="Arial" w:hAnsi="Arial" w:cs="Arial"/>
          <w:sz w:val="28"/>
          <w:szCs w:val="28"/>
        </w:rPr>
        <w:t xml:space="preserve">Водата за питейни нужди ще се осигурява на база сключен абонаментен договор  за доставка на минерална вода и ползване на </w:t>
      </w:r>
      <w:proofErr w:type="spellStart"/>
      <w:r w:rsidR="004B42A5" w:rsidRPr="00C5789A">
        <w:rPr>
          <w:rFonts w:ascii="Arial" w:hAnsi="Arial" w:cs="Arial"/>
          <w:sz w:val="28"/>
          <w:szCs w:val="28"/>
        </w:rPr>
        <w:t>диспенсер</w:t>
      </w:r>
      <w:proofErr w:type="spellEnd"/>
      <w:r w:rsidR="004B42A5" w:rsidRPr="00C5789A">
        <w:rPr>
          <w:rFonts w:ascii="Arial" w:hAnsi="Arial" w:cs="Arial"/>
          <w:sz w:val="28"/>
          <w:szCs w:val="28"/>
        </w:rPr>
        <w:t>.</w:t>
      </w:r>
    </w:p>
    <w:p w14:paraId="52D2BC94" w14:textId="77777777" w:rsidR="00EA2E18" w:rsidRPr="00EA2E18" w:rsidRDefault="00EA2E18" w:rsidP="00045DF6">
      <w:pPr>
        <w:widowControl w:val="0"/>
        <w:autoSpaceDE w:val="0"/>
        <w:autoSpaceDN w:val="0"/>
        <w:adjustRightInd w:val="0"/>
        <w:spacing w:after="0" w:line="240" w:lineRule="auto"/>
        <w:ind w:firstLine="567"/>
        <w:jc w:val="both"/>
        <w:rPr>
          <w:rFonts w:ascii="Arial" w:hAnsi="Arial" w:cs="Arial"/>
          <w:sz w:val="28"/>
          <w:szCs w:val="28"/>
        </w:rPr>
      </w:pPr>
      <w:r w:rsidRPr="00EA2E18">
        <w:rPr>
          <w:rFonts w:ascii="Arial" w:hAnsi="Arial" w:cs="Arial"/>
          <w:sz w:val="28"/>
          <w:szCs w:val="28"/>
        </w:rPr>
        <w:t>Координати на сондажния кладенец: 42.072877, 24.691804.</w:t>
      </w:r>
    </w:p>
    <w:bookmarkEnd w:id="10"/>
    <w:p w14:paraId="1FCCBCD3" w14:textId="53241CCD" w:rsidR="00D66DBA" w:rsidRPr="00EE30FD" w:rsidRDefault="00D66DBA" w:rsidP="00045DF6">
      <w:pPr>
        <w:pStyle w:val="afd"/>
        <w:spacing w:after="0" w:line="264" w:lineRule="auto"/>
        <w:ind w:left="0" w:right="-11" w:firstLine="567"/>
        <w:jc w:val="both"/>
        <w:rPr>
          <w:rFonts w:ascii="Arial" w:hAnsi="Arial" w:cs="Arial"/>
          <w:sz w:val="28"/>
          <w:szCs w:val="28"/>
        </w:rPr>
      </w:pPr>
      <w:r w:rsidRPr="00EE30FD">
        <w:rPr>
          <w:rFonts w:ascii="Arial" w:hAnsi="Arial" w:cs="Arial"/>
          <w:sz w:val="28"/>
          <w:szCs w:val="28"/>
        </w:rPr>
        <w:t>Заустването на отпадъчните битово-фекални води ще става  в</w:t>
      </w:r>
      <w:r w:rsidR="00C61797" w:rsidRPr="00EE30FD">
        <w:rPr>
          <w:rFonts w:ascii="Arial" w:hAnsi="Arial" w:cs="Arial"/>
          <w:sz w:val="28"/>
          <w:szCs w:val="28"/>
        </w:rPr>
        <w:t>ъв водоплътн</w:t>
      </w:r>
      <w:r w:rsidR="00EA2E18">
        <w:rPr>
          <w:rFonts w:ascii="Arial" w:hAnsi="Arial" w:cs="Arial"/>
          <w:sz w:val="28"/>
          <w:szCs w:val="28"/>
        </w:rPr>
        <w:t>а</w:t>
      </w:r>
      <w:r w:rsidR="00C61797" w:rsidRPr="00EE30FD">
        <w:rPr>
          <w:rFonts w:ascii="Arial" w:hAnsi="Arial" w:cs="Arial"/>
          <w:sz w:val="28"/>
          <w:szCs w:val="28"/>
        </w:rPr>
        <w:t xml:space="preserve"> ям</w:t>
      </w:r>
      <w:r w:rsidR="00EA2E18">
        <w:rPr>
          <w:rFonts w:ascii="Arial" w:hAnsi="Arial" w:cs="Arial"/>
          <w:sz w:val="28"/>
          <w:szCs w:val="28"/>
        </w:rPr>
        <w:t xml:space="preserve">а. </w:t>
      </w:r>
      <w:r w:rsidRPr="00EE30FD">
        <w:rPr>
          <w:rFonts w:ascii="Arial" w:hAnsi="Arial" w:cs="Arial"/>
          <w:sz w:val="28"/>
          <w:szCs w:val="28"/>
        </w:rPr>
        <w:t xml:space="preserve"> </w:t>
      </w:r>
    </w:p>
    <w:p w14:paraId="0C74B968" w14:textId="0A18FA51" w:rsidR="00CE7B04" w:rsidRPr="00EE30FD" w:rsidRDefault="00CE7B04" w:rsidP="00045DF6">
      <w:pPr>
        <w:pStyle w:val="afd"/>
        <w:spacing w:after="0" w:line="264" w:lineRule="auto"/>
        <w:ind w:left="0" w:right="-11" w:firstLine="567"/>
        <w:jc w:val="both"/>
        <w:rPr>
          <w:rFonts w:ascii="Arial" w:hAnsi="Arial" w:cs="Arial"/>
          <w:sz w:val="28"/>
          <w:szCs w:val="28"/>
        </w:rPr>
      </w:pPr>
      <w:r w:rsidRPr="00EE30FD">
        <w:rPr>
          <w:rFonts w:ascii="Arial" w:hAnsi="Arial" w:cs="Arial"/>
          <w:sz w:val="28"/>
          <w:szCs w:val="28"/>
        </w:rPr>
        <w:lastRenderedPageBreak/>
        <w:t>Електроснабдяване на имот</w:t>
      </w:r>
      <w:r w:rsidR="00EA2E18">
        <w:rPr>
          <w:rFonts w:ascii="Arial" w:hAnsi="Arial" w:cs="Arial"/>
          <w:sz w:val="28"/>
          <w:szCs w:val="28"/>
        </w:rPr>
        <w:t>а</w:t>
      </w:r>
      <w:r w:rsidRPr="00EE30FD">
        <w:rPr>
          <w:rFonts w:ascii="Arial" w:hAnsi="Arial" w:cs="Arial"/>
          <w:sz w:val="28"/>
          <w:szCs w:val="28"/>
        </w:rPr>
        <w:t xml:space="preserve"> ще се осъществи по схема на </w:t>
      </w:r>
      <w:proofErr w:type="spellStart"/>
      <w:r w:rsidRPr="00EE30FD">
        <w:rPr>
          <w:rFonts w:ascii="Arial" w:hAnsi="Arial" w:cs="Arial"/>
          <w:sz w:val="28"/>
          <w:szCs w:val="28"/>
        </w:rPr>
        <w:t>експлотационното</w:t>
      </w:r>
      <w:proofErr w:type="spellEnd"/>
      <w:r w:rsidRPr="00EE30FD">
        <w:rPr>
          <w:rFonts w:ascii="Arial" w:hAnsi="Arial" w:cs="Arial"/>
          <w:sz w:val="28"/>
          <w:szCs w:val="28"/>
        </w:rPr>
        <w:t xml:space="preserve"> дружество</w:t>
      </w:r>
      <w:r w:rsidR="00F63FE5" w:rsidRPr="00EE30FD">
        <w:rPr>
          <w:rFonts w:ascii="Arial" w:hAnsi="Arial" w:cs="Arial"/>
          <w:sz w:val="28"/>
          <w:szCs w:val="28"/>
        </w:rPr>
        <w:t xml:space="preserve"> чрез присъединяване към съществуващата </w:t>
      </w:r>
      <w:proofErr w:type="spellStart"/>
      <w:r w:rsidR="00F63FE5" w:rsidRPr="00EE30FD">
        <w:rPr>
          <w:rFonts w:ascii="Arial" w:hAnsi="Arial" w:cs="Arial"/>
          <w:sz w:val="28"/>
          <w:szCs w:val="28"/>
        </w:rPr>
        <w:t>ел.мрежа</w:t>
      </w:r>
      <w:proofErr w:type="spellEnd"/>
      <w:r w:rsidR="00F63FE5" w:rsidRPr="00EE30FD">
        <w:rPr>
          <w:rFonts w:ascii="Arial" w:hAnsi="Arial" w:cs="Arial"/>
          <w:sz w:val="28"/>
          <w:szCs w:val="28"/>
        </w:rPr>
        <w:t xml:space="preserve"> в района.</w:t>
      </w:r>
      <w:r w:rsidRPr="00EE30FD">
        <w:rPr>
          <w:rFonts w:ascii="Arial" w:hAnsi="Arial" w:cs="Arial"/>
          <w:sz w:val="28"/>
          <w:szCs w:val="28"/>
        </w:rPr>
        <w:t xml:space="preserve"> </w:t>
      </w:r>
      <w:r w:rsidR="00EA2E18">
        <w:rPr>
          <w:rFonts w:ascii="Arial" w:hAnsi="Arial" w:cs="Arial"/>
          <w:sz w:val="28"/>
          <w:szCs w:val="28"/>
        </w:rPr>
        <w:t>Н</w:t>
      </w:r>
      <w:r w:rsidRPr="00EE30FD">
        <w:rPr>
          <w:rFonts w:ascii="Arial" w:hAnsi="Arial" w:cs="Arial"/>
          <w:sz w:val="28"/>
          <w:szCs w:val="28"/>
          <w:lang w:eastAsia="bg-BG"/>
        </w:rPr>
        <w:t>овообразувани</w:t>
      </w:r>
      <w:r w:rsidR="00EA2E18">
        <w:rPr>
          <w:rFonts w:ascii="Arial" w:hAnsi="Arial" w:cs="Arial"/>
          <w:sz w:val="28"/>
          <w:szCs w:val="28"/>
          <w:lang w:eastAsia="bg-BG"/>
        </w:rPr>
        <w:t>я</w:t>
      </w:r>
      <w:r w:rsidRPr="00EE30FD">
        <w:rPr>
          <w:rFonts w:ascii="Arial" w:hAnsi="Arial" w:cs="Arial"/>
          <w:sz w:val="28"/>
          <w:szCs w:val="28"/>
          <w:lang w:eastAsia="bg-BG"/>
        </w:rPr>
        <w:t xml:space="preserve"> </w:t>
      </w:r>
      <w:r w:rsidR="00C76DA0" w:rsidRPr="00EE30FD">
        <w:rPr>
          <w:rFonts w:ascii="Arial" w:hAnsi="Arial" w:cs="Arial"/>
          <w:sz w:val="28"/>
          <w:szCs w:val="28"/>
          <w:lang w:eastAsia="bg-BG"/>
        </w:rPr>
        <w:t>УПИ</w:t>
      </w:r>
      <w:r w:rsidRPr="00EE30FD">
        <w:rPr>
          <w:rFonts w:ascii="Arial" w:hAnsi="Arial" w:cs="Arial"/>
          <w:sz w:val="28"/>
          <w:szCs w:val="28"/>
          <w:lang w:eastAsia="bg-BG"/>
        </w:rPr>
        <w:t xml:space="preserve">  ще бъд</w:t>
      </w:r>
      <w:r w:rsidR="00EA2E18">
        <w:rPr>
          <w:rFonts w:ascii="Arial" w:hAnsi="Arial" w:cs="Arial"/>
          <w:sz w:val="28"/>
          <w:szCs w:val="28"/>
          <w:lang w:eastAsia="bg-BG"/>
        </w:rPr>
        <w:t>е</w:t>
      </w:r>
      <w:r w:rsidRPr="00EE30FD">
        <w:rPr>
          <w:rFonts w:ascii="Arial" w:hAnsi="Arial" w:cs="Arial"/>
          <w:sz w:val="28"/>
          <w:szCs w:val="28"/>
          <w:lang w:eastAsia="bg-BG"/>
        </w:rPr>
        <w:t xml:space="preserve"> оформен, съгласно част архитектурна </w:t>
      </w:r>
      <w:r w:rsidR="00EA2E18">
        <w:rPr>
          <w:rFonts w:ascii="Arial" w:hAnsi="Arial" w:cs="Arial"/>
          <w:sz w:val="28"/>
          <w:szCs w:val="28"/>
          <w:lang w:eastAsia="bg-BG"/>
        </w:rPr>
        <w:t>с</w:t>
      </w:r>
      <w:r w:rsidRPr="00EE30FD">
        <w:rPr>
          <w:rFonts w:ascii="Arial" w:hAnsi="Arial" w:cs="Arial"/>
          <w:sz w:val="28"/>
          <w:szCs w:val="28"/>
          <w:lang w:eastAsia="bg-BG"/>
        </w:rPr>
        <w:t xml:space="preserve"> обслужващи подразделения- инфраструктура и др.</w:t>
      </w:r>
    </w:p>
    <w:p w14:paraId="74F97A95"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xml:space="preserve">Строителните параметри ще са : </w:t>
      </w:r>
    </w:p>
    <w:p w14:paraId="21E0A1FD"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xml:space="preserve">– зона на застрояване – </w:t>
      </w:r>
      <w:proofErr w:type="spellStart"/>
      <w:r w:rsidRPr="00EE30FD">
        <w:rPr>
          <w:rFonts w:ascii="Arial" w:hAnsi="Arial" w:cs="Arial"/>
          <w:sz w:val="28"/>
          <w:szCs w:val="28"/>
        </w:rPr>
        <w:t>Жм</w:t>
      </w:r>
      <w:proofErr w:type="spellEnd"/>
      <w:r w:rsidRPr="00EE30FD">
        <w:rPr>
          <w:rFonts w:ascii="Arial" w:hAnsi="Arial" w:cs="Arial"/>
          <w:sz w:val="28"/>
          <w:szCs w:val="28"/>
        </w:rPr>
        <w:t xml:space="preserve"> –височина 10м.</w:t>
      </w:r>
    </w:p>
    <w:p w14:paraId="41B32420"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плътност на застрояването 60%</w:t>
      </w:r>
    </w:p>
    <w:p w14:paraId="107DC8D4"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xml:space="preserve">- озеленена площ мин. 40%. </w:t>
      </w:r>
    </w:p>
    <w:p w14:paraId="448E2164"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iCs/>
          <w:sz w:val="28"/>
          <w:szCs w:val="28"/>
        </w:rPr>
      </w:pPr>
      <w:r w:rsidRPr="00EE30FD">
        <w:rPr>
          <w:rFonts w:ascii="Arial" w:hAnsi="Arial" w:cs="Arial"/>
          <w:sz w:val="28"/>
          <w:szCs w:val="28"/>
        </w:rPr>
        <w:t>- свободно застрояване</w:t>
      </w:r>
      <w:r w:rsidRPr="00EE30FD">
        <w:rPr>
          <w:rFonts w:ascii="Arial" w:hAnsi="Arial" w:cs="Arial"/>
          <w:iCs/>
          <w:sz w:val="28"/>
          <w:szCs w:val="28"/>
        </w:rPr>
        <w:t>.</w:t>
      </w:r>
    </w:p>
    <w:bookmarkEnd w:id="8"/>
    <w:p w14:paraId="1BA3D1E5"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Имот</w:t>
      </w:r>
      <w:r w:rsidR="00C61797" w:rsidRPr="00EE30FD">
        <w:rPr>
          <w:rFonts w:ascii="Arial" w:hAnsi="Arial" w:cs="Arial"/>
          <w:sz w:val="28"/>
          <w:szCs w:val="28"/>
        </w:rPr>
        <w:t>ът</w:t>
      </w:r>
      <w:r w:rsidRPr="00EE30FD">
        <w:rPr>
          <w:rFonts w:ascii="Arial" w:hAnsi="Arial" w:cs="Arial"/>
          <w:sz w:val="28"/>
          <w:szCs w:val="28"/>
        </w:rPr>
        <w:t xml:space="preserve"> е собственост на инвеститор</w:t>
      </w:r>
      <w:r w:rsidR="00C61797" w:rsidRPr="00EE30FD">
        <w:rPr>
          <w:rFonts w:ascii="Arial" w:hAnsi="Arial" w:cs="Arial"/>
          <w:sz w:val="28"/>
          <w:szCs w:val="28"/>
        </w:rPr>
        <w:t>а</w:t>
      </w:r>
      <w:r w:rsidR="009E0FD3" w:rsidRPr="00EE30FD">
        <w:rPr>
          <w:rFonts w:ascii="Arial" w:hAnsi="Arial" w:cs="Arial"/>
          <w:sz w:val="28"/>
          <w:szCs w:val="28"/>
        </w:rPr>
        <w:t>.</w:t>
      </w:r>
    </w:p>
    <w:p w14:paraId="76B80C7D"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sz w:val="28"/>
          <w:szCs w:val="28"/>
          <w:lang w:eastAsia="bg-BG"/>
        </w:rPr>
      </w:pPr>
      <w:r w:rsidRPr="00EE30FD">
        <w:rPr>
          <w:rFonts w:ascii="Arial" w:hAnsi="Arial" w:cs="Arial"/>
          <w:iCs/>
          <w:sz w:val="28"/>
          <w:szCs w:val="28"/>
          <w:u w:val="single"/>
          <w:lang w:eastAsia="bg-BG"/>
        </w:rPr>
        <w:t xml:space="preserve">б) Взаимовръзка и кумулиране с други съществуващи и/или одобрени инвестиционни предложения; </w:t>
      </w:r>
    </w:p>
    <w:p w14:paraId="0DC4107F" w14:textId="2B71BE03" w:rsidR="00CE7B04" w:rsidRPr="00EE30FD" w:rsidRDefault="00CE7B04" w:rsidP="00045DF6">
      <w:pPr>
        <w:ind w:right="-9" w:firstLine="567"/>
        <w:jc w:val="both"/>
        <w:rPr>
          <w:rFonts w:ascii="Arial" w:hAnsi="Arial" w:cs="Arial"/>
          <w:sz w:val="28"/>
          <w:szCs w:val="28"/>
        </w:rPr>
      </w:pPr>
      <w:r w:rsidRPr="00EE30FD">
        <w:rPr>
          <w:rFonts w:ascii="Arial" w:hAnsi="Arial" w:cs="Arial"/>
          <w:sz w:val="28"/>
          <w:szCs w:val="28"/>
        </w:rPr>
        <w:t xml:space="preserve">Имотът няма пряка връзка с </w:t>
      </w:r>
      <w:r w:rsidR="00C61797" w:rsidRPr="00EE30FD">
        <w:rPr>
          <w:rFonts w:ascii="Arial" w:hAnsi="Arial" w:cs="Arial"/>
          <w:sz w:val="28"/>
          <w:szCs w:val="28"/>
        </w:rPr>
        <w:t xml:space="preserve">други </w:t>
      </w:r>
      <w:r w:rsidRPr="00EE30FD">
        <w:rPr>
          <w:rFonts w:ascii="Arial" w:hAnsi="Arial" w:cs="Arial"/>
          <w:sz w:val="28"/>
          <w:szCs w:val="28"/>
        </w:rPr>
        <w:t>имоти с променено предназначение, но в обхвата на предложението</w:t>
      </w:r>
      <w:r w:rsidR="00181092" w:rsidRPr="00EE30FD">
        <w:rPr>
          <w:rFonts w:ascii="Arial" w:hAnsi="Arial" w:cs="Arial"/>
          <w:sz w:val="28"/>
          <w:szCs w:val="28"/>
        </w:rPr>
        <w:t xml:space="preserve"> </w:t>
      </w:r>
      <w:r w:rsidR="00C61797" w:rsidRPr="00EE30FD">
        <w:rPr>
          <w:rFonts w:ascii="Arial" w:hAnsi="Arial" w:cs="Arial"/>
          <w:sz w:val="28"/>
          <w:szCs w:val="28"/>
        </w:rPr>
        <w:t>з</w:t>
      </w:r>
      <w:r w:rsidR="00181092" w:rsidRPr="00EE30FD">
        <w:rPr>
          <w:rFonts w:ascii="Arial" w:hAnsi="Arial" w:cs="Arial"/>
          <w:sz w:val="28"/>
          <w:szCs w:val="28"/>
        </w:rPr>
        <w:t>а имота</w:t>
      </w:r>
      <w:r w:rsidR="00981DF9">
        <w:rPr>
          <w:rFonts w:ascii="Arial" w:hAnsi="Arial" w:cs="Arial"/>
          <w:sz w:val="28"/>
          <w:szCs w:val="28"/>
        </w:rPr>
        <w:t>,</w:t>
      </w:r>
      <w:r w:rsidR="00181092" w:rsidRPr="00EE30FD">
        <w:rPr>
          <w:rFonts w:ascii="Arial" w:hAnsi="Arial" w:cs="Arial"/>
          <w:sz w:val="28"/>
          <w:szCs w:val="28"/>
        </w:rPr>
        <w:t xml:space="preserve"> в </w:t>
      </w:r>
      <w:r w:rsidR="00F63FE5" w:rsidRPr="00EE30FD">
        <w:rPr>
          <w:rFonts w:ascii="Arial" w:hAnsi="Arial" w:cs="Arial"/>
          <w:sz w:val="28"/>
          <w:szCs w:val="28"/>
        </w:rPr>
        <w:t>село Марково</w:t>
      </w:r>
      <w:r w:rsidR="00181092" w:rsidRPr="00EE30FD">
        <w:rPr>
          <w:rFonts w:ascii="Arial" w:hAnsi="Arial" w:cs="Arial"/>
          <w:sz w:val="28"/>
          <w:szCs w:val="28"/>
        </w:rPr>
        <w:t>, област Пловдив</w:t>
      </w:r>
      <w:r w:rsidRPr="00EE30FD">
        <w:rPr>
          <w:rFonts w:ascii="Arial" w:hAnsi="Arial" w:cs="Arial"/>
          <w:sz w:val="28"/>
          <w:szCs w:val="28"/>
        </w:rPr>
        <w:t xml:space="preserve"> са процедирани</w:t>
      </w:r>
      <w:r w:rsidR="00181092" w:rsidRPr="00EE30FD">
        <w:rPr>
          <w:rFonts w:ascii="Arial" w:hAnsi="Arial" w:cs="Arial"/>
          <w:sz w:val="28"/>
          <w:szCs w:val="28"/>
        </w:rPr>
        <w:t xml:space="preserve"> и други имоти </w:t>
      </w:r>
      <w:r w:rsidRPr="00EE30FD">
        <w:rPr>
          <w:rFonts w:ascii="Arial" w:hAnsi="Arial" w:cs="Arial"/>
          <w:sz w:val="28"/>
          <w:szCs w:val="28"/>
        </w:rPr>
        <w:t xml:space="preserve"> с предвиждания за квартала-жилищно строителство и обществено обслужване.  </w:t>
      </w:r>
      <w:r w:rsidRPr="00EE30FD">
        <w:rPr>
          <w:rFonts w:ascii="Arial" w:hAnsi="Arial" w:cs="Arial"/>
          <w:sz w:val="28"/>
          <w:szCs w:val="28"/>
        </w:rPr>
        <w:tab/>
      </w:r>
    </w:p>
    <w:p w14:paraId="35B99FFE"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iCs/>
          <w:sz w:val="28"/>
          <w:szCs w:val="28"/>
          <w:u w:val="single"/>
          <w:lang w:eastAsia="bg-BG"/>
        </w:rPr>
      </w:pPr>
      <w:r w:rsidRPr="00EE30FD">
        <w:rPr>
          <w:rFonts w:ascii="Arial" w:hAnsi="Arial" w:cs="Arial"/>
          <w:iCs/>
          <w:sz w:val="28"/>
          <w:szCs w:val="28"/>
          <w:u w:val="single"/>
          <w:lang w:eastAsia="bg-BG"/>
        </w:rPr>
        <w:t xml:space="preserve">в) Използване на природни ресурси по време на строителството и експлоатацията на земните недра, почвите, водите и на биологичното разнообразие; </w:t>
      </w:r>
    </w:p>
    <w:p w14:paraId="2D3BB488" w14:textId="41D88CB9" w:rsidR="00CE7B04"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xml:space="preserve">Основни суровини и строителни материали, които ще се употребяват при изграждане на обекта са: </w:t>
      </w:r>
      <w:r w:rsidR="002D46DF" w:rsidRPr="00EE30FD">
        <w:rPr>
          <w:rFonts w:ascii="Arial" w:hAnsi="Arial" w:cs="Arial"/>
          <w:sz w:val="28"/>
          <w:szCs w:val="28"/>
        </w:rPr>
        <w:t xml:space="preserve">вода, </w:t>
      </w:r>
      <w:r w:rsidRPr="00EE30FD">
        <w:rPr>
          <w:rFonts w:ascii="Arial" w:hAnsi="Arial" w:cs="Arial"/>
          <w:sz w:val="28"/>
          <w:szCs w:val="28"/>
        </w:rPr>
        <w:t xml:space="preserve"> инертни материали /пясък, баластра, чакъл, трошен камък/; бетонови и варови разтвори, мазилки и смеси; дървен материал; метални конструкции и арматурно желязо; PVC, PE-HD и PP тръбопроводи; облицовъчни и изолационни материали. </w:t>
      </w:r>
    </w:p>
    <w:p w14:paraId="24CF0301" w14:textId="2D518F52" w:rsidR="00BA79D5" w:rsidRDefault="004B42A5" w:rsidP="00045DF6">
      <w:pPr>
        <w:shd w:val="clear" w:color="auto" w:fill="FFFFFF"/>
        <w:autoSpaceDE w:val="0"/>
        <w:autoSpaceDN w:val="0"/>
        <w:adjustRightInd w:val="0"/>
        <w:spacing w:after="0" w:line="264" w:lineRule="auto"/>
        <w:ind w:firstLine="567"/>
        <w:jc w:val="both"/>
      </w:pPr>
      <w:bookmarkStart w:id="11" w:name="_Hlk155106944"/>
      <w:r w:rsidRPr="004B42A5">
        <w:rPr>
          <w:rFonts w:ascii="Arial" w:hAnsi="Arial" w:cs="Arial"/>
          <w:sz w:val="28"/>
          <w:szCs w:val="28"/>
        </w:rPr>
        <w:t xml:space="preserve">Съгласно приложеното становище на „ВиК“ ЕООД Пловдив </w:t>
      </w:r>
      <w:r w:rsidR="00F03C63" w:rsidRPr="00F03C63">
        <w:rPr>
          <w:rFonts w:ascii="Arial" w:hAnsi="Arial" w:cs="Arial"/>
          <w:sz w:val="28"/>
          <w:szCs w:val="28"/>
        </w:rPr>
        <w:t xml:space="preserve">няма възможност </w:t>
      </w:r>
      <w:r w:rsidRPr="004B42A5">
        <w:rPr>
          <w:rFonts w:ascii="Arial" w:hAnsi="Arial" w:cs="Arial"/>
          <w:sz w:val="28"/>
          <w:szCs w:val="28"/>
        </w:rPr>
        <w:t xml:space="preserve">имотът да бъде захранен от обществена водопроводна мрежа. За целта ще бъде изграден  тръбен кладенец за битови нужди с </w:t>
      </w:r>
      <w:bookmarkStart w:id="12" w:name="_Hlk155338854"/>
      <w:r w:rsidRPr="004B42A5">
        <w:rPr>
          <w:rFonts w:ascii="Arial" w:hAnsi="Arial" w:cs="Arial"/>
          <w:sz w:val="28"/>
          <w:szCs w:val="28"/>
        </w:rPr>
        <w:t>дълбочина  23-25м.</w:t>
      </w:r>
      <w:r w:rsidRPr="004B42A5">
        <w:t xml:space="preserve"> </w:t>
      </w:r>
    </w:p>
    <w:p w14:paraId="74DC0010" w14:textId="403A6220" w:rsidR="00BA79D5" w:rsidRDefault="00BA79D5" w:rsidP="00045DF6">
      <w:pPr>
        <w:shd w:val="clear" w:color="auto" w:fill="FFFFFF"/>
        <w:autoSpaceDE w:val="0"/>
        <w:autoSpaceDN w:val="0"/>
        <w:adjustRightInd w:val="0"/>
        <w:spacing w:after="0" w:line="264" w:lineRule="auto"/>
        <w:ind w:firstLine="567"/>
        <w:jc w:val="both"/>
      </w:pPr>
      <w:bookmarkStart w:id="13" w:name="_Hlk155108257"/>
      <w:r w:rsidRPr="00F03C63">
        <w:rPr>
          <w:rFonts w:ascii="Arial" w:hAnsi="Arial" w:cs="Arial"/>
          <w:sz w:val="28"/>
          <w:szCs w:val="28"/>
        </w:rPr>
        <w:t>Съгласно становище с изх</w:t>
      </w:r>
      <w:r w:rsidR="00F03C63">
        <w:rPr>
          <w:rFonts w:ascii="Arial" w:hAnsi="Arial" w:cs="Arial"/>
          <w:sz w:val="28"/>
          <w:szCs w:val="28"/>
        </w:rPr>
        <w:t xml:space="preserve">. №  ПУ-01 1079-1/13.12.2023г. на Басейнова Дирекция ИБР Пловдив  </w:t>
      </w:r>
      <w:r w:rsidR="004B42A5" w:rsidRPr="004B42A5">
        <w:rPr>
          <w:rFonts w:ascii="Arial" w:hAnsi="Arial" w:cs="Arial"/>
          <w:sz w:val="28"/>
          <w:szCs w:val="28"/>
        </w:rPr>
        <w:t xml:space="preserve">ИП попада в обхвата на </w:t>
      </w:r>
      <w:r w:rsidR="004B42A5">
        <w:rPr>
          <w:rFonts w:ascii="Arial" w:hAnsi="Arial" w:cs="Arial"/>
          <w:sz w:val="28"/>
          <w:szCs w:val="28"/>
        </w:rPr>
        <w:t>п</w:t>
      </w:r>
      <w:r w:rsidR="004B42A5" w:rsidRPr="004B42A5">
        <w:rPr>
          <w:rFonts w:ascii="Arial" w:hAnsi="Arial" w:cs="Arial"/>
          <w:sz w:val="28"/>
          <w:szCs w:val="28"/>
        </w:rPr>
        <w:t>одземно водно тяло BG3G000000Q013 „Порови води в Кватернер Горнотракийска низина“</w:t>
      </w:r>
      <w:r w:rsidR="00F03C63">
        <w:rPr>
          <w:rFonts w:ascii="Arial" w:hAnsi="Arial" w:cs="Arial"/>
          <w:sz w:val="28"/>
          <w:szCs w:val="28"/>
        </w:rPr>
        <w:t>,</w:t>
      </w:r>
      <w:r w:rsidR="004B42A5" w:rsidRPr="004B42A5">
        <w:rPr>
          <w:rFonts w:ascii="Arial" w:hAnsi="Arial" w:cs="Arial"/>
          <w:sz w:val="28"/>
          <w:szCs w:val="28"/>
        </w:rPr>
        <w:t xml:space="preserve"> разположеното под него </w:t>
      </w:r>
      <w:proofErr w:type="spellStart"/>
      <w:r w:rsidR="004B42A5" w:rsidRPr="004B42A5">
        <w:rPr>
          <w:rFonts w:ascii="Arial" w:hAnsi="Arial" w:cs="Arial"/>
          <w:sz w:val="28"/>
          <w:szCs w:val="28"/>
        </w:rPr>
        <w:t>lIBT</w:t>
      </w:r>
      <w:proofErr w:type="spellEnd"/>
      <w:r w:rsidR="004B42A5" w:rsidRPr="004B42A5">
        <w:rPr>
          <w:rFonts w:ascii="Arial" w:hAnsi="Arial" w:cs="Arial"/>
          <w:sz w:val="28"/>
          <w:szCs w:val="28"/>
        </w:rPr>
        <w:t xml:space="preserve"> BG3G00000NQ018 „Порови води в </w:t>
      </w:r>
      <w:proofErr w:type="spellStart"/>
      <w:r w:rsidR="004B42A5" w:rsidRPr="004B42A5">
        <w:rPr>
          <w:rFonts w:ascii="Arial" w:hAnsi="Arial" w:cs="Arial"/>
          <w:sz w:val="28"/>
          <w:szCs w:val="28"/>
        </w:rPr>
        <w:t>Неоген</w:t>
      </w:r>
      <w:proofErr w:type="spellEnd"/>
      <w:r w:rsidR="004B42A5" w:rsidRPr="004B42A5">
        <w:rPr>
          <w:rFonts w:ascii="Arial" w:hAnsi="Arial" w:cs="Arial"/>
          <w:sz w:val="28"/>
          <w:szCs w:val="28"/>
        </w:rPr>
        <w:t xml:space="preserve"> кватернер  </w:t>
      </w:r>
      <w:r>
        <w:rPr>
          <w:rFonts w:ascii="Arial" w:hAnsi="Arial" w:cs="Arial"/>
          <w:sz w:val="28"/>
          <w:szCs w:val="28"/>
        </w:rPr>
        <w:t>П</w:t>
      </w:r>
      <w:r w:rsidR="004B42A5" w:rsidRPr="004B42A5">
        <w:rPr>
          <w:rFonts w:ascii="Arial" w:hAnsi="Arial" w:cs="Arial"/>
          <w:sz w:val="28"/>
          <w:szCs w:val="28"/>
        </w:rPr>
        <w:t>азардж</w:t>
      </w:r>
      <w:r>
        <w:rPr>
          <w:rFonts w:ascii="Arial" w:hAnsi="Arial" w:cs="Arial"/>
          <w:sz w:val="28"/>
          <w:szCs w:val="28"/>
        </w:rPr>
        <w:t>и</w:t>
      </w:r>
      <w:r w:rsidR="004B42A5" w:rsidRPr="004B42A5">
        <w:rPr>
          <w:rFonts w:ascii="Arial" w:hAnsi="Arial" w:cs="Arial"/>
          <w:sz w:val="28"/>
          <w:szCs w:val="28"/>
        </w:rPr>
        <w:t>к - Пловдивския район“ и разположеното под не</w:t>
      </w:r>
      <w:r>
        <w:rPr>
          <w:rFonts w:ascii="Arial" w:hAnsi="Arial" w:cs="Arial"/>
          <w:sz w:val="28"/>
          <w:szCs w:val="28"/>
        </w:rPr>
        <w:t>г</w:t>
      </w:r>
      <w:r w:rsidR="004B42A5" w:rsidRPr="004B42A5">
        <w:rPr>
          <w:rFonts w:ascii="Arial" w:hAnsi="Arial" w:cs="Arial"/>
          <w:sz w:val="28"/>
          <w:szCs w:val="28"/>
        </w:rPr>
        <w:t>о ПВТ</w:t>
      </w:r>
      <w:r>
        <w:rPr>
          <w:rFonts w:ascii="Arial" w:hAnsi="Arial" w:cs="Arial"/>
          <w:sz w:val="28"/>
          <w:szCs w:val="28"/>
        </w:rPr>
        <w:t>.</w:t>
      </w:r>
      <w:bookmarkEnd w:id="12"/>
      <w:r w:rsidRPr="00BA79D5">
        <w:t xml:space="preserve"> </w:t>
      </w:r>
      <w:r w:rsidRPr="00BA79D5">
        <w:rPr>
          <w:rFonts w:ascii="Arial" w:hAnsi="Arial" w:cs="Arial"/>
          <w:sz w:val="28"/>
          <w:szCs w:val="28"/>
        </w:rPr>
        <w:t>Из</w:t>
      </w:r>
      <w:r>
        <w:rPr>
          <w:rFonts w:ascii="Arial" w:hAnsi="Arial" w:cs="Arial"/>
          <w:sz w:val="28"/>
          <w:szCs w:val="28"/>
        </w:rPr>
        <w:t>г</w:t>
      </w:r>
      <w:r w:rsidRPr="00BA79D5">
        <w:rPr>
          <w:rFonts w:ascii="Arial" w:hAnsi="Arial" w:cs="Arial"/>
          <w:sz w:val="28"/>
          <w:szCs w:val="28"/>
        </w:rPr>
        <w:t xml:space="preserve">раждането на кладенец за индивидуално безплатно водовземане на подземни води за задоволяване :на собствени потребности на </w:t>
      </w:r>
      <w:r>
        <w:rPr>
          <w:rFonts w:ascii="Arial" w:hAnsi="Arial" w:cs="Arial"/>
          <w:sz w:val="28"/>
          <w:szCs w:val="28"/>
        </w:rPr>
        <w:t>г</w:t>
      </w:r>
      <w:r w:rsidRPr="00BA79D5">
        <w:rPr>
          <w:rFonts w:ascii="Arial" w:hAnsi="Arial" w:cs="Arial"/>
          <w:sz w:val="28"/>
          <w:szCs w:val="28"/>
        </w:rPr>
        <w:t>ражданите — физически лица (водоснабд</w:t>
      </w:r>
      <w:r>
        <w:rPr>
          <w:rFonts w:ascii="Arial" w:hAnsi="Arial" w:cs="Arial"/>
          <w:sz w:val="28"/>
          <w:szCs w:val="28"/>
        </w:rPr>
        <w:t>яв</w:t>
      </w:r>
      <w:r w:rsidRPr="00BA79D5">
        <w:rPr>
          <w:rFonts w:ascii="Arial" w:hAnsi="Arial" w:cs="Arial"/>
          <w:sz w:val="28"/>
          <w:szCs w:val="28"/>
        </w:rPr>
        <w:t xml:space="preserve">ане на еднофамилни </w:t>
      </w:r>
      <w:proofErr w:type="spellStart"/>
      <w:r w:rsidRPr="00BA79D5">
        <w:rPr>
          <w:rFonts w:ascii="Arial" w:hAnsi="Arial" w:cs="Arial"/>
          <w:sz w:val="28"/>
          <w:szCs w:val="28"/>
        </w:rPr>
        <w:t>ж</w:t>
      </w:r>
      <w:r>
        <w:rPr>
          <w:rFonts w:ascii="Arial" w:hAnsi="Arial" w:cs="Arial"/>
          <w:sz w:val="28"/>
          <w:szCs w:val="28"/>
        </w:rPr>
        <w:t>и</w:t>
      </w:r>
      <w:r w:rsidRPr="00BA79D5">
        <w:rPr>
          <w:rFonts w:ascii="Arial" w:hAnsi="Arial" w:cs="Arial"/>
          <w:sz w:val="28"/>
          <w:szCs w:val="28"/>
        </w:rPr>
        <w:t>л</w:t>
      </w:r>
      <w:proofErr w:type="spellEnd"/>
      <w:r>
        <w:rPr>
          <w:rFonts w:ascii="Arial" w:hAnsi="Arial" w:cs="Arial"/>
          <w:sz w:val="28"/>
          <w:szCs w:val="28"/>
        </w:rPr>
        <w:t>.</w:t>
      </w:r>
      <w:r w:rsidRPr="00BA79D5">
        <w:rPr>
          <w:rFonts w:ascii="Arial" w:hAnsi="Arial" w:cs="Arial"/>
          <w:sz w:val="28"/>
          <w:szCs w:val="28"/>
        </w:rPr>
        <w:t xml:space="preserve"> сгради подлежи на уведомителен режим</w:t>
      </w:r>
      <w:r w:rsidR="00ED5B92">
        <w:rPr>
          <w:rFonts w:ascii="Arial" w:hAnsi="Arial" w:cs="Arial"/>
          <w:sz w:val="28"/>
          <w:szCs w:val="28"/>
        </w:rPr>
        <w:t>.</w:t>
      </w:r>
      <w:bookmarkEnd w:id="13"/>
    </w:p>
    <w:p w14:paraId="2B9B7198" w14:textId="234A4F96" w:rsidR="00EA2E18" w:rsidRPr="00EE30FD" w:rsidRDefault="004B42A5"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4B42A5">
        <w:lastRenderedPageBreak/>
        <w:t xml:space="preserve"> </w:t>
      </w:r>
      <w:r w:rsidRPr="004B42A5">
        <w:rPr>
          <w:rFonts w:ascii="Arial" w:hAnsi="Arial" w:cs="Arial"/>
          <w:sz w:val="28"/>
          <w:szCs w:val="28"/>
        </w:rPr>
        <w:t xml:space="preserve">Водата за питейни нужди ще се осигурява на база сключен абонаментен договор  за доставка на минерална вода и ползване на </w:t>
      </w:r>
      <w:proofErr w:type="spellStart"/>
      <w:r w:rsidRPr="004B42A5">
        <w:rPr>
          <w:rFonts w:ascii="Arial" w:hAnsi="Arial" w:cs="Arial"/>
          <w:sz w:val="28"/>
          <w:szCs w:val="28"/>
        </w:rPr>
        <w:t>диспенсер</w:t>
      </w:r>
      <w:proofErr w:type="spellEnd"/>
      <w:r w:rsidRPr="004B42A5">
        <w:rPr>
          <w:rFonts w:ascii="Arial" w:hAnsi="Arial" w:cs="Arial"/>
          <w:sz w:val="28"/>
          <w:szCs w:val="28"/>
        </w:rPr>
        <w:t>.</w:t>
      </w:r>
    </w:p>
    <w:p w14:paraId="2900493E" w14:textId="124B4FF2" w:rsidR="002D46DF" w:rsidRPr="00EE30FD" w:rsidRDefault="002D46DF"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xml:space="preserve">   Дъждовните води от покриви и настилки на площадката чрез подходяща вертикална планировка ще се поемат от тревните площи на площадката.</w:t>
      </w:r>
    </w:p>
    <w:p w14:paraId="0B0697E8" w14:textId="0DF98953" w:rsidR="002D46DF" w:rsidRPr="00EE30FD" w:rsidRDefault="002D46DF"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xml:space="preserve">В близост няма  изградена канализация.  </w:t>
      </w:r>
      <w:r w:rsidR="00EA2E18" w:rsidRPr="00EA2E18">
        <w:rPr>
          <w:rFonts w:ascii="Arial" w:hAnsi="Arial" w:cs="Arial"/>
          <w:sz w:val="28"/>
          <w:szCs w:val="28"/>
        </w:rPr>
        <w:t xml:space="preserve"> За отпадните води ще се използва водоплътна яма в имота, която ще се почиства периодично от лицензирана фирма на база сключен договор за извозване до най-близката ПСОВ.</w:t>
      </w:r>
    </w:p>
    <w:p w14:paraId="3865CF5F" w14:textId="77777777" w:rsidR="0089318A" w:rsidRPr="00EE30FD" w:rsidRDefault="002D46DF"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xml:space="preserve">  Предвижда се присъединяването на обекта към електроразпределителната мрежа  да се осъществи с нова КЛ 1 </w:t>
      </w:r>
      <w:proofErr w:type="spellStart"/>
      <w:r w:rsidRPr="00EE30FD">
        <w:rPr>
          <w:rFonts w:ascii="Arial" w:hAnsi="Arial" w:cs="Arial"/>
          <w:sz w:val="28"/>
          <w:szCs w:val="28"/>
        </w:rPr>
        <w:t>кV</w:t>
      </w:r>
      <w:proofErr w:type="spellEnd"/>
      <w:r w:rsidRPr="00EE30FD">
        <w:rPr>
          <w:rFonts w:ascii="Arial" w:hAnsi="Arial" w:cs="Arial"/>
          <w:sz w:val="28"/>
          <w:szCs w:val="28"/>
        </w:rPr>
        <w:t xml:space="preserve"> по съгласувано трасе от ТНН до  </w:t>
      </w:r>
      <w:bookmarkEnd w:id="11"/>
      <w:proofErr w:type="spellStart"/>
      <w:r w:rsidRPr="00EE30FD">
        <w:rPr>
          <w:rFonts w:ascii="Arial" w:hAnsi="Arial" w:cs="Arial"/>
          <w:sz w:val="28"/>
          <w:szCs w:val="28"/>
        </w:rPr>
        <w:t>елекромерно</w:t>
      </w:r>
      <w:proofErr w:type="spellEnd"/>
      <w:r w:rsidRPr="00EE30FD">
        <w:rPr>
          <w:rFonts w:ascii="Arial" w:hAnsi="Arial" w:cs="Arial"/>
          <w:sz w:val="28"/>
          <w:szCs w:val="28"/>
        </w:rPr>
        <w:t xml:space="preserve"> табло тип ТЕПО монтирано на имотна граница. Предполагаема дълбочина на изкопите е 1,30 м  до 1,50 м, без използване на взрив.</w:t>
      </w:r>
    </w:p>
    <w:p w14:paraId="34D1332C"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iCs/>
          <w:sz w:val="28"/>
          <w:szCs w:val="28"/>
          <w:u w:val="single"/>
          <w:lang w:eastAsia="bg-BG"/>
        </w:rPr>
      </w:pPr>
      <w:r w:rsidRPr="00EE30FD">
        <w:rPr>
          <w:rFonts w:ascii="Arial" w:hAnsi="Arial" w:cs="Arial"/>
          <w:iCs/>
          <w:sz w:val="28"/>
          <w:szCs w:val="28"/>
          <w:u w:val="single"/>
          <w:lang w:eastAsia="bg-BG"/>
        </w:rPr>
        <w:t>г) Генериране на отпадъци – видове, количества и начин на третиране, и отпадъчни води;</w:t>
      </w:r>
    </w:p>
    <w:p w14:paraId="58A4F9A5" w14:textId="18624A22"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По време на фазата на строителството основният вид отпадъци, които ще се образуват са строителните. Събирането, съхранението, транспортирането и обезвреждането на отпадъците ще се извършва в съответствие с изискванията на Закона за опазване на околната среда и Закона за управление на отпадъците. Съгласно чл. 18, ал. 1 от ЗУО третирането и транспортирането на отпадъците от строителните площадки и при разрушаване или реконструкция на сгради и съоръжения се извършват от притежателите на отпадъците, от изпълнителя на строителството или разрушаването или от друго лице въз основа на писмен договор. Чл. 18, ал. 2 от ЗУО изисква кметът на общината да определя маршрута за транспортиране на отпадъците и инсталацията/съоръжението за третирането им. Строителни отпадъци ще се събират на отделена  за целта площадка и ще се извозят на депо за строителни отпадъци посочено от Община</w:t>
      </w:r>
      <w:r w:rsidR="00F63FE5" w:rsidRPr="00EE30FD">
        <w:rPr>
          <w:rFonts w:ascii="Arial" w:hAnsi="Arial" w:cs="Arial"/>
          <w:sz w:val="28"/>
          <w:szCs w:val="28"/>
        </w:rPr>
        <w:t>та</w:t>
      </w:r>
      <w:r w:rsidRPr="00EE30FD">
        <w:rPr>
          <w:rFonts w:ascii="Arial" w:hAnsi="Arial" w:cs="Arial"/>
          <w:sz w:val="28"/>
          <w:szCs w:val="28"/>
        </w:rPr>
        <w:t>. Незначително ще бъде количеството на отпадъците, образувани от изпълнителите на строителните работи. Те са с Код 20 03 01: смесени битови отпадъци. Те ще се събират в контейнери и извозват  от фирмата обслужваща района и извършваща тази дейност. При експлоатацията се очаква образуването на следните видове отпадъци:</w:t>
      </w:r>
    </w:p>
    <w:p w14:paraId="4C0A26E7"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w:t>
      </w:r>
      <w:r w:rsidRPr="00EE30FD">
        <w:rPr>
          <w:rFonts w:ascii="Arial" w:hAnsi="Arial" w:cs="Arial"/>
          <w:sz w:val="28"/>
          <w:szCs w:val="28"/>
        </w:rPr>
        <w:tab/>
        <w:t>Код 20 03 01: Смесени битови отпадъци;</w:t>
      </w:r>
    </w:p>
    <w:p w14:paraId="3C833E57"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w:t>
      </w:r>
      <w:r w:rsidRPr="00EE30FD">
        <w:rPr>
          <w:rFonts w:ascii="Arial" w:hAnsi="Arial" w:cs="Arial"/>
          <w:sz w:val="28"/>
          <w:szCs w:val="28"/>
        </w:rPr>
        <w:tab/>
        <w:t>Код 15 01: Опаковки (включително разделно събирани отпадъчни опаковки от бита);</w:t>
      </w:r>
    </w:p>
    <w:p w14:paraId="11FB61F4"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w:t>
      </w:r>
      <w:r w:rsidRPr="00EE30FD">
        <w:rPr>
          <w:rFonts w:ascii="Arial" w:hAnsi="Arial" w:cs="Arial"/>
          <w:sz w:val="28"/>
          <w:szCs w:val="28"/>
        </w:rPr>
        <w:tab/>
        <w:t>Код 20 02: Отпадъци от паркове и градини;</w:t>
      </w:r>
    </w:p>
    <w:p w14:paraId="73E99904"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w:t>
      </w:r>
      <w:r w:rsidRPr="00EE30FD">
        <w:rPr>
          <w:rFonts w:ascii="Arial" w:hAnsi="Arial" w:cs="Arial"/>
          <w:sz w:val="28"/>
          <w:szCs w:val="28"/>
        </w:rPr>
        <w:tab/>
        <w:t>Код 20 03: Други битови отпадъци.</w:t>
      </w:r>
    </w:p>
    <w:p w14:paraId="63A02450"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lastRenderedPageBreak/>
        <w:t xml:space="preserve">Сметосъбирането и сметоизвозването на формираните по  време на експлоатацията на жилищните сгради  основно битови отпадъци, ще се извършва от фирмата по сметосъбиране и сметоизвозване, обслужваща </w:t>
      </w:r>
      <w:r w:rsidR="00F63FE5" w:rsidRPr="00EE30FD">
        <w:rPr>
          <w:rFonts w:ascii="Arial" w:hAnsi="Arial" w:cs="Arial"/>
          <w:sz w:val="28"/>
          <w:szCs w:val="28"/>
        </w:rPr>
        <w:t xml:space="preserve">прилежащия </w:t>
      </w:r>
      <w:r w:rsidRPr="00EE30FD">
        <w:rPr>
          <w:rFonts w:ascii="Arial" w:hAnsi="Arial" w:cs="Arial"/>
          <w:sz w:val="28"/>
          <w:szCs w:val="28"/>
        </w:rPr>
        <w:t xml:space="preserve">район. </w:t>
      </w:r>
    </w:p>
    <w:p w14:paraId="119E06A1" w14:textId="0DC2C07D" w:rsidR="00D66DBA" w:rsidRDefault="00F63FE5" w:rsidP="00045DF6">
      <w:pPr>
        <w:spacing w:after="0" w:line="264" w:lineRule="auto"/>
        <w:ind w:firstLine="567"/>
        <w:jc w:val="both"/>
        <w:rPr>
          <w:rFonts w:ascii="Arial" w:hAnsi="Arial" w:cs="Arial"/>
          <w:sz w:val="28"/>
          <w:szCs w:val="28"/>
        </w:rPr>
      </w:pPr>
      <w:r w:rsidRPr="00EE30FD">
        <w:rPr>
          <w:rFonts w:ascii="Arial" w:hAnsi="Arial" w:cs="Arial"/>
          <w:sz w:val="28"/>
          <w:szCs w:val="28"/>
        </w:rPr>
        <w:t>Заустването на отпадъчните битово-фекални води ще става  във водоплътн</w:t>
      </w:r>
      <w:r w:rsidR="004B42A5">
        <w:rPr>
          <w:rFonts w:ascii="Arial" w:hAnsi="Arial" w:cs="Arial"/>
          <w:sz w:val="28"/>
          <w:szCs w:val="28"/>
        </w:rPr>
        <w:t>а</w:t>
      </w:r>
      <w:r w:rsidRPr="00EE30FD">
        <w:rPr>
          <w:rFonts w:ascii="Arial" w:hAnsi="Arial" w:cs="Arial"/>
          <w:sz w:val="28"/>
          <w:szCs w:val="28"/>
        </w:rPr>
        <w:t xml:space="preserve"> ям</w:t>
      </w:r>
      <w:r w:rsidR="004B42A5">
        <w:rPr>
          <w:rFonts w:ascii="Arial" w:hAnsi="Arial" w:cs="Arial"/>
          <w:sz w:val="28"/>
          <w:szCs w:val="28"/>
        </w:rPr>
        <w:t>а</w:t>
      </w:r>
      <w:r w:rsidRPr="00EE30FD">
        <w:rPr>
          <w:rFonts w:ascii="Arial" w:hAnsi="Arial" w:cs="Arial"/>
          <w:sz w:val="28"/>
          <w:szCs w:val="28"/>
        </w:rPr>
        <w:t>.</w:t>
      </w:r>
    </w:p>
    <w:p w14:paraId="035F2F7D" w14:textId="7037FFA8" w:rsidR="00045DF6" w:rsidRPr="00EE30FD" w:rsidRDefault="00045DF6" w:rsidP="00045DF6">
      <w:pPr>
        <w:spacing w:after="0" w:line="264" w:lineRule="auto"/>
        <w:ind w:firstLine="567"/>
        <w:jc w:val="both"/>
        <w:rPr>
          <w:rFonts w:ascii="Arial" w:hAnsi="Arial" w:cs="Arial"/>
          <w:sz w:val="28"/>
          <w:szCs w:val="28"/>
        </w:rPr>
      </w:pPr>
      <w:r w:rsidRPr="00045DF6">
        <w:rPr>
          <w:rFonts w:ascii="Arial" w:hAnsi="Arial" w:cs="Arial"/>
          <w:sz w:val="28"/>
          <w:szCs w:val="28"/>
        </w:rPr>
        <w:t xml:space="preserve">По време на изграждане на водоизточника, чрез сондажна апаратура, ще се генерира </w:t>
      </w:r>
      <w:proofErr w:type="spellStart"/>
      <w:r w:rsidRPr="00045DF6">
        <w:rPr>
          <w:rFonts w:ascii="Arial" w:hAnsi="Arial" w:cs="Arial"/>
          <w:sz w:val="28"/>
          <w:szCs w:val="28"/>
        </w:rPr>
        <w:t>шлам</w:t>
      </w:r>
      <w:proofErr w:type="spellEnd"/>
      <w:r w:rsidRPr="00045DF6">
        <w:rPr>
          <w:rFonts w:ascii="Arial" w:hAnsi="Arial" w:cs="Arial"/>
          <w:sz w:val="28"/>
          <w:szCs w:val="28"/>
        </w:rPr>
        <w:t xml:space="preserve"> от глини, пясъци и скални късове. След изграждане на кладенеца, се предвижда рекултивация на терена, за което ще се използват генерираните земни маси.</w:t>
      </w:r>
    </w:p>
    <w:p w14:paraId="767101BC"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iCs/>
          <w:sz w:val="28"/>
          <w:szCs w:val="28"/>
          <w:u w:val="single"/>
          <w:lang w:eastAsia="bg-BG"/>
        </w:rPr>
      </w:pPr>
      <w:r w:rsidRPr="00EE30FD">
        <w:rPr>
          <w:rFonts w:ascii="Arial" w:hAnsi="Arial" w:cs="Arial"/>
          <w:iCs/>
          <w:sz w:val="28"/>
          <w:szCs w:val="28"/>
          <w:u w:val="single"/>
          <w:lang w:eastAsia="bg-BG"/>
        </w:rPr>
        <w:t xml:space="preserve">д) Замърсяване и вредно въздействие; дискомфорт на околната среда; </w:t>
      </w:r>
    </w:p>
    <w:p w14:paraId="685C92CA"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EE30FD">
        <w:rPr>
          <w:rFonts w:ascii="Arial" w:hAnsi="Arial" w:cs="Arial"/>
          <w:sz w:val="28"/>
          <w:szCs w:val="28"/>
        </w:rPr>
        <w:t xml:space="preserve">По време на етапа на изграждане на инвестиционното предложение се очакват предимно неорганизирани емисии на вредни вещества в атмосферния въздух. Замърсяването на въздуха в района по време на строителството ще се дължи на изгорели газове от двигателите с вътрешно горене на машините осъществяващи строителните и транспортни дейности. Основните замърсители, които ще се отделят във въздуха са CO, </w:t>
      </w:r>
      <w:proofErr w:type="spellStart"/>
      <w:r w:rsidRPr="00EE30FD">
        <w:rPr>
          <w:rFonts w:ascii="Arial" w:hAnsi="Arial" w:cs="Arial"/>
          <w:sz w:val="28"/>
          <w:szCs w:val="28"/>
        </w:rPr>
        <w:t>NOx</w:t>
      </w:r>
      <w:proofErr w:type="spellEnd"/>
      <w:r w:rsidRPr="00EE30FD">
        <w:rPr>
          <w:rFonts w:ascii="Arial" w:hAnsi="Arial" w:cs="Arial"/>
          <w:sz w:val="28"/>
          <w:szCs w:val="28"/>
          <w:lang w:val="ru-RU"/>
        </w:rPr>
        <w:t xml:space="preserve">, </w:t>
      </w:r>
      <w:r w:rsidRPr="00EE30FD">
        <w:rPr>
          <w:rFonts w:ascii="Arial" w:hAnsi="Arial" w:cs="Arial"/>
          <w:sz w:val="28"/>
          <w:szCs w:val="28"/>
          <w:lang w:val="en-US"/>
        </w:rPr>
        <w:t>SO</w:t>
      </w:r>
      <w:r w:rsidRPr="00EE30FD">
        <w:rPr>
          <w:rFonts w:ascii="Arial" w:hAnsi="Arial" w:cs="Arial"/>
          <w:sz w:val="28"/>
          <w:szCs w:val="28"/>
          <w:vertAlign w:val="subscript"/>
          <w:lang w:val="en-US"/>
        </w:rPr>
        <w:sym w:font="Symbol" w:char="F032"/>
      </w:r>
      <w:r w:rsidRPr="00EE30FD">
        <w:rPr>
          <w:rFonts w:ascii="Arial" w:hAnsi="Arial" w:cs="Arial"/>
          <w:sz w:val="28"/>
          <w:szCs w:val="28"/>
          <w:lang w:val="ru-RU"/>
        </w:rPr>
        <w:t xml:space="preserve">, </w:t>
      </w:r>
      <w:r w:rsidRPr="00EE30FD">
        <w:rPr>
          <w:rFonts w:ascii="Arial" w:hAnsi="Arial" w:cs="Arial"/>
          <w:sz w:val="28"/>
          <w:szCs w:val="28"/>
          <w:lang w:val="en-US"/>
        </w:rPr>
        <w:t>CH</w:t>
      </w:r>
      <w:r w:rsidRPr="00EE30FD">
        <w:rPr>
          <w:rFonts w:ascii="Arial" w:hAnsi="Arial" w:cs="Arial"/>
          <w:sz w:val="28"/>
          <w:szCs w:val="28"/>
          <w:lang w:val="ru-RU"/>
        </w:rPr>
        <w:t>-</w:t>
      </w:r>
      <w:proofErr w:type="spellStart"/>
      <w:r w:rsidRPr="00EE30FD">
        <w:rPr>
          <w:rFonts w:ascii="Arial" w:hAnsi="Arial" w:cs="Arial"/>
          <w:sz w:val="28"/>
          <w:szCs w:val="28"/>
          <w:lang w:val="ru-RU"/>
        </w:rPr>
        <w:t>ди</w:t>
      </w:r>
      <w:proofErr w:type="spellEnd"/>
      <w:r w:rsidRPr="00EE30FD">
        <w:rPr>
          <w:rFonts w:ascii="Arial" w:hAnsi="Arial" w:cs="Arial"/>
          <w:sz w:val="28"/>
          <w:szCs w:val="28"/>
          <w:lang w:val="ru-RU"/>
        </w:rPr>
        <w:t xml:space="preserve"> и прах</w:t>
      </w:r>
      <w:r w:rsidRPr="00EE30FD">
        <w:rPr>
          <w:rFonts w:ascii="Arial" w:hAnsi="Arial" w:cs="Arial"/>
          <w:sz w:val="28"/>
          <w:szCs w:val="28"/>
        </w:rPr>
        <w:t xml:space="preserve">. Тези емисии ще зависят от броя и вида на използваната при строителството техника. Прахови частици-при изпълнение на строително монтажните работи ще се емитира прах основно при изкопните работи, депонирането на хумусния слой и след това при възстановяването на терена /вертикална планировка/. Концентрацията на праховите частици до голяма степен ще зависи от сезона, през който ще се извършват строителните дейности, климатичните и метеорологичните фактори и предприетите мерки за намаляване праховото натоварване. По време на експлоатацията –  отоплението на жилищните сгради е предвидено да се осъществява от </w:t>
      </w:r>
      <w:proofErr w:type="spellStart"/>
      <w:r w:rsidR="002D46DF" w:rsidRPr="00EE30FD">
        <w:rPr>
          <w:rFonts w:ascii="Arial" w:hAnsi="Arial" w:cs="Arial"/>
          <w:sz w:val="28"/>
          <w:szCs w:val="28"/>
        </w:rPr>
        <w:t>инверторни</w:t>
      </w:r>
      <w:proofErr w:type="spellEnd"/>
      <w:r w:rsidR="002D46DF" w:rsidRPr="00EE30FD">
        <w:rPr>
          <w:rFonts w:ascii="Arial" w:hAnsi="Arial" w:cs="Arial"/>
          <w:sz w:val="28"/>
          <w:szCs w:val="28"/>
        </w:rPr>
        <w:t xml:space="preserve"> климатични системи или </w:t>
      </w:r>
      <w:r w:rsidRPr="00EE30FD">
        <w:rPr>
          <w:rFonts w:ascii="Arial" w:hAnsi="Arial" w:cs="Arial"/>
          <w:sz w:val="28"/>
          <w:szCs w:val="28"/>
        </w:rPr>
        <w:t xml:space="preserve">автоматизирани </w:t>
      </w:r>
      <w:proofErr w:type="spellStart"/>
      <w:r w:rsidRPr="00EE30FD">
        <w:rPr>
          <w:rFonts w:ascii="Arial" w:hAnsi="Arial" w:cs="Arial"/>
          <w:sz w:val="28"/>
          <w:szCs w:val="28"/>
        </w:rPr>
        <w:t>пелетни</w:t>
      </w:r>
      <w:proofErr w:type="spellEnd"/>
      <w:r w:rsidRPr="00EE30FD">
        <w:rPr>
          <w:rFonts w:ascii="Arial" w:hAnsi="Arial" w:cs="Arial"/>
          <w:sz w:val="28"/>
          <w:szCs w:val="28"/>
        </w:rPr>
        <w:t xml:space="preserve"> котли с висок коефициент на полезно действие – екологичен начин на отопление</w:t>
      </w:r>
    </w:p>
    <w:p w14:paraId="42783536" w14:textId="77777777" w:rsidR="00CE7B04" w:rsidRPr="00EE30FD" w:rsidRDefault="00CE7B04" w:rsidP="00045DF6">
      <w:pPr>
        <w:spacing w:after="0" w:line="264" w:lineRule="auto"/>
        <w:ind w:firstLine="567"/>
        <w:jc w:val="both"/>
        <w:rPr>
          <w:rFonts w:ascii="Arial" w:hAnsi="Arial" w:cs="Arial"/>
          <w:b/>
          <w:bCs/>
          <w:iCs/>
          <w:sz w:val="28"/>
          <w:szCs w:val="28"/>
          <w:u w:val="single"/>
        </w:rPr>
      </w:pPr>
      <w:r w:rsidRPr="00EE30FD">
        <w:rPr>
          <w:rFonts w:ascii="Arial" w:hAnsi="Arial" w:cs="Arial"/>
          <w:iCs/>
          <w:sz w:val="28"/>
          <w:szCs w:val="28"/>
          <w:u w:val="single"/>
          <w:lang w:eastAsia="bg-BG"/>
        </w:rPr>
        <w:t xml:space="preserve">е) Риск от големи аварии и/или бедствия, които са свързани с инвестиционното предложение; </w:t>
      </w:r>
    </w:p>
    <w:p w14:paraId="189E2CB1" w14:textId="77777777" w:rsidR="00CE7B04" w:rsidRPr="00EE30FD" w:rsidRDefault="00CE7B04" w:rsidP="00045DF6">
      <w:pPr>
        <w:spacing w:after="0" w:line="264" w:lineRule="auto"/>
        <w:ind w:firstLine="567"/>
        <w:jc w:val="both"/>
        <w:rPr>
          <w:rFonts w:ascii="Arial" w:hAnsi="Arial" w:cs="Arial"/>
          <w:sz w:val="28"/>
          <w:szCs w:val="28"/>
          <w:lang w:eastAsia="bg-BG"/>
        </w:rPr>
      </w:pPr>
      <w:r w:rsidRPr="00EE30FD">
        <w:rPr>
          <w:rFonts w:ascii="Arial" w:hAnsi="Arial" w:cs="Arial"/>
          <w:sz w:val="28"/>
          <w:szCs w:val="28"/>
        </w:rPr>
        <w:t xml:space="preserve">Като риск може да се разглежда вероятността дадена потенциална опасност, свързана със строителството и експлоатацията на инвестиционното предложение да окаже негативно влияние върху компонентите на околната среда или населението. Риск е всеки случай на съмнително извънредно събитие (възникнало или неизбежно), което може да има неблагоприятен ефект върху околната среда и/или човека. За предотвратяване на евентуални рискови ситуации, се предвижда провеждане на обучение и инструктаж на служителите. С предвидените </w:t>
      </w:r>
      <w:r w:rsidRPr="00EE30FD">
        <w:rPr>
          <w:rFonts w:ascii="Arial" w:hAnsi="Arial" w:cs="Arial"/>
          <w:sz w:val="28"/>
          <w:szCs w:val="28"/>
        </w:rPr>
        <w:lastRenderedPageBreak/>
        <w:t>за осъществяване на инвестиционното предложение техника, методи и материали не се очаква риск от инциденти за околната среда. Ще се съблюдават стриктно изискванията към аварийния план за обекта</w:t>
      </w:r>
    </w:p>
    <w:p w14:paraId="07252E23" w14:textId="77777777" w:rsidR="00CE7B04" w:rsidRPr="00EE30FD" w:rsidRDefault="00CE7B04" w:rsidP="00045DF6">
      <w:pPr>
        <w:spacing w:after="0" w:line="264" w:lineRule="auto"/>
        <w:ind w:firstLine="567"/>
        <w:jc w:val="both"/>
        <w:rPr>
          <w:rFonts w:ascii="Arial" w:hAnsi="Arial" w:cs="Arial"/>
          <w:b/>
          <w:bCs/>
          <w:sz w:val="28"/>
          <w:szCs w:val="28"/>
          <w:lang w:eastAsia="bg-BG"/>
        </w:rPr>
      </w:pPr>
      <w:r w:rsidRPr="00EE30FD">
        <w:rPr>
          <w:rFonts w:ascii="Arial" w:hAnsi="Arial" w:cs="Arial"/>
          <w:iCs/>
          <w:sz w:val="28"/>
          <w:szCs w:val="28"/>
          <w:u w:val="single"/>
          <w:lang w:eastAsia="bg-BG"/>
        </w:rPr>
        <w:t xml:space="preserve">ж) Рисковете </w:t>
      </w:r>
      <w:r w:rsidRPr="00EE30FD">
        <w:rPr>
          <w:rFonts w:ascii="Arial" w:hAnsi="Arial" w:cs="Arial"/>
          <w:iCs/>
          <w:sz w:val="28"/>
          <w:szCs w:val="28"/>
          <w:u w:val="single"/>
          <w:bdr w:val="none" w:sz="0" w:space="0" w:color="auto" w:frame="1"/>
          <w:shd w:val="clear" w:color="auto" w:fill="FFFFFF"/>
          <w:lang w:eastAsia="bg-BG"/>
        </w:rPr>
        <w:t>за</w:t>
      </w:r>
      <w:r w:rsidRPr="00EE30FD">
        <w:rPr>
          <w:rFonts w:ascii="Arial" w:hAnsi="Arial" w:cs="Arial"/>
          <w:iCs/>
          <w:sz w:val="28"/>
          <w:szCs w:val="28"/>
          <w:u w:val="single"/>
          <w:lang w:eastAsia="bg-BG"/>
        </w:rPr>
        <w:t xml:space="preserve"> човешкото здраве поради неблагоприятно въздействие върху факторите на жизнената среда по смисъла на </w:t>
      </w:r>
      <w:hyperlink r:id="rId7" w:history="1">
        <w:r w:rsidRPr="00EE30FD">
          <w:rPr>
            <w:rFonts w:ascii="Arial" w:hAnsi="Arial" w:cs="Arial"/>
            <w:iCs/>
            <w:sz w:val="28"/>
            <w:szCs w:val="28"/>
            <w:u w:val="single"/>
            <w:lang w:eastAsia="bg-BG"/>
          </w:rPr>
          <w:t xml:space="preserve">§ 1, т. 12 от допълнителните разпоредби на Закона </w:t>
        </w:r>
        <w:r w:rsidRPr="00EE30FD">
          <w:rPr>
            <w:rFonts w:ascii="Arial" w:hAnsi="Arial" w:cs="Arial"/>
            <w:iCs/>
            <w:sz w:val="28"/>
            <w:szCs w:val="28"/>
            <w:u w:val="single"/>
            <w:bdr w:val="none" w:sz="0" w:space="0" w:color="auto" w:frame="1"/>
            <w:shd w:val="clear" w:color="auto" w:fill="FFFFFF"/>
            <w:lang w:eastAsia="bg-BG"/>
          </w:rPr>
          <w:t>за</w:t>
        </w:r>
        <w:r w:rsidRPr="00EE30FD">
          <w:rPr>
            <w:rFonts w:ascii="Arial" w:hAnsi="Arial" w:cs="Arial"/>
            <w:iCs/>
            <w:sz w:val="28"/>
            <w:szCs w:val="28"/>
            <w:u w:val="single"/>
            <w:lang w:eastAsia="bg-BG"/>
          </w:rPr>
          <w:t xml:space="preserve"> здравето</w:t>
        </w:r>
      </w:hyperlink>
      <w:r w:rsidRPr="00EE30FD">
        <w:rPr>
          <w:rFonts w:ascii="Arial" w:hAnsi="Arial" w:cs="Arial"/>
          <w:sz w:val="28"/>
          <w:szCs w:val="28"/>
          <w:lang w:eastAsia="bg-BG"/>
        </w:rPr>
        <w:t>.</w:t>
      </w:r>
    </w:p>
    <w:p w14:paraId="3867B228" w14:textId="77777777" w:rsidR="00CE7B04" w:rsidRPr="00EE30FD" w:rsidRDefault="00CE7B04" w:rsidP="00045DF6">
      <w:pPr>
        <w:spacing w:after="0" w:line="264" w:lineRule="auto"/>
        <w:ind w:firstLine="567"/>
        <w:jc w:val="both"/>
        <w:rPr>
          <w:rFonts w:ascii="Arial" w:hAnsi="Arial" w:cs="Arial"/>
          <w:sz w:val="28"/>
          <w:szCs w:val="28"/>
          <w:bdr w:val="none" w:sz="0" w:space="0" w:color="auto" w:frame="1"/>
          <w:shd w:val="clear" w:color="auto" w:fill="FFFFFF"/>
        </w:rPr>
      </w:pPr>
      <w:r w:rsidRPr="00EE30FD">
        <w:rPr>
          <w:rFonts w:ascii="Arial" w:hAnsi="Arial" w:cs="Arial"/>
          <w:sz w:val="28"/>
          <w:szCs w:val="28"/>
          <w:lang w:eastAsia="bg-BG"/>
        </w:rPr>
        <w:t xml:space="preserve"> Реализацията на инвестиционното намерение няма да окаже  </w:t>
      </w:r>
      <w:r w:rsidRPr="00EE30FD">
        <w:rPr>
          <w:rFonts w:ascii="Arial" w:hAnsi="Arial" w:cs="Arial"/>
          <w:sz w:val="28"/>
          <w:szCs w:val="28"/>
        </w:rPr>
        <w:t xml:space="preserve">неблагоприятното въздействие на </w:t>
      </w:r>
      <w:r w:rsidRPr="00EE30FD">
        <w:rPr>
          <w:rFonts w:ascii="Arial" w:hAnsi="Arial" w:cs="Arial"/>
          <w:sz w:val="28"/>
          <w:szCs w:val="28"/>
          <w:bdr w:val="none" w:sz="0" w:space="0" w:color="auto" w:frame="1"/>
          <w:shd w:val="clear" w:color="auto" w:fill="FFFFFF"/>
        </w:rPr>
        <w:t>фактори на жизнената среда</w:t>
      </w:r>
      <w:r w:rsidRPr="00EE30FD">
        <w:rPr>
          <w:rFonts w:ascii="Arial" w:hAnsi="Arial" w:cs="Arial"/>
          <w:sz w:val="28"/>
          <w:szCs w:val="28"/>
          <w:bdr w:val="none" w:sz="0" w:space="0" w:color="auto" w:frame="1"/>
          <w:shd w:val="clear" w:color="auto" w:fill="FFFFFF"/>
          <w:lang w:val="ru-RU"/>
        </w:rPr>
        <w:t xml:space="preserve"> </w:t>
      </w:r>
      <w:r w:rsidRPr="00EE30FD">
        <w:rPr>
          <w:rFonts w:ascii="Arial" w:hAnsi="Arial" w:cs="Arial"/>
          <w:sz w:val="28"/>
          <w:szCs w:val="28"/>
          <w:bdr w:val="none" w:sz="0" w:space="0" w:color="auto" w:frame="1"/>
          <w:shd w:val="clear" w:color="auto" w:fill="FFFFFF"/>
        </w:rPr>
        <w:t>определени по</w:t>
      </w:r>
      <w:r w:rsidRPr="00EE30FD">
        <w:rPr>
          <w:rFonts w:ascii="Arial" w:hAnsi="Arial" w:cs="Arial"/>
          <w:sz w:val="28"/>
          <w:szCs w:val="28"/>
        </w:rPr>
        <w:t xml:space="preserve"> </w:t>
      </w:r>
      <w:r w:rsidRPr="00EE30FD">
        <w:rPr>
          <w:rFonts w:ascii="Arial" w:hAnsi="Arial" w:cs="Arial"/>
          <w:sz w:val="28"/>
          <w:szCs w:val="28"/>
          <w:bdr w:val="none" w:sz="0" w:space="0" w:color="auto" w:frame="1"/>
          <w:shd w:val="clear" w:color="auto" w:fill="FFFFFF"/>
        </w:rPr>
        <w:t xml:space="preserve">смисъла на § 1, т. 12 от допълнителните разпоредби на Закона за здравето както следва: </w:t>
      </w:r>
    </w:p>
    <w:p w14:paraId="7D2A8045" w14:textId="77777777" w:rsidR="00CE7B04" w:rsidRPr="00EE30FD" w:rsidRDefault="00CE7B04" w:rsidP="00045DF6">
      <w:pPr>
        <w:pStyle w:val="ab"/>
        <w:numPr>
          <w:ilvl w:val="0"/>
          <w:numId w:val="2"/>
        </w:numPr>
        <w:spacing w:after="0" w:line="264" w:lineRule="auto"/>
        <w:ind w:left="0" w:firstLine="567"/>
        <w:jc w:val="both"/>
        <w:rPr>
          <w:rFonts w:ascii="Arial" w:hAnsi="Arial" w:cs="Arial"/>
          <w:sz w:val="28"/>
          <w:szCs w:val="28"/>
          <w:lang w:eastAsia="bg-BG"/>
        </w:rPr>
      </w:pPr>
      <w:r w:rsidRPr="00EE30FD">
        <w:rPr>
          <w:rFonts w:ascii="Arial" w:hAnsi="Arial" w:cs="Arial"/>
          <w:sz w:val="28"/>
          <w:szCs w:val="28"/>
          <w:bdr w:val="none" w:sz="0" w:space="0" w:color="auto" w:frame="1"/>
          <w:shd w:val="clear" w:color="auto" w:fill="FFFFFF"/>
        </w:rPr>
        <w:t xml:space="preserve">Настоящото ИН няма да окаже влияние върху източник на </w:t>
      </w:r>
      <w:r w:rsidRPr="00EE30FD">
        <w:rPr>
          <w:rFonts w:ascii="Arial" w:hAnsi="Arial" w:cs="Arial"/>
          <w:sz w:val="28"/>
          <w:szCs w:val="28"/>
          <w:lang w:eastAsia="bg-BG"/>
        </w:rPr>
        <w:t>води, предназначени за питейно-битови</w:t>
      </w:r>
      <w:r w:rsidR="00F63FE5" w:rsidRPr="00EE30FD">
        <w:rPr>
          <w:rFonts w:ascii="Arial" w:hAnsi="Arial" w:cs="Arial"/>
          <w:sz w:val="28"/>
          <w:szCs w:val="28"/>
          <w:lang w:eastAsia="bg-BG"/>
        </w:rPr>
        <w:t xml:space="preserve"> нужди</w:t>
      </w:r>
      <w:r w:rsidRPr="00EE30FD">
        <w:rPr>
          <w:rFonts w:ascii="Arial" w:hAnsi="Arial" w:cs="Arial"/>
          <w:sz w:val="28"/>
          <w:szCs w:val="28"/>
          <w:lang w:eastAsia="bg-BG"/>
        </w:rPr>
        <w:t xml:space="preserve">. </w:t>
      </w:r>
    </w:p>
    <w:p w14:paraId="6287CBCE" w14:textId="77777777" w:rsidR="00CE7B04" w:rsidRPr="00EE30FD" w:rsidRDefault="00CE7B04" w:rsidP="00045DF6">
      <w:pPr>
        <w:pStyle w:val="ab"/>
        <w:numPr>
          <w:ilvl w:val="0"/>
          <w:numId w:val="2"/>
        </w:numPr>
        <w:spacing w:after="0" w:line="264" w:lineRule="auto"/>
        <w:ind w:left="0" w:firstLine="567"/>
        <w:jc w:val="both"/>
        <w:rPr>
          <w:rFonts w:ascii="Arial" w:hAnsi="Arial" w:cs="Arial"/>
          <w:sz w:val="28"/>
          <w:szCs w:val="28"/>
          <w:lang w:eastAsia="bg-BG"/>
        </w:rPr>
      </w:pPr>
      <w:r w:rsidRPr="00EE30FD">
        <w:rPr>
          <w:rFonts w:ascii="Arial" w:hAnsi="Arial" w:cs="Arial"/>
          <w:sz w:val="28"/>
          <w:szCs w:val="28"/>
          <w:lang w:eastAsia="bg-BG"/>
        </w:rPr>
        <w:t xml:space="preserve">В близост до терена на ИН липсват  води за  нужди предназначени за къпане, минерални води, предназначени за пиене или за използване за профилактични, лечебни или за хигиенни нужди. </w:t>
      </w:r>
    </w:p>
    <w:p w14:paraId="0EA277AE" w14:textId="77777777" w:rsidR="00CE7B04" w:rsidRPr="00EE30FD" w:rsidRDefault="00CE7B04" w:rsidP="00045DF6">
      <w:pPr>
        <w:pStyle w:val="ab"/>
        <w:numPr>
          <w:ilvl w:val="0"/>
          <w:numId w:val="2"/>
        </w:numPr>
        <w:spacing w:after="0" w:line="264" w:lineRule="auto"/>
        <w:ind w:left="0" w:firstLine="567"/>
        <w:jc w:val="both"/>
        <w:rPr>
          <w:rFonts w:ascii="Arial" w:hAnsi="Arial" w:cs="Arial"/>
          <w:sz w:val="28"/>
          <w:szCs w:val="28"/>
          <w:lang w:eastAsia="bg-BG"/>
        </w:rPr>
      </w:pPr>
      <w:r w:rsidRPr="00EE30FD">
        <w:rPr>
          <w:rFonts w:ascii="Arial" w:hAnsi="Arial" w:cs="Arial"/>
          <w:sz w:val="28"/>
          <w:szCs w:val="28"/>
          <w:lang w:eastAsia="bg-BG"/>
        </w:rPr>
        <w:t xml:space="preserve">Шум и вибрации в жилищни, обществени сгради и урбанизирани територии. От дейността не се очаква увеличаване на шумовите нива различни от фоновите. Вероятност от поява на слаби шумови въздействие има само по време на строителството, но те ще са краткотрайни и временни и в рамките на допустимите норми. </w:t>
      </w:r>
    </w:p>
    <w:p w14:paraId="09D5F986" w14:textId="77777777" w:rsidR="00CE7B04" w:rsidRPr="00EE30FD" w:rsidRDefault="00CE7B04" w:rsidP="00045DF6">
      <w:pPr>
        <w:pStyle w:val="ab"/>
        <w:numPr>
          <w:ilvl w:val="0"/>
          <w:numId w:val="2"/>
        </w:numPr>
        <w:spacing w:after="0" w:line="264" w:lineRule="auto"/>
        <w:ind w:left="0" w:firstLine="567"/>
        <w:jc w:val="both"/>
        <w:rPr>
          <w:rFonts w:ascii="Arial" w:hAnsi="Arial" w:cs="Arial"/>
          <w:sz w:val="28"/>
          <w:szCs w:val="28"/>
          <w:lang w:eastAsia="bg-BG"/>
        </w:rPr>
      </w:pPr>
      <w:r w:rsidRPr="00EE30FD">
        <w:rPr>
          <w:rFonts w:ascii="Arial" w:hAnsi="Arial" w:cs="Arial"/>
          <w:sz w:val="28"/>
          <w:szCs w:val="28"/>
          <w:lang w:eastAsia="bg-BG"/>
        </w:rPr>
        <w:t xml:space="preserve">От дейността на настоящото ИН </w:t>
      </w:r>
      <w:r w:rsidR="00903130" w:rsidRPr="00EE30FD">
        <w:rPr>
          <w:rFonts w:ascii="Arial" w:hAnsi="Arial" w:cs="Arial"/>
          <w:sz w:val="28"/>
          <w:szCs w:val="28"/>
          <w:lang w:eastAsia="bg-BG"/>
        </w:rPr>
        <w:t>не се очакват</w:t>
      </w:r>
      <w:r w:rsidRPr="00EE30FD">
        <w:rPr>
          <w:rFonts w:ascii="Arial" w:hAnsi="Arial" w:cs="Arial"/>
          <w:sz w:val="28"/>
          <w:szCs w:val="28"/>
          <w:lang w:eastAsia="bg-BG"/>
        </w:rPr>
        <w:t xml:space="preserve"> йонизиращи лъчения в жилищните, производствените и обществените сгради, </w:t>
      </w:r>
      <w:proofErr w:type="spellStart"/>
      <w:r w:rsidRPr="00EE30FD">
        <w:rPr>
          <w:rFonts w:ascii="Arial" w:hAnsi="Arial" w:cs="Arial"/>
          <w:sz w:val="28"/>
          <w:szCs w:val="28"/>
          <w:lang w:eastAsia="bg-BG"/>
        </w:rPr>
        <w:t>нейонизиращи</w:t>
      </w:r>
      <w:proofErr w:type="spellEnd"/>
      <w:r w:rsidRPr="00EE30FD">
        <w:rPr>
          <w:rFonts w:ascii="Arial" w:hAnsi="Arial" w:cs="Arial"/>
          <w:sz w:val="28"/>
          <w:szCs w:val="28"/>
          <w:lang w:eastAsia="bg-BG"/>
        </w:rPr>
        <w:t xml:space="preserve"> лъчения в жилищните, производствените, обществените сгради и урбанизираните територии, химични фактори и биологични агенти в обектите с обществено предназначение. </w:t>
      </w:r>
    </w:p>
    <w:p w14:paraId="70D23CB4" w14:textId="77777777" w:rsidR="00CE7B04" w:rsidRPr="00EE30FD" w:rsidRDefault="00CE7B04" w:rsidP="00045DF6">
      <w:pPr>
        <w:pStyle w:val="ab"/>
        <w:numPr>
          <w:ilvl w:val="0"/>
          <w:numId w:val="2"/>
        </w:numPr>
        <w:spacing w:after="0" w:line="264" w:lineRule="auto"/>
        <w:ind w:left="0" w:firstLine="567"/>
        <w:jc w:val="both"/>
        <w:rPr>
          <w:rFonts w:ascii="Arial" w:hAnsi="Arial" w:cs="Arial"/>
          <w:sz w:val="28"/>
          <w:szCs w:val="28"/>
          <w:u w:val="single"/>
          <w:lang w:eastAsia="bg-BG"/>
        </w:rPr>
      </w:pPr>
      <w:r w:rsidRPr="00EE30FD">
        <w:rPr>
          <w:rFonts w:ascii="Arial" w:hAnsi="Arial" w:cs="Arial"/>
          <w:sz w:val="28"/>
          <w:szCs w:val="28"/>
          <w:lang w:eastAsia="bg-BG"/>
        </w:rPr>
        <w:t>Няма да се засягат   курортни ресурси</w:t>
      </w:r>
      <w:r w:rsidRPr="00EE30FD">
        <w:rPr>
          <w:rFonts w:ascii="Arial" w:hAnsi="Arial" w:cs="Arial"/>
          <w:sz w:val="28"/>
          <w:szCs w:val="28"/>
          <w:u w:val="single"/>
          <w:lang w:eastAsia="bg-BG"/>
        </w:rPr>
        <w:t>.</w:t>
      </w:r>
    </w:p>
    <w:p w14:paraId="4C6FB9FB" w14:textId="77777777" w:rsidR="00CE7B04" w:rsidRPr="00EE30FD" w:rsidRDefault="00CE7B04" w:rsidP="00045DF6">
      <w:pPr>
        <w:pStyle w:val="ab"/>
        <w:numPr>
          <w:ilvl w:val="0"/>
          <w:numId w:val="2"/>
        </w:numPr>
        <w:tabs>
          <w:tab w:val="left" w:pos="426"/>
        </w:tabs>
        <w:spacing w:after="0" w:line="264" w:lineRule="auto"/>
        <w:ind w:left="0" w:firstLine="567"/>
        <w:jc w:val="both"/>
        <w:rPr>
          <w:rFonts w:ascii="Arial" w:hAnsi="Arial" w:cs="Arial"/>
          <w:sz w:val="28"/>
          <w:szCs w:val="28"/>
          <w:lang w:eastAsia="bg-BG"/>
        </w:rPr>
      </w:pPr>
      <w:r w:rsidRPr="00EE30FD">
        <w:rPr>
          <w:rFonts w:ascii="Arial" w:hAnsi="Arial" w:cs="Arial"/>
          <w:sz w:val="28"/>
          <w:szCs w:val="28"/>
          <w:lang w:eastAsia="bg-BG"/>
        </w:rPr>
        <w:t xml:space="preserve">По отношение на въздух  - Замърсяването на въздуха в района по време на строителството ще се дължи на: Изгорели газове от двигателите с вътрешно горене на машините осъществяващи строителните и транспортни дейности. Основните замърсители, които ще се отделят във въздуха са CO, </w:t>
      </w:r>
      <w:proofErr w:type="spellStart"/>
      <w:r w:rsidRPr="00EE30FD">
        <w:rPr>
          <w:rFonts w:ascii="Arial" w:hAnsi="Arial" w:cs="Arial"/>
          <w:sz w:val="28"/>
          <w:szCs w:val="28"/>
          <w:lang w:eastAsia="bg-BG"/>
        </w:rPr>
        <w:t>NOx</w:t>
      </w:r>
      <w:proofErr w:type="spellEnd"/>
      <w:r w:rsidRPr="00EE30FD">
        <w:rPr>
          <w:rFonts w:ascii="Arial" w:hAnsi="Arial" w:cs="Arial"/>
          <w:sz w:val="28"/>
          <w:szCs w:val="28"/>
          <w:lang w:eastAsia="bg-BG"/>
        </w:rPr>
        <w:t>, SO</w:t>
      </w:r>
      <w:r w:rsidRPr="00EE30FD">
        <w:rPr>
          <w:rFonts w:ascii="Arial" w:hAnsi="Arial" w:cs="Arial"/>
          <w:sz w:val="28"/>
          <w:szCs w:val="28"/>
          <w:vertAlign w:val="subscript"/>
          <w:lang w:eastAsia="bg-BG"/>
        </w:rPr>
        <w:t>2</w:t>
      </w:r>
      <w:r w:rsidRPr="00EE30FD">
        <w:rPr>
          <w:rFonts w:ascii="Arial" w:hAnsi="Arial" w:cs="Arial"/>
          <w:sz w:val="28"/>
          <w:szCs w:val="28"/>
          <w:lang w:eastAsia="bg-BG"/>
        </w:rPr>
        <w:t xml:space="preserve">, CH-ди и прах. Тези емисии ще зависят от броя и вида на използваната при строителството техника. Прахови частици-при изпълнение на строително монтажните работи ще се емитира прах основно при изкопните работи, депонирането на хумусния слой и след това при възстановяването на терена /вертикална планировка/. Концентрацията на праховите частици до голяма степен ще зависи от сезона, през който ще се извършват строителните дейности, климатичните и метеорологичните фактори и предприетите мерки за намаляване праховото натоварване. По време на експлоатацията – отоплението на жилищните сгради е предвидено да се </w:t>
      </w:r>
      <w:r w:rsidRPr="00EE30FD">
        <w:rPr>
          <w:rFonts w:ascii="Arial" w:hAnsi="Arial" w:cs="Arial"/>
          <w:sz w:val="28"/>
          <w:szCs w:val="28"/>
          <w:lang w:eastAsia="bg-BG"/>
        </w:rPr>
        <w:lastRenderedPageBreak/>
        <w:t xml:space="preserve">осъществява от автоматизирани </w:t>
      </w:r>
      <w:proofErr w:type="spellStart"/>
      <w:r w:rsidRPr="00EE30FD">
        <w:rPr>
          <w:rFonts w:ascii="Arial" w:hAnsi="Arial" w:cs="Arial"/>
          <w:sz w:val="28"/>
          <w:szCs w:val="28"/>
          <w:lang w:eastAsia="bg-BG"/>
        </w:rPr>
        <w:t>пелетни</w:t>
      </w:r>
      <w:proofErr w:type="spellEnd"/>
      <w:r w:rsidRPr="00EE30FD">
        <w:rPr>
          <w:rFonts w:ascii="Arial" w:hAnsi="Arial" w:cs="Arial"/>
          <w:sz w:val="28"/>
          <w:szCs w:val="28"/>
          <w:lang w:eastAsia="bg-BG"/>
        </w:rPr>
        <w:t xml:space="preserve"> котли с висок коефициент на полезно действие – екологичен начин на отопление.</w:t>
      </w:r>
    </w:p>
    <w:p w14:paraId="753E9DEF" w14:textId="77777777" w:rsidR="00903130" w:rsidRPr="00EE30FD" w:rsidRDefault="00903130" w:rsidP="00045DF6">
      <w:pPr>
        <w:spacing w:after="0" w:line="264" w:lineRule="auto"/>
        <w:ind w:firstLine="567"/>
        <w:jc w:val="both"/>
        <w:rPr>
          <w:rFonts w:ascii="Arial" w:hAnsi="Arial" w:cs="Arial"/>
          <w:b/>
          <w:bCs/>
          <w:iCs/>
          <w:sz w:val="28"/>
          <w:szCs w:val="28"/>
          <w:u w:val="single"/>
          <w:lang w:eastAsia="bg-BG"/>
        </w:rPr>
      </w:pPr>
    </w:p>
    <w:p w14:paraId="7E3DCC29" w14:textId="0B484A7A" w:rsidR="00CE7B04" w:rsidRDefault="00CE7B04" w:rsidP="00045DF6">
      <w:pPr>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2. Местоположение на площадката, включително необходима площ </w:t>
      </w:r>
      <w:r w:rsidRPr="00EE30FD">
        <w:rPr>
          <w:rFonts w:ascii="Arial" w:hAnsi="Arial" w:cs="Arial"/>
          <w:b/>
          <w:bCs/>
          <w:iCs/>
          <w:sz w:val="28"/>
          <w:szCs w:val="28"/>
          <w:u w:val="single"/>
          <w:bdr w:val="none" w:sz="0" w:space="0" w:color="auto" w:frame="1"/>
          <w:shd w:val="clear" w:color="auto" w:fill="FFFFFF"/>
          <w:lang w:eastAsia="bg-BG"/>
        </w:rPr>
        <w:t>за</w:t>
      </w:r>
      <w:r w:rsidRPr="00EE30FD">
        <w:rPr>
          <w:rFonts w:ascii="Arial" w:hAnsi="Arial" w:cs="Arial"/>
          <w:b/>
          <w:bCs/>
          <w:iCs/>
          <w:sz w:val="28"/>
          <w:szCs w:val="28"/>
          <w:u w:val="single"/>
          <w:lang w:eastAsia="bg-BG"/>
        </w:rPr>
        <w:t xml:space="preserve"> временни дейности по време на строителството. </w:t>
      </w:r>
    </w:p>
    <w:p w14:paraId="6F5DDEB1" w14:textId="08E4EB7C" w:rsidR="005E4129" w:rsidRDefault="005E4129" w:rsidP="00045DF6">
      <w:pPr>
        <w:spacing w:after="0" w:line="264" w:lineRule="auto"/>
        <w:ind w:firstLine="567"/>
        <w:jc w:val="both"/>
        <w:rPr>
          <w:rFonts w:ascii="Arial" w:hAnsi="Arial" w:cs="Arial"/>
          <w:b/>
          <w:bCs/>
          <w:iCs/>
          <w:sz w:val="28"/>
          <w:szCs w:val="28"/>
          <w:u w:val="single"/>
          <w:lang w:eastAsia="bg-BG"/>
        </w:rPr>
      </w:pPr>
    </w:p>
    <w:p w14:paraId="512AB59C" w14:textId="6F323E85" w:rsidR="005E4129" w:rsidRPr="00EE30FD" w:rsidRDefault="005E4129" w:rsidP="00045DF6">
      <w:pPr>
        <w:spacing w:after="0" w:line="264" w:lineRule="auto"/>
        <w:ind w:firstLine="567"/>
        <w:jc w:val="both"/>
        <w:rPr>
          <w:rFonts w:ascii="Arial" w:hAnsi="Arial" w:cs="Arial"/>
          <w:b/>
          <w:bCs/>
          <w:iCs/>
          <w:sz w:val="28"/>
          <w:szCs w:val="28"/>
          <w:u w:val="single"/>
          <w:lang w:eastAsia="bg-BG"/>
        </w:rPr>
      </w:pPr>
      <w:r>
        <w:rPr>
          <w:rFonts w:ascii="Arial" w:hAnsi="Arial" w:cs="Arial"/>
          <w:sz w:val="28"/>
          <w:szCs w:val="28"/>
        </w:rPr>
        <w:t>П</w:t>
      </w:r>
      <w:r w:rsidRPr="009F06DE">
        <w:rPr>
          <w:rFonts w:ascii="Arial" w:hAnsi="Arial" w:cs="Arial"/>
          <w:sz w:val="28"/>
          <w:szCs w:val="28"/>
        </w:rPr>
        <w:t>оземлен имот с  идентификатор 47295.46.14 , с. Марково , м. „</w:t>
      </w:r>
      <w:proofErr w:type="spellStart"/>
      <w:r w:rsidRPr="009F06DE">
        <w:rPr>
          <w:rFonts w:ascii="Arial" w:hAnsi="Arial" w:cs="Arial"/>
          <w:sz w:val="28"/>
          <w:szCs w:val="28"/>
        </w:rPr>
        <w:t>Пичковец</w:t>
      </w:r>
      <w:proofErr w:type="spellEnd"/>
      <w:r w:rsidRPr="009F06DE">
        <w:rPr>
          <w:rFonts w:ascii="Arial" w:hAnsi="Arial" w:cs="Arial"/>
          <w:sz w:val="28"/>
          <w:szCs w:val="28"/>
        </w:rPr>
        <w:t>“, община Родопи с площ от 2,830 кв.м.,  Трайно предназначение на територията: Земеделска, Начин на трайно ползване: нива.</w:t>
      </w:r>
    </w:p>
    <w:p w14:paraId="4B094143" w14:textId="4DAFD159" w:rsidR="00C76DA0" w:rsidRDefault="00EA2E18" w:rsidP="00045DF6">
      <w:pPr>
        <w:shd w:val="clear" w:color="auto" w:fill="FFFFFF"/>
        <w:autoSpaceDE w:val="0"/>
        <w:autoSpaceDN w:val="0"/>
        <w:adjustRightInd w:val="0"/>
        <w:spacing w:after="0" w:line="264" w:lineRule="auto"/>
        <w:ind w:firstLine="567"/>
        <w:jc w:val="both"/>
        <w:rPr>
          <w:rFonts w:ascii="Arial" w:hAnsi="Arial" w:cs="Arial"/>
          <w:sz w:val="28"/>
          <w:szCs w:val="28"/>
        </w:rPr>
      </w:pPr>
      <w:r>
        <w:rPr>
          <w:noProof/>
          <w:lang w:eastAsia="bg-BG"/>
        </w:rPr>
        <w:drawing>
          <wp:inline distT="0" distB="0" distL="0" distR="0" wp14:anchorId="6C9866EF" wp14:editId="36FB3A0A">
            <wp:extent cx="5648325" cy="6706235"/>
            <wp:effectExtent l="0" t="0" r="952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8325" cy="6706235"/>
                    </a:xfrm>
                    <a:prstGeom prst="rect">
                      <a:avLst/>
                    </a:prstGeom>
                    <a:noFill/>
                  </pic:spPr>
                </pic:pic>
              </a:graphicData>
            </a:graphic>
          </wp:inline>
        </w:drawing>
      </w:r>
    </w:p>
    <w:p w14:paraId="7E9E6D13" w14:textId="77777777" w:rsidR="00EA2E18" w:rsidRPr="00EE30FD" w:rsidRDefault="00EA2E18" w:rsidP="00045DF6">
      <w:pPr>
        <w:shd w:val="clear" w:color="auto" w:fill="FFFFFF"/>
        <w:autoSpaceDE w:val="0"/>
        <w:autoSpaceDN w:val="0"/>
        <w:adjustRightInd w:val="0"/>
        <w:spacing w:after="0" w:line="264" w:lineRule="auto"/>
        <w:ind w:firstLine="567"/>
        <w:jc w:val="both"/>
        <w:rPr>
          <w:rFonts w:ascii="Arial" w:hAnsi="Arial" w:cs="Arial"/>
          <w:sz w:val="28"/>
          <w:szCs w:val="28"/>
        </w:rPr>
      </w:pPr>
    </w:p>
    <w:p w14:paraId="17850364" w14:textId="77777777" w:rsidR="00BA79D5" w:rsidRDefault="00BA79D5"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p>
    <w:p w14:paraId="600758DD" w14:textId="77777777" w:rsidR="00273E2F" w:rsidRDefault="00273E2F"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p>
    <w:p w14:paraId="3D197AF6" w14:textId="558164DD"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3. Описание на основните процеси (по </w:t>
      </w:r>
      <w:proofErr w:type="spellStart"/>
      <w:r w:rsidRPr="00EE30FD">
        <w:rPr>
          <w:rFonts w:ascii="Arial" w:hAnsi="Arial" w:cs="Arial"/>
          <w:b/>
          <w:bCs/>
          <w:iCs/>
          <w:sz w:val="28"/>
          <w:szCs w:val="28"/>
          <w:u w:val="single"/>
          <w:lang w:eastAsia="bg-BG"/>
        </w:rPr>
        <w:t>проспектни</w:t>
      </w:r>
      <w:proofErr w:type="spellEnd"/>
      <w:r w:rsidRPr="00EE30FD">
        <w:rPr>
          <w:rFonts w:ascii="Arial" w:hAnsi="Arial" w:cs="Arial"/>
          <w:b/>
          <w:bCs/>
          <w:iCs/>
          <w:sz w:val="28"/>
          <w:szCs w:val="28"/>
          <w:u w:val="single"/>
          <w:lang w:eastAsia="bg-BG"/>
        </w:rPr>
        <w:t xml:space="preserve"> данни), капацитет, включително на съоръженията, в които се очаква да са налични опасни вещества от </w:t>
      </w:r>
      <w:hyperlink r:id="rId9" w:history="1">
        <w:r w:rsidRPr="00EE30FD">
          <w:rPr>
            <w:rFonts w:ascii="Arial" w:hAnsi="Arial" w:cs="Arial"/>
            <w:b/>
            <w:bCs/>
            <w:iCs/>
            <w:sz w:val="28"/>
            <w:szCs w:val="28"/>
            <w:u w:val="single"/>
            <w:lang w:eastAsia="bg-BG"/>
          </w:rPr>
          <w:t>приложение № 3 към ЗООС</w:t>
        </w:r>
      </w:hyperlink>
      <w:r w:rsidRPr="00EE30FD">
        <w:rPr>
          <w:rFonts w:ascii="Arial" w:hAnsi="Arial" w:cs="Arial"/>
          <w:b/>
          <w:bCs/>
          <w:iCs/>
          <w:sz w:val="28"/>
          <w:szCs w:val="28"/>
          <w:u w:val="single"/>
          <w:lang w:eastAsia="bg-BG"/>
        </w:rPr>
        <w:t>.</w:t>
      </w:r>
    </w:p>
    <w:p w14:paraId="158EFE1F" w14:textId="77777777" w:rsidR="006A1262" w:rsidRPr="00EE30FD" w:rsidRDefault="006A1262"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xml:space="preserve">Жилищно строителство - устройствена зона </w:t>
      </w:r>
      <w:proofErr w:type="spellStart"/>
      <w:r w:rsidRPr="00EE30FD">
        <w:rPr>
          <w:rFonts w:ascii="Arial" w:hAnsi="Arial" w:cs="Arial"/>
          <w:sz w:val="28"/>
          <w:szCs w:val="28"/>
        </w:rPr>
        <w:t>Жм</w:t>
      </w:r>
      <w:proofErr w:type="spellEnd"/>
      <w:r w:rsidRPr="00EE30FD">
        <w:rPr>
          <w:rFonts w:ascii="Arial" w:hAnsi="Arial" w:cs="Arial"/>
          <w:sz w:val="28"/>
          <w:szCs w:val="28"/>
        </w:rPr>
        <w:t xml:space="preserve">, височина до 10 м, плътност на застрояване 60%, </w:t>
      </w:r>
      <w:proofErr w:type="spellStart"/>
      <w:r w:rsidRPr="00EE30FD">
        <w:rPr>
          <w:rFonts w:ascii="Arial" w:hAnsi="Arial" w:cs="Arial"/>
          <w:sz w:val="28"/>
          <w:szCs w:val="28"/>
        </w:rPr>
        <w:t>Кинт</w:t>
      </w:r>
      <w:proofErr w:type="spellEnd"/>
      <w:r w:rsidRPr="00EE30FD">
        <w:rPr>
          <w:rFonts w:ascii="Arial" w:hAnsi="Arial" w:cs="Arial"/>
          <w:sz w:val="28"/>
          <w:szCs w:val="28"/>
        </w:rPr>
        <w:t xml:space="preserve"> 1,2, озеленяване мин 40%. Устройствените показатели са съобразени с други одобрени ПУП в същата зона, Наредба № 7 За правила и нормативи за устройство на отделните видове територии и устройствени зони.</w:t>
      </w:r>
    </w:p>
    <w:p w14:paraId="5C818C32" w14:textId="77777777" w:rsidR="00273E2F" w:rsidRDefault="00273E2F" w:rsidP="00045DF6">
      <w:pPr>
        <w:shd w:val="clear" w:color="auto" w:fill="FFFFFF"/>
        <w:autoSpaceDE w:val="0"/>
        <w:autoSpaceDN w:val="0"/>
        <w:adjustRightInd w:val="0"/>
        <w:spacing w:after="0" w:line="264" w:lineRule="auto"/>
        <w:ind w:firstLine="567"/>
        <w:jc w:val="both"/>
        <w:rPr>
          <w:rFonts w:ascii="Arial" w:hAnsi="Arial" w:cs="Arial"/>
          <w:sz w:val="28"/>
          <w:szCs w:val="28"/>
        </w:rPr>
      </w:pPr>
    </w:p>
    <w:p w14:paraId="3157533E" w14:textId="2C3D2DD7" w:rsidR="00273E2F" w:rsidRDefault="00273E2F"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273E2F">
        <w:rPr>
          <w:rFonts w:ascii="Arial" w:hAnsi="Arial" w:cs="Arial"/>
          <w:sz w:val="28"/>
          <w:szCs w:val="28"/>
        </w:rPr>
        <w:t xml:space="preserve">При изготвянето на ПУП-ПРЗ ще бъдат спазени изискванията на </w:t>
      </w:r>
      <w:proofErr w:type="spellStart"/>
      <w:r w:rsidRPr="00273E2F">
        <w:rPr>
          <w:rFonts w:ascii="Arial" w:hAnsi="Arial" w:cs="Arial"/>
          <w:sz w:val="28"/>
          <w:szCs w:val="28"/>
        </w:rPr>
        <w:t>ЗУТ,Наредба</w:t>
      </w:r>
      <w:proofErr w:type="spellEnd"/>
      <w:r w:rsidRPr="00273E2F">
        <w:rPr>
          <w:rFonts w:ascii="Arial" w:hAnsi="Arial" w:cs="Arial"/>
          <w:sz w:val="28"/>
          <w:szCs w:val="28"/>
        </w:rPr>
        <w:t xml:space="preserve"> №7 за правила и нормативи за устройство на отделните видове територии и устройствени зони и Наредба №8 за обема и съдържанието на устройствените схеми и планове.</w:t>
      </w:r>
    </w:p>
    <w:p w14:paraId="29B79B11" w14:textId="6E64A9DB" w:rsidR="002D46DF" w:rsidRPr="00EE30FD" w:rsidRDefault="002D46DF"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xml:space="preserve">Основните процеси по създаване на обекта са проучване  и проектиране, строителство и експлоатация. През строителния период ще се извършват земни и насипни работи, бетонови работи -кофражни, </w:t>
      </w:r>
      <w:proofErr w:type="spellStart"/>
      <w:r w:rsidRPr="00EE30FD">
        <w:rPr>
          <w:rFonts w:ascii="Arial" w:hAnsi="Arial" w:cs="Arial"/>
          <w:sz w:val="28"/>
          <w:szCs w:val="28"/>
        </w:rPr>
        <w:t>армировъчни,бетонови</w:t>
      </w:r>
      <w:proofErr w:type="spellEnd"/>
      <w:r w:rsidRPr="00EE30FD">
        <w:rPr>
          <w:rFonts w:ascii="Arial" w:hAnsi="Arial" w:cs="Arial"/>
          <w:sz w:val="28"/>
          <w:szCs w:val="28"/>
        </w:rPr>
        <w:t>, монтажни работи. Няма да се извършват взривни работи. В момента достъпът до обекта се осъществява по съществуващ   общински  път.</w:t>
      </w:r>
    </w:p>
    <w:p w14:paraId="03C4B0AC" w14:textId="77777777" w:rsidR="002D46DF" w:rsidRPr="00EE30FD" w:rsidRDefault="002D46DF"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Реализацията на инвестиционната инициатива ще започне след завършване на процедурите, свързани с устройството на територията и опазване на околната среда.</w:t>
      </w:r>
    </w:p>
    <w:p w14:paraId="2BBA73A1" w14:textId="72E303A1" w:rsidR="002D46DF" w:rsidRPr="00EE30FD" w:rsidRDefault="002D46DF"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Строителният период по реализацията на инвестиционното предложение се очаква да продължи около 6 месеца</w:t>
      </w:r>
      <w:r w:rsidR="00981DF9">
        <w:rPr>
          <w:rFonts w:ascii="Arial" w:hAnsi="Arial" w:cs="Arial"/>
          <w:sz w:val="28"/>
          <w:szCs w:val="28"/>
        </w:rPr>
        <w:t>.</w:t>
      </w:r>
      <w:r w:rsidRPr="00EE30FD">
        <w:rPr>
          <w:rFonts w:ascii="Arial" w:hAnsi="Arial" w:cs="Arial"/>
          <w:sz w:val="28"/>
          <w:szCs w:val="28"/>
        </w:rPr>
        <w:t xml:space="preserve"> Ще бъдат създадени организация и графици на изпълнението. </w:t>
      </w:r>
    </w:p>
    <w:p w14:paraId="2AF2A35C" w14:textId="1D8BE2CF" w:rsidR="002D46DF" w:rsidRDefault="002D46DF"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Строителството ще се извърши по класическия начин: Изкопни работи, бетонови основи, монолитна конструкция от стоманобетон, тухлена зидария, довършителни работи, вертикална планировка. По време на реализация на инвестиционното намерение няма да се изграждат сгради за настаняване на работниците.</w:t>
      </w:r>
    </w:p>
    <w:p w14:paraId="2C946110" w14:textId="77777777" w:rsidR="00273E2F" w:rsidRDefault="00273E2F" w:rsidP="00045DF6">
      <w:pPr>
        <w:shd w:val="clear" w:color="auto" w:fill="FFFFFF"/>
        <w:autoSpaceDE w:val="0"/>
        <w:autoSpaceDN w:val="0"/>
        <w:adjustRightInd w:val="0"/>
        <w:spacing w:after="0" w:line="264" w:lineRule="auto"/>
        <w:ind w:firstLine="567"/>
        <w:jc w:val="both"/>
        <w:rPr>
          <w:rFonts w:ascii="Arial" w:hAnsi="Arial" w:cs="Arial"/>
          <w:sz w:val="28"/>
          <w:szCs w:val="28"/>
        </w:rPr>
      </w:pPr>
    </w:p>
    <w:p w14:paraId="479B17ED" w14:textId="6A5DE281" w:rsidR="00273E2F" w:rsidRPr="00273E2F" w:rsidRDefault="00ED5B92"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D5B92">
        <w:rPr>
          <w:rFonts w:ascii="Arial" w:hAnsi="Arial" w:cs="Arial"/>
          <w:sz w:val="28"/>
          <w:szCs w:val="28"/>
        </w:rPr>
        <w:t xml:space="preserve">Водоснабдяването на новообразувания УПИ ще се осъществи чрез изграждане на сондажен кладенец с дълбочина  23-25м. </w:t>
      </w:r>
      <w:r w:rsidR="00273E2F">
        <w:rPr>
          <w:rFonts w:ascii="Arial" w:hAnsi="Arial" w:cs="Arial"/>
          <w:sz w:val="28"/>
          <w:szCs w:val="28"/>
        </w:rPr>
        <w:t xml:space="preserve"> </w:t>
      </w:r>
      <w:r w:rsidR="00273E2F" w:rsidRPr="00273E2F">
        <w:rPr>
          <w:rFonts w:ascii="Arial" w:hAnsi="Arial" w:cs="Arial"/>
          <w:sz w:val="28"/>
          <w:szCs w:val="28"/>
        </w:rPr>
        <w:t xml:space="preserve">Съгласно становище с изх. №  ПУ-01 1079-1/13.12.2023г. на Басейнова Дирекция ИБР Пловдив  ИП попада в обхвата на подземно водно тяло BG3G000000Q013 „Порови води в Кватернер Горнотракийска низина“, разположеното под него </w:t>
      </w:r>
      <w:proofErr w:type="spellStart"/>
      <w:r w:rsidR="00273E2F" w:rsidRPr="00273E2F">
        <w:rPr>
          <w:rFonts w:ascii="Arial" w:hAnsi="Arial" w:cs="Arial"/>
          <w:sz w:val="28"/>
          <w:szCs w:val="28"/>
        </w:rPr>
        <w:t>lIBT</w:t>
      </w:r>
      <w:proofErr w:type="spellEnd"/>
      <w:r w:rsidR="00273E2F" w:rsidRPr="00273E2F">
        <w:rPr>
          <w:rFonts w:ascii="Arial" w:hAnsi="Arial" w:cs="Arial"/>
          <w:sz w:val="28"/>
          <w:szCs w:val="28"/>
        </w:rPr>
        <w:t xml:space="preserve"> BG3G00000NQ018 „Порови води в </w:t>
      </w:r>
      <w:proofErr w:type="spellStart"/>
      <w:r w:rsidR="00273E2F" w:rsidRPr="00273E2F">
        <w:rPr>
          <w:rFonts w:ascii="Arial" w:hAnsi="Arial" w:cs="Arial"/>
          <w:sz w:val="28"/>
          <w:szCs w:val="28"/>
        </w:rPr>
        <w:t>Неоген</w:t>
      </w:r>
      <w:proofErr w:type="spellEnd"/>
      <w:r w:rsidR="00273E2F" w:rsidRPr="00273E2F">
        <w:rPr>
          <w:rFonts w:ascii="Arial" w:hAnsi="Arial" w:cs="Arial"/>
          <w:sz w:val="28"/>
          <w:szCs w:val="28"/>
        </w:rPr>
        <w:t xml:space="preserve"> кватернер  Пазарджик - Пловдивския район“ и разположеното под него </w:t>
      </w:r>
      <w:r w:rsidR="00273E2F" w:rsidRPr="00273E2F">
        <w:rPr>
          <w:rFonts w:ascii="Arial" w:hAnsi="Arial" w:cs="Arial"/>
          <w:sz w:val="28"/>
          <w:szCs w:val="28"/>
        </w:rPr>
        <w:lastRenderedPageBreak/>
        <w:t>ПВТ, със заключение, че ИП е допустимо от гледна точка на ПУРБ и ПУРН на ИБР, ЗВ и подзаконовите актове към него</w:t>
      </w:r>
      <w:r w:rsidR="00273E2F">
        <w:rPr>
          <w:rFonts w:ascii="Arial" w:hAnsi="Arial" w:cs="Arial"/>
          <w:sz w:val="28"/>
          <w:szCs w:val="28"/>
        </w:rPr>
        <w:t>.</w:t>
      </w:r>
    </w:p>
    <w:p w14:paraId="3C927BAB" w14:textId="77777777" w:rsidR="00045DF6" w:rsidRDefault="00273E2F"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273E2F">
        <w:rPr>
          <w:rFonts w:ascii="Arial" w:hAnsi="Arial" w:cs="Arial"/>
          <w:sz w:val="28"/>
          <w:szCs w:val="28"/>
        </w:rPr>
        <w:t xml:space="preserve">Водоприемната част на сондажа ще бъде изградена от PVC тръби с диаметър </w:t>
      </w:r>
      <w:r w:rsidRPr="00273E2F">
        <w:rPr>
          <w:rFonts w:ascii="Cambria Math" w:hAnsi="Cambria Math" w:cs="Cambria Math"/>
          <w:sz w:val="28"/>
          <w:szCs w:val="28"/>
        </w:rPr>
        <w:t>⌀</w:t>
      </w:r>
      <w:r w:rsidRPr="00273E2F">
        <w:rPr>
          <w:rFonts w:ascii="Arial" w:hAnsi="Arial" w:cs="Arial"/>
          <w:sz w:val="28"/>
          <w:szCs w:val="28"/>
        </w:rPr>
        <w:t xml:space="preserve"> 225.  Ще се извърши необходимата регистрация на водовземното съоръжение, съобразно изискванията на Закона за водите.</w:t>
      </w:r>
      <w:r>
        <w:rPr>
          <w:rFonts w:ascii="Arial" w:hAnsi="Arial" w:cs="Arial"/>
          <w:sz w:val="28"/>
          <w:szCs w:val="28"/>
        </w:rPr>
        <w:t xml:space="preserve"> </w:t>
      </w:r>
      <w:r w:rsidRPr="00273E2F">
        <w:rPr>
          <w:rFonts w:ascii="Arial" w:hAnsi="Arial" w:cs="Arial"/>
          <w:sz w:val="28"/>
          <w:szCs w:val="28"/>
        </w:rPr>
        <w:t xml:space="preserve">ТК </w:t>
      </w:r>
      <w:r>
        <w:rPr>
          <w:rFonts w:ascii="Arial" w:hAnsi="Arial" w:cs="Arial"/>
          <w:sz w:val="28"/>
          <w:szCs w:val="28"/>
        </w:rPr>
        <w:t>ще</w:t>
      </w:r>
      <w:r w:rsidRPr="00273E2F">
        <w:rPr>
          <w:rFonts w:ascii="Arial" w:hAnsi="Arial" w:cs="Arial"/>
          <w:sz w:val="28"/>
          <w:szCs w:val="28"/>
        </w:rPr>
        <w:t xml:space="preserve"> бъде добре затворен с капак, обезопасен от случайно  попадане на чужди тела</w:t>
      </w:r>
      <w:r>
        <w:rPr>
          <w:rFonts w:ascii="Arial" w:hAnsi="Arial" w:cs="Arial"/>
          <w:sz w:val="28"/>
          <w:szCs w:val="28"/>
        </w:rPr>
        <w:t>.</w:t>
      </w:r>
      <w:r w:rsidRPr="00273E2F">
        <w:rPr>
          <w:rFonts w:ascii="Arial" w:hAnsi="Arial" w:cs="Arial"/>
          <w:sz w:val="28"/>
          <w:szCs w:val="28"/>
        </w:rPr>
        <w:t xml:space="preserve"> Оборудване с </w:t>
      </w:r>
      <w:proofErr w:type="spellStart"/>
      <w:r w:rsidRPr="00273E2F">
        <w:rPr>
          <w:rFonts w:ascii="Arial" w:hAnsi="Arial" w:cs="Arial"/>
          <w:sz w:val="28"/>
          <w:szCs w:val="28"/>
        </w:rPr>
        <w:t>потопяема</w:t>
      </w:r>
      <w:proofErr w:type="spellEnd"/>
      <w:r w:rsidRPr="00273E2F">
        <w:rPr>
          <w:rFonts w:ascii="Arial" w:hAnsi="Arial" w:cs="Arial"/>
          <w:sz w:val="28"/>
          <w:szCs w:val="28"/>
        </w:rPr>
        <w:t xml:space="preserve"> помпа с Q </w:t>
      </w:r>
      <w:r>
        <w:rPr>
          <w:rFonts w:ascii="Arial" w:hAnsi="Arial" w:cs="Arial"/>
          <w:sz w:val="28"/>
          <w:szCs w:val="28"/>
        </w:rPr>
        <w:t>10-30</w:t>
      </w:r>
      <w:r w:rsidRPr="00273E2F">
        <w:rPr>
          <w:rFonts w:ascii="Arial" w:hAnsi="Arial" w:cs="Arial"/>
          <w:sz w:val="28"/>
          <w:szCs w:val="28"/>
        </w:rPr>
        <w:t xml:space="preserve"> л/мин, чрез която директно водата ще се отвежда извън кладенеца</w:t>
      </w:r>
      <w:r>
        <w:rPr>
          <w:rFonts w:ascii="Arial" w:hAnsi="Arial" w:cs="Arial"/>
          <w:sz w:val="28"/>
          <w:szCs w:val="28"/>
        </w:rPr>
        <w:t>.</w:t>
      </w:r>
      <w:r w:rsidRPr="00273E2F">
        <w:rPr>
          <w:rFonts w:ascii="Arial" w:hAnsi="Arial" w:cs="Arial"/>
          <w:sz w:val="28"/>
          <w:szCs w:val="28"/>
        </w:rPr>
        <w:t xml:space="preserve"> </w:t>
      </w:r>
    </w:p>
    <w:p w14:paraId="34D0F534" w14:textId="5006A00C" w:rsidR="00273E2F" w:rsidRPr="00273E2F" w:rsidRDefault="00045DF6" w:rsidP="00045DF6">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045DF6">
        <w:rPr>
          <w:rFonts w:ascii="Arial" w:hAnsi="Arial" w:cs="Arial"/>
          <w:sz w:val="28"/>
          <w:szCs w:val="28"/>
        </w:rPr>
        <w:t xml:space="preserve">По време на изграждане на водоизточника, чрез сондажна апаратура, ще се генерира </w:t>
      </w:r>
      <w:proofErr w:type="spellStart"/>
      <w:r w:rsidRPr="00045DF6">
        <w:rPr>
          <w:rFonts w:ascii="Arial" w:hAnsi="Arial" w:cs="Arial"/>
          <w:sz w:val="28"/>
          <w:szCs w:val="28"/>
        </w:rPr>
        <w:t>шлам</w:t>
      </w:r>
      <w:proofErr w:type="spellEnd"/>
      <w:r w:rsidRPr="00045DF6">
        <w:rPr>
          <w:rFonts w:ascii="Arial" w:hAnsi="Arial" w:cs="Arial"/>
          <w:sz w:val="28"/>
          <w:szCs w:val="28"/>
        </w:rPr>
        <w:t xml:space="preserve"> от глини, пясъци и скални късове. След изграждане на кладенеца се предвижда рекултивация на терена, за което ще се използват генерираните земни маси. </w:t>
      </w:r>
    </w:p>
    <w:p w14:paraId="4BCB4B36" w14:textId="77777777" w:rsidR="00273E2F" w:rsidRDefault="00273E2F" w:rsidP="00045DF6">
      <w:pPr>
        <w:shd w:val="clear" w:color="auto" w:fill="FFFFFF"/>
        <w:autoSpaceDE w:val="0"/>
        <w:autoSpaceDN w:val="0"/>
        <w:adjustRightInd w:val="0"/>
        <w:spacing w:after="0" w:line="264" w:lineRule="auto"/>
        <w:ind w:firstLine="567"/>
        <w:jc w:val="center"/>
        <w:rPr>
          <w:rFonts w:ascii="Arial" w:hAnsi="Arial" w:cs="Arial"/>
          <w:b/>
          <w:bCs/>
          <w:sz w:val="28"/>
          <w:szCs w:val="28"/>
        </w:rPr>
      </w:pPr>
    </w:p>
    <w:p w14:paraId="45A25D39" w14:textId="77777777" w:rsidR="00273E2F" w:rsidRDefault="00273E2F" w:rsidP="00045DF6">
      <w:pPr>
        <w:shd w:val="clear" w:color="auto" w:fill="FFFFFF"/>
        <w:autoSpaceDE w:val="0"/>
        <w:autoSpaceDN w:val="0"/>
        <w:adjustRightInd w:val="0"/>
        <w:spacing w:after="0" w:line="264" w:lineRule="auto"/>
        <w:ind w:firstLine="567"/>
        <w:jc w:val="center"/>
        <w:rPr>
          <w:rFonts w:ascii="Arial" w:hAnsi="Arial" w:cs="Arial"/>
          <w:b/>
          <w:bCs/>
          <w:sz w:val="28"/>
          <w:szCs w:val="28"/>
        </w:rPr>
      </w:pPr>
    </w:p>
    <w:p w14:paraId="27DF6614" w14:textId="2D48B816" w:rsidR="00ED5B92" w:rsidRDefault="00ED5B92" w:rsidP="00045DF6">
      <w:pPr>
        <w:shd w:val="clear" w:color="auto" w:fill="FFFFFF"/>
        <w:autoSpaceDE w:val="0"/>
        <w:autoSpaceDN w:val="0"/>
        <w:adjustRightInd w:val="0"/>
        <w:spacing w:after="0" w:line="264" w:lineRule="auto"/>
        <w:ind w:firstLine="567"/>
        <w:jc w:val="both"/>
        <w:rPr>
          <w:rFonts w:ascii="Arial" w:hAnsi="Arial" w:cs="Arial"/>
          <w:sz w:val="28"/>
          <w:szCs w:val="28"/>
        </w:rPr>
      </w:pPr>
      <w:r>
        <w:rPr>
          <w:noProof/>
          <w:lang w:eastAsia="bg-BG"/>
        </w:rPr>
        <w:drawing>
          <wp:inline distT="0" distB="0" distL="0" distR="0" wp14:anchorId="59CAE82D" wp14:editId="3EDD6F61">
            <wp:extent cx="5495925" cy="5667375"/>
            <wp:effectExtent l="0" t="0" r="9525" b="9525"/>
            <wp:docPr id="2" name="Картина 2" descr="Сондажи за вода - хидрогеология, водоснабдяване, дренажн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ндажи за вода - хидрогеология, водоснабдяване, дренажни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5925" cy="5667375"/>
                    </a:xfrm>
                    <a:prstGeom prst="rect">
                      <a:avLst/>
                    </a:prstGeom>
                    <a:noFill/>
                    <a:ln>
                      <a:noFill/>
                    </a:ln>
                  </pic:spPr>
                </pic:pic>
              </a:graphicData>
            </a:graphic>
          </wp:inline>
        </w:drawing>
      </w:r>
    </w:p>
    <w:p w14:paraId="20958A4B" w14:textId="23E7259B" w:rsidR="00ED5B92" w:rsidRDefault="00ED5B92" w:rsidP="00045DF6">
      <w:pPr>
        <w:shd w:val="clear" w:color="auto" w:fill="FFFFFF"/>
        <w:autoSpaceDE w:val="0"/>
        <w:autoSpaceDN w:val="0"/>
        <w:adjustRightInd w:val="0"/>
        <w:spacing w:after="0" w:line="264" w:lineRule="auto"/>
        <w:ind w:firstLine="567"/>
        <w:jc w:val="both"/>
        <w:rPr>
          <w:rFonts w:ascii="Arial" w:hAnsi="Arial" w:cs="Arial"/>
          <w:sz w:val="28"/>
          <w:szCs w:val="28"/>
        </w:rPr>
      </w:pPr>
    </w:p>
    <w:p w14:paraId="759A7449" w14:textId="77777777" w:rsidR="00ED5B92" w:rsidRPr="00ED5B92" w:rsidRDefault="00ED5B92" w:rsidP="00045DF6">
      <w:pPr>
        <w:shd w:val="clear" w:color="auto" w:fill="FFFFFF"/>
        <w:autoSpaceDE w:val="0"/>
        <w:autoSpaceDN w:val="0"/>
        <w:adjustRightInd w:val="0"/>
        <w:spacing w:after="0" w:line="264" w:lineRule="auto"/>
        <w:ind w:firstLine="567"/>
        <w:jc w:val="both"/>
        <w:rPr>
          <w:rFonts w:ascii="Arial" w:hAnsi="Arial" w:cs="Arial"/>
          <w:sz w:val="28"/>
          <w:szCs w:val="28"/>
        </w:rPr>
      </w:pPr>
    </w:p>
    <w:p w14:paraId="5ACFE78F" w14:textId="7D66D2C7" w:rsidR="009E0FD3" w:rsidRPr="00EE30FD" w:rsidRDefault="009E0FD3"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xml:space="preserve">Изграждането </w:t>
      </w:r>
      <w:r w:rsidR="009C7AFE">
        <w:rPr>
          <w:rFonts w:ascii="Arial" w:hAnsi="Arial" w:cs="Arial"/>
          <w:sz w:val="28"/>
          <w:szCs w:val="28"/>
        </w:rPr>
        <w:t>н</w:t>
      </w:r>
      <w:r w:rsidRPr="00EE30FD">
        <w:rPr>
          <w:rFonts w:ascii="Arial" w:hAnsi="Arial" w:cs="Arial"/>
          <w:sz w:val="28"/>
          <w:szCs w:val="28"/>
        </w:rPr>
        <w:t>а  обект</w:t>
      </w:r>
      <w:r w:rsidR="004B42A5">
        <w:rPr>
          <w:rFonts w:ascii="Arial" w:hAnsi="Arial" w:cs="Arial"/>
          <w:sz w:val="28"/>
          <w:szCs w:val="28"/>
        </w:rPr>
        <w:t>а</w:t>
      </w:r>
      <w:r w:rsidRPr="00EE30FD">
        <w:rPr>
          <w:rFonts w:ascii="Arial" w:hAnsi="Arial" w:cs="Arial"/>
          <w:sz w:val="28"/>
          <w:szCs w:val="28"/>
        </w:rPr>
        <w:t xml:space="preserve"> ще бъде съобразено с изискванията  Закона за устройство на територията</w:t>
      </w:r>
      <w:r w:rsidR="00273E2F">
        <w:rPr>
          <w:rFonts w:ascii="Arial" w:hAnsi="Arial" w:cs="Arial"/>
          <w:sz w:val="28"/>
          <w:szCs w:val="28"/>
        </w:rPr>
        <w:t xml:space="preserve">, Закона за водите </w:t>
      </w:r>
      <w:r w:rsidRPr="00EE30FD">
        <w:rPr>
          <w:rFonts w:ascii="Arial" w:hAnsi="Arial" w:cs="Arial"/>
          <w:sz w:val="28"/>
          <w:szCs w:val="28"/>
        </w:rPr>
        <w:t xml:space="preserve"> и всички други действащи закони и подзаконови актове. </w:t>
      </w:r>
    </w:p>
    <w:p w14:paraId="74F35122" w14:textId="793174F7" w:rsidR="009E0FD3" w:rsidRPr="00EE30FD" w:rsidRDefault="009E0FD3"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За озеленяване и външно оформление на площадк</w:t>
      </w:r>
      <w:r w:rsidR="004B42A5">
        <w:rPr>
          <w:rFonts w:ascii="Arial" w:hAnsi="Arial" w:cs="Arial"/>
          <w:sz w:val="28"/>
          <w:szCs w:val="28"/>
        </w:rPr>
        <w:t>ата</w:t>
      </w:r>
      <w:r w:rsidRPr="00EE30FD">
        <w:rPr>
          <w:rFonts w:ascii="Arial" w:hAnsi="Arial" w:cs="Arial"/>
          <w:sz w:val="28"/>
          <w:szCs w:val="28"/>
        </w:rPr>
        <w:t xml:space="preserve"> ще се изготви отделен проект след завършване на вертикалната планировка.</w:t>
      </w:r>
    </w:p>
    <w:p w14:paraId="357C6CAE" w14:textId="77777777" w:rsidR="009E0FD3" w:rsidRPr="00EE30FD" w:rsidRDefault="009E0FD3"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ab/>
        <w:t>Разположението на основните елементи на площадката ще бъде съобразено с изградената инфраструктура в района.</w:t>
      </w:r>
      <w:r w:rsidR="006A1262" w:rsidRPr="00EE30FD">
        <w:t xml:space="preserve"> </w:t>
      </w:r>
      <w:r w:rsidR="006A1262" w:rsidRPr="00EE30FD">
        <w:rPr>
          <w:rFonts w:ascii="Arial" w:hAnsi="Arial" w:cs="Arial"/>
          <w:sz w:val="28"/>
          <w:szCs w:val="28"/>
        </w:rPr>
        <w:t xml:space="preserve">Реализирането на  инвестиционното предложение няма да бъде свързано с въздействия извън границите на посочения парцел. Не е необходима друга прилежаща  площ освен наличната площ  на имота  Поради неголемия мащаб на предвидените строителни дейности не е необходима друга допълнителна площ за временни дейности по време на строителството. Всички СМР ще се извършват само в границите на  имота, предмет на инвестиционното предложение. </w:t>
      </w:r>
    </w:p>
    <w:p w14:paraId="01621546" w14:textId="77777777" w:rsidR="006A1262" w:rsidRPr="00EE30FD" w:rsidRDefault="006A1262"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p>
    <w:p w14:paraId="2AD6CB8A"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4. Схема на нова или промяна на съществуваща пътна инфраструктура.    </w:t>
      </w:r>
    </w:p>
    <w:p w14:paraId="1CFE47C0" w14:textId="77777777" w:rsidR="004B42A5" w:rsidRDefault="004B42A5" w:rsidP="00045DF6">
      <w:pPr>
        <w:pStyle w:val="afd"/>
        <w:spacing w:after="0" w:line="264" w:lineRule="auto"/>
        <w:ind w:left="142" w:firstLine="567"/>
        <w:jc w:val="both"/>
        <w:rPr>
          <w:rFonts w:ascii="Arial" w:hAnsi="Arial" w:cs="Arial"/>
          <w:sz w:val="28"/>
          <w:szCs w:val="28"/>
        </w:rPr>
      </w:pPr>
    </w:p>
    <w:p w14:paraId="1CC201FB" w14:textId="6CB1196C" w:rsidR="004B42A5" w:rsidRDefault="004B42A5" w:rsidP="00045DF6">
      <w:pPr>
        <w:pStyle w:val="afd"/>
        <w:spacing w:after="0" w:line="264" w:lineRule="auto"/>
        <w:ind w:left="142" w:firstLine="567"/>
        <w:jc w:val="both"/>
        <w:rPr>
          <w:rFonts w:ascii="Arial" w:hAnsi="Arial" w:cs="Arial"/>
          <w:sz w:val="28"/>
          <w:szCs w:val="28"/>
        </w:rPr>
      </w:pPr>
      <w:r w:rsidRPr="004B42A5">
        <w:rPr>
          <w:rFonts w:ascii="Arial" w:hAnsi="Arial" w:cs="Arial"/>
          <w:sz w:val="28"/>
          <w:szCs w:val="28"/>
        </w:rPr>
        <w:t xml:space="preserve">За транспортен достъп ще се </w:t>
      </w:r>
      <w:proofErr w:type="spellStart"/>
      <w:r w:rsidRPr="004B42A5">
        <w:rPr>
          <w:rFonts w:ascii="Arial" w:hAnsi="Arial" w:cs="Arial"/>
          <w:sz w:val="28"/>
          <w:szCs w:val="28"/>
        </w:rPr>
        <w:t>използува</w:t>
      </w:r>
      <w:proofErr w:type="spellEnd"/>
      <w:r w:rsidRPr="004B42A5">
        <w:rPr>
          <w:rFonts w:ascii="Arial" w:hAnsi="Arial" w:cs="Arial"/>
          <w:sz w:val="28"/>
          <w:szCs w:val="28"/>
        </w:rPr>
        <w:t xml:space="preserve"> наличен общински път южно от имота. Не се налага нова транспортна връзка</w:t>
      </w:r>
      <w:r w:rsidR="00273E2F">
        <w:rPr>
          <w:rFonts w:ascii="Arial" w:hAnsi="Arial" w:cs="Arial"/>
          <w:sz w:val="28"/>
          <w:szCs w:val="28"/>
        </w:rPr>
        <w:t>.</w:t>
      </w:r>
    </w:p>
    <w:p w14:paraId="182E86D4" w14:textId="621362CB" w:rsidR="009E0FD3" w:rsidRPr="00EE30FD" w:rsidRDefault="009E0FD3" w:rsidP="00045DF6">
      <w:pPr>
        <w:pStyle w:val="afd"/>
        <w:spacing w:after="0" w:line="264" w:lineRule="auto"/>
        <w:ind w:left="142" w:firstLine="567"/>
        <w:jc w:val="both"/>
        <w:rPr>
          <w:rFonts w:ascii="Arial" w:hAnsi="Arial" w:cs="Arial"/>
          <w:sz w:val="28"/>
          <w:szCs w:val="28"/>
        </w:rPr>
      </w:pPr>
      <w:r w:rsidRPr="00EE30FD">
        <w:rPr>
          <w:rFonts w:ascii="Arial" w:hAnsi="Arial" w:cs="Arial"/>
          <w:sz w:val="28"/>
          <w:szCs w:val="28"/>
        </w:rPr>
        <w:t>При изготвяне на работния проект ще бъдат отразени съществуващите пътни връзки за обекта и отклонението от им. Местоположението на имота е подходящо от гледна точка на пътно - транспортната обстановка в района и безопасност на движение.</w:t>
      </w:r>
    </w:p>
    <w:p w14:paraId="4BF7300B" w14:textId="77777777" w:rsidR="00D66DBA" w:rsidRPr="00EE30FD" w:rsidRDefault="00D66DBA" w:rsidP="00045DF6">
      <w:pPr>
        <w:spacing w:after="0" w:line="264" w:lineRule="auto"/>
        <w:ind w:firstLine="567"/>
        <w:jc w:val="both"/>
        <w:rPr>
          <w:rFonts w:ascii="Arial" w:hAnsi="Arial" w:cs="Arial"/>
          <w:b/>
          <w:bCs/>
          <w:iCs/>
          <w:sz w:val="28"/>
          <w:szCs w:val="28"/>
          <w:u w:val="single"/>
          <w:lang w:eastAsia="bg-BG"/>
        </w:rPr>
      </w:pPr>
    </w:p>
    <w:p w14:paraId="64FB00F4" w14:textId="77777777" w:rsidR="00CE7B04" w:rsidRPr="00EE30FD" w:rsidRDefault="00CE7B04" w:rsidP="00045DF6">
      <w:pPr>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5. Програма </w:t>
      </w:r>
      <w:r w:rsidRPr="00EE30FD">
        <w:rPr>
          <w:rFonts w:ascii="Arial" w:hAnsi="Arial" w:cs="Arial"/>
          <w:b/>
          <w:bCs/>
          <w:iCs/>
          <w:sz w:val="28"/>
          <w:szCs w:val="28"/>
          <w:u w:val="single"/>
          <w:bdr w:val="none" w:sz="0" w:space="0" w:color="auto" w:frame="1"/>
          <w:shd w:val="clear" w:color="auto" w:fill="FFFFFF"/>
          <w:lang w:eastAsia="bg-BG"/>
        </w:rPr>
        <w:t>за</w:t>
      </w:r>
      <w:r w:rsidRPr="00EE30FD">
        <w:rPr>
          <w:rFonts w:ascii="Arial" w:hAnsi="Arial" w:cs="Arial"/>
          <w:b/>
          <w:bCs/>
          <w:iCs/>
          <w:sz w:val="28"/>
          <w:szCs w:val="28"/>
          <w:u w:val="single"/>
          <w:lang w:eastAsia="bg-BG"/>
        </w:rPr>
        <w:t xml:space="preserve"> дейностите, включително </w:t>
      </w:r>
      <w:r w:rsidRPr="00EE30FD">
        <w:rPr>
          <w:rFonts w:ascii="Arial" w:hAnsi="Arial" w:cs="Arial"/>
          <w:b/>
          <w:bCs/>
          <w:iCs/>
          <w:sz w:val="28"/>
          <w:szCs w:val="28"/>
          <w:u w:val="single"/>
          <w:bdr w:val="none" w:sz="0" w:space="0" w:color="auto" w:frame="1"/>
          <w:shd w:val="clear" w:color="auto" w:fill="FFFFFF"/>
          <w:lang w:eastAsia="bg-BG"/>
        </w:rPr>
        <w:t>за</w:t>
      </w:r>
      <w:r w:rsidRPr="00EE30FD">
        <w:rPr>
          <w:rFonts w:ascii="Arial" w:hAnsi="Arial" w:cs="Arial"/>
          <w:b/>
          <w:bCs/>
          <w:iCs/>
          <w:sz w:val="28"/>
          <w:szCs w:val="28"/>
          <w:u w:val="single"/>
          <w:lang w:eastAsia="bg-BG"/>
        </w:rPr>
        <w:t xml:space="preserve"> строителство, експлоатация и фазите на закриване, възстановяване и последващо използване. </w:t>
      </w:r>
    </w:p>
    <w:p w14:paraId="0C6088D4" w14:textId="77777777" w:rsidR="009E0FD3"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Конкретните параметри на строителните дейности, респективно съответните технически строителни решения, ще бъдат предмет на бъдещо работно проектиране. Не се налага ползването на допълнителни площи за временни дейности по време на строителството, освен площта на  имота, в който ще се реализира инвестиционното предложение. Основните строителни дейности ще се осъществят в рамките на един до два строителни сезона. Предвижда се изпълнението на стандартни за такъв тип строителни  дейности. </w:t>
      </w:r>
    </w:p>
    <w:p w14:paraId="6E6DEDFA" w14:textId="2009682A" w:rsidR="00FA2CE7" w:rsidRPr="00EE30FD" w:rsidRDefault="00FA2CE7" w:rsidP="00045DF6">
      <w:pPr>
        <w:spacing w:after="0" w:line="264" w:lineRule="auto"/>
        <w:ind w:firstLine="567"/>
        <w:jc w:val="both"/>
        <w:rPr>
          <w:rFonts w:ascii="Arial" w:hAnsi="Arial" w:cs="Arial"/>
          <w:sz w:val="28"/>
          <w:szCs w:val="28"/>
        </w:rPr>
      </w:pPr>
      <w:r w:rsidRPr="00EE30FD">
        <w:rPr>
          <w:rFonts w:ascii="Arial" w:hAnsi="Arial" w:cs="Arial"/>
          <w:sz w:val="28"/>
          <w:szCs w:val="28"/>
        </w:rPr>
        <w:t>Инвестиционното намерение предвижда жилищн</w:t>
      </w:r>
      <w:r w:rsidR="004B42A5">
        <w:rPr>
          <w:rFonts w:ascii="Arial" w:hAnsi="Arial" w:cs="Arial"/>
          <w:sz w:val="28"/>
          <w:szCs w:val="28"/>
        </w:rPr>
        <w:t>ата</w:t>
      </w:r>
      <w:r w:rsidRPr="00EE30FD">
        <w:rPr>
          <w:rFonts w:ascii="Arial" w:hAnsi="Arial" w:cs="Arial"/>
          <w:sz w:val="28"/>
          <w:szCs w:val="28"/>
        </w:rPr>
        <w:t xml:space="preserve"> сград</w:t>
      </w:r>
      <w:r w:rsidR="004B42A5">
        <w:rPr>
          <w:rFonts w:ascii="Arial" w:hAnsi="Arial" w:cs="Arial"/>
          <w:sz w:val="28"/>
          <w:szCs w:val="28"/>
        </w:rPr>
        <w:t>а</w:t>
      </w:r>
      <w:r w:rsidRPr="00EE30FD">
        <w:rPr>
          <w:rFonts w:ascii="Arial" w:hAnsi="Arial" w:cs="Arial"/>
          <w:sz w:val="28"/>
          <w:szCs w:val="28"/>
        </w:rPr>
        <w:t xml:space="preserve"> да се изград</w:t>
      </w:r>
      <w:r w:rsidR="004B42A5">
        <w:rPr>
          <w:rFonts w:ascii="Arial" w:hAnsi="Arial" w:cs="Arial"/>
          <w:sz w:val="28"/>
          <w:szCs w:val="28"/>
        </w:rPr>
        <w:t>и</w:t>
      </w:r>
      <w:r w:rsidRPr="00EE30FD">
        <w:rPr>
          <w:rFonts w:ascii="Arial" w:hAnsi="Arial" w:cs="Arial"/>
          <w:sz w:val="28"/>
          <w:szCs w:val="28"/>
        </w:rPr>
        <w:t xml:space="preserve"> </w:t>
      </w:r>
      <w:r w:rsidR="004B42A5">
        <w:rPr>
          <w:rFonts w:ascii="Arial" w:hAnsi="Arial" w:cs="Arial"/>
          <w:sz w:val="28"/>
          <w:szCs w:val="28"/>
        </w:rPr>
        <w:t>едно</w:t>
      </w:r>
      <w:r w:rsidRPr="00EE30FD">
        <w:rPr>
          <w:rFonts w:ascii="Arial" w:hAnsi="Arial" w:cs="Arial"/>
          <w:sz w:val="28"/>
          <w:szCs w:val="28"/>
        </w:rPr>
        <w:t>етапно. Постройк</w:t>
      </w:r>
      <w:r w:rsidR="004B42A5">
        <w:rPr>
          <w:rFonts w:ascii="Arial" w:hAnsi="Arial" w:cs="Arial"/>
          <w:sz w:val="28"/>
          <w:szCs w:val="28"/>
        </w:rPr>
        <w:t>ата</w:t>
      </w:r>
      <w:r w:rsidRPr="00EE30FD">
        <w:rPr>
          <w:rFonts w:ascii="Arial" w:hAnsi="Arial" w:cs="Arial"/>
          <w:sz w:val="28"/>
          <w:szCs w:val="28"/>
        </w:rPr>
        <w:t xml:space="preserve"> ще бъд</w:t>
      </w:r>
      <w:r w:rsidR="004B42A5">
        <w:rPr>
          <w:rFonts w:ascii="Arial" w:hAnsi="Arial" w:cs="Arial"/>
          <w:sz w:val="28"/>
          <w:szCs w:val="28"/>
        </w:rPr>
        <w:t>е</w:t>
      </w:r>
      <w:r w:rsidRPr="00EE30FD">
        <w:rPr>
          <w:rFonts w:ascii="Arial" w:hAnsi="Arial" w:cs="Arial"/>
          <w:sz w:val="28"/>
          <w:szCs w:val="28"/>
        </w:rPr>
        <w:t xml:space="preserve"> до 3 етажа</w:t>
      </w:r>
      <w:r w:rsidR="004B42A5">
        <w:rPr>
          <w:rFonts w:ascii="Arial" w:hAnsi="Arial" w:cs="Arial"/>
          <w:sz w:val="28"/>
          <w:szCs w:val="28"/>
        </w:rPr>
        <w:t>, като точното</w:t>
      </w:r>
      <w:r w:rsidRPr="00EE30FD">
        <w:rPr>
          <w:rFonts w:ascii="Arial" w:hAnsi="Arial" w:cs="Arial"/>
          <w:sz w:val="28"/>
          <w:szCs w:val="28"/>
        </w:rPr>
        <w:t xml:space="preserve"> и местонахождение в имот</w:t>
      </w:r>
      <w:r w:rsidR="004B42A5">
        <w:rPr>
          <w:rFonts w:ascii="Arial" w:hAnsi="Arial" w:cs="Arial"/>
          <w:sz w:val="28"/>
          <w:szCs w:val="28"/>
        </w:rPr>
        <w:t xml:space="preserve">а </w:t>
      </w:r>
      <w:r w:rsidRPr="00EE30FD">
        <w:rPr>
          <w:rFonts w:ascii="Arial" w:hAnsi="Arial" w:cs="Arial"/>
          <w:sz w:val="28"/>
          <w:szCs w:val="28"/>
        </w:rPr>
        <w:t>ще се реши при работното проектиране.</w:t>
      </w:r>
    </w:p>
    <w:p w14:paraId="265B4A46" w14:textId="77777777" w:rsidR="00FA2CE7" w:rsidRPr="00EE30FD" w:rsidRDefault="00FA2CE7" w:rsidP="00045DF6">
      <w:pPr>
        <w:spacing w:after="0" w:line="264" w:lineRule="auto"/>
        <w:ind w:firstLine="567"/>
        <w:jc w:val="both"/>
        <w:rPr>
          <w:rFonts w:ascii="Arial" w:hAnsi="Arial" w:cs="Arial"/>
          <w:sz w:val="28"/>
          <w:szCs w:val="28"/>
        </w:rPr>
      </w:pPr>
      <w:r w:rsidRPr="00EE30FD">
        <w:rPr>
          <w:rFonts w:ascii="Arial" w:hAnsi="Arial" w:cs="Arial"/>
          <w:sz w:val="28"/>
          <w:szCs w:val="28"/>
        </w:rPr>
        <w:lastRenderedPageBreak/>
        <w:t>От жилищните помещения на партера ще бъдат предвидени допълнителни излизания към  двора.</w:t>
      </w:r>
    </w:p>
    <w:p w14:paraId="173D324E" w14:textId="77777777" w:rsidR="00FA2CE7" w:rsidRPr="00EE30FD" w:rsidRDefault="00FA2CE7"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Конструкция на  сградите  ще бъде  монолитна,  стоманобетонна. </w:t>
      </w:r>
    </w:p>
    <w:p w14:paraId="21BF89C5" w14:textId="77777777" w:rsidR="00FA2CE7" w:rsidRPr="00EE30FD" w:rsidRDefault="00FA2CE7"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Всички конструктивни елементи ще са </w:t>
      </w:r>
      <w:proofErr w:type="spellStart"/>
      <w:r w:rsidRPr="00EE30FD">
        <w:rPr>
          <w:rFonts w:ascii="Arial" w:hAnsi="Arial" w:cs="Arial"/>
          <w:sz w:val="28"/>
          <w:szCs w:val="28"/>
        </w:rPr>
        <w:t>пожарозащитени</w:t>
      </w:r>
      <w:proofErr w:type="spellEnd"/>
      <w:r w:rsidRPr="00EE30FD">
        <w:rPr>
          <w:rFonts w:ascii="Arial" w:hAnsi="Arial" w:cs="Arial"/>
          <w:sz w:val="28"/>
          <w:szCs w:val="28"/>
        </w:rPr>
        <w:t xml:space="preserve"> според изискванията на действащата нормативна уредба.</w:t>
      </w:r>
    </w:p>
    <w:p w14:paraId="20E1FB28" w14:textId="2D115B1C" w:rsidR="00FA2CE7" w:rsidRPr="00EE30FD" w:rsidRDefault="00FA2CE7" w:rsidP="00045DF6">
      <w:pPr>
        <w:spacing w:after="0" w:line="264" w:lineRule="auto"/>
        <w:ind w:firstLine="567"/>
        <w:jc w:val="both"/>
        <w:rPr>
          <w:rFonts w:ascii="Arial" w:hAnsi="Arial" w:cs="Arial"/>
          <w:sz w:val="28"/>
          <w:szCs w:val="28"/>
        </w:rPr>
      </w:pPr>
      <w:r w:rsidRPr="00EE30FD">
        <w:rPr>
          <w:rFonts w:ascii="Arial" w:hAnsi="Arial" w:cs="Arial"/>
          <w:sz w:val="28"/>
          <w:szCs w:val="28"/>
        </w:rPr>
        <w:t>Конструкцията на сград</w:t>
      </w:r>
      <w:r w:rsidR="004B42A5">
        <w:rPr>
          <w:rFonts w:ascii="Arial" w:hAnsi="Arial" w:cs="Arial"/>
          <w:sz w:val="28"/>
          <w:szCs w:val="28"/>
        </w:rPr>
        <w:t>ата</w:t>
      </w:r>
      <w:r w:rsidRPr="00EE30FD">
        <w:rPr>
          <w:rFonts w:ascii="Arial" w:hAnsi="Arial" w:cs="Arial"/>
          <w:sz w:val="28"/>
          <w:szCs w:val="28"/>
        </w:rPr>
        <w:t xml:space="preserve"> ще е </w:t>
      </w:r>
      <w:proofErr w:type="spellStart"/>
      <w:r w:rsidRPr="00EE30FD">
        <w:rPr>
          <w:rFonts w:ascii="Arial" w:hAnsi="Arial" w:cs="Arial"/>
          <w:sz w:val="28"/>
          <w:szCs w:val="28"/>
        </w:rPr>
        <w:t>фундирана</w:t>
      </w:r>
      <w:proofErr w:type="spellEnd"/>
      <w:r w:rsidRPr="00EE30FD">
        <w:rPr>
          <w:rFonts w:ascii="Arial" w:hAnsi="Arial" w:cs="Arial"/>
          <w:sz w:val="28"/>
          <w:szCs w:val="28"/>
        </w:rPr>
        <w:t xml:space="preserve"> върху съобразно конструктивния проект - фундаментна плоча или ивичести основи. </w:t>
      </w:r>
    </w:p>
    <w:p w14:paraId="186CF192" w14:textId="77777777" w:rsidR="009C7AFE" w:rsidRDefault="00FA2CE7"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За осигуряване на сградата за земетръсни въздействия се предвижда сеизмичните сили да се поемат от стоманобетонови шайби. </w:t>
      </w:r>
    </w:p>
    <w:p w14:paraId="02B71B49" w14:textId="56D886BC" w:rsidR="00FA2CE7" w:rsidRPr="00EE30FD" w:rsidRDefault="00FA2CE7"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   Отоплението на сград</w:t>
      </w:r>
      <w:r w:rsidR="004B42A5">
        <w:rPr>
          <w:rFonts w:ascii="Arial" w:hAnsi="Arial" w:cs="Arial"/>
          <w:sz w:val="28"/>
          <w:szCs w:val="28"/>
        </w:rPr>
        <w:t>ата</w:t>
      </w:r>
      <w:r w:rsidRPr="00EE30FD">
        <w:rPr>
          <w:rFonts w:ascii="Arial" w:hAnsi="Arial" w:cs="Arial"/>
          <w:sz w:val="28"/>
          <w:szCs w:val="28"/>
        </w:rPr>
        <w:t xml:space="preserve"> ще бъде на </w:t>
      </w:r>
      <w:proofErr w:type="spellStart"/>
      <w:r w:rsidRPr="00EE30FD">
        <w:rPr>
          <w:rFonts w:ascii="Arial" w:hAnsi="Arial" w:cs="Arial"/>
          <w:sz w:val="28"/>
          <w:szCs w:val="28"/>
        </w:rPr>
        <w:t>ел.енергия</w:t>
      </w:r>
      <w:proofErr w:type="spellEnd"/>
      <w:r w:rsidRPr="00EE30FD">
        <w:rPr>
          <w:rFonts w:ascii="Arial" w:hAnsi="Arial" w:cs="Arial"/>
          <w:sz w:val="28"/>
          <w:szCs w:val="28"/>
        </w:rPr>
        <w:t xml:space="preserve">-климатици или </w:t>
      </w:r>
      <w:proofErr w:type="spellStart"/>
      <w:r w:rsidRPr="00EE30FD">
        <w:rPr>
          <w:rFonts w:ascii="Arial" w:hAnsi="Arial" w:cs="Arial"/>
          <w:sz w:val="28"/>
          <w:szCs w:val="28"/>
        </w:rPr>
        <w:t>пелетни</w:t>
      </w:r>
      <w:proofErr w:type="spellEnd"/>
      <w:r w:rsidRPr="00EE30FD">
        <w:rPr>
          <w:rFonts w:ascii="Arial" w:hAnsi="Arial" w:cs="Arial"/>
          <w:sz w:val="28"/>
          <w:szCs w:val="28"/>
        </w:rPr>
        <w:t xml:space="preserve"> котли/камини.</w:t>
      </w:r>
    </w:p>
    <w:p w14:paraId="459E6D73" w14:textId="54CA6711" w:rsidR="00FA2CE7" w:rsidRPr="00EE30FD" w:rsidRDefault="00FA2CE7"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 </w:t>
      </w:r>
      <w:r w:rsidR="00ED5B92">
        <w:rPr>
          <w:rFonts w:ascii="Arial" w:hAnsi="Arial" w:cs="Arial"/>
          <w:sz w:val="28"/>
          <w:szCs w:val="28"/>
        </w:rPr>
        <w:t xml:space="preserve">  </w:t>
      </w:r>
      <w:r w:rsidRPr="00EE30FD">
        <w:rPr>
          <w:rFonts w:ascii="Arial" w:hAnsi="Arial" w:cs="Arial"/>
          <w:sz w:val="28"/>
          <w:szCs w:val="28"/>
        </w:rPr>
        <w:t>Имот</w:t>
      </w:r>
      <w:r w:rsidR="004B42A5">
        <w:rPr>
          <w:rFonts w:ascii="Arial" w:hAnsi="Arial" w:cs="Arial"/>
          <w:sz w:val="28"/>
          <w:szCs w:val="28"/>
        </w:rPr>
        <w:t>ът</w:t>
      </w:r>
      <w:r w:rsidRPr="00EE30FD">
        <w:rPr>
          <w:rFonts w:ascii="Arial" w:hAnsi="Arial" w:cs="Arial"/>
          <w:sz w:val="28"/>
          <w:szCs w:val="28"/>
        </w:rPr>
        <w:t xml:space="preserve"> ще бъд</w:t>
      </w:r>
      <w:r w:rsidR="004B42A5">
        <w:rPr>
          <w:rFonts w:ascii="Arial" w:hAnsi="Arial" w:cs="Arial"/>
          <w:sz w:val="28"/>
          <w:szCs w:val="28"/>
        </w:rPr>
        <w:t>е</w:t>
      </w:r>
      <w:r w:rsidRPr="00EE30FD">
        <w:rPr>
          <w:rFonts w:ascii="Arial" w:hAnsi="Arial" w:cs="Arial"/>
          <w:sz w:val="28"/>
          <w:szCs w:val="28"/>
        </w:rPr>
        <w:t xml:space="preserve"> захранен с </w:t>
      </w:r>
      <w:proofErr w:type="spellStart"/>
      <w:r w:rsidRPr="00EE30FD">
        <w:rPr>
          <w:rFonts w:ascii="Arial" w:hAnsi="Arial" w:cs="Arial"/>
          <w:sz w:val="28"/>
          <w:szCs w:val="28"/>
        </w:rPr>
        <w:t>ел.енергия</w:t>
      </w:r>
      <w:proofErr w:type="spellEnd"/>
      <w:r w:rsidRPr="00EE30FD">
        <w:rPr>
          <w:rFonts w:ascii="Arial" w:hAnsi="Arial" w:cs="Arial"/>
          <w:sz w:val="28"/>
          <w:szCs w:val="28"/>
        </w:rPr>
        <w:t xml:space="preserve"> от електропреносната мрежа по  предварителен договор с  «Електроразпределение Юг ЕАД», след влизане на ПУП-ПРЗ в сила и издаване на виза за проектиране.</w:t>
      </w:r>
    </w:p>
    <w:p w14:paraId="69D9BBE1" w14:textId="342AED6F" w:rsidR="00FA2CE7" w:rsidRPr="00EE30FD" w:rsidRDefault="00FA2CE7"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Ще бъде монтиран търговски електромер в специално изготвена ниша на </w:t>
      </w:r>
      <w:proofErr w:type="spellStart"/>
      <w:r w:rsidRPr="00EE30FD">
        <w:rPr>
          <w:rFonts w:ascii="Arial" w:hAnsi="Arial" w:cs="Arial"/>
          <w:sz w:val="28"/>
          <w:szCs w:val="28"/>
        </w:rPr>
        <w:t>фасата</w:t>
      </w:r>
      <w:proofErr w:type="spellEnd"/>
      <w:r w:rsidRPr="00EE30FD">
        <w:rPr>
          <w:rFonts w:ascii="Arial" w:hAnsi="Arial" w:cs="Arial"/>
          <w:sz w:val="28"/>
          <w:szCs w:val="28"/>
        </w:rPr>
        <w:t xml:space="preserve"> на сградата за отчитане на количеството консумирана </w:t>
      </w:r>
      <w:proofErr w:type="spellStart"/>
      <w:r w:rsidRPr="00EE30FD">
        <w:rPr>
          <w:rFonts w:ascii="Arial" w:hAnsi="Arial" w:cs="Arial"/>
          <w:sz w:val="28"/>
          <w:szCs w:val="28"/>
        </w:rPr>
        <w:t>ел.енергия</w:t>
      </w:r>
      <w:proofErr w:type="spellEnd"/>
      <w:r w:rsidRPr="00EE30FD">
        <w:rPr>
          <w:rFonts w:ascii="Arial" w:hAnsi="Arial" w:cs="Arial"/>
          <w:sz w:val="28"/>
          <w:szCs w:val="28"/>
        </w:rPr>
        <w:t>.</w:t>
      </w:r>
      <w:r w:rsidR="006A1262" w:rsidRPr="00EE30FD">
        <w:rPr>
          <w:rFonts w:ascii="Arial" w:hAnsi="Arial" w:cs="Arial"/>
          <w:sz w:val="28"/>
          <w:szCs w:val="28"/>
        </w:rPr>
        <w:t xml:space="preserve"> </w:t>
      </w:r>
      <w:r w:rsidRPr="00EE30FD">
        <w:rPr>
          <w:rFonts w:ascii="Arial" w:hAnsi="Arial" w:cs="Arial"/>
          <w:sz w:val="28"/>
          <w:szCs w:val="28"/>
        </w:rPr>
        <w:t xml:space="preserve">Електромерното табло ще бъде изградено съгласно изискванията на нормативите. </w:t>
      </w:r>
    </w:p>
    <w:p w14:paraId="6109952E" w14:textId="77777777" w:rsidR="009E0FD3" w:rsidRPr="00EE30FD" w:rsidRDefault="00FA2CE7" w:rsidP="00045DF6">
      <w:pPr>
        <w:spacing w:after="0" w:line="264" w:lineRule="auto"/>
        <w:ind w:firstLine="567"/>
        <w:jc w:val="both"/>
        <w:rPr>
          <w:rFonts w:ascii="Arial" w:hAnsi="Arial" w:cs="Arial"/>
          <w:sz w:val="28"/>
          <w:szCs w:val="28"/>
        </w:rPr>
      </w:pPr>
      <w:r w:rsidRPr="00EE30FD">
        <w:rPr>
          <w:rFonts w:ascii="Arial" w:hAnsi="Arial" w:cs="Arial"/>
          <w:sz w:val="28"/>
          <w:szCs w:val="28"/>
        </w:rPr>
        <w:t>Кабелите ще са положени в предпазни тръби, като преминаването през бетонови плочи и стени  ще се запълва с негорим материал.</w:t>
      </w:r>
    </w:p>
    <w:p w14:paraId="47ACFBDF" w14:textId="681D3EEB"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През този етап ще бъдат изградени и елементите на спомагателната инфраструктура – електроснабдяването на обекта, </w:t>
      </w:r>
      <w:r w:rsidR="00045DF6">
        <w:rPr>
          <w:rFonts w:ascii="Arial" w:hAnsi="Arial" w:cs="Arial"/>
          <w:sz w:val="28"/>
          <w:szCs w:val="28"/>
        </w:rPr>
        <w:t xml:space="preserve">сондажа и  </w:t>
      </w:r>
      <w:r w:rsidRPr="00EE30FD">
        <w:rPr>
          <w:rFonts w:ascii="Arial" w:hAnsi="Arial" w:cs="Arial"/>
          <w:sz w:val="28"/>
          <w:szCs w:val="28"/>
        </w:rPr>
        <w:t>ВиК мрежата и т.н. Дейностите, който ще се извършват при строителството и експлоатацията на инвестиционното предложение ще бъдат по одобрени и съгласувани от съответните инстанции проекти.</w:t>
      </w:r>
    </w:p>
    <w:p w14:paraId="52478502" w14:textId="77777777" w:rsidR="00903130" w:rsidRPr="00EE30FD" w:rsidRDefault="00903130"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p>
    <w:p w14:paraId="1CC68641"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6. Предлагани методи </w:t>
      </w:r>
      <w:r w:rsidRPr="00EE30FD">
        <w:rPr>
          <w:rFonts w:ascii="Arial" w:hAnsi="Arial" w:cs="Arial"/>
          <w:b/>
          <w:bCs/>
          <w:iCs/>
          <w:sz w:val="28"/>
          <w:szCs w:val="28"/>
          <w:u w:val="single"/>
          <w:bdr w:val="none" w:sz="0" w:space="0" w:color="auto" w:frame="1"/>
          <w:shd w:val="clear" w:color="auto" w:fill="FFFFFF"/>
          <w:lang w:eastAsia="bg-BG"/>
        </w:rPr>
        <w:t>за</w:t>
      </w:r>
      <w:r w:rsidRPr="00EE30FD">
        <w:rPr>
          <w:rFonts w:ascii="Arial" w:hAnsi="Arial" w:cs="Arial"/>
          <w:b/>
          <w:bCs/>
          <w:iCs/>
          <w:sz w:val="28"/>
          <w:szCs w:val="28"/>
          <w:u w:val="single"/>
          <w:lang w:eastAsia="bg-BG"/>
        </w:rPr>
        <w:t xml:space="preserve"> строителство. </w:t>
      </w:r>
    </w:p>
    <w:p w14:paraId="07192E01"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Ще се прилагат стандартни методи за строителство. Изпълнението на СМР ще се извършва в съответствие с проект за технология и организация на строителството като част от Плана за безопасни условия на труд в следната последователност: </w:t>
      </w:r>
    </w:p>
    <w:p w14:paraId="6C068D4A" w14:textId="77777777" w:rsidR="00CE7B04" w:rsidRPr="00EE30FD" w:rsidRDefault="00CE7B04" w:rsidP="00045DF6">
      <w:pPr>
        <w:spacing w:after="0" w:line="264" w:lineRule="auto"/>
        <w:ind w:firstLine="567"/>
        <w:jc w:val="both"/>
        <w:rPr>
          <w:rFonts w:ascii="Arial" w:hAnsi="Arial" w:cs="Arial"/>
          <w:b/>
          <w:bCs/>
          <w:sz w:val="28"/>
          <w:szCs w:val="28"/>
          <w:u w:val="single"/>
        </w:rPr>
      </w:pPr>
      <w:r w:rsidRPr="00EE30FD">
        <w:rPr>
          <w:rFonts w:ascii="Arial" w:hAnsi="Arial" w:cs="Arial"/>
          <w:sz w:val="28"/>
          <w:szCs w:val="28"/>
        </w:rPr>
        <w:t xml:space="preserve">  </w:t>
      </w:r>
      <w:r w:rsidRPr="00EE30FD">
        <w:rPr>
          <w:rFonts w:ascii="Arial" w:hAnsi="Arial" w:cs="Arial"/>
          <w:b/>
          <w:bCs/>
          <w:sz w:val="28"/>
          <w:szCs w:val="28"/>
          <w:u w:val="single"/>
        </w:rPr>
        <w:t>•</w:t>
      </w:r>
      <w:r w:rsidRPr="00EE30FD">
        <w:rPr>
          <w:rFonts w:ascii="Arial" w:hAnsi="Arial" w:cs="Arial"/>
          <w:b/>
          <w:bCs/>
          <w:sz w:val="28"/>
          <w:szCs w:val="28"/>
          <w:u w:val="single"/>
        </w:rPr>
        <w:tab/>
        <w:t>Етапи на строителството</w:t>
      </w:r>
    </w:p>
    <w:p w14:paraId="5267412C" w14:textId="38B47F2F"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На етап инвестиционно предложение, не може да се представи </w:t>
      </w:r>
      <w:r w:rsidR="00FA2CE7" w:rsidRPr="00EE30FD">
        <w:rPr>
          <w:rFonts w:ascii="Arial" w:hAnsi="Arial" w:cs="Arial"/>
          <w:sz w:val="28"/>
          <w:szCs w:val="28"/>
        </w:rPr>
        <w:t xml:space="preserve">точна </w:t>
      </w:r>
      <w:r w:rsidRPr="00EE30FD">
        <w:rPr>
          <w:rFonts w:ascii="Arial" w:hAnsi="Arial" w:cs="Arial"/>
          <w:sz w:val="28"/>
          <w:szCs w:val="28"/>
        </w:rPr>
        <w:t>програма или срокове за изграждане на</w:t>
      </w:r>
      <w:r w:rsidR="005E4129">
        <w:rPr>
          <w:rFonts w:ascii="Arial" w:hAnsi="Arial" w:cs="Arial"/>
          <w:sz w:val="28"/>
          <w:szCs w:val="28"/>
        </w:rPr>
        <w:t>,</w:t>
      </w:r>
      <w:r w:rsidRPr="00EE30FD">
        <w:rPr>
          <w:rFonts w:ascii="Arial" w:hAnsi="Arial" w:cs="Arial"/>
          <w:sz w:val="28"/>
          <w:szCs w:val="28"/>
        </w:rPr>
        <w:t xml:space="preserve">  но намеренията на възложител</w:t>
      </w:r>
      <w:r w:rsidR="005E4129">
        <w:rPr>
          <w:rFonts w:ascii="Arial" w:hAnsi="Arial" w:cs="Arial"/>
          <w:sz w:val="28"/>
          <w:szCs w:val="28"/>
        </w:rPr>
        <w:t>я</w:t>
      </w:r>
      <w:r w:rsidRPr="00EE30FD">
        <w:rPr>
          <w:rFonts w:ascii="Arial" w:hAnsi="Arial" w:cs="Arial"/>
          <w:sz w:val="28"/>
          <w:szCs w:val="28"/>
        </w:rPr>
        <w:t xml:space="preserve"> са за еднофазно строителство. По отношение на последователността на строителните дейности те се разделят на:</w:t>
      </w:r>
    </w:p>
    <w:p w14:paraId="5E3C2766" w14:textId="77777777" w:rsidR="00CE7B04" w:rsidRPr="00EE30FD" w:rsidRDefault="00CE7B04" w:rsidP="00045DF6">
      <w:pPr>
        <w:spacing w:after="0" w:line="264" w:lineRule="auto"/>
        <w:ind w:firstLine="567"/>
        <w:jc w:val="both"/>
        <w:rPr>
          <w:rFonts w:ascii="Arial" w:hAnsi="Arial" w:cs="Arial"/>
          <w:iCs/>
          <w:sz w:val="28"/>
          <w:szCs w:val="28"/>
        </w:rPr>
      </w:pPr>
      <w:r w:rsidRPr="00EE30FD">
        <w:rPr>
          <w:rFonts w:ascii="Arial" w:hAnsi="Arial" w:cs="Arial"/>
          <w:iCs/>
          <w:sz w:val="28"/>
          <w:szCs w:val="28"/>
        </w:rPr>
        <w:t>-</w:t>
      </w:r>
      <w:r w:rsidRPr="00EE30FD">
        <w:rPr>
          <w:rFonts w:ascii="Arial" w:hAnsi="Arial" w:cs="Arial"/>
          <w:iCs/>
          <w:sz w:val="28"/>
          <w:szCs w:val="28"/>
        </w:rPr>
        <w:tab/>
        <w:t xml:space="preserve">Временно строителство. </w:t>
      </w:r>
    </w:p>
    <w:p w14:paraId="44C05BE8"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Поради мащаба на обекта, не е наложително извършването на временно строителство. Предвижда се обособяването на три спомагателни площадки, които ще бъдат ситуирани в границите на всяко от новообразуваните УПИ:</w:t>
      </w:r>
    </w:p>
    <w:p w14:paraId="2292A3AE"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lastRenderedPageBreak/>
        <w:t xml:space="preserve">Площадка за строителните материали, малогабаритна строителна механизация и фургон за работниците, в който ще бъде съхраняван дребен инвентар. </w:t>
      </w:r>
    </w:p>
    <w:p w14:paraId="6E9E203A"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Площадка за временно съхраняване на строителни отпадъци. Нейната площ ще бъде малка тъй като на нея ще се съхраняват главно отпадъци от некачествени строителни материали и отломки от новото строителство. </w:t>
      </w:r>
    </w:p>
    <w:p w14:paraId="43473EFE"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Площадка за временно съхраняване на земната </w:t>
      </w:r>
      <w:proofErr w:type="spellStart"/>
      <w:r w:rsidRPr="00EE30FD">
        <w:rPr>
          <w:rFonts w:ascii="Arial" w:hAnsi="Arial" w:cs="Arial"/>
          <w:sz w:val="28"/>
          <w:szCs w:val="28"/>
        </w:rPr>
        <w:t>откривка</w:t>
      </w:r>
      <w:proofErr w:type="spellEnd"/>
      <w:r w:rsidRPr="00EE30FD">
        <w:rPr>
          <w:rFonts w:ascii="Arial" w:hAnsi="Arial" w:cs="Arial"/>
          <w:sz w:val="28"/>
          <w:szCs w:val="28"/>
        </w:rPr>
        <w:t xml:space="preserve"> и хумусния пласт.</w:t>
      </w:r>
    </w:p>
    <w:p w14:paraId="1F485BBC" w14:textId="77777777" w:rsidR="00CE7B04" w:rsidRPr="00EE30FD" w:rsidRDefault="00CE7B04" w:rsidP="00045DF6">
      <w:pPr>
        <w:spacing w:after="0" w:line="264" w:lineRule="auto"/>
        <w:ind w:firstLine="567"/>
        <w:jc w:val="both"/>
        <w:rPr>
          <w:rFonts w:ascii="Arial" w:hAnsi="Arial" w:cs="Arial"/>
          <w:iCs/>
          <w:sz w:val="28"/>
          <w:szCs w:val="28"/>
        </w:rPr>
      </w:pPr>
      <w:r w:rsidRPr="00EE30FD">
        <w:rPr>
          <w:rFonts w:ascii="Arial" w:hAnsi="Arial" w:cs="Arial"/>
          <w:iCs/>
          <w:sz w:val="28"/>
          <w:szCs w:val="28"/>
        </w:rPr>
        <w:t>-</w:t>
      </w:r>
      <w:r w:rsidRPr="00EE30FD">
        <w:rPr>
          <w:rFonts w:ascii="Arial" w:hAnsi="Arial" w:cs="Arial"/>
          <w:iCs/>
          <w:sz w:val="28"/>
          <w:szCs w:val="28"/>
        </w:rPr>
        <w:tab/>
        <w:t xml:space="preserve">Основно строителство. </w:t>
      </w:r>
    </w:p>
    <w:p w14:paraId="35F3FD62"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Този етап ще се осъществи в рамките на един строителен сезон. За изграждане на жилищните сгради се предвижда изпълнението на стандартни за такъв тип строителство дейности – изкопни, кофражни, армировъчни, бетонови и монтажни. През този етап ще бъдат изградени и елементите на спомагателната инфраструктура – електроснабдяването, ВиК мрежата.</w:t>
      </w:r>
    </w:p>
    <w:p w14:paraId="6C4C7A61" w14:textId="77777777" w:rsidR="00CE7B04" w:rsidRPr="00EE30FD" w:rsidRDefault="00CE7B04" w:rsidP="00045DF6">
      <w:pPr>
        <w:spacing w:after="0" w:line="264" w:lineRule="auto"/>
        <w:ind w:firstLine="567"/>
        <w:jc w:val="both"/>
        <w:rPr>
          <w:rFonts w:ascii="Arial" w:hAnsi="Arial" w:cs="Arial"/>
          <w:iCs/>
          <w:sz w:val="28"/>
          <w:szCs w:val="28"/>
        </w:rPr>
      </w:pPr>
      <w:r w:rsidRPr="00EE30FD">
        <w:rPr>
          <w:rFonts w:ascii="Arial" w:hAnsi="Arial" w:cs="Arial"/>
          <w:iCs/>
          <w:sz w:val="28"/>
          <w:szCs w:val="28"/>
        </w:rPr>
        <w:t>-</w:t>
      </w:r>
      <w:r w:rsidRPr="00EE30FD">
        <w:rPr>
          <w:rFonts w:ascii="Arial" w:hAnsi="Arial" w:cs="Arial"/>
          <w:iCs/>
          <w:sz w:val="28"/>
          <w:szCs w:val="28"/>
        </w:rPr>
        <w:tab/>
        <w:t xml:space="preserve">Закриване на строителната площадка. </w:t>
      </w:r>
    </w:p>
    <w:p w14:paraId="4CFFDD03" w14:textId="7BA861C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След изграждане на сград</w:t>
      </w:r>
      <w:r w:rsidR="005E4129">
        <w:rPr>
          <w:rFonts w:ascii="Arial" w:hAnsi="Arial" w:cs="Arial"/>
          <w:sz w:val="28"/>
          <w:szCs w:val="28"/>
        </w:rPr>
        <w:t>ата</w:t>
      </w:r>
      <w:r w:rsidRPr="00EE30FD">
        <w:rPr>
          <w:rFonts w:ascii="Arial" w:hAnsi="Arial" w:cs="Arial"/>
          <w:sz w:val="28"/>
          <w:szCs w:val="28"/>
        </w:rPr>
        <w:t xml:space="preserve">, спомагателните площадки ще бъдат закрити. Генерираните по време на строителството отпадъци ще бъдат предавани на лица притежаващи съответните разрешителни по реда на ЗУО. Земните маси от изкопните дейности и хумусната </w:t>
      </w:r>
      <w:proofErr w:type="spellStart"/>
      <w:r w:rsidRPr="00EE30FD">
        <w:rPr>
          <w:rFonts w:ascii="Arial" w:hAnsi="Arial" w:cs="Arial"/>
          <w:sz w:val="28"/>
          <w:szCs w:val="28"/>
        </w:rPr>
        <w:t>откривка</w:t>
      </w:r>
      <w:proofErr w:type="spellEnd"/>
      <w:r w:rsidRPr="00EE30FD">
        <w:rPr>
          <w:rFonts w:ascii="Arial" w:hAnsi="Arial" w:cs="Arial"/>
          <w:sz w:val="28"/>
          <w:szCs w:val="28"/>
        </w:rPr>
        <w:t xml:space="preserve">, ще бъдат използвани при изпълнение на вертикалната планировка на сградите и за рекултивация на засегнатите от строителството площи в имота. </w:t>
      </w:r>
    </w:p>
    <w:p w14:paraId="0ECEAD03" w14:textId="77777777" w:rsidR="00903130" w:rsidRPr="00EE30FD" w:rsidRDefault="00903130"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p>
    <w:p w14:paraId="29CFF54D"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7. Доказване на необходимостта от инвестиционното предложение. </w:t>
      </w:r>
    </w:p>
    <w:p w14:paraId="2A026111"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Местоположението на имота е съобразено с дейността, която ще се развива. </w:t>
      </w:r>
    </w:p>
    <w:p w14:paraId="385297B4"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С реализацията на инвестиционното предложение ще се  подпомогне социално – икономическото развитие на района и ще се насърчи устойчивото му развитие, поради следното: </w:t>
      </w:r>
    </w:p>
    <w:p w14:paraId="539295A7"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През последните години все повече нараства търсенето на парцели с цел изграждане на жилищни сгради извън градска територия. Поради тази причина реализацията на инвестиционното предложение е необходима предвид нарастващите нужди на населението от </w:t>
      </w:r>
      <w:r w:rsidR="009F7E82" w:rsidRPr="00EE30FD">
        <w:rPr>
          <w:rFonts w:ascii="Arial" w:hAnsi="Arial" w:cs="Arial"/>
          <w:sz w:val="28"/>
          <w:szCs w:val="28"/>
        </w:rPr>
        <w:t xml:space="preserve">близкия </w:t>
      </w:r>
      <w:r w:rsidRPr="00EE30FD">
        <w:rPr>
          <w:rFonts w:ascii="Arial" w:hAnsi="Arial" w:cs="Arial"/>
          <w:sz w:val="28"/>
          <w:szCs w:val="28"/>
        </w:rPr>
        <w:t xml:space="preserve">гр. Пловдив.  </w:t>
      </w:r>
    </w:p>
    <w:p w14:paraId="39840986" w14:textId="77777777" w:rsidR="00CE7B04" w:rsidRPr="00EE30FD" w:rsidRDefault="00CE7B04" w:rsidP="00045DF6">
      <w:pPr>
        <w:tabs>
          <w:tab w:val="left" w:pos="426"/>
        </w:tabs>
        <w:spacing w:after="0" w:line="264" w:lineRule="auto"/>
        <w:ind w:firstLine="567"/>
        <w:jc w:val="both"/>
        <w:rPr>
          <w:rFonts w:ascii="Arial" w:hAnsi="Arial" w:cs="Arial"/>
          <w:b/>
          <w:bCs/>
          <w:iCs/>
          <w:sz w:val="28"/>
          <w:szCs w:val="28"/>
          <w:u w:val="single"/>
        </w:rPr>
      </w:pPr>
      <w:r w:rsidRPr="00EE30FD">
        <w:rPr>
          <w:rFonts w:ascii="Arial" w:hAnsi="Arial" w:cs="Arial"/>
          <w:b/>
          <w:bCs/>
          <w:iCs/>
          <w:sz w:val="28"/>
          <w:szCs w:val="28"/>
          <w:u w:val="single"/>
        </w:rPr>
        <w:t>Алтернативи :</w:t>
      </w:r>
    </w:p>
    <w:p w14:paraId="196E3C10" w14:textId="77777777" w:rsidR="00CE7B04" w:rsidRPr="00EE30FD" w:rsidRDefault="00CE7B04" w:rsidP="00045DF6">
      <w:pPr>
        <w:pStyle w:val="afd"/>
        <w:spacing w:after="0" w:line="264" w:lineRule="auto"/>
        <w:ind w:left="0" w:firstLine="567"/>
        <w:jc w:val="both"/>
        <w:rPr>
          <w:rFonts w:ascii="Arial" w:hAnsi="Arial" w:cs="Arial"/>
          <w:b/>
          <w:bCs/>
          <w:sz w:val="28"/>
          <w:szCs w:val="28"/>
          <w:u w:val="single"/>
        </w:rPr>
      </w:pPr>
      <w:r w:rsidRPr="00EE30FD">
        <w:rPr>
          <w:rFonts w:ascii="Arial" w:hAnsi="Arial" w:cs="Arial"/>
          <w:b/>
          <w:bCs/>
          <w:sz w:val="28"/>
          <w:szCs w:val="28"/>
          <w:u w:val="single"/>
        </w:rPr>
        <w:t>Алтернатива 1 е свързана с реализацията на инвестиционното предложение, както е описано в  т.2:</w:t>
      </w:r>
    </w:p>
    <w:p w14:paraId="3502F83F"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lastRenderedPageBreak/>
        <w:t>Преимуществата на тази алтернатива се изразяват в следните области:</w:t>
      </w:r>
    </w:p>
    <w:p w14:paraId="4DFA58D6" w14:textId="56067800" w:rsidR="00CE7B04" w:rsidRPr="00EE30FD" w:rsidRDefault="00CE7B04" w:rsidP="00045DF6">
      <w:pPr>
        <w:pStyle w:val="afd"/>
        <w:numPr>
          <w:ilvl w:val="0"/>
          <w:numId w:val="10"/>
        </w:numPr>
        <w:tabs>
          <w:tab w:val="clear" w:pos="1440"/>
          <w:tab w:val="num" w:pos="709"/>
        </w:tabs>
        <w:spacing w:after="0" w:line="264" w:lineRule="auto"/>
        <w:ind w:left="0" w:firstLine="567"/>
        <w:jc w:val="both"/>
        <w:rPr>
          <w:rFonts w:ascii="Arial" w:hAnsi="Arial" w:cs="Arial"/>
          <w:sz w:val="28"/>
          <w:szCs w:val="28"/>
        </w:rPr>
      </w:pPr>
      <w:r w:rsidRPr="00EE30FD">
        <w:rPr>
          <w:rFonts w:ascii="Arial" w:hAnsi="Arial" w:cs="Arial"/>
          <w:sz w:val="28"/>
          <w:szCs w:val="28"/>
        </w:rPr>
        <w:t>Осигуряване на жилищн</w:t>
      </w:r>
      <w:r w:rsidR="005E4129">
        <w:rPr>
          <w:rFonts w:ascii="Arial" w:hAnsi="Arial" w:cs="Arial"/>
          <w:sz w:val="28"/>
          <w:szCs w:val="28"/>
        </w:rPr>
        <w:t>а</w:t>
      </w:r>
      <w:r w:rsidRPr="00EE30FD">
        <w:rPr>
          <w:rFonts w:ascii="Arial" w:hAnsi="Arial" w:cs="Arial"/>
          <w:sz w:val="28"/>
          <w:szCs w:val="28"/>
        </w:rPr>
        <w:t xml:space="preserve"> сгради за собствени</w:t>
      </w:r>
      <w:r w:rsidR="005E4129">
        <w:rPr>
          <w:rFonts w:ascii="Arial" w:hAnsi="Arial" w:cs="Arial"/>
          <w:sz w:val="28"/>
          <w:szCs w:val="28"/>
        </w:rPr>
        <w:t>ка</w:t>
      </w:r>
      <w:r w:rsidRPr="00EE30FD">
        <w:rPr>
          <w:rFonts w:ascii="Arial" w:hAnsi="Arial" w:cs="Arial"/>
          <w:sz w:val="28"/>
          <w:szCs w:val="28"/>
        </w:rPr>
        <w:t xml:space="preserve"> на поземления имот извън градска територия.</w:t>
      </w:r>
    </w:p>
    <w:p w14:paraId="182EDC51" w14:textId="77777777" w:rsidR="00CE7B04" w:rsidRPr="00EE30FD" w:rsidRDefault="00CE7B04" w:rsidP="00045DF6">
      <w:pPr>
        <w:pStyle w:val="afd"/>
        <w:numPr>
          <w:ilvl w:val="0"/>
          <w:numId w:val="9"/>
        </w:numPr>
        <w:tabs>
          <w:tab w:val="clear" w:pos="360"/>
          <w:tab w:val="num" w:pos="709"/>
        </w:tabs>
        <w:spacing w:after="0" w:line="264" w:lineRule="auto"/>
        <w:ind w:left="0" w:firstLine="567"/>
        <w:jc w:val="both"/>
        <w:rPr>
          <w:rFonts w:ascii="Arial" w:hAnsi="Arial" w:cs="Arial"/>
          <w:sz w:val="28"/>
          <w:szCs w:val="28"/>
        </w:rPr>
      </w:pPr>
      <w:r w:rsidRPr="00EE30FD">
        <w:rPr>
          <w:rFonts w:ascii="Arial" w:hAnsi="Arial" w:cs="Arial"/>
          <w:sz w:val="28"/>
          <w:szCs w:val="28"/>
        </w:rPr>
        <w:t>Предвидените съвременни методи за строителство и използваното  оборудване   отговарят на най-добрите налични техники;</w:t>
      </w:r>
    </w:p>
    <w:p w14:paraId="58C6C958"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По отношение на местоположението площадката на сградите не се разглеждат други алтернативи, защото то е оптимално, а освен това имотът е собственост на  възложителите. </w:t>
      </w:r>
    </w:p>
    <w:p w14:paraId="5D271E77" w14:textId="77777777" w:rsidR="00CE7B04" w:rsidRPr="00EE30FD" w:rsidRDefault="00CE7B04" w:rsidP="00045DF6">
      <w:pPr>
        <w:pStyle w:val="afd"/>
        <w:spacing w:after="0" w:line="264" w:lineRule="auto"/>
        <w:ind w:left="0" w:firstLine="567"/>
        <w:jc w:val="both"/>
        <w:rPr>
          <w:rFonts w:ascii="Arial" w:hAnsi="Arial" w:cs="Arial"/>
          <w:b/>
          <w:bCs/>
          <w:sz w:val="28"/>
          <w:szCs w:val="28"/>
          <w:u w:val="single"/>
        </w:rPr>
      </w:pPr>
      <w:r w:rsidRPr="00EE30FD">
        <w:rPr>
          <w:rFonts w:ascii="Arial" w:hAnsi="Arial" w:cs="Arial"/>
          <w:b/>
          <w:bCs/>
          <w:sz w:val="28"/>
          <w:szCs w:val="28"/>
          <w:u w:val="single"/>
        </w:rPr>
        <w:t>Алтернатива 0:</w:t>
      </w:r>
    </w:p>
    <w:p w14:paraId="40C8B1D8" w14:textId="12D59A70"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Нулева алтернатива е възможността да не се осъществи дейността, предвидена с инвестиционното предложение. В случая не се препоръчва изпълнение на нулева алтернатива, тъй като успешната реализация на инвестиционното предложение ще има социален ефект, свързан с осигуряване на жилищн</w:t>
      </w:r>
      <w:r w:rsidR="005E4129">
        <w:rPr>
          <w:rFonts w:ascii="Arial" w:hAnsi="Arial" w:cs="Arial"/>
          <w:sz w:val="28"/>
          <w:szCs w:val="28"/>
        </w:rPr>
        <w:t>а</w:t>
      </w:r>
      <w:r w:rsidRPr="00EE30FD">
        <w:rPr>
          <w:rFonts w:ascii="Arial" w:hAnsi="Arial" w:cs="Arial"/>
          <w:sz w:val="28"/>
          <w:szCs w:val="28"/>
        </w:rPr>
        <w:t xml:space="preserve"> сград</w:t>
      </w:r>
      <w:r w:rsidR="005E4129">
        <w:rPr>
          <w:rFonts w:ascii="Arial" w:hAnsi="Arial" w:cs="Arial"/>
          <w:sz w:val="28"/>
          <w:szCs w:val="28"/>
        </w:rPr>
        <w:t>а</w:t>
      </w:r>
      <w:r w:rsidRPr="00EE30FD">
        <w:rPr>
          <w:rFonts w:ascii="Arial" w:hAnsi="Arial" w:cs="Arial"/>
          <w:sz w:val="28"/>
          <w:szCs w:val="28"/>
        </w:rPr>
        <w:t xml:space="preserve"> за собствени</w:t>
      </w:r>
      <w:r w:rsidR="005E4129">
        <w:rPr>
          <w:rFonts w:ascii="Arial" w:hAnsi="Arial" w:cs="Arial"/>
          <w:sz w:val="28"/>
          <w:szCs w:val="28"/>
        </w:rPr>
        <w:t>ка</w:t>
      </w:r>
      <w:r w:rsidRPr="00EE30FD">
        <w:rPr>
          <w:rFonts w:ascii="Arial" w:hAnsi="Arial" w:cs="Arial"/>
          <w:sz w:val="28"/>
          <w:szCs w:val="28"/>
        </w:rPr>
        <w:t xml:space="preserve"> на поземления имот извън урбанизирана градска среда.</w:t>
      </w:r>
    </w:p>
    <w:p w14:paraId="6E5B738C" w14:textId="77777777" w:rsidR="00903130" w:rsidRPr="00EE30FD" w:rsidRDefault="00903130"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p>
    <w:p w14:paraId="456CB805"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8. План, карти и снимки, показващи границите на инвестиционното предложение, даващи информация </w:t>
      </w:r>
      <w:r w:rsidRPr="00EE30FD">
        <w:rPr>
          <w:rFonts w:ascii="Arial" w:hAnsi="Arial" w:cs="Arial"/>
          <w:b/>
          <w:bCs/>
          <w:iCs/>
          <w:sz w:val="28"/>
          <w:szCs w:val="28"/>
          <w:u w:val="single"/>
          <w:bdr w:val="none" w:sz="0" w:space="0" w:color="auto" w:frame="1"/>
          <w:shd w:val="clear" w:color="auto" w:fill="FFFFFF"/>
          <w:lang w:eastAsia="bg-BG"/>
        </w:rPr>
        <w:t>за</w:t>
      </w:r>
      <w:r w:rsidRPr="00EE30FD">
        <w:rPr>
          <w:rFonts w:ascii="Arial" w:hAnsi="Arial" w:cs="Arial"/>
          <w:b/>
          <w:bCs/>
          <w:iCs/>
          <w:sz w:val="28"/>
          <w:szCs w:val="28"/>
          <w:u w:val="single"/>
          <w:lang w:eastAsia="bg-BG"/>
        </w:rPr>
        <w:t xml:space="preserve"> физическите, природните и антропогенните характеристики, както и </w:t>
      </w:r>
      <w:r w:rsidRPr="00EE30FD">
        <w:rPr>
          <w:rFonts w:ascii="Arial" w:hAnsi="Arial" w:cs="Arial"/>
          <w:b/>
          <w:bCs/>
          <w:iCs/>
          <w:sz w:val="28"/>
          <w:szCs w:val="28"/>
          <w:u w:val="single"/>
          <w:bdr w:val="none" w:sz="0" w:space="0" w:color="auto" w:frame="1"/>
          <w:shd w:val="clear" w:color="auto" w:fill="FFFFFF"/>
          <w:lang w:eastAsia="bg-BG"/>
        </w:rPr>
        <w:t>за</w:t>
      </w:r>
      <w:r w:rsidRPr="00EE30FD">
        <w:rPr>
          <w:rFonts w:ascii="Arial" w:hAnsi="Arial" w:cs="Arial"/>
          <w:b/>
          <w:bCs/>
          <w:iCs/>
          <w:sz w:val="28"/>
          <w:szCs w:val="28"/>
          <w:u w:val="single"/>
          <w:lang w:eastAsia="bg-BG"/>
        </w:rPr>
        <w:t xml:space="preserve"> разположените в близост елементи от Националната екологична мрежа и най-близко разположените обекти, подлежащи на здравна защита, и отстоянията до тях. </w:t>
      </w:r>
    </w:p>
    <w:p w14:paraId="76DC82E3"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xml:space="preserve">Реализирането на инвестиционното намерение ще стане съгласно утвърдения ПУП и работните проекти при спазване на ограничителната линия на застрояване. Към документацията са приложени скица на имота, в който се предвижда да се реализира инвестиционното предложение. </w:t>
      </w:r>
    </w:p>
    <w:p w14:paraId="04962DF6" w14:textId="645BA8B1"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Имот</w:t>
      </w:r>
      <w:r w:rsidR="00BA79D5">
        <w:rPr>
          <w:rFonts w:ascii="Arial" w:hAnsi="Arial" w:cs="Arial"/>
          <w:sz w:val="28"/>
          <w:szCs w:val="28"/>
        </w:rPr>
        <w:t>ът</w:t>
      </w:r>
      <w:r w:rsidRPr="00EE30FD">
        <w:rPr>
          <w:rFonts w:ascii="Arial" w:hAnsi="Arial" w:cs="Arial"/>
          <w:sz w:val="28"/>
          <w:szCs w:val="28"/>
        </w:rPr>
        <w:t xml:space="preserve"> не попада  в границите на защитени територии, съгласно Закона за защитените територии и защитени зони, съгласно Закона за биологичното разнообразие. </w:t>
      </w:r>
    </w:p>
    <w:p w14:paraId="106DF4A3" w14:textId="76C25D7A"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bookmarkStart w:id="14" w:name="_Hlk505508521"/>
      <w:r w:rsidRPr="00EE30FD">
        <w:rPr>
          <w:rFonts w:ascii="Arial" w:hAnsi="Arial" w:cs="Arial"/>
          <w:sz w:val="28"/>
          <w:szCs w:val="28"/>
        </w:rPr>
        <w:t xml:space="preserve">Съгласно т. ІІ от Писмото на РИОСВ с № ОВОС – </w:t>
      </w:r>
      <w:r w:rsidR="005E4129">
        <w:rPr>
          <w:rFonts w:ascii="Arial" w:hAnsi="Arial" w:cs="Arial"/>
          <w:sz w:val="28"/>
          <w:szCs w:val="28"/>
        </w:rPr>
        <w:t>3196</w:t>
      </w:r>
      <w:r w:rsidRPr="00EE30FD">
        <w:rPr>
          <w:rFonts w:ascii="Arial" w:hAnsi="Arial" w:cs="Arial"/>
          <w:sz w:val="28"/>
          <w:szCs w:val="28"/>
        </w:rPr>
        <w:t>-</w:t>
      </w:r>
      <w:r w:rsidR="005E4129">
        <w:rPr>
          <w:rFonts w:ascii="Arial" w:hAnsi="Arial" w:cs="Arial"/>
          <w:sz w:val="28"/>
          <w:szCs w:val="28"/>
        </w:rPr>
        <w:t>5</w:t>
      </w:r>
      <w:r w:rsidRPr="00EE30FD">
        <w:rPr>
          <w:rFonts w:ascii="Arial" w:hAnsi="Arial" w:cs="Arial"/>
          <w:sz w:val="28"/>
          <w:szCs w:val="28"/>
        </w:rPr>
        <w:t xml:space="preserve"> от </w:t>
      </w:r>
      <w:r w:rsidR="00D66DBA" w:rsidRPr="00EE30FD">
        <w:rPr>
          <w:rFonts w:ascii="Arial" w:hAnsi="Arial" w:cs="Arial"/>
          <w:sz w:val="28"/>
          <w:szCs w:val="28"/>
        </w:rPr>
        <w:t>1</w:t>
      </w:r>
      <w:r w:rsidR="005E4129">
        <w:rPr>
          <w:rFonts w:ascii="Arial" w:hAnsi="Arial" w:cs="Arial"/>
          <w:sz w:val="28"/>
          <w:szCs w:val="28"/>
        </w:rPr>
        <w:t>9</w:t>
      </w:r>
      <w:r w:rsidRPr="00EE30FD">
        <w:rPr>
          <w:rFonts w:ascii="Arial" w:hAnsi="Arial" w:cs="Arial"/>
          <w:sz w:val="28"/>
          <w:szCs w:val="28"/>
        </w:rPr>
        <w:t>.</w:t>
      </w:r>
      <w:r w:rsidR="005E4129">
        <w:rPr>
          <w:rFonts w:ascii="Arial" w:hAnsi="Arial" w:cs="Arial"/>
          <w:sz w:val="28"/>
          <w:szCs w:val="28"/>
        </w:rPr>
        <w:t>12</w:t>
      </w:r>
      <w:r w:rsidRPr="00EE30FD">
        <w:rPr>
          <w:rFonts w:ascii="Arial" w:hAnsi="Arial" w:cs="Arial"/>
          <w:sz w:val="28"/>
          <w:szCs w:val="28"/>
        </w:rPr>
        <w:t>.20</w:t>
      </w:r>
      <w:r w:rsidR="00D66DBA" w:rsidRPr="00EE30FD">
        <w:rPr>
          <w:rFonts w:ascii="Arial" w:hAnsi="Arial" w:cs="Arial"/>
          <w:sz w:val="28"/>
          <w:szCs w:val="28"/>
        </w:rPr>
        <w:t>2</w:t>
      </w:r>
      <w:r w:rsidR="005E4129">
        <w:rPr>
          <w:rFonts w:ascii="Arial" w:hAnsi="Arial" w:cs="Arial"/>
          <w:sz w:val="28"/>
          <w:szCs w:val="28"/>
        </w:rPr>
        <w:t>3</w:t>
      </w:r>
      <w:r w:rsidRPr="00EE30FD">
        <w:rPr>
          <w:rFonts w:ascii="Arial" w:hAnsi="Arial" w:cs="Arial"/>
          <w:sz w:val="28"/>
          <w:szCs w:val="28"/>
        </w:rPr>
        <w:t>г</w:t>
      </w:r>
      <w:r w:rsidR="005E4129">
        <w:rPr>
          <w:rFonts w:ascii="Arial" w:hAnsi="Arial" w:cs="Arial"/>
          <w:sz w:val="28"/>
          <w:szCs w:val="28"/>
        </w:rPr>
        <w:t>.</w:t>
      </w:r>
      <w:r w:rsidRPr="00EE30FD">
        <w:rPr>
          <w:rFonts w:ascii="Arial" w:hAnsi="Arial" w:cs="Arial"/>
          <w:sz w:val="28"/>
          <w:szCs w:val="28"/>
        </w:rPr>
        <w:t>, най-близката защитена зона от Европейската екологична мрежа „НАТУРА 2000“</w:t>
      </w:r>
      <w:r w:rsidR="00D66DBA" w:rsidRPr="00EE30FD">
        <w:rPr>
          <w:rFonts w:ascii="Arial" w:hAnsi="Arial" w:cs="Arial"/>
          <w:sz w:val="28"/>
          <w:szCs w:val="28"/>
        </w:rPr>
        <w:t>,</w:t>
      </w:r>
      <w:r w:rsidRPr="00EE30FD">
        <w:rPr>
          <w:rFonts w:ascii="Arial" w:hAnsi="Arial" w:cs="Arial"/>
          <w:sz w:val="28"/>
          <w:szCs w:val="28"/>
        </w:rPr>
        <w:t xml:space="preserve"> до която се намира имотите </w:t>
      </w:r>
      <w:r w:rsidR="00C70491" w:rsidRPr="00EE30FD">
        <w:rPr>
          <w:rFonts w:ascii="Arial" w:hAnsi="Arial" w:cs="Arial"/>
          <w:sz w:val="28"/>
          <w:szCs w:val="28"/>
        </w:rPr>
        <w:t>е</w:t>
      </w:r>
      <w:r w:rsidRPr="00EE30FD">
        <w:rPr>
          <w:rFonts w:ascii="Arial" w:hAnsi="Arial" w:cs="Arial"/>
          <w:sz w:val="28"/>
          <w:szCs w:val="28"/>
        </w:rPr>
        <w:t xml:space="preserve"> ЗАЩИТЕНА ЗОНА </w:t>
      </w:r>
      <w:r w:rsidRPr="00EE30FD">
        <w:rPr>
          <w:rFonts w:ascii="Arial" w:hAnsi="Arial" w:cs="Arial"/>
          <w:iCs/>
          <w:sz w:val="28"/>
          <w:szCs w:val="28"/>
          <w:u w:val="single"/>
        </w:rPr>
        <w:t>„</w:t>
      </w:r>
      <w:r w:rsidR="006A1262" w:rsidRPr="00EE30FD">
        <w:rPr>
          <w:rFonts w:ascii="Arial" w:hAnsi="Arial" w:cs="Arial"/>
          <w:iCs/>
          <w:sz w:val="28"/>
          <w:szCs w:val="28"/>
          <w:u w:val="single"/>
        </w:rPr>
        <w:t>БРЕСТОВИЦА</w:t>
      </w:r>
      <w:r w:rsidRPr="00EE30FD">
        <w:rPr>
          <w:rFonts w:ascii="Arial" w:hAnsi="Arial" w:cs="Arial"/>
          <w:b/>
          <w:bCs/>
          <w:sz w:val="28"/>
          <w:szCs w:val="28"/>
        </w:rPr>
        <w:t xml:space="preserve">" </w:t>
      </w:r>
      <w:r w:rsidRPr="005E4129">
        <w:rPr>
          <w:rFonts w:ascii="Arial" w:hAnsi="Arial" w:cs="Arial"/>
          <w:sz w:val="28"/>
          <w:szCs w:val="28"/>
        </w:rPr>
        <w:t>С КОД В</w:t>
      </w:r>
      <w:r w:rsidRPr="005E4129">
        <w:rPr>
          <w:rFonts w:ascii="Arial" w:hAnsi="Arial" w:cs="Arial"/>
          <w:sz w:val="28"/>
          <w:szCs w:val="28"/>
          <w:lang w:val="en-US"/>
        </w:rPr>
        <w:t>G</w:t>
      </w:r>
      <w:r w:rsidRPr="005E4129">
        <w:rPr>
          <w:rFonts w:ascii="Arial" w:hAnsi="Arial" w:cs="Arial"/>
          <w:sz w:val="28"/>
          <w:szCs w:val="28"/>
        </w:rPr>
        <w:t xml:space="preserve"> 000</w:t>
      </w:r>
      <w:r w:rsidR="006A1262" w:rsidRPr="005E4129">
        <w:rPr>
          <w:rFonts w:ascii="Arial" w:hAnsi="Arial" w:cs="Arial"/>
          <w:sz w:val="28"/>
          <w:szCs w:val="28"/>
        </w:rPr>
        <w:t>1033</w:t>
      </w:r>
      <w:r w:rsidRPr="005E4129">
        <w:rPr>
          <w:rFonts w:ascii="Arial" w:hAnsi="Arial" w:cs="Arial"/>
          <w:sz w:val="28"/>
          <w:szCs w:val="28"/>
        </w:rPr>
        <w:t>.</w:t>
      </w:r>
    </w:p>
    <w:bookmarkEnd w:id="14"/>
    <w:p w14:paraId="654EC284" w14:textId="77777777" w:rsidR="00903130" w:rsidRPr="00EE30FD" w:rsidRDefault="00903130"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p>
    <w:p w14:paraId="19892FBA"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9. Съществуващо </w:t>
      </w:r>
      <w:proofErr w:type="spellStart"/>
      <w:r w:rsidRPr="00EE30FD">
        <w:rPr>
          <w:rFonts w:ascii="Arial" w:hAnsi="Arial" w:cs="Arial"/>
          <w:b/>
          <w:bCs/>
          <w:iCs/>
          <w:sz w:val="28"/>
          <w:szCs w:val="28"/>
          <w:u w:val="single"/>
          <w:lang w:eastAsia="bg-BG"/>
        </w:rPr>
        <w:t>земеползване</w:t>
      </w:r>
      <w:proofErr w:type="spellEnd"/>
      <w:r w:rsidRPr="00EE30FD">
        <w:rPr>
          <w:rFonts w:ascii="Arial" w:hAnsi="Arial" w:cs="Arial"/>
          <w:b/>
          <w:bCs/>
          <w:iCs/>
          <w:sz w:val="28"/>
          <w:szCs w:val="28"/>
          <w:u w:val="single"/>
          <w:lang w:eastAsia="bg-BG"/>
        </w:rPr>
        <w:t xml:space="preserve"> по границите на площадката или трасето на инвестиционното предложение. </w:t>
      </w:r>
    </w:p>
    <w:p w14:paraId="3EF8AA05" w14:textId="77777777" w:rsidR="006A1262" w:rsidRPr="00EE30FD" w:rsidRDefault="006A1262" w:rsidP="00045DF6">
      <w:pPr>
        <w:pStyle w:val="afd"/>
        <w:spacing w:after="0" w:line="264" w:lineRule="auto"/>
        <w:ind w:left="0" w:firstLine="567"/>
        <w:jc w:val="both"/>
        <w:rPr>
          <w:rFonts w:ascii="Arial" w:hAnsi="Arial" w:cs="Arial"/>
          <w:sz w:val="28"/>
          <w:szCs w:val="28"/>
        </w:rPr>
      </w:pPr>
      <w:r w:rsidRPr="00EE30FD">
        <w:rPr>
          <w:rFonts w:ascii="Arial" w:hAnsi="Arial" w:cs="Arial"/>
          <w:sz w:val="28"/>
          <w:szCs w:val="28"/>
        </w:rPr>
        <w:t xml:space="preserve">Реализирането на  инвестиционното предложение няма да бъде свързано с въздействия извън границите на посочения парцел. Не е необходима друга прилежаща  площ освен наличната площ  на имота  </w:t>
      </w:r>
      <w:r w:rsidRPr="00EE30FD">
        <w:rPr>
          <w:rFonts w:ascii="Arial" w:hAnsi="Arial" w:cs="Arial"/>
          <w:sz w:val="28"/>
          <w:szCs w:val="28"/>
        </w:rPr>
        <w:lastRenderedPageBreak/>
        <w:t>Поради неголемия мащаб на предвидените строителни дейности не е необходима друга допълнителна площ за временни дейности по време на строителството. Всички СМР ще се извършват само в границите на  имота, предмет на инвестиционното предложение</w:t>
      </w:r>
    </w:p>
    <w:p w14:paraId="649F452D" w14:textId="77777777" w:rsidR="00CE7B04" w:rsidRPr="00EE30FD" w:rsidRDefault="00CE7B04" w:rsidP="00045DF6">
      <w:pPr>
        <w:pStyle w:val="afd"/>
        <w:spacing w:after="0" w:line="264" w:lineRule="auto"/>
        <w:ind w:left="0" w:firstLine="567"/>
        <w:jc w:val="both"/>
        <w:rPr>
          <w:rFonts w:ascii="Arial" w:hAnsi="Arial" w:cs="Arial"/>
          <w:sz w:val="28"/>
          <w:szCs w:val="28"/>
        </w:rPr>
      </w:pPr>
      <w:r w:rsidRPr="00EE30FD">
        <w:rPr>
          <w:rFonts w:ascii="Arial" w:hAnsi="Arial" w:cs="Arial"/>
          <w:sz w:val="28"/>
          <w:szCs w:val="28"/>
        </w:rPr>
        <w:t xml:space="preserve"> Реализацията не влиза в противоречие и пряко въздействие с други одобрени и влезли в сила устройствени планове, обекти и дейности.. Имотът няма пряка връзка с имоти с променено предназначение, но в обхвата на предложението са </w:t>
      </w:r>
      <w:r w:rsidR="00D66DBA" w:rsidRPr="00EE30FD">
        <w:rPr>
          <w:rFonts w:ascii="Arial" w:hAnsi="Arial" w:cs="Arial"/>
          <w:sz w:val="28"/>
          <w:szCs w:val="28"/>
        </w:rPr>
        <w:t xml:space="preserve"> процеди</w:t>
      </w:r>
      <w:r w:rsidRPr="00EE30FD">
        <w:rPr>
          <w:rFonts w:ascii="Arial" w:hAnsi="Arial" w:cs="Arial"/>
          <w:sz w:val="28"/>
          <w:szCs w:val="28"/>
        </w:rPr>
        <w:t>рани</w:t>
      </w:r>
      <w:r w:rsidR="00D66DBA" w:rsidRPr="00EE30FD">
        <w:rPr>
          <w:rFonts w:ascii="Arial" w:hAnsi="Arial" w:cs="Arial"/>
          <w:sz w:val="28"/>
          <w:szCs w:val="28"/>
        </w:rPr>
        <w:t xml:space="preserve"> и </w:t>
      </w:r>
      <w:r w:rsidRPr="00EE30FD">
        <w:rPr>
          <w:rFonts w:ascii="Arial" w:hAnsi="Arial" w:cs="Arial"/>
          <w:sz w:val="28"/>
          <w:szCs w:val="28"/>
        </w:rPr>
        <w:t xml:space="preserve"> отредени УПИ  с предвиждания за квартала-жилищно строителство и обществено обслужване. Реализацията на инвестиционното предложение няма да повлияе негативно върху ползвателите на съседните имоти. Намеренията на инвеститора не противоречат на други утвърдени устройствен и проекти или програми</w:t>
      </w:r>
    </w:p>
    <w:p w14:paraId="4D2DB480" w14:textId="77777777" w:rsidR="00903130" w:rsidRPr="00EE30FD" w:rsidRDefault="00903130" w:rsidP="00045DF6">
      <w:pPr>
        <w:pStyle w:val="afd"/>
        <w:spacing w:after="0" w:line="264" w:lineRule="auto"/>
        <w:ind w:left="0" w:firstLine="567"/>
        <w:jc w:val="both"/>
        <w:rPr>
          <w:rFonts w:ascii="Arial" w:hAnsi="Arial" w:cs="Arial"/>
          <w:b/>
          <w:bCs/>
          <w:iCs/>
          <w:sz w:val="28"/>
          <w:szCs w:val="28"/>
          <w:u w:val="single"/>
          <w:lang w:eastAsia="bg-BG"/>
        </w:rPr>
      </w:pPr>
    </w:p>
    <w:p w14:paraId="6D727494" w14:textId="77777777" w:rsidR="00CE7B04" w:rsidRPr="00EE30FD" w:rsidRDefault="00CE7B04" w:rsidP="00045DF6">
      <w:pPr>
        <w:pStyle w:val="afd"/>
        <w:spacing w:after="0" w:line="264" w:lineRule="auto"/>
        <w:ind w:left="0"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10. Чувствителни територии, в т.ч. чувствителни зони, уязвими зони, защитени зони, санитарно-охранителни зони около водоизточниците и съоръженията </w:t>
      </w:r>
      <w:r w:rsidRPr="00EE30FD">
        <w:rPr>
          <w:rFonts w:ascii="Arial" w:hAnsi="Arial" w:cs="Arial"/>
          <w:b/>
          <w:bCs/>
          <w:iCs/>
          <w:sz w:val="28"/>
          <w:szCs w:val="28"/>
          <w:u w:val="single"/>
          <w:bdr w:val="none" w:sz="0" w:space="0" w:color="auto" w:frame="1"/>
          <w:shd w:val="clear" w:color="auto" w:fill="FFFFFF"/>
          <w:lang w:eastAsia="bg-BG"/>
        </w:rPr>
        <w:t>за</w:t>
      </w:r>
      <w:r w:rsidRPr="00EE30FD">
        <w:rPr>
          <w:rFonts w:ascii="Arial" w:hAnsi="Arial" w:cs="Arial"/>
          <w:b/>
          <w:bCs/>
          <w:iCs/>
          <w:sz w:val="28"/>
          <w:szCs w:val="28"/>
          <w:u w:val="single"/>
          <w:lang w:eastAsia="bg-BG"/>
        </w:rPr>
        <w:t xml:space="preserve"> питейно-битово водоснабдяване и около водоизточниците на минерални води, използвани </w:t>
      </w:r>
      <w:r w:rsidRPr="00EE30FD">
        <w:rPr>
          <w:rFonts w:ascii="Arial" w:hAnsi="Arial" w:cs="Arial"/>
          <w:b/>
          <w:bCs/>
          <w:iCs/>
          <w:sz w:val="28"/>
          <w:szCs w:val="28"/>
          <w:u w:val="single"/>
          <w:bdr w:val="none" w:sz="0" w:space="0" w:color="auto" w:frame="1"/>
          <w:shd w:val="clear" w:color="auto" w:fill="FFFFFF"/>
          <w:lang w:eastAsia="bg-BG"/>
        </w:rPr>
        <w:t>за</w:t>
      </w:r>
      <w:r w:rsidRPr="00EE30FD">
        <w:rPr>
          <w:rFonts w:ascii="Arial" w:hAnsi="Arial" w:cs="Arial"/>
          <w:b/>
          <w:bCs/>
          <w:iCs/>
          <w:sz w:val="28"/>
          <w:szCs w:val="28"/>
          <w:u w:val="single"/>
          <w:lang w:eastAsia="bg-BG"/>
        </w:rPr>
        <w:t xml:space="preserve"> лечебни, профилактични, питейни и хигиенни нужди и др.; Национална екологична мрежа.</w:t>
      </w:r>
    </w:p>
    <w:p w14:paraId="5AEF490D"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lang w:eastAsia="bg-BG"/>
        </w:rPr>
        <w:t>Инвестиционното предложение не попада в  границите на защитени територии, съгласно Закона за защитените територии и защитените зони, съгласно Закона за биологичното разнообразие, изграждащи Националната екологична мрежа в страната. Няма ч</w:t>
      </w:r>
      <w:r w:rsidRPr="00EE30FD">
        <w:rPr>
          <w:rFonts w:ascii="Arial" w:hAnsi="Arial" w:cs="Arial"/>
          <w:sz w:val="28"/>
          <w:szCs w:val="28"/>
        </w:rPr>
        <w:t xml:space="preserve">увствителни територии, в т.ч. чувствителни зони, уязвими зони, защитени зони, санитарно - охранителни зони и други. В близост до имотите няма защитени обекти или паметници на културата. Не попадат и в планински и горски масиви, влажни зони, в силно урбанизирани територии и т.н. Обектът не засяга елементи на националната екологична мрежа. В имотите, в които ще се реализира инвестиционното предложение липсват природни </w:t>
      </w:r>
      <w:proofErr w:type="spellStart"/>
      <w:r w:rsidRPr="00EE30FD">
        <w:rPr>
          <w:rFonts w:ascii="Arial" w:hAnsi="Arial" w:cs="Arial"/>
          <w:sz w:val="28"/>
          <w:szCs w:val="28"/>
        </w:rPr>
        <w:t>месотообитания</w:t>
      </w:r>
      <w:proofErr w:type="spellEnd"/>
      <w:r w:rsidRPr="00EE30FD">
        <w:rPr>
          <w:rFonts w:ascii="Arial" w:hAnsi="Arial" w:cs="Arial"/>
          <w:sz w:val="28"/>
          <w:szCs w:val="28"/>
        </w:rPr>
        <w:t xml:space="preserve">, предмет на опазване в ЗАЩИТЕНА ЗОНА </w:t>
      </w:r>
      <w:r w:rsidRPr="00EE30FD">
        <w:rPr>
          <w:rFonts w:ascii="Arial" w:hAnsi="Arial" w:cs="Arial"/>
          <w:iCs/>
          <w:sz w:val="28"/>
          <w:szCs w:val="28"/>
          <w:u w:val="single"/>
        </w:rPr>
        <w:t>„</w:t>
      </w:r>
      <w:r w:rsidR="00FA2CE7" w:rsidRPr="00EE30FD">
        <w:rPr>
          <w:rFonts w:ascii="Arial" w:hAnsi="Arial" w:cs="Arial"/>
          <w:iCs/>
          <w:sz w:val="28"/>
          <w:szCs w:val="28"/>
          <w:u w:val="single"/>
        </w:rPr>
        <w:t>БРЕСТОВИЦА</w:t>
      </w:r>
      <w:r w:rsidRPr="00EE30FD">
        <w:rPr>
          <w:rFonts w:ascii="Arial" w:hAnsi="Arial" w:cs="Arial"/>
          <w:bCs/>
          <w:sz w:val="28"/>
          <w:szCs w:val="28"/>
        </w:rPr>
        <w:t>" С КОД В</w:t>
      </w:r>
      <w:r w:rsidRPr="00EE30FD">
        <w:rPr>
          <w:rFonts w:ascii="Arial" w:hAnsi="Arial" w:cs="Arial"/>
          <w:bCs/>
          <w:sz w:val="28"/>
          <w:szCs w:val="28"/>
          <w:lang w:val="en-US"/>
        </w:rPr>
        <w:t>G</w:t>
      </w:r>
      <w:r w:rsidRPr="00EE30FD">
        <w:rPr>
          <w:rFonts w:ascii="Arial" w:hAnsi="Arial" w:cs="Arial"/>
          <w:bCs/>
          <w:sz w:val="28"/>
          <w:szCs w:val="28"/>
        </w:rPr>
        <w:t xml:space="preserve"> 000</w:t>
      </w:r>
      <w:r w:rsidR="00FA2CE7" w:rsidRPr="00EE30FD">
        <w:rPr>
          <w:rFonts w:ascii="Arial" w:hAnsi="Arial" w:cs="Arial"/>
          <w:bCs/>
          <w:sz w:val="28"/>
          <w:szCs w:val="28"/>
        </w:rPr>
        <w:t>1033</w:t>
      </w:r>
      <w:r w:rsidRPr="00EE30FD">
        <w:rPr>
          <w:rFonts w:ascii="Arial" w:hAnsi="Arial" w:cs="Arial"/>
          <w:b/>
          <w:bCs/>
          <w:sz w:val="28"/>
          <w:szCs w:val="28"/>
        </w:rPr>
        <w:t xml:space="preserve"> </w:t>
      </w:r>
      <w:r w:rsidRPr="00EE30FD">
        <w:rPr>
          <w:rFonts w:ascii="Arial" w:hAnsi="Arial" w:cs="Arial"/>
          <w:sz w:val="28"/>
          <w:szCs w:val="28"/>
        </w:rPr>
        <w:t>В резултат от реализацията на инвестиционното предложение няма да настъпи унищожаване или увреждане на природни местообитания или местообитания на видове, предмет на опазване в защитената зона, тъй като такива липсват в имота. Имота отстои на разстояние от зоната – 4 км. От изложеното по-горе може да се направи извода, че  изграждането и експлоатацията на жилищните сгради не се очаква да окажат отрицателно въздействие върху елементите на Националната екологична мрежа.</w:t>
      </w:r>
    </w:p>
    <w:p w14:paraId="28D25828" w14:textId="77777777" w:rsidR="00903130" w:rsidRPr="00EE30FD" w:rsidRDefault="00903130"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p>
    <w:p w14:paraId="288CC79B"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lastRenderedPageBreak/>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14:paraId="3BD24D51" w14:textId="77777777" w:rsidR="006A1262" w:rsidRPr="00EE30FD" w:rsidRDefault="006A1262" w:rsidP="00045DF6">
      <w:pPr>
        <w:shd w:val="clear" w:color="auto" w:fill="FFFFFF"/>
        <w:autoSpaceDE w:val="0"/>
        <w:autoSpaceDN w:val="0"/>
        <w:adjustRightInd w:val="0"/>
        <w:spacing w:after="0" w:line="264" w:lineRule="auto"/>
        <w:ind w:firstLine="567"/>
        <w:jc w:val="both"/>
        <w:rPr>
          <w:rFonts w:ascii="Arial" w:hAnsi="Arial" w:cs="Arial"/>
          <w:sz w:val="28"/>
          <w:szCs w:val="28"/>
        </w:rPr>
      </w:pPr>
    </w:p>
    <w:p w14:paraId="65783A59" w14:textId="0CEE6BC2" w:rsidR="00F03C63" w:rsidRDefault="005E4129"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5E4129">
        <w:rPr>
          <w:rFonts w:ascii="Arial" w:hAnsi="Arial" w:cs="Arial"/>
          <w:sz w:val="28"/>
          <w:szCs w:val="28"/>
        </w:rPr>
        <w:t xml:space="preserve">Съгласно приложеното становище на „ВиК“ ЕООД Пловдив имотът няма възможност да бъде </w:t>
      </w:r>
      <w:r w:rsidR="00981DF9">
        <w:rPr>
          <w:rFonts w:ascii="Arial" w:hAnsi="Arial" w:cs="Arial"/>
          <w:sz w:val="28"/>
          <w:szCs w:val="28"/>
        </w:rPr>
        <w:t>водоснабд</w:t>
      </w:r>
      <w:r w:rsidRPr="005E4129">
        <w:rPr>
          <w:rFonts w:ascii="Arial" w:hAnsi="Arial" w:cs="Arial"/>
          <w:sz w:val="28"/>
          <w:szCs w:val="28"/>
        </w:rPr>
        <w:t xml:space="preserve">ен от обществена водопроводна мрежа. За целта ще бъде изграден  тръбен кладенец за битови нужди с дълбочина  23-25м. </w:t>
      </w:r>
      <w:r w:rsidR="00F03C63" w:rsidRPr="00F03C63">
        <w:rPr>
          <w:rFonts w:ascii="Arial" w:hAnsi="Arial" w:cs="Arial"/>
          <w:sz w:val="28"/>
          <w:szCs w:val="28"/>
        </w:rPr>
        <w:t xml:space="preserve">Съгласно становище с изх. №  ПУ-01 1079-1/13.12.2023г. на Басейнова Дирекция ИБР Пловдив  ИП попада в обхвата на подземно водно тяло BG3G000000Q013 „Порови води в Кватернер Горнотракийска низина“, разположеното под него </w:t>
      </w:r>
      <w:proofErr w:type="spellStart"/>
      <w:r w:rsidR="00F03C63" w:rsidRPr="00F03C63">
        <w:rPr>
          <w:rFonts w:ascii="Arial" w:hAnsi="Arial" w:cs="Arial"/>
          <w:sz w:val="28"/>
          <w:szCs w:val="28"/>
        </w:rPr>
        <w:t>lIBT</w:t>
      </w:r>
      <w:proofErr w:type="spellEnd"/>
      <w:r w:rsidR="00F03C63" w:rsidRPr="00F03C63">
        <w:rPr>
          <w:rFonts w:ascii="Arial" w:hAnsi="Arial" w:cs="Arial"/>
          <w:sz w:val="28"/>
          <w:szCs w:val="28"/>
        </w:rPr>
        <w:t xml:space="preserve"> BG3G00000NQ018 „Порови води в </w:t>
      </w:r>
      <w:proofErr w:type="spellStart"/>
      <w:r w:rsidR="00F03C63" w:rsidRPr="00F03C63">
        <w:rPr>
          <w:rFonts w:ascii="Arial" w:hAnsi="Arial" w:cs="Arial"/>
          <w:sz w:val="28"/>
          <w:szCs w:val="28"/>
        </w:rPr>
        <w:t>Неоген</w:t>
      </w:r>
      <w:proofErr w:type="spellEnd"/>
      <w:r w:rsidR="00F03C63" w:rsidRPr="00F03C63">
        <w:rPr>
          <w:rFonts w:ascii="Arial" w:hAnsi="Arial" w:cs="Arial"/>
          <w:sz w:val="28"/>
          <w:szCs w:val="28"/>
        </w:rPr>
        <w:t xml:space="preserve"> кватернер  Пазарджик - Пловдивския район“ и разположеното под него ПВТ. Изграждането на кладенец за индивидуално безплатно водовземане на подземни води за задоволяване :на собствени потребности на гражданите — физически лица </w:t>
      </w:r>
      <w:r w:rsidR="00045DF6">
        <w:rPr>
          <w:rFonts w:ascii="Arial" w:hAnsi="Arial" w:cs="Arial"/>
          <w:sz w:val="28"/>
          <w:szCs w:val="28"/>
        </w:rPr>
        <w:t xml:space="preserve">за </w:t>
      </w:r>
      <w:r w:rsidR="00F03C63" w:rsidRPr="00F03C63">
        <w:rPr>
          <w:rFonts w:ascii="Arial" w:hAnsi="Arial" w:cs="Arial"/>
          <w:sz w:val="28"/>
          <w:szCs w:val="28"/>
        </w:rPr>
        <w:t xml:space="preserve">водоснабдяване на еднофамилни </w:t>
      </w:r>
      <w:proofErr w:type="spellStart"/>
      <w:r w:rsidR="00F03C63" w:rsidRPr="00F03C63">
        <w:rPr>
          <w:rFonts w:ascii="Arial" w:hAnsi="Arial" w:cs="Arial"/>
          <w:sz w:val="28"/>
          <w:szCs w:val="28"/>
        </w:rPr>
        <w:t>жил</w:t>
      </w:r>
      <w:proofErr w:type="spellEnd"/>
      <w:r w:rsidR="00F03C63" w:rsidRPr="00F03C63">
        <w:rPr>
          <w:rFonts w:ascii="Arial" w:hAnsi="Arial" w:cs="Arial"/>
          <w:sz w:val="28"/>
          <w:szCs w:val="28"/>
        </w:rPr>
        <w:t>. сгради подлежи на уведомителен режим</w:t>
      </w:r>
      <w:r w:rsidR="00045DF6">
        <w:rPr>
          <w:rFonts w:ascii="Arial" w:hAnsi="Arial" w:cs="Arial"/>
          <w:sz w:val="28"/>
          <w:szCs w:val="28"/>
        </w:rPr>
        <w:t>.</w:t>
      </w:r>
    </w:p>
    <w:p w14:paraId="07B93C48" w14:textId="4E170DC6" w:rsidR="005E4129" w:rsidRPr="005E4129" w:rsidRDefault="005E4129"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5E4129">
        <w:rPr>
          <w:rFonts w:ascii="Arial" w:hAnsi="Arial" w:cs="Arial"/>
          <w:sz w:val="28"/>
          <w:szCs w:val="28"/>
        </w:rPr>
        <w:t xml:space="preserve">Водата за питейни нужди ще се осигурява на база сключен абонаментен договор  за доставка на минерална вода и ползване на </w:t>
      </w:r>
      <w:proofErr w:type="spellStart"/>
      <w:r w:rsidRPr="005E4129">
        <w:rPr>
          <w:rFonts w:ascii="Arial" w:hAnsi="Arial" w:cs="Arial"/>
          <w:sz w:val="28"/>
          <w:szCs w:val="28"/>
        </w:rPr>
        <w:t>диспенсер</w:t>
      </w:r>
      <w:proofErr w:type="spellEnd"/>
      <w:r w:rsidRPr="005E4129">
        <w:rPr>
          <w:rFonts w:ascii="Arial" w:hAnsi="Arial" w:cs="Arial"/>
          <w:sz w:val="28"/>
          <w:szCs w:val="28"/>
        </w:rPr>
        <w:t>.</w:t>
      </w:r>
    </w:p>
    <w:p w14:paraId="684A564B" w14:textId="77777777" w:rsidR="005E4129" w:rsidRPr="005E4129" w:rsidRDefault="005E4129"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5E4129">
        <w:rPr>
          <w:rFonts w:ascii="Arial" w:hAnsi="Arial" w:cs="Arial"/>
          <w:sz w:val="28"/>
          <w:szCs w:val="28"/>
        </w:rPr>
        <w:t xml:space="preserve">   Дъждовните води от покриви и настилки на площадката чрез подходяща вертикална планировка ще се поемат от тревните площи на площадката.</w:t>
      </w:r>
    </w:p>
    <w:p w14:paraId="06DD67AC" w14:textId="77777777" w:rsidR="005E4129" w:rsidRPr="005E4129" w:rsidRDefault="005E4129"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5E4129">
        <w:rPr>
          <w:rFonts w:ascii="Arial" w:hAnsi="Arial" w:cs="Arial"/>
          <w:sz w:val="28"/>
          <w:szCs w:val="28"/>
        </w:rPr>
        <w:t>В близост няма  изградена канализация.   За отпадните води ще се използва водоплътна яма в имота, която ще се почиства периодично от лицензирана фирма на база сключен договор за извозване до най-близката ПСОВ.</w:t>
      </w:r>
    </w:p>
    <w:p w14:paraId="74AFB389" w14:textId="77777777" w:rsidR="005E4129" w:rsidRDefault="005E4129"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5E4129">
        <w:rPr>
          <w:rFonts w:ascii="Arial" w:hAnsi="Arial" w:cs="Arial"/>
          <w:sz w:val="28"/>
          <w:szCs w:val="28"/>
        </w:rPr>
        <w:t xml:space="preserve">  Предвижда се присъединяването на обекта към електроразпределителната мрежа  да се осъществи с нова КЛ 1 </w:t>
      </w:r>
      <w:proofErr w:type="spellStart"/>
      <w:r w:rsidRPr="005E4129">
        <w:rPr>
          <w:rFonts w:ascii="Arial" w:hAnsi="Arial" w:cs="Arial"/>
          <w:sz w:val="28"/>
          <w:szCs w:val="28"/>
        </w:rPr>
        <w:t>кV</w:t>
      </w:r>
      <w:proofErr w:type="spellEnd"/>
      <w:r w:rsidRPr="005E4129">
        <w:rPr>
          <w:rFonts w:ascii="Arial" w:hAnsi="Arial" w:cs="Arial"/>
          <w:sz w:val="28"/>
          <w:szCs w:val="28"/>
        </w:rPr>
        <w:t xml:space="preserve"> по съгласувано трасе от ТНН до</w:t>
      </w:r>
      <w:r>
        <w:rPr>
          <w:rFonts w:ascii="Arial" w:hAnsi="Arial" w:cs="Arial"/>
          <w:sz w:val="28"/>
          <w:szCs w:val="28"/>
        </w:rPr>
        <w:t xml:space="preserve"> обекта.</w:t>
      </w:r>
    </w:p>
    <w:p w14:paraId="79940CE6" w14:textId="53AFB88A" w:rsidR="00FA2CE7" w:rsidRPr="00EE30FD" w:rsidRDefault="00FA2CE7"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При работното проектиране ще се заложат мероприятия, гарантиращи спазването на екологичното законодателство .</w:t>
      </w:r>
    </w:p>
    <w:p w14:paraId="3FBFBF87" w14:textId="77777777" w:rsidR="00FA2CE7" w:rsidRPr="00EE30FD" w:rsidRDefault="00FA2CE7"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По време на изграждането на обекта ще бъдат предвидени мерки:</w:t>
      </w:r>
    </w:p>
    <w:p w14:paraId="3A236E24" w14:textId="77777777" w:rsidR="00FA2CE7" w:rsidRPr="00EE30FD" w:rsidRDefault="00FA2CE7"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надеждно укрепване на изкопи;</w:t>
      </w:r>
    </w:p>
    <w:p w14:paraId="7C453B95" w14:textId="77777777" w:rsidR="00FA2CE7" w:rsidRPr="00EE30FD" w:rsidRDefault="00FA2CE7"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xml:space="preserve">- бетонирането да се извършва без прекъсване, а </w:t>
      </w:r>
      <w:proofErr w:type="spellStart"/>
      <w:r w:rsidRPr="00EE30FD">
        <w:rPr>
          <w:rFonts w:ascii="Arial" w:hAnsi="Arial" w:cs="Arial"/>
          <w:sz w:val="28"/>
          <w:szCs w:val="28"/>
        </w:rPr>
        <w:t>декофрирането</w:t>
      </w:r>
      <w:proofErr w:type="spellEnd"/>
      <w:r w:rsidRPr="00EE30FD">
        <w:rPr>
          <w:rFonts w:ascii="Arial" w:hAnsi="Arial" w:cs="Arial"/>
          <w:sz w:val="28"/>
          <w:szCs w:val="28"/>
        </w:rPr>
        <w:t xml:space="preserve">  да става не по-рано от 28-ия ден от бетонирането;</w:t>
      </w:r>
    </w:p>
    <w:p w14:paraId="070BC189" w14:textId="77777777" w:rsidR="00FA2CE7" w:rsidRPr="00EE30FD" w:rsidRDefault="00FA2CE7"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на всички изкопи да се поставят предпазни парапети и бордови дъски.</w:t>
      </w:r>
    </w:p>
    <w:p w14:paraId="690C68BA"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xml:space="preserve"> Освен описаното по – горе, не се предвиждат други дейности, свързани с инвестиционното предложение, като добив на строителни материали, добив или пренасяне на енергия..</w:t>
      </w:r>
    </w:p>
    <w:p w14:paraId="2D069F3D" w14:textId="77777777" w:rsidR="00981DF9" w:rsidRDefault="00981DF9"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p>
    <w:p w14:paraId="1C1A9E1C" w14:textId="31A89FC9"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12. Необходимост от други разрешителни, свързани с инвестиционното предложение. </w:t>
      </w:r>
    </w:p>
    <w:p w14:paraId="44305949"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За реализацията на инвестиционното намерение е необходимо издаване на: </w:t>
      </w:r>
    </w:p>
    <w:p w14:paraId="0DDE1971"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 Решение за преценяване необходимостта от изготвяне на ОВОС от Директора на РИОСВ-Пловдив;</w:t>
      </w:r>
    </w:p>
    <w:p w14:paraId="1C82C850"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w:t>
      </w:r>
      <w:r w:rsidRPr="00EE30FD">
        <w:rPr>
          <w:rFonts w:ascii="Arial" w:hAnsi="Arial" w:cs="Arial"/>
          <w:sz w:val="28"/>
          <w:szCs w:val="28"/>
          <w:lang w:val="ru-RU"/>
        </w:rPr>
        <w:t xml:space="preserve"> </w:t>
      </w:r>
      <w:r w:rsidRPr="00EE30FD">
        <w:rPr>
          <w:rFonts w:ascii="Arial" w:hAnsi="Arial" w:cs="Arial"/>
          <w:sz w:val="28"/>
          <w:szCs w:val="28"/>
        </w:rPr>
        <w:t xml:space="preserve">За реализацията на обекта  е необходимо издаване на разрешение за строеж от Главния архитект на  Община </w:t>
      </w:r>
      <w:r w:rsidR="00FA2CE7" w:rsidRPr="00EE30FD">
        <w:rPr>
          <w:rFonts w:ascii="Arial" w:hAnsi="Arial" w:cs="Arial"/>
          <w:sz w:val="28"/>
          <w:szCs w:val="28"/>
        </w:rPr>
        <w:t>Родопи</w:t>
      </w:r>
      <w:r w:rsidRPr="00EE30FD">
        <w:rPr>
          <w:rFonts w:ascii="Arial" w:hAnsi="Arial" w:cs="Arial"/>
          <w:sz w:val="28"/>
          <w:szCs w:val="28"/>
        </w:rPr>
        <w:t>.</w:t>
      </w:r>
    </w:p>
    <w:p w14:paraId="604B6ABF"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w:t>
      </w:r>
      <w:r w:rsidRPr="00EE30FD">
        <w:rPr>
          <w:rFonts w:ascii="Arial" w:hAnsi="Arial" w:cs="Arial"/>
          <w:sz w:val="28"/>
          <w:szCs w:val="28"/>
          <w:lang w:val="ru-RU"/>
        </w:rPr>
        <w:t xml:space="preserve"> </w:t>
      </w:r>
      <w:r w:rsidRPr="00EE30FD">
        <w:rPr>
          <w:rFonts w:ascii="Arial" w:hAnsi="Arial" w:cs="Arial"/>
          <w:sz w:val="28"/>
          <w:szCs w:val="28"/>
        </w:rPr>
        <w:t xml:space="preserve">Преди въвеждане на обекта в експлоатация е необходимо да се изпълнят изискванията на ЗУО.  </w:t>
      </w:r>
      <w:r w:rsidRPr="00EE30FD">
        <w:rPr>
          <w:rFonts w:ascii="Arial" w:hAnsi="Arial" w:cs="Arial"/>
          <w:sz w:val="28"/>
          <w:szCs w:val="28"/>
        </w:rPr>
        <w:tab/>
      </w:r>
    </w:p>
    <w:p w14:paraId="484AF861" w14:textId="77777777" w:rsidR="00CE7B04" w:rsidRPr="00EE30FD" w:rsidRDefault="00CE7B04" w:rsidP="00045DF6">
      <w:pPr>
        <w:spacing w:after="0" w:line="264" w:lineRule="auto"/>
        <w:ind w:firstLine="567"/>
        <w:jc w:val="both"/>
        <w:rPr>
          <w:rFonts w:ascii="Arial" w:hAnsi="Arial" w:cs="Arial"/>
          <w:b/>
          <w:bCs/>
          <w:sz w:val="28"/>
          <w:szCs w:val="28"/>
          <w:lang w:eastAsia="bg-BG"/>
        </w:rPr>
      </w:pPr>
    </w:p>
    <w:p w14:paraId="7F2776A7" w14:textId="77777777" w:rsidR="00CE7B04" w:rsidRPr="00EE30FD" w:rsidRDefault="00CE7B04" w:rsidP="00045DF6">
      <w:pPr>
        <w:spacing w:after="0" w:line="264" w:lineRule="auto"/>
        <w:ind w:firstLine="567"/>
        <w:jc w:val="both"/>
        <w:rPr>
          <w:rFonts w:ascii="Arial" w:hAnsi="Arial" w:cs="Arial"/>
          <w:b/>
          <w:bCs/>
          <w:sz w:val="28"/>
          <w:szCs w:val="28"/>
          <w:lang w:val="ru-RU" w:eastAsia="bg-BG"/>
        </w:rPr>
      </w:pPr>
      <w:r w:rsidRPr="00EE30FD">
        <w:rPr>
          <w:rFonts w:ascii="Arial" w:hAnsi="Arial" w:cs="Arial"/>
          <w:b/>
          <w:bCs/>
          <w:sz w:val="28"/>
          <w:szCs w:val="28"/>
          <w:u w:val="single"/>
          <w:lang w:eastAsia="bg-BG"/>
        </w:rPr>
        <w:t>IІI</w:t>
      </w:r>
      <w:r w:rsidRPr="00EE30FD">
        <w:rPr>
          <w:rFonts w:ascii="Arial" w:hAnsi="Arial" w:cs="Arial"/>
          <w:b/>
          <w:bCs/>
          <w:sz w:val="28"/>
          <w:szCs w:val="28"/>
          <w:lang w:eastAsia="bg-BG"/>
        </w:rPr>
        <w:t xml:space="preserve">. 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 </w:t>
      </w:r>
    </w:p>
    <w:p w14:paraId="27FFE792" w14:textId="77777777" w:rsidR="00D66DBA" w:rsidRPr="00EE30FD" w:rsidRDefault="00D66DBA" w:rsidP="00045DF6">
      <w:pPr>
        <w:shd w:val="clear" w:color="auto" w:fill="FFFFFF"/>
        <w:autoSpaceDE w:val="0"/>
        <w:autoSpaceDN w:val="0"/>
        <w:adjustRightInd w:val="0"/>
        <w:spacing w:after="0" w:line="264" w:lineRule="auto"/>
        <w:ind w:firstLine="567"/>
        <w:jc w:val="both"/>
        <w:rPr>
          <w:rFonts w:ascii="Arial" w:hAnsi="Arial" w:cs="Arial"/>
          <w:sz w:val="28"/>
          <w:szCs w:val="28"/>
        </w:rPr>
      </w:pPr>
      <w:bookmarkStart w:id="15" w:name="_Hlk15476441"/>
    </w:p>
    <w:p w14:paraId="1F638C1B" w14:textId="10654705" w:rsidR="00CE7B04" w:rsidRPr="00EE30FD" w:rsidRDefault="00EE30FD" w:rsidP="00045DF6">
      <w:pPr>
        <w:shd w:val="clear" w:color="auto" w:fill="FFFFFF"/>
        <w:autoSpaceDE w:val="0"/>
        <w:autoSpaceDN w:val="0"/>
        <w:adjustRightInd w:val="0"/>
        <w:spacing w:after="0" w:line="264" w:lineRule="auto"/>
        <w:ind w:firstLine="567"/>
        <w:jc w:val="both"/>
        <w:rPr>
          <w:rFonts w:ascii="Arial" w:hAnsi="Arial" w:cs="Arial"/>
          <w:sz w:val="28"/>
          <w:szCs w:val="28"/>
          <w:lang w:val="ru-RU"/>
        </w:rPr>
      </w:pPr>
      <w:r w:rsidRPr="00EE30FD">
        <w:rPr>
          <w:rFonts w:ascii="Arial" w:hAnsi="Arial" w:cs="Arial"/>
          <w:sz w:val="28"/>
          <w:szCs w:val="28"/>
        </w:rPr>
        <w:t>Имотът се намира в землището на с.</w:t>
      </w:r>
      <w:r w:rsidR="00045DF6">
        <w:rPr>
          <w:rFonts w:ascii="Arial" w:hAnsi="Arial" w:cs="Arial"/>
          <w:sz w:val="28"/>
          <w:szCs w:val="28"/>
        </w:rPr>
        <w:t xml:space="preserve"> </w:t>
      </w:r>
      <w:r w:rsidRPr="00EE30FD">
        <w:rPr>
          <w:rFonts w:ascii="Arial" w:hAnsi="Arial" w:cs="Arial"/>
          <w:sz w:val="28"/>
          <w:szCs w:val="28"/>
        </w:rPr>
        <w:t xml:space="preserve">Марково. </w:t>
      </w:r>
      <w:r w:rsidR="00CE7B04" w:rsidRPr="00EE30FD">
        <w:rPr>
          <w:rFonts w:ascii="Arial" w:hAnsi="Arial" w:cs="Arial"/>
          <w:sz w:val="28"/>
          <w:szCs w:val="28"/>
        </w:rPr>
        <w:t>Имотът</w:t>
      </w:r>
      <w:r w:rsidR="005E4129">
        <w:rPr>
          <w:rFonts w:ascii="Arial" w:hAnsi="Arial" w:cs="Arial"/>
          <w:sz w:val="28"/>
          <w:szCs w:val="28"/>
        </w:rPr>
        <w:t xml:space="preserve"> понастоящем</w:t>
      </w:r>
      <w:r w:rsidR="00CE7B04" w:rsidRPr="00EE30FD">
        <w:rPr>
          <w:rFonts w:ascii="Arial" w:hAnsi="Arial" w:cs="Arial"/>
          <w:sz w:val="28"/>
          <w:szCs w:val="28"/>
        </w:rPr>
        <w:t xml:space="preserve"> представлява земеделска земя с начин на трайно ползване “нива” .</w:t>
      </w:r>
    </w:p>
    <w:p w14:paraId="4902A6E6"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Реализацията на инвестиционното намерение не влиза в противоречие и пряко въздействие с други одобрени и влезли в сила устройствени планове, обекти и дейности. Реализацията на инвестиционното предложение няма да създаде рискови фактори по отношение на района и близките населени места. При осъществяване на обекта не се очаква промяна на почвените показатели от съществуващото положение, ако строителството и експлоатацията се осъществят съгласно действащите нормативни изисквания. Реализацията на обекта не би повлияла върху качествата на почвата и земните недра, не е свързана с дейности, оказващи отрицателно въздействие върху ландшафта в района.  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w:t>
      </w:r>
    </w:p>
    <w:bookmarkEnd w:id="15"/>
    <w:p w14:paraId="05C99D26" w14:textId="77777777" w:rsidR="00CE7B04" w:rsidRPr="00EE30FD" w:rsidRDefault="00CE7B04" w:rsidP="00045DF6">
      <w:pPr>
        <w:numPr>
          <w:ilvl w:val="0"/>
          <w:numId w:val="6"/>
        </w:numPr>
        <w:shd w:val="clear" w:color="auto" w:fill="FFFFFF"/>
        <w:autoSpaceDE w:val="0"/>
        <w:autoSpaceDN w:val="0"/>
        <w:adjustRightInd w:val="0"/>
        <w:spacing w:after="0" w:line="264" w:lineRule="auto"/>
        <w:ind w:left="0" w:firstLine="567"/>
        <w:jc w:val="both"/>
        <w:rPr>
          <w:rFonts w:ascii="Arial" w:hAnsi="Arial" w:cs="Arial"/>
          <w:b/>
          <w:bCs/>
          <w:sz w:val="28"/>
          <w:szCs w:val="28"/>
          <w:u w:val="single"/>
          <w:lang w:eastAsia="bg-BG"/>
        </w:rPr>
      </w:pPr>
      <w:r w:rsidRPr="00EE30FD">
        <w:rPr>
          <w:rFonts w:ascii="Arial" w:hAnsi="Arial" w:cs="Arial"/>
          <w:b/>
          <w:bCs/>
          <w:sz w:val="28"/>
          <w:szCs w:val="28"/>
          <w:u w:val="single"/>
          <w:lang w:eastAsia="bg-BG"/>
        </w:rPr>
        <w:t xml:space="preserve">съществуващо и одобрено </w:t>
      </w:r>
      <w:proofErr w:type="spellStart"/>
      <w:r w:rsidRPr="00EE30FD">
        <w:rPr>
          <w:rFonts w:ascii="Arial" w:hAnsi="Arial" w:cs="Arial"/>
          <w:b/>
          <w:bCs/>
          <w:sz w:val="28"/>
          <w:szCs w:val="28"/>
          <w:u w:val="single"/>
          <w:lang w:eastAsia="bg-BG"/>
        </w:rPr>
        <w:t>земеползване</w:t>
      </w:r>
      <w:proofErr w:type="spellEnd"/>
    </w:p>
    <w:p w14:paraId="229E7B3F"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lang w:val="ru-RU" w:eastAsia="bg-BG"/>
        </w:rPr>
      </w:pPr>
      <w:r w:rsidRPr="00EE30FD">
        <w:rPr>
          <w:rFonts w:ascii="Arial" w:hAnsi="Arial" w:cs="Arial"/>
          <w:sz w:val="28"/>
          <w:szCs w:val="28"/>
          <w:lang w:eastAsia="bg-BG"/>
        </w:rPr>
        <w:t xml:space="preserve">Инвестиционното предложение ще се реализира в землището на </w:t>
      </w:r>
      <w:r w:rsidR="00FA2CE7" w:rsidRPr="00EE30FD">
        <w:rPr>
          <w:rFonts w:ascii="Arial" w:hAnsi="Arial" w:cs="Arial"/>
          <w:sz w:val="28"/>
          <w:szCs w:val="28"/>
          <w:lang w:eastAsia="bg-BG"/>
        </w:rPr>
        <w:t>с. Марково</w:t>
      </w:r>
      <w:r w:rsidR="00903130" w:rsidRPr="00EE30FD">
        <w:rPr>
          <w:rFonts w:ascii="Arial" w:hAnsi="Arial" w:cs="Arial"/>
          <w:sz w:val="28"/>
          <w:szCs w:val="28"/>
          <w:lang w:eastAsia="bg-BG"/>
        </w:rPr>
        <w:t xml:space="preserve">, съобразно </w:t>
      </w:r>
      <w:proofErr w:type="spellStart"/>
      <w:r w:rsidR="00903130" w:rsidRPr="00EE30FD">
        <w:rPr>
          <w:rFonts w:ascii="Arial" w:hAnsi="Arial" w:cs="Arial"/>
          <w:sz w:val="28"/>
          <w:szCs w:val="28"/>
          <w:lang w:eastAsia="bg-BG"/>
        </w:rPr>
        <w:t>действуващия</w:t>
      </w:r>
      <w:proofErr w:type="spellEnd"/>
      <w:r w:rsidR="00903130" w:rsidRPr="00EE30FD">
        <w:rPr>
          <w:rFonts w:ascii="Arial" w:hAnsi="Arial" w:cs="Arial"/>
          <w:sz w:val="28"/>
          <w:szCs w:val="28"/>
          <w:lang w:eastAsia="bg-BG"/>
        </w:rPr>
        <w:t xml:space="preserve"> </w:t>
      </w:r>
      <w:r w:rsidR="00FA2CE7" w:rsidRPr="00EE30FD">
        <w:rPr>
          <w:rFonts w:ascii="Arial" w:hAnsi="Arial" w:cs="Arial"/>
          <w:sz w:val="28"/>
          <w:szCs w:val="28"/>
          <w:lang w:eastAsia="bg-BG"/>
        </w:rPr>
        <w:t>устройствен план</w:t>
      </w:r>
      <w:r w:rsidR="00903130" w:rsidRPr="00EE30FD">
        <w:rPr>
          <w:rFonts w:ascii="Arial" w:hAnsi="Arial" w:cs="Arial"/>
          <w:sz w:val="28"/>
          <w:szCs w:val="28"/>
          <w:lang w:eastAsia="bg-BG"/>
        </w:rPr>
        <w:t>.</w:t>
      </w:r>
      <w:r w:rsidRPr="00EE30FD">
        <w:rPr>
          <w:rFonts w:ascii="Arial" w:hAnsi="Arial" w:cs="Arial"/>
          <w:sz w:val="28"/>
          <w:szCs w:val="28"/>
          <w:lang w:eastAsia="bg-BG"/>
        </w:rPr>
        <w:t xml:space="preserve"> </w:t>
      </w:r>
      <w:proofErr w:type="spellStart"/>
      <w:r w:rsidRPr="00EE30FD">
        <w:rPr>
          <w:rFonts w:ascii="Arial" w:hAnsi="Arial" w:cs="Arial"/>
          <w:sz w:val="28"/>
          <w:szCs w:val="28"/>
          <w:lang w:eastAsia="bg-BG"/>
        </w:rPr>
        <w:t>Земеползването</w:t>
      </w:r>
      <w:proofErr w:type="spellEnd"/>
      <w:r w:rsidRPr="00EE30FD">
        <w:rPr>
          <w:rFonts w:ascii="Arial" w:hAnsi="Arial" w:cs="Arial"/>
          <w:sz w:val="28"/>
          <w:szCs w:val="28"/>
          <w:lang w:eastAsia="bg-BG"/>
        </w:rPr>
        <w:t xml:space="preserve"> в района е одобрено и за него има влязла в сила и одобрена кадастрална карта. Инвестиционното предложение има изцяло положителен ефект, </w:t>
      </w:r>
      <w:r w:rsidRPr="00EE30FD">
        <w:rPr>
          <w:rFonts w:ascii="Arial" w:hAnsi="Arial" w:cs="Arial"/>
          <w:sz w:val="28"/>
          <w:szCs w:val="28"/>
          <w:lang w:eastAsia="bg-BG"/>
        </w:rPr>
        <w:lastRenderedPageBreak/>
        <w:t>ще се реализира в близост до гр. Пловдив и няма да засегне в негативен аспект жителите на съседните населени места.</w:t>
      </w:r>
    </w:p>
    <w:p w14:paraId="34EADB75" w14:textId="77777777" w:rsidR="00CE7B04" w:rsidRPr="00EE30FD" w:rsidRDefault="00CE7B04" w:rsidP="00045DF6">
      <w:pPr>
        <w:numPr>
          <w:ilvl w:val="0"/>
          <w:numId w:val="6"/>
        </w:numPr>
        <w:shd w:val="clear" w:color="auto" w:fill="FFFFFF"/>
        <w:autoSpaceDE w:val="0"/>
        <w:autoSpaceDN w:val="0"/>
        <w:adjustRightInd w:val="0"/>
        <w:spacing w:after="0" w:line="264" w:lineRule="auto"/>
        <w:ind w:left="0" w:firstLine="567"/>
        <w:jc w:val="both"/>
        <w:rPr>
          <w:rFonts w:ascii="Arial" w:hAnsi="Arial" w:cs="Arial"/>
          <w:b/>
          <w:bCs/>
          <w:sz w:val="28"/>
          <w:szCs w:val="28"/>
          <w:u w:val="single"/>
          <w:lang w:eastAsia="bg-BG"/>
        </w:rPr>
      </w:pPr>
      <w:r w:rsidRPr="00EE30FD">
        <w:rPr>
          <w:rFonts w:ascii="Arial" w:hAnsi="Arial" w:cs="Arial"/>
          <w:b/>
          <w:bCs/>
          <w:sz w:val="28"/>
          <w:szCs w:val="28"/>
          <w:u w:val="single"/>
          <w:lang w:eastAsia="bg-BG"/>
        </w:rPr>
        <w:t>мочурища, крайречни области, речни устия</w:t>
      </w:r>
    </w:p>
    <w:p w14:paraId="30F1DA7E"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EE30FD">
        <w:rPr>
          <w:rFonts w:ascii="Arial" w:hAnsi="Arial" w:cs="Arial"/>
          <w:sz w:val="28"/>
          <w:szCs w:val="28"/>
        </w:rPr>
        <w:t>Имотът представлява земеделска земя с начин на трайно ползване “нива”</w:t>
      </w:r>
      <w:r w:rsidR="00FA2CE7" w:rsidRPr="00EE30FD">
        <w:rPr>
          <w:rFonts w:ascii="Arial" w:hAnsi="Arial" w:cs="Arial"/>
          <w:sz w:val="28"/>
          <w:szCs w:val="28"/>
        </w:rPr>
        <w:t>,</w:t>
      </w:r>
      <w:r w:rsidRPr="00EE30FD">
        <w:rPr>
          <w:rFonts w:ascii="Arial" w:hAnsi="Arial" w:cs="Arial"/>
          <w:sz w:val="28"/>
          <w:szCs w:val="28"/>
        </w:rPr>
        <w:t xml:space="preserve"> </w:t>
      </w:r>
      <w:r w:rsidRPr="00EE30FD">
        <w:rPr>
          <w:rFonts w:ascii="Arial" w:hAnsi="Arial" w:cs="Arial"/>
          <w:sz w:val="28"/>
          <w:szCs w:val="28"/>
          <w:lang w:eastAsia="bg-BG"/>
        </w:rPr>
        <w:t>не попада в мочурища, крайречни области и речни устия, поради което  не се очаква реализацията му да окаже негативно влияние върху тези водни обекти и свързаните с тях влажни зони.</w:t>
      </w:r>
    </w:p>
    <w:p w14:paraId="4957D616" w14:textId="77777777" w:rsidR="00CE7B04" w:rsidRPr="00EE30FD" w:rsidRDefault="00CE7B04" w:rsidP="00045DF6">
      <w:pPr>
        <w:numPr>
          <w:ilvl w:val="0"/>
          <w:numId w:val="6"/>
        </w:numPr>
        <w:shd w:val="clear" w:color="auto" w:fill="FFFFFF"/>
        <w:autoSpaceDE w:val="0"/>
        <w:autoSpaceDN w:val="0"/>
        <w:adjustRightInd w:val="0"/>
        <w:spacing w:after="0" w:line="264" w:lineRule="auto"/>
        <w:ind w:left="0" w:firstLine="567"/>
        <w:jc w:val="both"/>
        <w:rPr>
          <w:rFonts w:ascii="Arial" w:hAnsi="Arial" w:cs="Arial"/>
          <w:b/>
          <w:bCs/>
          <w:sz w:val="28"/>
          <w:szCs w:val="28"/>
          <w:u w:val="single"/>
          <w:lang w:eastAsia="bg-BG"/>
        </w:rPr>
      </w:pPr>
      <w:r w:rsidRPr="00EE30FD">
        <w:rPr>
          <w:rFonts w:ascii="Arial" w:hAnsi="Arial" w:cs="Arial"/>
          <w:b/>
          <w:bCs/>
          <w:sz w:val="28"/>
          <w:szCs w:val="28"/>
          <w:u w:val="single"/>
          <w:lang w:eastAsia="bg-BG"/>
        </w:rPr>
        <w:t>крайбрежни зони и морска околна среда</w:t>
      </w:r>
    </w:p>
    <w:p w14:paraId="49BCDA51"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EE30FD">
        <w:rPr>
          <w:rFonts w:ascii="Arial" w:hAnsi="Arial" w:cs="Arial"/>
          <w:sz w:val="28"/>
          <w:szCs w:val="28"/>
          <w:lang w:eastAsia="bg-BG"/>
        </w:rPr>
        <w:t xml:space="preserve">Имота, предмет на инвестиционното предложение се намира в </w:t>
      </w:r>
      <w:r w:rsidR="0089318A" w:rsidRPr="00EE30FD">
        <w:rPr>
          <w:rFonts w:ascii="Arial" w:hAnsi="Arial" w:cs="Arial"/>
          <w:sz w:val="28"/>
          <w:szCs w:val="28"/>
          <w:lang w:eastAsia="bg-BG"/>
        </w:rPr>
        <w:t xml:space="preserve">южната част на </w:t>
      </w:r>
      <w:r w:rsidRPr="00EE30FD">
        <w:rPr>
          <w:rFonts w:ascii="Arial" w:hAnsi="Arial" w:cs="Arial"/>
          <w:sz w:val="28"/>
          <w:szCs w:val="28"/>
          <w:lang w:eastAsia="bg-BG"/>
        </w:rPr>
        <w:t>Горнотракийската низина и не засяга крайбрежни зони и морска среда.</w:t>
      </w:r>
    </w:p>
    <w:p w14:paraId="6D102479" w14:textId="77777777" w:rsidR="00CE7B04" w:rsidRPr="00EE30FD" w:rsidRDefault="00CE7B04" w:rsidP="00045DF6">
      <w:pPr>
        <w:numPr>
          <w:ilvl w:val="0"/>
          <w:numId w:val="6"/>
        </w:numPr>
        <w:shd w:val="clear" w:color="auto" w:fill="FFFFFF"/>
        <w:autoSpaceDE w:val="0"/>
        <w:autoSpaceDN w:val="0"/>
        <w:adjustRightInd w:val="0"/>
        <w:spacing w:after="0" w:line="264" w:lineRule="auto"/>
        <w:ind w:left="0" w:firstLine="567"/>
        <w:jc w:val="both"/>
        <w:rPr>
          <w:rFonts w:ascii="Arial" w:hAnsi="Arial" w:cs="Arial"/>
          <w:b/>
          <w:bCs/>
          <w:sz w:val="28"/>
          <w:szCs w:val="28"/>
          <w:u w:val="single"/>
          <w:lang w:eastAsia="bg-BG"/>
        </w:rPr>
      </w:pPr>
      <w:r w:rsidRPr="00EE30FD">
        <w:rPr>
          <w:rFonts w:ascii="Arial" w:hAnsi="Arial" w:cs="Arial"/>
          <w:b/>
          <w:bCs/>
          <w:sz w:val="28"/>
          <w:szCs w:val="28"/>
          <w:u w:val="single"/>
          <w:lang w:eastAsia="bg-BG"/>
        </w:rPr>
        <w:t>планински и горски райони</w:t>
      </w:r>
    </w:p>
    <w:p w14:paraId="1F542800"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EE30FD">
        <w:rPr>
          <w:rFonts w:ascii="Arial" w:hAnsi="Arial" w:cs="Arial"/>
          <w:sz w:val="28"/>
          <w:szCs w:val="28"/>
          <w:lang w:eastAsia="bg-BG"/>
        </w:rPr>
        <w:t>Имота в който се предвижда да се реализира инвестиционното предложение се намира в равнинен район. В съседните имоти в границите им липсва дървесна растителност, представляваща гора по смисъла на Закона за горите и не засяга планински и гористи местности.</w:t>
      </w:r>
    </w:p>
    <w:p w14:paraId="7A8F4D28" w14:textId="77777777" w:rsidR="00CE7B04" w:rsidRPr="00EE30FD" w:rsidRDefault="00CE7B04" w:rsidP="00045DF6">
      <w:pPr>
        <w:numPr>
          <w:ilvl w:val="0"/>
          <w:numId w:val="6"/>
        </w:numPr>
        <w:shd w:val="clear" w:color="auto" w:fill="FFFFFF"/>
        <w:autoSpaceDE w:val="0"/>
        <w:autoSpaceDN w:val="0"/>
        <w:adjustRightInd w:val="0"/>
        <w:spacing w:after="0" w:line="264" w:lineRule="auto"/>
        <w:ind w:left="0" w:firstLine="567"/>
        <w:jc w:val="both"/>
        <w:rPr>
          <w:rFonts w:ascii="Arial" w:hAnsi="Arial" w:cs="Arial"/>
          <w:b/>
          <w:bCs/>
          <w:sz w:val="28"/>
          <w:szCs w:val="28"/>
          <w:u w:val="single"/>
          <w:lang w:eastAsia="bg-BG"/>
        </w:rPr>
      </w:pPr>
      <w:r w:rsidRPr="00EE30FD">
        <w:rPr>
          <w:rFonts w:ascii="Arial" w:hAnsi="Arial" w:cs="Arial"/>
          <w:b/>
          <w:bCs/>
          <w:sz w:val="28"/>
          <w:szCs w:val="28"/>
          <w:u w:val="single"/>
          <w:lang w:eastAsia="bg-BG"/>
        </w:rPr>
        <w:t>защитени със закон територии</w:t>
      </w:r>
    </w:p>
    <w:p w14:paraId="668FEA78"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EE30FD">
        <w:rPr>
          <w:rFonts w:ascii="Arial" w:hAnsi="Arial" w:cs="Arial"/>
          <w:sz w:val="28"/>
          <w:szCs w:val="28"/>
          <w:lang w:eastAsia="bg-BG"/>
        </w:rPr>
        <w:t xml:space="preserve">Имота, предмет на инвестиционното предложение не попадат в границите на защитени територии по смисъла на Закона за защитените територии, или в други защитени със закон територии.  </w:t>
      </w:r>
    </w:p>
    <w:p w14:paraId="3A22F003" w14:textId="77777777" w:rsidR="00CE7B04" w:rsidRPr="00EE30FD" w:rsidRDefault="00CE7B04" w:rsidP="00045DF6">
      <w:pPr>
        <w:numPr>
          <w:ilvl w:val="0"/>
          <w:numId w:val="6"/>
        </w:numPr>
        <w:shd w:val="clear" w:color="auto" w:fill="FFFFFF"/>
        <w:autoSpaceDE w:val="0"/>
        <w:autoSpaceDN w:val="0"/>
        <w:adjustRightInd w:val="0"/>
        <w:spacing w:after="0" w:line="264" w:lineRule="auto"/>
        <w:ind w:left="0" w:firstLine="567"/>
        <w:jc w:val="both"/>
        <w:rPr>
          <w:rFonts w:ascii="Arial" w:hAnsi="Arial" w:cs="Arial"/>
          <w:b/>
          <w:bCs/>
          <w:sz w:val="28"/>
          <w:szCs w:val="28"/>
          <w:u w:val="single"/>
          <w:lang w:eastAsia="bg-BG"/>
        </w:rPr>
      </w:pPr>
      <w:r w:rsidRPr="00EE30FD">
        <w:rPr>
          <w:rFonts w:ascii="Arial" w:hAnsi="Arial" w:cs="Arial"/>
          <w:b/>
          <w:bCs/>
          <w:sz w:val="28"/>
          <w:szCs w:val="28"/>
          <w:u w:val="single"/>
          <w:lang w:eastAsia="bg-BG"/>
        </w:rPr>
        <w:t>засегнати елементи от Националната екологична мрежа</w:t>
      </w:r>
    </w:p>
    <w:p w14:paraId="695E6493" w14:textId="77777777" w:rsidR="0089318A"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lang w:eastAsia="bg-BG"/>
        </w:rPr>
        <w:t xml:space="preserve">Съгласно т. ІІ от Писмото на РИОСВ с № ОВОС – </w:t>
      </w:r>
      <w:r w:rsidR="00AD2C17" w:rsidRPr="00EE30FD">
        <w:rPr>
          <w:rFonts w:ascii="Arial" w:hAnsi="Arial" w:cs="Arial"/>
          <w:sz w:val="28"/>
          <w:szCs w:val="28"/>
          <w:lang w:eastAsia="bg-BG"/>
        </w:rPr>
        <w:t>8</w:t>
      </w:r>
      <w:r w:rsidR="0089318A" w:rsidRPr="00EE30FD">
        <w:rPr>
          <w:rFonts w:ascii="Arial" w:hAnsi="Arial" w:cs="Arial"/>
          <w:sz w:val="28"/>
          <w:szCs w:val="28"/>
          <w:lang w:eastAsia="bg-BG"/>
        </w:rPr>
        <w:t>90</w:t>
      </w:r>
      <w:r w:rsidRPr="00EE30FD">
        <w:rPr>
          <w:rFonts w:ascii="Arial" w:hAnsi="Arial" w:cs="Arial"/>
          <w:sz w:val="28"/>
          <w:szCs w:val="28"/>
          <w:lang w:eastAsia="bg-BG"/>
        </w:rPr>
        <w:t xml:space="preserve"> -</w:t>
      </w:r>
      <w:r w:rsidR="0089318A" w:rsidRPr="00EE30FD">
        <w:rPr>
          <w:rFonts w:ascii="Arial" w:hAnsi="Arial" w:cs="Arial"/>
          <w:sz w:val="28"/>
          <w:szCs w:val="28"/>
          <w:lang w:eastAsia="bg-BG"/>
        </w:rPr>
        <w:t>5</w:t>
      </w:r>
      <w:r w:rsidRPr="00EE30FD">
        <w:rPr>
          <w:rFonts w:ascii="Arial" w:hAnsi="Arial" w:cs="Arial"/>
          <w:sz w:val="28"/>
          <w:szCs w:val="28"/>
          <w:lang w:eastAsia="bg-BG"/>
        </w:rPr>
        <w:t xml:space="preserve"> от </w:t>
      </w:r>
      <w:r w:rsidR="0089318A" w:rsidRPr="00EE30FD">
        <w:rPr>
          <w:rFonts w:ascii="Arial" w:hAnsi="Arial" w:cs="Arial"/>
          <w:sz w:val="28"/>
          <w:szCs w:val="28"/>
          <w:lang w:eastAsia="bg-BG"/>
        </w:rPr>
        <w:t>26</w:t>
      </w:r>
      <w:r w:rsidRPr="00EE30FD">
        <w:rPr>
          <w:rFonts w:ascii="Arial" w:hAnsi="Arial" w:cs="Arial"/>
          <w:sz w:val="28"/>
          <w:szCs w:val="28"/>
          <w:lang w:eastAsia="bg-BG"/>
        </w:rPr>
        <w:t>.0</w:t>
      </w:r>
      <w:r w:rsidR="00AD2C17" w:rsidRPr="00EE30FD">
        <w:rPr>
          <w:rFonts w:ascii="Arial" w:hAnsi="Arial" w:cs="Arial"/>
          <w:sz w:val="28"/>
          <w:szCs w:val="28"/>
          <w:lang w:eastAsia="bg-BG"/>
        </w:rPr>
        <w:t>5</w:t>
      </w:r>
      <w:r w:rsidRPr="00EE30FD">
        <w:rPr>
          <w:rFonts w:ascii="Arial" w:hAnsi="Arial" w:cs="Arial"/>
          <w:sz w:val="28"/>
          <w:szCs w:val="28"/>
          <w:lang w:eastAsia="bg-BG"/>
        </w:rPr>
        <w:t>.2019г, най-близката защитена зона от Европейската екологична мрежа „НАТУРА 2000“ до която се намира имот</w:t>
      </w:r>
      <w:r w:rsidR="0089318A" w:rsidRPr="00EE30FD">
        <w:rPr>
          <w:rFonts w:ascii="Arial" w:hAnsi="Arial" w:cs="Arial"/>
          <w:sz w:val="28"/>
          <w:szCs w:val="28"/>
          <w:lang w:eastAsia="bg-BG"/>
        </w:rPr>
        <w:t>а е</w:t>
      </w:r>
      <w:r w:rsidR="0089318A" w:rsidRPr="00EE30FD">
        <w:rPr>
          <w:rFonts w:ascii="Arial" w:hAnsi="Arial" w:cs="Arial"/>
          <w:sz w:val="28"/>
          <w:szCs w:val="28"/>
        </w:rPr>
        <w:t xml:space="preserve"> </w:t>
      </w:r>
    </w:p>
    <w:p w14:paraId="65455229" w14:textId="77777777" w:rsidR="0089318A" w:rsidRPr="009C7AFE" w:rsidRDefault="0089318A" w:rsidP="00045DF6">
      <w:pPr>
        <w:shd w:val="clear" w:color="auto" w:fill="FFFFFF"/>
        <w:autoSpaceDE w:val="0"/>
        <w:autoSpaceDN w:val="0"/>
        <w:adjustRightInd w:val="0"/>
        <w:spacing w:after="0" w:line="264" w:lineRule="auto"/>
        <w:ind w:firstLine="567"/>
        <w:jc w:val="center"/>
        <w:rPr>
          <w:rFonts w:ascii="Arial" w:hAnsi="Arial" w:cs="Arial"/>
          <w:sz w:val="28"/>
          <w:szCs w:val="28"/>
          <w:u w:val="single"/>
        </w:rPr>
      </w:pPr>
    </w:p>
    <w:p w14:paraId="2F6DEB47" w14:textId="77777777" w:rsidR="0089318A" w:rsidRPr="009C7AFE" w:rsidRDefault="0089318A" w:rsidP="00045DF6">
      <w:pPr>
        <w:shd w:val="clear" w:color="auto" w:fill="FFFFFF"/>
        <w:autoSpaceDE w:val="0"/>
        <w:autoSpaceDN w:val="0"/>
        <w:adjustRightInd w:val="0"/>
        <w:spacing w:after="0" w:line="264" w:lineRule="auto"/>
        <w:ind w:firstLine="567"/>
        <w:jc w:val="center"/>
        <w:rPr>
          <w:rFonts w:ascii="Arial" w:hAnsi="Arial" w:cs="Arial"/>
          <w:b/>
          <w:sz w:val="28"/>
          <w:szCs w:val="28"/>
          <w:u w:val="single"/>
          <w:lang w:eastAsia="bg-BG"/>
        </w:rPr>
      </w:pPr>
      <w:r w:rsidRPr="009C7AFE">
        <w:rPr>
          <w:rFonts w:ascii="Arial" w:hAnsi="Arial" w:cs="Arial"/>
          <w:sz w:val="28"/>
          <w:szCs w:val="28"/>
          <w:u w:val="single"/>
          <w:lang w:eastAsia="bg-BG"/>
        </w:rPr>
        <w:t>З</w:t>
      </w:r>
      <w:r w:rsidRPr="009C7AFE">
        <w:rPr>
          <w:rFonts w:ascii="Arial" w:hAnsi="Arial" w:cs="Arial"/>
          <w:b/>
          <w:sz w:val="28"/>
          <w:szCs w:val="28"/>
          <w:u w:val="single"/>
          <w:lang w:eastAsia="bg-BG"/>
        </w:rPr>
        <w:t xml:space="preserve">АЩИТЕНА ЗОНА „БРЕСТОВИЦА" С КОД ВG 0001033 </w:t>
      </w:r>
      <w:r w:rsidR="00CE7B04" w:rsidRPr="009C7AFE">
        <w:rPr>
          <w:rFonts w:ascii="Arial" w:hAnsi="Arial" w:cs="Arial"/>
          <w:b/>
          <w:sz w:val="28"/>
          <w:szCs w:val="28"/>
          <w:u w:val="single"/>
          <w:lang w:eastAsia="bg-BG"/>
        </w:rPr>
        <w:t>.</w:t>
      </w:r>
    </w:p>
    <w:p w14:paraId="26E7CA5A" w14:textId="77777777" w:rsidR="0089318A" w:rsidRPr="00EE30FD" w:rsidRDefault="0089318A" w:rsidP="00045DF6">
      <w:pPr>
        <w:widowControl w:val="0"/>
        <w:tabs>
          <w:tab w:val="left" w:pos="90"/>
        </w:tabs>
        <w:autoSpaceDE w:val="0"/>
        <w:autoSpaceDN w:val="0"/>
        <w:adjustRightInd w:val="0"/>
        <w:spacing w:before="71" w:after="0" w:line="240" w:lineRule="auto"/>
        <w:ind w:firstLine="567"/>
        <w:jc w:val="both"/>
        <w:rPr>
          <w:rFonts w:ascii="Arial" w:eastAsia="Times New Roman" w:hAnsi="Arial" w:cs="Arial"/>
          <w:b/>
          <w:bCs/>
          <w:iCs/>
          <w:sz w:val="28"/>
          <w:szCs w:val="28"/>
          <w:lang w:val="en-US"/>
        </w:rPr>
      </w:pPr>
      <w:r w:rsidRPr="00EE30FD">
        <w:rPr>
          <w:rFonts w:ascii="Arial" w:eastAsia="Times New Roman" w:hAnsi="Arial" w:cs="Arial"/>
          <w:b/>
          <w:bCs/>
          <w:iCs/>
          <w:sz w:val="28"/>
          <w:szCs w:val="28"/>
          <w:lang w:val="en-US"/>
        </w:rPr>
        <w:t>МЕСТОПОЛОЖЕНИЕ НА ЦЕНТЪРА НА ОБЕКТА</w:t>
      </w:r>
    </w:p>
    <w:p w14:paraId="254AA415" w14:textId="77777777" w:rsidR="0089318A" w:rsidRPr="00EE30FD" w:rsidRDefault="0089318A" w:rsidP="00045DF6">
      <w:pPr>
        <w:widowControl w:val="0"/>
        <w:tabs>
          <w:tab w:val="left" w:pos="90"/>
          <w:tab w:val="left" w:pos="3062"/>
        </w:tabs>
        <w:autoSpaceDE w:val="0"/>
        <w:autoSpaceDN w:val="0"/>
        <w:adjustRightInd w:val="0"/>
        <w:spacing w:after="0" w:line="240" w:lineRule="auto"/>
        <w:ind w:firstLine="567"/>
        <w:jc w:val="both"/>
        <w:rPr>
          <w:rFonts w:ascii="Arial" w:eastAsia="Times New Roman" w:hAnsi="Arial" w:cs="Arial"/>
          <w:iCs/>
          <w:sz w:val="28"/>
          <w:szCs w:val="28"/>
          <w:lang w:val="en-US"/>
        </w:rPr>
      </w:pPr>
      <w:proofErr w:type="gramStart"/>
      <w:r w:rsidRPr="00EE30FD">
        <w:rPr>
          <w:rFonts w:ascii="Arial" w:eastAsia="Times New Roman" w:hAnsi="Arial" w:cs="Arial"/>
          <w:iCs/>
          <w:sz w:val="28"/>
          <w:szCs w:val="28"/>
          <w:lang w:val="en-US"/>
        </w:rPr>
        <w:t>ГЕОГРАФСКА  ДЪЛЖИНА</w:t>
      </w:r>
      <w:proofErr w:type="gramEnd"/>
      <w:r w:rsidRPr="00EE30FD">
        <w:rPr>
          <w:rFonts w:ascii="Arial" w:eastAsia="Times New Roman" w:hAnsi="Arial" w:cs="Arial"/>
          <w:sz w:val="28"/>
          <w:szCs w:val="28"/>
          <w:lang w:val="en-US"/>
        </w:rPr>
        <w:tab/>
      </w:r>
      <w:r w:rsidRPr="00EE30FD">
        <w:rPr>
          <w:rFonts w:ascii="Arial" w:eastAsia="Times New Roman" w:hAnsi="Arial" w:cs="Arial"/>
          <w:iCs/>
          <w:sz w:val="28"/>
          <w:szCs w:val="28"/>
          <w:lang w:val="en-US"/>
        </w:rPr>
        <w:t>ГЕОГРАФСКА  ШИРИНА</w:t>
      </w:r>
    </w:p>
    <w:p w14:paraId="3B8574BF" w14:textId="77777777" w:rsidR="0089318A" w:rsidRPr="00EE30FD" w:rsidRDefault="0089318A" w:rsidP="00045DF6">
      <w:pPr>
        <w:widowControl w:val="0"/>
        <w:tabs>
          <w:tab w:val="left" w:pos="90"/>
          <w:tab w:val="left" w:pos="285"/>
          <w:tab w:val="left" w:pos="570"/>
          <w:tab w:val="left" w:pos="735"/>
          <w:tab w:val="left" w:pos="1020"/>
          <w:tab w:val="left" w:pos="1140"/>
          <w:tab w:val="left" w:pos="1590"/>
          <w:tab w:val="left" w:pos="3066"/>
          <w:tab w:val="left" w:pos="3351"/>
          <w:tab w:val="left" w:pos="3636"/>
          <w:tab w:val="left" w:pos="3801"/>
          <w:tab w:val="left" w:pos="4086"/>
          <w:tab w:val="left" w:pos="4206"/>
          <w:tab w:val="left" w:pos="4590"/>
        </w:tabs>
        <w:autoSpaceDE w:val="0"/>
        <w:autoSpaceDN w:val="0"/>
        <w:adjustRightInd w:val="0"/>
        <w:spacing w:after="0" w:line="240" w:lineRule="auto"/>
        <w:ind w:firstLine="567"/>
        <w:jc w:val="both"/>
        <w:rPr>
          <w:rFonts w:ascii="Arial" w:eastAsia="Times New Roman" w:hAnsi="Arial" w:cs="Arial"/>
          <w:sz w:val="28"/>
          <w:szCs w:val="28"/>
          <w:lang w:val="en-US"/>
        </w:rPr>
      </w:pPr>
      <w:r w:rsidRPr="00EE30FD">
        <w:rPr>
          <w:rFonts w:ascii="Arial" w:eastAsia="Times New Roman" w:hAnsi="Arial" w:cs="Arial"/>
          <w:sz w:val="28"/>
          <w:szCs w:val="28"/>
          <w:lang w:val="en-US"/>
        </w:rPr>
        <w:t>E</w:t>
      </w:r>
      <w:r w:rsidRPr="00EE30FD">
        <w:rPr>
          <w:rFonts w:ascii="Arial" w:eastAsia="Times New Roman" w:hAnsi="Arial" w:cs="Arial"/>
          <w:sz w:val="28"/>
          <w:szCs w:val="28"/>
          <w:lang w:val="en-US"/>
        </w:rPr>
        <w:tab/>
        <w:t>24</w:t>
      </w:r>
      <w:r w:rsidRPr="00EE30FD">
        <w:rPr>
          <w:rFonts w:ascii="Arial" w:eastAsia="Times New Roman" w:hAnsi="Arial" w:cs="Arial"/>
          <w:sz w:val="28"/>
          <w:szCs w:val="28"/>
          <w:lang w:val="en-US"/>
        </w:rPr>
        <w:tab/>
        <w:t>◦</w:t>
      </w:r>
      <w:r w:rsidRPr="00EE30FD">
        <w:rPr>
          <w:rFonts w:ascii="Arial" w:eastAsia="Times New Roman" w:hAnsi="Arial" w:cs="Arial"/>
          <w:sz w:val="28"/>
          <w:szCs w:val="28"/>
          <w:lang w:val="en-US"/>
        </w:rPr>
        <w:tab/>
        <w:t>3</w:t>
      </w:r>
      <w:r w:rsidRPr="00EE30FD">
        <w:rPr>
          <w:rFonts w:ascii="Arial" w:eastAsia="Times New Roman" w:hAnsi="Arial" w:cs="Arial"/>
          <w:sz w:val="28"/>
          <w:szCs w:val="28"/>
          <w:lang w:val="en-US"/>
        </w:rPr>
        <w:tab/>
        <w:t>'</w:t>
      </w:r>
      <w:r w:rsidRPr="00EE30FD">
        <w:rPr>
          <w:rFonts w:ascii="Arial" w:eastAsia="Times New Roman" w:hAnsi="Arial" w:cs="Arial"/>
          <w:sz w:val="28"/>
          <w:szCs w:val="28"/>
          <w:lang w:val="en-US"/>
        </w:rPr>
        <w:tab/>
        <w:t>42</w:t>
      </w:r>
      <w:r w:rsidRPr="00EE30FD">
        <w:rPr>
          <w:rFonts w:ascii="Arial" w:eastAsia="Times New Roman" w:hAnsi="Arial" w:cs="Arial"/>
          <w:sz w:val="28"/>
          <w:szCs w:val="28"/>
          <w:lang w:val="en-US"/>
        </w:rPr>
        <w:tab/>
        <w:t>"</w:t>
      </w:r>
      <w:r w:rsidRPr="00EE30FD">
        <w:rPr>
          <w:rFonts w:ascii="Arial" w:eastAsia="Times New Roman" w:hAnsi="Arial" w:cs="Arial"/>
          <w:sz w:val="28"/>
          <w:szCs w:val="28"/>
          <w:lang w:val="en-US"/>
        </w:rPr>
        <w:tab/>
        <w:t>N</w:t>
      </w:r>
      <w:r w:rsidRPr="00EE30FD">
        <w:rPr>
          <w:rFonts w:ascii="Arial" w:eastAsia="Times New Roman" w:hAnsi="Arial" w:cs="Arial"/>
          <w:sz w:val="28"/>
          <w:szCs w:val="28"/>
          <w:lang w:val="en-US"/>
        </w:rPr>
        <w:tab/>
        <w:t>42</w:t>
      </w:r>
      <w:r w:rsidRPr="00EE30FD">
        <w:rPr>
          <w:rFonts w:ascii="Arial" w:eastAsia="Times New Roman" w:hAnsi="Arial" w:cs="Arial"/>
          <w:sz w:val="28"/>
          <w:szCs w:val="28"/>
          <w:lang w:val="en-US"/>
        </w:rPr>
        <w:tab/>
        <w:t>◦</w:t>
      </w:r>
      <w:r w:rsidRPr="00EE30FD">
        <w:rPr>
          <w:rFonts w:ascii="Arial" w:eastAsia="Times New Roman" w:hAnsi="Arial" w:cs="Arial"/>
          <w:sz w:val="28"/>
          <w:szCs w:val="28"/>
          <w:lang w:val="en-US"/>
        </w:rPr>
        <w:tab/>
        <w:t>3</w:t>
      </w:r>
      <w:r w:rsidRPr="00EE30FD">
        <w:rPr>
          <w:rFonts w:ascii="Arial" w:eastAsia="Times New Roman" w:hAnsi="Arial" w:cs="Arial"/>
          <w:sz w:val="28"/>
          <w:szCs w:val="28"/>
          <w:lang w:val="en-US"/>
        </w:rPr>
        <w:tab/>
        <w:t>'</w:t>
      </w:r>
      <w:r w:rsidRPr="00EE30FD">
        <w:rPr>
          <w:rFonts w:ascii="Arial" w:eastAsia="Times New Roman" w:hAnsi="Arial" w:cs="Arial"/>
          <w:sz w:val="28"/>
          <w:szCs w:val="28"/>
          <w:lang w:val="en-US"/>
        </w:rPr>
        <w:tab/>
        <w:t>32</w:t>
      </w:r>
      <w:r w:rsidRPr="00EE30FD">
        <w:rPr>
          <w:rFonts w:ascii="Arial" w:eastAsia="Times New Roman" w:hAnsi="Arial" w:cs="Arial"/>
          <w:sz w:val="28"/>
          <w:szCs w:val="28"/>
          <w:lang w:val="en-US"/>
        </w:rPr>
        <w:tab/>
        <w:t>"</w:t>
      </w:r>
    </w:p>
    <w:p w14:paraId="09DCA94B" w14:textId="77777777" w:rsidR="0089318A" w:rsidRPr="00EE30FD" w:rsidRDefault="0089318A" w:rsidP="00045DF6">
      <w:pPr>
        <w:widowControl w:val="0"/>
        <w:tabs>
          <w:tab w:val="left" w:pos="90"/>
          <w:tab w:val="left" w:pos="2832"/>
        </w:tabs>
        <w:autoSpaceDE w:val="0"/>
        <w:autoSpaceDN w:val="0"/>
        <w:adjustRightInd w:val="0"/>
        <w:spacing w:before="59" w:after="0" w:line="240" w:lineRule="auto"/>
        <w:ind w:firstLine="567"/>
        <w:jc w:val="both"/>
        <w:rPr>
          <w:rFonts w:ascii="Arial" w:eastAsia="Times New Roman" w:hAnsi="Arial" w:cs="Arial"/>
          <w:b/>
          <w:bCs/>
          <w:iCs/>
          <w:sz w:val="28"/>
          <w:szCs w:val="28"/>
          <w:lang w:val="en-US"/>
        </w:rPr>
      </w:pPr>
      <w:r w:rsidRPr="00EE30FD">
        <w:rPr>
          <w:rFonts w:ascii="Arial" w:eastAsia="Times New Roman" w:hAnsi="Arial" w:cs="Arial"/>
          <w:b/>
          <w:bCs/>
          <w:iCs/>
          <w:sz w:val="28"/>
          <w:szCs w:val="28"/>
          <w:lang w:val="en-US"/>
        </w:rPr>
        <w:t>2.2. ПЛОЩ (</w:t>
      </w:r>
      <w:proofErr w:type="spellStart"/>
      <w:r w:rsidRPr="00EE30FD">
        <w:rPr>
          <w:rFonts w:ascii="Arial" w:eastAsia="Times New Roman" w:hAnsi="Arial" w:cs="Arial"/>
          <w:b/>
          <w:bCs/>
          <w:iCs/>
          <w:sz w:val="28"/>
          <w:szCs w:val="28"/>
          <w:lang w:val="en-US"/>
        </w:rPr>
        <w:t>дка</w:t>
      </w:r>
      <w:proofErr w:type="spellEnd"/>
      <w:r w:rsidRPr="00EE30FD">
        <w:rPr>
          <w:rFonts w:ascii="Arial" w:eastAsia="Times New Roman" w:hAnsi="Arial" w:cs="Arial"/>
          <w:b/>
          <w:bCs/>
          <w:iCs/>
          <w:sz w:val="28"/>
          <w:szCs w:val="28"/>
          <w:lang w:val="en-US"/>
        </w:rPr>
        <w:t>)</w:t>
      </w:r>
      <w:r w:rsidRPr="00EE30FD">
        <w:rPr>
          <w:rFonts w:ascii="Arial" w:eastAsia="Times New Roman" w:hAnsi="Arial" w:cs="Arial"/>
          <w:sz w:val="28"/>
          <w:szCs w:val="28"/>
          <w:lang w:val="en-US"/>
        </w:rPr>
        <w:tab/>
      </w:r>
      <w:r w:rsidRPr="00EE30FD">
        <w:rPr>
          <w:rFonts w:ascii="Arial" w:eastAsia="Times New Roman" w:hAnsi="Arial" w:cs="Arial"/>
          <w:b/>
          <w:bCs/>
          <w:iCs/>
          <w:sz w:val="28"/>
          <w:szCs w:val="28"/>
          <w:lang w:val="en-US"/>
        </w:rPr>
        <w:t>2.3. ДЪЛЖИНА НА ОБЕКТА (</w:t>
      </w:r>
      <w:proofErr w:type="spellStart"/>
      <w:r w:rsidRPr="00EE30FD">
        <w:rPr>
          <w:rFonts w:ascii="Arial" w:eastAsia="Times New Roman" w:hAnsi="Arial" w:cs="Arial"/>
          <w:b/>
          <w:bCs/>
          <w:iCs/>
          <w:sz w:val="28"/>
          <w:szCs w:val="28"/>
          <w:lang w:val="en-US"/>
        </w:rPr>
        <w:t>км</w:t>
      </w:r>
      <w:proofErr w:type="spellEnd"/>
      <w:r w:rsidRPr="00EE30FD">
        <w:rPr>
          <w:rFonts w:ascii="Arial" w:eastAsia="Times New Roman" w:hAnsi="Arial" w:cs="Arial"/>
          <w:b/>
          <w:bCs/>
          <w:iCs/>
          <w:sz w:val="28"/>
          <w:szCs w:val="28"/>
          <w:lang w:val="en-US"/>
        </w:rPr>
        <w:t>)</w:t>
      </w:r>
    </w:p>
    <w:p w14:paraId="715756EB" w14:textId="77777777" w:rsidR="0089318A" w:rsidRPr="00EE30FD" w:rsidRDefault="0089318A" w:rsidP="00045DF6">
      <w:pPr>
        <w:widowControl w:val="0"/>
        <w:tabs>
          <w:tab w:val="left" w:pos="90"/>
        </w:tabs>
        <w:autoSpaceDE w:val="0"/>
        <w:autoSpaceDN w:val="0"/>
        <w:adjustRightInd w:val="0"/>
        <w:spacing w:after="0" w:line="240" w:lineRule="auto"/>
        <w:ind w:firstLine="567"/>
        <w:jc w:val="both"/>
        <w:rPr>
          <w:rFonts w:ascii="Arial" w:eastAsia="Times New Roman" w:hAnsi="Arial" w:cs="Arial"/>
          <w:sz w:val="28"/>
          <w:szCs w:val="28"/>
          <w:lang w:val="en-US"/>
        </w:rPr>
      </w:pPr>
      <w:r w:rsidRPr="00EE30FD">
        <w:rPr>
          <w:rFonts w:ascii="Arial" w:eastAsia="Times New Roman" w:hAnsi="Arial" w:cs="Arial"/>
          <w:sz w:val="28"/>
          <w:szCs w:val="28"/>
          <w:lang w:val="en-US"/>
        </w:rPr>
        <w:t>26,705.80</w:t>
      </w:r>
    </w:p>
    <w:p w14:paraId="3EAE69CF" w14:textId="77777777" w:rsidR="0089318A" w:rsidRPr="00EE30FD" w:rsidRDefault="0089318A" w:rsidP="00045DF6">
      <w:pPr>
        <w:widowControl w:val="0"/>
        <w:tabs>
          <w:tab w:val="left" w:pos="90"/>
        </w:tabs>
        <w:autoSpaceDE w:val="0"/>
        <w:autoSpaceDN w:val="0"/>
        <w:adjustRightInd w:val="0"/>
        <w:spacing w:before="66" w:after="0" w:line="240" w:lineRule="auto"/>
        <w:ind w:firstLine="567"/>
        <w:jc w:val="both"/>
        <w:rPr>
          <w:rFonts w:ascii="Arial" w:eastAsia="Times New Roman" w:hAnsi="Arial" w:cs="Arial"/>
          <w:b/>
          <w:bCs/>
          <w:iCs/>
          <w:sz w:val="28"/>
          <w:szCs w:val="28"/>
          <w:lang w:val="en-US"/>
        </w:rPr>
      </w:pPr>
      <w:r w:rsidRPr="00EE30FD">
        <w:rPr>
          <w:rFonts w:ascii="Arial" w:eastAsia="Times New Roman" w:hAnsi="Arial" w:cs="Arial"/>
          <w:b/>
          <w:bCs/>
          <w:iCs/>
          <w:sz w:val="28"/>
          <w:szCs w:val="28"/>
          <w:lang w:val="en-US"/>
        </w:rPr>
        <w:t>2.4. НАДМОРСКА ВИСОЧИНА (м)</w:t>
      </w:r>
    </w:p>
    <w:p w14:paraId="441E0E87" w14:textId="77777777" w:rsidR="0089318A" w:rsidRPr="00EE30FD" w:rsidRDefault="0089318A" w:rsidP="00045DF6">
      <w:pPr>
        <w:widowControl w:val="0"/>
        <w:tabs>
          <w:tab w:val="left" w:pos="90"/>
          <w:tab w:val="left" w:pos="2038"/>
          <w:tab w:val="left" w:pos="4091"/>
        </w:tabs>
        <w:autoSpaceDE w:val="0"/>
        <w:autoSpaceDN w:val="0"/>
        <w:adjustRightInd w:val="0"/>
        <w:spacing w:before="10" w:after="0" w:line="240" w:lineRule="auto"/>
        <w:ind w:firstLine="567"/>
        <w:jc w:val="both"/>
        <w:rPr>
          <w:rFonts w:ascii="Arial" w:eastAsia="Times New Roman" w:hAnsi="Arial" w:cs="Arial"/>
          <w:iCs/>
          <w:sz w:val="28"/>
          <w:szCs w:val="28"/>
          <w:lang w:val="en-US"/>
        </w:rPr>
      </w:pPr>
      <w:r w:rsidRPr="00EE30FD">
        <w:rPr>
          <w:rFonts w:ascii="Arial" w:eastAsia="Times New Roman" w:hAnsi="Arial" w:cs="Arial"/>
          <w:iCs/>
          <w:sz w:val="28"/>
          <w:szCs w:val="28"/>
          <w:lang w:val="en-US"/>
        </w:rPr>
        <w:t>МИНИМАЛНА</w:t>
      </w:r>
      <w:r w:rsidRPr="00EE30FD">
        <w:rPr>
          <w:rFonts w:ascii="Arial" w:eastAsia="Times New Roman" w:hAnsi="Arial" w:cs="Arial"/>
          <w:sz w:val="28"/>
          <w:szCs w:val="28"/>
          <w:lang w:val="en-US"/>
        </w:rPr>
        <w:tab/>
      </w:r>
      <w:r w:rsidRPr="00EE30FD">
        <w:rPr>
          <w:rFonts w:ascii="Arial" w:eastAsia="Times New Roman" w:hAnsi="Arial" w:cs="Arial"/>
          <w:iCs/>
          <w:sz w:val="28"/>
          <w:szCs w:val="28"/>
          <w:lang w:val="en-US"/>
        </w:rPr>
        <w:t>МАКСИМАЛНА</w:t>
      </w:r>
      <w:r w:rsidRPr="00EE30FD">
        <w:rPr>
          <w:rFonts w:ascii="Arial" w:eastAsia="Times New Roman" w:hAnsi="Arial" w:cs="Arial"/>
          <w:sz w:val="28"/>
          <w:szCs w:val="28"/>
          <w:lang w:val="en-US"/>
        </w:rPr>
        <w:tab/>
      </w:r>
      <w:r w:rsidRPr="00EE30FD">
        <w:rPr>
          <w:rFonts w:ascii="Arial" w:eastAsia="Times New Roman" w:hAnsi="Arial" w:cs="Arial"/>
          <w:iCs/>
          <w:sz w:val="28"/>
          <w:szCs w:val="28"/>
          <w:lang w:val="en-US"/>
        </w:rPr>
        <w:t>СРЕДНА</w:t>
      </w:r>
    </w:p>
    <w:p w14:paraId="50203333" w14:textId="77777777" w:rsidR="0089318A" w:rsidRPr="00EE30FD" w:rsidRDefault="0089318A" w:rsidP="00045DF6">
      <w:pPr>
        <w:widowControl w:val="0"/>
        <w:tabs>
          <w:tab w:val="left" w:pos="90"/>
          <w:tab w:val="left" w:pos="2038"/>
          <w:tab w:val="left" w:pos="4091"/>
        </w:tabs>
        <w:autoSpaceDE w:val="0"/>
        <w:autoSpaceDN w:val="0"/>
        <w:adjustRightInd w:val="0"/>
        <w:spacing w:after="0" w:line="240" w:lineRule="auto"/>
        <w:ind w:firstLine="567"/>
        <w:jc w:val="both"/>
        <w:rPr>
          <w:rFonts w:ascii="Arial" w:eastAsia="Times New Roman" w:hAnsi="Arial" w:cs="Arial"/>
          <w:sz w:val="28"/>
          <w:szCs w:val="28"/>
          <w:lang w:val="en-US"/>
        </w:rPr>
      </w:pPr>
      <w:r w:rsidRPr="00EE30FD">
        <w:rPr>
          <w:rFonts w:ascii="Arial" w:eastAsia="Times New Roman" w:hAnsi="Arial" w:cs="Arial"/>
          <w:sz w:val="28"/>
          <w:szCs w:val="28"/>
          <w:lang w:val="en-US"/>
        </w:rPr>
        <w:t>257</w:t>
      </w:r>
      <w:r w:rsidRPr="00EE30FD">
        <w:rPr>
          <w:rFonts w:ascii="Arial" w:eastAsia="Times New Roman" w:hAnsi="Arial" w:cs="Arial"/>
          <w:sz w:val="28"/>
          <w:szCs w:val="28"/>
          <w:lang w:val="en-US"/>
        </w:rPr>
        <w:tab/>
        <w:t>695</w:t>
      </w:r>
      <w:r w:rsidRPr="00EE30FD">
        <w:rPr>
          <w:rFonts w:ascii="Arial" w:eastAsia="Times New Roman" w:hAnsi="Arial" w:cs="Arial"/>
          <w:sz w:val="28"/>
          <w:szCs w:val="28"/>
          <w:lang w:val="en-US"/>
        </w:rPr>
        <w:tab/>
        <w:t>479</w:t>
      </w:r>
    </w:p>
    <w:p w14:paraId="7E59036A" w14:textId="77777777" w:rsidR="0089318A" w:rsidRPr="00EE30FD" w:rsidRDefault="0089318A" w:rsidP="00045DF6">
      <w:pPr>
        <w:widowControl w:val="0"/>
        <w:tabs>
          <w:tab w:val="left" w:pos="90"/>
        </w:tabs>
        <w:autoSpaceDE w:val="0"/>
        <w:autoSpaceDN w:val="0"/>
        <w:adjustRightInd w:val="0"/>
        <w:spacing w:before="119" w:after="0" w:line="240" w:lineRule="auto"/>
        <w:ind w:firstLine="567"/>
        <w:jc w:val="both"/>
        <w:rPr>
          <w:rFonts w:ascii="Arial" w:eastAsia="Times New Roman" w:hAnsi="Arial" w:cs="Arial"/>
          <w:b/>
          <w:bCs/>
          <w:iCs/>
          <w:sz w:val="28"/>
          <w:szCs w:val="28"/>
          <w:lang w:val="en-US"/>
        </w:rPr>
      </w:pPr>
      <w:r w:rsidRPr="00EE30FD">
        <w:rPr>
          <w:rFonts w:ascii="Arial" w:eastAsia="Times New Roman" w:hAnsi="Arial" w:cs="Arial"/>
          <w:b/>
          <w:bCs/>
          <w:iCs/>
          <w:sz w:val="28"/>
          <w:szCs w:val="28"/>
          <w:lang w:val="en-US"/>
        </w:rPr>
        <w:t>2.5. АДМИНИСТРАТИВЕН РАЙОН</w:t>
      </w:r>
    </w:p>
    <w:p w14:paraId="37E4FC2F" w14:textId="77777777" w:rsidR="0089318A" w:rsidRPr="00EE30FD" w:rsidRDefault="0089318A" w:rsidP="00045DF6">
      <w:pPr>
        <w:widowControl w:val="0"/>
        <w:tabs>
          <w:tab w:val="left" w:pos="90"/>
          <w:tab w:val="left" w:pos="1530"/>
          <w:tab w:val="left" w:pos="6870"/>
        </w:tabs>
        <w:autoSpaceDE w:val="0"/>
        <w:autoSpaceDN w:val="0"/>
        <w:adjustRightInd w:val="0"/>
        <w:spacing w:after="0" w:line="240" w:lineRule="auto"/>
        <w:ind w:firstLine="567"/>
        <w:jc w:val="both"/>
        <w:rPr>
          <w:rFonts w:ascii="Arial" w:eastAsia="Times New Roman" w:hAnsi="Arial" w:cs="Arial"/>
          <w:iCs/>
          <w:sz w:val="28"/>
          <w:szCs w:val="28"/>
          <w:lang w:val="en-US"/>
        </w:rPr>
      </w:pPr>
      <w:r w:rsidRPr="00EE30FD">
        <w:rPr>
          <w:rFonts w:ascii="Arial" w:eastAsia="Times New Roman" w:hAnsi="Arial" w:cs="Arial"/>
          <w:iCs/>
          <w:sz w:val="28"/>
          <w:szCs w:val="28"/>
          <w:lang w:val="en-US"/>
        </w:rPr>
        <w:t xml:space="preserve">КОД ПО NUTS </w:t>
      </w:r>
      <w:r w:rsidRPr="00EE30FD">
        <w:rPr>
          <w:rFonts w:ascii="Arial" w:eastAsia="Times New Roman" w:hAnsi="Arial" w:cs="Arial"/>
          <w:sz w:val="28"/>
          <w:szCs w:val="28"/>
          <w:lang w:val="en-US"/>
        </w:rPr>
        <w:tab/>
      </w:r>
      <w:r w:rsidRPr="00EE30FD">
        <w:rPr>
          <w:rFonts w:ascii="Arial" w:eastAsia="Times New Roman" w:hAnsi="Arial" w:cs="Arial"/>
          <w:iCs/>
          <w:sz w:val="28"/>
          <w:szCs w:val="28"/>
          <w:lang w:val="en-US"/>
        </w:rPr>
        <w:t>ИМЕ НА РАЙОН ЗА ПЛАНИРАНЕ/ ОБЛАСТ</w:t>
      </w:r>
      <w:r w:rsidRPr="00EE30FD">
        <w:rPr>
          <w:rFonts w:ascii="Arial" w:eastAsia="Times New Roman" w:hAnsi="Arial" w:cs="Arial"/>
          <w:sz w:val="28"/>
          <w:szCs w:val="28"/>
          <w:lang w:val="en-US"/>
        </w:rPr>
        <w:tab/>
      </w:r>
      <w:r w:rsidRPr="00EE30FD">
        <w:rPr>
          <w:rFonts w:ascii="Arial" w:eastAsia="Times New Roman" w:hAnsi="Arial" w:cs="Arial"/>
          <w:iCs/>
          <w:sz w:val="28"/>
          <w:szCs w:val="28"/>
          <w:lang w:val="en-US"/>
        </w:rPr>
        <w:t>% ПОКРИТИЕ</w:t>
      </w:r>
    </w:p>
    <w:p w14:paraId="66AB6885" w14:textId="77777777" w:rsidR="0089318A" w:rsidRPr="00EE30FD" w:rsidRDefault="0089318A" w:rsidP="00045DF6">
      <w:pPr>
        <w:widowControl w:val="0"/>
        <w:tabs>
          <w:tab w:val="left" w:pos="90"/>
          <w:tab w:val="left" w:pos="1530"/>
        </w:tabs>
        <w:autoSpaceDE w:val="0"/>
        <w:autoSpaceDN w:val="0"/>
        <w:adjustRightInd w:val="0"/>
        <w:spacing w:before="3" w:after="0" w:line="240" w:lineRule="auto"/>
        <w:ind w:firstLine="567"/>
        <w:jc w:val="both"/>
        <w:rPr>
          <w:rFonts w:ascii="Arial" w:eastAsia="Times New Roman" w:hAnsi="Arial" w:cs="Arial"/>
          <w:sz w:val="28"/>
          <w:szCs w:val="28"/>
          <w:lang w:val="en-US"/>
        </w:rPr>
      </w:pPr>
      <w:r w:rsidRPr="00EE30FD">
        <w:rPr>
          <w:rFonts w:ascii="Arial" w:eastAsia="Times New Roman" w:hAnsi="Arial" w:cs="Arial"/>
          <w:sz w:val="28"/>
          <w:szCs w:val="28"/>
          <w:lang w:val="en-US"/>
        </w:rPr>
        <w:t>BG05</w:t>
      </w:r>
      <w:r w:rsidRPr="00EE30FD">
        <w:rPr>
          <w:rFonts w:ascii="Arial" w:eastAsia="Times New Roman" w:hAnsi="Arial" w:cs="Arial"/>
          <w:sz w:val="28"/>
          <w:szCs w:val="28"/>
          <w:lang w:val="en-US"/>
        </w:rPr>
        <w:tab/>
      </w:r>
      <w:proofErr w:type="spellStart"/>
      <w:r w:rsidRPr="00EE30FD">
        <w:rPr>
          <w:rFonts w:ascii="Arial" w:eastAsia="Times New Roman" w:hAnsi="Arial" w:cs="Arial"/>
          <w:sz w:val="28"/>
          <w:szCs w:val="28"/>
          <w:lang w:val="en-US"/>
        </w:rPr>
        <w:t>Южен</w:t>
      </w:r>
      <w:proofErr w:type="spellEnd"/>
      <w:r w:rsidRPr="00EE30FD">
        <w:rPr>
          <w:rFonts w:ascii="Arial" w:eastAsia="Times New Roman" w:hAnsi="Arial" w:cs="Arial"/>
          <w:sz w:val="28"/>
          <w:szCs w:val="28"/>
          <w:lang w:val="en-US"/>
        </w:rPr>
        <w:t xml:space="preserve"> </w:t>
      </w:r>
      <w:proofErr w:type="spellStart"/>
      <w:r w:rsidRPr="00EE30FD">
        <w:rPr>
          <w:rFonts w:ascii="Arial" w:eastAsia="Times New Roman" w:hAnsi="Arial" w:cs="Arial"/>
          <w:sz w:val="28"/>
          <w:szCs w:val="28"/>
          <w:lang w:val="en-US"/>
        </w:rPr>
        <w:t>Централен</w:t>
      </w:r>
      <w:proofErr w:type="spellEnd"/>
    </w:p>
    <w:p w14:paraId="58D5A12A" w14:textId="77777777" w:rsidR="0089318A" w:rsidRPr="00EE30FD" w:rsidRDefault="0089318A" w:rsidP="00045DF6">
      <w:pPr>
        <w:widowControl w:val="0"/>
        <w:tabs>
          <w:tab w:val="left" w:pos="90"/>
          <w:tab w:val="left" w:pos="1530"/>
          <w:tab w:val="right" w:pos="8382"/>
        </w:tabs>
        <w:autoSpaceDE w:val="0"/>
        <w:autoSpaceDN w:val="0"/>
        <w:adjustRightInd w:val="0"/>
        <w:spacing w:after="0" w:line="240" w:lineRule="auto"/>
        <w:ind w:firstLine="567"/>
        <w:jc w:val="both"/>
        <w:rPr>
          <w:rFonts w:ascii="Arial" w:eastAsia="Times New Roman" w:hAnsi="Arial" w:cs="Arial"/>
          <w:sz w:val="28"/>
          <w:szCs w:val="28"/>
          <w:lang w:val="en-US"/>
        </w:rPr>
      </w:pPr>
      <w:r w:rsidRPr="00EE30FD">
        <w:rPr>
          <w:rFonts w:ascii="Arial" w:eastAsia="Times New Roman" w:hAnsi="Arial" w:cs="Arial"/>
          <w:sz w:val="28"/>
          <w:szCs w:val="28"/>
          <w:lang w:val="en-US"/>
        </w:rPr>
        <w:t>BG051</w:t>
      </w:r>
      <w:r w:rsidRPr="00EE30FD">
        <w:rPr>
          <w:rFonts w:ascii="Arial" w:eastAsia="Times New Roman" w:hAnsi="Arial" w:cs="Arial"/>
          <w:sz w:val="28"/>
          <w:szCs w:val="28"/>
          <w:lang w:val="en-US"/>
        </w:rPr>
        <w:tab/>
        <w:t>Пловдив</w:t>
      </w:r>
      <w:r w:rsidRPr="00EE30FD">
        <w:rPr>
          <w:rFonts w:ascii="Arial" w:eastAsia="Times New Roman" w:hAnsi="Arial" w:cs="Arial"/>
          <w:sz w:val="28"/>
          <w:szCs w:val="28"/>
          <w:lang w:val="en-US"/>
        </w:rPr>
        <w:tab/>
        <w:t>100</w:t>
      </w:r>
    </w:p>
    <w:p w14:paraId="1694A2D9" w14:textId="77777777" w:rsidR="0089318A" w:rsidRPr="00EE30FD" w:rsidRDefault="0089318A" w:rsidP="00045DF6">
      <w:pPr>
        <w:widowControl w:val="0"/>
        <w:tabs>
          <w:tab w:val="left" w:pos="90"/>
          <w:tab w:val="right" w:pos="8383"/>
        </w:tabs>
        <w:autoSpaceDE w:val="0"/>
        <w:autoSpaceDN w:val="0"/>
        <w:adjustRightInd w:val="0"/>
        <w:spacing w:after="0" w:line="240" w:lineRule="auto"/>
        <w:ind w:firstLine="567"/>
        <w:jc w:val="both"/>
        <w:rPr>
          <w:rFonts w:ascii="Arial" w:eastAsia="Times New Roman" w:hAnsi="Arial" w:cs="Arial"/>
          <w:iCs/>
          <w:sz w:val="28"/>
          <w:szCs w:val="28"/>
          <w:lang w:val="en-US"/>
        </w:rPr>
      </w:pPr>
      <w:r w:rsidRPr="00EE30FD">
        <w:rPr>
          <w:rFonts w:ascii="Arial" w:eastAsia="Times New Roman" w:hAnsi="Arial" w:cs="Arial"/>
          <w:iCs/>
          <w:sz w:val="28"/>
          <w:szCs w:val="28"/>
          <w:lang w:val="en-US"/>
        </w:rPr>
        <w:t xml:space="preserve">ОБЩО: </w:t>
      </w:r>
      <w:r w:rsidRPr="00EE30FD">
        <w:rPr>
          <w:rFonts w:ascii="Arial" w:eastAsia="Times New Roman" w:hAnsi="Arial" w:cs="Arial"/>
          <w:sz w:val="28"/>
          <w:szCs w:val="28"/>
          <w:lang w:val="en-US"/>
        </w:rPr>
        <w:tab/>
      </w:r>
      <w:r w:rsidRPr="00EE30FD">
        <w:rPr>
          <w:rFonts w:ascii="Arial" w:eastAsia="Times New Roman" w:hAnsi="Arial" w:cs="Arial"/>
          <w:iCs/>
          <w:sz w:val="28"/>
          <w:szCs w:val="28"/>
          <w:lang w:val="en-US"/>
        </w:rPr>
        <w:t>100</w:t>
      </w:r>
    </w:p>
    <w:p w14:paraId="5F382976" w14:textId="77777777" w:rsidR="0089318A" w:rsidRPr="00EE30FD" w:rsidRDefault="0089318A" w:rsidP="00045DF6">
      <w:pPr>
        <w:shd w:val="clear" w:color="auto" w:fill="FFFFFF"/>
        <w:autoSpaceDE w:val="0"/>
        <w:autoSpaceDN w:val="0"/>
        <w:adjustRightInd w:val="0"/>
        <w:spacing w:after="0" w:line="264" w:lineRule="auto"/>
        <w:ind w:firstLine="567"/>
        <w:jc w:val="both"/>
        <w:rPr>
          <w:rFonts w:ascii="Arial" w:hAnsi="Arial" w:cs="Arial"/>
          <w:sz w:val="28"/>
          <w:szCs w:val="28"/>
          <w:lang w:eastAsia="bg-BG"/>
        </w:rPr>
      </w:pPr>
    </w:p>
    <w:p w14:paraId="089B6A6A" w14:textId="77777777" w:rsidR="0089318A" w:rsidRPr="00EE30FD" w:rsidRDefault="0089318A" w:rsidP="00045DF6">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EE30FD">
        <w:rPr>
          <w:rFonts w:ascii="Arial" w:hAnsi="Arial" w:cs="Arial"/>
          <w:sz w:val="28"/>
          <w:szCs w:val="28"/>
          <w:lang w:eastAsia="bg-BG"/>
        </w:rPr>
        <w:lastRenderedPageBreak/>
        <w:t>Характеристики на Обекта</w:t>
      </w:r>
    </w:p>
    <w:p w14:paraId="4D4E101E" w14:textId="77777777" w:rsidR="0089318A" w:rsidRPr="00EE30FD" w:rsidRDefault="0089318A" w:rsidP="00045DF6">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EE30FD">
        <w:rPr>
          <w:rFonts w:ascii="Arial" w:hAnsi="Arial" w:cs="Arial"/>
          <w:sz w:val="28"/>
          <w:szCs w:val="28"/>
          <w:lang w:eastAsia="bg-BG"/>
        </w:rPr>
        <w:t xml:space="preserve">Защитената зона обхваща част от хълмистата предпланината на Родопите на юг от Перущица, </w:t>
      </w:r>
      <w:proofErr w:type="spellStart"/>
      <w:r w:rsidRPr="00EE30FD">
        <w:rPr>
          <w:rFonts w:ascii="Arial" w:hAnsi="Arial" w:cs="Arial"/>
          <w:sz w:val="28"/>
          <w:szCs w:val="28"/>
          <w:lang w:eastAsia="bg-BG"/>
        </w:rPr>
        <w:t>Бестовица</w:t>
      </w:r>
      <w:proofErr w:type="spellEnd"/>
      <w:r w:rsidRPr="00EE30FD">
        <w:rPr>
          <w:rFonts w:ascii="Arial" w:hAnsi="Arial" w:cs="Arial"/>
          <w:sz w:val="28"/>
          <w:szCs w:val="28"/>
          <w:lang w:eastAsia="bg-BG"/>
        </w:rPr>
        <w:t xml:space="preserve"> и Първенец. Зоната е разделена на две от река </w:t>
      </w:r>
      <w:proofErr w:type="spellStart"/>
      <w:r w:rsidRPr="00EE30FD">
        <w:rPr>
          <w:rFonts w:ascii="Arial" w:hAnsi="Arial" w:cs="Arial"/>
          <w:sz w:val="28"/>
          <w:szCs w:val="28"/>
          <w:lang w:eastAsia="bg-BG"/>
        </w:rPr>
        <w:t>Тъмрашка</w:t>
      </w:r>
      <w:proofErr w:type="spellEnd"/>
      <w:r w:rsidRPr="00EE30FD">
        <w:rPr>
          <w:rFonts w:ascii="Arial" w:hAnsi="Arial" w:cs="Arial"/>
          <w:sz w:val="28"/>
          <w:szCs w:val="28"/>
          <w:lang w:eastAsia="bg-BG"/>
        </w:rPr>
        <w:t xml:space="preserve">. Включва местообитания със значително средиземноморско влияние (континентално </w:t>
      </w:r>
      <w:proofErr w:type="spellStart"/>
      <w:r w:rsidRPr="00EE30FD">
        <w:rPr>
          <w:rFonts w:ascii="Arial" w:hAnsi="Arial" w:cs="Arial"/>
          <w:sz w:val="28"/>
          <w:szCs w:val="28"/>
          <w:lang w:eastAsia="bg-BG"/>
        </w:rPr>
        <w:t>мезо</w:t>
      </w:r>
      <w:proofErr w:type="spellEnd"/>
      <w:r w:rsidRPr="00EE30FD">
        <w:rPr>
          <w:rFonts w:ascii="Arial" w:hAnsi="Arial" w:cs="Arial"/>
          <w:sz w:val="28"/>
          <w:szCs w:val="28"/>
          <w:lang w:eastAsia="bg-BG"/>
        </w:rPr>
        <w:t xml:space="preserve">-средиземноморски климат по </w:t>
      </w:r>
      <w:proofErr w:type="spellStart"/>
      <w:r w:rsidRPr="00EE30FD">
        <w:rPr>
          <w:rFonts w:ascii="Arial" w:hAnsi="Arial" w:cs="Arial"/>
          <w:sz w:val="28"/>
          <w:szCs w:val="28"/>
          <w:lang w:eastAsia="bg-BG"/>
        </w:rPr>
        <w:t>Rivas-Martinez</w:t>
      </w:r>
      <w:proofErr w:type="spellEnd"/>
      <w:r w:rsidRPr="00EE30FD">
        <w:rPr>
          <w:rFonts w:ascii="Arial" w:hAnsi="Arial" w:cs="Arial"/>
          <w:sz w:val="28"/>
          <w:szCs w:val="28"/>
          <w:lang w:eastAsia="bg-BG"/>
        </w:rPr>
        <w:t>).</w:t>
      </w:r>
    </w:p>
    <w:p w14:paraId="46CD1DCC" w14:textId="77777777" w:rsidR="0089318A" w:rsidRPr="00EE30FD" w:rsidRDefault="0089318A" w:rsidP="00045DF6">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EE30FD">
        <w:rPr>
          <w:rFonts w:ascii="Arial" w:hAnsi="Arial" w:cs="Arial"/>
          <w:sz w:val="28"/>
          <w:szCs w:val="28"/>
          <w:lang w:eastAsia="bg-BG"/>
        </w:rPr>
        <w:t>4.2. КАЧЕСТВО И ЗНАЧИМОСТ</w:t>
      </w:r>
    </w:p>
    <w:p w14:paraId="45FCFF37" w14:textId="77777777" w:rsidR="0089318A" w:rsidRPr="00EE30FD" w:rsidRDefault="0089318A" w:rsidP="00045DF6">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EE30FD">
        <w:rPr>
          <w:rFonts w:ascii="Arial" w:hAnsi="Arial" w:cs="Arial"/>
          <w:sz w:val="28"/>
          <w:szCs w:val="28"/>
          <w:lang w:eastAsia="bg-BG"/>
        </w:rPr>
        <w:t xml:space="preserve">Зоната опазва една от малкото останали жизнени популации на сухоземни костенурки в района на планините, обграждащи Горнотракийската низина. Тя защитава едно от двете малки </w:t>
      </w:r>
      <w:proofErr w:type="spellStart"/>
      <w:r w:rsidRPr="00EE30FD">
        <w:rPr>
          <w:rFonts w:ascii="Arial" w:hAnsi="Arial" w:cs="Arial"/>
          <w:sz w:val="28"/>
          <w:szCs w:val="28"/>
          <w:lang w:eastAsia="bg-BG"/>
        </w:rPr>
        <w:t>находиша</w:t>
      </w:r>
      <w:proofErr w:type="spellEnd"/>
      <w:r w:rsidRPr="00EE30FD">
        <w:rPr>
          <w:rFonts w:ascii="Arial" w:hAnsi="Arial" w:cs="Arial"/>
          <w:sz w:val="28"/>
          <w:szCs w:val="28"/>
          <w:lang w:eastAsia="bg-BG"/>
        </w:rPr>
        <w:t xml:space="preserve"> на местообитание 92C0 в планините, обграждащи Горнотракийската низина.</w:t>
      </w:r>
    </w:p>
    <w:p w14:paraId="15D7AE3C" w14:textId="77777777" w:rsidR="0089318A" w:rsidRPr="00EE30FD" w:rsidRDefault="0089318A" w:rsidP="00045DF6">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EE30FD">
        <w:rPr>
          <w:rFonts w:ascii="Arial" w:hAnsi="Arial" w:cs="Arial"/>
          <w:sz w:val="28"/>
          <w:szCs w:val="28"/>
          <w:lang w:eastAsia="bg-BG"/>
        </w:rPr>
        <w:t>4.3. УЯЗВИМОСТ</w:t>
      </w:r>
    </w:p>
    <w:p w14:paraId="0E43F1B1" w14:textId="77777777" w:rsidR="0089318A" w:rsidRPr="00EE30FD" w:rsidRDefault="0089318A" w:rsidP="00045DF6">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EE30FD">
        <w:rPr>
          <w:rFonts w:ascii="Arial" w:hAnsi="Arial" w:cs="Arial"/>
          <w:sz w:val="28"/>
          <w:szCs w:val="28"/>
          <w:lang w:eastAsia="bg-BG"/>
        </w:rPr>
        <w:t xml:space="preserve">Зоната е застрашена от плановете за строеж на нови малки ВЕЦ, които разрушават крайречните местообитания, променят естествените хидрологични характеристики и вредят на ихтиофауната. Зоната e застрашена от западане на екстензивната паша обусловила съществуването на полу-естествените сухи тревни и храстови местообитания и съответно най-добрите местообитания за видовете </w:t>
      </w:r>
      <w:proofErr w:type="spellStart"/>
      <w:r w:rsidRPr="00EE30FD">
        <w:rPr>
          <w:rFonts w:ascii="Arial" w:hAnsi="Arial" w:cs="Arial"/>
          <w:sz w:val="28"/>
          <w:szCs w:val="28"/>
          <w:lang w:eastAsia="bg-BG"/>
        </w:rPr>
        <w:t>Testudo</w:t>
      </w:r>
      <w:proofErr w:type="spellEnd"/>
      <w:r w:rsidRPr="00EE30FD">
        <w:rPr>
          <w:rFonts w:ascii="Arial" w:hAnsi="Arial" w:cs="Arial"/>
          <w:sz w:val="28"/>
          <w:szCs w:val="28"/>
          <w:lang w:eastAsia="bg-BG"/>
        </w:rPr>
        <w:t xml:space="preserve">. Събирането на костенурки е сериозен проблем. Едновременно с това дъбовите гори са с </w:t>
      </w:r>
      <w:proofErr w:type="spellStart"/>
      <w:r w:rsidRPr="00EE30FD">
        <w:rPr>
          <w:rFonts w:ascii="Arial" w:hAnsi="Arial" w:cs="Arial"/>
          <w:sz w:val="28"/>
          <w:szCs w:val="28"/>
          <w:lang w:eastAsia="bg-BG"/>
        </w:rPr>
        <w:t>издънков</w:t>
      </w:r>
      <w:proofErr w:type="spellEnd"/>
      <w:r w:rsidRPr="00EE30FD">
        <w:rPr>
          <w:rFonts w:ascii="Arial" w:hAnsi="Arial" w:cs="Arial"/>
          <w:sz w:val="28"/>
          <w:szCs w:val="28"/>
          <w:lang w:eastAsia="bg-BG"/>
        </w:rPr>
        <w:t xml:space="preserve"> характер и са силно уязвими от деградация и изместване от други видове.  </w:t>
      </w:r>
    </w:p>
    <w:p w14:paraId="5F9BC820" w14:textId="77777777" w:rsidR="0089318A" w:rsidRPr="00EE30FD" w:rsidRDefault="0089318A" w:rsidP="00045DF6">
      <w:pPr>
        <w:shd w:val="clear" w:color="auto" w:fill="FFFFFF"/>
        <w:autoSpaceDE w:val="0"/>
        <w:autoSpaceDN w:val="0"/>
        <w:adjustRightInd w:val="0"/>
        <w:spacing w:after="0" w:line="264" w:lineRule="auto"/>
        <w:ind w:firstLine="567"/>
        <w:jc w:val="both"/>
        <w:rPr>
          <w:rFonts w:ascii="Arial" w:hAnsi="Arial" w:cs="Arial"/>
          <w:sz w:val="28"/>
          <w:szCs w:val="28"/>
          <w:lang w:eastAsia="bg-BG"/>
        </w:rPr>
      </w:pPr>
    </w:p>
    <w:p w14:paraId="76594FA2"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sz w:val="28"/>
          <w:szCs w:val="28"/>
          <w:u w:val="single"/>
          <w:lang w:eastAsia="bg-BG"/>
        </w:rPr>
      </w:pPr>
      <w:r w:rsidRPr="00EE30FD">
        <w:rPr>
          <w:rFonts w:ascii="Arial" w:hAnsi="Arial" w:cs="Arial"/>
          <w:b/>
          <w:bCs/>
          <w:sz w:val="28"/>
          <w:szCs w:val="28"/>
          <w:u w:val="single"/>
          <w:lang w:eastAsia="bg-BG"/>
        </w:rPr>
        <w:t>ландшафт и обекти с историческа, културна или археологическа стойност</w:t>
      </w:r>
    </w:p>
    <w:p w14:paraId="5B50FC27"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EE30FD">
        <w:rPr>
          <w:rFonts w:ascii="Arial" w:hAnsi="Arial" w:cs="Arial"/>
          <w:sz w:val="28"/>
          <w:szCs w:val="28"/>
          <w:lang w:eastAsia="bg-BG"/>
        </w:rPr>
        <w:t>Ландшафтът в района на инвестиционното предложение е земеделски, район с интензивно ползване на земята и редица свързани с това съпътстващи дейности на местното население. В границите на имотите и в близост до тях липсват обекти с историческа, културна или археологическа стойност.</w:t>
      </w:r>
    </w:p>
    <w:p w14:paraId="4CE63936" w14:textId="77777777" w:rsidR="00CE7B04" w:rsidRPr="00EE30FD" w:rsidRDefault="00CE7B04" w:rsidP="00045DF6">
      <w:pPr>
        <w:numPr>
          <w:ilvl w:val="0"/>
          <w:numId w:val="6"/>
        </w:numPr>
        <w:shd w:val="clear" w:color="auto" w:fill="FFFFFF"/>
        <w:autoSpaceDE w:val="0"/>
        <w:autoSpaceDN w:val="0"/>
        <w:adjustRightInd w:val="0"/>
        <w:spacing w:after="0" w:line="264" w:lineRule="auto"/>
        <w:ind w:left="0" w:firstLine="567"/>
        <w:jc w:val="both"/>
        <w:rPr>
          <w:rFonts w:ascii="Arial" w:hAnsi="Arial" w:cs="Arial"/>
          <w:b/>
          <w:bCs/>
          <w:sz w:val="28"/>
          <w:szCs w:val="28"/>
          <w:u w:val="single"/>
          <w:lang w:eastAsia="bg-BG"/>
        </w:rPr>
      </w:pPr>
      <w:r w:rsidRPr="00EE30FD">
        <w:rPr>
          <w:rFonts w:ascii="Arial" w:hAnsi="Arial" w:cs="Arial"/>
          <w:b/>
          <w:bCs/>
          <w:sz w:val="28"/>
          <w:szCs w:val="28"/>
          <w:u w:val="single"/>
          <w:lang w:eastAsia="bg-BG"/>
        </w:rPr>
        <w:t>територии и/или зони и обекти със специфичен санитарен статут или подлежащи на здравна защита</w:t>
      </w:r>
    </w:p>
    <w:p w14:paraId="372DACAD"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EE30FD">
        <w:rPr>
          <w:rFonts w:ascii="Arial" w:hAnsi="Arial" w:cs="Arial"/>
          <w:sz w:val="28"/>
          <w:szCs w:val="28"/>
          <w:lang w:eastAsia="bg-BG"/>
        </w:rPr>
        <w:t>Засегнатата от инвестиционното предложение територия и района около нея не представлява обект със специфичен санитарен статут или подлежаща на здравна защита.</w:t>
      </w:r>
    </w:p>
    <w:p w14:paraId="6E463D70"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sz w:val="28"/>
          <w:szCs w:val="28"/>
          <w:lang w:eastAsia="bg-BG"/>
        </w:rPr>
      </w:pPr>
    </w:p>
    <w:p w14:paraId="17AFF4AA"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EE30FD">
        <w:rPr>
          <w:rFonts w:ascii="Arial" w:hAnsi="Arial" w:cs="Arial"/>
          <w:b/>
          <w:bCs/>
          <w:sz w:val="28"/>
          <w:szCs w:val="28"/>
          <w:lang w:eastAsia="bg-BG"/>
        </w:rPr>
        <w:t xml:space="preserve">IV. ТИП И ХАРАКТЕРИСТИКИ НА ПОТЕНЦИАЛНОТО ВЪЗДЕЙСТВИЕ ВЪРХУ ОКОЛНАТА СРЕДА, КАТО СЕ ВЗЕМАТ ПРЕДВИД ВЕРОЯТНИТЕ ЗНАЧИТЕЛНИ ПОСЛЕДИЦИ </w:t>
      </w:r>
      <w:r w:rsidRPr="00EE30FD">
        <w:rPr>
          <w:rFonts w:ascii="Arial" w:hAnsi="Arial" w:cs="Arial"/>
          <w:b/>
          <w:bCs/>
          <w:sz w:val="28"/>
          <w:szCs w:val="28"/>
          <w:bdr w:val="none" w:sz="0" w:space="0" w:color="auto" w:frame="1"/>
          <w:shd w:val="clear" w:color="auto" w:fill="FFFFFF"/>
          <w:lang w:eastAsia="bg-BG"/>
        </w:rPr>
        <w:t>ЗА</w:t>
      </w:r>
      <w:r w:rsidRPr="00EE30FD">
        <w:rPr>
          <w:rFonts w:ascii="Arial" w:hAnsi="Arial" w:cs="Arial"/>
          <w:b/>
          <w:bCs/>
          <w:sz w:val="28"/>
          <w:szCs w:val="28"/>
          <w:lang w:eastAsia="bg-BG"/>
        </w:rPr>
        <w:t xml:space="preserve"> ОКОЛНАТА СРЕДА ВСЛЕДСТВИЕ НА РЕАЛИЗАЦИЯТА НА ИНВЕСТИЦИОННОТО ПРЕДЛОЖЕНИЕ:</w:t>
      </w:r>
    </w:p>
    <w:p w14:paraId="5449E4B7"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lastRenderedPageBreak/>
        <w:t xml:space="preserve">1.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 </w:t>
      </w:r>
    </w:p>
    <w:p w14:paraId="31D81AD8"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xml:space="preserve">Характерът на инвестиционното предложение не предполага отрицателно въздействие върху населението на гр. Пловдив и близките населени места и здравето на хората. </w:t>
      </w:r>
    </w:p>
    <w:p w14:paraId="4A8AAC8E"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При реализация на инвестиционното предложение, не се очаква промяна на почвените показатели от съществуващото положение, ако строителството и експлоатацията се осъществят съгласно действащите нормативни  изисквания. Негативно въздействие върху атмосферния въздух при изграждането и експлоатацията на бъдещата сграда не се очаква. Използваните водни количества ще са неголеми, поради липса на производствени дейности с необходимост от производствена вода и няма да окажат влияние върху режима на подземните води и общото състояние на водните екосистеми. Не се очаква отрицателно въздействие върху водните екосистеми вследствие строителството и експлоатацията на инвестиционното предложение. Изграждането на бъдещият обект не би повлиял върху качествата на почвата и земните недра и не е свързана с дейности, оказващи отрицателно въздействие върху ландшафта в района.</w:t>
      </w:r>
    </w:p>
    <w:p w14:paraId="450AA67E"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xml:space="preserve">Очаква се по време на строителството да се повиши слабо </w:t>
      </w:r>
      <w:proofErr w:type="spellStart"/>
      <w:r w:rsidRPr="00EE30FD">
        <w:rPr>
          <w:rFonts w:ascii="Arial" w:hAnsi="Arial" w:cs="Arial"/>
          <w:sz w:val="28"/>
          <w:szCs w:val="28"/>
        </w:rPr>
        <w:t>запрашаването</w:t>
      </w:r>
      <w:proofErr w:type="spellEnd"/>
      <w:r w:rsidRPr="00EE30FD">
        <w:rPr>
          <w:rFonts w:ascii="Arial" w:hAnsi="Arial" w:cs="Arial"/>
          <w:sz w:val="28"/>
          <w:szCs w:val="28"/>
        </w:rPr>
        <w:t xml:space="preserve"> на въздуха и шумовото въздействие от работещата техника през деня, но то ще бъде временно и краткотрайно.</w:t>
      </w:r>
    </w:p>
    <w:p w14:paraId="44A2009F"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Работните проекти, както и експлоатацията на бъдещият обект ще бъдат изпълнени по всички нормативни изисквания и не се очаква замърсяване компонентите на околната среда.</w:t>
      </w:r>
    </w:p>
    <w:p w14:paraId="15FEAD3B"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xml:space="preserve">При спазване на одобрените проекти и законови изисквания не се очаква отрицателно въздействие върху компонентите на околната среда - атмосферен въздух, води, почвата, земни недра, ландшафт, климат, биоразнообразие и неговите елементи. </w:t>
      </w:r>
    </w:p>
    <w:p w14:paraId="66485F43"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Имотите не попадат в границите на защитени територии по смисъла на Закона за защитените територии и в границите на защитени зони от Националната екологична мрежа,  поради което не се очаква въздействие върху този компонент.</w:t>
      </w:r>
    </w:p>
    <w:p w14:paraId="017B7B57" w14:textId="77777777" w:rsidR="00903130" w:rsidRPr="00EE30FD" w:rsidRDefault="00903130"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p>
    <w:p w14:paraId="79375E97"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2. Въздействие върху елементи от Националната екологична мрежа, включително на разположените в близост до инвестиционното предложение. </w:t>
      </w:r>
    </w:p>
    <w:p w14:paraId="5C34CA94"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Имота представлява</w:t>
      </w:r>
      <w:r w:rsidR="00C70491" w:rsidRPr="00EE30FD">
        <w:rPr>
          <w:rFonts w:ascii="Arial" w:hAnsi="Arial" w:cs="Arial"/>
          <w:sz w:val="28"/>
          <w:szCs w:val="28"/>
        </w:rPr>
        <w:t xml:space="preserve"> практически </w:t>
      </w:r>
      <w:proofErr w:type="spellStart"/>
      <w:r w:rsidR="00C70491" w:rsidRPr="00EE30FD">
        <w:rPr>
          <w:rFonts w:ascii="Arial" w:hAnsi="Arial" w:cs="Arial"/>
          <w:sz w:val="28"/>
          <w:szCs w:val="28"/>
        </w:rPr>
        <w:t>необработвана</w:t>
      </w:r>
      <w:proofErr w:type="spellEnd"/>
      <w:r w:rsidRPr="00EE30FD">
        <w:rPr>
          <w:rFonts w:ascii="Arial" w:hAnsi="Arial" w:cs="Arial"/>
          <w:sz w:val="28"/>
          <w:szCs w:val="28"/>
        </w:rPr>
        <w:t xml:space="preserve"> земеделска земя</w:t>
      </w:r>
      <w:r w:rsidR="00C70491" w:rsidRPr="00EE30FD">
        <w:rPr>
          <w:rFonts w:ascii="Arial" w:hAnsi="Arial" w:cs="Arial"/>
          <w:sz w:val="28"/>
          <w:szCs w:val="28"/>
        </w:rPr>
        <w:t xml:space="preserve"> в  район с антропогенно въздействие</w:t>
      </w:r>
      <w:r w:rsidRPr="00EE30FD">
        <w:rPr>
          <w:rFonts w:ascii="Arial" w:hAnsi="Arial" w:cs="Arial"/>
          <w:sz w:val="28"/>
          <w:szCs w:val="28"/>
        </w:rPr>
        <w:t xml:space="preserve"> и отрицателно в</w:t>
      </w:r>
      <w:r w:rsidR="00C70491" w:rsidRPr="00EE30FD">
        <w:rPr>
          <w:rFonts w:ascii="Arial" w:hAnsi="Arial" w:cs="Arial"/>
          <w:sz w:val="28"/>
          <w:szCs w:val="28"/>
        </w:rPr>
        <w:t>лияние</w:t>
      </w:r>
      <w:r w:rsidRPr="00EE30FD">
        <w:rPr>
          <w:rFonts w:ascii="Arial" w:hAnsi="Arial" w:cs="Arial"/>
          <w:sz w:val="28"/>
          <w:szCs w:val="28"/>
        </w:rPr>
        <w:t xml:space="preserve"> върху </w:t>
      </w:r>
      <w:r w:rsidRPr="00EE30FD">
        <w:rPr>
          <w:rFonts w:ascii="Arial" w:hAnsi="Arial" w:cs="Arial"/>
          <w:sz w:val="28"/>
          <w:szCs w:val="28"/>
        </w:rPr>
        <w:lastRenderedPageBreak/>
        <w:t xml:space="preserve">растителния и животинския свят не се очаква. Не се засягат защитени територии, съгласно Закона за защитените територии. </w:t>
      </w:r>
    </w:p>
    <w:p w14:paraId="704C8194" w14:textId="34871984"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proofErr w:type="spellStart"/>
      <w:r w:rsidRPr="00EE30FD">
        <w:rPr>
          <w:rFonts w:ascii="Arial" w:hAnsi="Arial" w:cs="Arial"/>
          <w:sz w:val="28"/>
          <w:szCs w:val="28"/>
        </w:rPr>
        <w:t>Имо</w:t>
      </w:r>
      <w:r w:rsidR="00981DF9">
        <w:rPr>
          <w:rFonts w:ascii="Arial" w:hAnsi="Arial" w:cs="Arial"/>
          <w:sz w:val="28"/>
          <w:szCs w:val="28"/>
        </w:rPr>
        <w:t>ът</w:t>
      </w:r>
      <w:r w:rsidRPr="00EE30FD">
        <w:rPr>
          <w:rFonts w:ascii="Arial" w:hAnsi="Arial" w:cs="Arial"/>
          <w:sz w:val="28"/>
          <w:szCs w:val="28"/>
        </w:rPr>
        <w:t>а</w:t>
      </w:r>
      <w:proofErr w:type="spellEnd"/>
      <w:r w:rsidRPr="00EE30FD">
        <w:rPr>
          <w:rFonts w:ascii="Arial" w:hAnsi="Arial" w:cs="Arial"/>
          <w:sz w:val="28"/>
          <w:szCs w:val="28"/>
        </w:rPr>
        <w:t xml:space="preserve"> не попада в границите на защитени зони</w:t>
      </w:r>
      <w:r w:rsidR="0089318A" w:rsidRPr="00EE30FD">
        <w:rPr>
          <w:rFonts w:ascii="Arial" w:hAnsi="Arial" w:cs="Arial"/>
          <w:sz w:val="28"/>
          <w:szCs w:val="28"/>
        </w:rPr>
        <w:t>,</w:t>
      </w:r>
      <w:r w:rsidRPr="00EE30FD">
        <w:rPr>
          <w:rFonts w:ascii="Arial" w:hAnsi="Arial" w:cs="Arial"/>
          <w:sz w:val="28"/>
          <w:szCs w:val="28"/>
        </w:rPr>
        <w:t xml:space="preserve"> поради което не се очаква реализацията на инвестиционното предложение да окаже негативно влияние върху предмета на опазване в защитената зона.</w:t>
      </w:r>
    </w:p>
    <w:p w14:paraId="42140799"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Следователно не се очаква отрицателно въздействие върху елементите на Националната екологична мрежа от реализацията на инвестиционното предложение.</w:t>
      </w:r>
    </w:p>
    <w:p w14:paraId="157443BD" w14:textId="77777777" w:rsidR="00903130" w:rsidRPr="00EE30FD" w:rsidRDefault="00903130"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p>
    <w:p w14:paraId="28576441"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3. Очакваните последици, произтичащи от уязвимостта на инвестиционното предложение от риск от големи аварии и/или бедствия.</w:t>
      </w:r>
    </w:p>
    <w:p w14:paraId="3BADED1A"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xml:space="preserve">По време на строителните дейности е възможно само временно замърсяване чрез </w:t>
      </w:r>
      <w:proofErr w:type="spellStart"/>
      <w:r w:rsidRPr="00EE30FD">
        <w:rPr>
          <w:rFonts w:ascii="Arial" w:hAnsi="Arial" w:cs="Arial"/>
          <w:sz w:val="28"/>
          <w:szCs w:val="28"/>
        </w:rPr>
        <w:t>запрашаване</w:t>
      </w:r>
      <w:proofErr w:type="spellEnd"/>
      <w:r w:rsidRPr="00EE30FD">
        <w:rPr>
          <w:rFonts w:ascii="Arial" w:hAnsi="Arial" w:cs="Arial"/>
          <w:sz w:val="28"/>
          <w:szCs w:val="28"/>
        </w:rPr>
        <w:t xml:space="preserve"> на  въздуха  през периода на работа на  товарните машини. При правилно изпълнение на предвидените дейности по реализация  на строителството няма да възникнат  ситуации свързани с отделяне на емисии замърсяващи въздуха и/или подземните води, както и генериране на  опасни отпадъци.</w:t>
      </w:r>
    </w:p>
    <w:p w14:paraId="1A6DCFF8"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Има вероятност от поява на шумови въздействие по време на строителството, но те ще са краткотрайни и временни и в рамките на допустимите норми. При реализацията на обекта не се очакват наднормени нива на шум, вибрации, или поява на вредни лъчения.</w:t>
      </w:r>
    </w:p>
    <w:p w14:paraId="01D0288D"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xml:space="preserve">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 </w:t>
      </w:r>
    </w:p>
    <w:p w14:paraId="29B05954"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При спазване на необходимите норми на проектиране и нормативни изисквания, риск от аварии, бедствия и инциденти в околната среда няма да има.</w:t>
      </w:r>
    </w:p>
    <w:p w14:paraId="6D5FB685" w14:textId="77777777" w:rsidR="00903130" w:rsidRPr="00EE30FD" w:rsidRDefault="00903130" w:rsidP="00045DF6">
      <w:pPr>
        <w:spacing w:after="0" w:line="264" w:lineRule="auto"/>
        <w:ind w:firstLine="567"/>
        <w:jc w:val="both"/>
        <w:rPr>
          <w:rFonts w:ascii="Arial" w:hAnsi="Arial" w:cs="Arial"/>
          <w:b/>
          <w:bCs/>
          <w:iCs/>
          <w:sz w:val="28"/>
          <w:szCs w:val="28"/>
          <w:u w:val="single"/>
          <w:lang w:eastAsia="bg-BG"/>
        </w:rPr>
      </w:pPr>
    </w:p>
    <w:p w14:paraId="0BE9F658" w14:textId="77777777" w:rsidR="00CE7B04" w:rsidRPr="00EE30FD" w:rsidRDefault="00CE7B04" w:rsidP="00045DF6">
      <w:pPr>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4. 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14:paraId="299C4258"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Въздействието върху компонентите на околната среда при строителството може да се оцени предварително като незначително, краткотрайно и временно (в периода на строителство), пряко и непряко, без кумулативно действие и локално само в района на строителната площадка. Не се засягат населени места или обекти, подлежащи на здравна защита. Единствено въздействието върху почвата в рамките на площадката е дълготрайно, защото една част от нея се отстранява, а друга се превръща в антропогенна от разположените върху нея сгради, съоръжения и настилка.</w:t>
      </w:r>
    </w:p>
    <w:p w14:paraId="6AAA0288"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lastRenderedPageBreak/>
        <w:t>При спазване на законовите изисквания и мерки, експлоатацията на обекта не се очаква да окаже отрицателно  въздействието върху компонентите на околната среда. Генерираните отпадъци ще се третират съгласно изискванията на</w:t>
      </w:r>
      <w:r w:rsidRPr="00EE30FD">
        <w:rPr>
          <w:rFonts w:ascii="Arial" w:hAnsi="Arial" w:cs="Arial"/>
          <w:iCs/>
          <w:sz w:val="28"/>
          <w:szCs w:val="28"/>
        </w:rPr>
        <w:t xml:space="preserve"> Наредба за управление на строителните отпадъци и за влагане на рециклирани строителни материали</w:t>
      </w:r>
      <w:r w:rsidRPr="00EE30FD">
        <w:rPr>
          <w:rFonts w:ascii="Arial" w:hAnsi="Arial" w:cs="Arial"/>
          <w:sz w:val="28"/>
          <w:szCs w:val="28"/>
        </w:rPr>
        <w:t xml:space="preserve">  и ЗУО, поради което не се очаква да окажат отрицателно въздействие върху компонентите на околната среда.  Като цяло въздействието от експлоатацията на бъдещият обект, може да се оцени предварително като, незначително, без кумулативно действие и локално в само района на имотите, в които ще се реализира инвестиционното предложение. </w:t>
      </w:r>
    </w:p>
    <w:p w14:paraId="17301013" w14:textId="77777777" w:rsidR="00903130" w:rsidRPr="00EE30FD" w:rsidRDefault="00903130" w:rsidP="00045DF6">
      <w:pPr>
        <w:spacing w:after="0" w:line="264" w:lineRule="auto"/>
        <w:ind w:firstLine="567"/>
        <w:jc w:val="both"/>
        <w:rPr>
          <w:rFonts w:ascii="Arial" w:hAnsi="Arial" w:cs="Arial"/>
          <w:b/>
          <w:bCs/>
          <w:iCs/>
          <w:sz w:val="28"/>
          <w:szCs w:val="28"/>
          <w:u w:val="single"/>
          <w:lang w:eastAsia="bg-BG"/>
        </w:rPr>
      </w:pPr>
    </w:p>
    <w:p w14:paraId="29E55543" w14:textId="77777777" w:rsidR="00CE7B04" w:rsidRPr="00EE30FD" w:rsidRDefault="00CE7B04" w:rsidP="00045DF6">
      <w:pPr>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5. Степен и пространствен обхват на въздействието – географски район; засегнато население; населени места.</w:t>
      </w:r>
    </w:p>
    <w:p w14:paraId="5E04B332"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Инвестиционното предложение ще се реализира в </w:t>
      </w:r>
      <w:r w:rsidR="00C70491" w:rsidRPr="00EE30FD">
        <w:rPr>
          <w:rFonts w:ascii="Arial" w:hAnsi="Arial" w:cs="Arial"/>
          <w:sz w:val="28"/>
          <w:szCs w:val="28"/>
        </w:rPr>
        <w:t xml:space="preserve">южната част на </w:t>
      </w:r>
      <w:r w:rsidRPr="00EE30FD">
        <w:rPr>
          <w:rFonts w:ascii="Arial" w:hAnsi="Arial" w:cs="Arial"/>
          <w:sz w:val="28"/>
          <w:szCs w:val="28"/>
        </w:rPr>
        <w:t xml:space="preserve">Горнотракийската низина, землище на </w:t>
      </w:r>
      <w:r w:rsidR="0089318A" w:rsidRPr="00EE30FD">
        <w:rPr>
          <w:rFonts w:ascii="Arial" w:hAnsi="Arial" w:cs="Arial"/>
          <w:sz w:val="28"/>
          <w:szCs w:val="28"/>
        </w:rPr>
        <w:t>с Марково</w:t>
      </w:r>
      <w:r w:rsidRPr="00EE30FD">
        <w:rPr>
          <w:rFonts w:ascii="Arial" w:hAnsi="Arial" w:cs="Arial"/>
          <w:sz w:val="28"/>
          <w:szCs w:val="28"/>
        </w:rPr>
        <w:t xml:space="preserve">. Предвид характера и мащаба на инвестиционното предложение, реализацията му има локален обхват и не се очаква да засегне в негативен аспект населението на </w:t>
      </w:r>
      <w:r w:rsidR="00C70491" w:rsidRPr="00EE30FD">
        <w:rPr>
          <w:rFonts w:ascii="Arial" w:hAnsi="Arial" w:cs="Arial"/>
          <w:sz w:val="28"/>
          <w:szCs w:val="28"/>
        </w:rPr>
        <w:t xml:space="preserve">селото, </w:t>
      </w:r>
      <w:r w:rsidRPr="00EE30FD">
        <w:rPr>
          <w:rFonts w:ascii="Arial" w:hAnsi="Arial" w:cs="Arial"/>
          <w:sz w:val="28"/>
          <w:szCs w:val="28"/>
        </w:rPr>
        <w:t xml:space="preserve">гр. Пловдив и </w:t>
      </w:r>
      <w:r w:rsidR="00C70491" w:rsidRPr="00EE30FD">
        <w:rPr>
          <w:rFonts w:ascii="Arial" w:hAnsi="Arial" w:cs="Arial"/>
          <w:sz w:val="28"/>
          <w:szCs w:val="28"/>
        </w:rPr>
        <w:t xml:space="preserve">други </w:t>
      </w:r>
      <w:r w:rsidRPr="00EE30FD">
        <w:rPr>
          <w:rFonts w:ascii="Arial" w:hAnsi="Arial" w:cs="Arial"/>
          <w:sz w:val="28"/>
          <w:szCs w:val="28"/>
        </w:rPr>
        <w:t>близки населени места. Същото има изцяло положителен ефект – ще се  подпомогне социално – икономическото развитие на района и ще се насърчи устойчивото му развитие. Реализацията на инвестиционното предложение  няма да засегне в негативен аспект жителите на селото и съседните населени места</w:t>
      </w:r>
    </w:p>
    <w:p w14:paraId="755B666B" w14:textId="77777777" w:rsidR="00903130" w:rsidRPr="00EE30FD" w:rsidRDefault="00903130" w:rsidP="00045DF6">
      <w:pPr>
        <w:spacing w:after="0" w:line="264" w:lineRule="auto"/>
        <w:ind w:firstLine="567"/>
        <w:jc w:val="both"/>
        <w:rPr>
          <w:rFonts w:ascii="Arial" w:hAnsi="Arial" w:cs="Arial"/>
          <w:b/>
          <w:bCs/>
          <w:iCs/>
          <w:sz w:val="28"/>
          <w:szCs w:val="28"/>
          <w:u w:val="single"/>
          <w:lang w:eastAsia="bg-BG"/>
        </w:rPr>
      </w:pPr>
    </w:p>
    <w:p w14:paraId="4E750E3B" w14:textId="77777777" w:rsidR="00CE7B04" w:rsidRPr="00EE30FD" w:rsidRDefault="00CE7B04" w:rsidP="00045DF6">
      <w:pPr>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6. Вероятност, интензивност, комплексност на въздействието. </w:t>
      </w:r>
    </w:p>
    <w:p w14:paraId="7BAFD4E8"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Реализацията на инвестиционното предложение няма да повлияе отрицателно върху компонентите на околната среда. При фазата на строителство, продължителността на въздействието е краткотрайно само по време на  строително-монтажните дейности. То е еднократно без обратимост. Във фазата на експлоатация в съответствие с технологичната схема на инвестиционното предложение, въздействието е непрекъснато и постоянно. Предвид характера на обектите, предмет на инвестиционното предложение и липсата на производствена дейност, реализацията на инвестиционното предложение няма да повлия върху качеството и регенеративната способност на природните ресурси. Компонентите на околната среда в района няма вероятност да бъдат подложени на интензивни и комплексни въздействия, предизвикващи наднорменото им замърсяване.</w:t>
      </w:r>
    </w:p>
    <w:p w14:paraId="2387C291" w14:textId="77777777" w:rsidR="00903130" w:rsidRPr="00EE30FD" w:rsidRDefault="00903130"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p>
    <w:p w14:paraId="2A3FF8F0"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lastRenderedPageBreak/>
        <w:t xml:space="preserve">7. Очакваното настъпване, продължителността, честотата и обратимостта на въздействието. </w:t>
      </w:r>
    </w:p>
    <w:p w14:paraId="733DD4DE"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Продължителност на въздействието - краткотрайно максимум до 1г. (за срока на строителството); Честота на въздействието - кратко с периодично (в условие на светъл работен ден) въздействие;</w:t>
      </w:r>
    </w:p>
    <w:p w14:paraId="261C4601" w14:textId="77777777" w:rsidR="00903130" w:rsidRPr="00EE30FD" w:rsidRDefault="00903130" w:rsidP="00045DF6">
      <w:pPr>
        <w:spacing w:after="0" w:line="264" w:lineRule="auto"/>
        <w:ind w:left="284" w:firstLine="567"/>
        <w:jc w:val="both"/>
        <w:rPr>
          <w:rFonts w:ascii="Arial" w:hAnsi="Arial" w:cs="Arial"/>
          <w:b/>
          <w:bCs/>
          <w:iCs/>
          <w:sz w:val="28"/>
          <w:szCs w:val="28"/>
          <w:u w:val="single"/>
          <w:lang w:eastAsia="bg-BG"/>
        </w:rPr>
      </w:pPr>
    </w:p>
    <w:p w14:paraId="25B669DC" w14:textId="77777777" w:rsidR="00CE7B04" w:rsidRPr="00EE30FD" w:rsidRDefault="00CE7B04" w:rsidP="00045DF6">
      <w:pPr>
        <w:spacing w:after="0" w:line="264" w:lineRule="auto"/>
        <w:ind w:left="284" w:firstLine="567"/>
        <w:jc w:val="both"/>
        <w:rPr>
          <w:rFonts w:ascii="Arial" w:hAnsi="Arial" w:cs="Arial"/>
          <w:sz w:val="28"/>
          <w:szCs w:val="28"/>
        </w:rPr>
      </w:pPr>
      <w:r w:rsidRPr="00EE30FD">
        <w:rPr>
          <w:rFonts w:ascii="Arial" w:hAnsi="Arial" w:cs="Arial"/>
          <w:b/>
          <w:bCs/>
          <w:iCs/>
          <w:sz w:val="28"/>
          <w:szCs w:val="28"/>
          <w:u w:val="single"/>
          <w:lang w:eastAsia="bg-BG"/>
        </w:rPr>
        <w:t>8. Комбинирането с въздействия на други съществуващи и</w:t>
      </w:r>
      <w:r w:rsidRPr="00EE30FD">
        <w:rPr>
          <w:rFonts w:ascii="Arial" w:hAnsi="Arial" w:cs="Arial"/>
          <w:sz w:val="28"/>
          <w:szCs w:val="28"/>
        </w:rPr>
        <w:t xml:space="preserve"> </w:t>
      </w:r>
    </w:p>
    <w:p w14:paraId="6207DA10"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Имотът няма пряка връзка с имоти с променено предназначение, </w:t>
      </w:r>
      <w:r w:rsidR="0089318A" w:rsidRPr="00EE30FD">
        <w:rPr>
          <w:rFonts w:ascii="Arial" w:hAnsi="Arial" w:cs="Arial"/>
          <w:sz w:val="28"/>
          <w:szCs w:val="28"/>
        </w:rPr>
        <w:t xml:space="preserve">в съседство са и други имоти с </w:t>
      </w:r>
      <w:r w:rsidRPr="00EE30FD">
        <w:rPr>
          <w:rFonts w:ascii="Arial" w:hAnsi="Arial" w:cs="Arial"/>
          <w:sz w:val="28"/>
          <w:szCs w:val="28"/>
        </w:rPr>
        <w:t xml:space="preserve">предвиждания за квартала-жилищно строителство и обществено обслужване. </w:t>
      </w:r>
    </w:p>
    <w:p w14:paraId="62457A0B" w14:textId="77777777" w:rsidR="00903130" w:rsidRPr="00EE30FD" w:rsidRDefault="00903130" w:rsidP="00045DF6">
      <w:pPr>
        <w:spacing w:after="0" w:line="264" w:lineRule="auto"/>
        <w:ind w:firstLine="567"/>
        <w:jc w:val="both"/>
        <w:rPr>
          <w:rFonts w:ascii="Arial" w:hAnsi="Arial" w:cs="Arial"/>
          <w:b/>
          <w:bCs/>
          <w:iCs/>
          <w:sz w:val="28"/>
          <w:szCs w:val="28"/>
          <w:u w:val="single"/>
          <w:lang w:eastAsia="bg-BG"/>
        </w:rPr>
      </w:pPr>
    </w:p>
    <w:p w14:paraId="1E67D6DC" w14:textId="77777777" w:rsidR="00CE7B04" w:rsidRPr="00EE30FD" w:rsidRDefault="00CE7B04" w:rsidP="00045DF6">
      <w:pPr>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9. Възможността </w:t>
      </w:r>
      <w:r w:rsidRPr="00EE30FD">
        <w:rPr>
          <w:rFonts w:ascii="Arial" w:hAnsi="Arial" w:cs="Arial"/>
          <w:b/>
          <w:bCs/>
          <w:iCs/>
          <w:sz w:val="28"/>
          <w:szCs w:val="28"/>
          <w:u w:val="single"/>
          <w:bdr w:val="none" w:sz="0" w:space="0" w:color="auto" w:frame="1"/>
          <w:shd w:val="clear" w:color="auto" w:fill="FFFFFF"/>
          <w:lang w:eastAsia="bg-BG"/>
        </w:rPr>
        <w:t>за</w:t>
      </w:r>
      <w:r w:rsidRPr="00EE30FD">
        <w:rPr>
          <w:rFonts w:ascii="Arial" w:hAnsi="Arial" w:cs="Arial"/>
          <w:b/>
          <w:bCs/>
          <w:iCs/>
          <w:sz w:val="28"/>
          <w:szCs w:val="28"/>
          <w:u w:val="single"/>
          <w:lang w:eastAsia="bg-BG"/>
        </w:rPr>
        <w:t xml:space="preserve"> ефективно намаляване на въздействията.</w:t>
      </w:r>
    </w:p>
    <w:p w14:paraId="10AA67C1"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При строителството ще се вземат следните мерки за  намаляване на отрицателното въздействие на обекта върху околната среда и хората:</w:t>
      </w:r>
    </w:p>
    <w:p w14:paraId="745B0292"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w:t>
      </w:r>
      <w:r w:rsidRPr="00EE30FD">
        <w:rPr>
          <w:rFonts w:ascii="Arial" w:hAnsi="Arial" w:cs="Arial"/>
          <w:sz w:val="28"/>
          <w:szCs w:val="28"/>
        </w:rPr>
        <w:tab/>
        <w:t xml:space="preserve">Ограничаване на </w:t>
      </w:r>
      <w:proofErr w:type="spellStart"/>
      <w:r w:rsidRPr="00EE30FD">
        <w:rPr>
          <w:rFonts w:ascii="Arial" w:hAnsi="Arial" w:cs="Arial"/>
          <w:sz w:val="28"/>
          <w:szCs w:val="28"/>
        </w:rPr>
        <w:t>прахоотделянето</w:t>
      </w:r>
      <w:proofErr w:type="spellEnd"/>
      <w:r w:rsidRPr="00EE30FD">
        <w:rPr>
          <w:rFonts w:ascii="Arial" w:hAnsi="Arial" w:cs="Arial"/>
          <w:sz w:val="28"/>
          <w:szCs w:val="28"/>
        </w:rPr>
        <w:t xml:space="preserve"> при строителните работи, при транспортиране на материала и санитарно хигиенните изисквания за безопасна работа</w:t>
      </w:r>
    </w:p>
    <w:p w14:paraId="627E825D"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w:t>
      </w:r>
      <w:r w:rsidRPr="00EE30FD">
        <w:rPr>
          <w:rFonts w:ascii="Arial" w:hAnsi="Arial" w:cs="Arial"/>
          <w:sz w:val="28"/>
          <w:szCs w:val="28"/>
        </w:rPr>
        <w:tab/>
        <w:t>На работниците ще се осигурят необходимите лични предпазни средства (антифони, противопрахови маски, каски) за опазване здравето на работниците при съществуващите параметри на работната среда</w:t>
      </w:r>
    </w:p>
    <w:p w14:paraId="2A5C1635"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w:t>
      </w:r>
      <w:r w:rsidRPr="00EE30FD">
        <w:rPr>
          <w:rFonts w:ascii="Arial" w:hAnsi="Arial" w:cs="Arial"/>
          <w:sz w:val="28"/>
          <w:szCs w:val="28"/>
        </w:rPr>
        <w:tab/>
        <w:t>Своевременно и регулярно оросяване на пътищата по време на строителството,  през  сухите и топли периоди</w:t>
      </w:r>
    </w:p>
    <w:p w14:paraId="29CCC2BA"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w:t>
      </w:r>
      <w:r w:rsidRPr="00EE30FD">
        <w:rPr>
          <w:rFonts w:ascii="Arial" w:hAnsi="Arial" w:cs="Arial"/>
          <w:sz w:val="28"/>
          <w:szCs w:val="28"/>
        </w:rPr>
        <w:tab/>
        <w:t xml:space="preserve">Механизацията ще работи в изправно състояние, за да се предотвратят всякакви аварии от горивно смазочни материали, което би довело до замърсяване на подземните  води в района </w:t>
      </w:r>
    </w:p>
    <w:p w14:paraId="2F571A62"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w:t>
      </w:r>
      <w:r w:rsidRPr="00EE30FD">
        <w:rPr>
          <w:rFonts w:ascii="Arial" w:hAnsi="Arial" w:cs="Arial"/>
          <w:sz w:val="28"/>
          <w:szCs w:val="28"/>
        </w:rPr>
        <w:tab/>
        <w:t>Ще се разработи план за аварийни, кризисни ситуации и залпови замърсявания  и мерки  за тяхното предотвратяване или преодоляване;</w:t>
      </w:r>
    </w:p>
    <w:p w14:paraId="3B9C0003" w14:textId="77777777" w:rsidR="00CE7B04" w:rsidRPr="00EE30FD" w:rsidRDefault="00CE7B04" w:rsidP="00045DF6">
      <w:pPr>
        <w:spacing w:after="0" w:line="264" w:lineRule="auto"/>
        <w:ind w:firstLine="567"/>
        <w:jc w:val="both"/>
        <w:rPr>
          <w:rFonts w:ascii="Arial" w:hAnsi="Arial" w:cs="Arial"/>
          <w:iCs/>
          <w:sz w:val="28"/>
          <w:szCs w:val="28"/>
          <w:u w:val="single"/>
        </w:rPr>
      </w:pPr>
      <w:r w:rsidRPr="00EE30FD">
        <w:rPr>
          <w:rFonts w:ascii="Arial" w:hAnsi="Arial" w:cs="Arial"/>
          <w:sz w:val="28"/>
          <w:szCs w:val="28"/>
        </w:rPr>
        <w:t>•</w:t>
      </w:r>
      <w:r w:rsidRPr="00EE30FD">
        <w:rPr>
          <w:rFonts w:ascii="Arial" w:hAnsi="Arial" w:cs="Arial"/>
          <w:sz w:val="28"/>
          <w:szCs w:val="28"/>
        </w:rPr>
        <w:tab/>
        <w:t>Упражняване на ефективен контрол от страна на възложителите за спазването на вътрешния ред и програмата за управление на генерираните отпадъци при производствената дейност</w:t>
      </w:r>
    </w:p>
    <w:p w14:paraId="6AB947D5" w14:textId="77777777" w:rsidR="00CE7B04" w:rsidRPr="00EE30FD" w:rsidRDefault="00CE7B04" w:rsidP="00045DF6">
      <w:pPr>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10. Трансграничен характер на въздействието. </w:t>
      </w:r>
    </w:p>
    <w:p w14:paraId="6105A0ED"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Не се очакват трансгранични въздействия.</w:t>
      </w:r>
    </w:p>
    <w:p w14:paraId="2FFB892D" w14:textId="77777777" w:rsidR="00903130" w:rsidRPr="00EE30FD" w:rsidRDefault="00903130" w:rsidP="00045DF6">
      <w:pPr>
        <w:spacing w:after="0" w:line="264" w:lineRule="auto"/>
        <w:ind w:firstLine="567"/>
        <w:jc w:val="both"/>
        <w:rPr>
          <w:rFonts w:ascii="Arial" w:hAnsi="Arial" w:cs="Arial"/>
          <w:b/>
          <w:bCs/>
          <w:iCs/>
          <w:sz w:val="28"/>
          <w:szCs w:val="28"/>
          <w:u w:val="single"/>
          <w:lang w:eastAsia="bg-BG"/>
        </w:rPr>
      </w:pPr>
    </w:p>
    <w:p w14:paraId="5FCA5E75" w14:textId="77777777" w:rsidR="00CE7B04" w:rsidRPr="00EE30FD" w:rsidRDefault="00CE7B04" w:rsidP="00045DF6">
      <w:pPr>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11. 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w:t>
      </w:r>
    </w:p>
    <w:p w14:paraId="7196A9E8"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xml:space="preserve">Не се очаква отрицателно въздействие от реализацията на инвестиционното предложение. Вероятност от поява на слаби шумови </w:t>
      </w:r>
      <w:r w:rsidRPr="00EE30FD">
        <w:rPr>
          <w:rFonts w:ascii="Arial" w:hAnsi="Arial" w:cs="Arial"/>
          <w:sz w:val="28"/>
          <w:szCs w:val="28"/>
        </w:rPr>
        <w:lastRenderedPageBreak/>
        <w:t>въздействие има само по време на строителството, но те ще са краткотрайни и временни и в рамките на допустимите норми.</w:t>
      </w:r>
    </w:p>
    <w:p w14:paraId="3C012FB4"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Мерките, които ще се предвидят за намаляване на евентуалното негативно влияние от реализирането на инвестиционното предложение са свързани със спазване на мероприятията по опазване на околната среда и мерките за безопасност на работниците при извършване на необходимите строителни дейности за преустройството.</w:t>
      </w:r>
    </w:p>
    <w:p w14:paraId="148FE123"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При извършване на необходимите строителни дейности за преустройството ще се вземат следните мерки за намаляване на отрицателното въздействие на обекта върху околната среда и хората:</w:t>
      </w:r>
    </w:p>
    <w:p w14:paraId="6EBCBFE6"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&gt;  Своевременно и регулярно оросяване на пътищата по време на строителството, през сухите и топли периоди.</w:t>
      </w:r>
    </w:p>
    <w:p w14:paraId="5A1ABFA2"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&gt;  Механизацията да работи в изправно състояние, за да се предотвратят    всякакви    аварии    от    горивно    смазочни материали, което би довело до замърсяване на подземните води в района.</w:t>
      </w:r>
    </w:p>
    <w:p w14:paraId="4F36850A"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&gt;  Разработване  на план  за  аварийни,  кризисни  ситуации  и залпови замърсявания   и мерки   за тяхното предотвратяване или преодоляване;</w:t>
      </w:r>
    </w:p>
    <w:p w14:paraId="799AACA4"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&gt;  Упражняване    на    ефективен    контрол    от    страна    на ръководството на фирмата за спазването на вътрешния ред и програмата за управление  на  генерираните  отпадъци  при производствената дейност;</w:t>
      </w:r>
    </w:p>
    <w:p w14:paraId="3DDE11E1"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На работниците ще се осигурят необходимите лични предпазни средства (антифони, противопрахови маски, каски) за опазване здравето на работниците при съществуващите параметри на работната среда</w:t>
      </w:r>
    </w:p>
    <w:p w14:paraId="0B60B9C9"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Ще се разработи план за аварийни, кризисни ситуации и залпови замърсявания  и мерки  за тяхното предотвратяване или преодоляване;</w:t>
      </w:r>
    </w:p>
    <w:p w14:paraId="18C40DB8" w14:textId="77777777" w:rsidR="00CE7B04" w:rsidRPr="00EE30FD" w:rsidRDefault="00CE7B04" w:rsidP="00045DF6">
      <w:pPr>
        <w:spacing w:after="0" w:line="264" w:lineRule="auto"/>
        <w:ind w:firstLine="567"/>
        <w:jc w:val="both"/>
        <w:rPr>
          <w:rFonts w:ascii="Arial" w:hAnsi="Arial" w:cs="Arial"/>
          <w:iCs/>
          <w:sz w:val="28"/>
          <w:szCs w:val="28"/>
          <w:u w:val="single"/>
        </w:rPr>
      </w:pPr>
      <w:r w:rsidRPr="00EE30FD">
        <w:rPr>
          <w:rFonts w:ascii="Arial" w:hAnsi="Arial" w:cs="Arial"/>
          <w:sz w:val="28"/>
          <w:szCs w:val="28"/>
        </w:rPr>
        <w:t>Упражняване на ефективен контрол от страна на възложителите за спазването на вътрешния ред и програмата за управление на генерираните отпадъци при производствената дейност</w:t>
      </w:r>
    </w:p>
    <w:p w14:paraId="344EFA13" w14:textId="77777777" w:rsidR="00CE7B04" w:rsidRPr="00EE30FD" w:rsidRDefault="00CE7B04" w:rsidP="00045DF6">
      <w:pPr>
        <w:spacing w:after="0" w:line="264" w:lineRule="auto"/>
        <w:ind w:firstLine="567"/>
        <w:jc w:val="both"/>
        <w:rPr>
          <w:rFonts w:ascii="Arial" w:hAnsi="Arial" w:cs="Arial"/>
          <w:b/>
          <w:bCs/>
          <w:sz w:val="28"/>
          <w:szCs w:val="28"/>
          <w:lang w:eastAsia="bg-BG"/>
        </w:rPr>
      </w:pPr>
    </w:p>
    <w:p w14:paraId="54DC8783" w14:textId="77777777" w:rsidR="00CE7B04" w:rsidRPr="00EE30FD" w:rsidRDefault="00CE7B04" w:rsidP="00045DF6">
      <w:pPr>
        <w:spacing w:after="0" w:line="264" w:lineRule="auto"/>
        <w:ind w:firstLine="567"/>
        <w:jc w:val="both"/>
        <w:rPr>
          <w:rFonts w:ascii="Arial" w:hAnsi="Arial" w:cs="Arial"/>
          <w:b/>
          <w:bCs/>
          <w:sz w:val="28"/>
          <w:szCs w:val="28"/>
          <w:lang w:eastAsia="bg-BG"/>
        </w:rPr>
      </w:pPr>
      <w:r w:rsidRPr="00EE30FD">
        <w:rPr>
          <w:rFonts w:ascii="Arial" w:hAnsi="Arial" w:cs="Arial"/>
          <w:b/>
          <w:bCs/>
          <w:sz w:val="28"/>
          <w:szCs w:val="28"/>
          <w:lang w:eastAsia="bg-BG"/>
        </w:rPr>
        <w:t>V. ОБЩЕСТВЕН ИНТЕРЕС КЪМ ИНВЕСТИЦИОННОТО ПРЕДЛОЖЕНИЕ.</w:t>
      </w:r>
    </w:p>
    <w:p w14:paraId="2B4799E9" w14:textId="77777777" w:rsidR="00CE7B04" w:rsidRPr="00EE30FD" w:rsidRDefault="00CE7B04" w:rsidP="00045DF6">
      <w:pPr>
        <w:spacing w:after="0" w:line="264" w:lineRule="auto"/>
        <w:ind w:firstLine="567"/>
        <w:jc w:val="both"/>
        <w:rPr>
          <w:rFonts w:ascii="Arial" w:hAnsi="Arial" w:cs="Arial"/>
          <w:sz w:val="28"/>
          <w:szCs w:val="28"/>
          <w:lang w:eastAsia="bg-BG"/>
        </w:rPr>
      </w:pPr>
      <w:r w:rsidRPr="00EE30FD">
        <w:rPr>
          <w:rFonts w:ascii="Arial" w:hAnsi="Arial" w:cs="Arial"/>
          <w:sz w:val="28"/>
          <w:szCs w:val="28"/>
          <w:lang w:eastAsia="bg-BG"/>
        </w:rPr>
        <w:t>В съответствие с изискванията на чл. 4 от Наредбата за условията и реда за извършване на ОВОС, възложителя е извършил уведомление</w:t>
      </w:r>
      <w:r w:rsidR="00EE30FD" w:rsidRPr="00EE30FD">
        <w:rPr>
          <w:rFonts w:ascii="Arial" w:hAnsi="Arial" w:cs="Arial"/>
          <w:sz w:val="28"/>
          <w:szCs w:val="28"/>
          <w:lang w:eastAsia="bg-BG"/>
        </w:rPr>
        <w:t xml:space="preserve"> на засегнатото население</w:t>
      </w:r>
      <w:r w:rsidRPr="00EE30FD">
        <w:rPr>
          <w:rFonts w:ascii="Arial" w:hAnsi="Arial" w:cs="Arial"/>
          <w:sz w:val="28"/>
          <w:szCs w:val="28"/>
          <w:lang w:eastAsia="bg-BG"/>
        </w:rPr>
        <w:t xml:space="preserve">. До настоящият момент не са постъпили писмени или устни възражения относно инвестиционното предложение. </w:t>
      </w:r>
    </w:p>
    <w:p w14:paraId="4CECEC50" w14:textId="77777777" w:rsidR="00AD2C17" w:rsidRPr="00EE30FD" w:rsidRDefault="00C70491" w:rsidP="00045DF6">
      <w:pPr>
        <w:shd w:val="clear" w:color="auto" w:fill="FFFFFF"/>
        <w:autoSpaceDE w:val="0"/>
        <w:autoSpaceDN w:val="0"/>
        <w:adjustRightInd w:val="0"/>
        <w:spacing w:after="0" w:line="264" w:lineRule="auto"/>
        <w:ind w:firstLine="567"/>
        <w:jc w:val="both"/>
        <w:rPr>
          <w:rFonts w:ascii="Arial" w:hAnsi="Arial" w:cs="Arial"/>
          <w:b/>
          <w:bCs/>
          <w:sz w:val="28"/>
          <w:szCs w:val="28"/>
          <w:lang w:val="ru-RU"/>
        </w:rPr>
      </w:pPr>
      <w:bookmarkStart w:id="16" w:name="_GoBack"/>
      <w:bookmarkEnd w:id="16"/>
      <w:r w:rsidRPr="00EE30FD">
        <w:rPr>
          <w:rFonts w:ascii="Arial" w:hAnsi="Arial" w:cs="Arial"/>
          <w:b/>
          <w:bCs/>
          <w:sz w:val="28"/>
          <w:szCs w:val="28"/>
          <w:lang w:val="ru-RU"/>
        </w:rPr>
        <w:t xml:space="preserve">                                        </w:t>
      </w:r>
    </w:p>
    <w:sectPr w:rsidR="00AD2C17" w:rsidRPr="00EE30FD" w:rsidSect="00762740">
      <w:footerReference w:type="default" r:id="rId11"/>
      <w:pgSz w:w="11906" w:h="16838"/>
      <w:pgMar w:top="993" w:right="991" w:bottom="1140" w:left="1440"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09080" w14:textId="77777777" w:rsidR="00885D60" w:rsidRDefault="00885D60" w:rsidP="00F62DCA">
      <w:pPr>
        <w:spacing w:after="0" w:line="240" w:lineRule="auto"/>
      </w:pPr>
      <w:r>
        <w:separator/>
      </w:r>
    </w:p>
  </w:endnote>
  <w:endnote w:type="continuationSeparator" w:id="0">
    <w:p w14:paraId="76EFA9D5" w14:textId="77777777" w:rsidR="00885D60" w:rsidRDefault="00885D60" w:rsidP="00F6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533D5" w14:textId="5C70822F" w:rsidR="00CE7B04" w:rsidRDefault="00CE7B04" w:rsidP="00C4032C">
    <w:pPr>
      <w:pStyle w:val="afb"/>
      <w:framePr w:wrap="auto"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sidR="0061342F">
      <w:rPr>
        <w:rStyle w:val="aff1"/>
        <w:noProof/>
      </w:rPr>
      <w:t>24</w:t>
    </w:r>
    <w:r>
      <w:rPr>
        <w:rStyle w:val="aff1"/>
      </w:rPr>
      <w:fldChar w:fldCharType="end"/>
    </w:r>
  </w:p>
  <w:p w14:paraId="2AB24B05" w14:textId="77777777" w:rsidR="00CE7B04" w:rsidRDefault="00CE7B04" w:rsidP="00F81C91">
    <w:pPr>
      <w:pStyle w:val="afb"/>
      <w:pBdr>
        <w:top w:val="single" w:sz="4" w:space="1" w:color="auto"/>
      </w:pBdr>
      <w:jc w:val="right"/>
    </w:pPr>
  </w:p>
  <w:p w14:paraId="14F4D416" w14:textId="77777777" w:rsidR="00CE7B04" w:rsidRDefault="00CE7B04">
    <w:pPr>
      <w:pStyle w:val="af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A3037" w14:textId="77777777" w:rsidR="00885D60" w:rsidRDefault="00885D60" w:rsidP="00F62DCA">
      <w:pPr>
        <w:spacing w:after="0" w:line="240" w:lineRule="auto"/>
      </w:pPr>
      <w:r>
        <w:separator/>
      </w:r>
    </w:p>
  </w:footnote>
  <w:footnote w:type="continuationSeparator" w:id="0">
    <w:p w14:paraId="227F33EE" w14:textId="77777777" w:rsidR="00885D60" w:rsidRDefault="00885D60" w:rsidP="00F62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DF3"/>
    <w:multiLevelType w:val="hybridMultilevel"/>
    <w:tmpl w:val="98A4581A"/>
    <w:lvl w:ilvl="0" w:tplc="37DA386A">
      <w:numFmt w:val="bullet"/>
      <w:lvlText w:val="–"/>
      <w:lvlJc w:val="left"/>
      <w:pPr>
        <w:tabs>
          <w:tab w:val="num" w:pos="780"/>
        </w:tabs>
        <w:ind w:left="780" w:hanging="360"/>
      </w:pPr>
      <w:rPr>
        <w:rFonts w:ascii="Cambria" w:eastAsia="Times New Roman" w:hAnsi="Cambria" w:hint="default"/>
        <w:b w:val="0"/>
        <w:bCs w:val="0"/>
      </w:rPr>
    </w:lvl>
    <w:lvl w:ilvl="1" w:tplc="04020003">
      <w:start w:val="1"/>
      <w:numFmt w:val="bullet"/>
      <w:lvlText w:val="o"/>
      <w:lvlJc w:val="left"/>
      <w:pPr>
        <w:tabs>
          <w:tab w:val="num" w:pos="1500"/>
        </w:tabs>
        <w:ind w:left="1500" w:hanging="360"/>
      </w:pPr>
      <w:rPr>
        <w:rFonts w:ascii="Courier New" w:hAnsi="Courier New" w:cs="Courier New" w:hint="default"/>
      </w:rPr>
    </w:lvl>
    <w:lvl w:ilvl="2" w:tplc="04020005">
      <w:start w:val="1"/>
      <w:numFmt w:val="bullet"/>
      <w:lvlText w:val=""/>
      <w:lvlJc w:val="left"/>
      <w:pPr>
        <w:tabs>
          <w:tab w:val="num" w:pos="2220"/>
        </w:tabs>
        <w:ind w:left="2220" w:hanging="360"/>
      </w:pPr>
      <w:rPr>
        <w:rFonts w:ascii="Wingdings" w:hAnsi="Wingdings" w:cs="Wingdings" w:hint="default"/>
      </w:rPr>
    </w:lvl>
    <w:lvl w:ilvl="3" w:tplc="04020001">
      <w:start w:val="1"/>
      <w:numFmt w:val="bullet"/>
      <w:lvlText w:val=""/>
      <w:lvlJc w:val="left"/>
      <w:pPr>
        <w:tabs>
          <w:tab w:val="num" w:pos="2940"/>
        </w:tabs>
        <w:ind w:left="2940" w:hanging="360"/>
      </w:pPr>
      <w:rPr>
        <w:rFonts w:ascii="Symbol" w:hAnsi="Symbol" w:cs="Symbol" w:hint="default"/>
      </w:rPr>
    </w:lvl>
    <w:lvl w:ilvl="4" w:tplc="04020003">
      <w:start w:val="1"/>
      <w:numFmt w:val="bullet"/>
      <w:lvlText w:val="o"/>
      <w:lvlJc w:val="left"/>
      <w:pPr>
        <w:tabs>
          <w:tab w:val="num" w:pos="3660"/>
        </w:tabs>
        <w:ind w:left="3660" w:hanging="360"/>
      </w:pPr>
      <w:rPr>
        <w:rFonts w:ascii="Courier New" w:hAnsi="Courier New" w:cs="Courier New" w:hint="default"/>
      </w:rPr>
    </w:lvl>
    <w:lvl w:ilvl="5" w:tplc="04020005">
      <w:start w:val="1"/>
      <w:numFmt w:val="bullet"/>
      <w:lvlText w:val=""/>
      <w:lvlJc w:val="left"/>
      <w:pPr>
        <w:tabs>
          <w:tab w:val="num" w:pos="4380"/>
        </w:tabs>
        <w:ind w:left="4380" w:hanging="360"/>
      </w:pPr>
      <w:rPr>
        <w:rFonts w:ascii="Wingdings" w:hAnsi="Wingdings" w:cs="Wingdings" w:hint="default"/>
      </w:rPr>
    </w:lvl>
    <w:lvl w:ilvl="6" w:tplc="04020001">
      <w:start w:val="1"/>
      <w:numFmt w:val="bullet"/>
      <w:lvlText w:val=""/>
      <w:lvlJc w:val="left"/>
      <w:pPr>
        <w:tabs>
          <w:tab w:val="num" w:pos="5100"/>
        </w:tabs>
        <w:ind w:left="5100" w:hanging="360"/>
      </w:pPr>
      <w:rPr>
        <w:rFonts w:ascii="Symbol" w:hAnsi="Symbol" w:cs="Symbol" w:hint="default"/>
      </w:rPr>
    </w:lvl>
    <w:lvl w:ilvl="7" w:tplc="04020003">
      <w:start w:val="1"/>
      <w:numFmt w:val="bullet"/>
      <w:lvlText w:val="o"/>
      <w:lvlJc w:val="left"/>
      <w:pPr>
        <w:tabs>
          <w:tab w:val="num" w:pos="5820"/>
        </w:tabs>
        <w:ind w:left="5820" w:hanging="360"/>
      </w:pPr>
      <w:rPr>
        <w:rFonts w:ascii="Courier New" w:hAnsi="Courier New" w:cs="Courier New" w:hint="default"/>
      </w:rPr>
    </w:lvl>
    <w:lvl w:ilvl="8" w:tplc="04020005">
      <w:start w:val="1"/>
      <w:numFmt w:val="bullet"/>
      <w:lvlText w:val=""/>
      <w:lvlJc w:val="left"/>
      <w:pPr>
        <w:tabs>
          <w:tab w:val="num" w:pos="6540"/>
        </w:tabs>
        <w:ind w:left="6540" w:hanging="360"/>
      </w:pPr>
      <w:rPr>
        <w:rFonts w:ascii="Wingdings" w:hAnsi="Wingdings" w:cs="Wingdings" w:hint="default"/>
      </w:rPr>
    </w:lvl>
  </w:abstractNum>
  <w:abstractNum w:abstractNumId="1" w15:restartNumberingAfterBreak="0">
    <w:nsid w:val="074346F8"/>
    <w:multiLevelType w:val="hybridMultilevel"/>
    <w:tmpl w:val="0B68ED00"/>
    <w:lvl w:ilvl="0" w:tplc="76B80DAE">
      <w:start w:val="1"/>
      <w:numFmt w:val="decimal"/>
      <w:lvlText w:val="%1."/>
      <w:lvlJc w:val="left"/>
      <w:pPr>
        <w:ind w:left="990" w:hanging="360"/>
      </w:pPr>
      <w:rPr>
        <w:rFonts w:hint="default"/>
      </w:rPr>
    </w:lvl>
    <w:lvl w:ilvl="1" w:tplc="04020019">
      <w:start w:val="1"/>
      <w:numFmt w:val="lowerLetter"/>
      <w:lvlText w:val="%2."/>
      <w:lvlJc w:val="left"/>
      <w:pPr>
        <w:ind w:left="1710" w:hanging="360"/>
      </w:pPr>
    </w:lvl>
    <w:lvl w:ilvl="2" w:tplc="0402001B">
      <w:start w:val="1"/>
      <w:numFmt w:val="lowerRoman"/>
      <w:lvlText w:val="%3."/>
      <w:lvlJc w:val="right"/>
      <w:pPr>
        <w:ind w:left="2430" w:hanging="180"/>
      </w:pPr>
    </w:lvl>
    <w:lvl w:ilvl="3" w:tplc="0402000F">
      <w:start w:val="1"/>
      <w:numFmt w:val="decimal"/>
      <w:lvlText w:val="%4."/>
      <w:lvlJc w:val="left"/>
      <w:pPr>
        <w:ind w:left="3150" w:hanging="360"/>
      </w:pPr>
    </w:lvl>
    <w:lvl w:ilvl="4" w:tplc="04020019">
      <w:start w:val="1"/>
      <w:numFmt w:val="lowerLetter"/>
      <w:lvlText w:val="%5."/>
      <w:lvlJc w:val="left"/>
      <w:pPr>
        <w:ind w:left="3870" w:hanging="360"/>
      </w:pPr>
    </w:lvl>
    <w:lvl w:ilvl="5" w:tplc="0402001B">
      <w:start w:val="1"/>
      <w:numFmt w:val="lowerRoman"/>
      <w:lvlText w:val="%6."/>
      <w:lvlJc w:val="right"/>
      <w:pPr>
        <w:ind w:left="4590" w:hanging="180"/>
      </w:pPr>
    </w:lvl>
    <w:lvl w:ilvl="6" w:tplc="0402000F">
      <w:start w:val="1"/>
      <w:numFmt w:val="decimal"/>
      <w:lvlText w:val="%7."/>
      <w:lvlJc w:val="left"/>
      <w:pPr>
        <w:ind w:left="5310" w:hanging="360"/>
      </w:pPr>
    </w:lvl>
    <w:lvl w:ilvl="7" w:tplc="04020019">
      <w:start w:val="1"/>
      <w:numFmt w:val="lowerLetter"/>
      <w:lvlText w:val="%8."/>
      <w:lvlJc w:val="left"/>
      <w:pPr>
        <w:ind w:left="6030" w:hanging="360"/>
      </w:pPr>
    </w:lvl>
    <w:lvl w:ilvl="8" w:tplc="0402001B">
      <w:start w:val="1"/>
      <w:numFmt w:val="lowerRoman"/>
      <w:lvlText w:val="%9."/>
      <w:lvlJc w:val="right"/>
      <w:pPr>
        <w:ind w:left="6750" w:hanging="180"/>
      </w:pPr>
    </w:lvl>
  </w:abstractNum>
  <w:abstractNum w:abstractNumId="2" w15:restartNumberingAfterBreak="0">
    <w:nsid w:val="0A273E28"/>
    <w:multiLevelType w:val="hybridMultilevel"/>
    <w:tmpl w:val="C48CA0B6"/>
    <w:lvl w:ilvl="0" w:tplc="F90CC3EC">
      <w:start w:val="1"/>
      <w:numFmt w:val="decimal"/>
      <w:lvlText w:val="%1."/>
      <w:lvlJc w:val="left"/>
      <w:pPr>
        <w:ind w:left="795" w:hanging="435"/>
      </w:pPr>
      <w:rPr>
        <w:rFonts w:ascii="Bodoni MT" w:hAnsi="Bodoni MT" w:cs="Bodoni MT"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12E213EC"/>
    <w:multiLevelType w:val="hybridMultilevel"/>
    <w:tmpl w:val="0E4E4A96"/>
    <w:lvl w:ilvl="0" w:tplc="F452B646">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BD83464">
      <w:start w:val="1"/>
      <w:numFmt w:val="bullet"/>
      <w:lvlText w:val="o"/>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0206C3E">
      <w:start w:val="1"/>
      <w:numFmt w:val="bullet"/>
      <w:lvlText w:val="▪"/>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4484FA8">
      <w:start w:val="1"/>
      <w:numFmt w:val="bullet"/>
      <w:lvlText w:val="•"/>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142E07A">
      <w:start w:val="1"/>
      <w:numFmt w:val="bullet"/>
      <w:lvlText w:val="o"/>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C9CC5C0">
      <w:start w:val="1"/>
      <w:numFmt w:val="bullet"/>
      <w:lvlText w:val="▪"/>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94EF7E0">
      <w:start w:val="1"/>
      <w:numFmt w:val="bullet"/>
      <w:lvlText w:val="•"/>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B908440">
      <w:start w:val="1"/>
      <w:numFmt w:val="bullet"/>
      <w:lvlText w:val="o"/>
      <w:lvlJc w:val="left"/>
      <w:pPr>
        <w:ind w:left="5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11A1E60">
      <w:start w:val="1"/>
      <w:numFmt w:val="bullet"/>
      <w:lvlText w:val="▪"/>
      <w:lvlJc w:val="left"/>
      <w:pPr>
        <w:ind w:left="6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2D345ED8"/>
    <w:multiLevelType w:val="hybridMultilevel"/>
    <w:tmpl w:val="A9DE37FC"/>
    <w:lvl w:ilvl="0" w:tplc="10DE9968">
      <w:start w:val="1"/>
      <w:numFmt w:val="upperRoman"/>
      <w:lvlText w:val="%1."/>
      <w:lvlJc w:val="left"/>
      <w:pPr>
        <w:ind w:left="862" w:hanging="720"/>
      </w:pPr>
      <w:rPr>
        <w:rFonts w:hint="default"/>
      </w:rPr>
    </w:lvl>
    <w:lvl w:ilvl="1" w:tplc="04020019">
      <w:start w:val="1"/>
      <w:numFmt w:val="lowerLetter"/>
      <w:lvlText w:val="%2."/>
      <w:lvlJc w:val="left"/>
      <w:pPr>
        <w:ind w:left="1222" w:hanging="360"/>
      </w:pPr>
    </w:lvl>
    <w:lvl w:ilvl="2" w:tplc="0402001B">
      <w:start w:val="1"/>
      <w:numFmt w:val="lowerRoman"/>
      <w:lvlText w:val="%3."/>
      <w:lvlJc w:val="right"/>
      <w:pPr>
        <w:ind w:left="1942" w:hanging="180"/>
      </w:pPr>
    </w:lvl>
    <w:lvl w:ilvl="3" w:tplc="0402000F">
      <w:start w:val="1"/>
      <w:numFmt w:val="decimal"/>
      <w:lvlText w:val="%4."/>
      <w:lvlJc w:val="left"/>
      <w:pPr>
        <w:ind w:left="2662" w:hanging="360"/>
      </w:pPr>
    </w:lvl>
    <w:lvl w:ilvl="4" w:tplc="04020019">
      <w:start w:val="1"/>
      <w:numFmt w:val="lowerLetter"/>
      <w:lvlText w:val="%5."/>
      <w:lvlJc w:val="left"/>
      <w:pPr>
        <w:ind w:left="3382" w:hanging="360"/>
      </w:pPr>
    </w:lvl>
    <w:lvl w:ilvl="5" w:tplc="0402001B">
      <w:start w:val="1"/>
      <w:numFmt w:val="lowerRoman"/>
      <w:lvlText w:val="%6."/>
      <w:lvlJc w:val="right"/>
      <w:pPr>
        <w:ind w:left="4102" w:hanging="180"/>
      </w:pPr>
    </w:lvl>
    <w:lvl w:ilvl="6" w:tplc="0402000F">
      <w:start w:val="1"/>
      <w:numFmt w:val="decimal"/>
      <w:lvlText w:val="%7."/>
      <w:lvlJc w:val="left"/>
      <w:pPr>
        <w:ind w:left="4822" w:hanging="360"/>
      </w:pPr>
    </w:lvl>
    <w:lvl w:ilvl="7" w:tplc="04020019">
      <w:start w:val="1"/>
      <w:numFmt w:val="lowerLetter"/>
      <w:lvlText w:val="%8."/>
      <w:lvlJc w:val="left"/>
      <w:pPr>
        <w:ind w:left="5542" w:hanging="360"/>
      </w:pPr>
    </w:lvl>
    <w:lvl w:ilvl="8" w:tplc="0402001B">
      <w:start w:val="1"/>
      <w:numFmt w:val="lowerRoman"/>
      <w:lvlText w:val="%9."/>
      <w:lvlJc w:val="right"/>
      <w:pPr>
        <w:ind w:left="6262" w:hanging="180"/>
      </w:pPr>
    </w:lvl>
  </w:abstractNum>
  <w:abstractNum w:abstractNumId="5" w15:restartNumberingAfterBreak="0">
    <w:nsid w:val="31653E2A"/>
    <w:multiLevelType w:val="hybridMultilevel"/>
    <w:tmpl w:val="89587990"/>
    <w:lvl w:ilvl="0" w:tplc="04020001">
      <w:start w:val="1"/>
      <w:numFmt w:val="bullet"/>
      <w:lvlText w:val=""/>
      <w:lvlJc w:val="left"/>
      <w:pPr>
        <w:tabs>
          <w:tab w:val="num" w:pos="1440"/>
        </w:tabs>
        <w:ind w:left="1440" w:hanging="360"/>
      </w:pPr>
      <w:rPr>
        <w:rFonts w:ascii="Symbol" w:hAnsi="Symbol" w:cs="Symbol"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cs="Wingdings" w:hint="default"/>
      </w:rPr>
    </w:lvl>
    <w:lvl w:ilvl="3" w:tplc="04020001">
      <w:start w:val="1"/>
      <w:numFmt w:val="bullet"/>
      <w:lvlText w:val=""/>
      <w:lvlJc w:val="left"/>
      <w:pPr>
        <w:tabs>
          <w:tab w:val="num" w:pos="3600"/>
        </w:tabs>
        <w:ind w:left="3600" w:hanging="360"/>
      </w:pPr>
      <w:rPr>
        <w:rFonts w:ascii="Symbol" w:hAnsi="Symbol" w:cs="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cs="Wingdings" w:hint="default"/>
      </w:rPr>
    </w:lvl>
    <w:lvl w:ilvl="6" w:tplc="04020001">
      <w:start w:val="1"/>
      <w:numFmt w:val="bullet"/>
      <w:lvlText w:val=""/>
      <w:lvlJc w:val="left"/>
      <w:pPr>
        <w:tabs>
          <w:tab w:val="num" w:pos="5760"/>
        </w:tabs>
        <w:ind w:left="5760" w:hanging="360"/>
      </w:pPr>
      <w:rPr>
        <w:rFonts w:ascii="Symbol" w:hAnsi="Symbol" w:cs="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cs="Wingdings" w:hint="default"/>
      </w:rPr>
    </w:lvl>
  </w:abstractNum>
  <w:abstractNum w:abstractNumId="6" w15:restartNumberingAfterBreak="0">
    <w:nsid w:val="3BB60275"/>
    <w:multiLevelType w:val="singleLevel"/>
    <w:tmpl w:val="5C2434AE"/>
    <w:lvl w:ilvl="0">
      <w:numFmt w:val="bullet"/>
      <w:lvlText w:val=""/>
      <w:lvlJc w:val="left"/>
      <w:pPr>
        <w:tabs>
          <w:tab w:val="num" w:pos="360"/>
        </w:tabs>
      </w:pPr>
      <w:rPr>
        <w:rFonts w:ascii="Symbol" w:hAnsi="Symbol" w:cs="Symbol" w:hint="default"/>
      </w:rPr>
    </w:lvl>
  </w:abstractNum>
  <w:abstractNum w:abstractNumId="7" w15:restartNumberingAfterBreak="0">
    <w:nsid w:val="3F2A6BC5"/>
    <w:multiLevelType w:val="hybridMultilevel"/>
    <w:tmpl w:val="80F841AE"/>
    <w:lvl w:ilvl="0" w:tplc="80862868">
      <w:start w:val="1"/>
      <w:numFmt w:val="bullet"/>
      <w:lvlText w:val="-"/>
      <w:lvlJc w:val="left"/>
      <w:pPr>
        <w:tabs>
          <w:tab w:val="num" w:pos="1068"/>
        </w:tabs>
        <w:ind w:left="1068" w:hanging="360"/>
      </w:pPr>
      <w:rPr>
        <w:rFonts w:ascii="Times New Roman" w:eastAsia="Times New Roman" w:hAnsi="Times New Roman" w:hint="default"/>
      </w:rPr>
    </w:lvl>
    <w:lvl w:ilvl="1" w:tplc="04020003">
      <w:start w:val="1"/>
      <w:numFmt w:val="bullet"/>
      <w:lvlText w:val="o"/>
      <w:lvlJc w:val="left"/>
      <w:pPr>
        <w:tabs>
          <w:tab w:val="num" w:pos="1788"/>
        </w:tabs>
        <w:ind w:left="1788" w:hanging="360"/>
      </w:pPr>
      <w:rPr>
        <w:rFonts w:ascii="Courier New" w:hAnsi="Courier New" w:cs="Courier New" w:hint="default"/>
      </w:rPr>
    </w:lvl>
    <w:lvl w:ilvl="2" w:tplc="04020005">
      <w:start w:val="1"/>
      <w:numFmt w:val="bullet"/>
      <w:lvlText w:val=""/>
      <w:lvlJc w:val="left"/>
      <w:pPr>
        <w:tabs>
          <w:tab w:val="num" w:pos="2508"/>
        </w:tabs>
        <w:ind w:left="2508" w:hanging="360"/>
      </w:pPr>
      <w:rPr>
        <w:rFonts w:ascii="Wingdings" w:hAnsi="Wingdings" w:cs="Wingdings" w:hint="default"/>
      </w:rPr>
    </w:lvl>
    <w:lvl w:ilvl="3" w:tplc="04020001">
      <w:start w:val="1"/>
      <w:numFmt w:val="bullet"/>
      <w:lvlText w:val=""/>
      <w:lvlJc w:val="left"/>
      <w:pPr>
        <w:tabs>
          <w:tab w:val="num" w:pos="3228"/>
        </w:tabs>
        <w:ind w:left="3228" w:hanging="360"/>
      </w:pPr>
      <w:rPr>
        <w:rFonts w:ascii="Symbol" w:hAnsi="Symbol" w:cs="Symbol" w:hint="default"/>
      </w:rPr>
    </w:lvl>
    <w:lvl w:ilvl="4" w:tplc="04020003">
      <w:start w:val="1"/>
      <w:numFmt w:val="bullet"/>
      <w:lvlText w:val="o"/>
      <w:lvlJc w:val="left"/>
      <w:pPr>
        <w:tabs>
          <w:tab w:val="num" w:pos="3948"/>
        </w:tabs>
        <w:ind w:left="3948" w:hanging="360"/>
      </w:pPr>
      <w:rPr>
        <w:rFonts w:ascii="Courier New" w:hAnsi="Courier New" w:cs="Courier New" w:hint="default"/>
      </w:rPr>
    </w:lvl>
    <w:lvl w:ilvl="5" w:tplc="04020005">
      <w:start w:val="1"/>
      <w:numFmt w:val="bullet"/>
      <w:lvlText w:val=""/>
      <w:lvlJc w:val="left"/>
      <w:pPr>
        <w:tabs>
          <w:tab w:val="num" w:pos="4668"/>
        </w:tabs>
        <w:ind w:left="4668" w:hanging="360"/>
      </w:pPr>
      <w:rPr>
        <w:rFonts w:ascii="Wingdings" w:hAnsi="Wingdings" w:cs="Wingdings" w:hint="default"/>
      </w:rPr>
    </w:lvl>
    <w:lvl w:ilvl="6" w:tplc="04020001">
      <w:start w:val="1"/>
      <w:numFmt w:val="bullet"/>
      <w:lvlText w:val=""/>
      <w:lvlJc w:val="left"/>
      <w:pPr>
        <w:tabs>
          <w:tab w:val="num" w:pos="5388"/>
        </w:tabs>
        <w:ind w:left="5388" w:hanging="360"/>
      </w:pPr>
      <w:rPr>
        <w:rFonts w:ascii="Symbol" w:hAnsi="Symbol" w:cs="Symbol" w:hint="default"/>
      </w:rPr>
    </w:lvl>
    <w:lvl w:ilvl="7" w:tplc="04020003">
      <w:start w:val="1"/>
      <w:numFmt w:val="bullet"/>
      <w:lvlText w:val="o"/>
      <w:lvlJc w:val="left"/>
      <w:pPr>
        <w:tabs>
          <w:tab w:val="num" w:pos="6108"/>
        </w:tabs>
        <w:ind w:left="6108" w:hanging="360"/>
      </w:pPr>
      <w:rPr>
        <w:rFonts w:ascii="Courier New" w:hAnsi="Courier New" w:cs="Courier New" w:hint="default"/>
      </w:rPr>
    </w:lvl>
    <w:lvl w:ilvl="8" w:tplc="04020005">
      <w:start w:val="1"/>
      <w:numFmt w:val="bullet"/>
      <w:lvlText w:val=""/>
      <w:lvlJc w:val="left"/>
      <w:pPr>
        <w:tabs>
          <w:tab w:val="num" w:pos="6828"/>
        </w:tabs>
        <w:ind w:left="6828" w:hanging="360"/>
      </w:pPr>
      <w:rPr>
        <w:rFonts w:ascii="Wingdings" w:hAnsi="Wingdings" w:cs="Wingdings" w:hint="default"/>
      </w:rPr>
    </w:lvl>
  </w:abstractNum>
  <w:abstractNum w:abstractNumId="8" w15:restartNumberingAfterBreak="0">
    <w:nsid w:val="456857E0"/>
    <w:multiLevelType w:val="hybridMultilevel"/>
    <w:tmpl w:val="388EE8BE"/>
    <w:lvl w:ilvl="0" w:tplc="17B0065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3E11D0E"/>
    <w:multiLevelType w:val="hybridMultilevel"/>
    <w:tmpl w:val="BE70870A"/>
    <w:lvl w:ilvl="0" w:tplc="0402000F">
      <w:start w:val="1"/>
      <w:numFmt w:val="decimal"/>
      <w:lvlText w:val="%1."/>
      <w:lvlJc w:val="left"/>
      <w:pPr>
        <w:ind w:left="360" w:hanging="360"/>
      </w:pPr>
      <w:rPr>
        <w:rFonts w:hint="default"/>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0" w15:restartNumberingAfterBreak="0">
    <w:nsid w:val="5CD4034B"/>
    <w:multiLevelType w:val="hybridMultilevel"/>
    <w:tmpl w:val="9C0018AA"/>
    <w:lvl w:ilvl="0" w:tplc="AEA8D608">
      <w:start w:val="1"/>
      <w:numFmt w:val="decimal"/>
      <w:lvlText w:val="%1."/>
      <w:lvlJc w:val="right"/>
      <w:pPr>
        <w:ind w:left="540" w:hanging="360"/>
      </w:pPr>
      <w:rPr>
        <w:rFonts w:ascii="Times New Roman" w:eastAsia="Times New Roman" w:hAnsi="Times New Roman"/>
      </w:rPr>
    </w:lvl>
    <w:lvl w:ilvl="1" w:tplc="04020019">
      <w:start w:val="1"/>
      <w:numFmt w:val="lowerLetter"/>
      <w:lvlText w:val="%2."/>
      <w:lvlJc w:val="left"/>
      <w:pPr>
        <w:ind w:left="1260" w:hanging="360"/>
      </w:pPr>
    </w:lvl>
    <w:lvl w:ilvl="2" w:tplc="0402001B">
      <w:start w:val="1"/>
      <w:numFmt w:val="lowerRoman"/>
      <w:lvlText w:val="%3."/>
      <w:lvlJc w:val="right"/>
      <w:pPr>
        <w:ind w:left="1980" w:hanging="180"/>
      </w:pPr>
    </w:lvl>
    <w:lvl w:ilvl="3" w:tplc="0402000F">
      <w:start w:val="1"/>
      <w:numFmt w:val="decimal"/>
      <w:lvlText w:val="%4."/>
      <w:lvlJc w:val="left"/>
      <w:pPr>
        <w:ind w:left="2700" w:hanging="360"/>
      </w:pPr>
    </w:lvl>
    <w:lvl w:ilvl="4" w:tplc="04020019">
      <w:start w:val="1"/>
      <w:numFmt w:val="lowerLetter"/>
      <w:lvlText w:val="%5."/>
      <w:lvlJc w:val="left"/>
      <w:pPr>
        <w:ind w:left="3420" w:hanging="360"/>
      </w:pPr>
    </w:lvl>
    <w:lvl w:ilvl="5" w:tplc="0402001B">
      <w:start w:val="1"/>
      <w:numFmt w:val="lowerRoman"/>
      <w:lvlText w:val="%6."/>
      <w:lvlJc w:val="right"/>
      <w:pPr>
        <w:ind w:left="4140" w:hanging="180"/>
      </w:pPr>
    </w:lvl>
    <w:lvl w:ilvl="6" w:tplc="0402000F">
      <w:start w:val="1"/>
      <w:numFmt w:val="decimal"/>
      <w:lvlText w:val="%7."/>
      <w:lvlJc w:val="left"/>
      <w:pPr>
        <w:ind w:left="4860" w:hanging="360"/>
      </w:pPr>
    </w:lvl>
    <w:lvl w:ilvl="7" w:tplc="04020019">
      <w:start w:val="1"/>
      <w:numFmt w:val="lowerLetter"/>
      <w:lvlText w:val="%8."/>
      <w:lvlJc w:val="left"/>
      <w:pPr>
        <w:ind w:left="5580" w:hanging="360"/>
      </w:pPr>
    </w:lvl>
    <w:lvl w:ilvl="8" w:tplc="0402001B">
      <w:start w:val="1"/>
      <w:numFmt w:val="lowerRoman"/>
      <w:lvlText w:val="%9."/>
      <w:lvlJc w:val="right"/>
      <w:pPr>
        <w:ind w:left="6300" w:hanging="180"/>
      </w:pPr>
    </w:lvl>
  </w:abstractNum>
  <w:abstractNum w:abstractNumId="11" w15:restartNumberingAfterBreak="0">
    <w:nsid w:val="62A22D81"/>
    <w:multiLevelType w:val="hybridMultilevel"/>
    <w:tmpl w:val="CACEBB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70233B4B"/>
    <w:multiLevelType w:val="hybridMultilevel"/>
    <w:tmpl w:val="A5ECEA68"/>
    <w:lvl w:ilvl="0" w:tplc="EC3EA0DE">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3" w15:restartNumberingAfterBreak="0">
    <w:nsid w:val="763E6CFF"/>
    <w:multiLevelType w:val="hybridMultilevel"/>
    <w:tmpl w:val="D902E466"/>
    <w:lvl w:ilvl="0" w:tplc="D5E8AEDA">
      <w:start w:val="1"/>
      <w:numFmt w:val="decimal"/>
      <w:lvlText w:val="%1."/>
      <w:lvlJc w:val="left"/>
      <w:pPr>
        <w:ind w:left="1069" w:hanging="360"/>
      </w:pPr>
      <w:rPr>
        <w:rFonts w:hint="default"/>
        <w:sz w:val="22"/>
        <w:szCs w:val="22"/>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14" w15:restartNumberingAfterBreak="0">
    <w:nsid w:val="769A3494"/>
    <w:multiLevelType w:val="hybridMultilevel"/>
    <w:tmpl w:val="E9C48CA0"/>
    <w:lvl w:ilvl="0" w:tplc="B0B0D28C">
      <w:numFmt w:val="bullet"/>
      <w:lvlText w:val="-"/>
      <w:lvlJc w:val="left"/>
      <w:pPr>
        <w:ind w:left="435" w:hanging="360"/>
      </w:pPr>
      <w:rPr>
        <w:rFonts w:ascii="Times New Roman" w:eastAsia="Times New Roman" w:hAnsi="Times New Roman" w:hint="default"/>
        <w:color w:val="auto"/>
      </w:rPr>
    </w:lvl>
    <w:lvl w:ilvl="1" w:tplc="04020003">
      <w:start w:val="1"/>
      <w:numFmt w:val="bullet"/>
      <w:lvlText w:val="o"/>
      <w:lvlJc w:val="left"/>
      <w:pPr>
        <w:ind w:left="1155" w:hanging="360"/>
      </w:pPr>
      <w:rPr>
        <w:rFonts w:ascii="Courier New" w:hAnsi="Courier New" w:cs="Courier New" w:hint="default"/>
      </w:rPr>
    </w:lvl>
    <w:lvl w:ilvl="2" w:tplc="04020005">
      <w:start w:val="1"/>
      <w:numFmt w:val="bullet"/>
      <w:lvlText w:val=""/>
      <w:lvlJc w:val="left"/>
      <w:pPr>
        <w:ind w:left="1875" w:hanging="360"/>
      </w:pPr>
      <w:rPr>
        <w:rFonts w:ascii="Wingdings" w:hAnsi="Wingdings" w:cs="Wingdings" w:hint="default"/>
      </w:rPr>
    </w:lvl>
    <w:lvl w:ilvl="3" w:tplc="04020001">
      <w:start w:val="1"/>
      <w:numFmt w:val="bullet"/>
      <w:lvlText w:val=""/>
      <w:lvlJc w:val="left"/>
      <w:pPr>
        <w:ind w:left="2595" w:hanging="360"/>
      </w:pPr>
      <w:rPr>
        <w:rFonts w:ascii="Symbol" w:hAnsi="Symbol" w:cs="Symbol" w:hint="default"/>
      </w:rPr>
    </w:lvl>
    <w:lvl w:ilvl="4" w:tplc="04020003">
      <w:start w:val="1"/>
      <w:numFmt w:val="bullet"/>
      <w:lvlText w:val="o"/>
      <w:lvlJc w:val="left"/>
      <w:pPr>
        <w:ind w:left="3315" w:hanging="360"/>
      </w:pPr>
      <w:rPr>
        <w:rFonts w:ascii="Courier New" w:hAnsi="Courier New" w:cs="Courier New" w:hint="default"/>
      </w:rPr>
    </w:lvl>
    <w:lvl w:ilvl="5" w:tplc="04020005">
      <w:start w:val="1"/>
      <w:numFmt w:val="bullet"/>
      <w:lvlText w:val=""/>
      <w:lvlJc w:val="left"/>
      <w:pPr>
        <w:ind w:left="4035" w:hanging="360"/>
      </w:pPr>
      <w:rPr>
        <w:rFonts w:ascii="Wingdings" w:hAnsi="Wingdings" w:cs="Wingdings" w:hint="default"/>
      </w:rPr>
    </w:lvl>
    <w:lvl w:ilvl="6" w:tplc="04020001">
      <w:start w:val="1"/>
      <w:numFmt w:val="bullet"/>
      <w:lvlText w:val=""/>
      <w:lvlJc w:val="left"/>
      <w:pPr>
        <w:ind w:left="4755" w:hanging="360"/>
      </w:pPr>
      <w:rPr>
        <w:rFonts w:ascii="Symbol" w:hAnsi="Symbol" w:cs="Symbol" w:hint="default"/>
      </w:rPr>
    </w:lvl>
    <w:lvl w:ilvl="7" w:tplc="04020003">
      <w:start w:val="1"/>
      <w:numFmt w:val="bullet"/>
      <w:lvlText w:val="o"/>
      <w:lvlJc w:val="left"/>
      <w:pPr>
        <w:ind w:left="5475" w:hanging="360"/>
      </w:pPr>
      <w:rPr>
        <w:rFonts w:ascii="Courier New" w:hAnsi="Courier New" w:cs="Courier New" w:hint="default"/>
      </w:rPr>
    </w:lvl>
    <w:lvl w:ilvl="8" w:tplc="04020005">
      <w:start w:val="1"/>
      <w:numFmt w:val="bullet"/>
      <w:lvlText w:val=""/>
      <w:lvlJc w:val="left"/>
      <w:pPr>
        <w:ind w:left="6195" w:hanging="360"/>
      </w:pPr>
      <w:rPr>
        <w:rFonts w:ascii="Wingdings" w:hAnsi="Wingdings" w:cs="Wingdings" w:hint="default"/>
      </w:rPr>
    </w:lvl>
  </w:abstractNum>
  <w:num w:numId="1">
    <w:abstractNumId w:val="9"/>
  </w:num>
  <w:num w:numId="2">
    <w:abstractNumId w:val="14"/>
  </w:num>
  <w:num w:numId="3">
    <w:abstractNumId w:val="2"/>
  </w:num>
  <w:num w:numId="4">
    <w:abstractNumId w:val="4"/>
  </w:num>
  <w:num w:numId="5">
    <w:abstractNumId w:val="11"/>
  </w:num>
  <w:num w:numId="6">
    <w:abstractNumId w:val="1"/>
  </w:num>
  <w:num w:numId="7">
    <w:abstractNumId w:val="10"/>
  </w:num>
  <w:num w:numId="8">
    <w:abstractNumId w:val="13"/>
  </w:num>
  <w:num w:numId="9">
    <w:abstractNumId w:val="6"/>
  </w:num>
  <w:num w:numId="10">
    <w:abstractNumId w:val="5"/>
  </w:num>
  <w:num w:numId="11">
    <w:abstractNumId w:val="0"/>
  </w:num>
  <w:num w:numId="12">
    <w:abstractNumId w:val="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562"/>
    <w:rsid w:val="00032E19"/>
    <w:rsid w:val="00045DF6"/>
    <w:rsid w:val="00050F35"/>
    <w:rsid w:val="00076497"/>
    <w:rsid w:val="000910D2"/>
    <w:rsid w:val="00092AF3"/>
    <w:rsid w:val="000C0C2B"/>
    <w:rsid w:val="000D679C"/>
    <w:rsid w:val="000F72E6"/>
    <w:rsid w:val="001370FC"/>
    <w:rsid w:val="0014393D"/>
    <w:rsid w:val="00170BF8"/>
    <w:rsid w:val="00171540"/>
    <w:rsid w:val="00181092"/>
    <w:rsid w:val="001A51AC"/>
    <w:rsid w:val="001B1373"/>
    <w:rsid w:val="001B2608"/>
    <w:rsid w:val="001B460F"/>
    <w:rsid w:val="001C5B14"/>
    <w:rsid w:val="001E2BE3"/>
    <w:rsid w:val="00201B4C"/>
    <w:rsid w:val="0021009A"/>
    <w:rsid w:val="00267197"/>
    <w:rsid w:val="00273E2F"/>
    <w:rsid w:val="002A4963"/>
    <w:rsid w:val="002A66F6"/>
    <w:rsid w:val="002D46DF"/>
    <w:rsid w:val="002D4F7A"/>
    <w:rsid w:val="002D7500"/>
    <w:rsid w:val="002E485C"/>
    <w:rsid w:val="002F2AE0"/>
    <w:rsid w:val="00322394"/>
    <w:rsid w:val="00351286"/>
    <w:rsid w:val="00395564"/>
    <w:rsid w:val="003A1290"/>
    <w:rsid w:val="003A76B9"/>
    <w:rsid w:val="003B107D"/>
    <w:rsid w:val="003B116F"/>
    <w:rsid w:val="003D36CA"/>
    <w:rsid w:val="003D5E7C"/>
    <w:rsid w:val="0041250D"/>
    <w:rsid w:val="00425553"/>
    <w:rsid w:val="0042556C"/>
    <w:rsid w:val="00444164"/>
    <w:rsid w:val="00477320"/>
    <w:rsid w:val="004773E9"/>
    <w:rsid w:val="004B42A5"/>
    <w:rsid w:val="004B7F0E"/>
    <w:rsid w:val="004C16D7"/>
    <w:rsid w:val="004E713E"/>
    <w:rsid w:val="00500ECB"/>
    <w:rsid w:val="0050253D"/>
    <w:rsid w:val="00504AFB"/>
    <w:rsid w:val="00550151"/>
    <w:rsid w:val="00590F79"/>
    <w:rsid w:val="00596E62"/>
    <w:rsid w:val="005B4112"/>
    <w:rsid w:val="005B65C9"/>
    <w:rsid w:val="005C1DFD"/>
    <w:rsid w:val="005C3C52"/>
    <w:rsid w:val="005E4129"/>
    <w:rsid w:val="00602562"/>
    <w:rsid w:val="0061342F"/>
    <w:rsid w:val="00616356"/>
    <w:rsid w:val="0063498C"/>
    <w:rsid w:val="00643406"/>
    <w:rsid w:val="00652C8C"/>
    <w:rsid w:val="006A1262"/>
    <w:rsid w:val="006A72B0"/>
    <w:rsid w:val="006C5514"/>
    <w:rsid w:val="006C63C2"/>
    <w:rsid w:val="006D123F"/>
    <w:rsid w:val="006E753A"/>
    <w:rsid w:val="007044BB"/>
    <w:rsid w:val="00755042"/>
    <w:rsid w:val="00762740"/>
    <w:rsid w:val="00763EE6"/>
    <w:rsid w:val="00785658"/>
    <w:rsid w:val="007A052D"/>
    <w:rsid w:val="007B27C8"/>
    <w:rsid w:val="007D1E3A"/>
    <w:rsid w:val="007E0850"/>
    <w:rsid w:val="007F7525"/>
    <w:rsid w:val="0085543F"/>
    <w:rsid w:val="00884CF9"/>
    <w:rsid w:val="00885D60"/>
    <w:rsid w:val="0089318A"/>
    <w:rsid w:val="00897458"/>
    <w:rsid w:val="008A4739"/>
    <w:rsid w:val="00903130"/>
    <w:rsid w:val="00946BAA"/>
    <w:rsid w:val="00956932"/>
    <w:rsid w:val="00981DF9"/>
    <w:rsid w:val="009820F1"/>
    <w:rsid w:val="009839CE"/>
    <w:rsid w:val="009859FA"/>
    <w:rsid w:val="00993BA8"/>
    <w:rsid w:val="009A1369"/>
    <w:rsid w:val="009A5363"/>
    <w:rsid w:val="009C7AFE"/>
    <w:rsid w:val="009E0FD3"/>
    <w:rsid w:val="009F06DE"/>
    <w:rsid w:val="009F35DF"/>
    <w:rsid w:val="009F7E82"/>
    <w:rsid w:val="00A01417"/>
    <w:rsid w:val="00A24A7D"/>
    <w:rsid w:val="00A32747"/>
    <w:rsid w:val="00A33D33"/>
    <w:rsid w:val="00A36CFF"/>
    <w:rsid w:val="00AA2D6C"/>
    <w:rsid w:val="00AA5EDF"/>
    <w:rsid w:val="00AD2C17"/>
    <w:rsid w:val="00AF4955"/>
    <w:rsid w:val="00AF68FA"/>
    <w:rsid w:val="00B02C84"/>
    <w:rsid w:val="00B245F7"/>
    <w:rsid w:val="00B37F24"/>
    <w:rsid w:val="00B46F35"/>
    <w:rsid w:val="00B66825"/>
    <w:rsid w:val="00B73E59"/>
    <w:rsid w:val="00B820AD"/>
    <w:rsid w:val="00BA1964"/>
    <w:rsid w:val="00BA79D5"/>
    <w:rsid w:val="00BB3B32"/>
    <w:rsid w:val="00BC5D7F"/>
    <w:rsid w:val="00BD02CA"/>
    <w:rsid w:val="00C0374E"/>
    <w:rsid w:val="00C1399C"/>
    <w:rsid w:val="00C16759"/>
    <w:rsid w:val="00C33E3E"/>
    <w:rsid w:val="00C4032C"/>
    <w:rsid w:val="00C61797"/>
    <w:rsid w:val="00C61BBA"/>
    <w:rsid w:val="00C637BF"/>
    <w:rsid w:val="00C70491"/>
    <w:rsid w:val="00C73368"/>
    <w:rsid w:val="00C76DA0"/>
    <w:rsid w:val="00C9053A"/>
    <w:rsid w:val="00C94650"/>
    <w:rsid w:val="00CB43A2"/>
    <w:rsid w:val="00CE7B04"/>
    <w:rsid w:val="00D04544"/>
    <w:rsid w:val="00D31D23"/>
    <w:rsid w:val="00D34B35"/>
    <w:rsid w:val="00D61275"/>
    <w:rsid w:val="00D66DBA"/>
    <w:rsid w:val="00D67368"/>
    <w:rsid w:val="00D91C38"/>
    <w:rsid w:val="00DA558A"/>
    <w:rsid w:val="00DB1DD9"/>
    <w:rsid w:val="00DE2132"/>
    <w:rsid w:val="00DE22FC"/>
    <w:rsid w:val="00DE2FDF"/>
    <w:rsid w:val="00DF4ABE"/>
    <w:rsid w:val="00E11FE8"/>
    <w:rsid w:val="00E244D4"/>
    <w:rsid w:val="00E35F67"/>
    <w:rsid w:val="00E41EF3"/>
    <w:rsid w:val="00E4466C"/>
    <w:rsid w:val="00E55BD6"/>
    <w:rsid w:val="00E869C6"/>
    <w:rsid w:val="00E9290C"/>
    <w:rsid w:val="00EA2E18"/>
    <w:rsid w:val="00ED1FF5"/>
    <w:rsid w:val="00ED5B92"/>
    <w:rsid w:val="00EE30FD"/>
    <w:rsid w:val="00F00C36"/>
    <w:rsid w:val="00F03C63"/>
    <w:rsid w:val="00F15E0E"/>
    <w:rsid w:val="00F31B2F"/>
    <w:rsid w:val="00F37D56"/>
    <w:rsid w:val="00F43372"/>
    <w:rsid w:val="00F46AA3"/>
    <w:rsid w:val="00F62DCA"/>
    <w:rsid w:val="00F63FE5"/>
    <w:rsid w:val="00F719D5"/>
    <w:rsid w:val="00F81C91"/>
    <w:rsid w:val="00FA2CE7"/>
    <w:rsid w:val="00FA605A"/>
    <w:rsid w:val="00FA66F8"/>
    <w:rsid w:val="00FB557C"/>
    <w:rsid w:val="00FC5F5D"/>
    <w:rsid w:val="00FF642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117658"/>
  <w15:docId w15:val="{57D840D7-1634-478D-92AC-EA813EED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6DE"/>
    <w:pPr>
      <w:spacing w:after="200" w:line="276" w:lineRule="auto"/>
    </w:pPr>
    <w:rPr>
      <w:rFonts w:cs="Calibri"/>
      <w:lang w:eastAsia="en-US"/>
    </w:rPr>
  </w:style>
  <w:style w:type="paragraph" w:styleId="1">
    <w:name w:val="heading 1"/>
    <w:basedOn w:val="a"/>
    <w:next w:val="a"/>
    <w:link w:val="10"/>
    <w:uiPriority w:val="99"/>
    <w:qFormat/>
    <w:rsid w:val="00E55BD6"/>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E55BD6"/>
    <w:pPr>
      <w:keepNext/>
      <w:keepLines/>
      <w:spacing w:before="200" w:after="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E55BD6"/>
    <w:pPr>
      <w:keepNext/>
      <w:keepLines/>
      <w:spacing w:before="200" w:after="0"/>
      <w:outlineLvl w:val="2"/>
    </w:pPr>
    <w:rPr>
      <w:rFonts w:ascii="Cambria" w:eastAsia="Times New Roman" w:hAnsi="Cambria" w:cs="Cambria"/>
      <w:b/>
      <w:bCs/>
      <w:color w:val="4F81BD"/>
    </w:rPr>
  </w:style>
  <w:style w:type="paragraph" w:styleId="4">
    <w:name w:val="heading 4"/>
    <w:basedOn w:val="a"/>
    <w:next w:val="a"/>
    <w:link w:val="40"/>
    <w:uiPriority w:val="99"/>
    <w:qFormat/>
    <w:rsid w:val="00E55BD6"/>
    <w:pPr>
      <w:keepNext/>
      <w:keepLines/>
      <w:spacing w:before="200" w:after="0"/>
      <w:outlineLvl w:val="3"/>
    </w:pPr>
    <w:rPr>
      <w:rFonts w:ascii="Cambria" w:eastAsia="Times New Roman" w:hAnsi="Cambria" w:cs="Cambria"/>
      <w:b/>
      <w:bCs/>
      <w:i/>
      <w:iCs/>
      <w:color w:val="4F81BD"/>
    </w:rPr>
  </w:style>
  <w:style w:type="paragraph" w:styleId="5">
    <w:name w:val="heading 5"/>
    <w:basedOn w:val="a"/>
    <w:next w:val="a"/>
    <w:link w:val="50"/>
    <w:uiPriority w:val="99"/>
    <w:qFormat/>
    <w:rsid w:val="00E55BD6"/>
    <w:pPr>
      <w:keepNext/>
      <w:keepLines/>
      <w:spacing w:before="200" w:after="0"/>
      <w:outlineLvl w:val="4"/>
    </w:pPr>
    <w:rPr>
      <w:rFonts w:ascii="Cambria" w:eastAsia="Times New Roman" w:hAnsi="Cambria" w:cs="Cambria"/>
      <w:color w:val="243F60"/>
    </w:rPr>
  </w:style>
  <w:style w:type="paragraph" w:styleId="6">
    <w:name w:val="heading 6"/>
    <w:basedOn w:val="a"/>
    <w:next w:val="a"/>
    <w:link w:val="60"/>
    <w:uiPriority w:val="99"/>
    <w:qFormat/>
    <w:rsid w:val="00E55BD6"/>
    <w:pPr>
      <w:keepNext/>
      <w:keepLines/>
      <w:spacing w:before="200" w:after="0"/>
      <w:outlineLvl w:val="5"/>
    </w:pPr>
    <w:rPr>
      <w:rFonts w:ascii="Cambria" w:eastAsia="Times New Roman" w:hAnsi="Cambria" w:cs="Cambria"/>
      <w:i/>
      <w:iCs/>
      <w:color w:val="243F60"/>
    </w:rPr>
  </w:style>
  <w:style w:type="paragraph" w:styleId="7">
    <w:name w:val="heading 7"/>
    <w:basedOn w:val="a"/>
    <w:next w:val="a"/>
    <w:link w:val="70"/>
    <w:uiPriority w:val="99"/>
    <w:qFormat/>
    <w:rsid w:val="00E55BD6"/>
    <w:pPr>
      <w:keepNext/>
      <w:keepLines/>
      <w:spacing w:before="200" w:after="0"/>
      <w:outlineLvl w:val="6"/>
    </w:pPr>
    <w:rPr>
      <w:rFonts w:ascii="Cambria" w:eastAsia="Times New Roman" w:hAnsi="Cambria" w:cs="Cambria"/>
      <w:i/>
      <w:iCs/>
      <w:color w:val="404040"/>
    </w:rPr>
  </w:style>
  <w:style w:type="paragraph" w:styleId="8">
    <w:name w:val="heading 8"/>
    <w:basedOn w:val="a"/>
    <w:next w:val="a"/>
    <w:link w:val="80"/>
    <w:uiPriority w:val="99"/>
    <w:qFormat/>
    <w:rsid w:val="00E55BD6"/>
    <w:pPr>
      <w:keepNext/>
      <w:keepLines/>
      <w:spacing w:before="200" w:after="0"/>
      <w:outlineLvl w:val="7"/>
    </w:pPr>
    <w:rPr>
      <w:rFonts w:ascii="Cambria" w:eastAsia="Times New Roman" w:hAnsi="Cambria" w:cs="Cambria"/>
      <w:color w:val="4F81BD"/>
      <w:sz w:val="20"/>
      <w:szCs w:val="20"/>
    </w:rPr>
  </w:style>
  <w:style w:type="paragraph" w:styleId="9">
    <w:name w:val="heading 9"/>
    <w:basedOn w:val="a"/>
    <w:next w:val="a"/>
    <w:link w:val="90"/>
    <w:uiPriority w:val="99"/>
    <w:qFormat/>
    <w:rsid w:val="00E55BD6"/>
    <w:pPr>
      <w:keepNext/>
      <w:keepLines/>
      <w:spacing w:before="200" w:after="0"/>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E55BD6"/>
    <w:rPr>
      <w:rFonts w:ascii="Cambria" w:hAnsi="Cambria" w:cs="Cambria"/>
      <w:b/>
      <w:bCs/>
      <w:color w:val="365F91"/>
      <w:sz w:val="28"/>
      <w:szCs w:val="28"/>
    </w:rPr>
  </w:style>
  <w:style w:type="character" w:customStyle="1" w:styleId="20">
    <w:name w:val="Заглавие 2 Знак"/>
    <w:basedOn w:val="a0"/>
    <w:link w:val="2"/>
    <w:uiPriority w:val="99"/>
    <w:semiHidden/>
    <w:locked/>
    <w:rsid w:val="00E55BD6"/>
    <w:rPr>
      <w:rFonts w:ascii="Cambria" w:hAnsi="Cambria" w:cs="Cambria"/>
      <w:b/>
      <w:bCs/>
      <w:color w:val="4F81BD"/>
      <w:sz w:val="26"/>
      <w:szCs w:val="26"/>
    </w:rPr>
  </w:style>
  <w:style w:type="character" w:customStyle="1" w:styleId="30">
    <w:name w:val="Заглавие 3 Знак"/>
    <w:basedOn w:val="a0"/>
    <w:link w:val="3"/>
    <w:uiPriority w:val="99"/>
    <w:semiHidden/>
    <w:locked/>
    <w:rsid w:val="00E55BD6"/>
    <w:rPr>
      <w:rFonts w:ascii="Cambria" w:hAnsi="Cambria" w:cs="Cambria"/>
      <w:b/>
      <w:bCs/>
      <w:color w:val="4F81BD"/>
    </w:rPr>
  </w:style>
  <w:style w:type="character" w:customStyle="1" w:styleId="40">
    <w:name w:val="Заглавие 4 Знак"/>
    <w:basedOn w:val="a0"/>
    <w:link w:val="4"/>
    <w:uiPriority w:val="99"/>
    <w:semiHidden/>
    <w:locked/>
    <w:rsid w:val="00E55BD6"/>
    <w:rPr>
      <w:rFonts w:ascii="Cambria" w:hAnsi="Cambria" w:cs="Cambria"/>
      <w:b/>
      <w:bCs/>
      <w:i/>
      <w:iCs/>
      <w:color w:val="4F81BD"/>
    </w:rPr>
  </w:style>
  <w:style w:type="character" w:customStyle="1" w:styleId="50">
    <w:name w:val="Заглавие 5 Знак"/>
    <w:basedOn w:val="a0"/>
    <w:link w:val="5"/>
    <w:uiPriority w:val="99"/>
    <w:semiHidden/>
    <w:locked/>
    <w:rsid w:val="00E55BD6"/>
    <w:rPr>
      <w:rFonts w:ascii="Cambria" w:hAnsi="Cambria" w:cs="Cambria"/>
      <w:color w:val="243F60"/>
    </w:rPr>
  </w:style>
  <w:style w:type="character" w:customStyle="1" w:styleId="60">
    <w:name w:val="Заглавие 6 Знак"/>
    <w:basedOn w:val="a0"/>
    <w:link w:val="6"/>
    <w:uiPriority w:val="99"/>
    <w:semiHidden/>
    <w:locked/>
    <w:rsid w:val="00E55BD6"/>
    <w:rPr>
      <w:rFonts w:ascii="Cambria" w:hAnsi="Cambria" w:cs="Cambria"/>
      <w:i/>
      <w:iCs/>
      <w:color w:val="243F60"/>
    </w:rPr>
  </w:style>
  <w:style w:type="character" w:customStyle="1" w:styleId="70">
    <w:name w:val="Заглавие 7 Знак"/>
    <w:basedOn w:val="a0"/>
    <w:link w:val="7"/>
    <w:uiPriority w:val="99"/>
    <w:semiHidden/>
    <w:locked/>
    <w:rsid w:val="00E55BD6"/>
    <w:rPr>
      <w:rFonts w:ascii="Cambria" w:hAnsi="Cambria" w:cs="Cambria"/>
      <w:i/>
      <w:iCs/>
      <w:color w:val="404040"/>
    </w:rPr>
  </w:style>
  <w:style w:type="character" w:customStyle="1" w:styleId="80">
    <w:name w:val="Заглавие 8 Знак"/>
    <w:basedOn w:val="a0"/>
    <w:link w:val="8"/>
    <w:uiPriority w:val="99"/>
    <w:semiHidden/>
    <w:locked/>
    <w:rsid w:val="00E55BD6"/>
    <w:rPr>
      <w:rFonts w:ascii="Cambria" w:hAnsi="Cambria" w:cs="Cambria"/>
      <w:color w:val="4F81BD"/>
      <w:sz w:val="20"/>
      <w:szCs w:val="20"/>
    </w:rPr>
  </w:style>
  <w:style w:type="character" w:customStyle="1" w:styleId="90">
    <w:name w:val="Заглавие 9 Знак"/>
    <w:basedOn w:val="a0"/>
    <w:link w:val="9"/>
    <w:uiPriority w:val="99"/>
    <w:semiHidden/>
    <w:locked/>
    <w:rsid w:val="00E55BD6"/>
    <w:rPr>
      <w:rFonts w:ascii="Cambria" w:hAnsi="Cambria" w:cs="Cambria"/>
      <w:i/>
      <w:iCs/>
      <w:color w:val="404040"/>
      <w:sz w:val="20"/>
      <w:szCs w:val="20"/>
    </w:rPr>
  </w:style>
  <w:style w:type="paragraph" w:styleId="a3">
    <w:name w:val="caption"/>
    <w:basedOn w:val="a"/>
    <w:next w:val="a"/>
    <w:uiPriority w:val="99"/>
    <w:qFormat/>
    <w:rsid w:val="00E55BD6"/>
    <w:pPr>
      <w:spacing w:line="240" w:lineRule="auto"/>
    </w:pPr>
    <w:rPr>
      <w:b/>
      <w:bCs/>
      <w:color w:val="4F81BD"/>
      <w:sz w:val="18"/>
      <w:szCs w:val="18"/>
    </w:rPr>
  </w:style>
  <w:style w:type="paragraph" w:styleId="a4">
    <w:name w:val="Title"/>
    <w:basedOn w:val="a"/>
    <w:next w:val="a"/>
    <w:link w:val="a5"/>
    <w:uiPriority w:val="99"/>
    <w:qFormat/>
    <w:rsid w:val="00E55BD6"/>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a5">
    <w:name w:val="Заглавие Знак"/>
    <w:basedOn w:val="a0"/>
    <w:link w:val="a4"/>
    <w:uiPriority w:val="99"/>
    <w:locked/>
    <w:rsid w:val="00E55BD6"/>
    <w:rPr>
      <w:rFonts w:ascii="Cambria" w:hAnsi="Cambria" w:cs="Cambria"/>
      <w:color w:val="17365D"/>
      <w:spacing w:val="5"/>
      <w:kern w:val="28"/>
      <w:sz w:val="52"/>
      <w:szCs w:val="52"/>
    </w:rPr>
  </w:style>
  <w:style w:type="paragraph" w:styleId="a6">
    <w:name w:val="Subtitle"/>
    <w:basedOn w:val="a"/>
    <w:next w:val="a"/>
    <w:link w:val="a7"/>
    <w:uiPriority w:val="99"/>
    <w:qFormat/>
    <w:rsid w:val="00E55BD6"/>
    <w:pPr>
      <w:numPr>
        <w:ilvl w:val="1"/>
      </w:numPr>
    </w:pPr>
    <w:rPr>
      <w:rFonts w:ascii="Cambria" w:eastAsia="Times New Roman" w:hAnsi="Cambria" w:cs="Cambria"/>
      <w:i/>
      <w:iCs/>
      <w:color w:val="4F81BD"/>
      <w:spacing w:val="15"/>
      <w:sz w:val="24"/>
      <w:szCs w:val="24"/>
    </w:rPr>
  </w:style>
  <w:style w:type="character" w:customStyle="1" w:styleId="a7">
    <w:name w:val="Подзаглавие Знак"/>
    <w:basedOn w:val="a0"/>
    <w:link w:val="a6"/>
    <w:uiPriority w:val="99"/>
    <w:locked/>
    <w:rsid w:val="00E55BD6"/>
    <w:rPr>
      <w:rFonts w:ascii="Cambria" w:hAnsi="Cambria" w:cs="Cambria"/>
      <w:i/>
      <w:iCs/>
      <w:color w:val="4F81BD"/>
      <w:spacing w:val="15"/>
      <w:sz w:val="24"/>
      <w:szCs w:val="24"/>
    </w:rPr>
  </w:style>
  <w:style w:type="character" w:styleId="a8">
    <w:name w:val="Strong"/>
    <w:basedOn w:val="a0"/>
    <w:uiPriority w:val="99"/>
    <w:qFormat/>
    <w:rsid w:val="00E55BD6"/>
    <w:rPr>
      <w:b/>
      <w:bCs/>
    </w:rPr>
  </w:style>
  <w:style w:type="character" w:styleId="a9">
    <w:name w:val="Emphasis"/>
    <w:basedOn w:val="a0"/>
    <w:uiPriority w:val="99"/>
    <w:qFormat/>
    <w:rsid w:val="00E55BD6"/>
    <w:rPr>
      <w:i/>
      <w:iCs/>
    </w:rPr>
  </w:style>
  <w:style w:type="paragraph" w:styleId="aa">
    <w:name w:val="No Spacing"/>
    <w:uiPriority w:val="1"/>
    <w:qFormat/>
    <w:rsid w:val="00E55BD6"/>
    <w:rPr>
      <w:rFonts w:cs="Calibri"/>
      <w:lang w:eastAsia="en-US"/>
    </w:rPr>
  </w:style>
  <w:style w:type="paragraph" w:styleId="ab">
    <w:name w:val="List Paragraph"/>
    <w:basedOn w:val="a"/>
    <w:uiPriority w:val="99"/>
    <w:qFormat/>
    <w:rsid w:val="00E55BD6"/>
    <w:pPr>
      <w:ind w:left="720"/>
    </w:pPr>
  </w:style>
  <w:style w:type="paragraph" w:styleId="ac">
    <w:name w:val="Quote"/>
    <w:basedOn w:val="a"/>
    <w:next w:val="a"/>
    <w:link w:val="ad"/>
    <w:uiPriority w:val="99"/>
    <w:qFormat/>
    <w:rsid w:val="00E55BD6"/>
    <w:rPr>
      <w:i/>
      <w:iCs/>
      <w:color w:val="000000"/>
    </w:rPr>
  </w:style>
  <w:style w:type="character" w:customStyle="1" w:styleId="ad">
    <w:name w:val="Цитат Знак"/>
    <w:basedOn w:val="a0"/>
    <w:link w:val="ac"/>
    <w:uiPriority w:val="99"/>
    <w:locked/>
    <w:rsid w:val="00E55BD6"/>
    <w:rPr>
      <w:i/>
      <w:iCs/>
      <w:color w:val="000000"/>
    </w:rPr>
  </w:style>
  <w:style w:type="paragraph" w:styleId="ae">
    <w:name w:val="Intense Quote"/>
    <w:basedOn w:val="a"/>
    <w:next w:val="a"/>
    <w:link w:val="af"/>
    <w:uiPriority w:val="99"/>
    <w:qFormat/>
    <w:rsid w:val="00E55BD6"/>
    <w:pPr>
      <w:pBdr>
        <w:bottom w:val="single" w:sz="4" w:space="4" w:color="4F81BD"/>
      </w:pBdr>
      <w:spacing w:before="200" w:after="280"/>
      <w:ind w:left="936" w:right="936"/>
    </w:pPr>
    <w:rPr>
      <w:b/>
      <w:bCs/>
      <w:i/>
      <w:iCs/>
      <w:color w:val="4F81BD"/>
    </w:rPr>
  </w:style>
  <w:style w:type="character" w:customStyle="1" w:styleId="af">
    <w:name w:val="Интензивно цитиране Знак"/>
    <w:basedOn w:val="a0"/>
    <w:link w:val="ae"/>
    <w:uiPriority w:val="99"/>
    <w:locked/>
    <w:rsid w:val="00E55BD6"/>
    <w:rPr>
      <w:b/>
      <w:bCs/>
      <w:i/>
      <w:iCs/>
      <w:color w:val="4F81BD"/>
    </w:rPr>
  </w:style>
  <w:style w:type="character" w:styleId="af0">
    <w:name w:val="Subtle Emphasis"/>
    <w:basedOn w:val="a0"/>
    <w:uiPriority w:val="99"/>
    <w:qFormat/>
    <w:rsid w:val="00E55BD6"/>
    <w:rPr>
      <w:i/>
      <w:iCs/>
      <w:color w:val="808080"/>
    </w:rPr>
  </w:style>
  <w:style w:type="character" w:styleId="af1">
    <w:name w:val="Intense Emphasis"/>
    <w:basedOn w:val="a0"/>
    <w:uiPriority w:val="99"/>
    <w:qFormat/>
    <w:rsid w:val="00E55BD6"/>
    <w:rPr>
      <w:b/>
      <w:bCs/>
      <w:i/>
      <w:iCs/>
      <w:color w:val="4F81BD"/>
    </w:rPr>
  </w:style>
  <w:style w:type="character" w:styleId="af2">
    <w:name w:val="Subtle Reference"/>
    <w:basedOn w:val="a0"/>
    <w:uiPriority w:val="99"/>
    <w:qFormat/>
    <w:rsid w:val="00E55BD6"/>
    <w:rPr>
      <w:smallCaps/>
      <w:color w:val="auto"/>
      <w:u w:val="single"/>
    </w:rPr>
  </w:style>
  <w:style w:type="character" w:styleId="af3">
    <w:name w:val="Intense Reference"/>
    <w:basedOn w:val="a0"/>
    <w:uiPriority w:val="99"/>
    <w:qFormat/>
    <w:rsid w:val="00E55BD6"/>
    <w:rPr>
      <w:b/>
      <w:bCs/>
      <w:smallCaps/>
      <w:color w:val="auto"/>
      <w:spacing w:val="5"/>
      <w:u w:val="single"/>
    </w:rPr>
  </w:style>
  <w:style w:type="character" w:styleId="af4">
    <w:name w:val="Book Title"/>
    <w:basedOn w:val="a0"/>
    <w:uiPriority w:val="99"/>
    <w:qFormat/>
    <w:rsid w:val="00E55BD6"/>
    <w:rPr>
      <w:b/>
      <w:bCs/>
      <w:smallCaps/>
      <w:spacing w:val="5"/>
    </w:rPr>
  </w:style>
  <w:style w:type="paragraph" w:styleId="af5">
    <w:name w:val="TOC Heading"/>
    <w:basedOn w:val="1"/>
    <w:next w:val="a"/>
    <w:uiPriority w:val="99"/>
    <w:qFormat/>
    <w:rsid w:val="00E55BD6"/>
    <w:pPr>
      <w:outlineLvl w:val="9"/>
    </w:pPr>
  </w:style>
  <w:style w:type="paragraph" w:styleId="af6">
    <w:name w:val="Balloon Text"/>
    <w:basedOn w:val="a"/>
    <w:link w:val="af7"/>
    <w:uiPriority w:val="99"/>
    <w:semiHidden/>
    <w:rsid w:val="008A4739"/>
    <w:pPr>
      <w:spacing w:after="0" w:line="240" w:lineRule="auto"/>
    </w:pPr>
    <w:rPr>
      <w:rFonts w:ascii="Tahoma" w:hAnsi="Tahoma" w:cs="Tahoma"/>
      <w:sz w:val="16"/>
      <w:szCs w:val="16"/>
    </w:rPr>
  </w:style>
  <w:style w:type="character" w:customStyle="1" w:styleId="af7">
    <w:name w:val="Изнесен текст Знак"/>
    <w:basedOn w:val="a0"/>
    <w:link w:val="af6"/>
    <w:uiPriority w:val="99"/>
    <w:semiHidden/>
    <w:locked/>
    <w:rsid w:val="008A4739"/>
    <w:rPr>
      <w:rFonts w:ascii="Tahoma" w:hAnsi="Tahoma" w:cs="Tahoma"/>
      <w:sz w:val="16"/>
      <w:szCs w:val="16"/>
    </w:rPr>
  </w:style>
  <w:style w:type="table" w:styleId="af8">
    <w:name w:val="Table Grid"/>
    <w:basedOn w:val="a1"/>
    <w:uiPriority w:val="99"/>
    <w:rsid w:val="003B107D"/>
    <w:rPr>
      <w:rFonts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header"/>
    <w:basedOn w:val="a"/>
    <w:link w:val="afa"/>
    <w:uiPriority w:val="99"/>
    <w:rsid w:val="00F62DCA"/>
    <w:pPr>
      <w:tabs>
        <w:tab w:val="center" w:pos="4536"/>
        <w:tab w:val="right" w:pos="9072"/>
      </w:tabs>
      <w:spacing w:after="0" w:line="240" w:lineRule="auto"/>
    </w:pPr>
  </w:style>
  <w:style w:type="character" w:customStyle="1" w:styleId="afa">
    <w:name w:val="Горен колонтитул Знак"/>
    <w:basedOn w:val="a0"/>
    <w:link w:val="af9"/>
    <w:uiPriority w:val="99"/>
    <w:locked/>
    <w:rsid w:val="00F62DCA"/>
  </w:style>
  <w:style w:type="paragraph" w:styleId="afb">
    <w:name w:val="footer"/>
    <w:basedOn w:val="a"/>
    <w:link w:val="afc"/>
    <w:uiPriority w:val="99"/>
    <w:rsid w:val="00F62DCA"/>
    <w:pPr>
      <w:tabs>
        <w:tab w:val="center" w:pos="4536"/>
        <w:tab w:val="right" w:pos="9072"/>
      </w:tabs>
      <w:spacing w:after="0" w:line="240" w:lineRule="auto"/>
    </w:pPr>
  </w:style>
  <w:style w:type="character" w:customStyle="1" w:styleId="afc">
    <w:name w:val="Долен колонтитул Знак"/>
    <w:basedOn w:val="a0"/>
    <w:link w:val="afb"/>
    <w:uiPriority w:val="99"/>
    <w:locked/>
    <w:rsid w:val="00F62DCA"/>
  </w:style>
  <w:style w:type="paragraph" w:styleId="afd">
    <w:name w:val="Body Text Indent"/>
    <w:basedOn w:val="a"/>
    <w:link w:val="afe"/>
    <w:uiPriority w:val="99"/>
    <w:semiHidden/>
    <w:rsid w:val="00B66825"/>
    <w:pPr>
      <w:spacing w:after="120"/>
      <w:ind w:left="360"/>
    </w:pPr>
  </w:style>
  <w:style w:type="character" w:customStyle="1" w:styleId="afe">
    <w:name w:val="Основен текст с отстъп Знак"/>
    <w:basedOn w:val="a0"/>
    <w:link w:val="afd"/>
    <w:uiPriority w:val="99"/>
    <w:semiHidden/>
    <w:locked/>
    <w:rsid w:val="00B66825"/>
  </w:style>
  <w:style w:type="paragraph" w:styleId="31">
    <w:name w:val="Body Text 3"/>
    <w:basedOn w:val="a"/>
    <w:link w:val="32"/>
    <w:uiPriority w:val="99"/>
    <w:semiHidden/>
    <w:rsid w:val="00DE2132"/>
    <w:pPr>
      <w:spacing w:after="120"/>
    </w:pPr>
    <w:rPr>
      <w:sz w:val="16"/>
      <w:szCs w:val="16"/>
    </w:rPr>
  </w:style>
  <w:style w:type="character" w:customStyle="1" w:styleId="32">
    <w:name w:val="Основен текст 3 Знак"/>
    <w:basedOn w:val="a0"/>
    <w:link w:val="31"/>
    <w:uiPriority w:val="99"/>
    <w:semiHidden/>
    <w:locked/>
    <w:rsid w:val="00DE2132"/>
    <w:rPr>
      <w:sz w:val="16"/>
      <w:szCs w:val="16"/>
    </w:rPr>
  </w:style>
  <w:style w:type="paragraph" w:styleId="aff">
    <w:name w:val="Body Text"/>
    <w:basedOn w:val="a"/>
    <w:link w:val="aff0"/>
    <w:uiPriority w:val="99"/>
    <w:locked/>
    <w:rsid w:val="00956932"/>
    <w:pPr>
      <w:spacing w:after="120"/>
    </w:pPr>
  </w:style>
  <w:style w:type="character" w:customStyle="1" w:styleId="aff0">
    <w:name w:val="Основен текст Знак"/>
    <w:basedOn w:val="a0"/>
    <w:link w:val="aff"/>
    <w:uiPriority w:val="99"/>
    <w:semiHidden/>
    <w:locked/>
    <w:rsid w:val="007B27C8"/>
    <w:rPr>
      <w:lang w:eastAsia="en-US"/>
    </w:rPr>
  </w:style>
  <w:style w:type="paragraph" w:customStyle="1" w:styleId="CharChar1">
    <w:name w:val="Char Char1"/>
    <w:basedOn w:val="a"/>
    <w:uiPriority w:val="99"/>
    <w:semiHidden/>
    <w:rsid w:val="00050F35"/>
    <w:pPr>
      <w:tabs>
        <w:tab w:val="left" w:pos="709"/>
      </w:tabs>
      <w:spacing w:after="0" w:line="240" w:lineRule="auto"/>
    </w:pPr>
    <w:rPr>
      <w:rFonts w:ascii="Futura Bk" w:hAnsi="Futura Bk" w:cs="Futura Bk"/>
      <w:sz w:val="20"/>
      <w:szCs w:val="20"/>
      <w:lang w:val="pl-PL" w:eastAsia="pl-PL"/>
    </w:rPr>
  </w:style>
  <w:style w:type="paragraph" w:customStyle="1" w:styleId="CharChar11">
    <w:name w:val="Char Char11"/>
    <w:basedOn w:val="a"/>
    <w:uiPriority w:val="99"/>
    <w:semiHidden/>
    <w:rsid w:val="009820F1"/>
    <w:pPr>
      <w:tabs>
        <w:tab w:val="left" w:pos="709"/>
      </w:tabs>
      <w:spacing w:after="0" w:line="240" w:lineRule="auto"/>
    </w:pPr>
    <w:rPr>
      <w:rFonts w:ascii="Futura Bk" w:hAnsi="Futura Bk" w:cs="Futura Bk"/>
      <w:sz w:val="20"/>
      <w:szCs w:val="20"/>
      <w:lang w:val="pl-PL" w:eastAsia="pl-PL"/>
    </w:rPr>
  </w:style>
  <w:style w:type="paragraph" w:styleId="21">
    <w:name w:val="Body Text Indent 2"/>
    <w:basedOn w:val="a"/>
    <w:link w:val="22"/>
    <w:uiPriority w:val="99"/>
    <w:locked/>
    <w:rsid w:val="004773E9"/>
    <w:pPr>
      <w:spacing w:after="120" w:line="480" w:lineRule="auto"/>
      <w:ind w:left="283"/>
    </w:pPr>
  </w:style>
  <w:style w:type="character" w:customStyle="1" w:styleId="22">
    <w:name w:val="Основен текст с отстъп 2 Знак"/>
    <w:basedOn w:val="a0"/>
    <w:link w:val="21"/>
    <w:uiPriority w:val="99"/>
    <w:semiHidden/>
    <w:locked/>
    <w:rsid w:val="00322394"/>
    <w:rPr>
      <w:lang w:eastAsia="en-US"/>
    </w:rPr>
  </w:style>
  <w:style w:type="paragraph" w:customStyle="1" w:styleId="CharCharCharCharCharCharChar">
    <w:name w:val="Char Char Char Знак Знак Char Char Знак Знак Char Char Знак Знак"/>
    <w:basedOn w:val="a"/>
    <w:uiPriority w:val="99"/>
    <w:semiHidden/>
    <w:rsid w:val="00FC5F5D"/>
    <w:pPr>
      <w:tabs>
        <w:tab w:val="left" w:pos="709"/>
      </w:tabs>
      <w:spacing w:after="0" w:line="240" w:lineRule="auto"/>
    </w:pPr>
    <w:rPr>
      <w:rFonts w:ascii="Futura Bk" w:hAnsi="Futura Bk" w:cs="Futura Bk"/>
      <w:sz w:val="20"/>
      <w:szCs w:val="20"/>
      <w:lang w:val="pl-PL" w:eastAsia="pl-PL"/>
    </w:rPr>
  </w:style>
  <w:style w:type="character" w:styleId="aff1">
    <w:name w:val="page number"/>
    <w:basedOn w:val="a0"/>
    <w:uiPriority w:val="99"/>
    <w:locked/>
    <w:rsid w:val="00F81C91"/>
  </w:style>
  <w:style w:type="character" w:styleId="aff2">
    <w:name w:val="Hyperlink"/>
    <w:uiPriority w:val="99"/>
    <w:unhideWhenUsed/>
    <w:locked/>
    <w:rsid w:val="009F06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589221">
      <w:bodyDiv w:val="1"/>
      <w:marLeft w:val="0"/>
      <w:marRight w:val="0"/>
      <w:marTop w:val="0"/>
      <w:marBottom w:val="0"/>
      <w:divBdr>
        <w:top w:val="none" w:sz="0" w:space="0" w:color="auto"/>
        <w:left w:val="none" w:sz="0" w:space="0" w:color="auto"/>
        <w:bottom w:val="none" w:sz="0" w:space="0" w:color="auto"/>
        <w:right w:val="none" w:sz="0" w:space="0" w:color="auto"/>
      </w:divBdr>
    </w:div>
    <w:div w:id="615255143">
      <w:marLeft w:val="0"/>
      <w:marRight w:val="0"/>
      <w:marTop w:val="0"/>
      <w:marBottom w:val="0"/>
      <w:divBdr>
        <w:top w:val="none" w:sz="0" w:space="0" w:color="auto"/>
        <w:left w:val="none" w:sz="0" w:space="0" w:color="auto"/>
        <w:bottom w:val="none" w:sz="0" w:space="0" w:color="auto"/>
        <w:right w:val="none" w:sz="0" w:space="0" w:color="auto"/>
      </w:divBdr>
    </w:div>
    <w:div w:id="615255144">
      <w:marLeft w:val="0"/>
      <w:marRight w:val="0"/>
      <w:marTop w:val="0"/>
      <w:marBottom w:val="0"/>
      <w:divBdr>
        <w:top w:val="none" w:sz="0" w:space="0" w:color="auto"/>
        <w:left w:val="none" w:sz="0" w:space="0" w:color="auto"/>
        <w:bottom w:val="none" w:sz="0" w:space="0" w:color="auto"/>
        <w:right w:val="none" w:sz="0" w:space="0" w:color="auto"/>
      </w:divBdr>
    </w:div>
    <w:div w:id="615255145">
      <w:marLeft w:val="0"/>
      <w:marRight w:val="0"/>
      <w:marTop w:val="0"/>
      <w:marBottom w:val="0"/>
      <w:divBdr>
        <w:top w:val="none" w:sz="0" w:space="0" w:color="auto"/>
        <w:left w:val="none" w:sz="0" w:space="0" w:color="auto"/>
        <w:bottom w:val="none" w:sz="0" w:space="0" w:color="auto"/>
        <w:right w:val="none" w:sz="0" w:space="0" w:color="auto"/>
      </w:divBdr>
    </w:div>
    <w:div w:id="615255146">
      <w:marLeft w:val="0"/>
      <w:marRight w:val="0"/>
      <w:marTop w:val="0"/>
      <w:marBottom w:val="0"/>
      <w:divBdr>
        <w:top w:val="none" w:sz="0" w:space="0" w:color="auto"/>
        <w:left w:val="none" w:sz="0" w:space="0" w:color="auto"/>
        <w:bottom w:val="none" w:sz="0" w:space="0" w:color="auto"/>
        <w:right w:val="none" w:sz="0" w:space="0" w:color="auto"/>
      </w:divBdr>
    </w:div>
    <w:div w:id="615255147">
      <w:marLeft w:val="0"/>
      <w:marRight w:val="0"/>
      <w:marTop w:val="0"/>
      <w:marBottom w:val="0"/>
      <w:divBdr>
        <w:top w:val="none" w:sz="0" w:space="0" w:color="auto"/>
        <w:left w:val="none" w:sz="0" w:space="0" w:color="auto"/>
        <w:bottom w:val="none" w:sz="0" w:space="0" w:color="auto"/>
        <w:right w:val="none" w:sz="0" w:space="0" w:color="auto"/>
      </w:divBdr>
    </w:div>
    <w:div w:id="615255148">
      <w:marLeft w:val="0"/>
      <w:marRight w:val="0"/>
      <w:marTop w:val="0"/>
      <w:marBottom w:val="0"/>
      <w:divBdr>
        <w:top w:val="none" w:sz="0" w:space="0" w:color="auto"/>
        <w:left w:val="none" w:sz="0" w:space="0" w:color="auto"/>
        <w:bottom w:val="none" w:sz="0" w:space="0" w:color="auto"/>
        <w:right w:val="none" w:sz="0" w:space="0" w:color="auto"/>
      </w:divBdr>
    </w:div>
    <w:div w:id="615255149">
      <w:marLeft w:val="0"/>
      <w:marRight w:val="0"/>
      <w:marTop w:val="0"/>
      <w:marBottom w:val="0"/>
      <w:divBdr>
        <w:top w:val="none" w:sz="0" w:space="0" w:color="auto"/>
        <w:left w:val="none" w:sz="0" w:space="0" w:color="auto"/>
        <w:bottom w:val="none" w:sz="0" w:space="0" w:color="auto"/>
        <w:right w:val="none" w:sz="0" w:space="0" w:color="auto"/>
      </w:divBdr>
    </w:div>
    <w:div w:id="211088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pis://Base=NARH&amp;DocCode=40426&amp;ToPar=Par1_Pt12&amp;Type=2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apis://Base=NARH&amp;DocCode=40197&amp;ToPar=Ann3&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24</Pages>
  <Words>6992</Words>
  <Characters>39858</Characters>
  <Application>Microsoft Office Word</Application>
  <DocSecurity>0</DocSecurity>
  <Lines>332</Lines>
  <Paragraphs>93</Paragraphs>
  <ScaleCrop>false</ScaleCrop>
  <HeadingPairs>
    <vt:vector size="2" baseType="variant">
      <vt:variant>
        <vt:lpstr>Заглавие</vt:lpstr>
      </vt:variant>
      <vt:variant>
        <vt:i4>1</vt:i4>
      </vt:variant>
    </vt:vector>
  </HeadingPairs>
  <TitlesOfParts>
    <vt:vector size="1" baseType="lpstr">
      <vt:lpstr>Приложение № 2 към чл</vt:lpstr>
    </vt:vector>
  </TitlesOfParts>
  <Company>Office</Company>
  <LinksUpToDate>false</LinksUpToDate>
  <CharactersWithSpaces>46757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 към чл</dc:title>
  <dc:creator>Svetlio</dc:creator>
  <cp:lastModifiedBy>Vera Katsarova</cp:lastModifiedBy>
  <cp:revision>7</cp:revision>
  <cp:lastPrinted>2018-04-03T12:55:00Z</cp:lastPrinted>
  <dcterms:created xsi:type="dcterms:W3CDTF">2021-07-10T12:36:00Z</dcterms:created>
  <dcterms:modified xsi:type="dcterms:W3CDTF">2024-01-11T09:18:00Z</dcterms:modified>
</cp:coreProperties>
</file>