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5F81" w:rsidRPr="00C837BE" w:rsidRDefault="00220F9A" w:rsidP="00A0428E">
      <w:pPr>
        <w:tabs>
          <w:tab w:val="left" w:pos="1875"/>
        </w:tabs>
        <w:spacing w:line="276" w:lineRule="auto"/>
        <w:rPr>
          <w:rFonts w:eastAsia="Batang"/>
          <w:b/>
          <w:caps/>
          <w:lang w:val="bg-BG"/>
        </w:rPr>
      </w:pPr>
      <w:r w:rsidRPr="00C837BE">
        <w:rPr>
          <w:noProof/>
          <w:lang w:val="bg-BG" w:eastAsia="bg-BG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4953000</wp:posOffset>
            </wp:positionH>
            <wp:positionV relativeFrom="paragraph">
              <wp:posOffset>-86360</wp:posOffset>
            </wp:positionV>
            <wp:extent cx="457200" cy="443865"/>
            <wp:effectExtent l="0" t="0" r="0" b="0"/>
            <wp:wrapTight wrapText="bothSides">
              <wp:wrapPolygon edited="0">
                <wp:start x="6300" y="0"/>
                <wp:lineTo x="0" y="2781"/>
                <wp:lineTo x="0" y="16687"/>
                <wp:lineTo x="4500" y="20395"/>
                <wp:lineTo x="7200" y="20395"/>
                <wp:lineTo x="13500" y="20395"/>
                <wp:lineTo x="16200" y="20395"/>
                <wp:lineTo x="20700" y="16687"/>
                <wp:lineTo x="20700" y="2781"/>
                <wp:lineTo x="13500" y="0"/>
                <wp:lineTo x="6300" y="0"/>
              </wp:wrapPolygon>
            </wp:wrapTight>
            <wp:docPr id="41" name="Картина 41" descr="logo-MOS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logo-MOSV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43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837BE">
        <w:rPr>
          <w:rFonts w:eastAsia="Batang"/>
          <w:b/>
          <w:caps/>
          <w:noProof/>
          <w:lang w:val="bg-BG" w:eastAsia="bg-BG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139700</wp:posOffset>
            </wp:positionH>
            <wp:positionV relativeFrom="paragraph">
              <wp:posOffset>26670</wp:posOffset>
            </wp:positionV>
            <wp:extent cx="504825" cy="638175"/>
            <wp:effectExtent l="0" t="0" r="0" b="0"/>
            <wp:wrapNone/>
            <wp:docPr id="42" name="Картина 42" descr="EK_osn_forma_resiz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EK_osn_forma_resiz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1ADB" w:rsidRPr="00C837BE">
        <w:rPr>
          <w:lang w:val="bg-BG"/>
        </w:rPr>
        <w:t xml:space="preserve">                     </w:t>
      </w:r>
      <w:r w:rsidR="00595F81" w:rsidRPr="00C837BE">
        <w:rPr>
          <w:rFonts w:eastAsia="Batang"/>
          <w:b/>
          <w:caps/>
          <w:lang w:val="bg-BG"/>
        </w:rPr>
        <w:t>Република България</w:t>
      </w:r>
    </w:p>
    <w:p w:rsidR="00595F81" w:rsidRPr="00C837BE" w:rsidRDefault="00595F81" w:rsidP="00A0428E">
      <w:pPr>
        <w:tabs>
          <w:tab w:val="left" w:pos="1875"/>
        </w:tabs>
        <w:spacing w:line="276" w:lineRule="auto"/>
        <w:rPr>
          <w:lang w:val="bg-BG"/>
        </w:rPr>
      </w:pPr>
      <w:r w:rsidRPr="00C837BE">
        <w:rPr>
          <w:rFonts w:eastAsia="Batang"/>
          <w:b/>
          <w:caps/>
          <w:lang w:val="bg-BG"/>
        </w:rPr>
        <w:t xml:space="preserve">                     </w:t>
      </w:r>
      <w:r w:rsidRPr="00C837BE">
        <w:rPr>
          <w:rFonts w:eastAsia="Batang"/>
          <w:b/>
          <w:lang w:val="bg-BG"/>
        </w:rPr>
        <w:t>Министерство на околната среда и водите</w:t>
      </w:r>
      <w:r w:rsidRPr="00C837BE">
        <w:rPr>
          <w:rFonts w:eastAsia="Batang"/>
          <w:b/>
          <w:lang w:val="bg-BG"/>
        </w:rPr>
        <w:tab/>
      </w:r>
      <w:r w:rsidRPr="00C837BE">
        <w:rPr>
          <w:rFonts w:eastAsia="Batang"/>
          <w:b/>
          <w:lang w:val="bg-BG"/>
        </w:rPr>
        <w:tab/>
      </w:r>
      <w:r w:rsidRPr="00C837BE">
        <w:rPr>
          <w:rFonts w:eastAsia="Batang"/>
          <w:b/>
          <w:lang w:val="bg-BG"/>
        </w:rPr>
        <w:tab/>
      </w:r>
      <w:r w:rsidRPr="00C837BE">
        <w:rPr>
          <w:rFonts w:eastAsia="Batang"/>
          <w:b/>
          <w:lang w:val="bg-BG"/>
        </w:rPr>
        <w:tab/>
      </w:r>
    </w:p>
    <w:p w:rsidR="00595F81" w:rsidRPr="00C837BE" w:rsidRDefault="00852570" w:rsidP="00A0428E">
      <w:pPr>
        <w:spacing w:line="276" w:lineRule="auto"/>
        <w:ind w:firstLine="720"/>
        <w:rPr>
          <w:b/>
          <w:lang w:val="bg-BG"/>
        </w:rPr>
      </w:pPr>
      <w:r w:rsidRPr="00C837BE">
        <w:rPr>
          <w:b/>
          <w:lang w:val="bg-BG"/>
        </w:rPr>
        <w:t xml:space="preserve">         </w:t>
      </w:r>
      <w:r w:rsidR="00595F81" w:rsidRPr="00C837BE">
        <w:rPr>
          <w:b/>
          <w:lang w:val="bg-BG"/>
        </w:rPr>
        <w:t>Регионална инспе</w:t>
      </w:r>
      <w:r w:rsidR="001B6296" w:rsidRPr="00C837BE">
        <w:rPr>
          <w:b/>
          <w:lang w:val="bg-BG"/>
        </w:rPr>
        <w:t>кция по околната среда и водите</w:t>
      </w:r>
      <w:r w:rsidRPr="00C837BE">
        <w:rPr>
          <w:b/>
          <w:lang w:val="bg-BG"/>
        </w:rPr>
        <w:t xml:space="preserve"> - </w:t>
      </w:r>
      <w:r w:rsidR="00595F81" w:rsidRPr="00C837BE">
        <w:rPr>
          <w:b/>
          <w:lang w:val="bg-BG"/>
        </w:rPr>
        <w:t xml:space="preserve">Пловдив   </w:t>
      </w:r>
    </w:p>
    <w:p w:rsidR="00682A19" w:rsidRPr="00C837BE" w:rsidRDefault="00682A19" w:rsidP="00A0428E">
      <w:pPr>
        <w:spacing w:line="276" w:lineRule="auto"/>
        <w:ind w:left="1500" w:hanging="100"/>
        <w:rPr>
          <w:b/>
          <w:lang w:val="bg-BG"/>
        </w:rPr>
      </w:pPr>
    </w:p>
    <w:p w:rsidR="00E16F00" w:rsidRPr="00C837BE" w:rsidRDefault="00E16F00" w:rsidP="00A0428E">
      <w:pPr>
        <w:spacing w:line="276" w:lineRule="auto"/>
        <w:jc w:val="center"/>
        <w:rPr>
          <w:b/>
          <w:u w:val="single"/>
          <w:lang w:val="bg-BG"/>
        </w:rPr>
      </w:pPr>
    </w:p>
    <w:p w:rsidR="00D80771" w:rsidRPr="00C837BE" w:rsidRDefault="00D80771" w:rsidP="00A0428E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b/>
          <w:lang w:val="bg-BG"/>
        </w:rPr>
      </w:pPr>
      <w:r w:rsidRPr="00C837BE">
        <w:rPr>
          <w:b/>
          <w:lang w:val="bg-BG"/>
        </w:rPr>
        <w:t>УТВЪРЖДАВАМ:</w:t>
      </w:r>
    </w:p>
    <w:p w:rsidR="002F1636" w:rsidRPr="00C837BE" w:rsidRDefault="002F1636" w:rsidP="006B2428">
      <w:pPr>
        <w:overflowPunct w:val="0"/>
        <w:autoSpaceDE w:val="0"/>
        <w:autoSpaceDN w:val="0"/>
        <w:adjustRightInd w:val="0"/>
        <w:jc w:val="both"/>
        <w:rPr>
          <w:b/>
          <w:lang w:val="bg-BG"/>
        </w:rPr>
      </w:pPr>
    </w:p>
    <w:p w:rsidR="006B2428" w:rsidRPr="00C837BE" w:rsidRDefault="00C75154" w:rsidP="006B2428">
      <w:pPr>
        <w:overflowPunct w:val="0"/>
        <w:autoSpaceDE w:val="0"/>
        <w:autoSpaceDN w:val="0"/>
        <w:adjustRightInd w:val="0"/>
        <w:jc w:val="both"/>
        <w:rPr>
          <w:b/>
          <w:lang w:val="bg-BG"/>
        </w:rPr>
      </w:pPr>
      <w:r>
        <w:rPr>
          <w:b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10" o:title=""/>
            <o:lock v:ext="edit" ungrouping="t" rotation="t" cropping="t" verticies="t" text="t" grouping="t"/>
            <o:signatureline v:ext="edit" id="{8D2350C1-57AD-40E4-A330-23D75AFFDA90}" provid="{00000000-0000-0000-0000-000000000000}" o:suggestedsigner="Ивайло Йотков" o:suggestedsigner2="Директор на РИОСВ-Пловдив" issignatureline="t"/>
          </v:shape>
        </w:pict>
      </w:r>
    </w:p>
    <w:p w:rsidR="00D80771" w:rsidRPr="00C837BE" w:rsidRDefault="00D80771" w:rsidP="00A0428E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b/>
          <w:lang w:val="bg-BG"/>
        </w:rPr>
      </w:pPr>
    </w:p>
    <w:p w:rsidR="00D80771" w:rsidRPr="00C837BE" w:rsidRDefault="00D80771" w:rsidP="00A0428E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b/>
          <w:lang w:val="bg-BG"/>
        </w:rPr>
      </w:pPr>
    </w:p>
    <w:p w:rsidR="00D80771" w:rsidRPr="00C837BE" w:rsidRDefault="00D80771" w:rsidP="007426C4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b/>
          <w:lang w:val="bg-BG"/>
        </w:rPr>
      </w:pPr>
      <w:r w:rsidRPr="00C837BE">
        <w:rPr>
          <w:b/>
          <w:lang w:val="bg-BG"/>
        </w:rPr>
        <w:t xml:space="preserve">ДОКЛАД </w:t>
      </w:r>
    </w:p>
    <w:p w:rsidR="00D80771" w:rsidRPr="00C837BE" w:rsidRDefault="00D80771" w:rsidP="007426C4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b/>
          <w:lang w:val="bg-BG"/>
        </w:rPr>
      </w:pPr>
      <w:r w:rsidRPr="00C837BE">
        <w:rPr>
          <w:b/>
          <w:lang w:val="bg-BG"/>
        </w:rPr>
        <w:t xml:space="preserve">за извършена комплексна проверка </w:t>
      </w:r>
    </w:p>
    <w:p w:rsidR="00D80771" w:rsidRPr="00C837BE" w:rsidRDefault="00D80771" w:rsidP="007426C4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b/>
          <w:color w:val="FF0000"/>
          <w:lang w:val="bg-BG"/>
        </w:rPr>
      </w:pPr>
    </w:p>
    <w:p w:rsidR="002F1636" w:rsidRPr="00C837BE" w:rsidRDefault="00D80771" w:rsidP="00A76932">
      <w:pPr>
        <w:spacing w:line="276" w:lineRule="auto"/>
        <w:ind w:firstLine="720"/>
        <w:jc w:val="both"/>
        <w:rPr>
          <w:b/>
          <w:bCs/>
          <w:lang w:val="bg-BG"/>
        </w:rPr>
      </w:pPr>
      <w:r w:rsidRPr="00C837BE">
        <w:rPr>
          <w:lang w:val="bg-BG"/>
        </w:rPr>
        <w:t>На основание План за контролната дейност за 202</w:t>
      </w:r>
      <w:r w:rsidR="007426C4">
        <w:rPr>
          <w:lang w:val="bg-BG"/>
        </w:rPr>
        <w:t>6</w:t>
      </w:r>
      <w:r w:rsidRPr="00C837BE">
        <w:rPr>
          <w:lang w:val="bg-BG"/>
        </w:rPr>
        <w:t xml:space="preserve"> г. на РИОСВ – Пловдив, утвърден от Министъра на околната среда и водите и </w:t>
      </w:r>
      <w:r w:rsidR="005D11DF" w:rsidRPr="00C837BE">
        <w:rPr>
          <w:lang w:val="bg-BG"/>
        </w:rPr>
        <w:t xml:space="preserve">Заповед </w:t>
      </w:r>
      <w:r w:rsidR="00A76932">
        <w:rPr>
          <w:lang w:val="bg-BG"/>
        </w:rPr>
        <w:t>№285/13</w:t>
      </w:r>
      <w:r w:rsidR="00D82DD3">
        <w:rPr>
          <w:lang w:val="bg-BG"/>
        </w:rPr>
        <w:t xml:space="preserve">.08.2026 г. </w:t>
      </w:r>
      <w:r w:rsidR="00EA1CD4" w:rsidRPr="00C837BE">
        <w:rPr>
          <w:lang w:val="bg-BG"/>
        </w:rPr>
        <w:t>на Директора на РИОСВ-Пловдив</w:t>
      </w:r>
      <w:r w:rsidRPr="00C837BE">
        <w:rPr>
          <w:lang w:val="bg-BG"/>
        </w:rPr>
        <w:t xml:space="preserve">, на </w:t>
      </w:r>
      <w:r w:rsidR="00A76932">
        <w:t>02</w:t>
      </w:r>
      <w:r w:rsidRPr="00C837BE">
        <w:rPr>
          <w:lang w:val="bg-BG"/>
        </w:rPr>
        <w:t>.</w:t>
      </w:r>
      <w:r w:rsidR="00A76932">
        <w:rPr>
          <w:lang w:val="bg-BG"/>
        </w:rPr>
        <w:t>0</w:t>
      </w:r>
      <w:r w:rsidR="00A76932">
        <w:t>9</w:t>
      </w:r>
      <w:r w:rsidRPr="00C837BE">
        <w:rPr>
          <w:lang w:val="bg-BG"/>
        </w:rPr>
        <w:t>.202</w:t>
      </w:r>
      <w:r w:rsidR="007426C4">
        <w:rPr>
          <w:lang w:val="bg-BG"/>
        </w:rPr>
        <w:t>6</w:t>
      </w:r>
      <w:r w:rsidRPr="00C837BE">
        <w:rPr>
          <w:lang w:val="bg-BG"/>
        </w:rPr>
        <w:t xml:space="preserve"> г. е извършена комплексна проверка </w:t>
      </w:r>
      <w:r w:rsidR="0003651C">
        <w:rPr>
          <w:lang w:val="bg-BG"/>
        </w:rPr>
        <w:t xml:space="preserve">в </w:t>
      </w:r>
      <w:r w:rsidR="002F1636" w:rsidRPr="00C837BE">
        <w:rPr>
          <w:lang w:val="bg-BG"/>
        </w:rPr>
        <w:t xml:space="preserve">обект </w:t>
      </w:r>
      <w:r w:rsidR="00A76932" w:rsidRPr="00E810FE">
        <w:rPr>
          <w:lang w:val="bg-BG"/>
        </w:rPr>
        <w:t>„</w:t>
      </w:r>
      <w:r w:rsidR="00A76932">
        <w:rPr>
          <w:lang w:val="bg-BG"/>
        </w:rPr>
        <w:t>Предприятие за о</w:t>
      </w:r>
      <w:r w:rsidR="00A76932" w:rsidRPr="002A7DCE">
        <w:rPr>
          <w:lang w:val="bg-BG"/>
        </w:rPr>
        <w:t>бработка на текстилни влакна и камгарни прежди</w:t>
      </w:r>
      <w:r w:rsidR="00A76932" w:rsidRPr="00E810FE">
        <w:rPr>
          <w:lang w:val="bg-BG"/>
        </w:rPr>
        <w:t xml:space="preserve">“, </w:t>
      </w:r>
      <w:r w:rsidR="00A76932">
        <w:rPr>
          <w:lang w:val="bg-BG"/>
        </w:rPr>
        <w:t xml:space="preserve">с. Скутаре, общ. Марица </w:t>
      </w:r>
      <w:r w:rsidR="00A76932" w:rsidRPr="00E810FE">
        <w:rPr>
          <w:lang w:val="bg-BG"/>
        </w:rPr>
        <w:t>експлоатирано от „</w:t>
      </w:r>
      <w:r w:rsidR="00A76932">
        <w:rPr>
          <w:lang w:val="bg-BG"/>
        </w:rPr>
        <w:t>Зюдвеле Груп Италия“ ЕАД – клон Булсафил, гр. Пловдив, ул. „Руски“ №77</w:t>
      </w:r>
    </w:p>
    <w:p w:rsidR="00A76932" w:rsidRDefault="00A76932" w:rsidP="007426C4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b/>
          <w:bCs/>
          <w:lang w:val="bg-BG"/>
        </w:rPr>
      </w:pPr>
    </w:p>
    <w:p w:rsidR="00D80771" w:rsidRPr="00C837BE" w:rsidRDefault="00D80771" w:rsidP="007426C4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b/>
          <w:bCs/>
          <w:lang w:val="bg-BG"/>
        </w:rPr>
      </w:pPr>
      <w:r w:rsidRPr="00C837BE">
        <w:rPr>
          <w:b/>
          <w:bCs/>
          <w:lang w:val="bg-BG"/>
        </w:rPr>
        <w:t>I. Цел на проверката:</w:t>
      </w:r>
    </w:p>
    <w:p w:rsidR="0003651C" w:rsidRPr="0003651C" w:rsidRDefault="0003651C" w:rsidP="007426C4">
      <w:pPr>
        <w:overflowPunct w:val="0"/>
        <w:autoSpaceDE w:val="0"/>
        <w:autoSpaceDN w:val="0"/>
        <w:adjustRightInd w:val="0"/>
        <w:spacing w:line="276" w:lineRule="auto"/>
        <w:ind w:firstLine="720"/>
        <w:jc w:val="both"/>
        <w:textAlignment w:val="baseline"/>
        <w:rPr>
          <w:lang w:val="bg-BG"/>
        </w:rPr>
      </w:pPr>
      <w:r w:rsidRPr="0003651C">
        <w:rPr>
          <w:lang w:val="bg-BG"/>
        </w:rPr>
        <w:t xml:space="preserve">Основна цел на проверката е установяване на нивото и степента на съответствие на дейността в обекта с изискванията, заложени в </w:t>
      </w:r>
      <w:r w:rsidRPr="0003651C">
        <w:rPr>
          <w:i/>
          <w:lang w:val="bg-BG"/>
        </w:rPr>
        <w:t>Закона за опазване на околната среда</w:t>
      </w:r>
      <w:r>
        <w:rPr>
          <w:i/>
          <w:lang w:val="bg-BG"/>
        </w:rPr>
        <w:t>(ЗООС</w:t>
      </w:r>
      <w:r w:rsidRPr="0003651C">
        <w:rPr>
          <w:i/>
          <w:lang w:val="bg-BG"/>
        </w:rPr>
        <w:t>), Закона за водите</w:t>
      </w:r>
      <w:r w:rsidR="00D82DD3">
        <w:rPr>
          <w:i/>
          <w:lang w:val="bg-BG"/>
        </w:rPr>
        <w:t xml:space="preserve"> </w:t>
      </w:r>
      <w:r w:rsidRPr="0003651C">
        <w:rPr>
          <w:i/>
          <w:lang w:val="bg-BG"/>
        </w:rPr>
        <w:t>(ЗВ),  Закона за защита от вредното въздействие на химичните вещества и смеси</w:t>
      </w:r>
      <w:r w:rsidR="00D82DD3">
        <w:rPr>
          <w:i/>
          <w:lang w:val="bg-BG"/>
        </w:rPr>
        <w:t xml:space="preserve"> </w:t>
      </w:r>
      <w:r w:rsidRPr="0003651C">
        <w:rPr>
          <w:i/>
          <w:lang w:val="bg-BG"/>
        </w:rPr>
        <w:t>(ЗЗВВХВС)</w:t>
      </w:r>
      <w:r w:rsidR="007426C4">
        <w:rPr>
          <w:lang w:val="bg-BG"/>
        </w:rPr>
        <w:t xml:space="preserve"> и </w:t>
      </w:r>
      <w:r w:rsidRPr="0003651C">
        <w:rPr>
          <w:lang w:val="bg-BG"/>
        </w:rPr>
        <w:t>подзаконовите нормативни актове към тях, както и Регламенти на Европейския съюз и на Съвета.</w:t>
      </w:r>
    </w:p>
    <w:p w:rsidR="00D80771" w:rsidRPr="00C837BE" w:rsidRDefault="00D80771" w:rsidP="007426C4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bCs/>
          <w:lang w:val="bg-BG"/>
        </w:rPr>
      </w:pPr>
    </w:p>
    <w:p w:rsidR="005C3389" w:rsidRPr="00C837BE" w:rsidRDefault="00D80771" w:rsidP="007426C4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b/>
          <w:bCs/>
          <w:lang w:val="bg-BG"/>
        </w:rPr>
      </w:pPr>
      <w:r w:rsidRPr="00C837BE">
        <w:rPr>
          <w:b/>
          <w:bCs/>
          <w:lang w:val="bg-BG"/>
        </w:rPr>
        <w:t>II. Проверени инсталации:</w:t>
      </w:r>
    </w:p>
    <w:p w:rsidR="00BC1A8B" w:rsidRPr="00BC1A8B" w:rsidRDefault="00BC1A8B" w:rsidP="00C75154">
      <w:pPr>
        <w:overflowPunct w:val="0"/>
        <w:autoSpaceDE w:val="0"/>
        <w:autoSpaceDN w:val="0"/>
        <w:adjustRightInd w:val="0"/>
        <w:spacing w:line="276" w:lineRule="auto"/>
        <w:ind w:firstLine="708"/>
        <w:jc w:val="both"/>
        <w:textAlignment w:val="baseline"/>
        <w:rPr>
          <w:color w:val="000000"/>
          <w:lang w:val="bg-BG"/>
        </w:rPr>
      </w:pPr>
      <w:r w:rsidRPr="00BC1A8B">
        <w:rPr>
          <w:color w:val="000000"/>
          <w:lang w:val="bg-BG"/>
        </w:rPr>
        <w:t xml:space="preserve">Проверката се извършва във връзка с текущ контрол по спазване изискванията на екологичното законодателство съгласно </w:t>
      </w:r>
      <w:r w:rsidRPr="00BC1A8B">
        <w:rPr>
          <w:i/>
          <w:color w:val="000000"/>
          <w:lang w:val="bg-BG"/>
        </w:rPr>
        <w:t>Закона за опазване на околната среда</w:t>
      </w:r>
      <w:r w:rsidRPr="00BC1A8B">
        <w:rPr>
          <w:color w:val="000000"/>
          <w:lang w:val="bg-BG"/>
        </w:rPr>
        <w:t xml:space="preserve">, </w:t>
      </w:r>
      <w:r w:rsidRPr="00BC1A8B">
        <w:rPr>
          <w:i/>
          <w:color w:val="000000"/>
          <w:lang w:val="bg-BG"/>
        </w:rPr>
        <w:t>Закона за водите</w:t>
      </w:r>
      <w:r w:rsidRPr="00BC1A8B">
        <w:rPr>
          <w:color w:val="000000"/>
          <w:lang w:val="bg-BG"/>
        </w:rPr>
        <w:t xml:space="preserve"> и </w:t>
      </w:r>
      <w:r w:rsidRPr="00BC1A8B">
        <w:rPr>
          <w:i/>
          <w:color w:val="000000"/>
          <w:lang w:val="bg-BG"/>
        </w:rPr>
        <w:t>Закон за защита от вредното въздействие на химичните вещества и смеси</w:t>
      </w:r>
      <w:r w:rsidRPr="00BC1A8B">
        <w:rPr>
          <w:color w:val="000000"/>
          <w:lang w:val="bg-BG"/>
        </w:rPr>
        <w:t xml:space="preserve">, съгласно Заповед №РД-821/30.12.2012 г. и Заповед № РД-922/19.12.2025 г. на Министъра на околната среда и водите, в изпълнение на Годишния план за контролната дейност на РИОСВ-Пловдив за 2026 г. и съгласно Заповед №РД-285/13.08.2026 г. на Директора на РИОСВ-Пловдив. </w:t>
      </w:r>
      <w:r w:rsidRPr="00BC1A8B">
        <w:rPr>
          <w:bCs/>
          <w:lang w:val="bg-BG"/>
        </w:rPr>
        <w:t xml:space="preserve">„Зюдвеле Груп Италия“ ЕАД, клон Булсафил, КЧТ е предприятие с основна дейност – обработка на текстилни влакна и камгарни прежди. На производствената площадка в с. Скутаре се извършва приемане, обработка и експедиция на текстилни влакна и прежди. На територията на обекта са </w:t>
      </w:r>
      <w:r w:rsidRPr="00BC1A8B">
        <w:rPr>
          <w:lang w:val="bg-BG"/>
        </w:rPr>
        <w:t xml:space="preserve"> проверени:</w:t>
      </w:r>
    </w:p>
    <w:p w:rsidR="00BC1A8B" w:rsidRPr="00BC1A8B" w:rsidRDefault="00BC1A8B" w:rsidP="00C75154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160" w:line="276" w:lineRule="auto"/>
        <w:textAlignment w:val="baseline"/>
        <w:rPr>
          <w:lang w:val="bg-BG"/>
        </w:rPr>
      </w:pPr>
      <w:r w:rsidRPr="00BC1A8B">
        <w:rPr>
          <w:lang w:val="bg-BG"/>
        </w:rPr>
        <w:t>Склад „Суровина“</w:t>
      </w:r>
    </w:p>
    <w:p w:rsidR="00BC1A8B" w:rsidRPr="00BC1A8B" w:rsidRDefault="00BC1A8B" w:rsidP="00C75154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160" w:line="276" w:lineRule="auto"/>
        <w:textAlignment w:val="baseline"/>
        <w:rPr>
          <w:lang w:val="bg-BG"/>
        </w:rPr>
      </w:pPr>
      <w:r w:rsidRPr="00BC1A8B">
        <w:rPr>
          <w:lang w:val="bg-BG"/>
        </w:rPr>
        <w:lastRenderedPageBreak/>
        <w:t xml:space="preserve">Склад „Баня“ </w:t>
      </w:r>
    </w:p>
    <w:p w:rsidR="00BC1A8B" w:rsidRPr="00BC1A8B" w:rsidRDefault="00BC1A8B" w:rsidP="00C75154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160" w:line="276" w:lineRule="auto"/>
        <w:textAlignment w:val="baseline"/>
        <w:rPr>
          <w:lang w:val="bg-BG"/>
        </w:rPr>
      </w:pPr>
      <w:r w:rsidRPr="00BC1A8B">
        <w:rPr>
          <w:lang w:val="bg-BG"/>
        </w:rPr>
        <w:t>Цех подготовка (4 броя);</w:t>
      </w:r>
    </w:p>
    <w:p w:rsidR="00BC1A8B" w:rsidRPr="00BC1A8B" w:rsidRDefault="00BC1A8B" w:rsidP="00C75154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160" w:line="276" w:lineRule="auto"/>
        <w:textAlignment w:val="baseline"/>
        <w:rPr>
          <w:lang w:val="bg-BG"/>
        </w:rPr>
      </w:pPr>
      <w:r w:rsidRPr="00BC1A8B">
        <w:rPr>
          <w:lang w:val="bg-BG"/>
        </w:rPr>
        <w:t>Цех Предене (5 броя);</w:t>
      </w:r>
    </w:p>
    <w:p w:rsidR="00BC1A8B" w:rsidRPr="00BC1A8B" w:rsidRDefault="00BC1A8B" w:rsidP="00C75154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160" w:line="276" w:lineRule="auto"/>
        <w:textAlignment w:val="baseline"/>
        <w:rPr>
          <w:lang w:val="bg-BG"/>
        </w:rPr>
      </w:pPr>
      <w:r w:rsidRPr="00BC1A8B">
        <w:rPr>
          <w:lang w:val="bg-BG"/>
        </w:rPr>
        <w:t>Склад гориво и смазочни материали;</w:t>
      </w:r>
    </w:p>
    <w:p w:rsidR="00BC1A8B" w:rsidRPr="00BC1A8B" w:rsidRDefault="00BC1A8B" w:rsidP="00C75154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160" w:line="276" w:lineRule="auto"/>
        <w:textAlignment w:val="baseline"/>
        <w:rPr>
          <w:lang w:val="bg-BG"/>
        </w:rPr>
      </w:pPr>
      <w:r w:rsidRPr="00BC1A8B">
        <w:rPr>
          <w:lang w:val="bg-BG"/>
        </w:rPr>
        <w:t>Склад „Готова продукция“</w:t>
      </w:r>
    </w:p>
    <w:p w:rsidR="00BC1A8B" w:rsidRPr="00BC1A8B" w:rsidRDefault="00BC1A8B" w:rsidP="00C75154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160" w:line="276" w:lineRule="auto"/>
        <w:textAlignment w:val="baseline"/>
        <w:rPr>
          <w:lang w:val="bg-BG"/>
        </w:rPr>
      </w:pPr>
      <w:r w:rsidRPr="00BC1A8B">
        <w:rPr>
          <w:lang w:val="bg-BG"/>
        </w:rPr>
        <w:t>Кондиционатура (овлажняване);</w:t>
      </w:r>
    </w:p>
    <w:p w:rsidR="00BC1A8B" w:rsidRPr="00BC1A8B" w:rsidRDefault="00BC1A8B" w:rsidP="00C75154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160" w:line="276" w:lineRule="auto"/>
        <w:textAlignment w:val="baseline"/>
        <w:rPr>
          <w:lang w:val="bg-BG"/>
        </w:rPr>
      </w:pPr>
      <w:r w:rsidRPr="00BC1A8B">
        <w:rPr>
          <w:lang w:val="bg-BG"/>
        </w:rPr>
        <w:t>ПСОВ с Пункт за мониторинг;</w:t>
      </w:r>
    </w:p>
    <w:p w:rsidR="00BC1A8B" w:rsidRPr="00BC1A8B" w:rsidRDefault="00BC1A8B" w:rsidP="00C75154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160" w:line="276" w:lineRule="auto"/>
        <w:textAlignment w:val="baseline"/>
        <w:rPr>
          <w:lang w:val="bg-BG"/>
        </w:rPr>
      </w:pPr>
      <w:r w:rsidRPr="00BC1A8B">
        <w:rPr>
          <w:lang w:val="bg-BG"/>
        </w:rPr>
        <w:t>Документация</w:t>
      </w:r>
    </w:p>
    <w:p w:rsidR="00F0727A" w:rsidRPr="007426C4" w:rsidRDefault="00C522C9" w:rsidP="007426C4">
      <w:pPr>
        <w:spacing w:line="276" w:lineRule="auto"/>
        <w:jc w:val="both"/>
        <w:rPr>
          <w:bCs/>
          <w:lang w:val="bg-BG"/>
        </w:rPr>
      </w:pPr>
      <w:r w:rsidRPr="00C837BE">
        <w:rPr>
          <w:bCs/>
          <w:lang w:val="bg-BG"/>
        </w:rPr>
        <w:t xml:space="preserve">         </w:t>
      </w:r>
    </w:p>
    <w:p w:rsidR="005C3389" w:rsidRDefault="00D80771" w:rsidP="007426C4">
      <w:pPr>
        <w:tabs>
          <w:tab w:val="left" w:pos="284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bCs/>
          <w:color w:val="121314"/>
          <w:lang w:val="bg-BG"/>
        </w:rPr>
      </w:pPr>
      <w:r w:rsidRPr="00C837BE">
        <w:rPr>
          <w:b/>
          <w:bCs/>
          <w:lang w:val="bg-BG"/>
        </w:rPr>
        <w:t>III. Констатации от проверката по компоненти и фактори:</w:t>
      </w:r>
      <w:r w:rsidRPr="00C837BE">
        <w:rPr>
          <w:bCs/>
          <w:color w:val="121314"/>
          <w:lang w:val="bg-BG"/>
        </w:rPr>
        <w:t xml:space="preserve"> </w:t>
      </w:r>
    </w:p>
    <w:p w:rsidR="007426C4" w:rsidRDefault="007426C4" w:rsidP="007426C4">
      <w:pPr>
        <w:tabs>
          <w:tab w:val="left" w:pos="284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bCs/>
          <w:color w:val="121314"/>
          <w:lang w:val="bg-BG"/>
        </w:rPr>
      </w:pPr>
    </w:p>
    <w:p w:rsidR="008118B4" w:rsidRPr="00BC1A8B" w:rsidRDefault="008F40A2" w:rsidP="007426C4">
      <w:pPr>
        <w:numPr>
          <w:ilvl w:val="0"/>
          <w:numId w:val="12"/>
        </w:numPr>
        <w:tabs>
          <w:tab w:val="left" w:pos="284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Style w:val="a9"/>
          <w:color w:val="121314"/>
          <w:lang w:val="bg-BG"/>
        </w:rPr>
      </w:pPr>
      <w:r w:rsidRPr="00BC1A8B">
        <w:rPr>
          <w:rStyle w:val="a9"/>
          <w:color w:val="121314"/>
          <w:lang w:val="bg-BG"/>
        </w:rPr>
        <w:t>Компонент „</w:t>
      </w:r>
      <w:r w:rsidR="00D82DD3" w:rsidRPr="00BC1A8B">
        <w:rPr>
          <w:rStyle w:val="a9"/>
          <w:color w:val="121314"/>
          <w:lang w:val="bg-BG"/>
        </w:rPr>
        <w:t>О</w:t>
      </w:r>
      <w:r w:rsidR="005C3389" w:rsidRPr="00BC1A8B">
        <w:rPr>
          <w:rStyle w:val="a9"/>
          <w:color w:val="121314"/>
          <w:lang w:val="bg-BG"/>
        </w:rPr>
        <w:t>тпадъчни</w:t>
      </w:r>
      <w:r w:rsidR="00D82DD3" w:rsidRPr="00BC1A8B">
        <w:rPr>
          <w:rStyle w:val="a9"/>
          <w:color w:val="121314"/>
          <w:lang w:val="bg-BG"/>
        </w:rPr>
        <w:t xml:space="preserve"> води</w:t>
      </w:r>
      <w:r w:rsidRPr="00BC1A8B">
        <w:rPr>
          <w:rStyle w:val="a9"/>
          <w:color w:val="121314"/>
          <w:lang w:val="bg-BG"/>
        </w:rPr>
        <w:t>“:</w:t>
      </w:r>
    </w:p>
    <w:p w:rsidR="00BC1A8B" w:rsidRPr="00BC1A8B" w:rsidRDefault="00BC1A8B" w:rsidP="00BC1A8B">
      <w:pPr>
        <w:tabs>
          <w:tab w:val="left" w:pos="284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Style w:val="a9"/>
          <w:b w:val="0"/>
          <w:color w:val="121314"/>
          <w:lang w:val="bg-BG"/>
        </w:rPr>
      </w:pPr>
      <w:r w:rsidRPr="00BC1A8B">
        <w:rPr>
          <w:rStyle w:val="a9"/>
          <w:b w:val="0"/>
          <w:color w:val="121314"/>
          <w:lang w:val="bg-BG"/>
        </w:rPr>
        <w:t xml:space="preserve">Дружеството „Зюдвеле Груп Италия“ ЕАД, клон Булсафил, КЧТ е титуляр на разрешително за заустване с № 33110118/18.04.2016г., последно продължено и изменено с Решение № РР-6238/08.07.2025г., издадено от БД-ИБР Пловдив, за ползване на повърхностен воден обект – Отводнителен канал, представляващ ПИ с идентификатор 66915.27.32. Срокът на действие на разрешителното за заустване е 05.07.2031г. </w:t>
      </w:r>
    </w:p>
    <w:p w:rsidR="00D82DD3" w:rsidRPr="00C75154" w:rsidRDefault="00BC1A8B" w:rsidP="00BC1A8B">
      <w:pPr>
        <w:tabs>
          <w:tab w:val="left" w:pos="284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bCs/>
          <w:color w:val="121314"/>
          <w:lang w:val="bg-BG"/>
        </w:rPr>
      </w:pPr>
      <w:r w:rsidRPr="00BC1A8B">
        <w:rPr>
          <w:rStyle w:val="a9"/>
          <w:b w:val="0"/>
          <w:color w:val="121314"/>
          <w:lang w:val="bg-BG"/>
        </w:rPr>
        <w:t>На обекта се формират: битово фекални отпадъчни води от персонала (около 430 човека). Няма формиране и заустване на производствени отпадъчни води. Дъждовните площадкови води се отвеждат и заустват в Отводнителен канал, представляващ ПИ с идентификатор 66915.27.32 без пречистване.</w:t>
      </w:r>
      <w:r w:rsidR="00C75154">
        <w:rPr>
          <w:rStyle w:val="a9"/>
          <w:b w:val="0"/>
          <w:color w:val="121314"/>
          <w:lang w:val="bg-BG"/>
        </w:rPr>
        <w:t xml:space="preserve"> </w:t>
      </w:r>
      <w:r w:rsidRPr="00BC1A8B">
        <w:rPr>
          <w:rStyle w:val="a9"/>
          <w:b w:val="0"/>
          <w:color w:val="121314"/>
          <w:lang w:val="bg-BG"/>
        </w:rPr>
        <w:t xml:space="preserve">Дружеството изпълнява заложените условия в РЗ – провежда собствен мониторинг на заустваните отпадъчни води, представя в срок резултатите от проведения мониторинг, във връзка с чл. 174 от Закона за водите. В представените анализни протоколи не са установени отклонения от индивидуалните емисионни ограничения. Пункта за собствен мониторинг е трайно сигнализиран и достъпен. </w:t>
      </w:r>
      <w:r w:rsidR="00C75154">
        <w:rPr>
          <w:rStyle w:val="a9"/>
          <w:b w:val="0"/>
          <w:color w:val="121314"/>
          <w:lang w:val="bg-BG"/>
        </w:rPr>
        <w:t xml:space="preserve"> </w:t>
      </w:r>
      <w:r w:rsidRPr="00BC1A8B">
        <w:rPr>
          <w:rStyle w:val="a9"/>
          <w:b w:val="0"/>
          <w:color w:val="121314"/>
          <w:lang w:val="bg-BG"/>
        </w:rPr>
        <w:t>Осигурено е измерване на количества заустени отпадъчни води на изход ЛПСОВ.</w:t>
      </w:r>
    </w:p>
    <w:p w:rsidR="00F25025" w:rsidRPr="00BC1A8B" w:rsidRDefault="0080641B" w:rsidP="007426C4">
      <w:pPr>
        <w:numPr>
          <w:ilvl w:val="0"/>
          <w:numId w:val="12"/>
        </w:numPr>
        <w:tabs>
          <w:tab w:val="left" w:pos="284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b/>
          <w:bCs/>
          <w:color w:val="121314"/>
          <w:lang w:val="bg-BG"/>
        </w:rPr>
      </w:pPr>
      <w:r w:rsidRPr="00BC1A8B">
        <w:rPr>
          <w:b/>
          <w:bCs/>
          <w:color w:val="121314"/>
          <w:lang w:val="bg-BG"/>
        </w:rPr>
        <w:t xml:space="preserve">Фактор на въздействие </w:t>
      </w:r>
      <w:r w:rsidR="00F25025" w:rsidRPr="00BC1A8B">
        <w:rPr>
          <w:b/>
          <w:bCs/>
          <w:color w:val="121314"/>
          <w:lang w:val="bg-BG"/>
        </w:rPr>
        <w:t>„</w:t>
      </w:r>
      <w:r w:rsidRPr="00BC1A8B">
        <w:rPr>
          <w:b/>
          <w:bCs/>
          <w:color w:val="121314"/>
          <w:lang w:val="bg-BG"/>
        </w:rPr>
        <w:t>Х</w:t>
      </w:r>
      <w:r w:rsidR="00F25025" w:rsidRPr="00BC1A8B">
        <w:rPr>
          <w:b/>
          <w:bCs/>
          <w:color w:val="121314"/>
          <w:lang w:val="bg-BG"/>
        </w:rPr>
        <w:t>имични вещества и смеси</w:t>
      </w:r>
      <w:r w:rsidRPr="00BC1A8B">
        <w:rPr>
          <w:b/>
          <w:bCs/>
          <w:color w:val="121314"/>
          <w:lang w:val="bg-BG"/>
        </w:rPr>
        <w:t xml:space="preserve"> и управление на риска</w:t>
      </w:r>
      <w:r w:rsidR="00F25025" w:rsidRPr="00BC1A8B">
        <w:rPr>
          <w:b/>
          <w:bCs/>
          <w:color w:val="121314"/>
          <w:lang w:val="bg-BG"/>
        </w:rPr>
        <w:t xml:space="preserve">“ </w:t>
      </w:r>
    </w:p>
    <w:p w:rsidR="00BC1A8B" w:rsidRPr="00BC1A8B" w:rsidRDefault="00DA4E5F" w:rsidP="00C75154">
      <w:pPr>
        <w:spacing w:line="276" w:lineRule="auto"/>
        <w:ind w:firstLine="284"/>
        <w:jc w:val="both"/>
        <w:rPr>
          <w:color w:val="000000"/>
          <w:lang w:val="bg-BG"/>
        </w:rPr>
      </w:pPr>
      <w:r w:rsidRPr="00BC1A8B">
        <w:rPr>
          <w:bCs/>
          <w:color w:val="121314"/>
          <w:lang w:val="bg-BG"/>
        </w:rPr>
        <w:tab/>
      </w:r>
      <w:r w:rsidR="00BC1A8B" w:rsidRPr="00C75154">
        <w:rPr>
          <w:color w:val="000000"/>
          <w:lang w:val="bg-BG"/>
        </w:rPr>
        <w:t>За извършване на основна си дейност – обработка на текстилни влакна и кангарни прежди, дружеството използва химични вещества и смеси, включително опасни, за които е представен инвентаризационен списък, от който е видно, че на обекта се използват минерални масла, за обслужване на машините и текстилни масла за обработка на преждите, за които се представиха – инвентаризационен списък, заповед №59/01.10.2025 г. за отговорно лице по чл.4, т.7 от Наредбата, оценка за безопасността на съхранение на опасни химични вещества и смеси, инструкции а работа и съхранение на ОХВС, програма за обучение на персонала. Маслата се съхраняват в самостоятелни обособени помещения (основен склад масла и склад „баня“ за текстилните масла) с ограничен достъп.</w:t>
      </w:r>
      <w:r w:rsidR="00BC1A8B" w:rsidRPr="00BC1A8B">
        <w:rPr>
          <w:color w:val="000000"/>
          <w:lang w:val="bg-BG"/>
        </w:rPr>
        <w:t xml:space="preserve"> Представени са ИЛБ, които отговарят на изискванията на чл.31 на </w:t>
      </w:r>
      <w:r w:rsidR="00BC1A8B" w:rsidRPr="00BC1A8B">
        <w:rPr>
          <w:i/>
          <w:color w:val="000000"/>
          <w:lang w:val="bg-BG"/>
        </w:rPr>
        <w:t>Регламент 1907/2006 REACH</w:t>
      </w:r>
      <w:r w:rsidR="00BC1A8B" w:rsidRPr="00BC1A8B">
        <w:rPr>
          <w:color w:val="000000"/>
          <w:lang w:val="bg-BG"/>
        </w:rPr>
        <w:t>, дружеството се явява, „</w:t>
      </w:r>
      <w:r w:rsidR="00BC1A8B" w:rsidRPr="00BC1A8B">
        <w:rPr>
          <w:b/>
          <w:color w:val="000000"/>
          <w:lang w:val="bg-BG"/>
        </w:rPr>
        <w:t>потребител надолу по веригата</w:t>
      </w:r>
      <w:r w:rsidR="00BC1A8B" w:rsidRPr="00BC1A8B">
        <w:rPr>
          <w:color w:val="000000"/>
          <w:lang w:val="bg-BG"/>
        </w:rPr>
        <w:t>“ по смисъла на Регламента. На обекта не се извършва багрене (боядисване) на преждите.</w:t>
      </w:r>
    </w:p>
    <w:p w:rsidR="009E1F73" w:rsidRPr="0080641B" w:rsidRDefault="009E1F73" w:rsidP="009E1F73">
      <w:pPr>
        <w:tabs>
          <w:tab w:val="left" w:pos="284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b/>
          <w:bCs/>
          <w:color w:val="121314"/>
          <w:lang w:val="bg-BG"/>
        </w:rPr>
      </w:pPr>
    </w:p>
    <w:p w:rsidR="00625B46" w:rsidRPr="00C837BE" w:rsidRDefault="00D80771" w:rsidP="007426C4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b/>
          <w:bCs/>
          <w:iCs/>
          <w:color w:val="121314"/>
          <w:lang w:val="bg-BG"/>
        </w:rPr>
      </w:pPr>
      <w:r w:rsidRPr="00C837BE">
        <w:rPr>
          <w:b/>
          <w:bCs/>
          <w:iCs/>
          <w:color w:val="121314"/>
          <w:lang w:val="bg-BG"/>
        </w:rPr>
        <w:t xml:space="preserve">IV. Предписания, срокове за изпълнение, отговорници: </w:t>
      </w:r>
    </w:p>
    <w:p w:rsidR="009261F1" w:rsidRDefault="00187E1E" w:rsidP="007426C4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bCs/>
          <w:iCs/>
          <w:color w:val="121314"/>
          <w:lang w:val="bg-BG"/>
        </w:rPr>
      </w:pPr>
      <w:r>
        <w:rPr>
          <w:bCs/>
          <w:iCs/>
          <w:color w:val="121314"/>
          <w:lang w:val="bg-BG"/>
        </w:rPr>
        <w:t xml:space="preserve">При извършената проверка </w:t>
      </w:r>
      <w:r w:rsidR="007426C4">
        <w:rPr>
          <w:bCs/>
          <w:iCs/>
          <w:color w:val="121314"/>
          <w:lang w:val="bg-BG"/>
        </w:rPr>
        <w:t>не са дадени</w:t>
      </w:r>
      <w:r>
        <w:rPr>
          <w:bCs/>
          <w:iCs/>
          <w:color w:val="121314"/>
          <w:lang w:val="bg-BG"/>
        </w:rPr>
        <w:t xml:space="preserve"> </w:t>
      </w:r>
      <w:r w:rsidR="00FC220F" w:rsidRPr="00C837BE">
        <w:rPr>
          <w:bCs/>
          <w:iCs/>
          <w:color w:val="121314"/>
          <w:lang w:val="bg-BG"/>
        </w:rPr>
        <w:t>предписания</w:t>
      </w:r>
      <w:r w:rsidR="007426C4">
        <w:rPr>
          <w:bCs/>
          <w:iCs/>
          <w:color w:val="121314"/>
          <w:lang w:val="bg-BG"/>
        </w:rPr>
        <w:t>.</w:t>
      </w:r>
    </w:p>
    <w:p w:rsidR="00FC220F" w:rsidRPr="00C837BE" w:rsidRDefault="00FC220F" w:rsidP="007426C4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bCs/>
          <w:i/>
          <w:iCs/>
          <w:color w:val="121314"/>
          <w:lang w:val="bg-BG"/>
        </w:rPr>
      </w:pPr>
    </w:p>
    <w:p w:rsidR="00FC220F" w:rsidRPr="00C837BE" w:rsidRDefault="00D80771" w:rsidP="007426C4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b/>
          <w:bCs/>
          <w:iCs/>
          <w:color w:val="121314"/>
          <w:lang w:val="bg-BG"/>
        </w:rPr>
      </w:pPr>
      <w:r w:rsidRPr="00C837BE">
        <w:rPr>
          <w:b/>
          <w:bCs/>
          <w:iCs/>
          <w:color w:val="121314"/>
          <w:lang w:val="bg-BG"/>
        </w:rPr>
        <w:t xml:space="preserve">V. Съответствие, последващ контрол: </w:t>
      </w:r>
    </w:p>
    <w:p w:rsidR="007205C1" w:rsidRPr="00C837BE" w:rsidRDefault="00D80771" w:rsidP="007426C4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bCs/>
          <w:i/>
          <w:iCs/>
          <w:color w:val="121314"/>
          <w:lang w:val="bg-BG"/>
        </w:rPr>
      </w:pPr>
      <w:r w:rsidRPr="00C837BE">
        <w:rPr>
          <w:bCs/>
          <w:iCs/>
          <w:color w:val="121314"/>
          <w:lang w:val="bg-BG"/>
        </w:rPr>
        <w:t xml:space="preserve">При извършената проверка не са установени </w:t>
      </w:r>
      <w:r w:rsidR="007205C1" w:rsidRPr="00C837BE">
        <w:rPr>
          <w:bCs/>
          <w:iCs/>
          <w:color w:val="121314"/>
          <w:lang w:val="bg-BG"/>
        </w:rPr>
        <w:t>нарушения</w:t>
      </w:r>
      <w:r w:rsidRPr="00C837BE">
        <w:rPr>
          <w:lang w:val="bg-BG"/>
        </w:rPr>
        <w:t xml:space="preserve"> на екологичното законодателство по</w:t>
      </w:r>
      <w:r w:rsidR="007205C1" w:rsidRPr="00C837BE">
        <w:rPr>
          <w:lang w:val="bg-BG"/>
        </w:rPr>
        <w:t xml:space="preserve"> проверяваните </w:t>
      </w:r>
      <w:r w:rsidR="00FC220F" w:rsidRPr="00C837BE">
        <w:rPr>
          <w:lang w:val="bg-BG"/>
        </w:rPr>
        <w:t xml:space="preserve">компоненти и </w:t>
      </w:r>
      <w:r w:rsidRPr="00C837BE">
        <w:rPr>
          <w:lang w:val="bg-BG"/>
        </w:rPr>
        <w:t>фактори</w:t>
      </w:r>
      <w:r w:rsidR="00625B46" w:rsidRPr="00C837BE">
        <w:rPr>
          <w:lang w:val="bg-BG"/>
        </w:rPr>
        <w:t xml:space="preserve"> на въздействие</w:t>
      </w:r>
      <w:r w:rsidR="007205C1" w:rsidRPr="00C837BE">
        <w:rPr>
          <w:lang w:val="bg-BG"/>
        </w:rPr>
        <w:t>.</w:t>
      </w:r>
      <w:r w:rsidR="001665A4" w:rsidRPr="00C837BE">
        <w:rPr>
          <w:lang w:val="bg-BG"/>
        </w:rPr>
        <w:t xml:space="preserve"> </w:t>
      </w:r>
    </w:p>
    <w:p w:rsidR="00D80771" w:rsidRPr="00C837BE" w:rsidRDefault="00D80771" w:rsidP="007426C4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i/>
          <w:lang w:val="bg-BG"/>
        </w:rPr>
      </w:pPr>
      <w:r w:rsidRPr="00C837BE">
        <w:rPr>
          <w:lang w:val="bg-BG"/>
        </w:rPr>
        <w:t xml:space="preserve"> </w:t>
      </w:r>
    </w:p>
    <w:p w:rsidR="009C6A52" w:rsidRDefault="00D80771" w:rsidP="007426C4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lang w:val="bg-BG"/>
        </w:rPr>
      </w:pPr>
      <w:r w:rsidRPr="00C837BE">
        <w:rPr>
          <w:lang w:val="bg-BG"/>
        </w:rPr>
        <w:t>От страна на дружеството при проверката присъства</w:t>
      </w:r>
      <w:r w:rsidR="00C75154">
        <w:rPr>
          <w:lang w:val="bg-BG"/>
        </w:rPr>
        <w:t xml:space="preserve"> експерт ЗБУТ.</w:t>
      </w:r>
      <w:bookmarkStart w:id="0" w:name="_GoBack"/>
      <w:bookmarkEnd w:id="0"/>
    </w:p>
    <w:sectPr w:rsidR="009C6A52" w:rsidSect="00EB66BB">
      <w:pgSz w:w="12240" w:h="15840"/>
      <w:pgMar w:top="1134" w:right="1134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0879" w:rsidRDefault="001D0879">
      <w:r>
        <w:separator/>
      </w:r>
    </w:p>
  </w:endnote>
  <w:endnote w:type="continuationSeparator" w:id="0">
    <w:p w:rsidR="001D0879" w:rsidRDefault="001D08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0879" w:rsidRDefault="001D0879">
      <w:r>
        <w:separator/>
      </w:r>
    </w:p>
  </w:footnote>
  <w:footnote w:type="continuationSeparator" w:id="0">
    <w:p w:rsidR="001D0879" w:rsidRDefault="001D08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45FAD"/>
    <w:multiLevelType w:val="hybridMultilevel"/>
    <w:tmpl w:val="85A8EDE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5342792"/>
    <w:multiLevelType w:val="hybridMultilevel"/>
    <w:tmpl w:val="A25664F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2BF2163"/>
    <w:multiLevelType w:val="hybridMultilevel"/>
    <w:tmpl w:val="91E226F0"/>
    <w:lvl w:ilvl="0" w:tplc="19C2A83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554B28"/>
    <w:multiLevelType w:val="hybridMultilevel"/>
    <w:tmpl w:val="B6C89F8C"/>
    <w:lvl w:ilvl="0" w:tplc="E056F962">
      <w:start w:val="1"/>
      <w:numFmt w:val="decimal"/>
      <w:lvlText w:val="%1."/>
      <w:lvlJc w:val="left"/>
      <w:pPr>
        <w:ind w:left="645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365" w:hanging="360"/>
      </w:pPr>
    </w:lvl>
    <w:lvl w:ilvl="2" w:tplc="0402001B" w:tentative="1">
      <w:start w:val="1"/>
      <w:numFmt w:val="lowerRoman"/>
      <w:lvlText w:val="%3."/>
      <w:lvlJc w:val="right"/>
      <w:pPr>
        <w:ind w:left="2085" w:hanging="180"/>
      </w:pPr>
    </w:lvl>
    <w:lvl w:ilvl="3" w:tplc="0402000F" w:tentative="1">
      <w:start w:val="1"/>
      <w:numFmt w:val="decimal"/>
      <w:lvlText w:val="%4."/>
      <w:lvlJc w:val="left"/>
      <w:pPr>
        <w:ind w:left="2805" w:hanging="360"/>
      </w:pPr>
    </w:lvl>
    <w:lvl w:ilvl="4" w:tplc="04020019" w:tentative="1">
      <w:start w:val="1"/>
      <w:numFmt w:val="lowerLetter"/>
      <w:lvlText w:val="%5."/>
      <w:lvlJc w:val="left"/>
      <w:pPr>
        <w:ind w:left="3525" w:hanging="360"/>
      </w:pPr>
    </w:lvl>
    <w:lvl w:ilvl="5" w:tplc="0402001B" w:tentative="1">
      <w:start w:val="1"/>
      <w:numFmt w:val="lowerRoman"/>
      <w:lvlText w:val="%6."/>
      <w:lvlJc w:val="right"/>
      <w:pPr>
        <w:ind w:left="4245" w:hanging="180"/>
      </w:pPr>
    </w:lvl>
    <w:lvl w:ilvl="6" w:tplc="0402000F" w:tentative="1">
      <w:start w:val="1"/>
      <w:numFmt w:val="decimal"/>
      <w:lvlText w:val="%7."/>
      <w:lvlJc w:val="left"/>
      <w:pPr>
        <w:ind w:left="4965" w:hanging="360"/>
      </w:pPr>
    </w:lvl>
    <w:lvl w:ilvl="7" w:tplc="04020019" w:tentative="1">
      <w:start w:val="1"/>
      <w:numFmt w:val="lowerLetter"/>
      <w:lvlText w:val="%8."/>
      <w:lvlJc w:val="left"/>
      <w:pPr>
        <w:ind w:left="5685" w:hanging="360"/>
      </w:pPr>
    </w:lvl>
    <w:lvl w:ilvl="8" w:tplc="0402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4" w15:restartNumberingAfterBreak="0">
    <w:nsid w:val="48A8117F"/>
    <w:multiLevelType w:val="hybridMultilevel"/>
    <w:tmpl w:val="7F80DC2A"/>
    <w:lvl w:ilvl="0" w:tplc="11344C32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0504358"/>
    <w:multiLevelType w:val="hybridMultilevel"/>
    <w:tmpl w:val="D49CDC42"/>
    <w:lvl w:ilvl="0" w:tplc="DF929A5A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5381015"/>
    <w:multiLevelType w:val="hybridMultilevel"/>
    <w:tmpl w:val="9FFC0A00"/>
    <w:lvl w:ilvl="0" w:tplc="F2E4CCE8">
      <w:start w:val="2"/>
      <w:numFmt w:val="bullet"/>
      <w:lvlText w:val="-"/>
      <w:lvlJc w:val="left"/>
      <w:pPr>
        <w:ind w:left="993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1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3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5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7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9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1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3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53" w:hanging="360"/>
      </w:pPr>
      <w:rPr>
        <w:rFonts w:ascii="Wingdings" w:hAnsi="Wingdings" w:hint="default"/>
      </w:rPr>
    </w:lvl>
  </w:abstractNum>
  <w:abstractNum w:abstractNumId="7" w15:restartNumberingAfterBreak="0">
    <w:nsid w:val="5A2C1FF2"/>
    <w:multiLevelType w:val="hybridMultilevel"/>
    <w:tmpl w:val="CA44463E"/>
    <w:lvl w:ilvl="0" w:tplc="110AECEC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396E58"/>
    <w:multiLevelType w:val="hybridMultilevel"/>
    <w:tmpl w:val="E7D098A6"/>
    <w:lvl w:ilvl="0" w:tplc="B744238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 w15:restartNumberingAfterBreak="0">
    <w:nsid w:val="69EC53BF"/>
    <w:multiLevelType w:val="hybridMultilevel"/>
    <w:tmpl w:val="4E90578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AC4302C"/>
    <w:multiLevelType w:val="hybridMultilevel"/>
    <w:tmpl w:val="E2C06890"/>
    <w:lvl w:ilvl="0" w:tplc="F3C683F4">
      <w:start w:val="1"/>
      <w:numFmt w:val="decimal"/>
      <w:lvlText w:val="%1."/>
      <w:lvlJc w:val="left"/>
      <w:pPr>
        <w:ind w:left="928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CC56CCE"/>
    <w:multiLevelType w:val="hybridMultilevel"/>
    <w:tmpl w:val="B3D809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5"/>
  </w:num>
  <w:num w:numId="5">
    <w:abstractNumId w:val="7"/>
  </w:num>
  <w:num w:numId="6">
    <w:abstractNumId w:val="4"/>
  </w:num>
  <w:num w:numId="7">
    <w:abstractNumId w:val="5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2"/>
  </w:num>
  <w:num w:numId="11">
    <w:abstractNumId w:val="6"/>
  </w:num>
  <w:num w:numId="12">
    <w:abstractNumId w:val="3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95B"/>
    <w:rsid w:val="00001B5F"/>
    <w:rsid w:val="00001C67"/>
    <w:rsid w:val="00005312"/>
    <w:rsid w:val="00010F4D"/>
    <w:rsid w:val="00016368"/>
    <w:rsid w:val="00020BA4"/>
    <w:rsid w:val="00022362"/>
    <w:rsid w:val="00024DEE"/>
    <w:rsid w:val="00026368"/>
    <w:rsid w:val="00032736"/>
    <w:rsid w:val="0003440D"/>
    <w:rsid w:val="0003651C"/>
    <w:rsid w:val="00040CFE"/>
    <w:rsid w:val="000415D7"/>
    <w:rsid w:val="00043D6F"/>
    <w:rsid w:val="00046AB4"/>
    <w:rsid w:val="0004775A"/>
    <w:rsid w:val="00047A58"/>
    <w:rsid w:val="00052193"/>
    <w:rsid w:val="00063AFD"/>
    <w:rsid w:val="00063FA6"/>
    <w:rsid w:val="000727D6"/>
    <w:rsid w:val="00077497"/>
    <w:rsid w:val="00085CE8"/>
    <w:rsid w:val="0009113E"/>
    <w:rsid w:val="000A172F"/>
    <w:rsid w:val="000B33BF"/>
    <w:rsid w:val="000B737E"/>
    <w:rsid w:val="000D3ADC"/>
    <w:rsid w:val="000D7DD2"/>
    <w:rsid w:val="000E1D8A"/>
    <w:rsid w:val="000E7278"/>
    <w:rsid w:val="000F5FA0"/>
    <w:rsid w:val="00101028"/>
    <w:rsid w:val="001015F5"/>
    <w:rsid w:val="00103310"/>
    <w:rsid w:val="00112BD5"/>
    <w:rsid w:val="0011699F"/>
    <w:rsid w:val="00116AB8"/>
    <w:rsid w:val="00146F39"/>
    <w:rsid w:val="00147FBF"/>
    <w:rsid w:val="00151972"/>
    <w:rsid w:val="0015635A"/>
    <w:rsid w:val="00156E69"/>
    <w:rsid w:val="001607A1"/>
    <w:rsid w:val="00164111"/>
    <w:rsid w:val="00165B15"/>
    <w:rsid w:val="001665A4"/>
    <w:rsid w:val="00177690"/>
    <w:rsid w:val="00187E1E"/>
    <w:rsid w:val="001A76BE"/>
    <w:rsid w:val="001A7FD1"/>
    <w:rsid w:val="001B0A8D"/>
    <w:rsid w:val="001B6296"/>
    <w:rsid w:val="001B7AFB"/>
    <w:rsid w:val="001D0879"/>
    <w:rsid w:val="001D1421"/>
    <w:rsid w:val="001D5C94"/>
    <w:rsid w:val="001D61D6"/>
    <w:rsid w:val="001D6411"/>
    <w:rsid w:val="001D7AD4"/>
    <w:rsid w:val="001D7BBB"/>
    <w:rsid w:val="001F02E2"/>
    <w:rsid w:val="001F14BF"/>
    <w:rsid w:val="001F425D"/>
    <w:rsid w:val="001F50A6"/>
    <w:rsid w:val="001F64C7"/>
    <w:rsid w:val="00204578"/>
    <w:rsid w:val="00220F9A"/>
    <w:rsid w:val="00223C06"/>
    <w:rsid w:val="00235950"/>
    <w:rsid w:val="00243242"/>
    <w:rsid w:val="002445F8"/>
    <w:rsid w:val="00247985"/>
    <w:rsid w:val="00251D7B"/>
    <w:rsid w:val="002542AF"/>
    <w:rsid w:val="00261E7E"/>
    <w:rsid w:val="00265CD4"/>
    <w:rsid w:val="00265EDD"/>
    <w:rsid w:val="00274059"/>
    <w:rsid w:val="00276FDC"/>
    <w:rsid w:val="00285584"/>
    <w:rsid w:val="00291D64"/>
    <w:rsid w:val="00294759"/>
    <w:rsid w:val="002971BD"/>
    <w:rsid w:val="002A1E94"/>
    <w:rsid w:val="002A1F9E"/>
    <w:rsid w:val="002A3F11"/>
    <w:rsid w:val="002A53EC"/>
    <w:rsid w:val="002B56A2"/>
    <w:rsid w:val="002B5D00"/>
    <w:rsid w:val="002B7B9F"/>
    <w:rsid w:val="002C046F"/>
    <w:rsid w:val="002C685F"/>
    <w:rsid w:val="002F0B8C"/>
    <w:rsid w:val="002F1636"/>
    <w:rsid w:val="0030313A"/>
    <w:rsid w:val="00306799"/>
    <w:rsid w:val="0031037F"/>
    <w:rsid w:val="003109D7"/>
    <w:rsid w:val="0031105A"/>
    <w:rsid w:val="003268D5"/>
    <w:rsid w:val="003305EC"/>
    <w:rsid w:val="00332094"/>
    <w:rsid w:val="003363F1"/>
    <w:rsid w:val="00336761"/>
    <w:rsid w:val="003478CD"/>
    <w:rsid w:val="0035248C"/>
    <w:rsid w:val="003655D0"/>
    <w:rsid w:val="00384D5D"/>
    <w:rsid w:val="00397233"/>
    <w:rsid w:val="003B37AE"/>
    <w:rsid w:val="003B40C4"/>
    <w:rsid w:val="003B6655"/>
    <w:rsid w:val="003D24F2"/>
    <w:rsid w:val="003D30C1"/>
    <w:rsid w:val="003D5803"/>
    <w:rsid w:val="003E5C52"/>
    <w:rsid w:val="003E7DB8"/>
    <w:rsid w:val="003F1342"/>
    <w:rsid w:val="003F7FCC"/>
    <w:rsid w:val="00402730"/>
    <w:rsid w:val="00402A02"/>
    <w:rsid w:val="004122DE"/>
    <w:rsid w:val="00430670"/>
    <w:rsid w:val="00437DEC"/>
    <w:rsid w:val="00447E95"/>
    <w:rsid w:val="004836D6"/>
    <w:rsid w:val="0049021B"/>
    <w:rsid w:val="00495D0B"/>
    <w:rsid w:val="004B02DF"/>
    <w:rsid w:val="004B05E4"/>
    <w:rsid w:val="004B17E4"/>
    <w:rsid w:val="004B3F78"/>
    <w:rsid w:val="004B5B68"/>
    <w:rsid w:val="004C0DB9"/>
    <w:rsid w:val="004D363B"/>
    <w:rsid w:val="004D3BE2"/>
    <w:rsid w:val="004F0F3F"/>
    <w:rsid w:val="004F6FE6"/>
    <w:rsid w:val="0050088F"/>
    <w:rsid w:val="00520331"/>
    <w:rsid w:val="00522655"/>
    <w:rsid w:val="00527EE9"/>
    <w:rsid w:val="0053721A"/>
    <w:rsid w:val="005451EB"/>
    <w:rsid w:val="0055087D"/>
    <w:rsid w:val="005637F7"/>
    <w:rsid w:val="0056680C"/>
    <w:rsid w:val="0056718D"/>
    <w:rsid w:val="00573A92"/>
    <w:rsid w:val="005824FB"/>
    <w:rsid w:val="005901C9"/>
    <w:rsid w:val="00594B6E"/>
    <w:rsid w:val="00595F81"/>
    <w:rsid w:val="005A712C"/>
    <w:rsid w:val="005A748D"/>
    <w:rsid w:val="005B6E31"/>
    <w:rsid w:val="005C3389"/>
    <w:rsid w:val="005D0928"/>
    <w:rsid w:val="005D11DF"/>
    <w:rsid w:val="005D541F"/>
    <w:rsid w:val="005E3FD2"/>
    <w:rsid w:val="005F1368"/>
    <w:rsid w:val="005F4E98"/>
    <w:rsid w:val="00602FD6"/>
    <w:rsid w:val="00622AE3"/>
    <w:rsid w:val="00625B46"/>
    <w:rsid w:val="00627942"/>
    <w:rsid w:val="00633AB3"/>
    <w:rsid w:val="0064040D"/>
    <w:rsid w:val="00660DFF"/>
    <w:rsid w:val="00671C48"/>
    <w:rsid w:val="00682A19"/>
    <w:rsid w:val="00692C6F"/>
    <w:rsid w:val="00694EAD"/>
    <w:rsid w:val="0069786F"/>
    <w:rsid w:val="006A13DA"/>
    <w:rsid w:val="006A5DFC"/>
    <w:rsid w:val="006A7D9B"/>
    <w:rsid w:val="006B1946"/>
    <w:rsid w:val="006B2428"/>
    <w:rsid w:val="006C6348"/>
    <w:rsid w:val="006D4D35"/>
    <w:rsid w:val="006E34E6"/>
    <w:rsid w:val="006E37B5"/>
    <w:rsid w:val="006E39D0"/>
    <w:rsid w:val="006E7729"/>
    <w:rsid w:val="006F6080"/>
    <w:rsid w:val="007205C1"/>
    <w:rsid w:val="00737015"/>
    <w:rsid w:val="007426C4"/>
    <w:rsid w:val="00744C08"/>
    <w:rsid w:val="007452C3"/>
    <w:rsid w:val="0074605D"/>
    <w:rsid w:val="00747E33"/>
    <w:rsid w:val="007674B4"/>
    <w:rsid w:val="00770228"/>
    <w:rsid w:val="0078602A"/>
    <w:rsid w:val="00792353"/>
    <w:rsid w:val="007A118D"/>
    <w:rsid w:val="007A5A74"/>
    <w:rsid w:val="007A71E8"/>
    <w:rsid w:val="007B7E8E"/>
    <w:rsid w:val="007C5240"/>
    <w:rsid w:val="007C737A"/>
    <w:rsid w:val="007E73F4"/>
    <w:rsid w:val="007F5C85"/>
    <w:rsid w:val="008056CB"/>
    <w:rsid w:val="0080641B"/>
    <w:rsid w:val="008076DD"/>
    <w:rsid w:val="008118B4"/>
    <w:rsid w:val="00812923"/>
    <w:rsid w:val="00813BA9"/>
    <w:rsid w:val="00814CA1"/>
    <w:rsid w:val="00825494"/>
    <w:rsid w:val="00841315"/>
    <w:rsid w:val="00852570"/>
    <w:rsid w:val="00853745"/>
    <w:rsid w:val="008555AE"/>
    <w:rsid w:val="00865AE2"/>
    <w:rsid w:val="00866930"/>
    <w:rsid w:val="00867000"/>
    <w:rsid w:val="00870635"/>
    <w:rsid w:val="00873CDD"/>
    <w:rsid w:val="008746BE"/>
    <w:rsid w:val="008767AC"/>
    <w:rsid w:val="00877347"/>
    <w:rsid w:val="00883B21"/>
    <w:rsid w:val="00891992"/>
    <w:rsid w:val="008A2582"/>
    <w:rsid w:val="008A6E82"/>
    <w:rsid w:val="008B6CB6"/>
    <w:rsid w:val="008D71D4"/>
    <w:rsid w:val="008D7482"/>
    <w:rsid w:val="008E1143"/>
    <w:rsid w:val="008E55E8"/>
    <w:rsid w:val="008F01E4"/>
    <w:rsid w:val="008F40A2"/>
    <w:rsid w:val="008F56A5"/>
    <w:rsid w:val="00902999"/>
    <w:rsid w:val="009072FD"/>
    <w:rsid w:val="0090742D"/>
    <w:rsid w:val="00910878"/>
    <w:rsid w:val="009108FD"/>
    <w:rsid w:val="009171A8"/>
    <w:rsid w:val="00923CB1"/>
    <w:rsid w:val="009261F1"/>
    <w:rsid w:val="009326BF"/>
    <w:rsid w:val="00946574"/>
    <w:rsid w:val="00947DDA"/>
    <w:rsid w:val="0095195B"/>
    <w:rsid w:val="00954B27"/>
    <w:rsid w:val="00973F50"/>
    <w:rsid w:val="00975A26"/>
    <w:rsid w:val="00984667"/>
    <w:rsid w:val="00996371"/>
    <w:rsid w:val="009A5259"/>
    <w:rsid w:val="009B3AE1"/>
    <w:rsid w:val="009B5912"/>
    <w:rsid w:val="009C2100"/>
    <w:rsid w:val="009C474F"/>
    <w:rsid w:val="009C506C"/>
    <w:rsid w:val="009C6A52"/>
    <w:rsid w:val="009E1F73"/>
    <w:rsid w:val="009F35D8"/>
    <w:rsid w:val="00A0428E"/>
    <w:rsid w:val="00A10876"/>
    <w:rsid w:val="00A10FDC"/>
    <w:rsid w:val="00A13EF5"/>
    <w:rsid w:val="00A1545B"/>
    <w:rsid w:val="00A15463"/>
    <w:rsid w:val="00A31E11"/>
    <w:rsid w:val="00A3292C"/>
    <w:rsid w:val="00A33A98"/>
    <w:rsid w:val="00A34F50"/>
    <w:rsid w:val="00A4320E"/>
    <w:rsid w:val="00A5132B"/>
    <w:rsid w:val="00A51AF1"/>
    <w:rsid w:val="00A61553"/>
    <w:rsid w:val="00A6418C"/>
    <w:rsid w:val="00A67B41"/>
    <w:rsid w:val="00A76932"/>
    <w:rsid w:val="00A85F56"/>
    <w:rsid w:val="00AA146D"/>
    <w:rsid w:val="00AA450E"/>
    <w:rsid w:val="00AA7DEA"/>
    <w:rsid w:val="00AB1A7D"/>
    <w:rsid w:val="00AB4701"/>
    <w:rsid w:val="00AB6771"/>
    <w:rsid w:val="00AB68D1"/>
    <w:rsid w:val="00AC1306"/>
    <w:rsid w:val="00AD2DA1"/>
    <w:rsid w:val="00AD405A"/>
    <w:rsid w:val="00AD7129"/>
    <w:rsid w:val="00AD7CE0"/>
    <w:rsid w:val="00AF30F8"/>
    <w:rsid w:val="00B02B50"/>
    <w:rsid w:val="00B133B5"/>
    <w:rsid w:val="00B270EF"/>
    <w:rsid w:val="00B336B9"/>
    <w:rsid w:val="00B43FA1"/>
    <w:rsid w:val="00B44A0E"/>
    <w:rsid w:val="00B6249E"/>
    <w:rsid w:val="00B66D6F"/>
    <w:rsid w:val="00B75DDB"/>
    <w:rsid w:val="00B8553B"/>
    <w:rsid w:val="00B90EF2"/>
    <w:rsid w:val="00BA3184"/>
    <w:rsid w:val="00BA79E3"/>
    <w:rsid w:val="00BB10B0"/>
    <w:rsid w:val="00BB3447"/>
    <w:rsid w:val="00BB5A26"/>
    <w:rsid w:val="00BB6D7E"/>
    <w:rsid w:val="00BC0D3E"/>
    <w:rsid w:val="00BC1A8B"/>
    <w:rsid w:val="00BE0416"/>
    <w:rsid w:val="00BE2F3E"/>
    <w:rsid w:val="00BE76F8"/>
    <w:rsid w:val="00BF0F9D"/>
    <w:rsid w:val="00BF1446"/>
    <w:rsid w:val="00BF57A6"/>
    <w:rsid w:val="00BF64B4"/>
    <w:rsid w:val="00C028BC"/>
    <w:rsid w:val="00C1635F"/>
    <w:rsid w:val="00C31ADB"/>
    <w:rsid w:val="00C40CDB"/>
    <w:rsid w:val="00C424A2"/>
    <w:rsid w:val="00C4301D"/>
    <w:rsid w:val="00C44D14"/>
    <w:rsid w:val="00C517E9"/>
    <w:rsid w:val="00C522C9"/>
    <w:rsid w:val="00C52E6D"/>
    <w:rsid w:val="00C55BB6"/>
    <w:rsid w:val="00C66007"/>
    <w:rsid w:val="00C702C1"/>
    <w:rsid w:val="00C72DBD"/>
    <w:rsid w:val="00C75154"/>
    <w:rsid w:val="00C758F2"/>
    <w:rsid w:val="00C837BE"/>
    <w:rsid w:val="00C85761"/>
    <w:rsid w:val="00CA1F32"/>
    <w:rsid w:val="00CB2747"/>
    <w:rsid w:val="00CD6EEB"/>
    <w:rsid w:val="00CE2199"/>
    <w:rsid w:val="00CE538E"/>
    <w:rsid w:val="00CE7FCF"/>
    <w:rsid w:val="00CF4FFD"/>
    <w:rsid w:val="00D12244"/>
    <w:rsid w:val="00D230F7"/>
    <w:rsid w:val="00D27447"/>
    <w:rsid w:val="00D3174A"/>
    <w:rsid w:val="00D357E8"/>
    <w:rsid w:val="00D436EE"/>
    <w:rsid w:val="00D64D73"/>
    <w:rsid w:val="00D65352"/>
    <w:rsid w:val="00D73AC8"/>
    <w:rsid w:val="00D76806"/>
    <w:rsid w:val="00D76C98"/>
    <w:rsid w:val="00D80771"/>
    <w:rsid w:val="00D82DD3"/>
    <w:rsid w:val="00D852F0"/>
    <w:rsid w:val="00D943CD"/>
    <w:rsid w:val="00DA4E5F"/>
    <w:rsid w:val="00DA4E92"/>
    <w:rsid w:val="00DA53D4"/>
    <w:rsid w:val="00DC1544"/>
    <w:rsid w:val="00DC1D94"/>
    <w:rsid w:val="00DC36AF"/>
    <w:rsid w:val="00DC7F04"/>
    <w:rsid w:val="00DD02BD"/>
    <w:rsid w:val="00DF093E"/>
    <w:rsid w:val="00DF575A"/>
    <w:rsid w:val="00DF6EEA"/>
    <w:rsid w:val="00E13AF6"/>
    <w:rsid w:val="00E144F1"/>
    <w:rsid w:val="00E16F00"/>
    <w:rsid w:val="00E17AF8"/>
    <w:rsid w:val="00E2106D"/>
    <w:rsid w:val="00E61D2C"/>
    <w:rsid w:val="00E72544"/>
    <w:rsid w:val="00E73632"/>
    <w:rsid w:val="00E81802"/>
    <w:rsid w:val="00E8303B"/>
    <w:rsid w:val="00E84F77"/>
    <w:rsid w:val="00EA16A6"/>
    <w:rsid w:val="00EA1CD4"/>
    <w:rsid w:val="00EA67CB"/>
    <w:rsid w:val="00EB1A00"/>
    <w:rsid w:val="00EB5F49"/>
    <w:rsid w:val="00EB62B5"/>
    <w:rsid w:val="00EB66BB"/>
    <w:rsid w:val="00EB6A3C"/>
    <w:rsid w:val="00EB77DE"/>
    <w:rsid w:val="00EC17D6"/>
    <w:rsid w:val="00EC5A00"/>
    <w:rsid w:val="00EC5B5D"/>
    <w:rsid w:val="00ED196B"/>
    <w:rsid w:val="00ED59F9"/>
    <w:rsid w:val="00ED70D7"/>
    <w:rsid w:val="00EE3458"/>
    <w:rsid w:val="00EE48ED"/>
    <w:rsid w:val="00EE5872"/>
    <w:rsid w:val="00F04151"/>
    <w:rsid w:val="00F0727A"/>
    <w:rsid w:val="00F171D6"/>
    <w:rsid w:val="00F2458F"/>
    <w:rsid w:val="00F25025"/>
    <w:rsid w:val="00F34D1C"/>
    <w:rsid w:val="00F34E0A"/>
    <w:rsid w:val="00F3552D"/>
    <w:rsid w:val="00F517A4"/>
    <w:rsid w:val="00F521D9"/>
    <w:rsid w:val="00F56D59"/>
    <w:rsid w:val="00F57C04"/>
    <w:rsid w:val="00F6377A"/>
    <w:rsid w:val="00F64F41"/>
    <w:rsid w:val="00F66FD2"/>
    <w:rsid w:val="00F70679"/>
    <w:rsid w:val="00F746D5"/>
    <w:rsid w:val="00F77DF0"/>
    <w:rsid w:val="00F77EBA"/>
    <w:rsid w:val="00F819A3"/>
    <w:rsid w:val="00F82E73"/>
    <w:rsid w:val="00F85241"/>
    <w:rsid w:val="00F85C51"/>
    <w:rsid w:val="00F96676"/>
    <w:rsid w:val="00FC220F"/>
    <w:rsid w:val="00FC3959"/>
    <w:rsid w:val="00FC4DD2"/>
    <w:rsid w:val="00FC649B"/>
    <w:rsid w:val="00FC787E"/>
    <w:rsid w:val="00FD17D4"/>
    <w:rsid w:val="00FE560D"/>
    <w:rsid w:val="00FF1CA1"/>
    <w:rsid w:val="00FF6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5D02245F"/>
  <w15:chartTrackingRefBased/>
  <w15:docId w15:val="{5D0A1997-5C65-477C-B246-793DF6A65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6F00"/>
    <w:rPr>
      <w:sz w:val="24"/>
      <w:szCs w:val="24"/>
      <w:lang w:val="en-US" w:eastAsia="en-US"/>
    </w:rPr>
  </w:style>
  <w:style w:type="paragraph" w:styleId="1">
    <w:name w:val="heading 1"/>
    <w:basedOn w:val="a"/>
    <w:next w:val="a"/>
    <w:qFormat/>
    <w:pPr>
      <w:keepNext/>
      <w:outlineLvl w:val="0"/>
    </w:pPr>
    <w:rPr>
      <w:sz w:val="28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ind w:left="-540" w:right="-720"/>
    </w:pPr>
    <w:rPr>
      <w:sz w:val="36"/>
      <w:szCs w:val="20"/>
      <w:lang w:val="bg-BG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1CharChar">
    <w:name w:val="Знак Знак1 Char Char"/>
    <w:basedOn w:val="a"/>
    <w:rsid w:val="002A53EC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536"/>
        <w:tab w:val="right" w:pos="9072"/>
      </w:tabs>
    </w:pPr>
  </w:style>
  <w:style w:type="paragraph" w:styleId="a6">
    <w:name w:val="footer"/>
    <w:basedOn w:val="a"/>
    <w:link w:val="a7"/>
    <w:pPr>
      <w:tabs>
        <w:tab w:val="center" w:pos="4536"/>
        <w:tab w:val="right" w:pos="9072"/>
      </w:tabs>
    </w:pPr>
  </w:style>
  <w:style w:type="character" w:styleId="a8">
    <w:name w:val="Hyperlink"/>
    <w:rPr>
      <w:color w:val="0000FF"/>
      <w:u w:val="single"/>
    </w:rPr>
  </w:style>
  <w:style w:type="character" w:customStyle="1" w:styleId="a7">
    <w:name w:val="Долен колонтитул Знак"/>
    <w:link w:val="a6"/>
    <w:rPr>
      <w:sz w:val="24"/>
      <w:szCs w:val="24"/>
      <w:lang w:val="en-US" w:eastAsia="en-US" w:bidi="ar-SA"/>
    </w:rPr>
  </w:style>
  <w:style w:type="paragraph" w:customStyle="1" w:styleId="CharChar1Char">
    <w:name w:val="Char Char1 Char"/>
    <w:basedOn w:val="a"/>
    <w:semiHidden/>
    <w:rsid w:val="00812923"/>
    <w:pPr>
      <w:tabs>
        <w:tab w:val="left" w:pos="709"/>
      </w:tabs>
    </w:pPr>
    <w:rPr>
      <w:rFonts w:ascii="Futura Bk" w:hAnsi="Futura Bk"/>
      <w:sz w:val="20"/>
      <w:lang w:val="pl-PL" w:eastAsia="pl-PL"/>
    </w:rPr>
  </w:style>
  <w:style w:type="character" w:styleId="a9">
    <w:name w:val="Strong"/>
    <w:qFormat/>
    <w:rsid w:val="008F40A2"/>
    <w:rPr>
      <w:b/>
      <w:bCs/>
    </w:rPr>
  </w:style>
  <w:style w:type="paragraph" w:customStyle="1" w:styleId="CharChar1Char0">
    <w:name w:val=" Char Char1 Char"/>
    <w:basedOn w:val="a"/>
    <w:semiHidden/>
    <w:rsid w:val="00BC1A8B"/>
    <w:pPr>
      <w:tabs>
        <w:tab w:val="left" w:pos="709"/>
      </w:tabs>
    </w:pPr>
    <w:rPr>
      <w:rFonts w:ascii="Futura Bk" w:hAnsi="Futura Bk"/>
      <w:sz w:val="20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960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425754-2846-4509-8394-55CD837CA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1033</TotalTime>
  <Pages>3</Pages>
  <Words>652</Words>
  <Characters>4044</Characters>
  <Application>Microsoft Office Word</Application>
  <DocSecurity>0</DocSecurity>
  <Lines>33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РЕГИОНАЛНА ИНСПЕКЦИЯ ПО ОКОЛНАТА  СРЕДА И ВОДИТЕ</vt:lpstr>
    </vt:vector>
  </TitlesOfParts>
  <Company>MOSV</Company>
  <LinksUpToDate>false</LinksUpToDate>
  <CharactersWithSpaces>4687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РЕГИОНАЛНА ИНСПЕКЦИЯ ПО ОКОЛНАТА  СРЕДА И ВОДИТЕ</dc:title>
  <dc:subject/>
  <dc:creator>Kompleksni</dc:creator>
  <cp:keywords/>
  <cp:lastModifiedBy>Angelina Angelova</cp:lastModifiedBy>
  <cp:revision>3</cp:revision>
  <cp:lastPrinted>2025-04-07T08:43:00Z</cp:lastPrinted>
  <dcterms:created xsi:type="dcterms:W3CDTF">2026-08-12T10:58:00Z</dcterms:created>
  <dcterms:modified xsi:type="dcterms:W3CDTF">2026-10-01T07:59:00Z</dcterms:modified>
</cp:coreProperties>
</file>