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29" w:rsidRPr="00DB5FC4" w:rsidRDefault="007F1C29" w:rsidP="004E54B0">
      <w:pPr>
        <w:ind w:right="284"/>
        <w:jc w:val="both"/>
        <w:rPr>
          <w:rFonts w:ascii="Verdana" w:hAnsi="Verdana"/>
          <w:b/>
          <w:bCs/>
          <w:lang w:val="bg-BG"/>
        </w:rPr>
      </w:pPr>
      <w:r w:rsidRPr="00824260">
        <w:rPr>
          <w:rFonts w:ascii="Verdana" w:hAnsi="Verdana"/>
          <w:b/>
          <w:bCs/>
          <w:sz w:val="28"/>
          <w:szCs w:val="28"/>
          <w:lang w:val="ru-RU"/>
        </w:rPr>
        <w:t xml:space="preserve">               </w:t>
      </w:r>
    </w:p>
    <w:p w:rsidR="007F1C29" w:rsidRPr="000B69A6" w:rsidRDefault="007F1C29" w:rsidP="004E54B0">
      <w:pPr>
        <w:ind w:right="284"/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>РЕШЕНИЕ № ПВ –</w:t>
      </w:r>
      <w:r w:rsidR="00D06D78">
        <w:rPr>
          <w:rFonts w:ascii="Verdana" w:hAnsi="Verdana"/>
          <w:b/>
          <w:bCs/>
          <w:sz w:val="28"/>
          <w:szCs w:val="28"/>
          <w:lang w:val="ru-RU"/>
        </w:rPr>
        <w:t>6</w:t>
      </w:r>
      <w:r w:rsidR="00410737">
        <w:rPr>
          <w:rFonts w:ascii="Verdana" w:hAnsi="Verdana"/>
          <w:b/>
          <w:bCs/>
          <w:sz w:val="28"/>
          <w:szCs w:val="28"/>
          <w:lang w:val="ru-RU"/>
        </w:rPr>
        <w:t>7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 xml:space="preserve"> -ПР/201</w:t>
      </w:r>
      <w:r>
        <w:rPr>
          <w:rFonts w:ascii="Verdana" w:hAnsi="Verdana"/>
          <w:b/>
          <w:bCs/>
          <w:sz w:val="28"/>
          <w:szCs w:val="28"/>
        </w:rPr>
        <w:t>5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7F1C29" w:rsidRPr="009F6A0C" w:rsidRDefault="007F1C29" w:rsidP="00010D85">
      <w:pPr>
        <w:ind w:right="284"/>
        <w:jc w:val="center"/>
        <w:rPr>
          <w:rFonts w:ascii="Verdana" w:hAnsi="Verdana"/>
          <w:b/>
          <w:sz w:val="22"/>
          <w:szCs w:val="22"/>
          <w:lang w:val="ru-RU"/>
        </w:rPr>
      </w:pPr>
      <w:r w:rsidRPr="009F6A0C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на оценка </w:t>
      </w:r>
      <w:proofErr w:type="gramStart"/>
      <w:r w:rsidRPr="009F6A0C">
        <w:rPr>
          <w:rFonts w:ascii="Verdana" w:hAnsi="Verdana"/>
          <w:b/>
          <w:sz w:val="22"/>
          <w:szCs w:val="22"/>
          <w:lang w:val="ru-RU"/>
        </w:rPr>
        <w:t xml:space="preserve">на 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proofErr w:type="gramEnd"/>
      <w:r w:rsidRPr="009F6A0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7F1C29" w:rsidRPr="009F6A0C" w:rsidRDefault="007F1C29" w:rsidP="004E54B0">
      <w:pPr>
        <w:ind w:right="284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7F1C29" w:rsidRPr="00D63D85" w:rsidRDefault="007F1C29" w:rsidP="00712E4C">
      <w:pPr>
        <w:pStyle w:val="a7"/>
        <w:rPr>
          <w:rFonts w:ascii="Verdana" w:hAnsi="Verdana"/>
          <w:b/>
          <w:lang w:val="ru-RU"/>
        </w:rPr>
      </w:pPr>
      <w:r w:rsidRPr="001C3424">
        <w:rPr>
          <w:rFonts w:ascii="Verdana" w:hAnsi="Verdana"/>
          <w:b/>
        </w:rPr>
        <w:t>На основание</w:t>
      </w:r>
      <w:r w:rsidRPr="001C3424">
        <w:rPr>
          <w:rFonts w:ascii="Verdana" w:hAnsi="Verdana"/>
        </w:rPr>
        <w:t xml:space="preserve">: чл. 93, ал. </w:t>
      </w:r>
      <w:proofErr w:type="gramStart"/>
      <w:r w:rsidRPr="009F6A0C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 и</w:t>
      </w:r>
      <w:proofErr w:type="gramEnd"/>
      <w:r w:rsidRPr="001C3424">
        <w:rPr>
          <w:rFonts w:ascii="Verdana" w:hAnsi="Verdana"/>
        </w:rPr>
        <w:t xml:space="preserve"> ал. 5 от </w:t>
      </w:r>
      <w:r w:rsidRPr="002B63E0">
        <w:rPr>
          <w:rFonts w:ascii="Verdana" w:hAnsi="Verdana"/>
          <w:i/>
        </w:rPr>
        <w:t>Закона за опазване на околната среда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9F6A0C">
        <w:rPr>
          <w:rFonts w:ascii="Verdana" w:hAnsi="Verdana"/>
          <w:lang w:val="ru-RU"/>
        </w:rPr>
        <w:t xml:space="preserve"> 8</w:t>
      </w:r>
      <w:r w:rsidRPr="001C3424">
        <w:rPr>
          <w:rFonts w:ascii="Verdana" w:hAnsi="Verdana"/>
        </w:rPr>
        <w:t xml:space="preserve">, ал. 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 ал. 4 и ал. 6 от Закона за биологичното разнообразие 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 xml:space="preserve">; чл. 40 ал. </w:t>
      </w:r>
      <w:r w:rsidRPr="009F6A0C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 4, във връзка с чл. 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 xml:space="preserve"> 1,т.1  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</w:rPr>
        <w:t xml:space="preserve"> 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 1 и ал.2 от Наредбата за ОС</w:t>
      </w:r>
      <w:r w:rsidRPr="00D63D85">
        <w:rPr>
          <w:rFonts w:ascii="Verdana" w:hAnsi="Verdana"/>
        </w:rPr>
        <w:t>, становищ</w:t>
      </w:r>
      <w:r w:rsidR="002F617C">
        <w:rPr>
          <w:rFonts w:ascii="Verdana" w:hAnsi="Verdana"/>
        </w:rPr>
        <w:t>а</w:t>
      </w:r>
      <w:r w:rsidRPr="00D63D85">
        <w:rPr>
          <w:rFonts w:ascii="Verdana" w:hAnsi="Verdana"/>
        </w:rPr>
        <w:t xml:space="preserve"> от РЗИ Пловдив</w:t>
      </w:r>
      <w:r w:rsidR="002F617C">
        <w:rPr>
          <w:rFonts w:ascii="Verdana" w:hAnsi="Verdana"/>
        </w:rPr>
        <w:t xml:space="preserve"> и БД ИБР Пловдив</w:t>
      </w:r>
      <w:r w:rsidRPr="002D3BD1">
        <w:rPr>
          <w:rFonts w:ascii="Verdana" w:hAnsi="Verdana"/>
        </w:rPr>
        <w:t xml:space="preserve"> </w:t>
      </w:r>
      <w:r w:rsidRPr="00D63D85">
        <w:rPr>
          <w:rFonts w:ascii="Verdana" w:hAnsi="Verdana"/>
        </w:rPr>
        <w:t xml:space="preserve"> </w:t>
      </w:r>
      <w:r w:rsidRPr="00D63D85">
        <w:rPr>
          <w:rFonts w:ascii="Verdana" w:hAnsi="Verdana"/>
          <w:b/>
          <w:lang w:val="ru-RU"/>
        </w:rPr>
        <w:t xml:space="preserve">       </w:t>
      </w:r>
    </w:p>
    <w:p w:rsidR="007F1C29" w:rsidRPr="001841A0" w:rsidRDefault="007F1C29" w:rsidP="004E54B0">
      <w:pPr>
        <w:pStyle w:val="a7"/>
        <w:ind w:right="284"/>
        <w:rPr>
          <w:rFonts w:ascii="Verdana" w:hAnsi="Verdana"/>
        </w:rPr>
      </w:pPr>
      <w:r w:rsidRPr="009F6A0C">
        <w:rPr>
          <w:rFonts w:ascii="Verdana" w:hAnsi="Verdana"/>
          <w:b/>
          <w:lang w:val="ru-RU"/>
        </w:rPr>
        <w:t xml:space="preserve">             </w:t>
      </w:r>
    </w:p>
    <w:p w:rsidR="007F1C29" w:rsidRPr="00475D1C" w:rsidRDefault="007F1C29" w:rsidP="00012649">
      <w:pPr>
        <w:pStyle w:val="a7"/>
        <w:ind w:right="284"/>
        <w:jc w:val="center"/>
        <w:rPr>
          <w:rFonts w:ascii="Verdana" w:hAnsi="Verdana"/>
          <w:b/>
          <w:sz w:val="28"/>
          <w:szCs w:val="28"/>
          <w:lang w:val="ru-RU"/>
        </w:rPr>
      </w:pPr>
      <w:r>
        <w:rPr>
          <w:rFonts w:ascii="Verdana" w:hAnsi="Verdana"/>
          <w:b/>
          <w:sz w:val="28"/>
          <w:szCs w:val="28"/>
        </w:rPr>
        <w:t>Р Е Ш И Х</w:t>
      </w:r>
    </w:p>
    <w:p w:rsidR="007F1C29" w:rsidRPr="009F6A0C" w:rsidRDefault="007F1C29" w:rsidP="004E54B0">
      <w:pPr>
        <w:pStyle w:val="a7"/>
        <w:ind w:right="284"/>
        <w:rPr>
          <w:rFonts w:ascii="Verdana" w:hAnsi="Verdana"/>
          <w:b/>
          <w:lang w:val="ru-RU"/>
        </w:rPr>
      </w:pPr>
    </w:p>
    <w:p w:rsidR="007F1C29" w:rsidRPr="00F90AC6" w:rsidRDefault="007F1C29" w:rsidP="002F617C">
      <w:pPr>
        <w:pStyle w:val="a7"/>
        <w:rPr>
          <w:rFonts w:ascii="Verdana" w:hAnsi="Verdana"/>
        </w:rPr>
      </w:pPr>
      <w:r>
        <w:rPr>
          <w:rFonts w:ascii="Verdana" w:hAnsi="Verdana"/>
          <w:b/>
          <w:u w:val="single"/>
        </w:rPr>
        <w:t xml:space="preserve">да </w:t>
      </w:r>
      <w:r w:rsidRPr="00F90AC6">
        <w:rPr>
          <w:rFonts w:ascii="Verdana" w:hAnsi="Verdana"/>
          <w:b/>
          <w:u w:val="single"/>
        </w:rPr>
        <w:t>не се извършва</w:t>
      </w:r>
      <w:r w:rsidRPr="00F90AC6">
        <w:rPr>
          <w:rFonts w:ascii="Verdana" w:hAnsi="Verdana"/>
          <w:b/>
        </w:rPr>
        <w:t xml:space="preserve"> </w:t>
      </w:r>
      <w:r w:rsidRPr="00F90AC6">
        <w:rPr>
          <w:rFonts w:ascii="Verdana" w:hAnsi="Verdana"/>
        </w:rPr>
        <w:t xml:space="preserve">оценка на въздействието върху околната среда за </w:t>
      </w:r>
      <w:r w:rsidRPr="00F90AC6">
        <w:rPr>
          <w:rFonts w:ascii="Verdana" w:hAnsi="Verdana"/>
          <w:b/>
        </w:rPr>
        <w:t>инвестиционно предложение</w:t>
      </w:r>
      <w:r w:rsidRPr="00F90AC6">
        <w:rPr>
          <w:rFonts w:ascii="Verdana" w:hAnsi="Verdana"/>
        </w:rPr>
        <w:t xml:space="preserve">: </w:t>
      </w:r>
      <w:r w:rsidR="002F617C" w:rsidRPr="002F617C">
        <w:rPr>
          <w:rFonts w:ascii="Verdana" w:hAnsi="Verdana"/>
          <w:b/>
          <w:bCs/>
        </w:rPr>
        <w:t>„Изграждане на</w:t>
      </w:r>
      <w:r w:rsidR="00F55E67">
        <w:rPr>
          <w:rFonts w:ascii="Verdana" w:hAnsi="Verdana"/>
          <w:b/>
          <w:bCs/>
        </w:rPr>
        <w:t xml:space="preserve"> </w:t>
      </w:r>
      <w:r w:rsidR="00D06D78">
        <w:rPr>
          <w:rFonts w:ascii="Verdana" w:hAnsi="Verdana"/>
          <w:b/>
          <w:bCs/>
        </w:rPr>
        <w:t>ферма за угояване на 1500 броя патици</w:t>
      </w:r>
      <w:r w:rsidR="002F617C" w:rsidRPr="002F617C">
        <w:rPr>
          <w:rFonts w:ascii="Verdana" w:hAnsi="Verdana"/>
          <w:b/>
          <w:bCs/>
        </w:rPr>
        <w:t>,</w:t>
      </w:r>
      <w:r w:rsidR="002F617C">
        <w:rPr>
          <w:rFonts w:ascii="Verdana" w:hAnsi="Verdana"/>
          <w:b/>
          <w:bCs/>
        </w:rPr>
        <w:t xml:space="preserve"> </w:t>
      </w:r>
      <w:r w:rsidRPr="00F90AC6">
        <w:rPr>
          <w:rFonts w:ascii="Verdana" w:hAnsi="Verdana"/>
        </w:rPr>
        <w:t xml:space="preserve"> 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D06D78" w:rsidRPr="00D06D78" w:rsidRDefault="007F1C29" w:rsidP="00D06D78">
      <w:pPr>
        <w:pStyle w:val="a7"/>
        <w:rPr>
          <w:rFonts w:ascii="Verdana" w:hAnsi="Verdana"/>
          <w:b/>
          <w:bCs/>
          <w:shd w:val="clear" w:color="auto" w:fill="FEFEFE"/>
          <w:lang w:val="ru-RU"/>
        </w:rPr>
      </w:pPr>
      <w:r w:rsidRPr="00F90AC6">
        <w:rPr>
          <w:rFonts w:ascii="Verdana" w:hAnsi="Verdana"/>
          <w:b/>
          <w:shd w:val="clear" w:color="auto" w:fill="FEFEFE"/>
          <w:lang w:val="ru-RU"/>
        </w:rPr>
        <w:t>Местоположение</w:t>
      </w:r>
      <w:r w:rsidRPr="00F90AC6">
        <w:rPr>
          <w:rFonts w:ascii="Verdana" w:hAnsi="Verdana"/>
          <w:shd w:val="clear" w:color="auto" w:fill="FEFEFE"/>
          <w:lang w:val="ru-RU"/>
        </w:rPr>
        <w:t>:</w:t>
      </w:r>
      <w:r w:rsidR="00664A77">
        <w:rPr>
          <w:rFonts w:ascii="Verdana" w:hAnsi="Verdana"/>
          <w:shd w:val="clear" w:color="auto" w:fill="FEFEFE"/>
          <w:lang w:val="ru-RU"/>
        </w:rPr>
        <w:t xml:space="preserve"> </w:t>
      </w:r>
      <w:r w:rsidR="00D06D78" w:rsidRPr="00D06D78">
        <w:rPr>
          <w:rFonts w:ascii="Verdana" w:hAnsi="Verdana"/>
          <w:shd w:val="clear" w:color="auto" w:fill="FEFEFE"/>
          <w:lang w:val="en-US"/>
        </w:rPr>
        <w:t xml:space="preserve">в УПИ ХХI – </w:t>
      </w:r>
      <w:proofErr w:type="spellStart"/>
      <w:r w:rsidR="00D06D78" w:rsidRPr="00D06D78">
        <w:rPr>
          <w:rFonts w:ascii="Verdana" w:hAnsi="Verdana"/>
          <w:shd w:val="clear" w:color="auto" w:fill="FEFEFE"/>
          <w:lang w:val="en-US"/>
        </w:rPr>
        <w:t>стоп</w:t>
      </w:r>
      <w:proofErr w:type="spellEnd"/>
      <w:r w:rsidR="00D06D78" w:rsidRPr="00D06D78">
        <w:rPr>
          <w:rFonts w:ascii="Verdana" w:hAnsi="Verdana"/>
          <w:shd w:val="clear" w:color="auto" w:fill="FEFEFE"/>
          <w:lang w:val="en-US"/>
        </w:rPr>
        <w:t>.</w:t>
      </w:r>
      <w:r w:rsidR="00D06D78" w:rsidRPr="00D06D78">
        <w:rPr>
          <w:rFonts w:ascii="Verdana" w:hAnsi="Verdana"/>
          <w:shd w:val="clear" w:color="auto" w:fill="FEFEFE"/>
        </w:rPr>
        <w:t xml:space="preserve"> </w:t>
      </w:r>
      <w:proofErr w:type="spellStart"/>
      <w:r w:rsidR="00D06D78" w:rsidRPr="00D06D78">
        <w:rPr>
          <w:rFonts w:ascii="Verdana" w:hAnsi="Verdana"/>
          <w:shd w:val="clear" w:color="auto" w:fill="FEFEFE"/>
          <w:lang w:val="en-US"/>
        </w:rPr>
        <w:t>дейности</w:t>
      </w:r>
      <w:proofErr w:type="spellEnd"/>
      <w:r w:rsidR="00D06D78" w:rsidRPr="00D06D78">
        <w:rPr>
          <w:rFonts w:ascii="Verdana" w:hAnsi="Verdana"/>
          <w:shd w:val="clear" w:color="auto" w:fill="FEFEFE"/>
          <w:lang w:val="en-US"/>
        </w:rPr>
        <w:t xml:space="preserve"> в кв.</w:t>
      </w:r>
      <w:proofErr w:type="gramStart"/>
      <w:r w:rsidR="00D06D78" w:rsidRPr="00D06D78">
        <w:rPr>
          <w:rFonts w:ascii="Verdana" w:hAnsi="Verdana"/>
          <w:shd w:val="clear" w:color="auto" w:fill="FEFEFE"/>
          <w:lang w:val="en-US"/>
        </w:rPr>
        <w:t>37</w:t>
      </w:r>
      <w:r w:rsidR="00D06D78" w:rsidRPr="00D06D78">
        <w:rPr>
          <w:rFonts w:ascii="Verdana" w:hAnsi="Verdana"/>
          <w:shd w:val="clear" w:color="auto" w:fill="FEFEFE"/>
        </w:rPr>
        <w:t xml:space="preserve">, </w:t>
      </w:r>
      <w:r w:rsidR="00D06D78" w:rsidRPr="00D06D78">
        <w:rPr>
          <w:rFonts w:ascii="Verdana" w:hAnsi="Verdana"/>
          <w:shd w:val="clear" w:color="auto" w:fill="FEFEFE"/>
          <w:lang w:val="en-US"/>
        </w:rPr>
        <w:t xml:space="preserve"> </w:t>
      </w:r>
      <w:proofErr w:type="spellStart"/>
      <w:r w:rsidR="00D06D78" w:rsidRPr="00D06D78">
        <w:rPr>
          <w:rFonts w:ascii="Verdana" w:hAnsi="Verdana"/>
          <w:shd w:val="clear" w:color="auto" w:fill="FEFEFE"/>
          <w:lang w:val="en-US"/>
        </w:rPr>
        <w:t>с.Езерово</w:t>
      </w:r>
      <w:proofErr w:type="spellEnd"/>
      <w:proofErr w:type="gramEnd"/>
      <w:r w:rsidR="00D06D78" w:rsidRPr="00D06D78">
        <w:rPr>
          <w:rFonts w:ascii="Verdana" w:hAnsi="Verdana"/>
          <w:shd w:val="clear" w:color="auto" w:fill="FEFEFE"/>
          <w:lang w:val="en-US"/>
        </w:rPr>
        <w:t xml:space="preserve">, </w:t>
      </w:r>
      <w:proofErr w:type="spellStart"/>
      <w:r w:rsidR="00D06D78" w:rsidRPr="00D06D78">
        <w:rPr>
          <w:rFonts w:ascii="Verdana" w:hAnsi="Verdana"/>
          <w:shd w:val="clear" w:color="auto" w:fill="FEFEFE"/>
          <w:lang w:val="en-US"/>
        </w:rPr>
        <w:t>община</w:t>
      </w:r>
      <w:proofErr w:type="spellEnd"/>
      <w:r w:rsidR="00D06D78" w:rsidRPr="00D06D78">
        <w:rPr>
          <w:rFonts w:ascii="Verdana" w:hAnsi="Verdana"/>
          <w:shd w:val="clear" w:color="auto" w:fill="FEFEFE"/>
          <w:lang w:val="en-US"/>
        </w:rPr>
        <w:t xml:space="preserve"> </w:t>
      </w:r>
      <w:proofErr w:type="spellStart"/>
      <w:r w:rsidR="00D06D78" w:rsidRPr="00D06D78">
        <w:rPr>
          <w:rFonts w:ascii="Verdana" w:hAnsi="Verdana"/>
          <w:shd w:val="clear" w:color="auto" w:fill="FEFEFE"/>
          <w:lang w:val="en-US"/>
        </w:rPr>
        <w:t>Първомай</w:t>
      </w:r>
      <w:proofErr w:type="spellEnd"/>
    </w:p>
    <w:p w:rsidR="007F1C29" w:rsidRPr="00C206B7" w:rsidRDefault="007F1C29" w:rsidP="002F617C">
      <w:pPr>
        <w:pStyle w:val="a7"/>
        <w:rPr>
          <w:rFonts w:ascii="Verdana" w:hAnsi="Verdana"/>
          <w:bCs/>
          <w:lang w:val="ru-RU"/>
        </w:rPr>
      </w:pPr>
    </w:p>
    <w:p w:rsidR="002F617C" w:rsidRPr="004D195A" w:rsidRDefault="007F1C29" w:rsidP="00D06D78">
      <w:pPr>
        <w:pStyle w:val="af3"/>
        <w:ind w:right="240"/>
        <w:rPr>
          <w:rFonts w:ascii="Verdana" w:hAnsi="Verdana" w:cs="Calibri"/>
          <w:b w:val="0"/>
          <w:sz w:val="20"/>
          <w:szCs w:val="20"/>
          <w:lang w:eastAsia="bg-BG"/>
        </w:rPr>
      </w:pPr>
      <w:r w:rsidRPr="00F55E67">
        <w:rPr>
          <w:rFonts w:ascii="Verdana" w:hAnsi="Verdana"/>
          <w:sz w:val="20"/>
          <w:szCs w:val="20"/>
          <w:shd w:val="clear" w:color="auto" w:fill="FEFEFE"/>
        </w:rPr>
        <w:t>Възложител:</w:t>
      </w:r>
      <w:r w:rsidRPr="00F55E67">
        <w:rPr>
          <w:sz w:val="20"/>
          <w:szCs w:val="20"/>
        </w:rPr>
        <w:t xml:space="preserve"> </w:t>
      </w:r>
      <w:r w:rsidR="00D06D78" w:rsidRPr="00D06D78">
        <w:rPr>
          <w:rFonts w:ascii="Verdana" w:hAnsi="Verdana"/>
        </w:rPr>
        <w:t>„ФАРКО 89” ЕООД</w:t>
      </w:r>
      <w:r w:rsidR="00D06D78">
        <w:rPr>
          <w:rFonts w:ascii="Verdana" w:hAnsi="Verdana"/>
        </w:rPr>
        <w:t xml:space="preserve">, </w:t>
      </w:r>
      <w:r w:rsidR="004D195A">
        <w:rPr>
          <w:rFonts w:ascii="Verdana" w:hAnsi="Verdana"/>
          <w:b w:val="0"/>
          <w:bCs w:val="0"/>
          <w:noProof w:val="0"/>
          <w:sz w:val="20"/>
          <w:szCs w:val="20"/>
        </w:rPr>
        <w:t xml:space="preserve"> </w:t>
      </w:r>
      <w:bookmarkStart w:id="0" w:name="_GoBack"/>
      <w:bookmarkEnd w:id="0"/>
    </w:p>
    <w:p w:rsidR="007F1C29" w:rsidRPr="00F55E67" w:rsidRDefault="002F617C" w:rsidP="002F617C">
      <w:pPr>
        <w:pStyle w:val="af3"/>
        <w:ind w:right="240"/>
        <w:rPr>
          <w:rFonts w:ascii="Verdana" w:hAnsi="Verdana"/>
          <w:b w:val="0"/>
          <w:bCs w:val="0"/>
          <w:sz w:val="20"/>
          <w:szCs w:val="20"/>
        </w:rPr>
      </w:pPr>
      <w:r w:rsidRPr="00F55E67">
        <w:rPr>
          <w:rFonts w:ascii="Verdana" w:hAnsi="Verdana" w:cs="Calibri"/>
          <w:b w:val="0"/>
          <w:sz w:val="20"/>
          <w:szCs w:val="20"/>
          <w:lang w:eastAsia="bg-BG"/>
        </w:rPr>
        <w:t xml:space="preserve"> </w:t>
      </w:r>
    </w:p>
    <w:p w:rsidR="007F1C29" w:rsidRPr="0011434D" w:rsidRDefault="007F1C29" w:rsidP="00624D7F">
      <w:pPr>
        <w:pStyle w:val="a7"/>
        <w:rPr>
          <w:rFonts w:ascii="Verdana" w:hAnsi="Verdana"/>
          <w:b/>
        </w:rPr>
      </w:pPr>
      <w:r w:rsidRPr="0011434D">
        <w:rPr>
          <w:rFonts w:ascii="Verdana" w:hAnsi="Verdana"/>
          <w:b/>
        </w:rPr>
        <w:t xml:space="preserve">Характеристика на инвестиционното предложение /ИП/: </w:t>
      </w:r>
    </w:p>
    <w:p w:rsidR="003A00A2" w:rsidRPr="003A00A2" w:rsidRDefault="003A00A2" w:rsidP="003A00A2">
      <w:pPr>
        <w:overflowPunct/>
        <w:ind w:firstLine="13"/>
        <w:jc w:val="both"/>
        <w:textAlignment w:val="auto"/>
        <w:rPr>
          <w:rFonts w:ascii="Verdana" w:hAnsi="Verdana"/>
          <w:lang w:val="bg-BG"/>
        </w:rPr>
      </w:pPr>
      <w:r w:rsidRPr="003A00A2">
        <w:rPr>
          <w:rFonts w:ascii="Verdana" w:hAnsi="Verdana"/>
          <w:lang w:val="bg-BG"/>
        </w:rPr>
        <w:t>Възложителят възнамерява да</w:t>
      </w:r>
      <w:r>
        <w:rPr>
          <w:rFonts w:ascii="Verdana" w:hAnsi="Verdana"/>
          <w:lang w:val="bg-BG"/>
        </w:rPr>
        <w:t xml:space="preserve"> </w:t>
      </w:r>
      <w:r w:rsidRPr="003A00A2">
        <w:rPr>
          <w:rFonts w:ascii="Verdana" w:hAnsi="Verdana"/>
          <w:lang w:val="bg-BG"/>
        </w:rPr>
        <w:t>изгради една обща постройка (навес) със застроена площ около 480 м</w:t>
      </w:r>
      <w:r w:rsidRPr="00805A16">
        <w:rPr>
          <w:rFonts w:ascii="Verdana" w:hAnsi="Verdana"/>
          <w:vertAlign w:val="superscript"/>
          <w:lang w:val="bg-BG"/>
        </w:rPr>
        <w:t>2</w:t>
      </w:r>
      <w:r w:rsidRPr="003A00A2">
        <w:rPr>
          <w:rFonts w:ascii="Verdana" w:hAnsi="Verdana"/>
          <w:lang w:val="bg-BG"/>
        </w:rPr>
        <w:t>. В нея ще</w:t>
      </w:r>
      <w:r>
        <w:rPr>
          <w:rFonts w:ascii="Verdana" w:hAnsi="Verdana"/>
          <w:lang w:val="bg-BG"/>
        </w:rPr>
        <w:t xml:space="preserve"> </w:t>
      </w:r>
      <w:r w:rsidRPr="003A00A2">
        <w:rPr>
          <w:rFonts w:ascii="Verdana" w:hAnsi="Verdana"/>
          <w:lang w:val="bg-BG"/>
        </w:rPr>
        <w:t>бъдат разположени клетките за угояване на патиците, както и помещения за</w:t>
      </w:r>
      <w:r>
        <w:rPr>
          <w:rFonts w:ascii="Verdana" w:hAnsi="Verdana"/>
          <w:lang w:val="bg-BG"/>
        </w:rPr>
        <w:t xml:space="preserve"> </w:t>
      </w:r>
      <w:r w:rsidRPr="003A00A2">
        <w:rPr>
          <w:rFonts w:ascii="Verdana" w:hAnsi="Verdana"/>
          <w:lang w:val="bg-BG"/>
        </w:rPr>
        <w:t>фураж. Допълнително ще бъдат предвидени помещение за почивка, санитарен</w:t>
      </w:r>
      <w:r>
        <w:rPr>
          <w:rFonts w:ascii="Verdana" w:hAnsi="Verdana"/>
          <w:lang w:val="bg-BG"/>
        </w:rPr>
        <w:t xml:space="preserve"> </w:t>
      </w:r>
      <w:r w:rsidRPr="003A00A2">
        <w:rPr>
          <w:rFonts w:ascii="Verdana" w:hAnsi="Verdana"/>
          <w:lang w:val="bg-BG"/>
        </w:rPr>
        <w:t>възел и др.</w:t>
      </w:r>
      <w:r>
        <w:rPr>
          <w:rFonts w:ascii="Verdana" w:hAnsi="Verdana"/>
          <w:lang w:val="bg-BG"/>
        </w:rPr>
        <w:t xml:space="preserve"> </w:t>
      </w:r>
      <w:r w:rsidRPr="003A00A2">
        <w:rPr>
          <w:rFonts w:ascii="Verdana" w:hAnsi="Verdana"/>
          <w:lang w:val="bg-BG"/>
        </w:rPr>
        <w:t>съгласно технология</w:t>
      </w:r>
      <w:r>
        <w:rPr>
          <w:rFonts w:ascii="Verdana" w:hAnsi="Verdana"/>
          <w:lang w:val="bg-BG"/>
        </w:rPr>
        <w:t>т</w:t>
      </w:r>
      <w:r w:rsidRPr="003A00A2">
        <w:rPr>
          <w:rFonts w:ascii="Verdana" w:hAnsi="Verdana"/>
          <w:lang w:val="bg-BG"/>
        </w:rPr>
        <w:t>а. Към фермата ще бъде изградено торище,</w:t>
      </w:r>
      <w:r>
        <w:rPr>
          <w:rFonts w:ascii="Verdana" w:hAnsi="Verdana"/>
          <w:lang w:val="bg-BG"/>
        </w:rPr>
        <w:t xml:space="preserve"> </w:t>
      </w:r>
      <w:r w:rsidRPr="003A00A2">
        <w:rPr>
          <w:rFonts w:ascii="Verdana" w:hAnsi="Verdana"/>
          <w:lang w:val="bg-BG"/>
        </w:rPr>
        <w:t>съгласно нормативните изисквания, където ще се събира птичия тор. След</w:t>
      </w:r>
      <w:r>
        <w:rPr>
          <w:rFonts w:ascii="Verdana" w:hAnsi="Verdana"/>
          <w:lang w:val="bg-BG"/>
        </w:rPr>
        <w:t xml:space="preserve"> </w:t>
      </w:r>
      <w:r w:rsidRPr="003A00A2">
        <w:rPr>
          <w:rFonts w:ascii="Verdana" w:hAnsi="Verdana"/>
          <w:lang w:val="bg-BG"/>
        </w:rPr>
        <w:t>неговото изгниване той ще се използва от Възложителя за наторяване на</w:t>
      </w:r>
      <w:r>
        <w:rPr>
          <w:rFonts w:ascii="Verdana" w:hAnsi="Verdana"/>
          <w:lang w:val="bg-BG"/>
        </w:rPr>
        <w:t xml:space="preserve"> </w:t>
      </w:r>
      <w:r w:rsidRPr="003A00A2">
        <w:rPr>
          <w:rFonts w:ascii="Verdana" w:hAnsi="Verdana"/>
          <w:lang w:val="bg-BG"/>
        </w:rPr>
        <w:t>собствените му земи, върху които отглежда фуражни култури за нуждите на</w:t>
      </w:r>
      <w:r>
        <w:rPr>
          <w:rFonts w:ascii="Verdana" w:hAnsi="Verdana"/>
          <w:lang w:val="bg-BG"/>
        </w:rPr>
        <w:t xml:space="preserve"> </w:t>
      </w:r>
      <w:r w:rsidRPr="003A00A2">
        <w:rPr>
          <w:rFonts w:ascii="Verdana" w:hAnsi="Verdana"/>
          <w:lang w:val="bg-BG"/>
        </w:rPr>
        <w:t>фермата.</w:t>
      </w:r>
    </w:p>
    <w:p w:rsidR="003A00A2" w:rsidRPr="003A00A2" w:rsidRDefault="00D5306F" w:rsidP="00D5306F">
      <w:pPr>
        <w:overflowPunct/>
        <w:ind w:firstLine="13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Битово – </w:t>
      </w:r>
      <w:proofErr w:type="spellStart"/>
      <w:r>
        <w:rPr>
          <w:rFonts w:ascii="Verdana" w:hAnsi="Verdana"/>
          <w:lang w:val="bg-BG"/>
        </w:rPr>
        <w:t>фекалните</w:t>
      </w:r>
      <w:proofErr w:type="spellEnd"/>
      <w:r>
        <w:rPr>
          <w:rFonts w:ascii="Verdana" w:hAnsi="Verdana"/>
          <w:lang w:val="bg-BG"/>
        </w:rPr>
        <w:t xml:space="preserve"> води ще се </w:t>
      </w:r>
      <w:proofErr w:type="spellStart"/>
      <w:r>
        <w:rPr>
          <w:rFonts w:ascii="Verdana" w:hAnsi="Verdana"/>
          <w:lang w:val="bg-BG"/>
        </w:rPr>
        <w:t>заустват</w:t>
      </w:r>
      <w:proofErr w:type="spellEnd"/>
      <w:r>
        <w:rPr>
          <w:rFonts w:ascii="Verdana" w:hAnsi="Verdana"/>
          <w:lang w:val="bg-BG"/>
        </w:rPr>
        <w:t xml:space="preserve"> във </w:t>
      </w:r>
      <w:proofErr w:type="spellStart"/>
      <w:r>
        <w:rPr>
          <w:rFonts w:ascii="Verdana" w:hAnsi="Verdana"/>
          <w:lang w:val="bg-BG"/>
        </w:rPr>
        <w:t>водоплътна</w:t>
      </w:r>
      <w:proofErr w:type="spellEnd"/>
      <w:r>
        <w:rPr>
          <w:rFonts w:ascii="Verdana" w:hAnsi="Verdana"/>
          <w:lang w:val="bg-BG"/>
        </w:rPr>
        <w:t xml:space="preserve"> яма. В</w:t>
      </w:r>
      <w:r w:rsidR="003A00A2" w:rsidRPr="003A00A2">
        <w:rPr>
          <w:rFonts w:ascii="Verdana" w:hAnsi="Verdana"/>
          <w:lang w:val="bg-BG"/>
        </w:rPr>
        <w:t xml:space="preserve">одоснабдяването на фермата </w:t>
      </w:r>
      <w:r>
        <w:rPr>
          <w:rFonts w:ascii="Verdana" w:hAnsi="Verdana"/>
          <w:lang w:val="bg-BG"/>
        </w:rPr>
        <w:t>ще</w:t>
      </w:r>
      <w:r w:rsidR="003A00A2" w:rsidRPr="003A00A2">
        <w:rPr>
          <w:rFonts w:ascii="Verdana" w:hAnsi="Verdana"/>
          <w:lang w:val="bg-BG"/>
        </w:rPr>
        <w:t xml:space="preserve"> се осъществи от селската</w:t>
      </w:r>
      <w:r w:rsidR="003A00A2">
        <w:rPr>
          <w:rFonts w:ascii="Verdana" w:hAnsi="Verdana"/>
          <w:lang w:val="bg-BG"/>
        </w:rPr>
        <w:t xml:space="preserve"> </w:t>
      </w:r>
      <w:r w:rsidR="003A00A2" w:rsidRPr="003A00A2">
        <w:rPr>
          <w:rFonts w:ascii="Verdana" w:hAnsi="Verdana"/>
          <w:lang w:val="bg-BG"/>
        </w:rPr>
        <w:t>водопроводна мрежа</w:t>
      </w:r>
      <w:r>
        <w:rPr>
          <w:rFonts w:ascii="Verdana" w:hAnsi="Verdana"/>
          <w:lang w:val="bg-BG"/>
        </w:rPr>
        <w:t xml:space="preserve">. </w:t>
      </w:r>
    </w:p>
    <w:p w:rsidR="003A00A2" w:rsidRDefault="003A00A2" w:rsidP="003A00A2">
      <w:pPr>
        <w:overflowPunct/>
        <w:ind w:firstLine="13"/>
        <w:jc w:val="both"/>
        <w:textAlignment w:val="auto"/>
        <w:rPr>
          <w:rFonts w:ascii="Verdana" w:hAnsi="Verdana"/>
          <w:lang w:val="ru-RU"/>
        </w:rPr>
      </w:pPr>
      <w:r w:rsidRPr="003A00A2">
        <w:rPr>
          <w:rFonts w:ascii="Verdana" w:hAnsi="Verdana"/>
          <w:lang w:val="bg-BG"/>
        </w:rPr>
        <w:t>Електрозахранването ще бъде</w:t>
      </w:r>
      <w:r w:rsidR="00D5306F">
        <w:rPr>
          <w:rFonts w:ascii="Verdana" w:hAnsi="Verdana"/>
          <w:lang w:val="bg-BG"/>
        </w:rPr>
        <w:t xml:space="preserve"> осигурено</w:t>
      </w:r>
      <w:r w:rsidRPr="003A00A2">
        <w:rPr>
          <w:rFonts w:ascii="Verdana" w:hAnsi="Verdana"/>
          <w:lang w:val="bg-BG"/>
        </w:rPr>
        <w:t xml:space="preserve">  съгласно разрешителното </w:t>
      </w:r>
      <w:proofErr w:type="spellStart"/>
      <w:r w:rsidRPr="003A00A2">
        <w:rPr>
          <w:rFonts w:ascii="Verdana" w:hAnsi="Verdana"/>
          <w:lang w:val="bg-BG"/>
        </w:rPr>
        <w:t>на</w:t>
      </w:r>
      <w:r w:rsidR="00870BED">
        <w:rPr>
          <w:rFonts w:ascii="Verdana" w:hAnsi="Verdana"/>
          <w:lang w:val="bg-BG"/>
        </w:rPr>
        <w:t>“</w:t>
      </w:r>
      <w:r w:rsidRPr="003A00A2">
        <w:rPr>
          <w:rFonts w:ascii="Verdana" w:hAnsi="Verdana"/>
          <w:lang w:val="bg-BG"/>
        </w:rPr>
        <w:t>ЕВН</w:t>
      </w:r>
      <w:proofErr w:type="spellEnd"/>
      <w:r w:rsidRPr="003A00A2">
        <w:rPr>
          <w:rFonts w:ascii="Verdana" w:hAnsi="Verdana"/>
          <w:lang w:val="bg-BG"/>
        </w:rPr>
        <w:t xml:space="preserve"> България</w:t>
      </w:r>
      <w:r w:rsidR="00870BED">
        <w:rPr>
          <w:rFonts w:ascii="Verdana" w:hAnsi="Verdana"/>
          <w:lang w:val="bg-BG"/>
        </w:rPr>
        <w:t>“</w:t>
      </w:r>
      <w:r w:rsidRPr="003A00A2">
        <w:rPr>
          <w:rFonts w:ascii="Verdana" w:hAnsi="Verdana"/>
          <w:lang w:val="bg-BG"/>
        </w:rPr>
        <w:t>, КЕЦ „</w:t>
      </w:r>
      <w:proofErr w:type="spellStart"/>
      <w:r w:rsidRPr="003A00A2">
        <w:rPr>
          <w:rFonts w:ascii="Verdana" w:hAnsi="Verdana"/>
          <w:lang w:val="bg-BG"/>
        </w:rPr>
        <w:t>Първомай”.Изграждането</w:t>
      </w:r>
      <w:proofErr w:type="spellEnd"/>
      <w:r w:rsidRPr="003A00A2">
        <w:rPr>
          <w:rFonts w:ascii="Verdana" w:hAnsi="Verdana"/>
          <w:lang w:val="bg-BG"/>
        </w:rPr>
        <w:t xml:space="preserve"> и експлоатацията на фермата не е свързано с необходимост</w:t>
      </w:r>
      <w:r>
        <w:rPr>
          <w:rFonts w:ascii="Verdana" w:hAnsi="Verdana"/>
          <w:lang w:val="bg-BG"/>
        </w:rPr>
        <w:t xml:space="preserve"> </w:t>
      </w:r>
      <w:r w:rsidRPr="003A00A2">
        <w:rPr>
          <w:rFonts w:ascii="Verdana" w:hAnsi="Verdana"/>
          <w:lang w:val="bg-BG"/>
        </w:rPr>
        <w:t>от изграждане на нови пътища. В северозападния си край имотът граничи със</w:t>
      </w:r>
      <w:r>
        <w:rPr>
          <w:rFonts w:ascii="Verdana" w:hAnsi="Verdana"/>
          <w:lang w:val="bg-BG"/>
        </w:rPr>
        <w:t xml:space="preserve"> </w:t>
      </w:r>
      <w:r w:rsidRPr="003A00A2">
        <w:rPr>
          <w:rFonts w:ascii="Verdana" w:hAnsi="Verdana"/>
          <w:lang w:val="bg-BG"/>
        </w:rPr>
        <w:t>стопански път, чрез който се осъществява връзката с уличната мрежа на селото</w:t>
      </w:r>
      <w:r>
        <w:rPr>
          <w:rFonts w:ascii="Verdana" w:hAnsi="Verdana"/>
          <w:lang w:val="bg-BG"/>
        </w:rPr>
        <w:t>.</w:t>
      </w:r>
    </w:p>
    <w:p w:rsidR="007F1C29" w:rsidRPr="0046641D" w:rsidRDefault="007F1C29" w:rsidP="00805A16">
      <w:pPr>
        <w:overflowPunct/>
        <w:ind w:firstLine="13"/>
        <w:jc w:val="both"/>
        <w:textAlignment w:val="auto"/>
        <w:rPr>
          <w:rFonts w:ascii="Verdana" w:hAnsi="Verdana"/>
        </w:rPr>
      </w:pPr>
      <w:proofErr w:type="spellStart"/>
      <w:r w:rsidRPr="0046641D">
        <w:rPr>
          <w:rFonts w:ascii="Verdana" w:hAnsi="Verdana"/>
          <w:lang w:val="ru-RU"/>
        </w:rPr>
        <w:t>Инвестиционното</w:t>
      </w:r>
      <w:proofErr w:type="spellEnd"/>
      <w:r w:rsidRPr="0046641D">
        <w:rPr>
          <w:rFonts w:ascii="Verdana" w:hAnsi="Verdana"/>
          <w:lang w:val="ru-RU"/>
        </w:rPr>
        <w:t xml:space="preserve"> предложение /ИП/ </w:t>
      </w:r>
      <w:proofErr w:type="spellStart"/>
      <w:proofErr w:type="gramStart"/>
      <w:r w:rsidRPr="0046641D">
        <w:rPr>
          <w:rFonts w:ascii="Verdana" w:hAnsi="Verdana"/>
          <w:lang w:val="ru-RU"/>
        </w:rPr>
        <w:t>попада</w:t>
      </w:r>
      <w:proofErr w:type="spellEnd"/>
      <w:r w:rsidRPr="0046641D">
        <w:rPr>
          <w:rFonts w:ascii="Verdana" w:hAnsi="Verdana"/>
          <w:lang w:val="ru-RU"/>
        </w:rPr>
        <w:t xml:space="preserve">  </w:t>
      </w:r>
      <w:r w:rsidR="001F70D3">
        <w:rPr>
          <w:rFonts w:ascii="Verdana" w:hAnsi="Verdana"/>
          <w:lang w:val="ru-RU"/>
        </w:rPr>
        <w:t>в</w:t>
      </w:r>
      <w:proofErr w:type="gramEnd"/>
      <w:r w:rsidR="001F70D3">
        <w:rPr>
          <w:rFonts w:ascii="Verdana" w:hAnsi="Verdana"/>
          <w:lang w:val="ru-RU"/>
        </w:rPr>
        <w:t xml:space="preserve"> </w:t>
      </w:r>
      <w:r w:rsidRPr="0046641D">
        <w:rPr>
          <w:rFonts w:ascii="Verdana" w:hAnsi="Verdana"/>
          <w:lang w:val="ru-RU"/>
        </w:rPr>
        <w:t xml:space="preserve">обхвата на т.1, буква “д“ от Приложение № 2 на Закона </w:t>
      </w:r>
      <w:r>
        <w:rPr>
          <w:rFonts w:ascii="Verdana" w:hAnsi="Verdana"/>
          <w:lang w:val="ru-RU"/>
        </w:rPr>
        <w:t xml:space="preserve">за </w:t>
      </w:r>
      <w:proofErr w:type="spellStart"/>
      <w:r>
        <w:rPr>
          <w:rFonts w:ascii="Verdana" w:hAnsi="Verdana"/>
          <w:lang w:val="ru-RU"/>
        </w:rPr>
        <w:t>опазване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околната</w:t>
      </w:r>
      <w:proofErr w:type="spellEnd"/>
      <w:r>
        <w:rPr>
          <w:rFonts w:ascii="Verdana" w:hAnsi="Verdana"/>
          <w:lang w:val="ru-RU"/>
        </w:rPr>
        <w:t xml:space="preserve"> среда /ДВ.бр.91</w:t>
      </w:r>
      <w:r w:rsidRPr="0046641D">
        <w:rPr>
          <w:rFonts w:ascii="Verdana" w:hAnsi="Verdana"/>
          <w:lang w:val="ru-RU"/>
        </w:rPr>
        <w:t>/2002 год./ и чл.2</w:t>
      </w:r>
      <w:r>
        <w:rPr>
          <w:rFonts w:ascii="Verdana" w:hAnsi="Verdana"/>
          <w:lang w:val="ru-RU"/>
        </w:rPr>
        <w:t>, ал.1, т.</w:t>
      </w:r>
      <w:r w:rsidRPr="0046641D">
        <w:rPr>
          <w:rFonts w:ascii="Verdana" w:hAnsi="Verdana"/>
          <w:lang w:val="ru-RU"/>
        </w:rPr>
        <w:t xml:space="preserve">1 от </w:t>
      </w:r>
      <w:proofErr w:type="spellStart"/>
      <w:r w:rsidRPr="0046641D">
        <w:rPr>
          <w:rFonts w:ascii="Verdana" w:hAnsi="Verdana"/>
          <w:lang w:val="ru-RU"/>
        </w:rPr>
        <w:t>Наредбата</w:t>
      </w:r>
      <w:proofErr w:type="spellEnd"/>
      <w:r w:rsidRPr="0046641D">
        <w:rPr>
          <w:rFonts w:ascii="Verdana" w:hAnsi="Verdana"/>
          <w:lang w:val="ru-RU"/>
        </w:rPr>
        <w:t xml:space="preserve"> за ОС. </w:t>
      </w:r>
      <w:r w:rsidRPr="0046641D">
        <w:rPr>
          <w:rFonts w:ascii="Verdana" w:hAnsi="Verdana"/>
          <w:lang w:val="bg-BG"/>
        </w:rPr>
        <w:t xml:space="preserve">Площадката на ИП  </w:t>
      </w:r>
      <w:r w:rsidRPr="0046641D">
        <w:rPr>
          <w:rFonts w:ascii="Verdana" w:hAnsi="Verdana"/>
          <w:b/>
          <w:lang w:val="ru-RU"/>
        </w:rPr>
        <w:t xml:space="preserve">не </w:t>
      </w:r>
      <w:r w:rsidRPr="0046641D">
        <w:rPr>
          <w:rFonts w:ascii="Verdana" w:hAnsi="Verdana"/>
          <w:b/>
          <w:lang w:val="bg-BG"/>
        </w:rPr>
        <w:t>попада</w:t>
      </w:r>
      <w:r w:rsidRPr="0046641D">
        <w:rPr>
          <w:rFonts w:ascii="Verdana" w:hAnsi="Verdana"/>
          <w:lang w:val="ru-RU"/>
        </w:rPr>
        <w:t xml:space="preserve"> в </w:t>
      </w:r>
      <w:proofErr w:type="spellStart"/>
      <w:r w:rsidRPr="0046641D">
        <w:rPr>
          <w:rFonts w:ascii="Verdana" w:hAnsi="Verdana"/>
          <w:lang w:val="ru-RU"/>
        </w:rPr>
        <w:t>границите</w:t>
      </w:r>
      <w:proofErr w:type="spellEnd"/>
      <w:r w:rsidRPr="0046641D">
        <w:rPr>
          <w:rFonts w:ascii="Verdana" w:hAnsi="Verdana"/>
          <w:lang w:val="ru-RU"/>
        </w:rPr>
        <w:t xml:space="preserve"> на </w:t>
      </w:r>
      <w:proofErr w:type="spellStart"/>
      <w:r w:rsidRPr="0046641D">
        <w:rPr>
          <w:rFonts w:ascii="Verdana" w:hAnsi="Verdana"/>
          <w:lang w:val="ru-RU"/>
        </w:rPr>
        <w:t>защитени</w:t>
      </w:r>
      <w:proofErr w:type="spellEnd"/>
      <w:r w:rsidRPr="0046641D">
        <w:rPr>
          <w:rFonts w:ascii="Verdana" w:hAnsi="Verdana"/>
          <w:lang w:val="ru-RU"/>
        </w:rPr>
        <w:t xml:space="preserve"> </w:t>
      </w:r>
      <w:proofErr w:type="spellStart"/>
      <w:r w:rsidRPr="0046641D">
        <w:rPr>
          <w:rFonts w:ascii="Verdana" w:hAnsi="Verdana"/>
          <w:lang w:val="ru-RU"/>
        </w:rPr>
        <w:t>зони</w:t>
      </w:r>
      <w:proofErr w:type="spellEnd"/>
      <w:r w:rsidRPr="0046641D">
        <w:rPr>
          <w:rFonts w:ascii="Verdana" w:hAnsi="Verdana"/>
          <w:lang w:val="ru-RU"/>
        </w:rPr>
        <w:t xml:space="preserve"> по </w:t>
      </w:r>
      <w:proofErr w:type="spellStart"/>
      <w:r w:rsidRPr="0046641D">
        <w:rPr>
          <w:rFonts w:ascii="Verdana" w:hAnsi="Verdana"/>
          <w:lang w:val="ru-RU"/>
        </w:rPr>
        <w:t>смисъла</w:t>
      </w:r>
      <w:proofErr w:type="spellEnd"/>
      <w:r w:rsidRPr="0046641D">
        <w:rPr>
          <w:rFonts w:ascii="Verdana" w:hAnsi="Verdana"/>
          <w:lang w:val="ru-RU"/>
        </w:rPr>
        <w:t xml:space="preserve"> на Закона за </w:t>
      </w:r>
      <w:proofErr w:type="spellStart"/>
      <w:r w:rsidRPr="0046641D">
        <w:rPr>
          <w:rFonts w:ascii="Verdana" w:hAnsi="Verdana"/>
          <w:lang w:val="ru-RU"/>
        </w:rPr>
        <w:t>биологичното</w:t>
      </w:r>
      <w:proofErr w:type="spellEnd"/>
      <w:r w:rsidRPr="0046641D">
        <w:rPr>
          <w:rFonts w:ascii="Verdana" w:hAnsi="Verdana"/>
          <w:lang w:val="ru-RU"/>
        </w:rPr>
        <w:t xml:space="preserve"> разнообразие /ЗБР/ от </w:t>
      </w:r>
      <w:proofErr w:type="spellStart"/>
      <w:r w:rsidRPr="0046641D">
        <w:rPr>
          <w:rFonts w:ascii="Verdana" w:hAnsi="Verdana"/>
          <w:lang w:val="ru-RU"/>
        </w:rPr>
        <w:t>мрежата</w:t>
      </w:r>
      <w:proofErr w:type="spellEnd"/>
      <w:r w:rsidRPr="0046641D">
        <w:rPr>
          <w:rFonts w:ascii="Verdana" w:hAnsi="Verdana"/>
          <w:lang w:val="ru-RU"/>
        </w:rPr>
        <w:t xml:space="preserve"> „Натура </w:t>
      </w:r>
      <w:smartTag w:uri="urn:schemas-microsoft-com:office:smarttags" w:element="metricconverter">
        <w:smartTagPr>
          <w:attr w:name="ProductID" w:val="2000”"/>
        </w:smartTagPr>
        <w:r w:rsidRPr="0046641D">
          <w:rPr>
            <w:rFonts w:ascii="Verdana" w:hAnsi="Verdana"/>
            <w:lang w:val="ru-RU"/>
          </w:rPr>
          <w:t>2000”</w:t>
        </w:r>
      </w:smartTag>
      <w:r w:rsidRPr="0046641D">
        <w:rPr>
          <w:rFonts w:ascii="Verdana" w:hAnsi="Verdana"/>
          <w:lang w:val="ru-RU"/>
        </w:rPr>
        <w:t xml:space="preserve">.  </w:t>
      </w:r>
      <w:proofErr w:type="spellStart"/>
      <w:r w:rsidRPr="0046641D">
        <w:rPr>
          <w:rFonts w:ascii="Verdana" w:hAnsi="Verdana"/>
          <w:lang w:val="ru-RU"/>
        </w:rPr>
        <w:t>Най-близката</w:t>
      </w:r>
      <w:proofErr w:type="spellEnd"/>
      <w:r w:rsidRPr="0046641D">
        <w:rPr>
          <w:rFonts w:ascii="Verdana" w:hAnsi="Verdana"/>
          <w:lang w:val="ru-RU"/>
        </w:rPr>
        <w:t xml:space="preserve"> </w:t>
      </w:r>
      <w:proofErr w:type="spellStart"/>
      <w:r w:rsidRPr="0046641D">
        <w:rPr>
          <w:rFonts w:ascii="Verdana" w:hAnsi="Verdana"/>
          <w:lang w:val="ru-RU"/>
        </w:rPr>
        <w:t>защитена</w:t>
      </w:r>
      <w:proofErr w:type="spellEnd"/>
      <w:r w:rsidRPr="0046641D">
        <w:rPr>
          <w:rFonts w:ascii="Verdana" w:hAnsi="Verdana"/>
          <w:lang w:val="ru-RU"/>
        </w:rPr>
        <w:t xml:space="preserve"> зона е</w:t>
      </w:r>
      <w:r w:rsidRPr="0046641D">
        <w:rPr>
          <w:rFonts w:ascii="Verdana" w:hAnsi="Verdana"/>
        </w:rPr>
        <w:t xml:space="preserve"> </w:t>
      </w:r>
      <w:r w:rsidRPr="0046641D">
        <w:rPr>
          <w:rFonts w:ascii="Verdana" w:hAnsi="Verdana"/>
          <w:lang w:val="ru-RU"/>
        </w:rPr>
        <w:t>BG000</w:t>
      </w:r>
      <w:r w:rsidR="00990DBC">
        <w:rPr>
          <w:rFonts w:ascii="Verdana" w:hAnsi="Verdana"/>
          <w:lang w:val="ru-RU"/>
        </w:rPr>
        <w:t>0</w:t>
      </w:r>
      <w:r w:rsidR="003A00A2">
        <w:rPr>
          <w:rFonts w:ascii="Verdana" w:hAnsi="Verdana"/>
          <w:lang w:val="ru-RU"/>
        </w:rPr>
        <w:t>435</w:t>
      </w:r>
      <w:r w:rsidRPr="0046641D">
        <w:rPr>
          <w:rFonts w:ascii="Verdana" w:hAnsi="Verdana"/>
          <w:lang w:val="ru-RU"/>
        </w:rPr>
        <w:t xml:space="preserve"> „</w:t>
      </w:r>
      <w:r w:rsidR="003A00A2">
        <w:rPr>
          <w:rFonts w:ascii="Verdana" w:hAnsi="Verdana"/>
          <w:lang w:val="ru-RU"/>
        </w:rPr>
        <w:t xml:space="preserve">Река </w:t>
      </w:r>
      <w:proofErr w:type="spellStart"/>
      <w:r w:rsidR="003A00A2">
        <w:rPr>
          <w:rFonts w:ascii="Verdana" w:hAnsi="Verdana"/>
          <w:lang w:val="ru-RU"/>
        </w:rPr>
        <w:t>Каялийка</w:t>
      </w:r>
      <w:proofErr w:type="spellEnd"/>
      <w:r w:rsidRPr="0046641D">
        <w:rPr>
          <w:rFonts w:ascii="Verdana" w:hAnsi="Verdana"/>
          <w:lang w:val="ru-RU"/>
        </w:rPr>
        <w:t xml:space="preserve">”, </w:t>
      </w:r>
      <w:r w:rsidRPr="0046641D">
        <w:rPr>
          <w:rFonts w:ascii="Verdana" w:hAnsi="Verdana"/>
          <w:lang w:val="bg-BG"/>
        </w:rPr>
        <w:t xml:space="preserve">за опазване на природните местообитания и на дивата флора и фауна, приета с решение на </w:t>
      </w:r>
      <w:r w:rsidR="00990DBC">
        <w:rPr>
          <w:rFonts w:ascii="Verdana" w:hAnsi="Verdana"/>
          <w:lang w:val="bg-BG"/>
        </w:rPr>
        <w:t>М</w:t>
      </w:r>
      <w:r w:rsidRPr="0046641D">
        <w:rPr>
          <w:rFonts w:ascii="Verdana" w:hAnsi="Verdana"/>
          <w:lang w:val="bg-BG"/>
        </w:rPr>
        <w:t xml:space="preserve">инистерски съвет № </w:t>
      </w:r>
      <w:r w:rsidR="00990DBC">
        <w:rPr>
          <w:rFonts w:ascii="Verdana" w:hAnsi="Verdana"/>
          <w:lang w:val="bg-BG"/>
        </w:rPr>
        <w:t>22</w:t>
      </w:r>
      <w:r w:rsidRPr="0046641D">
        <w:rPr>
          <w:rFonts w:ascii="Verdana" w:hAnsi="Verdana"/>
          <w:lang w:val="bg-BG"/>
        </w:rPr>
        <w:t>1/</w:t>
      </w:r>
      <w:r w:rsidR="00990DBC">
        <w:rPr>
          <w:rFonts w:ascii="Verdana" w:hAnsi="Verdana"/>
          <w:lang w:val="bg-BG"/>
        </w:rPr>
        <w:t>02</w:t>
      </w:r>
      <w:r w:rsidRPr="0046641D">
        <w:rPr>
          <w:rFonts w:ascii="Verdana" w:hAnsi="Verdana"/>
          <w:lang w:val="bg-BG"/>
        </w:rPr>
        <w:t>.0</w:t>
      </w:r>
      <w:r w:rsidR="00990DBC">
        <w:rPr>
          <w:rFonts w:ascii="Verdana" w:hAnsi="Verdana"/>
          <w:lang w:val="bg-BG"/>
        </w:rPr>
        <w:t>3</w:t>
      </w:r>
      <w:r w:rsidRPr="0046641D">
        <w:rPr>
          <w:rFonts w:ascii="Verdana" w:hAnsi="Verdana"/>
          <w:lang w:val="bg-BG"/>
        </w:rPr>
        <w:t xml:space="preserve">.2007г. </w:t>
      </w:r>
      <w:r w:rsidRPr="0046641D">
        <w:rPr>
          <w:rFonts w:ascii="Verdana" w:hAnsi="Verdana"/>
        </w:rPr>
        <w:t>(</w:t>
      </w:r>
      <w:r w:rsidRPr="0046641D">
        <w:rPr>
          <w:rFonts w:ascii="Verdana" w:hAnsi="Verdana"/>
          <w:lang w:val="bg-BG"/>
        </w:rPr>
        <w:t>ДВ бр.</w:t>
      </w:r>
      <w:r w:rsidR="00990DBC">
        <w:rPr>
          <w:rFonts w:ascii="Verdana" w:hAnsi="Verdana"/>
          <w:lang w:val="bg-BG"/>
        </w:rPr>
        <w:t xml:space="preserve"> 21</w:t>
      </w:r>
      <w:r w:rsidRPr="0046641D">
        <w:rPr>
          <w:rFonts w:ascii="Verdana" w:hAnsi="Verdana"/>
          <w:lang w:val="bg-BG"/>
        </w:rPr>
        <w:t>/2007г.).</w:t>
      </w:r>
      <w:r w:rsidR="003A00A2" w:rsidRPr="003A00A2">
        <w:t xml:space="preserve"> </w:t>
      </w:r>
      <w:r w:rsidR="003A00A2" w:rsidRPr="003A00A2">
        <w:rPr>
          <w:rFonts w:ascii="Verdana" w:hAnsi="Verdana"/>
          <w:lang w:val="bg-BG"/>
        </w:rPr>
        <w:t>Имот</w:t>
      </w:r>
      <w:r w:rsidR="00870BED">
        <w:rPr>
          <w:rFonts w:ascii="Verdana" w:hAnsi="Verdana"/>
          <w:lang w:val="bg-BG"/>
        </w:rPr>
        <w:t>ът</w:t>
      </w:r>
      <w:r w:rsidR="003A00A2" w:rsidRPr="003A00A2">
        <w:rPr>
          <w:rFonts w:ascii="Verdana" w:hAnsi="Verdana"/>
          <w:lang w:val="bg-BG"/>
        </w:rPr>
        <w:t>, предмет на инвестиционното предложение попада в границите на Природна забележителност „</w:t>
      </w:r>
      <w:proofErr w:type="spellStart"/>
      <w:r w:rsidR="003A00A2" w:rsidRPr="003A00A2">
        <w:rPr>
          <w:rFonts w:ascii="Verdana" w:hAnsi="Verdana"/>
          <w:lang w:val="bg-BG"/>
        </w:rPr>
        <w:t>Фосилни</w:t>
      </w:r>
      <w:proofErr w:type="spellEnd"/>
      <w:r w:rsidR="003A00A2" w:rsidRPr="003A00A2">
        <w:rPr>
          <w:rFonts w:ascii="Verdana" w:hAnsi="Verdana"/>
          <w:lang w:val="bg-BG"/>
        </w:rPr>
        <w:t xml:space="preserve"> находки“, обявена със Заповед №РД-36/1968 г. на МГГП /ДВ. бр. 43/1968 г./, съгласно Закона за защитените територии.</w:t>
      </w:r>
      <w:r w:rsidR="0076117F">
        <w:rPr>
          <w:rFonts w:ascii="Verdana" w:hAnsi="Verdana"/>
          <w:lang w:val="bg-BG"/>
        </w:rPr>
        <w:t xml:space="preserve"> </w:t>
      </w:r>
      <w:proofErr w:type="spellStart"/>
      <w:r w:rsidRPr="0046641D">
        <w:rPr>
          <w:rFonts w:ascii="Verdana" w:hAnsi="Verdana"/>
          <w:lang w:val="ru-RU"/>
        </w:rPr>
        <w:t>Предвид</w:t>
      </w:r>
      <w:proofErr w:type="spellEnd"/>
      <w:r w:rsidRPr="0046641D">
        <w:rPr>
          <w:rFonts w:ascii="Verdana" w:hAnsi="Verdana"/>
          <w:lang w:val="ru-RU"/>
        </w:rPr>
        <w:t xml:space="preserve"> </w:t>
      </w:r>
      <w:proofErr w:type="spellStart"/>
      <w:r w:rsidRPr="0046641D">
        <w:rPr>
          <w:rFonts w:ascii="Verdana" w:hAnsi="Verdana"/>
          <w:lang w:val="ru-RU"/>
        </w:rPr>
        <w:t>местоположението</w:t>
      </w:r>
      <w:proofErr w:type="spellEnd"/>
      <w:r w:rsidRPr="0046641D">
        <w:rPr>
          <w:rFonts w:ascii="Verdana" w:hAnsi="Verdana"/>
          <w:lang w:val="ru-RU"/>
        </w:rPr>
        <w:t xml:space="preserve">, характера и </w:t>
      </w:r>
      <w:proofErr w:type="spellStart"/>
      <w:r w:rsidRPr="0046641D">
        <w:rPr>
          <w:rFonts w:ascii="Verdana" w:hAnsi="Verdana"/>
          <w:lang w:val="ru-RU"/>
        </w:rPr>
        <w:t>мащаба</w:t>
      </w:r>
      <w:proofErr w:type="spellEnd"/>
      <w:r w:rsidRPr="0046641D">
        <w:rPr>
          <w:rFonts w:ascii="Verdana" w:hAnsi="Verdana"/>
          <w:lang w:val="ru-RU"/>
        </w:rPr>
        <w:t xml:space="preserve"> на </w:t>
      </w:r>
      <w:proofErr w:type="spellStart"/>
      <w:proofErr w:type="gramStart"/>
      <w:r w:rsidRPr="0046641D">
        <w:rPr>
          <w:rFonts w:ascii="Verdana" w:hAnsi="Verdana"/>
          <w:lang w:val="ru-RU"/>
        </w:rPr>
        <w:t>инвестиционното</w:t>
      </w:r>
      <w:proofErr w:type="spellEnd"/>
      <w:r w:rsidRPr="0046641D">
        <w:rPr>
          <w:rFonts w:ascii="Verdana" w:hAnsi="Verdana"/>
          <w:lang w:val="ru-RU"/>
        </w:rPr>
        <w:t xml:space="preserve">  предложение</w:t>
      </w:r>
      <w:proofErr w:type="gramEnd"/>
      <w:r w:rsidRPr="0046641D">
        <w:rPr>
          <w:rFonts w:ascii="Verdana" w:hAnsi="Verdana"/>
          <w:lang w:val="ru-RU"/>
        </w:rPr>
        <w:t xml:space="preserve">, </w:t>
      </w:r>
      <w:r w:rsidRPr="0046641D">
        <w:rPr>
          <w:rFonts w:ascii="Verdana" w:hAnsi="Verdana"/>
          <w:lang w:val="bg-BG"/>
        </w:rPr>
        <w:t xml:space="preserve">извършената </w:t>
      </w:r>
      <w:proofErr w:type="spellStart"/>
      <w:r w:rsidRPr="0046641D">
        <w:rPr>
          <w:rFonts w:ascii="Verdana" w:hAnsi="Verdana"/>
          <w:lang w:val="ru-RU"/>
        </w:rPr>
        <w:t>преценка</w:t>
      </w:r>
      <w:proofErr w:type="spellEnd"/>
      <w:r w:rsidRPr="0046641D">
        <w:rPr>
          <w:rFonts w:ascii="Verdana" w:hAnsi="Verdana"/>
          <w:lang w:val="ru-RU"/>
        </w:rPr>
        <w:t xml:space="preserve"> за </w:t>
      </w:r>
      <w:proofErr w:type="spellStart"/>
      <w:r w:rsidRPr="0046641D">
        <w:rPr>
          <w:rFonts w:ascii="Verdana" w:hAnsi="Verdana"/>
          <w:lang w:val="ru-RU"/>
        </w:rPr>
        <w:t>вероятната</w:t>
      </w:r>
      <w:proofErr w:type="spellEnd"/>
      <w:r w:rsidRPr="0046641D">
        <w:rPr>
          <w:rFonts w:ascii="Verdana" w:hAnsi="Verdana"/>
          <w:lang w:val="ru-RU"/>
        </w:rPr>
        <w:t xml:space="preserve"> степен на </w:t>
      </w:r>
      <w:proofErr w:type="spellStart"/>
      <w:r w:rsidRPr="0046641D">
        <w:rPr>
          <w:rFonts w:ascii="Verdana" w:hAnsi="Verdana"/>
          <w:lang w:val="ru-RU"/>
        </w:rPr>
        <w:t>отрицателно</w:t>
      </w:r>
      <w:proofErr w:type="spellEnd"/>
      <w:r w:rsidRPr="0046641D">
        <w:rPr>
          <w:rFonts w:ascii="Verdana" w:hAnsi="Verdana"/>
          <w:lang w:val="ru-RU"/>
        </w:rPr>
        <w:t xml:space="preserve"> </w:t>
      </w:r>
      <w:proofErr w:type="spellStart"/>
      <w:r w:rsidRPr="0046641D">
        <w:rPr>
          <w:rFonts w:ascii="Verdana" w:hAnsi="Verdana"/>
          <w:lang w:val="ru-RU"/>
        </w:rPr>
        <w:t>въздействие</w:t>
      </w:r>
      <w:proofErr w:type="spellEnd"/>
      <w:r w:rsidRPr="0046641D">
        <w:rPr>
          <w:rFonts w:ascii="Verdana" w:hAnsi="Verdana"/>
          <w:lang w:val="ru-RU"/>
        </w:rPr>
        <w:t xml:space="preserve"> </w:t>
      </w:r>
      <w:r w:rsidRPr="0046641D">
        <w:rPr>
          <w:rFonts w:ascii="Verdana" w:hAnsi="Verdana"/>
        </w:rPr>
        <w:t>е</w:t>
      </w:r>
      <w:r w:rsidRPr="0046641D">
        <w:rPr>
          <w:rFonts w:ascii="Verdana" w:hAnsi="Verdana"/>
          <w:lang w:val="ru-RU"/>
        </w:rPr>
        <w:t xml:space="preserve">, че не се </w:t>
      </w:r>
      <w:proofErr w:type="spellStart"/>
      <w:r w:rsidRPr="0046641D">
        <w:rPr>
          <w:rFonts w:ascii="Verdana" w:hAnsi="Verdana"/>
          <w:lang w:val="ru-RU"/>
        </w:rPr>
        <w:t>очаква</w:t>
      </w:r>
      <w:proofErr w:type="spellEnd"/>
      <w:r w:rsidRPr="0046641D">
        <w:rPr>
          <w:rFonts w:ascii="Verdana" w:hAnsi="Verdana"/>
          <w:lang w:val="ru-RU"/>
        </w:rPr>
        <w:t xml:space="preserve"> </w:t>
      </w:r>
      <w:proofErr w:type="spellStart"/>
      <w:r w:rsidRPr="0046641D">
        <w:rPr>
          <w:rFonts w:ascii="Verdana" w:hAnsi="Verdana"/>
          <w:lang w:val="ru-RU"/>
        </w:rPr>
        <w:t>значително</w:t>
      </w:r>
      <w:proofErr w:type="spellEnd"/>
      <w:r w:rsidRPr="0046641D">
        <w:rPr>
          <w:rFonts w:ascii="Verdana" w:hAnsi="Verdana"/>
          <w:lang w:val="ru-RU"/>
        </w:rPr>
        <w:t xml:space="preserve"> </w:t>
      </w:r>
      <w:proofErr w:type="spellStart"/>
      <w:r w:rsidRPr="0046641D">
        <w:rPr>
          <w:rFonts w:ascii="Verdana" w:hAnsi="Verdana"/>
          <w:lang w:val="ru-RU"/>
        </w:rPr>
        <w:t>отрицателно</w:t>
      </w:r>
      <w:proofErr w:type="spellEnd"/>
      <w:r w:rsidRPr="0046641D">
        <w:rPr>
          <w:rFonts w:ascii="Verdana" w:hAnsi="Verdana"/>
          <w:lang w:val="ru-RU"/>
        </w:rPr>
        <w:t xml:space="preserve"> </w:t>
      </w:r>
      <w:proofErr w:type="spellStart"/>
      <w:r w:rsidRPr="0046641D">
        <w:rPr>
          <w:rFonts w:ascii="Verdana" w:hAnsi="Verdana"/>
          <w:lang w:val="ru-RU"/>
        </w:rPr>
        <w:t>въздействие</w:t>
      </w:r>
      <w:proofErr w:type="spellEnd"/>
      <w:r w:rsidRPr="0046641D">
        <w:rPr>
          <w:rFonts w:ascii="Verdana" w:hAnsi="Verdana"/>
          <w:lang w:val="ru-RU"/>
        </w:rPr>
        <w:t xml:space="preserve"> </w:t>
      </w:r>
      <w:proofErr w:type="spellStart"/>
      <w:r w:rsidRPr="0046641D">
        <w:rPr>
          <w:rFonts w:ascii="Verdana" w:hAnsi="Verdana"/>
          <w:lang w:val="ru-RU"/>
        </w:rPr>
        <w:t>върху</w:t>
      </w:r>
      <w:proofErr w:type="spellEnd"/>
      <w:r w:rsidRPr="0046641D">
        <w:rPr>
          <w:rFonts w:ascii="Verdana" w:hAnsi="Verdana"/>
          <w:lang w:val="ru-RU"/>
        </w:rPr>
        <w:t xml:space="preserve"> </w:t>
      </w:r>
      <w:proofErr w:type="spellStart"/>
      <w:r w:rsidRPr="0046641D">
        <w:rPr>
          <w:rFonts w:ascii="Verdana" w:hAnsi="Verdana"/>
          <w:lang w:val="ru-RU"/>
        </w:rPr>
        <w:t>защитената</w:t>
      </w:r>
      <w:proofErr w:type="spellEnd"/>
      <w:r w:rsidRPr="0046641D">
        <w:rPr>
          <w:rFonts w:ascii="Verdana" w:hAnsi="Verdana"/>
          <w:lang w:val="ru-RU"/>
        </w:rPr>
        <w:t xml:space="preserve"> зона</w:t>
      </w:r>
      <w:r w:rsidRPr="0046641D">
        <w:rPr>
          <w:rFonts w:ascii="Verdana" w:hAnsi="Verdana"/>
        </w:rPr>
        <w:t xml:space="preserve">.                                                   </w:t>
      </w:r>
    </w:p>
    <w:p w:rsidR="00805A16" w:rsidRDefault="00805A16" w:rsidP="00635939">
      <w:pPr>
        <w:pStyle w:val="a7"/>
        <w:ind w:right="284"/>
        <w:jc w:val="center"/>
        <w:rPr>
          <w:rFonts w:ascii="Verdana" w:hAnsi="Verdana"/>
          <w:b/>
          <w:caps/>
        </w:rPr>
      </w:pPr>
    </w:p>
    <w:p w:rsidR="00805A16" w:rsidRDefault="00805A16" w:rsidP="00635939">
      <w:pPr>
        <w:pStyle w:val="a7"/>
        <w:ind w:right="284"/>
        <w:jc w:val="center"/>
        <w:rPr>
          <w:rFonts w:ascii="Verdana" w:hAnsi="Verdana"/>
          <w:b/>
          <w:caps/>
        </w:rPr>
      </w:pPr>
    </w:p>
    <w:p w:rsidR="007F1C29" w:rsidRPr="0046641D" w:rsidRDefault="007F1C29" w:rsidP="00635939">
      <w:pPr>
        <w:pStyle w:val="a7"/>
        <w:ind w:right="284"/>
        <w:jc w:val="center"/>
        <w:rPr>
          <w:rFonts w:ascii="Verdana" w:hAnsi="Verdana"/>
          <w:b/>
          <w:caps/>
        </w:rPr>
      </w:pPr>
      <w:r w:rsidRPr="0046641D">
        <w:rPr>
          <w:rFonts w:ascii="Verdana" w:hAnsi="Verdana"/>
          <w:b/>
          <w:caps/>
        </w:rPr>
        <w:lastRenderedPageBreak/>
        <w:t>мотиви:</w:t>
      </w:r>
    </w:p>
    <w:p w:rsidR="007F1C29" w:rsidRPr="0046641D" w:rsidRDefault="007F1C29" w:rsidP="004E54B0">
      <w:pPr>
        <w:pStyle w:val="a7"/>
        <w:ind w:right="284"/>
        <w:rPr>
          <w:rFonts w:ascii="Verdana" w:hAnsi="Verdana"/>
          <w:b/>
          <w:caps/>
        </w:rPr>
      </w:pPr>
    </w:p>
    <w:p w:rsidR="007F1C29" w:rsidRDefault="007F1C29" w:rsidP="00335D30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46641D">
        <w:rPr>
          <w:rFonts w:ascii="Verdana" w:hAnsi="Verdana"/>
          <w:b/>
          <w:sz w:val="20"/>
          <w:szCs w:val="20"/>
          <w:lang w:val="bg-BG"/>
        </w:rPr>
        <w:t xml:space="preserve">           </w:t>
      </w:r>
      <w:r w:rsidR="00805A16">
        <w:rPr>
          <w:rFonts w:ascii="Verdana" w:hAnsi="Verdana"/>
          <w:b/>
          <w:sz w:val="20"/>
          <w:szCs w:val="20"/>
          <w:lang w:val="bg-BG"/>
        </w:rPr>
        <w:t xml:space="preserve">    </w:t>
      </w:r>
      <w:r w:rsidRPr="0046641D">
        <w:rPr>
          <w:rFonts w:ascii="Verdana" w:hAnsi="Verdana"/>
          <w:b/>
          <w:sz w:val="20"/>
          <w:szCs w:val="20"/>
        </w:rPr>
        <w:t>I</w:t>
      </w:r>
      <w:r w:rsidRPr="0046641D">
        <w:rPr>
          <w:rFonts w:ascii="Verdana" w:hAnsi="Verdana"/>
          <w:b/>
          <w:sz w:val="20"/>
          <w:szCs w:val="20"/>
          <w:lang w:val="ru-RU"/>
        </w:rPr>
        <w:t>.</w:t>
      </w:r>
      <w:r w:rsidRPr="0046641D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46641D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Pr="0046641D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46641D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46641D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46641D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46641D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46641D">
        <w:rPr>
          <w:rFonts w:ascii="Verdana" w:hAnsi="Verdana"/>
          <w:b/>
          <w:sz w:val="20"/>
          <w:szCs w:val="20"/>
          <w:lang w:val="ru-RU"/>
        </w:rPr>
        <w:t xml:space="preserve">, </w:t>
      </w:r>
      <w:r w:rsidRPr="009F6A0C">
        <w:rPr>
          <w:rFonts w:ascii="Verdana" w:hAnsi="Verdana"/>
          <w:b/>
          <w:sz w:val="20"/>
          <w:szCs w:val="20"/>
          <w:lang w:val="ru-RU"/>
        </w:rPr>
        <w:t xml:space="preserve">технологии: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 и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и </w:t>
      </w:r>
      <w:r w:rsidRPr="007865AB">
        <w:rPr>
          <w:rFonts w:ascii="Verdana" w:hAnsi="Verdana"/>
          <w:b/>
          <w:sz w:val="20"/>
          <w:szCs w:val="20"/>
          <w:lang w:val="ru-RU"/>
        </w:rPr>
        <w:t xml:space="preserve">дискомфорт на </w:t>
      </w:r>
      <w:proofErr w:type="spellStart"/>
      <w:r w:rsidRPr="007865AB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7865AB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Pr="007865AB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7865AB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7865AB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7865AB">
        <w:rPr>
          <w:rFonts w:ascii="Verdana" w:hAnsi="Verdana"/>
          <w:b/>
          <w:sz w:val="20"/>
          <w:szCs w:val="20"/>
          <w:lang w:val="bg-BG"/>
        </w:rPr>
        <w:t>.</w:t>
      </w:r>
    </w:p>
    <w:p w:rsidR="00870BED" w:rsidRPr="00870BED" w:rsidRDefault="00870BED" w:rsidP="00870BED">
      <w:pPr>
        <w:overflowPunct/>
        <w:jc w:val="both"/>
        <w:textAlignment w:val="auto"/>
        <w:rPr>
          <w:rFonts w:ascii="Verdana" w:hAnsi="Verdana" w:cs="Calibri"/>
          <w:lang w:val="bg-BG" w:eastAsia="bg-BG"/>
        </w:rPr>
      </w:pPr>
      <w:r w:rsidRPr="00870BED">
        <w:rPr>
          <w:rFonts w:ascii="Verdana" w:hAnsi="Verdana" w:cs="Calibri"/>
          <w:lang w:val="bg-BG" w:eastAsia="bg-BG"/>
        </w:rPr>
        <w:t xml:space="preserve">Патиците ще се доставят на 70 дневна възраст по няколко броя в малки клетки. Клетките се поставят на метална конструкция над пода. Под тях има изграден бетонов канал с </w:t>
      </w:r>
      <w:proofErr w:type="spellStart"/>
      <w:r w:rsidRPr="00870BED">
        <w:rPr>
          <w:rFonts w:ascii="Verdana" w:hAnsi="Verdana" w:cs="Calibri"/>
          <w:lang w:val="bg-BG" w:eastAsia="bg-BG"/>
        </w:rPr>
        <w:t>клетъри</w:t>
      </w:r>
      <w:proofErr w:type="spellEnd"/>
      <w:r w:rsidRPr="00870BED">
        <w:rPr>
          <w:rFonts w:ascii="Verdana" w:hAnsi="Verdana" w:cs="Calibri"/>
          <w:lang w:val="bg-BG" w:eastAsia="bg-BG"/>
        </w:rPr>
        <w:t xml:space="preserve"> за събиране и отвеждане на фекалиите до торище. Торището се състои от три </w:t>
      </w:r>
      <w:proofErr w:type="spellStart"/>
      <w:r w:rsidRPr="00870BED">
        <w:rPr>
          <w:rFonts w:ascii="Verdana" w:hAnsi="Verdana" w:cs="Calibri"/>
          <w:lang w:val="bg-BG" w:eastAsia="bg-BG"/>
        </w:rPr>
        <w:t>водоплътни</w:t>
      </w:r>
      <w:proofErr w:type="spellEnd"/>
      <w:r w:rsidRPr="00870BED">
        <w:rPr>
          <w:rFonts w:ascii="Verdana" w:hAnsi="Verdana" w:cs="Calibri"/>
          <w:lang w:val="bg-BG" w:eastAsia="bg-BG"/>
        </w:rPr>
        <w:t xml:space="preserve"> бетонови клетки, които ще се запълват последователно. Отлежалата тор се използва за наторяване земеделски земи.</w:t>
      </w:r>
    </w:p>
    <w:p w:rsidR="00870BED" w:rsidRPr="00870BED" w:rsidRDefault="00870BED" w:rsidP="00870BED">
      <w:pPr>
        <w:overflowPunct/>
        <w:jc w:val="both"/>
        <w:textAlignment w:val="auto"/>
        <w:rPr>
          <w:rFonts w:ascii="Verdana" w:hAnsi="Verdana" w:cs="Calibri"/>
          <w:lang w:val="bg-BG" w:eastAsia="bg-BG"/>
        </w:rPr>
      </w:pPr>
      <w:r w:rsidRPr="00870BED">
        <w:rPr>
          <w:rFonts w:ascii="Verdana" w:hAnsi="Verdana" w:cs="Calibri"/>
          <w:lang w:val="bg-BG" w:eastAsia="bg-BG"/>
        </w:rPr>
        <w:t xml:space="preserve">Угояването продължава 13 дни. Угоените патици заедно с клетките се транспортират в </w:t>
      </w:r>
      <w:proofErr w:type="spellStart"/>
      <w:r w:rsidRPr="00870BED">
        <w:rPr>
          <w:rFonts w:ascii="Verdana" w:hAnsi="Verdana" w:cs="Calibri"/>
          <w:lang w:val="bg-BG" w:eastAsia="bg-BG"/>
        </w:rPr>
        <w:t>птицекланица</w:t>
      </w:r>
      <w:proofErr w:type="spellEnd"/>
      <w:r w:rsidRPr="00870BED">
        <w:rPr>
          <w:rFonts w:ascii="Verdana" w:hAnsi="Verdana" w:cs="Calibri"/>
          <w:lang w:val="bg-BG" w:eastAsia="bg-BG"/>
        </w:rPr>
        <w:t>. На тяхно място се доставя нова партида 70-дневни патици в клетки.</w:t>
      </w:r>
    </w:p>
    <w:p w:rsidR="003A00A2" w:rsidRPr="00870BED" w:rsidRDefault="00870BED" w:rsidP="00870BED">
      <w:pPr>
        <w:overflowPunct/>
        <w:jc w:val="both"/>
        <w:textAlignment w:val="auto"/>
        <w:rPr>
          <w:rFonts w:ascii="Verdana" w:hAnsi="Verdana"/>
          <w:b/>
          <w:lang w:val="bg-BG"/>
        </w:rPr>
      </w:pPr>
      <w:r w:rsidRPr="00870BED">
        <w:rPr>
          <w:rFonts w:ascii="Verdana" w:hAnsi="Verdana" w:cs="Calibri"/>
          <w:lang w:val="bg-BG" w:eastAsia="bg-BG"/>
        </w:rPr>
        <w:t>Използват се минимални количества вода за измиване на пода и канала под клетките. Те заедно с фекалиите постъпват в торището. Н</w:t>
      </w:r>
      <w:r w:rsidR="00D5306F">
        <w:rPr>
          <w:rFonts w:ascii="Verdana" w:hAnsi="Verdana" w:cs="Calibri"/>
          <w:lang w:val="bg-BG" w:eastAsia="bg-BG"/>
        </w:rPr>
        <w:t>яма да</w:t>
      </w:r>
      <w:r w:rsidRPr="00870BED">
        <w:rPr>
          <w:rFonts w:ascii="Verdana" w:hAnsi="Verdana" w:cs="Calibri"/>
          <w:lang w:val="bg-BG" w:eastAsia="bg-BG"/>
        </w:rPr>
        <w:t xml:space="preserve"> се </w:t>
      </w:r>
      <w:proofErr w:type="spellStart"/>
      <w:r w:rsidRPr="00870BED">
        <w:rPr>
          <w:rFonts w:ascii="Verdana" w:hAnsi="Verdana" w:cs="Calibri"/>
          <w:lang w:val="bg-BG" w:eastAsia="bg-BG"/>
        </w:rPr>
        <w:t>заустват</w:t>
      </w:r>
      <w:proofErr w:type="spellEnd"/>
      <w:r w:rsidRPr="00870BED">
        <w:rPr>
          <w:rFonts w:ascii="Verdana" w:hAnsi="Verdana" w:cs="Calibri"/>
          <w:lang w:val="bg-BG" w:eastAsia="bg-BG"/>
        </w:rPr>
        <w:t xml:space="preserve"> отпадъчни води в повърхностен воден обект. Водата за измиване на пода под клетките ще се осигурява чрез помпа от</w:t>
      </w:r>
      <w:r w:rsidR="00D5306F">
        <w:rPr>
          <w:rFonts w:ascii="Verdana" w:hAnsi="Verdana" w:cs="Calibri"/>
          <w:lang w:val="bg-BG" w:eastAsia="bg-BG"/>
        </w:rPr>
        <w:t xml:space="preserve"> </w:t>
      </w:r>
      <w:r w:rsidRPr="00870BED">
        <w:rPr>
          <w:rFonts w:ascii="Verdana" w:hAnsi="Verdana" w:cs="Calibri"/>
          <w:lang w:val="bg-BG" w:eastAsia="bg-BG"/>
        </w:rPr>
        <w:t xml:space="preserve">метална цистерна. Зареждането на цистерната с вода ще става от </w:t>
      </w:r>
      <w:proofErr w:type="spellStart"/>
      <w:r w:rsidRPr="00870BED">
        <w:rPr>
          <w:rFonts w:ascii="Verdana" w:hAnsi="Verdana" w:cs="Calibri"/>
          <w:lang w:val="bg-BG" w:eastAsia="bg-BG"/>
        </w:rPr>
        <w:t>р.Каялийка</w:t>
      </w:r>
      <w:proofErr w:type="spellEnd"/>
      <w:r w:rsidRPr="00870BED">
        <w:rPr>
          <w:rFonts w:ascii="Verdana" w:hAnsi="Verdana" w:cs="Calibri"/>
          <w:lang w:val="bg-BG" w:eastAsia="bg-BG"/>
        </w:rPr>
        <w:t xml:space="preserve">, чрез помпено </w:t>
      </w:r>
      <w:proofErr w:type="spellStart"/>
      <w:r w:rsidRPr="00870BED">
        <w:rPr>
          <w:rFonts w:ascii="Verdana" w:hAnsi="Verdana" w:cs="Calibri"/>
          <w:lang w:val="bg-BG" w:eastAsia="bg-BG"/>
        </w:rPr>
        <w:t>водовземане</w:t>
      </w:r>
      <w:proofErr w:type="spellEnd"/>
      <w:r w:rsidRPr="00870BED">
        <w:rPr>
          <w:rFonts w:ascii="Verdana" w:hAnsi="Verdana" w:cs="Calibri"/>
          <w:lang w:val="bg-BG" w:eastAsia="bg-BG"/>
        </w:rPr>
        <w:t>.</w:t>
      </w:r>
    </w:p>
    <w:p w:rsidR="003A00A2" w:rsidRDefault="003A00A2" w:rsidP="00335D30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7F1C29" w:rsidRPr="00D76366" w:rsidRDefault="007F1C29" w:rsidP="0093100D">
      <w:pPr>
        <w:pStyle w:val="31"/>
        <w:numPr>
          <w:ilvl w:val="0"/>
          <w:numId w:val="18"/>
        </w:numPr>
        <w:tabs>
          <w:tab w:val="clear" w:pos="720"/>
          <w:tab w:val="num" w:pos="0"/>
          <w:tab w:val="num" w:pos="502"/>
        </w:tabs>
        <w:spacing w:after="0"/>
        <w:ind w:left="0" w:firstLine="993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D76366">
        <w:rPr>
          <w:rFonts w:ascii="Verdana" w:hAnsi="Verdana"/>
          <w:sz w:val="20"/>
          <w:szCs w:val="20"/>
          <w:lang w:val="ru-RU"/>
        </w:rPr>
        <w:t>Всички</w:t>
      </w:r>
      <w:proofErr w:type="spellEnd"/>
      <w:r w:rsidRPr="00D7636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D76366">
        <w:rPr>
          <w:rFonts w:ascii="Verdana" w:hAnsi="Verdana"/>
          <w:sz w:val="20"/>
          <w:szCs w:val="20"/>
          <w:lang w:val="ru-RU"/>
        </w:rPr>
        <w:t>дейности</w:t>
      </w:r>
      <w:proofErr w:type="spellEnd"/>
      <w:r w:rsidRPr="00D76366">
        <w:rPr>
          <w:rFonts w:ascii="Verdana" w:hAnsi="Verdana"/>
          <w:sz w:val="20"/>
          <w:szCs w:val="20"/>
          <w:lang w:val="ru-RU"/>
        </w:rPr>
        <w:t xml:space="preserve"> по </w:t>
      </w:r>
      <w:proofErr w:type="spellStart"/>
      <w:r w:rsidRPr="00D76366">
        <w:rPr>
          <w:rFonts w:ascii="Verdana" w:hAnsi="Verdana"/>
          <w:sz w:val="20"/>
          <w:szCs w:val="20"/>
          <w:lang w:val="ru-RU"/>
        </w:rPr>
        <w:t>време</w:t>
      </w:r>
      <w:proofErr w:type="spellEnd"/>
      <w:r w:rsidRPr="00D76366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D76366">
        <w:rPr>
          <w:rFonts w:ascii="Verdana" w:hAnsi="Verdana"/>
          <w:sz w:val="20"/>
          <w:szCs w:val="20"/>
          <w:lang w:val="ru-RU"/>
        </w:rPr>
        <w:t>строителството</w:t>
      </w:r>
      <w:proofErr w:type="spellEnd"/>
      <w:r w:rsidRPr="00D76366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Pr="00D76366">
        <w:rPr>
          <w:rFonts w:ascii="Verdana" w:hAnsi="Verdana"/>
          <w:sz w:val="20"/>
          <w:szCs w:val="20"/>
          <w:lang w:val="ru-RU"/>
        </w:rPr>
        <w:t>експлоатацията</w:t>
      </w:r>
      <w:proofErr w:type="spellEnd"/>
      <w:r w:rsidRPr="00D76366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D76366">
        <w:rPr>
          <w:rFonts w:ascii="Verdana" w:hAnsi="Verdana"/>
          <w:sz w:val="20"/>
          <w:szCs w:val="20"/>
          <w:lang w:val="ru-RU"/>
        </w:rPr>
        <w:t>обекта</w:t>
      </w:r>
      <w:proofErr w:type="spellEnd"/>
      <w:r w:rsidRPr="00D7636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D76366">
        <w:rPr>
          <w:rFonts w:ascii="Verdana" w:hAnsi="Verdana"/>
          <w:sz w:val="20"/>
          <w:szCs w:val="20"/>
          <w:lang w:val="ru-RU"/>
        </w:rPr>
        <w:t>ще</w:t>
      </w:r>
      <w:proofErr w:type="spellEnd"/>
      <w:r w:rsidRPr="00D76366">
        <w:rPr>
          <w:rFonts w:ascii="Verdana" w:hAnsi="Verdana"/>
          <w:sz w:val="20"/>
          <w:szCs w:val="20"/>
          <w:lang w:val="ru-RU"/>
        </w:rPr>
        <w:t xml:space="preserve"> се </w:t>
      </w:r>
      <w:proofErr w:type="spellStart"/>
      <w:r w:rsidRPr="00D76366">
        <w:rPr>
          <w:rFonts w:ascii="Verdana" w:hAnsi="Verdana"/>
          <w:sz w:val="20"/>
          <w:szCs w:val="20"/>
          <w:lang w:val="ru-RU"/>
        </w:rPr>
        <w:t>осъществяват</w:t>
      </w:r>
      <w:proofErr w:type="spellEnd"/>
      <w:r w:rsidRPr="00D76366">
        <w:rPr>
          <w:rFonts w:ascii="Verdana" w:hAnsi="Verdana"/>
          <w:sz w:val="20"/>
          <w:szCs w:val="20"/>
          <w:lang w:val="ru-RU"/>
        </w:rPr>
        <w:t xml:space="preserve"> в </w:t>
      </w:r>
      <w:proofErr w:type="spellStart"/>
      <w:r w:rsidRPr="00D76366">
        <w:rPr>
          <w:rFonts w:ascii="Verdana" w:hAnsi="Verdana"/>
          <w:sz w:val="20"/>
          <w:szCs w:val="20"/>
          <w:lang w:val="ru-RU"/>
        </w:rPr>
        <w:t>границите</w:t>
      </w:r>
      <w:proofErr w:type="spellEnd"/>
      <w:r w:rsidRPr="00D76366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D76366">
        <w:rPr>
          <w:rFonts w:ascii="Verdana" w:hAnsi="Verdana"/>
          <w:sz w:val="20"/>
          <w:szCs w:val="20"/>
          <w:lang w:val="ru-RU"/>
        </w:rPr>
        <w:t>предвидената</w:t>
      </w:r>
      <w:proofErr w:type="spellEnd"/>
      <w:r w:rsidRPr="00D76366">
        <w:rPr>
          <w:rFonts w:ascii="Verdana" w:hAnsi="Verdana"/>
          <w:sz w:val="20"/>
          <w:szCs w:val="20"/>
          <w:lang w:val="ru-RU"/>
        </w:rPr>
        <w:t xml:space="preserve"> за реализация </w:t>
      </w:r>
      <w:proofErr w:type="spellStart"/>
      <w:r w:rsidRPr="00D76366">
        <w:rPr>
          <w:rFonts w:ascii="Verdana" w:hAnsi="Verdana"/>
          <w:sz w:val="20"/>
          <w:szCs w:val="20"/>
          <w:lang w:val="ru-RU"/>
        </w:rPr>
        <w:t>територия</w:t>
      </w:r>
      <w:proofErr w:type="spellEnd"/>
      <w:r>
        <w:rPr>
          <w:rFonts w:ascii="Verdana" w:hAnsi="Verdana"/>
          <w:sz w:val="20"/>
          <w:szCs w:val="20"/>
          <w:lang w:val="ru-RU"/>
        </w:rPr>
        <w:t>.</w:t>
      </w:r>
    </w:p>
    <w:p w:rsidR="007F1C29" w:rsidRDefault="007F1C29" w:rsidP="0093100D">
      <w:pPr>
        <w:pStyle w:val="31"/>
        <w:spacing w:after="0"/>
        <w:ind w:left="0" w:firstLine="993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●   </w:t>
      </w:r>
      <w:r w:rsidRPr="005B0EEC">
        <w:rPr>
          <w:rFonts w:ascii="Verdana" w:hAnsi="Verdana"/>
          <w:sz w:val="20"/>
          <w:szCs w:val="20"/>
          <w:lang w:val="ru-RU"/>
        </w:rPr>
        <w:t xml:space="preserve">В хода на </w:t>
      </w:r>
      <w:proofErr w:type="spellStart"/>
      <w:r w:rsidRPr="005B0EEC">
        <w:rPr>
          <w:rFonts w:ascii="Verdana" w:hAnsi="Verdana"/>
          <w:sz w:val="20"/>
          <w:szCs w:val="20"/>
          <w:lang w:val="ru-RU"/>
        </w:rPr>
        <w:t>строителството</w:t>
      </w:r>
      <w:proofErr w:type="spellEnd"/>
      <w:r w:rsidRPr="005B0EEC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Pr="005B0EEC">
        <w:rPr>
          <w:rFonts w:ascii="Verdana" w:hAnsi="Verdana"/>
          <w:sz w:val="20"/>
          <w:szCs w:val="20"/>
          <w:lang w:val="ru-RU"/>
        </w:rPr>
        <w:t>експлоатацията</w:t>
      </w:r>
      <w:proofErr w:type="spellEnd"/>
      <w:r w:rsidRPr="005B0EEC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5B0EEC">
        <w:rPr>
          <w:rFonts w:ascii="Verdana" w:hAnsi="Verdana"/>
          <w:sz w:val="20"/>
          <w:szCs w:val="20"/>
          <w:lang w:val="ru-RU"/>
        </w:rPr>
        <w:t>обекта</w:t>
      </w:r>
      <w:proofErr w:type="spellEnd"/>
      <w:r w:rsidRPr="005B0EEC">
        <w:rPr>
          <w:rFonts w:ascii="Verdana" w:hAnsi="Verdana"/>
          <w:sz w:val="20"/>
          <w:szCs w:val="20"/>
          <w:lang w:val="ru-RU"/>
        </w:rPr>
        <w:t xml:space="preserve"> не се </w:t>
      </w:r>
      <w:proofErr w:type="spellStart"/>
      <w:r w:rsidRPr="005B0EEC">
        <w:rPr>
          <w:rFonts w:ascii="Verdana" w:hAnsi="Verdana"/>
          <w:sz w:val="20"/>
          <w:szCs w:val="20"/>
          <w:lang w:val="ru-RU"/>
        </w:rPr>
        <w:t>пре</w:t>
      </w:r>
      <w:r w:rsidRPr="0061407B">
        <w:rPr>
          <w:rFonts w:ascii="Verdana" w:hAnsi="Verdana"/>
          <w:sz w:val="20"/>
          <w:szCs w:val="20"/>
          <w:lang w:val="ru-RU"/>
        </w:rPr>
        <w:t>дполага</w:t>
      </w:r>
      <w:proofErr w:type="spellEnd"/>
      <w:r w:rsidRPr="0061407B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61407B">
        <w:rPr>
          <w:rFonts w:ascii="Verdana" w:hAnsi="Verdana"/>
          <w:sz w:val="20"/>
          <w:szCs w:val="20"/>
          <w:lang w:val="ru-RU"/>
        </w:rPr>
        <w:t>значително</w:t>
      </w:r>
      <w:proofErr w:type="spellEnd"/>
      <w:r w:rsidRPr="0061407B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61407B">
        <w:rPr>
          <w:rFonts w:ascii="Verdana" w:hAnsi="Verdana"/>
          <w:sz w:val="20"/>
          <w:szCs w:val="20"/>
          <w:lang w:val="ru-RU"/>
        </w:rPr>
        <w:t>замърсяване</w:t>
      </w:r>
      <w:proofErr w:type="spellEnd"/>
      <w:r w:rsidRPr="0061407B">
        <w:rPr>
          <w:rFonts w:ascii="Verdana" w:hAnsi="Verdana"/>
          <w:sz w:val="20"/>
          <w:szCs w:val="20"/>
          <w:lang w:val="ru-RU"/>
        </w:rPr>
        <w:t xml:space="preserve"> и дискомфорт на </w:t>
      </w:r>
      <w:proofErr w:type="spellStart"/>
      <w:r w:rsidRPr="0061407B">
        <w:rPr>
          <w:rFonts w:ascii="Verdana" w:hAnsi="Verdana"/>
          <w:sz w:val="20"/>
          <w:szCs w:val="20"/>
          <w:lang w:val="ru-RU"/>
        </w:rPr>
        <w:t>околната</w:t>
      </w:r>
      <w:proofErr w:type="spellEnd"/>
      <w:r w:rsidRPr="0061407B">
        <w:rPr>
          <w:rFonts w:ascii="Verdana" w:hAnsi="Verdana"/>
          <w:sz w:val="20"/>
          <w:szCs w:val="20"/>
          <w:lang w:val="ru-RU"/>
        </w:rPr>
        <w:t xml:space="preserve"> среда. При </w:t>
      </w:r>
      <w:proofErr w:type="spellStart"/>
      <w:r w:rsidRPr="0061407B">
        <w:rPr>
          <w:rFonts w:ascii="Verdana" w:hAnsi="Verdana"/>
          <w:sz w:val="20"/>
          <w:szCs w:val="20"/>
          <w:lang w:val="ru-RU"/>
        </w:rPr>
        <w:t>строителството</w:t>
      </w:r>
      <w:proofErr w:type="spellEnd"/>
      <w:r w:rsidRPr="0061407B">
        <w:rPr>
          <w:rFonts w:ascii="Verdana" w:hAnsi="Verdana"/>
          <w:sz w:val="20"/>
          <w:szCs w:val="20"/>
          <w:lang w:val="ru-RU"/>
        </w:rPr>
        <w:t xml:space="preserve"> се </w:t>
      </w:r>
      <w:proofErr w:type="spellStart"/>
      <w:r w:rsidRPr="0061407B">
        <w:rPr>
          <w:rFonts w:ascii="Verdana" w:hAnsi="Verdana"/>
          <w:sz w:val="20"/>
          <w:szCs w:val="20"/>
          <w:lang w:val="ru-RU"/>
        </w:rPr>
        <w:t>очаква</w:t>
      </w:r>
      <w:proofErr w:type="spellEnd"/>
      <w:r w:rsidRPr="0061407B">
        <w:rPr>
          <w:rFonts w:ascii="Verdana" w:hAnsi="Verdana"/>
          <w:sz w:val="20"/>
          <w:szCs w:val="20"/>
          <w:lang w:val="ru-RU"/>
        </w:rPr>
        <w:t xml:space="preserve"> известно </w:t>
      </w:r>
      <w:proofErr w:type="spellStart"/>
      <w:r w:rsidRPr="0061407B">
        <w:rPr>
          <w:rFonts w:ascii="Verdana" w:hAnsi="Verdana"/>
          <w:sz w:val="20"/>
          <w:szCs w:val="20"/>
          <w:lang w:val="ru-RU"/>
        </w:rPr>
        <w:t>шумово</w:t>
      </w:r>
      <w:proofErr w:type="spellEnd"/>
      <w:r w:rsidRPr="0061407B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61407B">
        <w:rPr>
          <w:rFonts w:ascii="Verdana" w:hAnsi="Verdana"/>
          <w:sz w:val="20"/>
          <w:szCs w:val="20"/>
          <w:lang w:val="ru-RU"/>
        </w:rPr>
        <w:t>натоварване</w:t>
      </w:r>
      <w:proofErr w:type="spellEnd"/>
      <w:r w:rsidRPr="0061407B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61407B">
        <w:rPr>
          <w:rFonts w:ascii="Verdana" w:hAnsi="Verdana"/>
          <w:sz w:val="20"/>
          <w:szCs w:val="20"/>
          <w:lang w:val="ru-RU"/>
        </w:rPr>
        <w:t>околната</w:t>
      </w:r>
      <w:proofErr w:type="spellEnd"/>
      <w:r w:rsidRPr="0061407B">
        <w:rPr>
          <w:rFonts w:ascii="Verdana" w:hAnsi="Verdana"/>
          <w:sz w:val="20"/>
          <w:szCs w:val="20"/>
          <w:lang w:val="ru-RU"/>
        </w:rPr>
        <w:t xml:space="preserve"> среда. То </w:t>
      </w:r>
      <w:proofErr w:type="spellStart"/>
      <w:r w:rsidRPr="0061407B">
        <w:rPr>
          <w:rFonts w:ascii="Verdana" w:hAnsi="Verdana"/>
          <w:sz w:val="20"/>
          <w:szCs w:val="20"/>
          <w:lang w:val="ru-RU"/>
        </w:rPr>
        <w:t>ще</w:t>
      </w:r>
      <w:proofErr w:type="spellEnd"/>
      <w:r w:rsidRPr="0061407B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61407B">
        <w:rPr>
          <w:rFonts w:ascii="Verdana" w:hAnsi="Verdana"/>
          <w:sz w:val="20"/>
          <w:szCs w:val="20"/>
          <w:lang w:val="ru-RU"/>
        </w:rPr>
        <w:t>бъде</w:t>
      </w:r>
      <w:proofErr w:type="spellEnd"/>
      <w:r w:rsidRPr="0061407B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61407B">
        <w:rPr>
          <w:rFonts w:ascii="Verdana" w:hAnsi="Verdana"/>
          <w:sz w:val="20"/>
          <w:szCs w:val="20"/>
          <w:lang w:val="ru-RU"/>
        </w:rPr>
        <w:t>минимално</w:t>
      </w:r>
      <w:proofErr w:type="spellEnd"/>
      <w:r w:rsidRPr="0061407B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61407B">
        <w:rPr>
          <w:rFonts w:ascii="Verdana" w:hAnsi="Verdana"/>
          <w:sz w:val="20"/>
          <w:szCs w:val="20"/>
          <w:lang w:val="ru-RU"/>
        </w:rPr>
        <w:t>локализирано</w:t>
      </w:r>
      <w:proofErr w:type="spellEnd"/>
      <w:r w:rsidRPr="0061407B">
        <w:rPr>
          <w:rFonts w:ascii="Verdana" w:hAnsi="Verdana"/>
          <w:sz w:val="20"/>
          <w:szCs w:val="20"/>
          <w:lang w:val="ru-RU"/>
        </w:rPr>
        <w:t xml:space="preserve"> в </w:t>
      </w:r>
      <w:proofErr w:type="spellStart"/>
      <w:r w:rsidRPr="0061407B">
        <w:rPr>
          <w:rFonts w:ascii="Verdana" w:hAnsi="Verdana"/>
          <w:sz w:val="20"/>
          <w:szCs w:val="20"/>
          <w:lang w:val="ru-RU"/>
        </w:rPr>
        <w:t>рамките</w:t>
      </w:r>
      <w:proofErr w:type="spellEnd"/>
      <w:r w:rsidRPr="0061407B">
        <w:rPr>
          <w:rFonts w:ascii="Verdana" w:hAnsi="Verdana"/>
          <w:sz w:val="20"/>
          <w:szCs w:val="20"/>
          <w:lang w:val="ru-RU"/>
        </w:rPr>
        <w:t xml:space="preserve"> на ограничен район. </w:t>
      </w:r>
    </w:p>
    <w:p w:rsidR="007F1C29" w:rsidRDefault="007F1C29" w:rsidP="0093100D">
      <w:pPr>
        <w:pStyle w:val="31"/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993"/>
        <w:jc w:val="both"/>
        <w:rPr>
          <w:rFonts w:ascii="Verdana" w:hAnsi="Verdana"/>
          <w:sz w:val="20"/>
          <w:szCs w:val="20"/>
          <w:lang w:val="bg-BG"/>
        </w:rPr>
      </w:pPr>
      <w:r w:rsidRPr="002B63E0">
        <w:rPr>
          <w:rFonts w:ascii="Verdana" w:hAnsi="Verdana"/>
          <w:sz w:val="20"/>
          <w:szCs w:val="20"/>
          <w:lang w:val="bg-BG"/>
        </w:rPr>
        <w:t>Не се налага промяна на съществуващата или изграждане</w:t>
      </w:r>
      <w:r>
        <w:rPr>
          <w:rFonts w:ascii="Verdana" w:hAnsi="Verdana"/>
          <w:sz w:val="20"/>
          <w:szCs w:val="20"/>
          <w:lang w:val="bg-BG"/>
        </w:rPr>
        <w:t xml:space="preserve"> на нова пътна инфраструктура.</w:t>
      </w:r>
    </w:p>
    <w:p w:rsidR="007F1C29" w:rsidRPr="008363F0" w:rsidRDefault="007F1C29" w:rsidP="0093100D">
      <w:pPr>
        <w:pStyle w:val="31"/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993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Не се очаква замърсяване на околната среда, което да е над определените норми за допустими емисии по отношение на атмосферния въздух, почвите, водите и шума.</w:t>
      </w:r>
    </w:p>
    <w:p w:rsidR="00870BED" w:rsidRDefault="007F1C29" w:rsidP="003A3995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       </w:t>
      </w:r>
    </w:p>
    <w:p w:rsidR="007F1C29" w:rsidRDefault="007F1C29" w:rsidP="003A3995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</w:t>
      </w:r>
      <w:r w:rsidR="00D5306F">
        <w:rPr>
          <w:rFonts w:ascii="Verdana" w:hAnsi="Verdana"/>
          <w:sz w:val="20"/>
          <w:szCs w:val="20"/>
          <w:lang w:val="bg-BG"/>
        </w:rPr>
        <w:t xml:space="preserve">      </w:t>
      </w:r>
      <w:r w:rsidR="00805A16">
        <w:rPr>
          <w:rFonts w:ascii="Verdana" w:hAnsi="Verdana"/>
          <w:sz w:val="20"/>
          <w:szCs w:val="20"/>
          <w:lang w:val="bg-BG"/>
        </w:rPr>
        <w:t xml:space="preserve">    </w:t>
      </w:r>
      <w:r w:rsidR="00D5306F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b/>
          <w:sz w:val="20"/>
          <w:szCs w:val="20"/>
          <w:lang w:val="en-US"/>
        </w:rPr>
        <w:t>II</w:t>
      </w:r>
      <w:r w:rsidRPr="009F6A0C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6A0C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>
        <w:rPr>
          <w:rFonts w:ascii="Verdana" w:hAnsi="Verdana"/>
          <w:b/>
          <w:sz w:val="20"/>
          <w:szCs w:val="20"/>
          <w:lang w:val="bg-BG"/>
        </w:rPr>
        <w:t>, съществуващото ползване на земята, относително наличие на подходящи територии, качеството и регенеративната способност на природните ресурси  в района:</w:t>
      </w:r>
    </w:p>
    <w:p w:rsidR="007F1C29" w:rsidRPr="006D009B" w:rsidRDefault="007F1C29" w:rsidP="00317135">
      <w:pPr>
        <w:pStyle w:val="31"/>
        <w:numPr>
          <w:ilvl w:val="0"/>
          <w:numId w:val="18"/>
        </w:numPr>
        <w:tabs>
          <w:tab w:val="clear" w:pos="720"/>
          <w:tab w:val="num" w:pos="0"/>
        </w:tabs>
        <w:ind w:left="0" w:firstLine="993"/>
        <w:jc w:val="both"/>
        <w:rPr>
          <w:rFonts w:ascii="Verdana" w:hAnsi="Verdana"/>
          <w:sz w:val="20"/>
          <w:szCs w:val="20"/>
          <w:lang w:val="bg-BG"/>
        </w:rPr>
      </w:pPr>
      <w:r w:rsidRPr="006D009B">
        <w:rPr>
          <w:rFonts w:ascii="Verdana" w:hAnsi="Verdana"/>
          <w:sz w:val="20"/>
          <w:szCs w:val="20"/>
          <w:lang w:val="bg-BG"/>
        </w:rPr>
        <w:t>Реализацията на инвестиционното предложение ще бъде  извън границите на защитени зони, съгласно чл. 5 от Закона за биологичното разнообразие и не се очаква да настъпи значително въздействие върху компонентите на околната среда.</w:t>
      </w:r>
    </w:p>
    <w:p w:rsidR="007F1C29" w:rsidRPr="00870BED" w:rsidRDefault="00870BED" w:rsidP="00870BED">
      <w:pPr>
        <w:pStyle w:val="af7"/>
        <w:numPr>
          <w:ilvl w:val="0"/>
          <w:numId w:val="18"/>
        </w:numPr>
        <w:tabs>
          <w:tab w:val="clear" w:pos="720"/>
          <w:tab w:val="num" w:pos="0"/>
        </w:tabs>
        <w:ind w:left="-142" w:firstLine="1135"/>
        <w:jc w:val="both"/>
        <w:rPr>
          <w:rFonts w:ascii="Verdana" w:hAnsi="Verdana"/>
          <w:lang w:val="bg-BG"/>
        </w:rPr>
      </w:pPr>
      <w:r w:rsidRPr="00870BED">
        <w:rPr>
          <w:rFonts w:ascii="Verdana" w:hAnsi="Verdana"/>
          <w:lang w:val="bg-BG"/>
        </w:rPr>
        <w:t xml:space="preserve">УПИ XXI-стопански дейности в кв.37 по регулационния план на </w:t>
      </w:r>
      <w:proofErr w:type="spellStart"/>
      <w:r w:rsidRPr="00870BED">
        <w:rPr>
          <w:rFonts w:ascii="Verdana" w:hAnsi="Verdana"/>
          <w:lang w:val="bg-BG"/>
        </w:rPr>
        <w:t>с.Езерово</w:t>
      </w:r>
      <w:proofErr w:type="spellEnd"/>
      <w:r w:rsidRPr="00870BED">
        <w:rPr>
          <w:rFonts w:ascii="Verdana" w:hAnsi="Verdana"/>
          <w:lang w:val="bg-BG"/>
        </w:rPr>
        <w:t>, предмет на инвестиционното предложение попада в границите на Природна забележителност „</w:t>
      </w:r>
      <w:proofErr w:type="spellStart"/>
      <w:r w:rsidRPr="00870BED">
        <w:rPr>
          <w:rFonts w:ascii="Verdana" w:hAnsi="Verdana"/>
          <w:lang w:val="bg-BG"/>
        </w:rPr>
        <w:t>Фосилни</w:t>
      </w:r>
      <w:proofErr w:type="spellEnd"/>
      <w:r w:rsidRPr="00870BED">
        <w:rPr>
          <w:rFonts w:ascii="Verdana" w:hAnsi="Verdana"/>
          <w:lang w:val="bg-BG"/>
        </w:rPr>
        <w:t xml:space="preserve"> находки“</w:t>
      </w:r>
      <w:r>
        <w:rPr>
          <w:rFonts w:ascii="Verdana" w:hAnsi="Verdana"/>
          <w:lang w:val="bg-BG"/>
        </w:rPr>
        <w:t xml:space="preserve">. </w:t>
      </w:r>
      <w:r w:rsidRPr="00870BED">
        <w:rPr>
          <w:rFonts w:ascii="Verdana" w:hAnsi="Verdana"/>
          <w:lang w:val="bg-BG"/>
        </w:rPr>
        <w:t>Инвестиционното предложение не противоречи на режима</w:t>
      </w:r>
      <w:r>
        <w:rPr>
          <w:rFonts w:ascii="Verdana" w:hAnsi="Verdana"/>
          <w:lang w:val="bg-BG"/>
        </w:rPr>
        <w:t>,</w:t>
      </w:r>
      <w:r w:rsidRPr="00870BED">
        <w:rPr>
          <w:rFonts w:ascii="Verdana" w:hAnsi="Verdana"/>
          <w:lang w:val="bg-BG"/>
        </w:rPr>
        <w:t xml:space="preserve"> определен със Заповедта за обявяване на природна забележителност «</w:t>
      </w:r>
      <w:proofErr w:type="spellStart"/>
      <w:r w:rsidRPr="00870BED">
        <w:rPr>
          <w:rFonts w:ascii="Verdana" w:hAnsi="Verdana"/>
          <w:lang w:val="bg-BG"/>
        </w:rPr>
        <w:t>Фосилни</w:t>
      </w:r>
      <w:proofErr w:type="spellEnd"/>
      <w:r w:rsidRPr="00870BED">
        <w:rPr>
          <w:rFonts w:ascii="Verdana" w:hAnsi="Verdana"/>
          <w:lang w:val="bg-BG"/>
        </w:rPr>
        <w:t xml:space="preserve"> находки» (Заповед №РД-36/1968 г. на МГГП /ДВ. бр. 43/1968 г./).</w:t>
      </w:r>
    </w:p>
    <w:p w:rsidR="007F1C29" w:rsidRDefault="007F1C29" w:rsidP="00317135">
      <w:pPr>
        <w:pStyle w:val="a7"/>
        <w:numPr>
          <w:ilvl w:val="0"/>
          <w:numId w:val="11"/>
        </w:numPr>
        <w:ind w:left="0" w:firstLine="993"/>
        <w:rPr>
          <w:rFonts w:ascii="Verdana" w:hAnsi="Verdana"/>
        </w:rPr>
      </w:pPr>
      <w:r w:rsidRPr="006D009B">
        <w:rPr>
          <w:rFonts w:ascii="Verdana" w:hAnsi="Verdana"/>
        </w:rPr>
        <w:t xml:space="preserve">Не се очаква засягане на качествата и регенеративната  способност на природните ресурси  в района. </w:t>
      </w:r>
    </w:p>
    <w:p w:rsidR="007F1C29" w:rsidRDefault="007F1C29" w:rsidP="00C26FF7">
      <w:pPr>
        <w:pStyle w:val="31"/>
        <w:tabs>
          <w:tab w:val="left" w:pos="9214"/>
        </w:tabs>
        <w:ind w:left="0" w:firstLine="426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7F1C29" w:rsidRPr="00E61C0A" w:rsidRDefault="00805A16" w:rsidP="00C26FF7">
      <w:pPr>
        <w:pStyle w:val="31"/>
        <w:tabs>
          <w:tab w:val="left" w:pos="9214"/>
        </w:tabs>
        <w:ind w:left="0"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</w:t>
      </w:r>
      <w:r w:rsidR="007F1C29" w:rsidRPr="00FE1D54">
        <w:rPr>
          <w:rFonts w:ascii="Verdana" w:hAnsi="Verdana"/>
          <w:b/>
          <w:sz w:val="20"/>
          <w:szCs w:val="20"/>
          <w:lang w:val="en-US"/>
        </w:rPr>
        <w:t>III</w:t>
      </w:r>
      <w:r w:rsidR="007F1C29" w:rsidRPr="00FE1D54">
        <w:rPr>
          <w:rFonts w:ascii="Verdana" w:hAnsi="Verdana"/>
          <w:b/>
          <w:sz w:val="20"/>
          <w:szCs w:val="20"/>
          <w:lang w:val="bg-BG"/>
        </w:rPr>
        <w:t>.</w:t>
      </w:r>
      <w:r w:rsidR="007F1C29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7F1C29" w:rsidRPr="00FE1D54">
        <w:rPr>
          <w:rFonts w:ascii="Verdana" w:hAnsi="Verdana"/>
          <w:b/>
          <w:sz w:val="20"/>
          <w:szCs w:val="20"/>
          <w:lang w:val="bg-BG"/>
        </w:rPr>
        <w:t>Способност за асимилация на екосистемата</w:t>
      </w:r>
      <w:r w:rsidR="007F1C29">
        <w:rPr>
          <w:rFonts w:ascii="Verdana" w:hAnsi="Verdana"/>
          <w:b/>
          <w:sz w:val="20"/>
          <w:szCs w:val="20"/>
          <w:lang w:val="bg-BG"/>
        </w:rPr>
        <w:t xml:space="preserve"> в естествената околна среда</w:t>
      </w:r>
      <w:r w:rsidR="007F1C29">
        <w:rPr>
          <w:rFonts w:ascii="Verdana" w:hAnsi="Verdana"/>
          <w:sz w:val="20"/>
          <w:szCs w:val="20"/>
          <w:lang w:val="bg-BG"/>
        </w:rPr>
        <w:t>:</w:t>
      </w:r>
    </w:p>
    <w:p w:rsidR="007F1C29" w:rsidRDefault="007F1C29" w:rsidP="007C29FF">
      <w:pPr>
        <w:pStyle w:val="31"/>
        <w:numPr>
          <w:ilvl w:val="0"/>
          <w:numId w:val="11"/>
        </w:numPr>
        <w:tabs>
          <w:tab w:val="num" w:pos="0"/>
        </w:tabs>
        <w:ind w:left="-142" w:right="284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ru-RU"/>
        </w:rPr>
        <w:t xml:space="preserve">С </w:t>
      </w:r>
      <w:proofErr w:type="spellStart"/>
      <w:r>
        <w:rPr>
          <w:rFonts w:ascii="Verdana" w:hAnsi="Verdana"/>
          <w:sz w:val="20"/>
          <w:szCs w:val="20"/>
          <w:lang w:val="ru-RU"/>
        </w:rPr>
        <w:t>р</w:t>
      </w:r>
      <w:r w:rsidRPr="001704D7">
        <w:rPr>
          <w:rFonts w:ascii="Verdana" w:hAnsi="Verdana"/>
          <w:sz w:val="20"/>
          <w:szCs w:val="20"/>
          <w:lang w:val="ru-RU"/>
        </w:rPr>
        <w:t>еализацията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предложение</w:t>
      </w:r>
      <w:r>
        <w:rPr>
          <w:rFonts w:ascii="Verdana" w:hAnsi="Verdana"/>
          <w:sz w:val="20"/>
          <w:szCs w:val="20"/>
          <w:lang w:val="bg-BG"/>
        </w:rPr>
        <w:t xml:space="preserve"> не се очаква унищожаване, увреждане или </w:t>
      </w:r>
      <w:r w:rsidRPr="00632C05">
        <w:rPr>
          <w:rFonts w:ascii="Verdana" w:hAnsi="Verdana"/>
          <w:sz w:val="20"/>
          <w:szCs w:val="20"/>
          <w:lang w:val="bg-BG"/>
        </w:rPr>
        <w:t xml:space="preserve">влошаване състоянието на видове, предмет на опазване на най-близката защитена зона </w:t>
      </w:r>
      <w:r w:rsidRPr="0046641D">
        <w:rPr>
          <w:rFonts w:ascii="Verdana" w:hAnsi="Verdana"/>
          <w:sz w:val="20"/>
          <w:szCs w:val="20"/>
          <w:lang w:val="ru-RU"/>
        </w:rPr>
        <w:t>BG000</w:t>
      </w:r>
      <w:r w:rsidR="00870BED">
        <w:rPr>
          <w:rFonts w:ascii="Verdana" w:hAnsi="Verdana"/>
          <w:sz w:val="20"/>
          <w:szCs w:val="20"/>
          <w:lang w:val="ru-RU"/>
        </w:rPr>
        <w:t>0435</w:t>
      </w:r>
      <w:r w:rsidRPr="0046641D">
        <w:rPr>
          <w:rFonts w:ascii="Verdana" w:hAnsi="Verdana"/>
          <w:sz w:val="20"/>
          <w:szCs w:val="20"/>
          <w:lang w:val="ru-RU"/>
        </w:rPr>
        <w:t xml:space="preserve"> „</w:t>
      </w:r>
      <w:r w:rsidR="00870BED">
        <w:rPr>
          <w:rFonts w:ascii="Verdana" w:hAnsi="Verdana"/>
          <w:sz w:val="20"/>
          <w:szCs w:val="20"/>
          <w:lang w:val="ru-RU"/>
        </w:rPr>
        <w:t xml:space="preserve">Река </w:t>
      </w:r>
      <w:proofErr w:type="spellStart"/>
      <w:r w:rsidR="00870BED">
        <w:rPr>
          <w:rFonts w:ascii="Verdana" w:hAnsi="Verdana"/>
          <w:sz w:val="20"/>
          <w:szCs w:val="20"/>
          <w:lang w:val="ru-RU"/>
        </w:rPr>
        <w:t>Каялийка</w:t>
      </w:r>
      <w:proofErr w:type="spellEnd"/>
      <w:r w:rsidRPr="0046641D">
        <w:rPr>
          <w:rFonts w:ascii="Verdana" w:hAnsi="Verdana"/>
          <w:sz w:val="20"/>
          <w:szCs w:val="20"/>
          <w:lang w:val="ru-RU"/>
        </w:rPr>
        <w:t>”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за опазване на природни местообитания и дивата флора и фауна.</w:t>
      </w:r>
    </w:p>
    <w:p w:rsidR="0076117F" w:rsidRPr="00843D80" w:rsidRDefault="0076117F" w:rsidP="0076117F">
      <w:pPr>
        <w:numPr>
          <w:ilvl w:val="0"/>
          <w:numId w:val="11"/>
        </w:numPr>
        <w:tabs>
          <w:tab w:val="clear" w:pos="1440"/>
          <w:tab w:val="num" w:pos="0"/>
          <w:tab w:val="num" w:pos="1276"/>
        </w:tabs>
        <w:overflowPunct/>
        <w:autoSpaceDE/>
        <w:autoSpaceDN/>
        <w:adjustRightInd/>
        <w:spacing w:after="120"/>
        <w:ind w:left="0" w:right="284" w:firstLine="851"/>
        <w:jc w:val="both"/>
        <w:textAlignment w:val="auto"/>
        <w:rPr>
          <w:rFonts w:ascii="Verdana" w:hAnsi="Verdana"/>
          <w:lang w:val="bg-BG" w:eastAsia="bg-BG"/>
        </w:rPr>
      </w:pPr>
      <w:r>
        <w:rPr>
          <w:rFonts w:ascii="Verdana" w:hAnsi="Verdana"/>
          <w:lang w:val="bg-BG"/>
        </w:rPr>
        <w:t>С писмо изх. № КД-04-153</w:t>
      </w:r>
      <w:r w:rsidRPr="00854B4C">
        <w:rPr>
          <w:rFonts w:ascii="Verdana" w:hAnsi="Verdana"/>
          <w:lang w:val="bg-BG"/>
        </w:rPr>
        <w:t>/</w:t>
      </w:r>
      <w:r>
        <w:rPr>
          <w:rFonts w:ascii="Verdana" w:hAnsi="Verdana"/>
          <w:lang w:val="bg-BG"/>
        </w:rPr>
        <w:t>29</w:t>
      </w:r>
      <w:r w:rsidRPr="00854B4C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05</w:t>
      </w:r>
      <w:r w:rsidRPr="00854B4C">
        <w:rPr>
          <w:rFonts w:ascii="Verdana" w:hAnsi="Verdana"/>
          <w:lang w:val="bg-BG"/>
        </w:rPr>
        <w:t>.201</w:t>
      </w:r>
      <w:r>
        <w:rPr>
          <w:rFonts w:ascii="Verdana" w:hAnsi="Verdana"/>
          <w:lang w:val="bg-BG"/>
        </w:rPr>
        <w:t>5 г.  БД</w:t>
      </w:r>
      <w:r w:rsidRPr="00854B4C">
        <w:rPr>
          <w:rFonts w:ascii="Verdana" w:hAnsi="Verdana"/>
          <w:lang w:val="bg-BG"/>
        </w:rPr>
        <w:t xml:space="preserve"> ИБР Пловдив е дала заключение за допустимост на инвестиционното предложение от гледна точка на ПУРБ на ИБР и постигане целите на околната среда, като е </w:t>
      </w:r>
      <w:r>
        <w:rPr>
          <w:rFonts w:ascii="Verdana" w:hAnsi="Verdana"/>
          <w:lang w:val="bg-BG"/>
        </w:rPr>
        <w:t>определила степента на въздействие върху водите и водните екосистеми, като незначителна</w:t>
      </w:r>
      <w:r>
        <w:rPr>
          <w:rFonts w:ascii="Verdana" w:hAnsi="Verdana"/>
          <w:lang w:val="bg-BG" w:eastAsia="bg-BG"/>
        </w:rPr>
        <w:t>.</w:t>
      </w:r>
    </w:p>
    <w:p w:rsidR="007F1C29" w:rsidRDefault="007F1C29" w:rsidP="00B81149">
      <w:pPr>
        <w:pStyle w:val="31"/>
        <w:tabs>
          <w:tab w:val="left" w:pos="1418"/>
          <w:tab w:val="left" w:pos="9214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>
        <w:rPr>
          <w:rFonts w:ascii="Verdana" w:hAnsi="Verdana"/>
          <w:b/>
          <w:sz w:val="20"/>
          <w:szCs w:val="20"/>
          <w:lang w:val="en-US"/>
        </w:rPr>
        <w:t>IV</w:t>
      </w:r>
      <w:r>
        <w:rPr>
          <w:rFonts w:ascii="Verdana" w:hAnsi="Verdana"/>
          <w:b/>
          <w:sz w:val="20"/>
          <w:szCs w:val="20"/>
          <w:lang w:val="bg-BG"/>
        </w:rPr>
        <w:t xml:space="preserve">.  Характеристика на потенциалните въздействия - териториален обхват, засегнато население, включително трансгранични въздействия, </w:t>
      </w:r>
      <w:r>
        <w:rPr>
          <w:rFonts w:ascii="Verdana" w:hAnsi="Verdana"/>
          <w:b/>
          <w:sz w:val="20"/>
          <w:szCs w:val="20"/>
          <w:lang w:val="bg-BG"/>
        </w:rPr>
        <w:lastRenderedPageBreak/>
        <w:t xml:space="preserve">същност, големина, </w:t>
      </w:r>
      <w:proofErr w:type="spellStart"/>
      <w:r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>
        <w:rPr>
          <w:rFonts w:ascii="Verdana" w:hAnsi="Verdana"/>
          <w:sz w:val="20"/>
          <w:szCs w:val="20"/>
          <w:lang w:val="bg-BG"/>
        </w:rPr>
        <w:t>:</w:t>
      </w:r>
    </w:p>
    <w:p w:rsidR="007F1C29" w:rsidRDefault="007F1C29" w:rsidP="00B8114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709"/>
          <w:tab w:val="left" w:pos="1418"/>
          <w:tab w:val="left" w:pos="9214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Териториалният обхват  на въздействие в резултат на строителството и експлоатацията на инвестиционното предложение е ограничен и локален в рамките на имота.</w:t>
      </w:r>
    </w:p>
    <w:p w:rsidR="007F1C29" w:rsidRDefault="007F1C29" w:rsidP="00B81149">
      <w:pPr>
        <w:pStyle w:val="31"/>
        <w:numPr>
          <w:ilvl w:val="0"/>
          <w:numId w:val="6"/>
        </w:numPr>
        <w:tabs>
          <w:tab w:val="clear" w:pos="1440"/>
          <w:tab w:val="num" w:pos="709"/>
          <w:tab w:val="left" w:pos="1418"/>
          <w:tab w:val="left" w:pos="9214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Реализацията на предложението не предполага трансгранично въздействие.</w:t>
      </w:r>
    </w:p>
    <w:p w:rsidR="007F1C29" w:rsidRDefault="007F1C29" w:rsidP="00B81149">
      <w:pPr>
        <w:pStyle w:val="31"/>
        <w:numPr>
          <w:ilvl w:val="0"/>
          <w:numId w:val="6"/>
        </w:numPr>
        <w:tabs>
          <w:tab w:val="clear" w:pos="1440"/>
          <w:tab w:val="num" w:pos="709"/>
          <w:tab w:val="left" w:pos="1418"/>
          <w:tab w:val="left" w:pos="9214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Въздействието в резултат на 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локално и  дълготрайно, съгласно срока на експлоатацията му.</w:t>
      </w:r>
    </w:p>
    <w:p w:rsidR="007F1C29" w:rsidRPr="007C29FF" w:rsidRDefault="007F1C29" w:rsidP="00B81149">
      <w:pPr>
        <w:pStyle w:val="31"/>
        <w:numPr>
          <w:ilvl w:val="0"/>
          <w:numId w:val="6"/>
        </w:numPr>
        <w:tabs>
          <w:tab w:val="clear" w:pos="1440"/>
          <w:tab w:val="num" w:pos="709"/>
          <w:tab w:val="left" w:pos="1418"/>
          <w:tab w:val="left" w:pos="9214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С писмо изх. </w:t>
      </w:r>
      <w:r w:rsidRPr="00A45F01">
        <w:rPr>
          <w:rFonts w:ascii="Verdana" w:hAnsi="Verdana"/>
          <w:sz w:val="20"/>
          <w:szCs w:val="20"/>
          <w:lang w:val="ru-RU"/>
        </w:rPr>
        <w:t>№</w:t>
      </w:r>
      <w:r w:rsidR="00012649">
        <w:rPr>
          <w:rFonts w:ascii="Verdana" w:hAnsi="Verdana"/>
          <w:sz w:val="20"/>
          <w:szCs w:val="20"/>
          <w:lang w:val="ru-RU"/>
        </w:rPr>
        <w:t xml:space="preserve"> </w:t>
      </w:r>
      <w:r w:rsidR="00870BED">
        <w:rPr>
          <w:rFonts w:ascii="Verdana" w:hAnsi="Verdana"/>
          <w:sz w:val="20"/>
          <w:szCs w:val="20"/>
          <w:lang w:val="ru-RU"/>
        </w:rPr>
        <w:t>2615</w:t>
      </w:r>
      <w:r>
        <w:rPr>
          <w:rFonts w:ascii="Verdana" w:hAnsi="Verdana"/>
          <w:sz w:val="20"/>
          <w:szCs w:val="20"/>
          <w:lang w:val="ru-RU"/>
        </w:rPr>
        <w:t>/</w:t>
      </w:r>
      <w:r w:rsidR="00012649">
        <w:rPr>
          <w:rFonts w:ascii="Verdana" w:hAnsi="Verdana"/>
          <w:sz w:val="20"/>
          <w:szCs w:val="20"/>
          <w:lang w:val="ru-RU"/>
        </w:rPr>
        <w:t>2</w:t>
      </w:r>
      <w:r w:rsidR="00870BED">
        <w:rPr>
          <w:rFonts w:ascii="Verdana" w:hAnsi="Verdana"/>
          <w:sz w:val="20"/>
          <w:szCs w:val="20"/>
          <w:lang w:val="ru-RU"/>
        </w:rPr>
        <w:t>9</w:t>
      </w:r>
      <w:r w:rsidRPr="00A45F01">
        <w:rPr>
          <w:rFonts w:ascii="Verdana" w:hAnsi="Verdana"/>
          <w:sz w:val="20"/>
          <w:szCs w:val="20"/>
          <w:lang w:val="ru-RU"/>
        </w:rPr>
        <w:t>.0</w:t>
      </w:r>
      <w:r w:rsidR="005E0E7F">
        <w:rPr>
          <w:rFonts w:ascii="Verdana" w:hAnsi="Verdana"/>
          <w:sz w:val="20"/>
          <w:szCs w:val="20"/>
          <w:lang w:val="ru-RU"/>
        </w:rPr>
        <w:t>4</w:t>
      </w:r>
      <w:r w:rsidRPr="00A45F01">
        <w:rPr>
          <w:rFonts w:ascii="Verdana" w:hAnsi="Verdana"/>
          <w:sz w:val="20"/>
          <w:szCs w:val="20"/>
          <w:lang w:val="bg-BG"/>
        </w:rPr>
        <w:t>.</w:t>
      </w:r>
      <w:r w:rsidRPr="00A45F01">
        <w:rPr>
          <w:rFonts w:ascii="Verdana" w:hAnsi="Verdana"/>
          <w:sz w:val="20"/>
          <w:szCs w:val="20"/>
          <w:lang w:val="ru-RU"/>
        </w:rPr>
        <w:t>201</w:t>
      </w:r>
      <w:r>
        <w:rPr>
          <w:rFonts w:ascii="Verdana" w:hAnsi="Verdana"/>
          <w:sz w:val="20"/>
          <w:szCs w:val="20"/>
          <w:lang w:val="ru-RU"/>
        </w:rPr>
        <w:t>5</w:t>
      </w:r>
      <w:r w:rsidRPr="00A45F01">
        <w:rPr>
          <w:rFonts w:ascii="Verdana" w:hAnsi="Verdana"/>
          <w:sz w:val="20"/>
          <w:szCs w:val="20"/>
          <w:lang w:val="ru-RU"/>
        </w:rPr>
        <w:t>г.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A45F01">
        <w:rPr>
          <w:rFonts w:ascii="Verdana" w:hAnsi="Verdana"/>
          <w:sz w:val="20"/>
          <w:szCs w:val="20"/>
          <w:lang w:val="ru-RU"/>
        </w:rPr>
        <w:t>РЗИ- Пловдив</w:t>
      </w:r>
      <w:r w:rsidRPr="00A45F01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7C29FF">
        <w:rPr>
          <w:rFonts w:ascii="Verdana" w:hAnsi="Verdana"/>
          <w:sz w:val="20"/>
          <w:szCs w:val="20"/>
          <w:lang w:val="ru-RU"/>
        </w:rPr>
        <w:t>е определила</w:t>
      </w:r>
      <w:r>
        <w:rPr>
          <w:rFonts w:ascii="Verdana" w:hAnsi="Verdana"/>
          <w:sz w:val="20"/>
          <w:szCs w:val="20"/>
          <w:lang w:val="ru-RU"/>
        </w:rPr>
        <w:t xml:space="preserve">, че не се </w:t>
      </w:r>
      <w:proofErr w:type="spellStart"/>
      <w:r w:rsidR="00870BED">
        <w:rPr>
          <w:rFonts w:ascii="Verdana" w:hAnsi="Verdana"/>
          <w:sz w:val="20"/>
          <w:szCs w:val="20"/>
          <w:lang w:val="ru-RU"/>
        </w:rPr>
        <w:t>засягат</w:t>
      </w:r>
      <w:proofErr w:type="spellEnd"/>
      <w:r w:rsidR="00870BED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870BED">
        <w:rPr>
          <w:rFonts w:ascii="Verdana" w:hAnsi="Verdana"/>
          <w:sz w:val="20"/>
          <w:szCs w:val="20"/>
          <w:lang w:val="ru-RU"/>
        </w:rPr>
        <w:t>чувствителни</w:t>
      </w:r>
      <w:proofErr w:type="spellEnd"/>
      <w:r w:rsidR="00870BED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="00870BED">
        <w:rPr>
          <w:rFonts w:ascii="Verdana" w:hAnsi="Verdana"/>
          <w:sz w:val="20"/>
          <w:szCs w:val="20"/>
          <w:lang w:val="ru-RU"/>
        </w:rPr>
        <w:t>уязвими</w:t>
      </w:r>
      <w:proofErr w:type="spellEnd"/>
      <w:r w:rsidR="00870BED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870BED">
        <w:rPr>
          <w:rFonts w:ascii="Verdana" w:hAnsi="Verdana"/>
          <w:sz w:val="20"/>
          <w:szCs w:val="20"/>
          <w:lang w:val="ru-RU"/>
        </w:rPr>
        <w:t>зони</w:t>
      </w:r>
      <w:proofErr w:type="spellEnd"/>
      <w:r w:rsidR="00870BED">
        <w:rPr>
          <w:rFonts w:ascii="Verdana" w:hAnsi="Verdana"/>
          <w:sz w:val="20"/>
          <w:szCs w:val="20"/>
          <w:lang w:val="ru-RU"/>
        </w:rPr>
        <w:t xml:space="preserve"> и</w:t>
      </w:r>
      <w:r w:rsidR="0076117F">
        <w:rPr>
          <w:rFonts w:ascii="Verdana" w:hAnsi="Verdana"/>
          <w:sz w:val="20"/>
          <w:szCs w:val="20"/>
          <w:lang w:val="ru-RU"/>
        </w:rPr>
        <w:t xml:space="preserve"> СОЗ около </w:t>
      </w:r>
      <w:proofErr w:type="spellStart"/>
      <w:r w:rsidR="0076117F">
        <w:rPr>
          <w:rFonts w:ascii="Verdana" w:hAnsi="Verdana"/>
          <w:sz w:val="20"/>
          <w:szCs w:val="20"/>
          <w:lang w:val="ru-RU"/>
        </w:rPr>
        <w:t>водоизточници</w:t>
      </w:r>
      <w:proofErr w:type="spellEnd"/>
      <w:r w:rsidR="0076117F">
        <w:rPr>
          <w:rFonts w:ascii="Verdana" w:hAnsi="Verdana"/>
          <w:sz w:val="20"/>
          <w:szCs w:val="20"/>
          <w:lang w:val="ru-RU"/>
        </w:rPr>
        <w:t xml:space="preserve"> и не се  </w:t>
      </w:r>
      <w:proofErr w:type="spellStart"/>
      <w:r>
        <w:rPr>
          <w:rFonts w:ascii="Verdana" w:hAnsi="Verdana"/>
          <w:sz w:val="20"/>
          <w:szCs w:val="20"/>
          <w:lang w:val="ru-RU"/>
        </w:rPr>
        <w:t>очаква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възникване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риск за </w:t>
      </w:r>
      <w:proofErr w:type="spellStart"/>
      <w:r>
        <w:rPr>
          <w:rFonts w:ascii="Verdana" w:hAnsi="Verdana"/>
          <w:sz w:val="20"/>
          <w:szCs w:val="20"/>
          <w:lang w:val="ru-RU"/>
        </w:rPr>
        <w:t>човешкото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здраве</w:t>
      </w:r>
      <w:proofErr w:type="spellEnd"/>
      <w:r>
        <w:rPr>
          <w:rFonts w:ascii="Verdana" w:hAnsi="Verdana"/>
          <w:sz w:val="20"/>
          <w:szCs w:val="20"/>
          <w:lang w:val="ru-RU"/>
        </w:rPr>
        <w:t>.</w:t>
      </w:r>
    </w:p>
    <w:p w:rsidR="007F1C29" w:rsidRDefault="007F1C29" w:rsidP="00B81149">
      <w:pPr>
        <w:pStyle w:val="31"/>
        <w:tabs>
          <w:tab w:val="left" w:pos="9214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ru-RU"/>
        </w:rPr>
        <w:t xml:space="preserve">       </w:t>
      </w:r>
      <w:r>
        <w:rPr>
          <w:rFonts w:ascii="Verdana" w:hAnsi="Verdana"/>
          <w:b/>
          <w:sz w:val="20"/>
          <w:szCs w:val="20"/>
          <w:lang w:val="en-US"/>
        </w:rPr>
        <w:t>V</w:t>
      </w:r>
      <w:r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строителство, дейности или технологии :</w:t>
      </w:r>
    </w:p>
    <w:p w:rsidR="007F1C29" w:rsidRDefault="007F1C29" w:rsidP="00676F0F">
      <w:pPr>
        <w:pStyle w:val="a7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Pr="00113BB2">
        <w:rPr>
          <w:rFonts w:ascii="Verdana" w:hAnsi="Verdana"/>
        </w:rPr>
        <w:t>Възложителят е уведомил</w:t>
      </w:r>
      <w:r w:rsidRPr="00315BB5">
        <w:rPr>
          <w:rFonts w:ascii="Verdana" w:hAnsi="Verdana"/>
        </w:rPr>
        <w:t xml:space="preserve"> </w:t>
      </w:r>
      <w:r w:rsidRPr="00113BB2">
        <w:rPr>
          <w:rFonts w:ascii="Verdana" w:hAnsi="Verdana"/>
        </w:rPr>
        <w:t>за своето инвестиционно предложение</w:t>
      </w:r>
      <w:r>
        <w:rPr>
          <w:rFonts w:ascii="Verdana" w:hAnsi="Verdana"/>
        </w:rPr>
        <w:t xml:space="preserve"> кмет</w:t>
      </w:r>
      <w:r w:rsidR="00D5306F">
        <w:rPr>
          <w:rFonts w:ascii="Verdana" w:hAnsi="Verdana"/>
        </w:rPr>
        <w:t>овете</w:t>
      </w:r>
      <w:r>
        <w:rPr>
          <w:rFonts w:ascii="Verdana" w:hAnsi="Verdana"/>
        </w:rPr>
        <w:t xml:space="preserve"> на Община </w:t>
      </w:r>
      <w:r w:rsidR="005E0E7F">
        <w:rPr>
          <w:rFonts w:ascii="Verdana" w:hAnsi="Verdana"/>
        </w:rPr>
        <w:t>„</w:t>
      </w:r>
      <w:r w:rsidR="00D5306F">
        <w:rPr>
          <w:rFonts w:ascii="Verdana" w:hAnsi="Verdana"/>
        </w:rPr>
        <w:t>Първомай</w:t>
      </w:r>
      <w:r w:rsidR="005E0E7F">
        <w:rPr>
          <w:rFonts w:ascii="Verdana" w:hAnsi="Verdana"/>
        </w:rPr>
        <w:t>“</w:t>
      </w:r>
      <w:r w:rsidR="00D5306F">
        <w:rPr>
          <w:rFonts w:ascii="Verdana" w:hAnsi="Verdana"/>
        </w:rPr>
        <w:t xml:space="preserve"> и с. Езерово</w:t>
      </w:r>
      <w:r>
        <w:rPr>
          <w:rFonts w:ascii="Verdana" w:hAnsi="Verdana"/>
        </w:rPr>
        <w:t>, както и засегнатото население</w:t>
      </w:r>
      <w:r w:rsidRPr="00113BB2">
        <w:rPr>
          <w:rFonts w:ascii="Verdana" w:hAnsi="Verdana"/>
        </w:rPr>
        <w:t xml:space="preserve"> чрез обяв</w:t>
      </w:r>
      <w:r>
        <w:rPr>
          <w:rFonts w:ascii="Verdana" w:hAnsi="Verdana"/>
        </w:rPr>
        <w:t>а в</w:t>
      </w:r>
      <w:r w:rsidR="005E0E7F">
        <w:rPr>
          <w:rFonts w:ascii="Verdana" w:hAnsi="Verdana"/>
        </w:rPr>
        <w:t xml:space="preserve"> общински сайт</w:t>
      </w:r>
      <w:r>
        <w:rPr>
          <w:rFonts w:ascii="Verdana" w:hAnsi="Verdana"/>
        </w:rPr>
        <w:t xml:space="preserve"> и на информационно табло.</w:t>
      </w:r>
      <w:r w:rsidRPr="00113BB2">
        <w:rPr>
          <w:rFonts w:ascii="Verdana" w:hAnsi="Verdana"/>
        </w:rPr>
        <w:t xml:space="preserve"> </w:t>
      </w:r>
      <w:r>
        <w:rPr>
          <w:rFonts w:ascii="Verdana" w:hAnsi="Verdana"/>
        </w:rPr>
        <w:t>Извършено е уведомяването по реда на чл. 6, ал. 9 от Наредбата за ОВОС.</w:t>
      </w:r>
      <w:r w:rsidR="00D5306F">
        <w:rPr>
          <w:rFonts w:ascii="Verdana" w:hAnsi="Verdana"/>
        </w:rPr>
        <w:t xml:space="preserve"> Постъпило е отрицателно становище от група жители на с. Езерово, на което Възложителят е отговорил, като аргументирано е отхвърлил забележките.  </w:t>
      </w:r>
    </w:p>
    <w:p w:rsidR="007F1C29" w:rsidRPr="00225BA0" w:rsidRDefault="007F1C29" w:rsidP="00B81149">
      <w:pPr>
        <w:pStyle w:val="style"/>
        <w:tabs>
          <w:tab w:val="left" w:pos="9214"/>
        </w:tabs>
        <w:spacing w:before="60" w:beforeAutospacing="0" w:after="60" w:afterAutospacing="0"/>
        <w:jc w:val="both"/>
        <w:rPr>
          <w:rFonts w:ascii="Verdana" w:hAnsi="Verdana"/>
          <w:b/>
          <w:sz w:val="20"/>
          <w:szCs w:val="20"/>
        </w:rPr>
      </w:pPr>
      <w:r w:rsidRPr="00840072">
        <w:rPr>
          <w:rFonts w:ascii="Verdana" w:hAnsi="Verdana"/>
          <w:b/>
          <w:sz w:val="20"/>
          <w:szCs w:val="20"/>
          <w:u w:val="single"/>
        </w:rPr>
        <w:t>При спазване на следн</w:t>
      </w:r>
      <w:r w:rsidR="00D5306F">
        <w:rPr>
          <w:rFonts w:ascii="Verdana" w:hAnsi="Verdana"/>
          <w:b/>
          <w:sz w:val="20"/>
          <w:szCs w:val="20"/>
          <w:u w:val="single"/>
        </w:rPr>
        <w:t>ите</w:t>
      </w:r>
      <w:r w:rsidRPr="00840072">
        <w:rPr>
          <w:rFonts w:ascii="Verdana" w:hAnsi="Verdana"/>
          <w:b/>
          <w:sz w:val="20"/>
          <w:szCs w:val="20"/>
          <w:u w:val="single"/>
        </w:rPr>
        <w:t xml:space="preserve"> услови</w:t>
      </w:r>
      <w:r w:rsidR="00D5306F">
        <w:rPr>
          <w:rFonts w:ascii="Verdana" w:hAnsi="Verdana"/>
          <w:b/>
          <w:sz w:val="20"/>
          <w:szCs w:val="20"/>
          <w:u w:val="single"/>
        </w:rPr>
        <w:t>я</w:t>
      </w:r>
      <w:r w:rsidRPr="00840072">
        <w:rPr>
          <w:rFonts w:ascii="Verdana" w:hAnsi="Verdana"/>
          <w:b/>
          <w:sz w:val="20"/>
          <w:szCs w:val="20"/>
        </w:rPr>
        <w:t>:</w:t>
      </w:r>
    </w:p>
    <w:p w:rsidR="007F1C29" w:rsidRDefault="00D5306F" w:rsidP="00B81149">
      <w:pPr>
        <w:pStyle w:val="a7"/>
        <w:tabs>
          <w:tab w:val="left" w:pos="9214"/>
        </w:tabs>
        <w:overflowPunct/>
        <w:autoSpaceDE/>
        <w:autoSpaceDN/>
        <w:adjustRightInd/>
        <w:textAlignment w:val="auto"/>
        <w:rPr>
          <w:rFonts w:ascii="Verdana" w:hAnsi="Verdana"/>
        </w:rPr>
      </w:pPr>
      <w:r>
        <w:rPr>
          <w:rFonts w:ascii="Verdana" w:hAnsi="Verdana"/>
        </w:rPr>
        <w:t>1.</w:t>
      </w:r>
      <w:r w:rsidR="007F1C29">
        <w:rPr>
          <w:rFonts w:ascii="Verdana" w:hAnsi="Verdana"/>
        </w:rPr>
        <w:t xml:space="preserve">Обектът да се експлоатира само при наличието на договор за предаване на труповете на умрелите </w:t>
      </w:r>
      <w:r w:rsidR="005E0E7F">
        <w:rPr>
          <w:rFonts w:ascii="Verdana" w:hAnsi="Verdana"/>
        </w:rPr>
        <w:t>птици</w:t>
      </w:r>
      <w:r w:rsidR="007F1C29">
        <w:rPr>
          <w:rFonts w:ascii="Verdana" w:hAnsi="Verdana"/>
        </w:rPr>
        <w:t xml:space="preserve"> в екарисаж. </w:t>
      </w:r>
    </w:p>
    <w:p w:rsidR="00805A16" w:rsidRPr="002E5D4C" w:rsidRDefault="00D5306F" w:rsidP="00805A16">
      <w:pPr>
        <w:overflowPunct/>
        <w:autoSpaceDE/>
        <w:autoSpaceDN/>
        <w:adjustRightInd/>
        <w:jc w:val="both"/>
        <w:textAlignment w:val="auto"/>
        <w:rPr>
          <w:b/>
          <w:lang w:val="bg-BG"/>
        </w:rPr>
      </w:pPr>
      <w:r>
        <w:rPr>
          <w:rFonts w:ascii="Verdana" w:hAnsi="Verdana"/>
        </w:rPr>
        <w:t>2.</w:t>
      </w:r>
      <w:r w:rsidR="00805A16" w:rsidRPr="00805A16">
        <w:rPr>
          <w:b/>
          <w:lang w:val="bg-BG"/>
        </w:rPr>
        <w:t xml:space="preserve"> </w:t>
      </w:r>
      <w:r w:rsidR="00805A16" w:rsidRPr="00805A16">
        <w:rPr>
          <w:rFonts w:ascii="Verdana" w:hAnsi="Verdana"/>
          <w:lang w:val="bg-BG"/>
        </w:rPr>
        <w:t xml:space="preserve">В случай на намиране на </w:t>
      </w:r>
      <w:proofErr w:type="spellStart"/>
      <w:r w:rsidR="00805A16" w:rsidRPr="00805A16">
        <w:rPr>
          <w:rFonts w:ascii="Verdana" w:hAnsi="Verdana"/>
          <w:lang w:val="bg-BG"/>
        </w:rPr>
        <w:t>фосилни</w:t>
      </w:r>
      <w:proofErr w:type="spellEnd"/>
      <w:r w:rsidR="00805A16" w:rsidRPr="00805A16">
        <w:rPr>
          <w:rFonts w:ascii="Verdana" w:hAnsi="Verdana"/>
          <w:lang w:val="bg-BG"/>
        </w:rPr>
        <w:t xml:space="preserve"> находки, изкопните дейности да се спрат и веднага да се уведоми Регионална инспекция по околната среда и водите-Пловдив и Регионалния природонаучен музей-Пловдив с цел предприемане на действия за съхраняването и опазването им</w:t>
      </w:r>
      <w:r w:rsidR="00805A16">
        <w:rPr>
          <w:b/>
          <w:lang w:val="bg-BG"/>
        </w:rPr>
        <w:t>.</w:t>
      </w:r>
    </w:p>
    <w:p w:rsidR="007F1C29" w:rsidRDefault="007F1C29" w:rsidP="00B81149">
      <w:pPr>
        <w:pStyle w:val="a7"/>
        <w:tabs>
          <w:tab w:val="left" w:pos="9214"/>
        </w:tabs>
        <w:overflowPunct/>
        <w:autoSpaceDE/>
        <w:autoSpaceDN/>
        <w:adjustRightInd/>
        <w:textAlignment w:val="auto"/>
        <w:rPr>
          <w:rFonts w:ascii="Verdana" w:hAnsi="Verdana"/>
        </w:rPr>
      </w:pPr>
    </w:p>
    <w:p w:rsidR="007F1C29" w:rsidRPr="00FE1D54" w:rsidRDefault="007F1C29" w:rsidP="00B81149">
      <w:pPr>
        <w:pStyle w:val="a7"/>
        <w:tabs>
          <w:tab w:val="left" w:pos="9214"/>
        </w:tabs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7F1C29" w:rsidRDefault="007F1C29" w:rsidP="00B81149">
      <w:pPr>
        <w:pStyle w:val="a7"/>
        <w:tabs>
          <w:tab w:val="left" w:pos="9214"/>
        </w:tabs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7F1C29" w:rsidRPr="00E5796B" w:rsidRDefault="007F1C29" w:rsidP="00B81149">
      <w:pPr>
        <w:pStyle w:val="31"/>
        <w:tabs>
          <w:tab w:val="left" w:pos="9214"/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в срок  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7F1C29" w:rsidRPr="00FE1D54" w:rsidRDefault="007F1C29" w:rsidP="00B81149">
      <w:pPr>
        <w:pStyle w:val="31"/>
        <w:tabs>
          <w:tab w:val="left" w:pos="9214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7F1C29" w:rsidRDefault="007F1C29" w:rsidP="00B81149">
      <w:pPr>
        <w:pStyle w:val="31"/>
        <w:tabs>
          <w:tab w:val="left" w:pos="9214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7F1C29" w:rsidRDefault="007F1C29" w:rsidP="003A3995">
      <w:pPr>
        <w:jc w:val="both"/>
        <w:rPr>
          <w:rFonts w:ascii="Verdana" w:hAnsi="Verdana"/>
          <w:b/>
          <w:lang w:val="ru-RU"/>
        </w:rPr>
      </w:pPr>
    </w:p>
    <w:p w:rsidR="00805A16" w:rsidRDefault="00805A16" w:rsidP="003A3995">
      <w:pPr>
        <w:jc w:val="both"/>
        <w:rPr>
          <w:rFonts w:ascii="Verdana" w:hAnsi="Verdana"/>
          <w:b/>
          <w:lang w:val="ru-RU"/>
        </w:rPr>
      </w:pPr>
    </w:p>
    <w:p w:rsidR="007F1C29" w:rsidRPr="00E87C37" w:rsidRDefault="007F1C29" w:rsidP="005E0E7F">
      <w:pPr>
        <w:ind w:right="284"/>
        <w:jc w:val="both"/>
        <w:rPr>
          <w:rFonts w:ascii="Verdana" w:hAnsi="Verdana"/>
          <w:b/>
          <w:lang w:val="bg-BG"/>
        </w:rPr>
      </w:pPr>
      <w:proofErr w:type="spellStart"/>
      <w:r>
        <w:rPr>
          <w:rFonts w:ascii="Verdana" w:hAnsi="Verdana"/>
          <w:b/>
        </w:rPr>
        <w:t>Доц</w:t>
      </w:r>
      <w:proofErr w:type="spellEnd"/>
      <w:r>
        <w:rPr>
          <w:rFonts w:ascii="Verdana" w:hAnsi="Verdana"/>
          <w:b/>
        </w:rPr>
        <w:t xml:space="preserve">. </w:t>
      </w:r>
      <w:proofErr w:type="spellStart"/>
      <w:r>
        <w:rPr>
          <w:rFonts w:ascii="Verdana" w:hAnsi="Verdana"/>
          <w:b/>
        </w:rPr>
        <w:t>Стефан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Шилев</w:t>
      </w:r>
      <w:proofErr w:type="spellEnd"/>
      <w:r>
        <w:rPr>
          <w:rFonts w:ascii="Verdana" w:hAnsi="Verdana"/>
          <w:b/>
          <w:lang w:val="bg-BG"/>
        </w:rPr>
        <w:t xml:space="preserve">                                                                      </w:t>
      </w:r>
      <w:r w:rsidR="00834DD4">
        <w:rPr>
          <w:rFonts w:ascii="Verdana" w:hAnsi="Verdana"/>
          <w:b/>
          <w:lang w:val="bg-BG"/>
        </w:rPr>
        <w:t>19</w:t>
      </w:r>
      <w:r w:rsidR="000D3109">
        <w:rPr>
          <w:rFonts w:ascii="Verdana" w:hAnsi="Verdana"/>
          <w:b/>
        </w:rPr>
        <w:t>.</w:t>
      </w:r>
      <w:r w:rsidR="00834DD4">
        <w:rPr>
          <w:rFonts w:ascii="Verdana" w:hAnsi="Verdana"/>
          <w:b/>
          <w:lang w:val="bg-BG"/>
        </w:rPr>
        <w:t>06.</w:t>
      </w:r>
      <w:r>
        <w:rPr>
          <w:rFonts w:ascii="Verdana" w:hAnsi="Verdana"/>
          <w:b/>
          <w:lang w:val="bg-BG"/>
        </w:rPr>
        <w:t>2015г.</w:t>
      </w:r>
    </w:p>
    <w:p w:rsidR="007F1C29" w:rsidRDefault="005E0E7F" w:rsidP="00F312D6">
      <w:pPr>
        <w:ind w:left="-142"/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  </w:t>
      </w:r>
      <w:r w:rsidR="007F1C29"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5E0E7F" w:rsidRDefault="005E0E7F" w:rsidP="00F312D6">
      <w:pPr>
        <w:ind w:left="-142"/>
        <w:jc w:val="both"/>
        <w:rPr>
          <w:rFonts w:ascii="Verdana" w:hAnsi="Verdana"/>
          <w:i/>
          <w:lang w:val="ru-RU"/>
        </w:rPr>
      </w:pPr>
    </w:p>
    <w:p w:rsidR="00012649" w:rsidRPr="00D246C1" w:rsidRDefault="00012649" w:rsidP="00537EC7">
      <w:pPr>
        <w:pStyle w:val="a5"/>
        <w:tabs>
          <w:tab w:val="left" w:pos="1500"/>
        </w:tabs>
        <w:ind w:left="-540"/>
        <w:jc w:val="both"/>
        <w:rPr>
          <w:bCs/>
        </w:rPr>
      </w:pPr>
      <w:r>
        <w:rPr>
          <w:rFonts w:ascii="Verdana" w:hAnsi="Verdana"/>
          <w:bCs/>
          <w:lang w:val="bg-BG"/>
        </w:rPr>
        <w:t xml:space="preserve">      </w:t>
      </w:r>
    </w:p>
    <w:p w:rsidR="005E0E7F" w:rsidRDefault="005E0E7F" w:rsidP="00F312D6">
      <w:pPr>
        <w:ind w:left="-142"/>
        <w:jc w:val="both"/>
        <w:rPr>
          <w:rFonts w:ascii="Verdana" w:hAnsi="Verdana"/>
          <w:i/>
          <w:lang w:val="ru-RU"/>
        </w:rPr>
      </w:pPr>
    </w:p>
    <w:sectPr w:rsidR="005E0E7F" w:rsidSect="00805A16">
      <w:footerReference w:type="default" r:id="rId7"/>
      <w:headerReference w:type="first" r:id="rId8"/>
      <w:pgSz w:w="11907" w:h="16840" w:code="9"/>
      <w:pgMar w:top="851" w:right="850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C29" w:rsidRDefault="007F1C29">
      <w:r>
        <w:separator/>
      </w:r>
    </w:p>
  </w:endnote>
  <w:endnote w:type="continuationSeparator" w:id="0">
    <w:p w:rsidR="007F1C29" w:rsidRDefault="007F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29" w:rsidRDefault="007F1C29" w:rsidP="0089514A">
    <w:pPr>
      <w:pStyle w:val="a5"/>
      <w:jc w:val="center"/>
      <w:rPr>
        <w:lang w:val="bg-BG"/>
      </w:rPr>
    </w:pPr>
  </w:p>
  <w:p w:rsidR="007F1C29" w:rsidRPr="0089514A" w:rsidRDefault="007F1C29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C29" w:rsidRDefault="007F1C29">
      <w:r>
        <w:separator/>
      </w:r>
    </w:p>
  </w:footnote>
  <w:footnote w:type="continuationSeparator" w:id="0">
    <w:p w:rsidR="007F1C29" w:rsidRDefault="007F1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29" w:rsidRPr="005B69F7" w:rsidRDefault="00104106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5AA184EF" wp14:editId="0175AB7B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F1C29" w:rsidRPr="005B69F7" w:rsidRDefault="00410737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7" distR="114297" simplePos="0" relativeHeight="251658752" behindDoc="0" locked="0" layoutInCell="1" allowOverlap="1" wp14:anchorId="1A403B51" wp14:editId="2D305DA8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052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7F1C2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F1C29" w:rsidRPr="003106F6" w:rsidRDefault="007F1C2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410737">
      <w:rPr>
        <w:noProof/>
        <w:lang w:eastAsia="bg-BG"/>
      </w:rPr>
      <mc:AlternateContent>
        <mc:Choice Requires="wps">
          <w:drawing>
            <wp:anchor distT="4294967293" distB="4294967293" distL="114300" distR="114300" simplePos="0" relativeHeight="251656704" behindDoc="0" locked="0" layoutInCell="0" allowOverlap="1" wp14:anchorId="3385C319" wp14:editId="2D9A55BC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53691A" id="Line 3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7F1C29" w:rsidRPr="00ED1377" w:rsidRDefault="007F1C29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1851"/>
    <w:multiLevelType w:val="hybridMultilevel"/>
    <w:tmpl w:val="1FBCB8D4"/>
    <w:lvl w:ilvl="0" w:tplc="7FE02B8C">
      <w:start w:val="9"/>
      <w:numFmt w:val="bullet"/>
      <w:lvlText w:val="-"/>
      <w:lvlJc w:val="left"/>
      <w:pPr>
        <w:tabs>
          <w:tab w:val="num" w:pos="749"/>
        </w:tabs>
        <w:ind w:left="749" w:hanging="46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2561308"/>
    <w:multiLevelType w:val="hybridMultilevel"/>
    <w:tmpl w:val="BC825C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EC6817"/>
    <w:multiLevelType w:val="hybridMultilevel"/>
    <w:tmpl w:val="08F893D4"/>
    <w:lvl w:ilvl="0" w:tplc="0402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195867BD"/>
    <w:multiLevelType w:val="hybridMultilevel"/>
    <w:tmpl w:val="08283718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741B5"/>
    <w:multiLevelType w:val="hybridMultilevel"/>
    <w:tmpl w:val="79B20D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22C5B"/>
    <w:multiLevelType w:val="hybridMultilevel"/>
    <w:tmpl w:val="0A9655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903E6"/>
    <w:multiLevelType w:val="hybridMultilevel"/>
    <w:tmpl w:val="844240C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517B3"/>
    <w:multiLevelType w:val="hybridMultilevel"/>
    <w:tmpl w:val="C5BEC0F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44275CAB"/>
    <w:multiLevelType w:val="hybridMultilevel"/>
    <w:tmpl w:val="96608E5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D74F3"/>
    <w:multiLevelType w:val="hybridMultilevel"/>
    <w:tmpl w:val="CCF8C4FC"/>
    <w:lvl w:ilvl="0" w:tplc="857A2110">
      <w:start w:val="1"/>
      <w:numFmt w:val="bullet"/>
      <w:lvlText w:val="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F68C4"/>
    <w:multiLevelType w:val="hybridMultilevel"/>
    <w:tmpl w:val="046AC5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E72D0"/>
    <w:multiLevelType w:val="hybridMultilevel"/>
    <w:tmpl w:val="D96468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95DF6"/>
    <w:multiLevelType w:val="hybridMultilevel"/>
    <w:tmpl w:val="E9423F70"/>
    <w:lvl w:ilvl="0" w:tplc="857A2110">
      <w:start w:val="1"/>
      <w:numFmt w:val="bullet"/>
      <w:lvlText w:val="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67D43"/>
    <w:multiLevelType w:val="hybridMultilevel"/>
    <w:tmpl w:val="CAACD22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55D12"/>
    <w:multiLevelType w:val="hybridMultilevel"/>
    <w:tmpl w:val="9B8612FC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D82E96"/>
    <w:multiLevelType w:val="hybridMultilevel"/>
    <w:tmpl w:val="D94E0C54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0BA7193"/>
    <w:multiLevelType w:val="hybridMultilevel"/>
    <w:tmpl w:val="0F220D5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44682D0">
      <w:start w:val="9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30"/>
  </w:num>
  <w:num w:numId="4">
    <w:abstractNumId w:val="24"/>
  </w:num>
  <w:num w:numId="5">
    <w:abstractNumId w:val="31"/>
  </w:num>
  <w:num w:numId="6">
    <w:abstractNumId w:val="23"/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1"/>
  </w:num>
  <w:num w:numId="10">
    <w:abstractNumId w:val="27"/>
  </w:num>
  <w:num w:numId="11">
    <w:abstractNumId w:val="7"/>
  </w:num>
  <w:num w:numId="12">
    <w:abstractNumId w:val="20"/>
  </w:num>
  <w:num w:numId="13">
    <w:abstractNumId w:val="7"/>
  </w:num>
  <w:num w:numId="14">
    <w:abstractNumId w:val="21"/>
  </w:num>
  <w:num w:numId="15">
    <w:abstractNumId w:val="10"/>
  </w:num>
  <w:num w:numId="16">
    <w:abstractNumId w:val="4"/>
  </w:num>
  <w:num w:numId="17">
    <w:abstractNumId w:val="12"/>
  </w:num>
  <w:num w:numId="18">
    <w:abstractNumId w:val="15"/>
  </w:num>
  <w:num w:numId="19">
    <w:abstractNumId w:val="11"/>
  </w:num>
  <w:num w:numId="20">
    <w:abstractNumId w:val="8"/>
  </w:num>
  <w:num w:numId="21">
    <w:abstractNumId w:val="25"/>
  </w:num>
  <w:num w:numId="22">
    <w:abstractNumId w:val="17"/>
  </w:num>
  <w:num w:numId="23">
    <w:abstractNumId w:val="13"/>
  </w:num>
  <w:num w:numId="24">
    <w:abstractNumId w:val="1"/>
  </w:num>
  <w:num w:numId="25">
    <w:abstractNumId w:val="9"/>
  </w:num>
  <w:num w:numId="26">
    <w:abstractNumId w:val="6"/>
  </w:num>
  <w:num w:numId="27">
    <w:abstractNumId w:val="28"/>
  </w:num>
  <w:num w:numId="28">
    <w:abstractNumId w:val="26"/>
  </w:num>
  <w:num w:numId="29">
    <w:abstractNumId w:val="3"/>
  </w:num>
  <w:num w:numId="30">
    <w:abstractNumId w:val="29"/>
  </w:num>
  <w:num w:numId="31">
    <w:abstractNumId w:val="19"/>
  </w:num>
  <w:num w:numId="32">
    <w:abstractNumId w:val="18"/>
  </w:num>
  <w:num w:numId="33">
    <w:abstractNumId w:val="0"/>
  </w:num>
  <w:num w:numId="34">
    <w:abstractNumId w:val="16"/>
  </w:num>
  <w:num w:numId="35">
    <w:abstractNumId w:val="22"/>
  </w:num>
  <w:num w:numId="36">
    <w:abstractNumId w:val="2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FCF"/>
    <w:rsid w:val="0000306F"/>
    <w:rsid w:val="00003BA6"/>
    <w:rsid w:val="000042C9"/>
    <w:rsid w:val="000047FD"/>
    <w:rsid w:val="00006EF3"/>
    <w:rsid w:val="00010D85"/>
    <w:rsid w:val="00012649"/>
    <w:rsid w:val="0001331D"/>
    <w:rsid w:val="0001376B"/>
    <w:rsid w:val="00013BBD"/>
    <w:rsid w:val="00013E5E"/>
    <w:rsid w:val="000156D4"/>
    <w:rsid w:val="0001588F"/>
    <w:rsid w:val="00022218"/>
    <w:rsid w:val="0002243F"/>
    <w:rsid w:val="00025D3B"/>
    <w:rsid w:val="00033B27"/>
    <w:rsid w:val="00035A18"/>
    <w:rsid w:val="000370D7"/>
    <w:rsid w:val="000415D7"/>
    <w:rsid w:val="000419A8"/>
    <w:rsid w:val="00042E8B"/>
    <w:rsid w:val="00046DE0"/>
    <w:rsid w:val="0004760E"/>
    <w:rsid w:val="000509D6"/>
    <w:rsid w:val="000517C8"/>
    <w:rsid w:val="00053860"/>
    <w:rsid w:val="00054D66"/>
    <w:rsid w:val="000609BF"/>
    <w:rsid w:val="0006180C"/>
    <w:rsid w:val="00066AA2"/>
    <w:rsid w:val="00073222"/>
    <w:rsid w:val="00081755"/>
    <w:rsid w:val="00083BBD"/>
    <w:rsid w:val="00084D69"/>
    <w:rsid w:val="00085D47"/>
    <w:rsid w:val="00086A69"/>
    <w:rsid w:val="000A258D"/>
    <w:rsid w:val="000B649C"/>
    <w:rsid w:val="000B69A6"/>
    <w:rsid w:val="000B7CD8"/>
    <w:rsid w:val="000C03D8"/>
    <w:rsid w:val="000D0B21"/>
    <w:rsid w:val="000D0CEA"/>
    <w:rsid w:val="000D1681"/>
    <w:rsid w:val="000D2C12"/>
    <w:rsid w:val="000D3109"/>
    <w:rsid w:val="000D5AB9"/>
    <w:rsid w:val="000D5F3D"/>
    <w:rsid w:val="000E61BC"/>
    <w:rsid w:val="000F13F4"/>
    <w:rsid w:val="000F148D"/>
    <w:rsid w:val="000F3A86"/>
    <w:rsid w:val="000F5CA4"/>
    <w:rsid w:val="00104106"/>
    <w:rsid w:val="00105380"/>
    <w:rsid w:val="001073F0"/>
    <w:rsid w:val="00107BC7"/>
    <w:rsid w:val="00110E0F"/>
    <w:rsid w:val="00111FE2"/>
    <w:rsid w:val="00112239"/>
    <w:rsid w:val="00113BB2"/>
    <w:rsid w:val="0011434D"/>
    <w:rsid w:val="001153E7"/>
    <w:rsid w:val="00122F04"/>
    <w:rsid w:val="00123ABF"/>
    <w:rsid w:val="00134245"/>
    <w:rsid w:val="00134343"/>
    <w:rsid w:val="00134E92"/>
    <w:rsid w:val="00137CBA"/>
    <w:rsid w:val="00142E03"/>
    <w:rsid w:val="0015059D"/>
    <w:rsid w:val="00153AB0"/>
    <w:rsid w:val="00157D1E"/>
    <w:rsid w:val="0016287F"/>
    <w:rsid w:val="0016427F"/>
    <w:rsid w:val="00166FF6"/>
    <w:rsid w:val="001704D7"/>
    <w:rsid w:val="00170C6A"/>
    <w:rsid w:val="00170F2A"/>
    <w:rsid w:val="001721D1"/>
    <w:rsid w:val="00173378"/>
    <w:rsid w:val="00177A3A"/>
    <w:rsid w:val="00177AA9"/>
    <w:rsid w:val="001841A0"/>
    <w:rsid w:val="001846BC"/>
    <w:rsid w:val="0018476F"/>
    <w:rsid w:val="00184937"/>
    <w:rsid w:val="00186256"/>
    <w:rsid w:val="00187B0C"/>
    <w:rsid w:val="001A1B44"/>
    <w:rsid w:val="001A3269"/>
    <w:rsid w:val="001A3A5B"/>
    <w:rsid w:val="001A732E"/>
    <w:rsid w:val="001A7D6D"/>
    <w:rsid w:val="001B170D"/>
    <w:rsid w:val="001B2BEB"/>
    <w:rsid w:val="001B2E0D"/>
    <w:rsid w:val="001B4BA5"/>
    <w:rsid w:val="001B5BD2"/>
    <w:rsid w:val="001B6F48"/>
    <w:rsid w:val="001C2CB4"/>
    <w:rsid w:val="001C3424"/>
    <w:rsid w:val="001C5545"/>
    <w:rsid w:val="001C5702"/>
    <w:rsid w:val="001C6903"/>
    <w:rsid w:val="001C7F59"/>
    <w:rsid w:val="001D1C33"/>
    <w:rsid w:val="001E10FE"/>
    <w:rsid w:val="001E36A1"/>
    <w:rsid w:val="001F2DFD"/>
    <w:rsid w:val="001F3635"/>
    <w:rsid w:val="001F43E0"/>
    <w:rsid w:val="001F6B7B"/>
    <w:rsid w:val="001F70A7"/>
    <w:rsid w:val="001F70D3"/>
    <w:rsid w:val="002006A4"/>
    <w:rsid w:val="0020653E"/>
    <w:rsid w:val="002069DB"/>
    <w:rsid w:val="002075D6"/>
    <w:rsid w:val="002139AC"/>
    <w:rsid w:val="00220F2A"/>
    <w:rsid w:val="00222A99"/>
    <w:rsid w:val="00224795"/>
    <w:rsid w:val="00225BA0"/>
    <w:rsid w:val="00226723"/>
    <w:rsid w:val="0022763D"/>
    <w:rsid w:val="00233451"/>
    <w:rsid w:val="0024120B"/>
    <w:rsid w:val="0024344E"/>
    <w:rsid w:val="00247A2F"/>
    <w:rsid w:val="00247FB9"/>
    <w:rsid w:val="002501B0"/>
    <w:rsid w:val="002504D3"/>
    <w:rsid w:val="002504E0"/>
    <w:rsid w:val="00251F02"/>
    <w:rsid w:val="00251F74"/>
    <w:rsid w:val="002524E9"/>
    <w:rsid w:val="0025570D"/>
    <w:rsid w:val="00256793"/>
    <w:rsid w:val="0026264F"/>
    <w:rsid w:val="00262F52"/>
    <w:rsid w:val="00265A13"/>
    <w:rsid w:val="00266D04"/>
    <w:rsid w:val="002726D7"/>
    <w:rsid w:val="00272820"/>
    <w:rsid w:val="00273850"/>
    <w:rsid w:val="00274F80"/>
    <w:rsid w:val="002800EE"/>
    <w:rsid w:val="00283AFE"/>
    <w:rsid w:val="00286521"/>
    <w:rsid w:val="0029000D"/>
    <w:rsid w:val="00293340"/>
    <w:rsid w:val="0029775A"/>
    <w:rsid w:val="002A0AA2"/>
    <w:rsid w:val="002A115B"/>
    <w:rsid w:val="002A2EEC"/>
    <w:rsid w:val="002A4B3F"/>
    <w:rsid w:val="002B296E"/>
    <w:rsid w:val="002B3EC3"/>
    <w:rsid w:val="002B63E0"/>
    <w:rsid w:val="002B6C5E"/>
    <w:rsid w:val="002B72D5"/>
    <w:rsid w:val="002B7809"/>
    <w:rsid w:val="002C252C"/>
    <w:rsid w:val="002D0716"/>
    <w:rsid w:val="002D0F7E"/>
    <w:rsid w:val="002D3BD1"/>
    <w:rsid w:val="002D69EA"/>
    <w:rsid w:val="002D774F"/>
    <w:rsid w:val="002E245E"/>
    <w:rsid w:val="002E25EF"/>
    <w:rsid w:val="002E6A10"/>
    <w:rsid w:val="002F0262"/>
    <w:rsid w:val="002F13EB"/>
    <w:rsid w:val="002F161D"/>
    <w:rsid w:val="002F330D"/>
    <w:rsid w:val="002F5D36"/>
    <w:rsid w:val="002F5F75"/>
    <w:rsid w:val="002F617C"/>
    <w:rsid w:val="003011CB"/>
    <w:rsid w:val="00302553"/>
    <w:rsid w:val="003106F6"/>
    <w:rsid w:val="00311419"/>
    <w:rsid w:val="00315BB5"/>
    <w:rsid w:val="00317135"/>
    <w:rsid w:val="00324274"/>
    <w:rsid w:val="00330532"/>
    <w:rsid w:val="00331B5F"/>
    <w:rsid w:val="003350CF"/>
    <w:rsid w:val="00335D30"/>
    <w:rsid w:val="00335FA1"/>
    <w:rsid w:val="00343836"/>
    <w:rsid w:val="003445D7"/>
    <w:rsid w:val="0034511F"/>
    <w:rsid w:val="00345E12"/>
    <w:rsid w:val="003460F5"/>
    <w:rsid w:val="00350A9D"/>
    <w:rsid w:val="00352602"/>
    <w:rsid w:val="003616EF"/>
    <w:rsid w:val="00364ED4"/>
    <w:rsid w:val="00367CC8"/>
    <w:rsid w:val="003730DD"/>
    <w:rsid w:val="0037348B"/>
    <w:rsid w:val="0037412F"/>
    <w:rsid w:val="00374B4E"/>
    <w:rsid w:val="00376DB5"/>
    <w:rsid w:val="00381B18"/>
    <w:rsid w:val="003838AE"/>
    <w:rsid w:val="00392275"/>
    <w:rsid w:val="003A00A2"/>
    <w:rsid w:val="003A28CD"/>
    <w:rsid w:val="003A32B8"/>
    <w:rsid w:val="003A3995"/>
    <w:rsid w:val="003A588A"/>
    <w:rsid w:val="003A5C2F"/>
    <w:rsid w:val="003B2697"/>
    <w:rsid w:val="003B60BD"/>
    <w:rsid w:val="003C6484"/>
    <w:rsid w:val="003D295E"/>
    <w:rsid w:val="003E1905"/>
    <w:rsid w:val="003E3361"/>
    <w:rsid w:val="003F056F"/>
    <w:rsid w:val="003F2065"/>
    <w:rsid w:val="00402E8E"/>
    <w:rsid w:val="00403CF9"/>
    <w:rsid w:val="00405B8F"/>
    <w:rsid w:val="00410737"/>
    <w:rsid w:val="00410CB4"/>
    <w:rsid w:val="00411B0C"/>
    <w:rsid w:val="00413657"/>
    <w:rsid w:val="004201BA"/>
    <w:rsid w:val="00420493"/>
    <w:rsid w:val="004211A9"/>
    <w:rsid w:val="00422561"/>
    <w:rsid w:val="0042457C"/>
    <w:rsid w:val="00430E8F"/>
    <w:rsid w:val="00432DFB"/>
    <w:rsid w:val="00437826"/>
    <w:rsid w:val="00446795"/>
    <w:rsid w:val="0044772B"/>
    <w:rsid w:val="004516E2"/>
    <w:rsid w:val="004612D0"/>
    <w:rsid w:val="00464E09"/>
    <w:rsid w:val="0046641D"/>
    <w:rsid w:val="004705D5"/>
    <w:rsid w:val="00475D1C"/>
    <w:rsid w:val="00483A36"/>
    <w:rsid w:val="004873CC"/>
    <w:rsid w:val="00490A07"/>
    <w:rsid w:val="00491890"/>
    <w:rsid w:val="00492F4F"/>
    <w:rsid w:val="0049509A"/>
    <w:rsid w:val="004A1C35"/>
    <w:rsid w:val="004A40E0"/>
    <w:rsid w:val="004A7C64"/>
    <w:rsid w:val="004B7D22"/>
    <w:rsid w:val="004C3144"/>
    <w:rsid w:val="004C584F"/>
    <w:rsid w:val="004D195A"/>
    <w:rsid w:val="004E54B0"/>
    <w:rsid w:val="004F765C"/>
    <w:rsid w:val="00512159"/>
    <w:rsid w:val="00516DAD"/>
    <w:rsid w:val="00517C24"/>
    <w:rsid w:val="00522015"/>
    <w:rsid w:val="00537EC7"/>
    <w:rsid w:val="00540AF5"/>
    <w:rsid w:val="00541B07"/>
    <w:rsid w:val="005458EE"/>
    <w:rsid w:val="00545E5B"/>
    <w:rsid w:val="00545F98"/>
    <w:rsid w:val="00550005"/>
    <w:rsid w:val="00550249"/>
    <w:rsid w:val="00553A1A"/>
    <w:rsid w:val="00553C94"/>
    <w:rsid w:val="005571CF"/>
    <w:rsid w:val="00560701"/>
    <w:rsid w:val="00560BB6"/>
    <w:rsid w:val="00564A57"/>
    <w:rsid w:val="00565AB0"/>
    <w:rsid w:val="0057045E"/>
    <w:rsid w:val="0057056E"/>
    <w:rsid w:val="005774F4"/>
    <w:rsid w:val="00580087"/>
    <w:rsid w:val="0058181C"/>
    <w:rsid w:val="005928DE"/>
    <w:rsid w:val="005A3B17"/>
    <w:rsid w:val="005A6766"/>
    <w:rsid w:val="005A6D3B"/>
    <w:rsid w:val="005A700C"/>
    <w:rsid w:val="005B0EEC"/>
    <w:rsid w:val="005B1CC4"/>
    <w:rsid w:val="005B48AF"/>
    <w:rsid w:val="005B69F7"/>
    <w:rsid w:val="005C0222"/>
    <w:rsid w:val="005C27A1"/>
    <w:rsid w:val="005C68B8"/>
    <w:rsid w:val="005D0AE5"/>
    <w:rsid w:val="005D246F"/>
    <w:rsid w:val="005D28E0"/>
    <w:rsid w:val="005D7788"/>
    <w:rsid w:val="005E0E7F"/>
    <w:rsid w:val="005E5AA1"/>
    <w:rsid w:val="005E5FA2"/>
    <w:rsid w:val="005F1599"/>
    <w:rsid w:val="005F5666"/>
    <w:rsid w:val="005F5E28"/>
    <w:rsid w:val="005F6298"/>
    <w:rsid w:val="005F6D84"/>
    <w:rsid w:val="00601E1B"/>
    <w:rsid w:val="00602A0B"/>
    <w:rsid w:val="006032B4"/>
    <w:rsid w:val="006114B0"/>
    <w:rsid w:val="0061407B"/>
    <w:rsid w:val="00616DCB"/>
    <w:rsid w:val="00624D7F"/>
    <w:rsid w:val="00632C05"/>
    <w:rsid w:val="00632E20"/>
    <w:rsid w:val="006340C8"/>
    <w:rsid w:val="006358DD"/>
    <w:rsid w:val="00635939"/>
    <w:rsid w:val="00635A23"/>
    <w:rsid w:val="006459EE"/>
    <w:rsid w:val="006508A4"/>
    <w:rsid w:val="006519B3"/>
    <w:rsid w:val="00652CDE"/>
    <w:rsid w:val="00653A6F"/>
    <w:rsid w:val="00655BD1"/>
    <w:rsid w:val="00660C3F"/>
    <w:rsid w:val="00661C46"/>
    <w:rsid w:val="006645C5"/>
    <w:rsid w:val="00664A77"/>
    <w:rsid w:val="006763B6"/>
    <w:rsid w:val="00676F0F"/>
    <w:rsid w:val="00681577"/>
    <w:rsid w:val="00681BD3"/>
    <w:rsid w:val="00684428"/>
    <w:rsid w:val="006918A2"/>
    <w:rsid w:val="006923F7"/>
    <w:rsid w:val="006A15DE"/>
    <w:rsid w:val="006A1806"/>
    <w:rsid w:val="006B0B9A"/>
    <w:rsid w:val="006B2A7B"/>
    <w:rsid w:val="006B421A"/>
    <w:rsid w:val="006B5835"/>
    <w:rsid w:val="006B6141"/>
    <w:rsid w:val="006C2021"/>
    <w:rsid w:val="006C6BED"/>
    <w:rsid w:val="006C7E45"/>
    <w:rsid w:val="006D009B"/>
    <w:rsid w:val="006D052E"/>
    <w:rsid w:val="006D0BD7"/>
    <w:rsid w:val="006D21A3"/>
    <w:rsid w:val="006D381E"/>
    <w:rsid w:val="006D4529"/>
    <w:rsid w:val="006D7E9A"/>
    <w:rsid w:val="006E1608"/>
    <w:rsid w:val="006E266C"/>
    <w:rsid w:val="006E3C9D"/>
    <w:rsid w:val="006E62AA"/>
    <w:rsid w:val="006E7CA4"/>
    <w:rsid w:val="006F0AF8"/>
    <w:rsid w:val="006F5957"/>
    <w:rsid w:val="0070060B"/>
    <w:rsid w:val="00700D38"/>
    <w:rsid w:val="00701E8F"/>
    <w:rsid w:val="00703C88"/>
    <w:rsid w:val="00706263"/>
    <w:rsid w:val="00712E4C"/>
    <w:rsid w:val="007153D9"/>
    <w:rsid w:val="007167F4"/>
    <w:rsid w:val="00716979"/>
    <w:rsid w:val="0072407F"/>
    <w:rsid w:val="00735898"/>
    <w:rsid w:val="00742890"/>
    <w:rsid w:val="0074393B"/>
    <w:rsid w:val="007456DD"/>
    <w:rsid w:val="00750B4C"/>
    <w:rsid w:val="007537E3"/>
    <w:rsid w:val="00755FBB"/>
    <w:rsid w:val="00757D1D"/>
    <w:rsid w:val="0076117F"/>
    <w:rsid w:val="007628E8"/>
    <w:rsid w:val="00764214"/>
    <w:rsid w:val="00764881"/>
    <w:rsid w:val="00770AD9"/>
    <w:rsid w:val="007719EF"/>
    <w:rsid w:val="007737DE"/>
    <w:rsid w:val="00775924"/>
    <w:rsid w:val="00776E91"/>
    <w:rsid w:val="00777C43"/>
    <w:rsid w:val="00783909"/>
    <w:rsid w:val="007865AB"/>
    <w:rsid w:val="00790F84"/>
    <w:rsid w:val="007919FF"/>
    <w:rsid w:val="00791C64"/>
    <w:rsid w:val="00794158"/>
    <w:rsid w:val="00794C0C"/>
    <w:rsid w:val="00796C1F"/>
    <w:rsid w:val="007A05F5"/>
    <w:rsid w:val="007A3CF5"/>
    <w:rsid w:val="007A5A80"/>
    <w:rsid w:val="007A6290"/>
    <w:rsid w:val="007B4483"/>
    <w:rsid w:val="007B48D6"/>
    <w:rsid w:val="007B5B18"/>
    <w:rsid w:val="007B654D"/>
    <w:rsid w:val="007C1CA6"/>
    <w:rsid w:val="007C29FF"/>
    <w:rsid w:val="007C4C80"/>
    <w:rsid w:val="007D30E4"/>
    <w:rsid w:val="007D64A4"/>
    <w:rsid w:val="007E157E"/>
    <w:rsid w:val="007E44A1"/>
    <w:rsid w:val="007F1C29"/>
    <w:rsid w:val="007F7BBC"/>
    <w:rsid w:val="00805A16"/>
    <w:rsid w:val="0080689A"/>
    <w:rsid w:val="00806E73"/>
    <w:rsid w:val="00810138"/>
    <w:rsid w:val="008130A7"/>
    <w:rsid w:val="0081479D"/>
    <w:rsid w:val="00814ED2"/>
    <w:rsid w:val="0081548D"/>
    <w:rsid w:val="00817234"/>
    <w:rsid w:val="00820A51"/>
    <w:rsid w:val="00824260"/>
    <w:rsid w:val="00826452"/>
    <w:rsid w:val="0082703D"/>
    <w:rsid w:val="0083132F"/>
    <w:rsid w:val="008340B2"/>
    <w:rsid w:val="00834DD4"/>
    <w:rsid w:val="008363F0"/>
    <w:rsid w:val="00836AC2"/>
    <w:rsid w:val="00840072"/>
    <w:rsid w:val="00842F0C"/>
    <w:rsid w:val="008438C6"/>
    <w:rsid w:val="00844994"/>
    <w:rsid w:val="0085348A"/>
    <w:rsid w:val="00854911"/>
    <w:rsid w:val="00861E3F"/>
    <w:rsid w:val="008637E7"/>
    <w:rsid w:val="00863C76"/>
    <w:rsid w:val="00870BED"/>
    <w:rsid w:val="008742A2"/>
    <w:rsid w:val="00876D98"/>
    <w:rsid w:val="008817E0"/>
    <w:rsid w:val="00881C93"/>
    <w:rsid w:val="0088526F"/>
    <w:rsid w:val="0089103F"/>
    <w:rsid w:val="0089333E"/>
    <w:rsid w:val="008935AD"/>
    <w:rsid w:val="0089514A"/>
    <w:rsid w:val="008969F5"/>
    <w:rsid w:val="008A278D"/>
    <w:rsid w:val="008A4C43"/>
    <w:rsid w:val="008A5806"/>
    <w:rsid w:val="008B0206"/>
    <w:rsid w:val="008B09C7"/>
    <w:rsid w:val="008B1300"/>
    <w:rsid w:val="008C044C"/>
    <w:rsid w:val="008C3309"/>
    <w:rsid w:val="008C43C1"/>
    <w:rsid w:val="008E0A77"/>
    <w:rsid w:val="008E25FD"/>
    <w:rsid w:val="008E4C27"/>
    <w:rsid w:val="0090093E"/>
    <w:rsid w:val="00902BFB"/>
    <w:rsid w:val="009038F4"/>
    <w:rsid w:val="009040B7"/>
    <w:rsid w:val="0090584E"/>
    <w:rsid w:val="00915F80"/>
    <w:rsid w:val="00930572"/>
    <w:rsid w:val="0093100D"/>
    <w:rsid w:val="009357D9"/>
    <w:rsid w:val="0093612F"/>
    <w:rsid w:val="00936425"/>
    <w:rsid w:val="00944698"/>
    <w:rsid w:val="00946D85"/>
    <w:rsid w:val="009525B6"/>
    <w:rsid w:val="009613BD"/>
    <w:rsid w:val="00961556"/>
    <w:rsid w:val="009626F1"/>
    <w:rsid w:val="00967B54"/>
    <w:rsid w:val="00973262"/>
    <w:rsid w:val="00973C05"/>
    <w:rsid w:val="00974546"/>
    <w:rsid w:val="009752AA"/>
    <w:rsid w:val="00982290"/>
    <w:rsid w:val="00984165"/>
    <w:rsid w:val="0098580A"/>
    <w:rsid w:val="00990237"/>
    <w:rsid w:val="00990DBC"/>
    <w:rsid w:val="009937A5"/>
    <w:rsid w:val="00995981"/>
    <w:rsid w:val="009A063E"/>
    <w:rsid w:val="009A49E5"/>
    <w:rsid w:val="009B5D19"/>
    <w:rsid w:val="009C094A"/>
    <w:rsid w:val="009C28A8"/>
    <w:rsid w:val="009C4674"/>
    <w:rsid w:val="009C6906"/>
    <w:rsid w:val="009C72B2"/>
    <w:rsid w:val="009D0ED4"/>
    <w:rsid w:val="009D2DDE"/>
    <w:rsid w:val="009E0C46"/>
    <w:rsid w:val="009E0E1F"/>
    <w:rsid w:val="009E155E"/>
    <w:rsid w:val="009E249C"/>
    <w:rsid w:val="009E2842"/>
    <w:rsid w:val="009E35F7"/>
    <w:rsid w:val="009E3D9D"/>
    <w:rsid w:val="009E4CCA"/>
    <w:rsid w:val="009E7165"/>
    <w:rsid w:val="009E7D8E"/>
    <w:rsid w:val="009F0994"/>
    <w:rsid w:val="009F1756"/>
    <w:rsid w:val="009F67F6"/>
    <w:rsid w:val="009F6A0C"/>
    <w:rsid w:val="00A0012A"/>
    <w:rsid w:val="00A03CD6"/>
    <w:rsid w:val="00A04F1D"/>
    <w:rsid w:val="00A05D63"/>
    <w:rsid w:val="00A0766A"/>
    <w:rsid w:val="00A14392"/>
    <w:rsid w:val="00A16A95"/>
    <w:rsid w:val="00A17B4B"/>
    <w:rsid w:val="00A2367A"/>
    <w:rsid w:val="00A23E0F"/>
    <w:rsid w:val="00A32F7F"/>
    <w:rsid w:val="00A33765"/>
    <w:rsid w:val="00A35DB5"/>
    <w:rsid w:val="00A40542"/>
    <w:rsid w:val="00A40F49"/>
    <w:rsid w:val="00A41E09"/>
    <w:rsid w:val="00A41FD9"/>
    <w:rsid w:val="00A42C5F"/>
    <w:rsid w:val="00A44EB4"/>
    <w:rsid w:val="00A45F01"/>
    <w:rsid w:val="00A46A3D"/>
    <w:rsid w:val="00A4702D"/>
    <w:rsid w:val="00A559D6"/>
    <w:rsid w:val="00A57870"/>
    <w:rsid w:val="00A64406"/>
    <w:rsid w:val="00A65BA2"/>
    <w:rsid w:val="00A72619"/>
    <w:rsid w:val="00A73482"/>
    <w:rsid w:val="00A750F2"/>
    <w:rsid w:val="00A76425"/>
    <w:rsid w:val="00A80929"/>
    <w:rsid w:val="00A83058"/>
    <w:rsid w:val="00A85573"/>
    <w:rsid w:val="00A85BB3"/>
    <w:rsid w:val="00A903DA"/>
    <w:rsid w:val="00A918F3"/>
    <w:rsid w:val="00A92E12"/>
    <w:rsid w:val="00A941B9"/>
    <w:rsid w:val="00A9634B"/>
    <w:rsid w:val="00A96F4B"/>
    <w:rsid w:val="00A97CC5"/>
    <w:rsid w:val="00A97FBD"/>
    <w:rsid w:val="00AA1C1D"/>
    <w:rsid w:val="00AA21E1"/>
    <w:rsid w:val="00AA455B"/>
    <w:rsid w:val="00AA4E6D"/>
    <w:rsid w:val="00AB143E"/>
    <w:rsid w:val="00AC2C09"/>
    <w:rsid w:val="00AC351C"/>
    <w:rsid w:val="00AC4AFB"/>
    <w:rsid w:val="00AC4C10"/>
    <w:rsid w:val="00AD0168"/>
    <w:rsid w:val="00AD0F0E"/>
    <w:rsid w:val="00AD11C4"/>
    <w:rsid w:val="00AD13E8"/>
    <w:rsid w:val="00AD1E41"/>
    <w:rsid w:val="00AD4590"/>
    <w:rsid w:val="00AE0D44"/>
    <w:rsid w:val="00AE38BD"/>
    <w:rsid w:val="00AE4C31"/>
    <w:rsid w:val="00AE5517"/>
    <w:rsid w:val="00B03837"/>
    <w:rsid w:val="00B07238"/>
    <w:rsid w:val="00B11058"/>
    <w:rsid w:val="00B11347"/>
    <w:rsid w:val="00B213B9"/>
    <w:rsid w:val="00B254F0"/>
    <w:rsid w:val="00B25D1C"/>
    <w:rsid w:val="00B27B64"/>
    <w:rsid w:val="00B321D9"/>
    <w:rsid w:val="00B362D2"/>
    <w:rsid w:val="00B407A6"/>
    <w:rsid w:val="00B46BBB"/>
    <w:rsid w:val="00B6002B"/>
    <w:rsid w:val="00B60E02"/>
    <w:rsid w:val="00B61297"/>
    <w:rsid w:val="00B66BE4"/>
    <w:rsid w:val="00B71FF8"/>
    <w:rsid w:val="00B75ED9"/>
    <w:rsid w:val="00B76562"/>
    <w:rsid w:val="00B80EBC"/>
    <w:rsid w:val="00B81149"/>
    <w:rsid w:val="00B84222"/>
    <w:rsid w:val="00B86609"/>
    <w:rsid w:val="00B87733"/>
    <w:rsid w:val="00B878D7"/>
    <w:rsid w:val="00B97A73"/>
    <w:rsid w:val="00B97D49"/>
    <w:rsid w:val="00BB4159"/>
    <w:rsid w:val="00BC3799"/>
    <w:rsid w:val="00BC3A0C"/>
    <w:rsid w:val="00BC5C72"/>
    <w:rsid w:val="00BC70CD"/>
    <w:rsid w:val="00BD1094"/>
    <w:rsid w:val="00BD1F9F"/>
    <w:rsid w:val="00BD2C6F"/>
    <w:rsid w:val="00BD586A"/>
    <w:rsid w:val="00BD7BA8"/>
    <w:rsid w:val="00BE1D90"/>
    <w:rsid w:val="00BE39A1"/>
    <w:rsid w:val="00BE4C93"/>
    <w:rsid w:val="00BF1A6A"/>
    <w:rsid w:val="00BF4452"/>
    <w:rsid w:val="00BF4E39"/>
    <w:rsid w:val="00BF562B"/>
    <w:rsid w:val="00BF5B56"/>
    <w:rsid w:val="00C00904"/>
    <w:rsid w:val="00C02136"/>
    <w:rsid w:val="00C047A6"/>
    <w:rsid w:val="00C12647"/>
    <w:rsid w:val="00C14EB7"/>
    <w:rsid w:val="00C206B7"/>
    <w:rsid w:val="00C23623"/>
    <w:rsid w:val="00C23C2D"/>
    <w:rsid w:val="00C26FF7"/>
    <w:rsid w:val="00C328C8"/>
    <w:rsid w:val="00C36910"/>
    <w:rsid w:val="00C450FB"/>
    <w:rsid w:val="00C473A4"/>
    <w:rsid w:val="00C50821"/>
    <w:rsid w:val="00C53DD7"/>
    <w:rsid w:val="00C64835"/>
    <w:rsid w:val="00C71933"/>
    <w:rsid w:val="00C735B8"/>
    <w:rsid w:val="00C748C0"/>
    <w:rsid w:val="00C76288"/>
    <w:rsid w:val="00C76A20"/>
    <w:rsid w:val="00C776C0"/>
    <w:rsid w:val="00C80152"/>
    <w:rsid w:val="00C862F4"/>
    <w:rsid w:val="00C9282E"/>
    <w:rsid w:val="00C93520"/>
    <w:rsid w:val="00C93DFB"/>
    <w:rsid w:val="00C94C3C"/>
    <w:rsid w:val="00C97000"/>
    <w:rsid w:val="00CA3258"/>
    <w:rsid w:val="00CA409F"/>
    <w:rsid w:val="00CA7A14"/>
    <w:rsid w:val="00CA7CD5"/>
    <w:rsid w:val="00CB1CCA"/>
    <w:rsid w:val="00CB74F4"/>
    <w:rsid w:val="00CC6C84"/>
    <w:rsid w:val="00CC78F8"/>
    <w:rsid w:val="00CC7993"/>
    <w:rsid w:val="00CD109D"/>
    <w:rsid w:val="00CD1F33"/>
    <w:rsid w:val="00CD5BB7"/>
    <w:rsid w:val="00CD61AC"/>
    <w:rsid w:val="00CD7DA6"/>
    <w:rsid w:val="00CE6410"/>
    <w:rsid w:val="00CE7C9F"/>
    <w:rsid w:val="00CF6DFC"/>
    <w:rsid w:val="00D00B56"/>
    <w:rsid w:val="00D03B87"/>
    <w:rsid w:val="00D050C5"/>
    <w:rsid w:val="00D06060"/>
    <w:rsid w:val="00D06D78"/>
    <w:rsid w:val="00D0715A"/>
    <w:rsid w:val="00D10084"/>
    <w:rsid w:val="00D11ED1"/>
    <w:rsid w:val="00D223AE"/>
    <w:rsid w:val="00D23E9A"/>
    <w:rsid w:val="00D259F5"/>
    <w:rsid w:val="00D30BD2"/>
    <w:rsid w:val="00D31162"/>
    <w:rsid w:val="00D31B84"/>
    <w:rsid w:val="00D32002"/>
    <w:rsid w:val="00D402F0"/>
    <w:rsid w:val="00D42A94"/>
    <w:rsid w:val="00D450FA"/>
    <w:rsid w:val="00D506F0"/>
    <w:rsid w:val="00D5306F"/>
    <w:rsid w:val="00D530CC"/>
    <w:rsid w:val="00D53AB4"/>
    <w:rsid w:val="00D5515F"/>
    <w:rsid w:val="00D61AE4"/>
    <w:rsid w:val="00D63D85"/>
    <w:rsid w:val="00D67951"/>
    <w:rsid w:val="00D70905"/>
    <w:rsid w:val="00D7472F"/>
    <w:rsid w:val="00D759AA"/>
    <w:rsid w:val="00D76366"/>
    <w:rsid w:val="00D82F3C"/>
    <w:rsid w:val="00D83603"/>
    <w:rsid w:val="00D8708B"/>
    <w:rsid w:val="00D8724D"/>
    <w:rsid w:val="00D93AB6"/>
    <w:rsid w:val="00D960CD"/>
    <w:rsid w:val="00DA164E"/>
    <w:rsid w:val="00DA3F7C"/>
    <w:rsid w:val="00DA61A2"/>
    <w:rsid w:val="00DA70B9"/>
    <w:rsid w:val="00DB067A"/>
    <w:rsid w:val="00DB55A1"/>
    <w:rsid w:val="00DB5FC4"/>
    <w:rsid w:val="00DC0C01"/>
    <w:rsid w:val="00DC315A"/>
    <w:rsid w:val="00DD3A77"/>
    <w:rsid w:val="00DD4465"/>
    <w:rsid w:val="00DD7C23"/>
    <w:rsid w:val="00DE0C87"/>
    <w:rsid w:val="00DE26D1"/>
    <w:rsid w:val="00DE766D"/>
    <w:rsid w:val="00DF2127"/>
    <w:rsid w:val="00DF5386"/>
    <w:rsid w:val="00DF60B5"/>
    <w:rsid w:val="00E002C0"/>
    <w:rsid w:val="00E01652"/>
    <w:rsid w:val="00E1200B"/>
    <w:rsid w:val="00E158FF"/>
    <w:rsid w:val="00E20191"/>
    <w:rsid w:val="00E207CD"/>
    <w:rsid w:val="00E21AC6"/>
    <w:rsid w:val="00E24C14"/>
    <w:rsid w:val="00E31C88"/>
    <w:rsid w:val="00E324CF"/>
    <w:rsid w:val="00E33C01"/>
    <w:rsid w:val="00E344E2"/>
    <w:rsid w:val="00E363CF"/>
    <w:rsid w:val="00E449C6"/>
    <w:rsid w:val="00E56232"/>
    <w:rsid w:val="00E5796B"/>
    <w:rsid w:val="00E61C0A"/>
    <w:rsid w:val="00E701D4"/>
    <w:rsid w:val="00E76402"/>
    <w:rsid w:val="00E76C0B"/>
    <w:rsid w:val="00E8208C"/>
    <w:rsid w:val="00E83A11"/>
    <w:rsid w:val="00E84FA8"/>
    <w:rsid w:val="00E866C8"/>
    <w:rsid w:val="00E87C37"/>
    <w:rsid w:val="00EA1617"/>
    <w:rsid w:val="00EA2767"/>
    <w:rsid w:val="00EA3B1F"/>
    <w:rsid w:val="00EA57E8"/>
    <w:rsid w:val="00EA7472"/>
    <w:rsid w:val="00EB12EC"/>
    <w:rsid w:val="00EB2949"/>
    <w:rsid w:val="00EB61ED"/>
    <w:rsid w:val="00EB63EB"/>
    <w:rsid w:val="00EB7B46"/>
    <w:rsid w:val="00EB7BA5"/>
    <w:rsid w:val="00EC304D"/>
    <w:rsid w:val="00ED1377"/>
    <w:rsid w:val="00ED173D"/>
    <w:rsid w:val="00EE17DF"/>
    <w:rsid w:val="00EE25A2"/>
    <w:rsid w:val="00EE69AC"/>
    <w:rsid w:val="00EE7FE0"/>
    <w:rsid w:val="00EF177E"/>
    <w:rsid w:val="00F03A0E"/>
    <w:rsid w:val="00F04CEE"/>
    <w:rsid w:val="00F13457"/>
    <w:rsid w:val="00F13806"/>
    <w:rsid w:val="00F14023"/>
    <w:rsid w:val="00F17B81"/>
    <w:rsid w:val="00F21EC9"/>
    <w:rsid w:val="00F2669D"/>
    <w:rsid w:val="00F26BE8"/>
    <w:rsid w:val="00F27323"/>
    <w:rsid w:val="00F312D6"/>
    <w:rsid w:val="00F3745D"/>
    <w:rsid w:val="00F43833"/>
    <w:rsid w:val="00F458F5"/>
    <w:rsid w:val="00F47DAC"/>
    <w:rsid w:val="00F51F04"/>
    <w:rsid w:val="00F54142"/>
    <w:rsid w:val="00F55E67"/>
    <w:rsid w:val="00F5613A"/>
    <w:rsid w:val="00F56279"/>
    <w:rsid w:val="00F60EB6"/>
    <w:rsid w:val="00F7150E"/>
    <w:rsid w:val="00F71567"/>
    <w:rsid w:val="00F72CF1"/>
    <w:rsid w:val="00F75CBC"/>
    <w:rsid w:val="00F81B10"/>
    <w:rsid w:val="00F90AC6"/>
    <w:rsid w:val="00F93C5B"/>
    <w:rsid w:val="00FA67C2"/>
    <w:rsid w:val="00FB04CC"/>
    <w:rsid w:val="00FB4A79"/>
    <w:rsid w:val="00FB6E53"/>
    <w:rsid w:val="00FB6F2B"/>
    <w:rsid w:val="00FB774B"/>
    <w:rsid w:val="00FC03D9"/>
    <w:rsid w:val="00FC6A4A"/>
    <w:rsid w:val="00FD2ACE"/>
    <w:rsid w:val="00FD6B92"/>
    <w:rsid w:val="00FE1D54"/>
    <w:rsid w:val="00FE22D9"/>
    <w:rsid w:val="00FE33CA"/>
    <w:rsid w:val="00FE786F"/>
    <w:rsid w:val="00FE7D55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51EA7B70"/>
  <w15:docId w15:val="{19A8404B-B339-42A2-AB19-F641915E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4383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F43833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F43833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F43833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90A0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490A07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490A07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490A07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490A07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F43833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490A07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F43833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F43833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76F0F"/>
    <w:rPr>
      <w:rFonts w:cs="Times New Roman"/>
      <w:lang w:val="bg-BG" w:eastAsia="en-US" w:bidi="ar-SA"/>
    </w:rPr>
  </w:style>
  <w:style w:type="paragraph" w:styleId="21">
    <w:name w:val="Body Text 2"/>
    <w:basedOn w:val="a"/>
    <w:link w:val="22"/>
    <w:uiPriority w:val="99"/>
    <w:rsid w:val="00F43833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490A07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F43833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490A07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490A07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FD6B92"/>
    <w:rPr>
      <w:rFonts w:eastAsia="SimSun" w:cs="Times New Roman"/>
      <w:sz w:val="24"/>
      <w:szCs w:val="24"/>
      <w:lang w:eastAsia="zh-CN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490A07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basedOn w:val="a"/>
    <w:uiPriority w:val="99"/>
    <w:rsid w:val="008400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CharChar">
    <w:name w:val="Char Char Char Char Char"/>
    <w:basedOn w:val="a"/>
    <w:uiPriority w:val="99"/>
    <w:rsid w:val="002A115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350A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4">
    <w:name w:val="Font Style14"/>
    <w:basedOn w:val="a0"/>
    <w:uiPriority w:val="99"/>
    <w:rsid w:val="00A65BA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FB6E53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FB6E53"/>
    <w:pPr>
      <w:widowControl w:val="0"/>
      <w:overflowPunct/>
      <w:spacing w:line="281" w:lineRule="exact"/>
      <w:ind w:firstLine="109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uiPriority w:val="99"/>
    <w:rsid w:val="008130A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">
    <w:name w:val="Char Char Char Char Char Char Char Char Char Char Char Char Знак Знак Char"/>
    <w:basedOn w:val="a"/>
    <w:uiPriority w:val="99"/>
    <w:rsid w:val="004A1C3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BD2C6F"/>
    <w:rPr>
      <w:rFonts w:cs="Times New Roman"/>
      <w:lang w:val="bg-BG" w:eastAsia="en-US" w:bidi="ar-SA"/>
    </w:rPr>
  </w:style>
  <w:style w:type="character" w:customStyle="1" w:styleId="CharChar2">
    <w:name w:val="Char Char2"/>
    <w:basedOn w:val="a0"/>
    <w:uiPriority w:val="99"/>
    <w:rsid w:val="00580087"/>
    <w:rPr>
      <w:rFonts w:eastAsia="SimSun" w:cs="Times New Roman"/>
      <w:sz w:val="24"/>
      <w:szCs w:val="24"/>
      <w:lang w:val="bg-BG" w:eastAsia="zh-CN" w:bidi="ar-SA"/>
    </w:rPr>
  </w:style>
  <w:style w:type="character" w:customStyle="1" w:styleId="CharChar3">
    <w:name w:val="Char Char3"/>
    <w:uiPriority w:val="99"/>
    <w:rsid w:val="00CC78F8"/>
    <w:rPr>
      <w:rFonts w:eastAsia="SimSun"/>
      <w:sz w:val="24"/>
      <w:lang w:val="bg-BG" w:eastAsia="zh-CN"/>
    </w:rPr>
  </w:style>
  <w:style w:type="paragraph" w:customStyle="1" w:styleId="33">
    <w:name w:val="Знак Знак3"/>
    <w:basedOn w:val="a"/>
    <w:uiPriority w:val="99"/>
    <w:semiHidden/>
    <w:rsid w:val="00564A5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f6">
    <w:name w:val="Основен текст_"/>
    <w:link w:val="12"/>
    <w:uiPriority w:val="99"/>
    <w:locked/>
    <w:rsid w:val="00564A57"/>
    <w:rPr>
      <w:rFonts w:eastAsia="Times New Roman"/>
      <w:sz w:val="32"/>
      <w:lang w:val="bg-BG" w:eastAsia="en-US"/>
    </w:rPr>
  </w:style>
  <w:style w:type="paragraph" w:customStyle="1" w:styleId="12">
    <w:name w:val="Основен текст1"/>
    <w:basedOn w:val="a"/>
    <w:link w:val="af6"/>
    <w:uiPriority w:val="99"/>
    <w:rsid w:val="00564A57"/>
    <w:pPr>
      <w:shd w:val="clear" w:color="auto" w:fill="FFFFFF"/>
      <w:overflowPunct/>
      <w:autoSpaceDE/>
      <w:autoSpaceDN/>
      <w:adjustRightInd/>
      <w:spacing w:before="480" w:line="367" w:lineRule="exact"/>
      <w:jc w:val="center"/>
      <w:textAlignment w:val="auto"/>
    </w:pPr>
    <w:rPr>
      <w:rFonts w:ascii="Times New Roman" w:hAnsi="Times New Roman"/>
      <w:sz w:val="32"/>
      <w:lang w:val="bg-BG"/>
    </w:rPr>
  </w:style>
  <w:style w:type="character" w:customStyle="1" w:styleId="CharChar4">
    <w:name w:val="Char Char4"/>
    <w:uiPriority w:val="99"/>
    <w:rsid w:val="0083132F"/>
    <w:rPr>
      <w:rFonts w:eastAsia="SimSun"/>
      <w:sz w:val="24"/>
      <w:lang w:val="bg-BG" w:eastAsia="zh-CN"/>
    </w:rPr>
  </w:style>
  <w:style w:type="character" w:customStyle="1" w:styleId="CharChar21">
    <w:name w:val="Char Char21"/>
    <w:uiPriority w:val="99"/>
    <w:rsid w:val="005F6D84"/>
    <w:rPr>
      <w:sz w:val="16"/>
      <w:lang w:val="en-AU"/>
    </w:rPr>
  </w:style>
  <w:style w:type="character" w:customStyle="1" w:styleId="CharChar5">
    <w:name w:val="Char Char5"/>
    <w:uiPriority w:val="99"/>
    <w:rsid w:val="00033B27"/>
    <w:rPr>
      <w:rFonts w:eastAsia="SimSun"/>
      <w:sz w:val="24"/>
      <w:lang w:val="bg-BG" w:eastAsia="zh-CN"/>
    </w:rPr>
  </w:style>
  <w:style w:type="paragraph" w:styleId="af7">
    <w:name w:val="List Paragraph"/>
    <w:basedOn w:val="a"/>
    <w:uiPriority w:val="34"/>
    <w:qFormat/>
    <w:rsid w:val="00870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8</cp:revision>
  <cp:lastPrinted>2015-06-16T07:16:00Z</cp:lastPrinted>
  <dcterms:created xsi:type="dcterms:W3CDTF">2015-06-15T12:32:00Z</dcterms:created>
  <dcterms:modified xsi:type="dcterms:W3CDTF">2019-09-24T12:58:00Z</dcterms:modified>
</cp:coreProperties>
</file>