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560091" w:rsidRDefault="003D172D" w:rsidP="00FE0A34">
      <w:pPr>
        <w:jc w:val="both"/>
        <w:rPr>
          <w:rFonts w:ascii="Verdana" w:hAnsi="Verdana"/>
          <w:b/>
          <w:bCs/>
          <w:sz w:val="28"/>
          <w:szCs w:val="28"/>
        </w:rPr>
      </w:pPr>
      <w:r w:rsidRPr="00560091">
        <w:rPr>
          <w:rFonts w:ascii="Verdana" w:hAnsi="Verdana"/>
          <w:b/>
          <w:bCs/>
          <w:sz w:val="28"/>
          <w:szCs w:val="28"/>
        </w:rPr>
        <w:t xml:space="preserve">                   РЕШЕНИЕ № ПВ – 32 -ПР/2015 год.</w:t>
      </w:r>
    </w:p>
    <w:p w:rsidR="003D172D" w:rsidRPr="00560091" w:rsidRDefault="003D172D" w:rsidP="00FE0A34">
      <w:pPr>
        <w:jc w:val="center"/>
        <w:rPr>
          <w:rFonts w:ascii="Verdana" w:hAnsi="Verdana"/>
          <w:b/>
          <w:sz w:val="22"/>
          <w:szCs w:val="22"/>
        </w:rPr>
      </w:pPr>
      <w:r w:rsidRPr="00560091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560091" w:rsidRDefault="003D172D" w:rsidP="00FE0A34">
      <w:pPr>
        <w:jc w:val="both"/>
        <w:rPr>
          <w:rFonts w:ascii="Verdana" w:hAnsi="Verdana"/>
          <w:b/>
          <w:sz w:val="22"/>
          <w:szCs w:val="22"/>
        </w:rPr>
      </w:pPr>
    </w:p>
    <w:p w:rsidR="003D172D" w:rsidRPr="00560091" w:rsidRDefault="003D172D" w:rsidP="00FE0A34">
      <w:pPr>
        <w:jc w:val="both"/>
        <w:rPr>
          <w:rFonts w:ascii="Verdana" w:hAnsi="Verdana"/>
          <w:b/>
          <w:sz w:val="22"/>
          <w:szCs w:val="22"/>
        </w:rPr>
      </w:pPr>
    </w:p>
    <w:p w:rsidR="003D172D" w:rsidRPr="00560091" w:rsidRDefault="003D172D" w:rsidP="00FE0A34">
      <w:pPr>
        <w:pStyle w:val="a7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>На основание</w:t>
      </w:r>
      <w:r w:rsidRPr="00560091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560091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560091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560091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560091">
        <w:rPr>
          <w:rFonts w:ascii="Verdana" w:hAnsi="Verdana"/>
        </w:rPr>
        <w:t xml:space="preserve"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 и БДУВ ИБР Пловдив </w:t>
      </w:r>
      <w:r w:rsidRPr="00560091">
        <w:rPr>
          <w:rFonts w:ascii="Verdana" w:hAnsi="Verdana"/>
          <w:b/>
        </w:rPr>
        <w:t xml:space="preserve">                                                </w:t>
      </w:r>
    </w:p>
    <w:p w:rsidR="003D172D" w:rsidRPr="00560091" w:rsidRDefault="003D172D" w:rsidP="00FE0A34">
      <w:pPr>
        <w:pStyle w:val="a7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 xml:space="preserve">                                   </w:t>
      </w:r>
    </w:p>
    <w:p w:rsidR="003D172D" w:rsidRPr="00560091" w:rsidRDefault="003D172D" w:rsidP="00FE0A34">
      <w:pPr>
        <w:pStyle w:val="a7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 xml:space="preserve">                 </w:t>
      </w:r>
    </w:p>
    <w:p w:rsidR="003D172D" w:rsidRPr="00560091" w:rsidRDefault="003D172D" w:rsidP="00FE0A34">
      <w:pPr>
        <w:pStyle w:val="a7"/>
        <w:rPr>
          <w:rFonts w:ascii="Verdana" w:hAnsi="Verdana"/>
          <w:b/>
          <w:sz w:val="28"/>
          <w:szCs w:val="28"/>
        </w:rPr>
      </w:pPr>
      <w:r w:rsidRPr="00560091">
        <w:rPr>
          <w:rFonts w:ascii="Verdana" w:hAnsi="Verdana"/>
          <w:b/>
        </w:rPr>
        <w:t xml:space="preserve">                                                </w:t>
      </w:r>
      <w:r w:rsidRPr="00560091">
        <w:rPr>
          <w:rFonts w:ascii="Verdana" w:hAnsi="Verdana"/>
          <w:b/>
          <w:sz w:val="28"/>
          <w:szCs w:val="28"/>
        </w:rPr>
        <w:t>Р Е Ш И Х</w:t>
      </w:r>
    </w:p>
    <w:p w:rsidR="003D172D" w:rsidRPr="00560091" w:rsidRDefault="003D172D" w:rsidP="00FE0A34">
      <w:pPr>
        <w:pStyle w:val="a7"/>
        <w:rPr>
          <w:rFonts w:ascii="Verdana" w:hAnsi="Verdana"/>
          <w:b/>
        </w:rPr>
      </w:pPr>
    </w:p>
    <w:p w:rsidR="003D172D" w:rsidRPr="00560091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560091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560091">
        <w:rPr>
          <w:rFonts w:ascii="Verdana" w:hAnsi="Verdana"/>
          <w:b/>
          <w:u w:val="single"/>
        </w:rPr>
        <w:t>да не се извършва</w:t>
      </w:r>
      <w:r w:rsidRPr="00560091">
        <w:rPr>
          <w:rFonts w:ascii="Verdana" w:hAnsi="Verdana"/>
          <w:b/>
        </w:rPr>
        <w:t xml:space="preserve"> </w:t>
      </w:r>
      <w:r w:rsidRPr="00560091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560091" w:rsidRDefault="003D172D" w:rsidP="0024253C">
      <w:pPr>
        <w:tabs>
          <w:tab w:val="left" w:pos="9214"/>
        </w:tabs>
        <w:jc w:val="both"/>
        <w:rPr>
          <w:rFonts w:ascii="Verdana" w:hAnsi="Verdana"/>
          <w:b/>
        </w:rPr>
      </w:pPr>
      <w:r w:rsidRPr="00560091">
        <w:rPr>
          <w:rFonts w:ascii="Verdana" w:hAnsi="Verdana"/>
          <w:b/>
          <w:bCs/>
        </w:rPr>
        <w:t>инвестиционно предложение</w:t>
      </w:r>
      <w:r w:rsidRPr="00560091">
        <w:rPr>
          <w:rFonts w:ascii="Verdana" w:hAnsi="Verdana"/>
        </w:rPr>
        <w:t xml:space="preserve">: </w:t>
      </w:r>
      <w:r w:rsidRPr="00560091">
        <w:rPr>
          <w:rFonts w:ascii="Verdana" w:hAnsi="Verdana"/>
          <w:b/>
        </w:rPr>
        <w:t xml:space="preserve">Изпълнение на тръбен кладенец за оросяване на зелени площи, измиване на вътрешни пътища и противопожарни нужди”, </w:t>
      </w:r>
    </w:p>
    <w:p w:rsidR="003D172D" w:rsidRPr="00560091" w:rsidRDefault="003D172D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560091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3D172D" w:rsidRPr="00560091" w:rsidRDefault="003D172D" w:rsidP="0024253C">
      <w:pPr>
        <w:rPr>
          <w:rFonts w:ascii="Verdana" w:hAnsi="Verdana"/>
        </w:rPr>
      </w:pPr>
      <w:r w:rsidRPr="00560091">
        <w:rPr>
          <w:rFonts w:ascii="Verdana" w:hAnsi="Verdana"/>
          <w:b/>
        </w:rPr>
        <w:t>Местоположение:</w:t>
      </w:r>
      <w:r w:rsidRPr="00560091">
        <w:rPr>
          <w:rFonts w:ascii="Verdana" w:hAnsi="Verdana"/>
        </w:rPr>
        <w:t xml:space="preserve">   имот № 105218, землище на с. Стряма, община „Раковски“</w:t>
      </w:r>
    </w:p>
    <w:p w:rsidR="003D172D" w:rsidRPr="00560091" w:rsidRDefault="003D172D" w:rsidP="00160EB3">
      <w:pPr>
        <w:jc w:val="both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>Възложител:</w:t>
      </w:r>
      <w:r w:rsidRPr="00560091">
        <w:rPr>
          <w:rFonts w:ascii="Verdana" w:hAnsi="Verdana"/>
        </w:rPr>
        <w:t xml:space="preserve"> „</w:t>
      </w:r>
      <w:r w:rsidRPr="00560091">
        <w:rPr>
          <w:rFonts w:ascii="Verdana" w:hAnsi="Verdana"/>
          <w:b/>
        </w:rPr>
        <w:t xml:space="preserve">АББ БЪЛГАРИЯ” ЕООД, </w:t>
      </w:r>
      <w:r w:rsidR="00160EB3">
        <w:rPr>
          <w:rFonts w:ascii="Verdana" w:hAnsi="Verdana"/>
        </w:rPr>
        <w:t xml:space="preserve"> </w:t>
      </w:r>
      <w:bookmarkStart w:id="0" w:name="_GoBack"/>
      <w:bookmarkEnd w:id="0"/>
    </w:p>
    <w:p w:rsidR="003D172D" w:rsidRPr="00560091" w:rsidRDefault="003D172D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>Характеристика на инвестиционното предложение:</w:t>
      </w:r>
    </w:p>
    <w:p w:rsidR="003D172D" w:rsidRPr="00560091" w:rsidRDefault="003D172D" w:rsidP="00BF17E2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Инвестиционното намерение включва изграждането на</w:t>
      </w:r>
      <w:r w:rsidRPr="00560091">
        <w:t xml:space="preserve"> </w:t>
      </w:r>
      <w:r w:rsidRPr="00560091">
        <w:rPr>
          <w:rFonts w:ascii="Verdana" w:hAnsi="Verdana"/>
        </w:rPr>
        <w:t>един сондажен кладенец в горецитирания имот, собственост на Възложителя</w:t>
      </w:r>
      <w:r w:rsidRPr="00560091">
        <w:rPr>
          <w:rFonts w:ascii="Verdana" w:hAnsi="Verdana"/>
          <w:lang w:eastAsia="bg-BG"/>
        </w:rPr>
        <w:t xml:space="preserve">. Водата от сондажа ще се използва за </w:t>
      </w:r>
      <w:r w:rsidRPr="00560091">
        <w:rPr>
          <w:rFonts w:ascii="Verdana" w:hAnsi="Verdana"/>
        </w:rPr>
        <w:t xml:space="preserve"> противопожарно водоснабдяване, оросяване на зелени площи и измиване на вътрешни пътища за бъдеща производствена и складова дейност в ИНДУСТРИАЛНА ЗОНА «РАКОВСКИ».</w:t>
      </w:r>
      <w:r w:rsidRPr="00560091">
        <w:t xml:space="preserve"> </w:t>
      </w:r>
      <w:proofErr w:type="spellStart"/>
      <w:r w:rsidRPr="00560091">
        <w:t>В</w:t>
      </w:r>
      <w:r w:rsidRPr="00560091">
        <w:rPr>
          <w:rFonts w:ascii="Verdana" w:hAnsi="Verdana"/>
        </w:rPr>
        <w:t>одовземното</w:t>
      </w:r>
      <w:proofErr w:type="spellEnd"/>
      <w:r w:rsidRPr="00560091">
        <w:rPr>
          <w:rFonts w:ascii="Verdana" w:hAnsi="Verdana"/>
        </w:rPr>
        <w:t xml:space="preserve"> съоръжение – тръбен кладенец, ще е с дълбочина около 20,0 m. За противопожарни нужди ще бъде изграден резервоар, с обем V = 266m</w:t>
      </w:r>
      <w:r w:rsidRPr="00560091">
        <w:rPr>
          <w:rFonts w:ascii="Verdana" w:hAnsi="Verdana"/>
          <w:vertAlign w:val="superscript"/>
        </w:rPr>
        <w:t>3</w:t>
      </w:r>
      <w:r w:rsidRPr="00560091">
        <w:rPr>
          <w:rFonts w:ascii="Verdana" w:hAnsi="Verdana"/>
        </w:rPr>
        <w:t>, който ще се пълни с вода от проектирания тръбен кладенец.</w:t>
      </w:r>
    </w:p>
    <w:p w:rsidR="003D172D" w:rsidRPr="00560091" w:rsidRDefault="003D172D" w:rsidP="00406FAF">
      <w:pPr>
        <w:jc w:val="both"/>
        <w:rPr>
          <w:rFonts w:ascii="Verdana" w:hAnsi="Verdana"/>
          <w:lang w:eastAsia="bg-BG"/>
        </w:rPr>
      </w:pPr>
      <w:r w:rsidRPr="00560091">
        <w:rPr>
          <w:rFonts w:ascii="Verdana" w:hAnsi="Verdana"/>
          <w:lang w:eastAsia="bg-BG"/>
        </w:rPr>
        <w:t>Необходимото годишно водно количество е 1860 m</w:t>
      </w:r>
      <w:r w:rsidRPr="00560091">
        <w:rPr>
          <w:rFonts w:ascii="Verdana" w:hAnsi="Verdana"/>
          <w:vertAlign w:val="superscript"/>
          <w:lang w:eastAsia="bg-BG"/>
        </w:rPr>
        <w:t>3</w:t>
      </w:r>
      <w:r w:rsidRPr="00560091">
        <w:rPr>
          <w:rFonts w:ascii="Verdana" w:hAnsi="Verdana"/>
          <w:lang w:eastAsia="bg-BG"/>
        </w:rPr>
        <w:t>/год. Необходимият средно денонощен дебит е 0,12 l/s.</w:t>
      </w:r>
    </w:p>
    <w:p w:rsidR="003D172D" w:rsidRPr="00560091" w:rsidRDefault="003D172D" w:rsidP="00406FAF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Питейно-битовото водоснабдяване ще се осъществява от налична водопроводна мрежа.</w:t>
      </w:r>
    </w:p>
    <w:p w:rsidR="003D172D" w:rsidRPr="00560091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560091">
        <w:rPr>
          <w:rFonts w:ascii="Verdana" w:hAnsi="Verdana"/>
          <w:szCs w:val="20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</w:p>
    <w:p w:rsidR="003D172D" w:rsidRPr="00560091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560091">
        <w:rPr>
          <w:rFonts w:ascii="Verdana" w:hAnsi="Verdana"/>
        </w:rPr>
        <w:t xml:space="preserve">Имотът, в който ще се развива инвестиционното предложение </w:t>
      </w:r>
      <w:r w:rsidRPr="00560091">
        <w:rPr>
          <w:rFonts w:ascii="Verdana" w:hAnsi="Verdana"/>
          <w:b/>
        </w:rPr>
        <w:t>не попада</w:t>
      </w:r>
      <w:r w:rsidRPr="00560091"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Закона за защитените територии. Най-близката защитена зона е BG0000289 „Трилистник” за опазване на природните местообитания и на дивата флора и фауна, приета от МС с Решение № 122/02.03.2007г. (ДВ бр.21/2007г.). Предвид местоположението и характера на инвестиционното предложение, извършената преценка за вероятната степен на отрицателно въздействие е, че не се очаква значително отрицателно въздействие върху защитената зона.</w:t>
      </w:r>
    </w:p>
    <w:p w:rsidR="003D172D" w:rsidRPr="00560091" w:rsidRDefault="003D172D" w:rsidP="00FE0A34">
      <w:pPr>
        <w:pStyle w:val="a7"/>
        <w:rPr>
          <w:rFonts w:ascii="Verdana" w:hAnsi="Verdana"/>
          <w:caps/>
        </w:rPr>
      </w:pPr>
    </w:p>
    <w:p w:rsidR="003D172D" w:rsidRPr="00560091" w:rsidRDefault="003D172D" w:rsidP="00FE0A34">
      <w:pPr>
        <w:pStyle w:val="a7"/>
        <w:rPr>
          <w:rFonts w:ascii="Verdana" w:hAnsi="Verdana"/>
          <w:caps/>
        </w:rPr>
      </w:pPr>
    </w:p>
    <w:p w:rsidR="003D172D" w:rsidRPr="00560091" w:rsidRDefault="003D172D" w:rsidP="00FE0A34">
      <w:pPr>
        <w:pStyle w:val="a7"/>
        <w:rPr>
          <w:rFonts w:ascii="Verdana" w:hAnsi="Verdana"/>
          <w:caps/>
        </w:rPr>
      </w:pPr>
    </w:p>
    <w:p w:rsidR="003D172D" w:rsidRPr="00560091" w:rsidRDefault="003D172D" w:rsidP="00FE0A34">
      <w:pPr>
        <w:pStyle w:val="a7"/>
        <w:rPr>
          <w:rFonts w:ascii="Verdana" w:hAnsi="Verdana"/>
          <w:caps/>
        </w:rPr>
      </w:pPr>
      <w:r w:rsidRPr="00560091">
        <w:rPr>
          <w:rFonts w:ascii="Verdana" w:hAnsi="Verdana"/>
          <w:caps/>
        </w:rPr>
        <w:lastRenderedPageBreak/>
        <w:t xml:space="preserve">                                            </w:t>
      </w:r>
    </w:p>
    <w:p w:rsidR="003D172D" w:rsidRPr="00560091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560091">
        <w:rPr>
          <w:rFonts w:ascii="Verdana" w:hAnsi="Verdana"/>
          <w:b/>
          <w:caps/>
        </w:rPr>
        <w:t>мотиви:</w:t>
      </w:r>
    </w:p>
    <w:p w:rsidR="003D172D" w:rsidRPr="00560091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60091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560091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560091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 xml:space="preserve">Инвестиционното предложение предвижда изграждане на </w:t>
      </w:r>
      <w:proofErr w:type="spellStart"/>
      <w:r w:rsidRPr="00560091">
        <w:rPr>
          <w:rFonts w:ascii="Verdana" w:hAnsi="Verdana"/>
        </w:rPr>
        <w:t>водовземно</w:t>
      </w:r>
      <w:proofErr w:type="spellEnd"/>
      <w:r w:rsidRPr="00560091">
        <w:rPr>
          <w:rFonts w:ascii="Verdana" w:hAnsi="Verdana"/>
        </w:rPr>
        <w:t xml:space="preserve"> съоръжение-  тръбен кладенец.</w:t>
      </w:r>
      <w:r w:rsidRPr="00560091">
        <w:t xml:space="preserve"> </w:t>
      </w:r>
      <w:r w:rsidRPr="00560091">
        <w:rPr>
          <w:rFonts w:ascii="Verdana" w:hAnsi="Verdana"/>
        </w:rPr>
        <w:t xml:space="preserve">Сондирането на проектния тръбен кладенец ще се извърши със сондажна апаратура ФА-12 - </w:t>
      </w:r>
      <w:proofErr w:type="spellStart"/>
      <w:r w:rsidRPr="00560091">
        <w:rPr>
          <w:rFonts w:ascii="Verdana" w:hAnsi="Verdana"/>
        </w:rPr>
        <w:t>роторно</w:t>
      </w:r>
      <w:proofErr w:type="spellEnd"/>
      <w:r w:rsidRPr="00560091">
        <w:rPr>
          <w:rFonts w:ascii="Verdana" w:hAnsi="Verdana"/>
        </w:rPr>
        <w:t>, с обратна циркулация на промивната течност.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В този интервал ще бъде спусната колона от PVC филтри и тръби, с диаметър Æ200.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Конструкцията на проектния кладенец е: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- от 0,00 до 6,00 m – PVC тръби Æ 200;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- от 6,00 до 19,00 m – PVC филтри Æ 200;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- от 19,00 до 20,00 m – PVC тръба Æ 200.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Филтърната част на колоната ще бъде разположена срещу преминатите водоносни</w:t>
      </w:r>
    </w:p>
    <w:p w:rsidR="003D172D" w:rsidRPr="00560091" w:rsidRDefault="003D172D" w:rsidP="00854B4C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 xml:space="preserve">интервали. Филтрите ще бъдат </w:t>
      </w:r>
      <w:proofErr w:type="spellStart"/>
      <w:r w:rsidRPr="00560091">
        <w:rPr>
          <w:rFonts w:ascii="Verdana" w:hAnsi="Verdana"/>
        </w:rPr>
        <w:t>прорезни</w:t>
      </w:r>
      <w:proofErr w:type="spellEnd"/>
      <w:r w:rsidRPr="00560091">
        <w:rPr>
          <w:rFonts w:ascii="Verdana" w:hAnsi="Verdana"/>
        </w:rPr>
        <w:t xml:space="preserve">, като размера на прорезите ще бъде 1,5 х 100 mm. В </w:t>
      </w:r>
      <w:proofErr w:type="spellStart"/>
      <w:r w:rsidRPr="00560091">
        <w:rPr>
          <w:rFonts w:ascii="Verdana" w:hAnsi="Verdana"/>
        </w:rPr>
        <w:t>задтръбното</w:t>
      </w:r>
      <w:proofErr w:type="spellEnd"/>
      <w:r w:rsidRPr="00560091">
        <w:rPr>
          <w:rFonts w:ascii="Verdana" w:hAnsi="Verdana"/>
        </w:rPr>
        <w:t xml:space="preserve"> пространство на експлоатационната колоната ще бъде направена </w:t>
      </w:r>
      <w:proofErr w:type="spellStart"/>
      <w:r w:rsidRPr="00560091">
        <w:rPr>
          <w:rFonts w:ascii="Verdana" w:hAnsi="Verdana"/>
        </w:rPr>
        <w:t>обсипка</w:t>
      </w:r>
      <w:proofErr w:type="spellEnd"/>
      <w:r w:rsidRPr="00560091">
        <w:rPr>
          <w:rFonts w:ascii="Verdana" w:hAnsi="Verdana"/>
        </w:rPr>
        <w:t xml:space="preserve"> от промит речен чакъл – фракция 5 - 30. В интервала от 0,00 до 6,00 m ще бъде направен циментов </w:t>
      </w:r>
      <w:proofErr w:type="spellStart"/>
      <w:r w:rsidRPr="00560091">
        <w:rPr>
          <w:rFonts w:ascii="Verdana" w:hAnsi="Verdana"/>
        </w:rPr>
        <w:t>тампонаж</w:t>
      </w:r>
      <w:proofErr w:type="spellEnd"/>
      <w:r w:rsidRPr="00560091">
        <w:rPr>
          <w:rFonts w:ascii="Verdana" w:hAnsi="Verdana"/>
        </w:rPr>
        <w:t xml:space="preserve">. Ще бъде изграден след получаване на разрешително от страна на </w:t>
      </w:r>
      <w:proofErr w:type="spellStart"/>
      <w:r w:rsidRPr="00560091">
        <w:rPr>
          <w:rFonts w:ascii="Verdana" w:hAnsi="Verdana"/>
        </w:rPr>
        <w:t>Басейнова</w:t>
      </w:r>
      <w:proofErr w:type="spellEnd"/>
      <w:r w:rsidRPr="00560091">
        <w:rPr>
          <w:rFonts w:ascii="Verdana" w:hAnsi="Verdana"/>
        </w:rPr>
        <w:t xml:space="preserve"> дирекция (БД) за управление на водите – </w:t>
      </w:r>
      <w:proofErr w:type="spellStart"/>
      <w:r w:rsidRPr="00560091">
        <w:rPr>
          <w:rFonts w:ascii="Verdana" w:hAnsi="Verdana"/>
        </w:rPr>
        <w:t>Източнобеломорски</w:t>
      </w:r>
      <w:proofErr w:type="spellEnd"/>
      <w:r w:rsidRPr="00560091">
        <w:rPr>
          <w:rFonts w:ascii="Verdana" w:hAnsi="Verdana"/>
        </w:rPr>
        <w:t xml:space="preserve"> район с център Пловдив. </w:t>
      </w:r>
    </w:p>
    <w:p w:rsidR="003D172D" w:rsidRPr="00560091" w:rsidRDefault="003D172D" w:rsidP="003F02F9">
      <w:pPr>
        <w:jc w:val="both"/>
        <w:rPr>
          <w:rFonts w:ascii="Verdana" w:hAnsi="Verdana"/>
        </w:rPr>
      </w:pPr>
    </w:p>
    <w:p w:rsidR="003D172D" w:rsidRPr="00560091" w:rsidRDefault="003D172D" w:rsidP="00413689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560091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3D172D" w:rsidRPr="00560091" w:rsidRDefault="003D172D" w:rsidP="00927326">
      <w:pPr>
        <w:pStyle w:val="31"/>
        <w:numPr>
          <w:ilvl w:val="0"/>
          <w:numId w:val="18"/>
        </w:numPr>
        <w:tabs>
          <w:tab w:val="num" w:pos="0"/>
        </w:tabs>
        <w:spacing w:after="240"/>
        <w:ind w:left="0" w:firstLine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3D172D" w:rsidRPr="00560091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3D172D" w:rsidRPr="00560091" w:rsidRDefault="003D172D" w:rsidP="00155420">
      <w:pPr>
        <w:jc w:val="both"/>
        <w:rPr>
          <w:rFonts w:ascii="Verdana" w:hAnsi="Verdana"/>
        </w:rPr>
      </w:pPr>
      <w:r w:rsidRPr="00560091">
        <w:rPr>
          <w:rFonts w:ascii="Verdana" w:hAnsi="Verdana"/>
        </w:rPr>
        <w:t>Дейностите по време на изпълнението на тръбния кладенец ще се осъществяват само в имот</w:t>
      </w:r>
      <w:r w:rsidRPr="00560091">
        <w:t xml:space="preserve"> </w:t>
      </w:r>
      <w:r w:rsidRPr="00560091">
        <w:rPr>
          <w:rFonts w:ascii="Verdana" w:hAnsi="Verdana"/>
        </w:rPr>
        <w:t xml:space="preserve">№ 105218, с НТП „производствен терен“, землище на с. Стряма, община „Раковски“ и няма да засегнат съседните имоти.   </w:t>
      </w:r>
    </w:p>
    <w:p w:rsidR="003D172D" w:rsidRPr="00560091" w:rsidRDefault="003D172D" w:rsidP="000C7647">
      <w:pPr>
        <w:pStyle w:val="af0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rFonts w:ascii="Verdana" w:hAnsi="Verdana"/>
          <w:szCs w:val="20"/>
        </w:rPr>
      </w:pPr>
      <w:r w:rsidRPr="00560091">
        <w:rPr>
          <w:rFonts w:ascii="Verdana" w:hAnsi="Verdana"/>
          <w:szCs w:val="20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3D172D" w:rsidRPr="00560091" w:rsidRDefault="003D172D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560091" w:rsidRDefault="003D172D" w:rsidP="00413689">
      <w:pPr>
        <w:pStyle w:val="a7"/>
        <w:rPr>
          <w:rFonts w:ascii="Verdana" w:hAnsi="Verdana"/>
        </w:rPr>
      </w:pPr>
    </w:p>
    <w:p w:rsidR="003D172D" w:rsidRPr="00560091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ab/>
        <w:t>III. Способността за асимилация на екосистемата в естествената околна среда</w:t>
      </w:r>
      <w:r w:rsidRPr="00560091">
        <w:rPr>
          <w:rFonts w:ascii="Verdana" w:hAnsi="Verdana"/>
          <w:sz w:val="20"/>
          <w:szCs w:val="20"/>
          <w:lang w:val="bg-BG"/>
        </w:rPr>
        <w:t>:</w:t>
      </w:r>
    </w:p>
    <w:p w:rsidR="003D172D" w:rsidRPr="00560091" w:rsidRDefault="003D172D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Характерът и капацитетът на инвестиционното предложение не предполагат значително изменение в ключови характеристики на околната среда.</w:t>
      </w:r>
    </w:p>
    <w:p w:rsidR="003D172D" w:rsidRPr="00560091" w:rsidRDefault="003D172D" w:rsidP="0091271A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b/>
        </w:rPr>
      </w:pPr>
      <w:r w:rsidRPr="00560091">
        <w:rPr>
          <w:rFonts w:ascii="Verdana" w:hAnsi="Verdana"/>
        </w:rPr>
        <w:t xml:space="preserve">С писмо изх. № КД-04-29/12.02.2015г.  БДУВ ИБР Пловдив е дала заключение за допустимост на инвестиционното предложение от гледна точка на ПУРБ на ИБР и постигане целите на околната среда, като е определила степента на въздействие върху водите и водните системи, като незначителна. </w:t>
      </w:r>
    </w:p>
    <w:p w:rsidR="003D172D" w:rsidRPr="00560091" w:rsidRDefault="003D172D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D172D" w:rsidRPr="00560091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560091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560091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560091">
        <w:rPr>
          <w:rFonts w:ascii="Verdana" w:hAnsi="Verdana"/>
          <w:sz w:val="20"/>
          <w:szCs w:val="20"/>
          <w:lang w:val="bg-BG"/>
        </w:rPr>
        <w:t>:</w:t>
      </w:r>
    </w:p>
    <w:p w:rsidR="003D172D" w:rsidRPr="00560091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Териториалният обхват  на въздействие в резултат на строителството и експлоатацията на инвестиционното предложение е ограничен и локален в рамките на площадката.</w:t>
      </w:r>
    </w:p>
    <w:p w:rsidR="003D172D" w:rsidRPr="00560091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560091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560091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560091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60091">
        <w:rPr>
          <w:rFonts w:ascii="Verdana" w:hAnsi="Verdana"/>
          <w:sz w:val="20"/>
          <w:szCs w:val="20"/>
          <w:lang w:val="bg-BG"/>
        </w:rPr>
        <w:t>С писмо изх. № 1818/18.03.2015г. РЗИ- Пловдив</w:t>
      </w:r>
      <w:r w:rsidRPr="005600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60091">
        <w:rPr>
          <w:rFonts w:ascii="Verdana" w:hAnsi="Verdana"/>
          <w:sz w:val="20"/>
          <w:szCs w:val="20"/>
          <w:lang w:val="bg-BG"/>
        </w:rPr>
        <w:t>е определила липсата на здравен риск при реализация на инвестиционното намерение.</w:t>
      </w:r>
    </w:p>
    <w:p w:rsidR="003D172D" w:rsidRPr="00560091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560091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строителство, дейности или технологии :</w:t>
      </w:r>
    </w:p>
    <w:p w:rsidR="003D172D" w:rsidRPr="00560091" w:rsidRDefault="003D172D" w:rsidP="00FE0A34">
      <w:pPr>
        <w:pStyle w:val="a7"/>
        <w:rPr>
          <w:rFonts w:ascii="Verdana" w:hAnsi="Verdana"/>
        </w:rPr>
      </w:pPr>
      <w:r w:rsidRPr="00560091">
        <w:rPr>
          <w:rFonts w:ascii="Verdana" w:hAnsi="Verdana"/>
        </w:rPr>
        <w:t>Възложителят е уведомил за своето инвестиционно предложение кметовете на община „Раковски“ и с. Стряма, както и засегнатото население чрез обяви на публично достъпно място и общински сайт.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Pr="00560091" w:rsidRDefault="003D172D" w:rsidP="00FE0A34">
      <w:pPr>
        <w:pStyle w:val="a7"/>
        <w:rPr>
          <w:rFonts w:ascii="Verdana" w:hAnsi="Verdana"/>
          <w:b/>
        </w:rPr>
      </w:pPr>
    </w:p>
    <w:p w:rsidR="003D172D" w:rsidRPr="00560091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560091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60091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560091">
        <w:rPr>
          <w:rFonts w:ascii="Verdana" w:hAnsi="Verdana"/>
        </w:rPr>
        <w:t>.</w:t>
      </w:r>
    </w:p>
    <w:p w:rsidR="003D172D" w:rsidRPr="00560091" w:rsidRDefault="003D172D" w:rsidP="00FE0A34">
      <w:pPr>
        <w:pStyle w:val="a7"/>
        <w:rPr>
          <w:rFonts w:ascii="Verdana" w:hAnsi="Verdana"/>
          <w:b/>
          <w:bCs/>
          <w:iCs/>
        </w:rPr>
      </w:pPr>
      <w:r w:rsidRPr="00560091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560091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560091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560091" w:rsidRDefault="003D172D" w:rsidP="00FD1DE2">
      <w:pPr>
        <w:jc w:val="both"/>
        <w:rPr>
          <w:rFonts w:ascii="Verdana" w:hAnsi="Verdana"/>
          <w:b/>
        </w:rPr>
      </w:pPr>
      <w:r w:rsidRPr="00560091">
        <w:rPr>
          <w:rFonts w:ascii="Verdana" w:hAnsi="Verdana"/>
          <w:b/>
        </w:rPr>
        <w:t xml:space="preserve">Доц. Стефан </w:t>
      </w:r>
      <w:proofErr w:type="spellStart"/>
      <w:r w:rsidRPr="00560091">
        <w:rPr>
          <w:rFonts w:ascii="Verdana" w:hAnsi="Verdana"/>
          <w:b/>
        </w:rPr>
        <w:t>Шилев</w:t>
      </w:r>
      <w:proofErr w:type="spellEnd"/>
      <w:r w:rsidRPr="00560091">
        <w:rPr>
          <w:rFonts w:ascii="Verdana" w:hAnsi="Verdana"/>
          <w:b/>
        </w:rPr>
        <w:t xml:space="preserve">                                                                   07.04.2015г.</w:t>
      </w:r>
    </w:p>
    <w:p w:rsidR="003D172D" w:rsidRPr="00560091" w:rsidRDefault="003D172D" w:rsidP="00FD1DE2">
      <w:pPr>
        <w:jc w:val="both"/>
        <w:rPr>
          <w:rFonts w:ascii="Verdana" w:hAnsi="Verdana"/>
          <w:i/>
        </w:rPr>
      </w:pPr>
      <w:r w:rsidRPr="00560091">
        <w:rPr>
          <w:rFonts w:ascii="Verdana" w:hAnsi="Verdana"/>
          <w:i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3D172D" w:rsidRDefault="003D172D" w:rsidP="00793C3E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sectPr w:rsidR="003D172D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160EB3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3D172D" w:rsidRPr="005B69F7" w:rsidRDefault="00160EB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160EB3">
      <w:rPr>
        <w:noProof/>
        <w:lang w:eastAsia="bg-BG"/>
      </w:rPr>
      <w:pict>
        <v:line id="Line 3" o:spid="_x0000_s2051" style="position:absolute;z-index:251656704;visibility:visible;mso-wrap-distance-top:-1e-4mm;mso-wrap-distance-bottom:-1e-4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53AB0"/>
    <w:rsid w:val="00155420"/>
    <w:rsid w:val="00157D1E"/>
    <w:rsid w:val="00160EB3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091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6DCB"/>
    <w:rsid w:val="006225D8"/>
    <w:rsid w:val="006340C8"/>
    <w:rsid w:val="00634C9A"/>
    <w:rsid w:val="006358DD"/>
    <w:rsid w:val="00635A13"/>
    <w:rsid w:val="00635A2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A15DE"/>
    <w:rsid w:val="006A5156"/>
    <w:rsid w:val="006A77DF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1271A"/>
    <w:rsid w:val="00915070"/>
    <w:rsid w:val="00915F80"/>
    <w:rsid w:val="00916E69"/>
    <w:rsid w:val="00925D2D"/>
    <w:rsid w:val="009269D0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1A67"/>
    <w:rsid w:val="00F03A0E"/>
    <w:rsid w:val="00F06F5B"/>
    <w:rsid w:val="00F109FC"/>
    <w:rsid w:val="00F130A5"/>
    <w:rsid w:val="00F177B3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0B95"/>
    <w:rsid w:val="00FD1DE2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7408430"/>
  <w15:docId w15:val="{256E1C4D-1BBC-4C84-93A7-3E38162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1336</Words>
  <Characters>7621</Characters>
  <Application>Microsoft Office Word</Application>
  <DocSecurity>0</DocSecurity>
  <Lines>63</Lines>
  <Paragraphs>17</Paragraphs>
  <ScaleCrop>false</ScaleCrop>
  <Company>Ministry of Industry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7</cp:revision>
  <cp:lastPrinted>2015-04-01T08:00:00Z</cp:lastPrinted>
  <dcterms:created xsi:type="dcterms:W3CDTF">2015-04-01T06:26:00Z</dcterms:created>
  <dcterms:modified xsi:type="dcterms:W3CDTF">2019-09-24T12:47:00Z</dcterms:modified>
</cp:coreProperties>
</file>