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0" w:rsidRPr="00E03269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E03269">
        <w:rPr>
          <w:rFonts w:ascii="Verdana" w:hAnsi="Verdana"/>
          <w:b/>
          <w:bCs/>
          <w:sz w:val="28"/>
          <w:szCs w:val="28"/>
          <w:lang w:val="bg-BG"/>
        </w:rPr>
        <w:t xml:space="preserve">               </w:t>
      </w:r>
    </w:p>
    <w:p w:rsidR="00AB6CF0" w:rsidRPr="00E03269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E03269">
        <w:rPr>
          <w:rFonts w:ascii="Verdana" w:hAnsi="Verdana"/>
          <w:b/>
          <w:bCs/>
          <w:sz w:val="28"/>
          <w:szCs w:val="28"/>
          <w:lang w:val="bg-BG"/>
        </w:rPr>
        <w:t xml:space="preserve">                   РЕШЕНИЕ № ПВ – </w:t>
      </w:r>
      <w:r w:rsidR="00A842C5" w:rsidRPr="00E03269">
        <w:rPr>
          <w:rFonts w:ascii="Verdana" w:hAnsi="Verdana"/>
          <w:b/>
          <w:bCs/>
          <w:sz w:val="28"/>
          <w:szCs w:val="28"/>
          <w:lang w:val="bg-BG"/>
        </w:rPr>
        <w:t>126</w:t>
      </w:r>
      <w:r w:rsidRPr="00E03269">
        <w:rPr>
          <w:rFonts w:ascii="Verdana" w:hAnsi="Verdana"/>
          <w:b/>
          <w:bCs/>
          <w:sz w:val="28"/>
          <w:szCs w:val="28"/>
          <w:lang w:val="bg-BG"/>
        </w:rPr>
        <w:t xml:space="preserve"> – ПР/2015 год.</w:t>
      </w:r>
    </w:p>
    <w:p w:rsidR="00AB6CF0" w:rsidRPr="00E03269" w:rsidRDefault="00AB6CF0" w:rsidP="00FE0A34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E03269">
        <w:rPr>
          <w:rFonts w:ascii="Verdana" w:hAnsi="Verdana"/>
          <w:b/>
          <w:sz w:val="22"/>
          <w:szCs w:val="22"/>
          <w:lang w:val="bg-BG"/>
        </w:rPr>
        <w:t>за преценяване на необходимостта от извършване на оценка на  въздействието върху околната среда</w:t>
      </w:r>
    </w:p>
    <w:p w:rsidR="00AB6CF0" w:rsidRPr="00E03269" w:rsidRDefault="00AB6CF0" w:rsidP="00FE0A34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AB6CF0" w:rsidRPr="00E03269" w:rsidRDefault="00AB6CF0" w:rsidP="00FE0A34">
      <w:pPr>
        <w:pStyle w:val="a7"/>
        <w:rPr>
          <w:rFonts w:ascii="Verdana" w:hAnsi="Verdana"/>
          <w:b/>
        </w:rPr>
      </w:pPr>
      <w:r w:rsidRPr="00E03269">
        <w:rPr>
          <w:rFonts w:ascii="Verdana" w:hAnsi="Verdana"/>
          <w:b/>
        </w:rPr>
        <w:t>На основание</w:t>
      </w:r>
      <w:r w:rsidRPr="00E03269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E0326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E03269">
        <w:rPr>
          <w:rFonts w:ascii="Verdana" w:hAnsi="Verdana"/>
        </w:rPr>
        <w:t xml:space="preserve"> (Наредба за ОВОС), чл.31, ал.4 и ал.6 от Закона за биологичното разнообразие (ЗБР); чл.40, ал.3 и ал.4, във връзка с чл.2, ал.1, т.1 от </w:t>
      </w:r>
      <w:r w:rsidRPr="00E0326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E03269">
        <w:rPr>
          <w:rFonts w:ascii="Verdana" w:hAnsi="Verdana"/>
        </w:rPr>
        <w:t xml:space="preserve">(Наредба за ОС), представена писмена документация от Възложителя по Приложение № 2 към чл.6 от Наредбата за ОВОС и по чл.10, ал.1 и ал.2 от Наредбата за ОС, становище от РЗИ Пловдив </w:t>
      </w:r>
    </w:p>
    <w:p w:rsidR="00AB6CF0" w:rsidRPr="00E03269" w:rsidRDefault="00AB6CF0" w:rsidP="00FE0A34">
      <w:pPr>
        <w:pStyle w:val="a7"/>
        <w:rPr>
          <w:rFonts w:ascii="Verdana" w:hAnsi="Verdana"/>
          <w:b/>
        </w:rPr>
      </w:pPr>
      <w:r w:rsidRPr="00E03269">
        <w:rPr>
          <w:rFonts w:ascii="Verdana" w:hAnsi="Verdana"/>
          <w:b/>
        </w:rPr>
        <w:t xml:space="preserve">                                   </w:t>
      </w:r>
    </w:p>
    <w:p w:rsidR="00AB6CF0" w:rsidRPr="00E03269" w:rsidRDefault="00AB6CF0" w:rsidP="00FE0A34">
      <w:pPr>
        <w:pStyle w:val="a7"/>
        <w:rPr>
          <w:rFonts w:ascii="Verdana" w:hAnsi="Verdana"/>
          <w:b/>
          <w:sz w:val="28"/>
          <w:szCs w:val="28"/>
        </w:rPr>
      </w:pPr>
      <w:r w:rsidRPr="00E03269">
        <w:rPr>
          <w:rFonts w:ascii="Verdana" w:hAnsi="Verdana"/>
          <w:b/>
        </w:rPr>
        <w:t xml:space="preserve">                                                </w:t>
      </w:r>
      <w:r w:rsidRPr="00E03269">
        <w:rPr>
          <w:rFonts w:ascii="Verdana" w:hAnsi="Verdana"/>
          <w:b/>
          <w:sz w:val="28"/>
          <w:szCs w:val="28"/>
        </w:rPr>
        <w:t>Р Е Ш И Х</w:t>
      </w:r>
    </w:p>
    <w:p w:rsidR="00AB6CF0" w:rsidRPr="00E03269" w:rsidRDefault="00AB6CF0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E03269" w:rsidRDefault="00AB6CF0" w:rsidP="007D2DB6">
      <w:pPr>
        <w:pStyle w:val="a7"/>
        <w:tabs>
          <w:tab w:val="left" w:pos="9214"/>
        </w:tabs>
        <w:rPr>
          <w:rFonts w:ascii="Verdana" w:hAnsi="Verdana"/>
        </w:rPr>
      </w:pPr>
      <w:r w:rsidRPr="00E03269">
        <w:rPr>
          <w:rFonts w:ascii="Verdana" w:hAnsi="Verdana"/>
          <w:b/>
          <w:u w:val="single"/>
        </w:rPr>
        <w:t>да не се извършва</w:t>
      </w:r>
      <w:r w:rsidRPr="00E03269">
        <w:rPr>
          <w:rFonts w:ascii="Verdana" w:hAnsi="Verdana"/>
          <w:b/>
        </w:rPr>
        <w:t xml:space="preserve"> </w:t>
      </w:r>
      <w:r w:rsidRPr="00E03269">
        <w:rPr>
          <w:rFonts w:ascii="Verdana" w:hAnsi="Verdana"/>
        </w:rPr>
        <w:t xml:space="preserve">оценка на въздействието върху околната среда за  </w:t>
      </w:r>
      <w:r w:rsidRPr="00E03269">
        <w:rPr>
          <w:rFonts w:ascii="Verdana" w:hAnsi="Verdana"/>
          <w:b/>
          <w:bCs/>
        </w:rPr>
        <w:t>инвестиционно предложение</w:t>
      </w:r>
      <w:r w:rsidRPr="00E03269">
        <w:rPr>
          <w:rFonts w:ascii="Verdana" w:hAnsi="Verdana"/>
        </w:rPr>
        <w:t>:</w:t>
      </w:r>
      <w:r w:rsidRPr="00E03269">
        <w:rPr>
          <w:rFonts w:ascii="Verdana" w:hAnsi="Verdana"/>
          <w:b/>
        </w:rPr>
        <w:t xml:space="preserve"> </w:t>
      </w:r>
      <w:r w:rsidR="006F1378" w:rsidRPr="00E03269">
        <w:rPr>
          <w:rFonts w:ascii="Verdana" w:hAnsi="Verdana"/>
          <w:b/>
        </w:rPr>
        <w:t>„</w:t>
      </w:r>
      <w:r w:rsidR="00A842C5" w:rsidRPr="00E03269">
        <w:rPr>
          <w:rFonts w:ascii="Verdana" w:hAnsi="Verdana"/>
          <w:b/>
        </w:rPr>
        <w:t>Изграждане на база за рекреационни дейности – спорт и атракции, обществено и делово обслужване, жилищно застрояване</w:t>
      </w:r>
      <w:r w:rsidRPr="00E03269">
        <w:rPr>
          <w:rFonts w:ascii="Verdana" w:hAnsi="Verdana"/>
          <w:b/>
        </w:rPr>
        <w:t xml:space="preserve">“, </w:t>
      </w:r>
      <w:r w:rsidRPr="00E0326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Pr="00E03269" w:rsidRDefault="00AB6CF0" w:rsidP="0024253C">
      <w:pPr>
        <w:rPr>
          <w:rFonts w:ascii="Verdana" w:hAnsi="Verdana"/>
          <w:lang w:val="bg-BG"/>
        </w:rPr>
      </w:pPr>
      <w:r w:rsidRPr="00E03269">
        <w:rPr>
          <w:rFonts w:ascii="Verdana" w:hAnsi="Verdana"/>
          <w:b/>
          <w:lang w:val="bg-BG"/>
        </w:rPr>
        <w:t>Местоположение:</w:t>
      </w:r>
      <w:r w:rsidRPr="00E03269">
        <w:rPr>
          <w:rFonts w:ascii="Verdana" w:hAnsi="Verdana"/>
          <w:lang w:val="bg-BG"/>
        </w:rPr>
        <w:t xml:space="preserve"> </w:t>
      </w:r>
      <w:r w:rsidR="000B2E5D" w:rsidRPr="00E03269">
        <w:rPr>
          <w:rFonts w:ascii="Verdana" w:hAnsi="Verdana"/>
          <w:lang w:val="bg-BG"/>
        </w:rPr>
        <w:t xml:space="preserve"> имот </w:t>
      </w:r>
      <w:r w:rsidR="00A842C5" w:rsidRPr="00E03269">
        <w:rPr>
          <w:rFonts w:ascii="Verdana" w:hAnsi="Verdana"/>
          <w:lang w:val="bg-BG"/>
        </w:rPr>
        <w:t>023046</w:t>
      </w:r>
      <w:r w:rsidRPr="00E03269">
        <w:rPr>
          <w:rFonts w:ascii="Verdana" w:hAnsi="Verdana"/>
          <w:lang w:val="bg-BG"/>
        </w:rPr>
        <w:t xml:space="preserve">, </w:t>
      </w:r>
      <w:r w:rsidR="00A842C5" w:rsidRPr="00E03269">
        <w:rPr>
          <w:rFonts w:ascii="Verdana" w:hAnsi="Verdana"/>
          <w:lang w:val="bg-BG"/>
        </w:rPr>
        <w:t>с. Ягодово</w:t>
      </w:r>
      <w:r w:rsidR="006F1378" w:rsidRPr="00E03269">
        <w:rPr>
          <w:rFonts w:ascii="Verdana" w:hAnsi="Verdana"/>
          <w:lang w:val="bg-BG"/>
        </w:rPr>
        <w:t>, община Родопи</w:t>
      </w:r>
    </w:p>
    <w:p w:rsidR="006F1378" w:rsidRPr="00E03269" w:rsidRDefault="00AB6CF0" w:rsidP="00DE7828">
      <w:pPr>
        <w:rPr>
          <w:rFonts w:ascii="Verdana" w:hAnsi="Verdana"/>
          <w:b/>
          <w:bCs/>
          <w:lang w:val="bg-BG"/>
        </w:rPr>
      </w:pPr>
      <w:r w:rsidRPr="00E03269">
        <w:rPr>
          <w:rFonts w:ascii="Verdana" w:hAnsi="Verdana"/>
          <w:b/>
          <w:lang w:val="bg-BG"/>
        </w:rPr>
        <w:t>Възложител:</w:t>
      </w:r>
      <w:r w:rsidR="000B2E5D" w:rsidRPr="00E03269">
        <w:rPr>
          <w:rFonts w:ascii="Verdana" w:hAnsi="Verdana"/>
          <w:bCs/>
          <w:lang w:val="bg-BG"/>
        </w:rPr>
        <w:t xml:space="preserve"> </w:t>
      </w:r>
      <w:r w:rsidR="00981AAD">
        <w:rPr>
          <w:rFonts w:ascii="Verdana" w:hAnsi="Verdana"/>
          <w:bCs/>
          <w:lang w:val="bg-BG"/>
        </w:rPr>
        <w:t>П.</w:t>
      </w:r>
      <w:r w:rsidR="00A842C5" w:rsidRPr="00E03269">
        <w:rPr>
          <w:rFonts w:ascii="Verdana" w:hAnsi="Verdana"/>
          <w:bCs/>
          <w:lang w:val="bg-BG"/>
        </w:rPr>
        <w:t xml:space="preserve"> Крумова</w:t>
      </w:r>
      <w:r w:rsidR="00981AAD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AB6CF0" w:rsidRPr="00E03269" w:rsidRDefault="00AB6CF0" w:rsidP="00DE7828">
      <w:pPr>
        <w:jc w:val="both"/>
        <w:rPr>
          <w:rFonts w:ascii="Verdana" w:hAnsi="Verdana"/>
          <w:b/>
          <w:lang w:val="bg-BG"/>
        </w:rPr>
      </w:pPr>
    </w:p>
    <w:p w:rsidR="00585213" w:rsidRPr="00E03269" w:rsidRDefault="00AB6CF0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  <w:r w:rsidRPr="00E03269">
        <w:rPr>
          <w:rFonts w:ascii="Verdana" w:hAnsi="Verdana"/>
          <w:b/>
          <w:lang w:val="bg-BG"/>
        </w:rPr>
        <w:t>Характеристика на инвестиционното предложение:</w:t>
      </w:r>
    </w:p>
    <w:p w:rsidR="00A842C5" w:rsidRPr="00E03269" w:rsidRDefault="009A0D1D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  <w:r w:rsidRPr="00E03269">
        <w:rPr>
          <w:rFonts w:ascii="Verdana" w:hAnsi="Verdana"/>
          <w:bCs/>
          <w:lang w:val="bg-BG" w:eastAsia="bg-BG"/>
        </w:rPr>
        <w:t xml:space="preserve">Инвестиционното предложение предвижда изграждането на </w:t>
      </w:r>
      <w:r w:rsidR="00A52790" w:rsidRPr="00E03269">
        <w:rPr>
          <w:rFonts w:ascii="Verdana" w:hAnsi="Verdana"/>
          <w:bCs/>
          <w:lang w:val="bg-BG" w:eastAsia="bg-BG"/>
        </w:rPr>
        <w:t>база за рекреационни дейности</w:t>
      </w:r>
      <w:r w:rsidR="00F74138" w:rsidRPr="00E03269">
        <w:rPr>
          <w:rFonts w:ascii="Verdana" w:hAnsi="Verdana"/>
          <w:bCs/>
          <w:lang w:val="bg-BG" w:eastAsia="bg-BG"/>
        </w:rPr>
        <w:t xml:space="preserve">, разположена в </w:t>
      </w:r>
      <w:r w:rsidR="00F74138" w:rsidRPr="00E03269">
        <w:rPr>
          <w:rFonts w:ascii="Verdana" w:hAnsi="Verdana"/>
          <w:lang w:val="bg-BG"/>
        </w:rPr>
        <w:t>имот 023046, с. Ягодово, община Родопи.</w:t>
      </w:r>
    </w:p>
    <w:p w:rsidR="00A842C5" w:rsidRPr="00E03269" w:rsidRDefault="00F74138" w:rsidP="004F6CD8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>Предвижда се бъдещата база да се изгради на два етапа, както следва:</w:t>
      </w:r>
    </w:p>
    <w:p w:rsidR="00F74138" w:rsidRPr="00E03269" w:rsidRDefault="00F74138" w:rsidP="00FF10F1">
      <w:pPr>
        <w:pStyle w:val="ae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Verdana" w:hAnsi="Verdana"/>
          <w:b w:val="0"/>
          <w:sz w:val="20"/>
        </w:rPr>
      </w:pPr>
      <w:r w:rsidRPr="00E03269">
        <w:rPr>
          <w:rFonts w:ascii="Verdana" w:hAnsi="Verdana"/>
          <w:b w:val="0"/>
          <w:sz w:val="20"/>
        </w:rPr>
        <w:t xml:space="preserve">Първи етап </w:t>
      </w:r>
      <w:r w:rsidR="00567488" w:rsidRPr="00E03269">
        <w:rPr>
          <w:rFonts w:ascii="Verdana" w:hAnsi="Verdana"/>
          <w:b w:val="0"/>
          <w:sz w:val="20"/>
        </w:rPr>
        <w:t>изграждане на: 2</w:t>
      </w:r>
      <w:r w:rsidR="005B4B95" w:rsidRPr="00E03269">
        <w:rPr>
          <w:rFonts w:ascii="Verdana" w:hAnsi="Verdana"/>
          <w:b w:val="0"/>
          <w:sz w:val="20"/>
        </w:rPr>
        <w:t xml:space="preserve"> </w:t>
      </w:r>
      <w:r w:rsidR="00567488" w:rsidRPr="00E03269">
        <w:rPr>
          <w:rFonts w:ascii="Verdana" w:hAnsi="Verdana"/>
          <w:b w:val="0"/>
          <w:sz w:val="20"/>
        </w:rPr>
        <w:t>броя</w:t>
      </w:r>
      <w:r w:rsidRPr="00E03269">
        <w:rPr>
          <w:rFonts w:ascii="Verdana" w:hAnsi="Verdana"/>
          <w:b w:val="0"/>
          <w:sz w:val="20"/>
        </w:rPr>
        <w:t xml:space="preserve"> закрити тенис корта, изградени от метална конструкция и винил. </w:t>
      </w:r>
      <w:r w:rsidR="003F1D65" w:rsidRPr="00E03269">
        <w:rPr>
          <w:rFonts w:ascii="Verdana" w:hAnsi="Verdana"/>
          <w:b w:val="0"/>
          <w:sz w:val="20"/>
        </w:rPr>
        <w:t>Предвиждат се ощ</w:t>
      </w:r>
      <w:r w:rsidR="00A60496" w:rsidRPr="00E03269">
        <w:rPr>
          <w:rFonts w:ascii="Verdana" w:hAnsi="Verdana"/>
          <w:b w:val="0"/>
          <w:sz w:val="20"/>
        </w:rPr>
        <w:t xml:space="preserve">е </w:t>
      </w:r>
      <w:r w:rsidR="003F1D65" w:rsidRPr="00E03269">
        <w:rPr>
          <w:rFonts w:ascii="Verdana" w:hAnsi="Verdana"/>
          <w:b w:val="0"/>
          <w:sz w:val="20"/>
        </w:rPr>
        <w:t xml:space="preserve">3 до </w:t>
      </w:r>
      <w:r w:rsidRPr="00E03269">
        <w:rPr>
          <w:rFonts w:ascii="Verdana" w:hAnsi="Verdana"/>
          <w:b w:val="0"/>
          <w:sz w:val="20"/>
        </w:rPr>
        <w:t xml:space="preserve">4 открити тенис-корта с настилка </w:t>
      </w:r>
      <w:proofErr w:type="spellStart"/>
      <w:r w:rsidRPr="00E03269">
        <w:rPr>
          <w:rFonts w:ascii="Verdana" w:hAnsi="Verdana"/>
          <w:b w:val="0"/>
          <w:sz w:val="20"/>
        </w:rPr>
        <w:t>шамот</w:t>
      </w:r>
      <w:proofErr w:type="spellEnd"/>
      <w:r w:rsidRPr="00E03269">
        <w:rPr>
          <w:rFonts w:ascii="Verdana" w:hAnsi="Verdana"/>
          <w:b w:val="0"/>
          <w:sz w:val="20"/>
        </w:rPr>
        <w:t xml:space="preserve">. </w:t>
      </w:r>
    </w:p>
    <w:p w:rsidR="00F74138" w:rsidRPr="00E03269" w:rsidRDefault="00F74138" w:rsidP="00F74138">
      <w:pPr>
        <w:pStyle w:val="ae"/>
        <w:jc w:val="both"/>
        <w:rPr>
          <w:rFonts w:ascii="Verdana" w:hAnsi="Verdana"/>
          <w:b w:val="0"/>
          <w:sz w:val="20"/>
        </w:rPr>
      </w:pPr>
      <w:r w:rsidRPr="00E03269">
        <w:rPr>
          <w:rFonts w:ascii="Verdana" w:hAnsi="Verdana"/>
          <w:b w:val="0"/>
          <w:sz w:val="20"/>
        </w:rPr>
        <w:t>За обслужването на тренировъчната база се предвижда и администрати</w:t>
      </w:r>
      <w:r w:rsidR="00184A84" w:rsidRPr="00E03269">
        <w:rPr>
          <w:rFonts w:ascii="Verdana" w:hAnsi="Verdana"/>
          <w:b w:val="0"/>
          <w:sz w:val="20"/>
        </w:rPr>
        <w:t>вно-обслужваща сграда, която включва</w:t>
      </w:r>
      <w:r w:rsidR="00A12314" w:rsidRPr="00E03269">
        <w:rPr>
          <w:rFonts w:ascii="Verdana" w:hAnsi="Verdana"/>
          <w:b w:val="0"/>
          <w:sz w:val="20"/>
        </w:rPr>
        <w:t>: охрана; офис;</w:t>
      </w:r>
      <w:r w:rsidRPr="00E03269">
        <w:rPr>
          <w:rFonts w:ascii="Verdana" w:hAnsi="Verdana"/>
          <w:b w:val="0"/>
          <w:sz w:val="20"/>
        </w:rPr>
        <w:t xml:space="preserve"> </w:t>
      </w:r>
      <w:r w:rsidR="00184A84" w:rsidRPr="00E03269">
        <w:rPr>
          <w:rFonts w:ascii="Verdana" w:hAnsi="Verdana"/>
          <w:b w:val="0"/>
          <w:sz w:val="20"/>
        </w:rPr>
        <w:t>съблекални</w:t>
      </w:r>
      <w:r w:rsidR="00A12314" w:rsidRPr="00E03269">
        <w:rPr>
          <w:rFonts w:ascii="Verdana" w:hAnsi="Verdana"/>
          <w:b w:val="0"/>
          <w:sz w:val="20"/>
        </w:rPr>
        <w:t>; кафе-аперитив; кухня; склад за ракети, топки, мрежи;</w:t>
      </w:r>
      <w:r w:rsidRPr="00E03269">
        <w:rPr>
          <w:rFonts w:ascii="Verdana" w:hAnsi="Verdana"/>
          <w:b w:val="0"/>
          <w:sz w:val="20"/>
        </w:rPr>
        <w:t xml:space="preserve"> тоалетни възли</w:t>
      </w:r>
      <w:r w:rsidR="00A12314" w:rsidRPr="00E03269">
        <w:rPr>
          <w:rFonts w:ascii="Verdana" w:hAnsi="Verdana"/>
          <w:b w:val="0"/>
          <w:sz w:val="20"/>
        </w:rPr>
        <w:t xml:space="preserve">; </w:t>
      </w:r>
      <w:r w:rsidRPr="00E03269">
        <w:rPr>
          <w:rFonts w:ascii="Verdana" w:hAnsi="Verdana"/>
          <w:b w:val="0"/>
          <w:sz w:val="20"/>
        </w:rPr>
        <w:t xml:space="preserve">фитнес. </w:t>
      </w:r>
    </w:p>
    <w:p w:rsidR="00F74138" w:rsidRPr="00E03269" w:rsidRDefault="00F74138" w:rsidP="00184A84">
      <w:pPr>
        <w:pStyle w:val="ae"/>
        <w:numPr>
          <w:ilvl w:val="2"/>
          <w:numId w:val="34"/>
        </w:numPr>
        <w:tabs>
          <w:tab w:val="left" w:pos="284"/>
        </w:tabs>
        <w:ind w:left="0" w:firstLine="0"/>
        <w:jc w:val="both"/>
        <w:rPr>
          <w:rFonts w:ascii="Verdana" w:hAnsi="Verdana"/>
          <w:b w:val="0"/>
          <w:sz w:val="20"/>
        </w:rPr>
      </w:pPr>
      <w:r w:rsidRPr="00E03269">
        <w:rPr>
          <w:rFonts w:ascii="Verdana" w:hAnsi="Verdana"/>
          <w:b w:val="0"/>
          <w:sz w:val="20"/>
        </w:rPr>
        <w:t xml:space="preserve">Втори етап </w:t>
      </w:r>
      <w:r w:rsidR="00184A84" w:rsidRPr="00E03269">
        <w:rPr>
          <w:rFonts w:ascii="Verdana" w:hAnsi="Verdana"/>
          <w:b w:val="0"/>
          <w:sz w:val="20"/>
        </w:rPr>
        <w:t>–</w:t>
      </w:r>
      <w:r w:rsidRPr="00E03269">
        <w:rPr>
          <w:rFonts w:ascii="Verdana" w:hAnsi="Verdana"/>
          <w:b w:val="0"/>
          <w:sz w:val="20"/>
        </w:rPr>
        <w:t xml:space="preserve"> </w:t>
      </w:r>
      <w:r w:rsidR="00184A84" w:rsidRPr="00E03269">
        <w:rPr>
          <w:rFonts w:ascii="Verdana" w:hAnsi="Verdana"/>
          <w:b w:val="0"/>
          <w:sz w:val="20"/>
        </w:rPr>
        <w:t xml:space="preserve">изграждане </w:t>
      </w:r>
      <w:r w:rsidRPr="00E03269">
        <w:rPr>
          <w:rFonts w:ascii="Verdana" w:hAnsi="Verdana"/>
          <w:b w:val="0"/>
          <w:sz w:val="20"/>
        </w:rPr>
        <w:t>спални помещения към тренировъчната база за 16-20</w:t>
      </w:r>
      <w:r w:rsidR="006E7D80" w:rsidRPr="00E03269">
        <w:rPr>
          <w:rFonts w:ascii="Verdana" w:hAnsi="Verdana"/>
          <w:b w:val="0"/>
          <w:sz w:val="20"/>
        </w:rPr>
        <w:t xml:space="preserve"> човека</w:t>
      </w:r>
      <w:r w:rsidR="0092152B" w:rsidRPr="00E03269">
        <w:rPr>
          <w:rFonts w:ascii="Verdana" w:hAnsi="Verdana"/>
          <w:b w:val="0"/>
          <w:sz w:val="20"/>
        </w:rPr>
        <w:t>.</w:t>
      </w:r>
    </w:p>
    <w:p w:rsidR="00486C71" w:rsidRPr="00E03269" w:rsidRDefault="00AB6CF0" w:rsidP="00C76A5E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Водоснабдяването на обекта ще се осъществи от водопроводната мрежа на населеното място, </w:t>
      </w:r>
      <w:r w:rsidR="00053AFB" w:rsidRPr="00E03269">
        <w:rPr>
          <w:rFonts w:ascii="Verdana" w:hAnsi="Verdana"/>
          <w:lang w:val="bg-BG"/>
        </w:rPr>
        <w:t xml:space="preserve">уличен </w:t>
      </w:r>
      <w:r w:rsidR="00486C71" w:rsidRPr="00E03269">
        <w:rPr>
          <w:rFonts w:ascii="Verdana" w:hAnsi="Verdana"/>
          <w:lang w:val="bg-BG"/>
        </w:rPr>
        <w:t>водопровод PE – HD Ø</w:t>
      </w:r>
      <w:r w:rsidR="00567488" w:rsidRPr="00E03269">
        <w:rPr>
          <w:rFonts w:ascii="Verdana" w:hAnsi="Verdana"/>
          <w:lang w:val="bg-BG"/>
        </w:rPr>
        <w:t>90</w:t>
      </w:r>
      <w:r w:rsidR="00486C71" w:rsidRPr="00E03269">
        <w:rPr>
          <w:rFonts w:ascii="Verdana" w:hAnsi="Verdana"/>
          <w:lang w:val="bg-BG"/>
        </w:rPr>
        <w:t>.</w:t>
      </w:r>
    </w:p>
    <w:p w:rsidR="00486C71" w:rsidRPr="00E03269" w:rsidRDefault="00567488" w:rsidP="00BA311F">
      <w:pPr>
        <w:jc w:val="both"/>
        <w:rPr>
          <w:rFonts w:ascii="Verdana" w:hAnsi="Verdana"/>
          <w:bCs/>
          <w:lang w:val="bg-BG"/>
        </w:rPr>
      </w:pPr>
      <w:r w:rsidRPr="00E03269">
        <w:rPr>
          <w:rFonts w:ascii="Verdana" w:hAnsi="Verdana"/>
          <w:bCs/>
          <w:lang w:val="bg-BG"/>
        </w:rPr>
        <w:t xml:space="preserve">Отпадъчните води от обекта е предвидено да се </w:t>
      </w:r>
      <w:proofErr w:type="spellStart"/>
      <w:r w:rsidRPr="00E03269">
        <w:rPr>
          <w:rFonts w:ascii="Verdana" w:hAnsi="Verdana"/>
          <w:bCs/>
          <w:lang w:val="bg-BG"/>
        </w:rPr>
        <w:t>заустват</w:t>
      </w:r>
      <w:proofErr w:type="spellEnd"/>
      <w:r w:rsidRPr="00E03269">
        <w:rPr>
          <w:rFonts w:ascii="Verdana" w:hAnsi="Verdana"/>
          <w:bCs/>
          <w:lang w:val="bg-BG"/>
        </w:rPr>
        <w:t xml:space="preserve"> във </w:t>
      </w:r>
      <w:proofErr w:type="spellStart"/>
      <w:r w:rsidRPr="00E03269">
        <w:rPr>
          <w:rFonts w:ascii="Verdana" w:hAnsi="Verdana"/>
          <w:bCs/>
          <w:lang w:val="bg-BG"/>
        </w:rPr>
        <w:t>водоплътна</w:t>
      </w:r>
      <w:proofErr w:type="spellEnd"/>
      <w:r w:rsidRPr="00E03269">
        <w:rPr>
          <w:rFonts w:ascii="Verdana" w:hAnsi="Verdana"/>
          <w:bCs/>
          <w:lang w:val="bg-BG"/>
        </w:rPr>
        <w:t xml:space="preserve"> яма.</w:t>
      </w:r>
      <w:r w:rsidR="006A69DC" w:rsidRPr="00E03269">
        <w:rPr>
          <w:rFonts w:ascii="Verdana" w:hAnsi="Verdana"/>
          <w:bCs/>
          <w:lang w:val="bg-BG"/>
        </w:rPr>
        <w:t xml:space="preserve">  </w:t>
      </w:r>
    </w:p>
    <w:p w:rsidR="00AB6CF0" w:rsidRPr="00E03269" w:rsidRDefault="00AB6CF0" w:rsidP="00274D5F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>Не се налага изгражда</w:t>
      </w:r>
      <w:r w:rsidR="00486C71" w:rsidRPr="00E03269">
        <w:rPr>
          <w:rFonts w:ascii="Verdana" w:hAnsi="Verdana"/>
          <w:lang w:val="bg-BG"/>
        </w:rPr>
        <w:t>не на нова пътна инфраструктура, имота ще се обслужва от съществуваща такава.</w:t>
      </w:r>
    </w:p>
    <w:p w:rsidR="00913F8A" w:rsidRPr="00E03269" w:rsidRDefault="006A69DC" w:rsidP="005923D3">
      <w:pPr>
        <w:jc w:val="both"/>
        <w:rPr>
          <w:rFonts w:ascii="Verdana" w:hAnsi="Verdana" w:cs="Arial"/>
          <w:lang w:val="bg-BG" w:eastAsia="bg-BG"/>
        </w:rPr>
      </w:pPr>
      <w:r w:rsidRPr="00E03269">
        <w:rPr>
          <w:rFonts w:ascii="Verdana" w:hAnsi="Verdana" w:cs="Courier New"/>
          <w:lang w:val="bg-BG"/>
        </w:rPr>
        <w:t>Електроснабдяването</w:t>
      </w:r>
      <w:r w:rsidRPr="00E03269">
        <w:rPr>
          <w:rFonts w:ascii="Verdana" w:hAnsi="Verdana"/>
          <w:lang w:val="bg-BG"/>
        </w:rPr>
        <w:t xml:space="preserve"> на обекта ще се осъществи от електропреносната мрежа на </w:t>
      </w:r>
      <w:r w:rsidR="0097736C" w:rsidRPr="00E03269">
        <w:rPr>
          <w:rFonts w:ascii="Verdana" w:hAnsi="Verdana"/>
          <w:lang w:val="bg-BG"/>
        </w:rPr>
        <w:t>„</w:t>
      </w:r>
      <w:r w:rsidRPr="00E03269">
        <w:rPr>
          <w:rFonts w:ascii="Verdana" w:hAnsi="Verdana"/>
          <w:lang w:val="bg-BG"/>
        </w:rPr>
        <w:t>ЕВН България Електроразпределение</w:t>
      </w:r>
      <w:r w:rsidR="0097736C" w:rsidRPr="00E03269">
        <w:rPr>
          <w:rFonts w:ascii="Verdana" w:hAnsi="Verdana"/>
          <w:lang w:val="bg-BG"/>
        </w:rPr>
        <w:t>”</w:t>
      </w:r>
      <w:r w:rsidR="00567488" w:rsidRPr="00E03269">
        <w:rPr>
          <w:rFonts w:ascii="Verdana" w:hAnsi="Verdana"/>
          <w:lang w:val="bg-BG"/>
        </w:rPr>
        <w:t xml:space="preserve"> ЕАД</w:t>
      </w:r>
      <w:r w:rsidR="00567488" w:rsidRPr="00E03269">
        <w:rPr>
          <w:rFonts w:ascii="Verdana" w:hAnsi="Verdana" w:cs="Arial"/>
          <w:lang w:val="bg-BG" w:eastAsia="bg-BG"/>
        </w:rPr>
        <w:t>, за включване в мрежата ще се изградят необходимите съоръжения, с които ще се извърши присъединяването към съществуващия електропровод.</w:t>
      </w:r>
    </w:p>
    <w:p w:rsidR="00AB6CF0" w:rsidRPr="00E03269" w:rsidRDefault="00AB6CF0" w:rsidP="008D46F7">
      <w:pPr>
        <w:tabs>
          <w:tab w:val="left" w:pos="9356"/>
        </w:tabs>
        <w:overflowPunct/>
        <w:jc w:val="both"/>
        <w:textAlignment w:val="auto"/>
        <w:rPr>
          <w:rFonts w:ascii="Verdana" w:hAnsi="Verdana" w:cs="Courier New"/>
          <w:lang w:val="bg-BG" w:eastAsia="bg-BG"/>
        </w:rPr>
      </w:pPr>
      <w:r w:rsidRPr="00E03269">
        <w:rPr>
          <w:rFonts w:ascii="Verdana" w:hAnsi="Verdana"/>
          <w:lang w:val="bg-BG"/>
        </w:rPr>
        <w:t>Инвестиционното предложение</w:t>
      </w:r>
      <w:r w:rsidR="005923D3" w:rsidRPr="00E03269">
        <w:rPr>
          <w:rFonts w:ascii="Verdana" w:hAnsi="Verdana"/>
          <w:lang w:val="bg-BG"/>
        </w:rPr>
        <w:t xml:space="preserve"> попада в обхвата на т.12, буква „е</w:t>
      </w:r>
      <w:r w:rsidRPr="00E03269">
        <w:rPr>
          <w:rFonts w:ascii="Verdana" w:hAnsi="Verdana"/>
          <w:lang w:val="bg-BG"/>
        </w:rPr>
        <w:t xml:space="preserve">” от Приложение № 2 на </w:t>
      </w:r>
      <w:r w:rsidRPr="00E03269">
        <w:rPr>
          <w:rFonts w:ascii="Verdana" w:hAnsi="Verdana"/>
          <w:i/>
          <w:lang w:val="bg-BG"/>
        </w:rPr>
        <w:t>Закона за опазване на околната среда</w:t>
      </w:r>
      <w:r w:rsidRPr="00E03269">
        <w:rPr>
          <w:rFonts w:ascii="Verdana" w:hAnsi="Verdana"/>
          <w:lang w:val="bg-BG"/>
        </w:rPr>
        <w:t xml:space="preserve"> (ДВ бр.91 /2002 год.) и чл.2, ал.1, т. 1 от Наредбата за ОС. </w:t>
      </w:r>
      <w:r w:rsidR="008D46F7" w:rsidRPr="00E03269">
        <w:rPr>
          <w:rFonts w:ascii="Verdana" w:hAnsi="Verdana"/>
          <w:lang w:val="bg-BG"/>
        </w:rPr>
        <w:t>Съгласно разпоредбата на чл. 93, ал.1, т. 1 от ЗООС инвестиционното предложение подлежи на процедура по преценяване на необходимостта от извършване на ОВОС.</w:t>
      </w:r>
    </w:p>
    <w:p w:rsidR="00B04CA8" w:rsidRPr="00E03269" w:rsidRDefault="00B04CA8" w:rsidP="00B04CA8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Имотът, предмет на инвестиционното предложение </w:t>
      </w:r>
      <w:r w:rsidRPr="00E03269">
        <w:rPr>
          <w:rFonts w:ascii="Verdana" w:hAnsi="Verdana"/>
          <w:b/>
          <w:lang w:val="bg-BG"/>
        </w:rPr>
        <w:t>не попада</w:t>
      </w:r>
      <w:r w:rsidRPr="00E03269">
        <w:rPr>
          <w:rFonts w:ascii="Verdana" w:hAnsi="Verdana"/>
          <w:lang w:val="bg-BG"/>
        </w:rPr>
        <w:t xml:space="preserve"> в границите на защитени зони от мрежата „Натура 2000” и в защитени територии, съгласно </w:t>
      </w:r>
      <w:r w:rsidRPr="00E03269">
        <w:rPr>
          <w:rFonts w:ascii="Verdana" w:hAnsi="Verdana"/>
          <w:i/>
          <w:lang w:val="bg-BG"/>
        </w:rPr>
        <w:t xml:space="preserve">Закона за </w:t>
      </w:r>
      <w:r w:rsidRPr="00E03269">
        <w:rPr>
          <w:rFonts w:ascii="Verdana" w:hAnsi="Verdana"/>
          <w:i/>
          <w:lang w:val="bg-BG"/>
        </w:rPr>
        <w:lastRenderedPageBreak/>
        <w:t>защитените територии.</w:t>
      </w:r>
      <w:r w:rsidRPr="00E03269">
        <w:rPr>
          <w:rFonts w:ascii="Verdana" w:hAnsi="Verdana"/>
          <w:lang w:val="bg-BG"/>
        </w:rPr>
        <w:t xml:space="preserve"> Най-близката защитена зона е</w:t>
      </w:r>
      <w:r w:rsidR="003C0BF2" w:rsidRPr="00E03269">
        <w:rPr>
          <w:rFonts w:ascii="Verdana" w:hAnsi="Verdana"/>
          <w:lang w:val="bg-BG"/>
        </w:rPr>
        <w:t xml:space="preserve"> BG0000194</w:t>
      </w:r>
      <w:r w:rsidRPr="00E03269">
        <w:rPr>
          <w:rFonts w:ascii="Verdana" w:hAnsi="Verdana"/>
          <w:lang w:val="bg-BG"/>
        </w:rPr>
        <w:t xml:space="preserve"> „</w:t>
      </w:r>
      <w:r w:rsidR="003C0BF2" w:rsidRPr="00E03269">
        <w:rPr>
          <w:rFonts w:ascii="Verdana" w:hAnsi="Verdana"/>
          <w:lang w:val="bg-BG"/>
        </w:rPr>
        <w:t>Река Чая</w:t>
      </w:r>
      <w:r w:rsidRPr="00E03269">
        <w:rPr>
          <w:rFonts w:ascii="Verdana" w:hAnsi="Verdana"/>
          <w:lang w:val="bg-BG"/>
        </w:rPr>
        <w:t>” за опазване на природните местообитания и на дивата флора и фауна, приета от МС с Решение №122/02.03.2007 г., (ДВ бр.21/2007г.).</w:t>
      </w:r>
    </w:p>
    <w:p w:rsidR="00B04CA8" w:rsidRPr="00E03269" w:rsidRDefault="00B04CA8" w:rsidP="00BC7F6B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lang w:val="bg-BG"/>
        </w:rPr>
      </w:pPr>
      <w:r w:rsidRPr="00E03269">
        <w:rPr>
          <w:rFonts w:ascii="Verdana" w:hAnsi="Verdana"/>
          <w:lang w:val="bg-BG"/>
        </w:rPr>
        <w:t xml:space="preserve">Инвестиционното предложение подлежи на оценка за съвместимостта му с предмета и целите на опазване на защитените зони по реда на чл. 31 ал.4 във връзка с ал.1 от </w:t>
      </w:r>
      <w:r w:rsidRPr="00E03269">
        <w:rPr>
          <w:rFonts w:ascii="Verdana" w:hAnsi="Verdana"/>
          <w:i/>
          <w:lang w:val="bg-BG"/>
        </w:rPr>
        <w:t>Закона за биологичното разнообразие.</w:t>
      </w:r>
    </w:p>
    <w:p w:rsidR="00AB6CF0" w:rsidRPr="00E03269" w:rsidRDefault="00B04CA8" w:rsidP="00BC7F6B">
      <w:pPr>
        <w:pStyle w:val="af0"/>
        <w:spacing w:after="0"/>
        <w:ind w:left="0"/>
        <w:jc w:val="both"/>
        <w:rPr>
          <w:rFonts w:ascii="Verdana" w:hAnsi="Verdana"/>
        </w:rPr>
      </w:pPr>
      <w:r w:rsidRPr="00E03269">
        <w:rPr>
          <w:rFonts w:ascii="Verdana" w:hAnsi="Verdana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защитената зона</w:t>
      </w:r>
      <w:r w:rsidR="00AB6CF0" w:rsidRPr="00E03269">
        <w:rPr>
          <w:rFonts w:ascii="Verdana" w:hAnsi="Verdana"/>
        </w:rPr>
        <w:t>.</w:t>
      </w:r>
    </w:p>
    <w:p w:rsidR="00F63C8D" w:rsidRPr="00E03269" w:rsidRDefault="00F63C8D" w:rsidP="00D14E51">
      <w:pPr>
        <w:pStyle w:val="af0"/>
        <w:spacing w:before="60" w:after="60"/>
        <w:ind w:left="-142" w:right="284"/>
        <w:jc w:val="both"/>
        <w:rPr>
          <w:rFonts w:ascii="Verdana" w:hAnsi="Verdana"/>
        </w:rPr>
      </w:pPr>
    </w:p>
    <w:p w:rsidR="00AB6CF0" w:rsidRPr="00E03269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E03269">
        <w:rPr>
          <w:rFonts w:ascii="Verdana" w:hAnsi="Verdana"/>
          <w:b/>
          <w:caps/>
        </w:rPr>
        <w:t>мотиви:</w:t>
      </w:r>
    </w:p>
    <w:p w:rsidR="00F63C8D" w:rsidRPr="00E03269" w:rsidRDefault="00F63C8D" w:rsidP="00FE0A34">
      <w:pPr>
        <w:pStyle w:val="a7"/>
        <w:rPr>
          <w:rFonts w:ascii="Verdana" w:hAnsi="Verdana"/>
          <w:b/>
          <w:caps/>
        </w:rPr>
      </w:pPr>
    </w:p>
    <w:p w:rsidR="00AB6CF0" w:rsidRPr="00E03269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326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03269">
        <w:rPr>
          <w:rFonts w:ascii="Verdana" w:hAnsi="Verdana"/>
          <w:b/>
          <w:sz w:val="20"/>
          <w:szCs w:val="20"/>
          <w:lang w:val="bg-BG"/>
        </w:rPr>
        <w:tab/>
        <w:t>I. Характеристика на предлаганото строителство, дейности, технологии: обем, производителност, мащабност</w:t>
      </w:r>
      <w:r w:rsidR="00BC7F6B" w:rsidRPr="00E03269">
        <w:rPr>
          <w:rFonts w:ascii="Verdana" w:hAnsi="Verdana"/>
          <w:b/>
          <w:sz w:val="20"/>
          <w:szCs w:val="20"/>
          <w:lang w:val="bg-BG"/>
        </w:rPr>
        <w:t xml:space="preserve">, взаимовръзка </w:t>
      </w:r>
      <w:r w:rsidRPr="00E03269">
        <w:rPr>
          <w:rFonts w:ascii="Verdana" w:hAnsi="Verdana"/>
          <w:b/>
          <w:sz w:val="20"/>
          <w:szCs w:val="20"/>
          <w:lang w:val="bg-BG"/>
        </w:rPr>
        <w:t xml:space="preserve">и </w:t>
      </w:r>
      <w:proofErr w:type="spellStart"/>
      <w:r w:rsidRPr="00E03269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E03269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инциденти.</w:t>
      </w:r>
    </w:p>
    <w:p w:rsidR="00FB4CE8" w:rsidRPr="00E03269" w:rsidRDefault="00BA311F" w:rsidP="00BC7F6B">
      <w:pPr>
        <w:tabs>
          <w:tab w:val="left" w:pos="8789"/>
        </w:tabs>
        <w:jc w:val="both"/>
        <w:rPr>
          <w:rFonts w:ascii="Verdana" w:hAnsi="Verdana"/>
          <w:color w:val="000000"/>
          <w:lang w:val="bg-BG"/>
        </w:rPr>
      </w:pPr>
      <w:r w:rsidRPr="00E03269">
        <w:rPr>
          <w:rFonts w:ascii="Verdana" w:hAnsi="Verdana"/>
          <w:lang w:val="bg-BG" w:eastAsia="bg-BG"/>
        </w:rPr>
        <w:t>Инвестиционното предложение предвижда изграждане</w:t>
      </w:r>
      <w:r w:rsidRPr="00E03269">
        <w:rPr>
          <w:rFonts w:ascii="Verdana" w:hAnsi="Verdana"/>
          <w:lang w:val="bg-BG"/>
        </w:rPr>
        <w:t xml:space="preserve"> на обект</w:t>
      </w:r>
      <w:r w:rsidR="00FB4CE8" w:rsidRPr="00E03269">
        <w:rPr>
          <w:rFonts w:ascii="Verdana" w:hAnsi="Verdana"/>
          <w:lang w:val="bg-BG"/>
        </w:rPr>
        <w:t xml:space="preserve"> </w:t>
      </w:r>
      <w:r w:rsidR="003C0BF2" w:rsidRPr="00E03269">
        <w:rPr>
          <w:rFonts w:ascii="Verdana" w:hAnsi="Verdana"/>
          <w:lang w:val="bg-BG"/>
        </w:rPr>
        <w:t>–</w:t>
      </w:r>
      <w:r w:rsidR="003C0BF2" w:rsidRPr="00E03269">
        <w:rPr>
          <w:rFonts w:ascii="Verdana" w:hAnsi="Verdana"/>
          <w:bCs/>
          <w:lang w:val="bg-BG" w:eastAsia="bg-BG"/>
        </w:rPr>
        <w:t xml:space="preserve"> база за рекреационни дейности</w:t>
      </w:r>
      <w:r w:rsidR="00FB4CE8" w:rsidRPr="00E03269">
        <w:rPr>
          <w:rFonts w:ascii="Verdana" w:hAnsi="Verdana"/>
          <w:bCs/>
          <w:lang w:val="bg-BG" w:eastAsia="bg-BG"/>
        </w:rPr>
        <w:t xml:space="preserve">, </w:t>
      </w:r>
      <w:r w:rsidR="00FB4CE8" w:rsidRPr="00E03269">
        <w:rPr>
          <w:rFonts w:ascii="Verdana" w:hAnsi="Verdana"/>
          <w:lang w:val="bg-BG" w:eastAsia="bg-BG"/>
        </w:rPr>
        <w:t xml:space="preserve">в новопроектирана за целта сграда с </w:t>
      </w:r>
      <w:r w:rsidR="00FB4CE8" w:rsidRPr="00E03269">
        <w:rPr>
          <w:rFonts w:ascii="Verdana" w:hAnsi="Verdana" w:cs="Arial"/>
          <w:lang w:val="bg-BG"/>
        </w:rPr>
        <w:t>всички необходими помещения</w:t>
      </w:r>
      <w:r w:rsidR="00FB4CE8" w:rsidRPr="00E03269">
        <w:rPr>
          <w:rFonts w:ascii="Verdana" w:hAnsi="Verdana"/>
          <w:lang w:val="bg-BG" w:eastAsia="bg-BG"/>
        </w:rPr>
        <w:t xml:space="preserve">, </w:t>
      </w:r>
      <w:r w:rsidR="00FB4CE8" w:rsidRPr="00E03269">
        <w:rPr>
          <w:rFonts w:ascii="Verdana" w:hAnsi="Verdana"/>
          <w:lang w:val="bg-BG"/>
        </w:rPr>
        <w:t>чрез прилагане на стандартни методи на строително-монтажни дейности, като не се очакват отрицателни въздействия върху компонентите на околната среда</w:t>
      </w:r>
      <w:r w:rsidR="00FB4CE8" w:rsidRPr="00E03269">
        <w:rPr>
          <w:rFonts w:ascii="Verdana" w:hAnsi="Verdana" w:cs="Arial"/>
          <w:lang w:val="bg-BG"/>
        </w:rPr>
        <w:t>.</w:t>
      </w:r>
    </w:p>
    <w:p w:rsidR="00AB6CF0" w:rsidRPr="00E03269" w:rsidRDefault="000202C2" w:rsidP="00BC7F6B">
      <w:pPr>
        <w:pStyle w:val="31"/>
        <w:numPr>
          <w:ilvl w:val="0"/>
          <w:numId w:val="18"/>
        </w:numPr>
        <w:tabs>
          <w:tab w:val="clear" w:pos="644"/>
          <w:tab w:val="num" w:pos="-142"/>
          <w:tab w:val="num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E03269">
        <w:rPr>
          <w:rFonts w:ascii="Verdana" w:hAnsi="Verdana"/>
          <w:sz w:val="20"/>
          <w:szCs w:val="20"/>
          <w:lang w:val="bg-BG"/>
        </w:rPr>
        <w:t xml:space="preserve">Всички дейности по време на строителството и експлоатацията на </w:t>
      </w:r>
      <w:r w:rsidR="005B4B95" w:rsidRPr="00E03269">
        <w:rPr>
          <w:rFonts w:ascii="Verdana" w:hAnsi="Verdana"/>
          <w:sz w:val="20"/>
          <w:szCs w:val="20"/>
          <w:lang w:val="bg-BG"/>
        </w:rPr>
        <w:t>базата за рекреационни дейнос</w:t>
      </w:r>
      <w:r w:rsidR="00BB1350" w:rsidRPr="00E03269">
        <w:rPr>
          <w:rFonts w:ascii="Verdana" w:hAnsi="Verdana"/>
          <w:sz w:val="20"/>
          <w:szCs w:val="20"/>
          <w:lang w:val="bg-BG"/>
        </w:rPr>
        <w:t>т</w:t>
      </w:r>
      <w:r w:rsidR="005B4B95" w:rsidRPr="00E03269">
        <w:rPr>
          <w:rFonts w:ascii="Verdana" w:hAnsi="Verdana"/>
          <w:sz w:val="20"/>
          <w:szCs w:val="20"/>
          <w:lang w:val="bg-BG"/>
        </w:rPr>
        <w:t>и</w:t>
      </w:r>
      <w:r w:rsidRPr="00E03269">
        <w:rPr>
          <w:rFonts w:ascii="Verdana" w:hAnsi="Verdana"/>
          <w:sz w:val="20"/>
          <w:szCs w:val="20"/>
          <w:lang w:val="bg-BG"/>
        </w:rPr>
        <w:t xml:space="preserve"> ще се осъществяват в границите на предвидената за реализация територия и няма да излизат с влиянието си извън нея.</w:t>
      </w:r>
    </w:p>
    <w:p w:rsidR="00AB6CF0" w:rsidRPr="00E03269" w:rsidRDefault="00AB6CF0" w:rsidP="00BC7F6B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 временен в рамките на разглежданата площадка. </w:t>
      </w:r>
    </w:p>
    <w:p w:rsidR="009F69E0" w:rsidRPr="00E03269" w:rsidRDefault="00AB6CF0" w:rsidP="00BC7F6B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По време на строителните дейности ще се генерират различни по вид и количество отпадъци. Организацията по събирането и извозването на отпадъците от различно естество по време на строителството и експлоатацията, ще се извършва, съобразно нормативните изисквания на </w:t>
      </w:r>
      <w:r w:rsidRPr="00E03269">
        <w:rPr>
          <w:rFonts w:ascii="Verdana" w:hAnsi="Verdana"/>
          <w:i/>
          <w:lang w:val="bg-BG"/>
        </w:rPr>
        <w:t>Закона за управление на отпадъците.</w:t>
      </w:r>
    </w:p>
    <w:p w:rsidR="009F2C8D" w:rsidRPr="00E03269" w:rsidRDefault="009F2C8D" w:rsidP="00BC7F6B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За осъществяване на цялостното инвестиционно предложение не е необходимо изграждане на нова пътна инфраструктура, ще се използват съществуващи обслужващи пътища. </w:t>
      </w:r>
    </w:p>
    <w:p w:rsidR="00AB6CF0" w:rsidRPr="00E03269" w:rsidRDefault="00AB6CF0" w:rsidP="00BC7F6B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AB6CF0" w:rsidRPr="00E03269" w:rsidRDefault="00AB6CF0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3269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EC31E0" w:rsidRPr="00E03269" w:rsidRDefault="00AB6CF0" w:rsidP="00EC31E0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EC31E0" w:rsidRPr="00E03269" w:rsidRDefault="00EC31E0" w:rsidP="00EC31E0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>Във връзка с поискан</w:t>
      </w:r>
      <w:r w:rsidRPr="00E03269">
        <w:rPr>
          <w:rFonts w:ascii="Verdana" w:hAnsi="Verdana"/>
          <w:bCs/>
          <w:lang w:val="bg-BG"/>
        </w:rPr>
        <w:t>о становище</w:t>
      </w:r>
      <w:r w:rsidRPr="00E03269">
        <w:rPr>
          <w:rFonts w:ascii="Verdana" w:hAnsi="Verdana"/>
          <w:bCs/>
          <w:highlight w:val="white"/>
          <w:shd w:val="clear" w:color="auto" w:fill="FEFEFE"/>
          <w:lang w:val="bg-BG"/>
        </w:rPr>
        <w:t>,</w:t>
      </w:r>
      <w:r w:rsidRPr="00E03269">
        <w:rPr>
          <w:rFonts w:ascii="Verdana" w:hAnsi="Verdana"/>
          <w:b/>
          <w:bCs/>
          <w:highlight w:val="white"/>
          <w:shd w:val="clear" w:color="auto" w:fill="FEFEFE"/>
          <w:lang w:val="bg-BG"/>
        </w:rPr>
        <w:t xml:space="preserve"> </w:t>
      </w:r>
      <w:r w:rsidRPr="00E03269">
        <w:rPr>
          <w:rFonts w:ascii="Verdana" w:hAnsi="Verdana"/>
          <w:highlight w:val="white"/>
          <w:shd w:val="clear" w:color="auto" w:fill="FEFEFE"/>
          <w:lang w:val="bg-BG"/>
        </w:rPr>
        <w:t>определящо степента на значимост на въздействието и риска за човешкото здраве</w:t>
      </w:r>
      <w:r w:rsidRPr="00E03269">
        <w:rPr>
          <w:rFonts w:ascii="Verdana" w:hAnsi="Verdana"/>
          <w:shd w:val="clear" w:color="auto" w:fill="FEFEFE"/>
          <w:lang w:val="bg-BG"/>
        </w:rPr>
        <w:t xml:space="preserve">, </w:t>
      </w:r>
      <w:r w:rsidRPr="00E03269">
        <w:rPr>
          <w:rFonts w:ascii="Verdana" w:hAnsi="Verdana"/>
          <w:lang w:val="bg-BG"/>
        </w:rPr>
        <w:t xml:space="preserve">с писмо изх. № 6155/13.10.2015 </w:t>
      </w:r>
      <w:r w:rsidRPr="00E03269">
        <w:rPr>
          <w:rFonts w:ascii="Verdana" w:hAnsi="Verdana"/>
          <w:shd w:val="clear" w:color="auto" w:fill="FEFEFE"/>
          <w:lang w:val="bg-BG"/>
        </w:rPr>
        <w:t xml:space="preserve">г. </w:t>
      </w:r>
      <w:r w:rsidRPr="00E03269">
        <w:rPr>
          <w:rFonts w:ascii="Verdana" w:hAnsi="Verdana"/>
          <w:lang w:val="bg-BG"/>
        </w:rPr>
        <w:t>РЗИ-Пловдив е определила липсата на здравен риск при осъществяване на инвестиционното предложение.</w:t>
      </w:r>
    </w:p>
    <w:p w:rsidR="00AB6CF0" w:rsidRPr="00E03269" w:rsidRDefault="00AB6CF0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E03269">
        <w:rPr>
          <w:rFonts w:ascii="Verdana" w:hAnsi="Verdana"/>
          <w:b/>
          <w:sz w:val="20"/>
          <w:szCs w:val="20"/>
          <w:lang w:val="bg-BG"/>
        </w:rPr>
        <w:tab/>
        <w:t>III. Способността за асимилация на екосистемата в естествената околна среда</w:t>
      </w:r>
      <w:r w:rsidRPr="00E03269">
        <w:rPr>
          <w:rFonts w:ascii="Verdana" w:hAnsi="Verdana"/>
          <w:sz w:val="20"/>
          <w:szCs w:val="20"/>
          <w:lang w:val="bg-BG"/>
        </w:rPr>
        <w:t>:</w:t>
      </w:r>
    </w:p>
    <w:p w:rsidR="00C73A93" w:rsidRPr="00E03269" w:rsidRDefault="00633817" w:rsidP="000A0D50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E03269">
        <w:rPr>
          <w:rFonts w:ascii="Verdana" w:hAnsi="Verdana"/>
          <w:sz w:val="20"/>
          <w:szCs w:val="20"/>
          <w:lang w:val="bg-BG"/>
        </w:rPr>
        <w:t>Не се очаква генериране на шум, емисии и отпадъци във вид и количества, които да окажат значително отрицателно въздействие върху околната среда, при реализацията и експлоатацията на инвестиционното предложение.</w:t>
      </w:r>
    </w:p>
    <w:p w:rsidR="005B4B95" w:rsidRPr="00E03269" w:rsidRDefault="005B4B95" w:rsidP="00661E67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Реализацията на инвестиционното предложение ще бъде извън границите на защитени зони, съгласно чл. 5 от </w:t>
      </w:r>
      <w:r w:rsidRPr="00E03269">
        <w:rPr>
          <w:rFonts w:ascii="Verdana" w:hAnsi="Verdana"/>
          <w:i/>
          <w:lang w:val="bg-BG"/>
        </w:rPr>
        <w:t>Закона за биологичното разнообразие</w:t>
      </w:r>
      <w:r w:rsidRPr="00E03269">
        <w:rPr>
          <w:rFonts w:ascii="Verdana" w:hAnsi="Verdana"/>
          <w:lang w:val="bg-BG"/>
        </w:rPr>
        <w:t xml:space="preserve"> и извън границите на защитени територии, съгласно </w:t>
      </w:r>
      <w:r w:rsidRPr="00E03269">
        <w:rPr>
          <w:rFonts w:ascii="Verdana" w:hAnsi="Verdana"/>
          <w:i/>
          <w:lang w:val="bg-BG"/>
        </w:rPr>
        <w:t>Закона за защитените територии.</w:t>
      </w:r>
      <w:r w:rsidRPr="00E03269">
        <w:rPr>
          <w:rFonts w:ascii="Verdana" w:hAnsi="Verdana"/>
          <w:lang w:val="bg-BG"/>
        </w:rPr>
        <w:t xml:space="preserve"> С реализацията на инвестиционното предложение не се очаква унищожаване, </w:t>
      </w:r>
      <w:r w:rsidRPr="00E03269">
        <w:rPr>
          <w:rFonts w:ascii="Verdana" w:hAnsi="Verdana"/>
          <w:lang w:val="bg-BG"/>
        </w:rPr>
        <w:lastRenderedPageBreak/>
        <w:t xml:space="preserve">увреждане или влошаване състоянието на видове, предмет на опазване на най-близката защитена зона </w:t>
      </w:r>
      <w:r w:rsidR="008D5F11" w:rsidRPr="00E03269">
        <w:rPr>
          <w:rFonts w:ascii="Verdana" w:hAnsi="Verdana"/>
          <w:lang w:val="bg-BG"/>
        </w:rPr>
        <w:t>BG0000194 „Река Чая”</w:t>
      </w:r>
      <w:r w:rsidR="000568E5" w:rsidRPr="00E03269">
        <w:rPr>
          <w:rFonts w:ascii="Verdana" w:hAnsi="Verdana"/>
          <w:lang w:val="bg-BG"/>
        </w:rPr>
        <w:t>.</w:t>
      </w:r>
    </w:p>
    <w:p w:rsidR="00AB6CF0" w:rsidRPr="00E03269" w:rsidRDefault="00AB6CF0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E03269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E0326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E0326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E03269">
        <w:rPr>
          <w:rFonts w:ascii="Verdana" w:hAnsi="Verdana"/>
          <w:sz w:val="20"/>
          <w:szCs w:val="20"/>
          <w:lang w:val="bg-BG"/>
        </w:rPr>
        <w:t>:</w:t>
      </w:r>
    </w:p>
    <w:p w:rsidR="00D67DC8" w:rsidRPr="00E03269" w:rsidRDefault="00AB6CF0" w:rsidP="00FF327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 Териториалният обхват на въздействие, в резултат </w:t>
      </w:r>
      <w:r w:rsidR="009F2C8D" w:rsidRPr="00E03269">
        <w:rPr>
          <w:rFonts w:ascii="Verdana" w:hAnsi="Verdana"/>
          <w:lang w:val="bg-BG"/>
        </w:rPr>
        <w:t>от</w:t>
      </w:r>
      <w:r w:rsidRPr="00E03269">
        <w:rPr>
          <w:rFonts w:ascii="Verdana" w:hAnsi="Verdana"/>
          <w:lang w:val="bg-BG"/>
        </w:rPr>
        <w:t xml:space="preserve"> реализиране на инвестиционното предложение, е ограничен и локален в рамките на </w:t>
      </w:r>
      <w:r w:rsidR="00D67DC8" w:rsidRPr="00E03269">
        <w:rPr>
          <w:rFonts w:ascii="Verdana" w:hAnsi="Verdana"/>
          <w:lang w:val="bg-BG"/>
        </w:rPr>
        <w:t>ПИ 023046 в землището на с. Ягодово, като не се предвижда усвояване на други територии, извън предвидената в горецитирания имот.</w:t>
      </w:r>
    </w:p>
    <w:p w:rsidR="00FF3275" w:rsidRPr="00E03269" w:rsidRDefault="00AB6CF0" w:rsidP="00FF327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color w:val="000000"/>
          <w:lang w:val="bg-BG"/>
        </w:rPr>
        <w:t>Р</w:t>
      </w:r>
      <w:r w:rsidRPr="00E03269">
        <w:rPr>
          <w:rFonts w:ascii="Verdana" w:hAnsi="Verdana"/>
          <w:lang w:val="bg-BG"/>
        </w:rPr>
        <w:t>еализацията на инвестиционното предложение ще бъде извършена по класическите методи за подобен тип строителство. Предвид естеството на дейността предвидена в инвестиционното предложение, въздействията мога</w:t>
      </w:r>
      <w:r w:rsidR="000202C2" w:rsidRPr="00E03269">
        <w:rPr>
          <w:rFonts w:ascii="Verdana" w:hAnsi="Verdana"/>
          <w:lang w:val="bg-BG"/>
        </w:rPr>
        <w:t>т да се определят като локални</w:t>
      </w:r>
      <w:r w:rsidRPr="00E03269">
        <w:rPr>
          <w:rFonts w:ascii="Verdana" w:hAnsi="Verdana"/>
          <w:lang w:val="bg-BG"/>
        </w:rPr>
        <w:t>, временни и обратими.</w:t>
      </w:r>
    </w:p>
    <w:p w:rsidR="00427125" w:rsidRPr="00E03269" w:rsidRDefault="00427125" w:rsidP="0042712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>Строителната площадка ще бъде ограничена по размер. Организацията и технологията на строителните работи при изграждането на бъдещата сграда, ще бъде съобразена с теренните условия и връзката с останалите инфраструктурни обекти</w:t>
      </w:r>
      <w:r w:rsidRPr="00E03269">
        <w:rPr>
          <w:rFonts w:ascii="Times New Roman" w:hAnsi="Times New Roman"/>
          <w:sz w:val="24"/>
          <w:szCs w:val="24"/>
          <w:lang w:val="bg-BG"/>
        </w:rPr>
        <w:t>.</w:t>
      </w:r>
    </w:p>
    <w:p w:rsidR="00CA62F0" w:rsidRPr="00E03269" w:rsidRDefault="00AB6CF0" w:rsidP="00C76A5E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bg-BG"/>
        </w:rPr>
      </w:pPr>
      <w:r w:rsidRPr="00E03269">
        <w:rPr>
          <w:rFonts w:ascii="Verdana" w:hAnsi="Verdana"/>
          <w:lang w:val="bg-BG"/>
        </w:rPr>
        <w:t xml:space="preserve">В резултат на осъществяване на дейността не се очаква замърсяване на подземните и повърхностни води в района, тъй като от дейността на обекта не се предвиждат технологични отпадъчни води, не се предвижда и </w:t>
      </w:r>
      <w:proofErr w:type="spellStart"/>
      <w:r w:rsidRPr="00E03269">
        <w:rPr>
          <w:rFonts w:ascii="Verdana" w:hAnsi="Verdana"/>
          <w:lang w:val="bg-BG"/>
        </w:rPr>
        <w:t>заустване</w:t>
      </w:r>
      <w:proofErr w:type="spellEnd"/>
      <w:r w:rsidRPr="00E03269">
        <w:rPr>
          <w:rFonts w:ascii="Verdana" w:hAnsi="Verdana"/>
          <w:lang w:val="bg-BG"/>
        </w:rPr>
        <w:t xml:space="preserve"> на отпадъчни води в повърхностен воден обект.</w:t>
      </w:r>
      <w:r w:rsidRPr="00E03269">
        <w:rPr>
          <w:rFonts w:ascii="Verdana" w:hAnsi="Verdana"/>
          <w:color w:val="FF0000"/>
          <w:lang w:val="bg-BG"/>
        </w:rPr>
        <w:t xml:space="preserve"> </w:t>
      </w:r>
      <w:r w:rsidR="00FF3275" w:rsidRPr="00E03269">
        <w:rPr>
          <w:rFonts w:ascii="Verdana" w:hAnsi="Verdana"/>
          <w:bCs/>
          <w:lang w:val="bg-BG"/>
        </w:rPr>
        <w:t xml:space="preserve">Битовите отпадъчни води </w:t>
      </w:r>
      <w:r w:rsidR="00CA62F0" w:rsidRPr="00E03269">
        <w:rPr>
          <w:rFonts w:ascii="Verdana" w:hAnsi="Verdana"/>
          <w:bCs/>
          <w:lang w:val="bg-BG"/>
        </w:rPr>
        <w:t xml:space="preserve">ще </w:t>
      </w:r>
      <w:r w:rsidR="005B4B95" w:rsidRPr="00E03269">
        <w:rPr>
          <w:rFonts w:ascii="Verdana" w:hAnsi="Verdana"/>
          <w:bCs/>
          <w:lang w:val="bg-BG"/>
        </w:rPr>
        <w:t xml:space="preserve">се </w:t>
      </w:r>
      <w:proofErr w:type="spellStart"/>
      <w:r w:rsidR="005B4B95" w:rsidRPr="00E03269">
        <w:rPr>
          <w:rFonts w:ascii="Verdana" w:hAnsi="Verdana"/>
          <w:bCs/>
          <w:lang w:val="bg-BG"/>
        </w:rPr>
        <w:t>заустват</w:t>
      </w:r>
      <w:proofErr w:type="spellEnd"/>
      <w:r w:rsidR="005B4B95" w:rsidRPr="00E03269">
        <w:rPr>
          <w:rFonts w:ascii="Verdana" w:hAnsi="Verdana"/>
          <w:bCs/>
          <w:lang w:val="bg-BG"/>
        </w:rPr>
        <w:t xml:space="preserve"> във </w:t>
      </w:r>
      <w:proofErr w:type="spellStart"/>
      <w:r w:rsidR="00427125" w:rsidRPr="00E03269">
        <w:rPr>
          <w:rFonts w:ascii="Verdana" w:hAnsi="Verdana"/>
          <w:bCs/>
          <w:lang w:val="bg-BG"/>
        </w:rPr>
        <w:t>водоплътна</w:t>
      </w:r>
      <w:proofErr w:type="spellEnd"/>
      <w:r w:rsidR="005B4B95" w:rsidRPr="00E03269">
        <w:rPr>
          <w:rFonts w:ascii="Verdana" w:hAnsi="Verdana"/>
          <w:bCs/>
          <w:lang w:val="bg-BG"/>
        </w:rPr>
        <w:t xml:space="preserve"> яма, изградена по начин непозволяващ просмукване на отпадъчни води в подземните слоеве</w:t>
      </w:r>
      <w:r w:rsidR="00CA62F0" w:rsidRPr="00E03269">
        <w:rPr>
          <w:rFonts w:ascii="Verdana" w:hAnsi="Verdana"/>
          <w:bCs/>
          <w:lang w:val="bg-BG"/>
        </w:rPr>
        <w:t>.</w:t>
      </w:r>
      <w:r w:rsidR="00CA62F0" w:rsidRPr="00E03269">
        <w:rPr>
          <w:rFonts w:ascii="Verdana" w:hAnsi="Verdana"/>
          <w:color w:val="FF0000"/>
          <w:lang w:val="bg-BG"/>
        </w:rPr>
        <w:t xml:space="preserve"> </w:t>
      </w:r>
    </w:p>
    <w:p w:rsidR="00AB6CF0" w:rsidRPr="00E03269" w:rsidRDefault="00AB6CF0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03269">
        <w:rPr>
          <w:rFonts w:ascii="Verdana" w:hAnsi="Verdana"/>
          <w:b/>
          <w:sz w:val="20"/>
          <w:szCs w:val="20"/>
          <w:lang w:val="bg-BG"/>
        </w:rPr>
        <w:tab/>
        <w:t>V. Обществен интерес към предложението за строит</w:t>
      </w:r>
      <w:r w:rsidR="00D17383" w:rsidRPr="00E03269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E03269">
        <w:rPr>
          <w:rFonts w:ascii="Verdana" w:hAnsi="Verdana"/>
          <w:b/>
          <w:sz w:val="20"/>
          <w:szCs w:val="20"/>
          <w:lang w:val="bg-BG"/>
        </w:rPr>
        <w:t>:</w:t>
      </w:r>
    </w:p>
    <w:p w:rsidR="00C95281" w:rsidRPr="00E03269" w:rsidRDefault="00C95281" w:rsidP="00C95281">
      <w:pPr>
        <w:pStyle w:val="a7"/>
        <w:rPr>
          <w:rFonts w:ascii="Verdana" w:hAnsi="Verdana"/>
        </w:rPr>
      </w:pPr>
      <w:r w:rsidRPr="00E03269">
        <w:rPr>
          <w:rFonts w:ascii="Verdana" w:hAnsi="Verdana"/>
        </w:rPr>
        <w:t>В изпълнение на изискванията на чл. 6, ал. 9 от Наредбата за ОВОС е осигурен обществен достъп до изготвената информация по Приложение 2, като са представени копия от документацията на Община Родопи и Кметство с. Ягодово. Община Родопи и Кметство с. Ягодово са информирали РИОСВ-Пловдив, за липса на постъпили възражения относно инвестиционното предложение.</w:t>
      </w:r>
    </w:p>
    <w:p w:rsidR="00AB6CF0" w:rsidRPr="00E03269" w:rsidRDefault="00C95281" w:rsidP="00C95281">
      <w:pPr>
        <w:pStyle w:val="a7"/>
        <w:rPr>
          <w:rFonts w:ascii="Verdana" w:hAnsi="Verdana"/>
        </w:rPr>
      </w:pPr>
      <w:r w:rsidRPr="00E03269">
        <w:rPr>
          <w:rFonts w:ascii="Verdana" w:hAnsi="Verdana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C95281" w:rsidRPr="00E03269" w:rsidRDefault="00C95281" w:rsidP="00C95281">
      <w:pPr>
        <w:pStyle w:val="a7"/>
        <w:rPr>
          <w:rFonts w:ascii="Verdana" w:hAnsi="Verdana"/>
          <w:b/>
        </w:rPr>
      </w:pPr>
    </w:p>
    <w:p w:rsidR="00AB6CF0" w:rsidRPr="00E03269" w:rsidRDefault="00AB6CF0" w:rsidP="00661E67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sz w:val="18"/>
          <w:szCs w:val="18"/>
        </w:rPr>
      </w:pPr>
      <w:r w:rsidRPr="00E03269">
        <w:rPr>
          <w:rFonts w:ascii="Verdana" w:hAnsi="Verdana"/>
          <w:b/>
          <w:sz w:val="18"/>
          <w:szCs w:val="18"/>
        </w:rPr>
        <w:t>Настоящото Решение се отнася само за конкретно заявеното предложение и в посочения капацитет</w:t>
      </w:r>
      <w:r w:rsidRPr="00E03269">
        <w:rPr>
          <w:rFonts w:ascii="Verdana" w:hAnsi="Verdana"/>
          <w:sz w:val="18"/>
          <w:szCs w:val="18"/>
        </w:rPr>
        <w:t>.</w:t>
      </w:r>
    </w:p>
    <w:p w:rsidR="00AB6CF0" w:rsidRPr="00E03269" w:rsidRDefault="00AB6CF0" w:rsidP="00661E67">
      <w:pPr>
        <w:pStyle w:val="a7"/>
        <w:rPr>
          <w:rFonts w:ascii="Verdana" w:hAnsi="Verdana"/>
          <w:b/>
          <w:bCs/>
          <w:iCs/>
          <w:sz w:val="18"/>
          <w:szCs w:val="18"/>
        </w:rPr>
      </w:pPr>
      <w:r w:rsidRPr="00E03269">
        <w:rPr>
          <w:rFonts w:ascii="Verdana" w:hAnsi="Verdana"/>
          <w:b/>
          <w:bCs/>
          <w:iCs/>
          <w:sz w:val="18"/>
          <w:szCs w:val="18"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E03269" w:rsidRDefault="00AB6CF0" w:rsidP="00661E67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E03269">
        <w:rPr>
          <w:rFonts w:ascii="Verdana" w:hAnsi="Verdana"/>
          <w:b/>
          <w:sz w:val="18"/>
          <w:szCs w:val="18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AB6CF0" w:rsidRPr="00E03269" w:rsidRDefault="00AB6CF0" w:rsidP="00661E67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E03269">
        <w:rPr>
          <w:rFonts w:ascii="Verdana" w:hAnsi="Verdana"/>
          <w:b/>
          <w:sz w:val="18"/>
          <w:szCs w:val="18"/>
          <w:lang w:val="bg-BG"/>
        </w:rPr>
        <w:t>Настоящото Решение губи правно действие, ако в срок 5 години от датата на влизането му в сила не е започнало осъществяването на инвестиционното предложение.</w:t>
      </w:r>
    </w:p>
    <w:p w:rsidR="00AB6CF0" w:rsidRPr="00E03269" w:rsidRDefault="00AB6CF0" w:rsidP="00661E67">
      <w:pPr>
        <w:pStyle w:val="31"/>
        <w:spacing w:after="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 w:rsidRPr="00E03269">
        <w:rPr>
          <w:rFonts w:ascii="Verdana" w:hAnsi="Verdana"/>
          <w:b/>
          <w:sz w:val="18"/>
          <w:szCs w:val="18"/>
          <w:lang w:val="bg-BG"/>
        </w:rPr>
        <w:t xml:space="preserve"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</w:t>
      </w:r>
      <w:proofErr w:type="spellStart"/>
      <w:r w:rsidRPr="00E03269">
        <w:rPr>
          <w:rFonts w:ascii="Verdana" w:hAnsi="Verdana"/>
          <w:b/>
          <w:sz w:val="18"/>
          <w:szCs w:val="18"/>
          <w:lang w:val="bg-BG"/>
        </w:rPr>
        <w:t>Административнопроцесуалния</w:t>
      </w:r>
      <w:proofErr w:type="spellEnd"/>
      <w:r w:rsidRPr="00E03269">
        <w:rPr>
          <w:rFonts w:ascii="Verdana" w:hAnsi="Verdana"/>
          <w:b/>
          <w:sz w:val="18"/>
          <w:szCs w:val="18"/>
          <w:lang w:val="bg-BG"/>
        </w:rPr>
        <w:t xml:space="preserve"> кодекс.</w:t>
      </w:r>
    </w:p>
    <w:p w:rsidR="00F63C8D" w:rsidRPr="00E03269" w:rsidRDefault="00F63C8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E03269" w:rsidRDefault="00AB6CF0" w:rsidP="00FD1DE2">
      <w:pPr>
        <w:jc w:val="both"/>
        <w:rPr>
          <w:rFonts w:ascii="Verdana" w:hAnsi="Verdana"/>
          <w:b/>
          <w:lang w:val="bg-BG"/>
        </w:rPr>
      </w:pPr>
      <w:r w:rsidRPr="00E03269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E03269">
        <w:rPr>
          <w:rFonts w:ascii="Verdana" w:hAnsi="Verdana"/>
          <w:b/>
          <w:lang w:val="bg-BG"/>
        </w:rPr>
        <w:t>Шилев</w:t>
      </w:r>
      <w:proofErr w:type="spellEnd"/>
      <w:r w:rsidRPr="00E03269">
        <w:rPr>
          <w:rFonts w:ascii="Verdana" w:hAnsi="Verdana"/>
          <w:b/>
          <w:lang w:val="bg-BG"/>
        </w:rPr>
        <w:t xml:space="preserve">                                                                  </w:t>
      </w:r>
      <w:r w:rsidR="00FB46D5" w:rsidRPr="00E03269">
        <w:rPr>
          <w:rFonts w:ascii="Verdana" w:hAnsi="Verdana"/>
          <w:b/>
          <w:lang w:val="bg-BG"/>
        </w:rPr>
        <w:t>04.11.</w:t>
      </w:r>
      <w:r w:rsidRPr="00E03269">
        <w:rPr>
          <w:rFonts w:ascii="Verdana" w:hAnsi="Verdana"/>
          <w:b/>
          <w:lang w:val="bg-BG"/>
        </w:rPr>
        <w:t>2015г.</w:t>
      </w:r>
    </w:p>
    <w:p w:rsidR="00AB6CF0" w:rsidRPr="00E03269" w:rsidRDefault="00AB6CF0" w:rsidP="00FD1DE2">
      <w:pPr>
        <w:jc w:val="both"/>
        <w:rPr>
          <w:rFonts w:ascii="Verdana" w:hAnsi="Verdana"/>
          <w:i/>
          <w:lang w:val="bg-BG"/>
        </w:rPr>
      </w:pPr>
      <w:r w:rsidRPr="00E03269">
        <w:rPr>
          <w:rFonts w:ascii="Verdana" w:hAnsi="Verdana"/>
          <w:i/>
          <w:lang w:val="bg-BG"/>
        </w:rPr>
        <w:t xml:space="preserve">Директор на  РИОСВ - Пловдив </w:t>
      </w:r>
    </w:p>
    <w:p w:rsidR="00644C56" w:rsidRPr="00E03269" w:rsidRDefault="00644C56" w:rsidP="00644C56">
      <w:pPr>
        <w:pStyle w:val="31"/>
        <w:ind w:left="0" w:right="284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44C56" w:rsidRPr="00E03269" w:rsidRDefault="00644C56" w:rsidP="00644C56">
      <w:pPr>
        <w:rPr>
          <w:rFonts w:ascii="Verdana" w:eastAsia="SimSun" w:hAnsi="Verdana"/>
          <w:color w:val="FFFFFF" w:themeColor="background1"/>
          <w:lang w:val="bg-BG" w:eastAsia="zh-CN"/>
        </w:rPr>
      </w:pPr>
      <w:r w:rsidRPr="00E03269">
        <w:rPr>
          <w:rFonts w:ascii="Verdana" w:eastAsia="SimSun" w:hAnsi="Verdana"/>
          <w:color w:val="FFFFFF" w:themeColor="background1"/>
          <w:lang w:val="bg-BG" w:eastAsia="zh-CN"/>
        </w:rPr>
        <w:t xml:space="preserve">Съгласували:                                                            Изготвили:   </w:t>
      </w:r>
    </w:p>
    <w:p w:rsidR="00644C56" w:rsidRPr="00E03269" w:rsidRDefault="00644C56" w:rsidP="00644C56">
      <w:pPr>
        <w:ind w:left="-142" w:firstLine="142"/>
        <w:rPr>
          <w:rFonts w:ascii="Verdana" w:eastAsia="SimSun" w:hAnsi="Verdana"/>
          <w:color w:val="FFFFFF" w:themeColor="background1"/>
          <w:lang w:val="bg-BG" w:eastAsia="zh-CN"/>
        </w:rPr>
      </w:pPr>
      <w:r w:rsidRPr="00E03269">
        <w:rPr>
          <w:rFonts w:ascii="Verdana" w:eastAsia="SimSun" w:hAnsi="Verdana"/>
          <w:color w:val="FFFFFF" w:themeColor="background1"/>
          <w:lang w:val="bg-BG" w:eastAsia="zh-CN"/>
        </w:rPr>
        <w:t>Д. Димитров, Директор Дирекция ПД…..                    В. Кацарова, ст. експерт ……….</w:t>
      </w:r>
    </w:p>
    <w:p w:rsidR="00AB6CF0" w:rsidRPr="00E03269" w:rsidRDefault="00644C56" w:rsidP="00644C56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E03269">
        <w:rPr>
          <w:rFonts w:ascii="Verdana" w:eastAsia="SimSun" w:hAnsi="Verdana"/>
          <w:color w:val="FFFFFF" w:themeColor="background1"/>
          <w:lang w:val="bg-BG" w:eastAsia="zh-CN"/>
        </w:rPr>
        <w:t xml:space="preserve">Д. Карамфилова, Директор АФПД                           Д. Величкова, ст. експерт………..  </w:t>
      </w:r>
      <w:r w:rsidRPr="00E03269">
        <w:rPr>
          <w:rFonts w:ascii="Verdana" w:eastAsia="SimSun" w:hAnsi="Verdana"/>
          <w:lang w:val="bg-BG" w:eastAsia="zh-CN"/>
        </w:rPr>
        <w:t xml:space="preserve"> </w:t>
      </w:r>
    </w:p>
    <w:sectPr w:rsidR="00AB6CF0" w:rsidRPr="00E03269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61" w:rsidRDefault="00404561">
      <w:r>
        <w:separator/>
      </w:r>
    </w:p>
  </w:endnote>
  <w:endnote w:type="continuationSeparator" w:id="0">
    <w:p w:rsidR="00404561" w:rsidRDefault="004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Default="00103121" w:rsidP="0089514A">
    <w:pPr>
      <w:pStyle w:val="a5"/>
      <w:jc w:val="center"/>
      <w:rPr>
        <w:lang w:val="bg-BG"/>
      </w:rPr>
    </w:pPr>
  </w:p>
  <w:p w:rsidR="00103121" w:rsidRPr="0089514A" w:rsidRDefault="0010312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61" w:rsidRDefault="00404561">
      <w:r>
        <w:separator/>
      </w:r>
    </w:p>
  </w:footnote>
  <w:footnote w:type="continuationSeparator" w:id="0">
    <w:p w:rsidR="00404561" w:rsidRDefault="004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Pr="005B69F7" w:rsidRDefault="001E25BC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1E25B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3C4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1E25BC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8E431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19F9"/>
      </v:shape>
    </w:pict>
  </w:numPicBullet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65B"/>
    <w:multiLevelType w:val="hybridMultilevel"/>
    <w:tmpl w:val="FBC8B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 w15:restartNumberingAfterBreak="0">
    <w:nsid w:val="1A002A6F"/>
    <w:multiLevelType w:val="hybridMultilevel"/>
    <w:tmpl w:val="15C81044"/>
    <w:lvl w:ilvl="0" w:tplc="0AE081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7" w15:restartNumberingAfterBreak="0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4DD1"/>
    <w:multiLevelType w:val="hybridMultilevel"/>
    <w:tmpl w:val="019C2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544F38"/>
    <w:multiLevelType w:val="hybridMultilevel"/>
    <w:tmpl w:val="0E8A12BC"/>
    <w:lvl w:ilvl="0" w:tplc="ACDABB40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AF112A"/>
    <w:multiLevelType w:val="hybridMultilevel"/>
    <w:tmpl w:val="6F9E98D4"/>
    <w:lvl w:ilvl="0" w:tplc="0409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636EF79C">
      <w:numFmt w:val="bullet"/>
      <w:lvlText w:val="-"/>
      <w:lvlJc w:val="left"/>
      <w:pPr>
        <w:ind w:left="3220" w:hanging="504"/>
      </w:pPr>
      <w:rPr>
        <w:rFonts w:ascii="Century Gothic" w:eastAsia="Times New Roman" w:hAnsi="Century Gothic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5"/>
  </w:num>
  <w:num w:numId="4">
    <w:abstractNumId w:val="22"/>
  </w:num>
  <w:num w:numId="5">
    <w:abstractNumId w:val="2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24"/>
  </w:num>
  <w:num w:numId="11">
    <w:abstractNumId w:val="8"/>
  </w:num>
  <w:num w:numId="12">
    <w:abstractNumId w:val="19"/>
  </w:num>
  <w:num w:numId="13">
    <w:abstractNumId w:val="8"/>
  </w:num>
  <w:num w:numId="14">
    <w:abstractNumId w:val="20"/>
  </w:num>
  <w:num w:numId="15">
    <w:abstractNumId w:val="11"/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9"/>
  </w:num>
  <w:num w:numId="21">
    <w:abstractNumId w:val="23"/>
  </w:num>
  <w:num w:numId="22">
    <w:abstractNumId w:val="17"/>
  </w:num>
  <w:num w:numId="23">
    <w:abstractNumId w:val="18"/>
  </w:num>
  <w:num w:numId="24">
    <w:abstractNumId w:val="26"/>
  </w:num>
  <w:num w:numId="25">
    <w:abstractNumId w:val="4"/>
  </w:num>
  <w:num w:numId="26">
    <w:abstractNumId w:val="2"/>
  </w:num>
  <w:num w:numId="27">
    <w:abstractNumId w:val="0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</w:num>
  <w:num w:numId="34">
    <w:abstractNumId w:val="27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02C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3AFB"/>
    <w:rsid w:val="00054D66"/>
    <w:rsid w:val="000568E5"/>
    <w:rsid w:val="00056C5D"/>
    <w:rsid w:val="00057C65"/>
    <w:rsid w:val="00061E74"/>
    <w:rsid w:val="00066AA2"/>
    <w:rsid w:val="0007159C"/>
    <w:rsid w:val="00072751"/>
    <w:rsid w:val="00073E4D"/>
    <w:rsid w:val="000741E2"/>
    <w:rsid w:val="000746BB"/>
    <w:rsid w:val="000816BF"/>
    <w:rsid w:val="0008552A"/>
    <w:rsid w:val="000A0D50"/>
    <w:rsid w:val="000A29F8"/>
    <w:rsid w:val="000A33E5"/>
    <w:rsid w:val="000B0557"/>
    <w:rsid w:val="000B2E5D"/>
    <w:rsid w:val="000B4217"/>
    <w:rsid w:val="000B7CD8"/>
    <w:rsid w:val="000C1C68"/>
    <w:rsid w:val="000C7647"/>
    <w:rsid w:val="000D0B21"/>
    <w:rsid w:val="000E4A7F"/>
    <w:rsid w:val="000F0F52"/>
    <w:rsid w:val="000F0FB0"/>
    <w:rsid w:val="000F13F4"/>
    <w:rsid w:val="00101F2C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53AB0"/>
    <w:rsid w:val="00155420"/>
    <w:rsid w:val="001576D2"/>
    <w:rsid w:val="00157D1E"/>
    <w:rsid w:val="001704D7"/>
    <w:rsid w:val="00172A73"/>
    <w:rsid w:val="00174FEE"/>
    <w:rsid w:val="001776D2"/>
    <w:rsid w:val="00177A3A"/>
    <w:rsid w:val="00180CB4"/>
    <w:rsid w:val="0018409A"/>
    <w:rsid w:val="00184A84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EEA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1855"/>
    <w:rsid w:val="001D425A"/>
    <w:rsid w:val="001E10FE"/>
    <w:rsid w:val="001E25BC"/>
    <w:rsid w:val="001E3496"/>
    <w:rsid w:val="001F19D6"/>
    <w:rsid w:val="001F2DFD"/>
    <w:rsid w:val="001F3635"/>
    <w:rsid w:val="001F4D54"/>
    <w:rsid w:val="00200437"/>
    <w:rsid w:val="00200AD3"/>
    <w:rsid w:val="002036F7"/>
    <w:rsid w:val="0020653E"/>
    <w:rsid w:val="00207B92"/>
    <w:rsid w:val="00212E7F"/>
    <w:rsid w:val="00213CFF"/>
    <w:rsid w:val="0022603E"/>
    <w:rsid w:val="00231EC8"/>
    <w:rsid w:val="00233451"/>
    <w:rsid w:val="00235172"/>
    <w:rsid w:val="00237486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0609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9375D"/>
    <w:rsid w:val="002A0AA2"/>
    <w:rsid w:val="002A7091"/>
    <w:rsid w:val="002B1936"/>
    <w:rsid w:val="002B52AF"/>
    <w:rsid w:val="002B5810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0B7F"/>
    <w:rsid w:val="003536FC"/>
    <w:rsid w:val="00357510"/>
    <w:rsid w:val="00364ED4"/>
    <w:rsid w:val="00371951"/>
    <w:rsid w:val="0037412F"/>
    <w:rsid w:val="00375A50"/>
    <w:rsid w:val="00375B44"/>
    <w:rsid w:val="00376255"/>
    <w:rsid w:val="00383572"/>
    <w:rsid w:val="0038550A"/>
    <w:rsid w:val="00386101"/>
    <w:rsid w:val="00386F59"/>
    <w:rsid w:val="003A159B"/>
    <w:rsid w:val="003A1A28"/>
    <w:rsid w:val="003A32B8"/>
    <w:rsid w:val="003A6B9B"/>
    <w:rsid w:val="003B1FF6"/>
    <w:rsid w:val="003B2290"/>
    <w:rsid w:val="003B32E0"/>
    <w:rsid w:val="003C0BF2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1D65"/>
    <w:rsid w:val="003F6F61"/>
    <w:rsid w:val="00401548"/>
    <w:rsid w:val="00401F85"/>
    <w:rsid w:val="004039E1"/>
    <w:rsid w:val="0040456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7125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34FA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6C71"/>
    <w:rsid w:val="004873CC"/>
    <w:rsid w:val="00491890"/>
    <w:rsid w:val="00492F4F"/>
    <w:rsid w:val="0049688C"/>
    <w:rsid w:val="004A1BCD"/>
    <w:rsid w:val="004A324E"/>
    <w:rsid w:val="004B15E2"/>
    <w:rsid w:val="004B4891"/>
    <w:rsid w:val="004B7D22"/>
    <w:rsid w:val="004C0B92"/>
    <w:rsid w:val="004C3144"/>
    <w:rsid w:val="004D1990"/>
    <w:rsid w:val="004D25D5"/>
    <w:rsid w:val="004D2DBB"/>
    <w:rsid w:val="004E1510"/>
    <w:rsid w:val="004E2F74"/>
    <w:rsid w:val="004E39F0"/>
    <w:rsid w:val="004E47F0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000F"/>
    <w:rsid w:val="00524BCA"/>
    <w:rsid w:val="00527BF2"/>
    <w:rsid w:val="005377AB"/>
    <w:rsid w:val="00541B07"/>
    <w:rsid w:val="00544161"/>
    <w:rsid w:val="00545165"/>
    <w:rsid w:val="005458EE"/>
    <w:rsid w:val="00545E5B"/>
    <w:rsid w:val="00545EA5"/>
    <w:rsid w:val="005464A0"/>
    <w:rsid w:val="00550159"/>
    <w:rsid w:val="00550249"/>
    <w:rsid w:val="00553A1A"/>
    <w:rsid w:val="00555E33"/>
    <w:rsid w:val="00560701"/>
    <w:rsid w:val="00560BB6"/>
    <w:rsid w:val="00567488"/>
    <w:rsid w:val="005703D4"/>
    <w:rsid w:val="0057056E"/>
    <w:rsid w:val="00574FB5"/>
    <w:rsid w:val="00576E0C"/>
    <w:rsid w:val="00585213"/>
    <w:rsid w:val="005854D6"/>
    <w:rsid w:val="00590B42"/>
    <w:rsid w:val="005923D3"/>
    <w:rsid w:val="0059731C"/>
    <w:rsid w:val="005A3B17"/>
    <w:rsid w:val="005A6766"/>
    <w:rsid w:val="005A700C"/>
    <w:rsid w:val="005B1CC4"/>
    <w:rsid w:val="005B4B95"/>
    <w:rsid w:val="005B58EC"/>
    <w:rsid w:val="005B69F7"/>
    <w:rsid w:val="005C27A1"/>
    <w:rsid w:val="005C296D"/>
    <w:rsid w:val="005C32A1"/>
    <w:rsid w:val="005C7B4D"/>
    <w:rsid w:val="005D079B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22D9"/>
    <w:rsid w:val="00614393"/>
    <w:rsid w:val="0061489B"/>
    <w:rsid w:val="00616DCB"/>
    <w:rsid w:val="006225D8"/>
    <w:rsid w:val="0062671A"/>
    <w:rsid w:val="00633817"/>
    <w:rsid w:val="006340C8"/>
    <w:rsid w:val="00634C9A"/>
    <w:rsid w:val="006356AA"/>
    <w:rsid w:val="006358DD"/>
    <w:rsid w:val="00635A13"/>
    <w:rsid w:val="00635A23"/>
    <w:rsid w:val="00644C56"/>
    <w:rsid w:val="006508A4"/>
    <w:rsid w:val="0065102D"/>
    <w:rsid w:val="00652535"/>
    <w:rsid w:val="00653E93"/>
    <w:rsid w:val="00660C3F"/>
    <w:rsid w:val="00661C46"/>
    <w:rsid w:val="00661E67"/>
    <w:rsid w:val="00662EDD"/>
    <w:rsid w:val="00666855"/>
    <w:rsid w:val="006742C4"/>
    <w:rsid w:val="006827CA"/>
    <w:rsid w:val="00684428"/>
    <w:rsid w:val="00686C10"/>
    <w:rsid w:val="006918A2"/>
    <w:rsid w:val="00693019"/>
    <w:rsid w:val="006A15DE"/>
    <w:rsid w:val="006A26B7"/>
    <w:rsid w:val="006A5156"/>
    <w:rsid w:val="006A69DC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06AE"/>
    <w:rsid w:val="006D21A3"/>
    <w:rsid w:val="006D6188"/>
    <w:rsid w:val="006D6AED"/>
    <w:rsid w:val="006D7817"/>
    <w:rsid w:val="006E1608"/>
    <w:rsid w:val="006E266C"/>
    <w:rsid w:val="006E3D02"/>
    <w:rsid w:val="006E7CA4"/>
    <w:rsid w:val="006E7D80"/>
    <w:rsid w:val="006F1378"/>
    <w:rsid w:val="006F1C7C"/>
    <w:rsid w:val="006F1CB8"/>
    <w:rsid w:val="006F26FC"/>
    <w:rsid w:val="006F34C4"/>
    <w:rsid w:val="006F51E8"/>
    <w:rsid w:val="006F75B6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09DE"/>
    <w:rsid w:val="007B1C40"/>
    <w:rsid w:val="007B2CBF"/>
    <w:rsid w:val="007B4483"/>
    <w:rsid w:val="007B5B18"/>
    <w:rsid w:val="007C1CA6"/>
    <w:rsid w:val="007C313C"/>
    <w:rsid w:val="007D02D0"/>
    <w:rsid w:val="007D26BD"/>
    <w:rsid w:val="007D2DB6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18E8"/>
    <w:rsid w:val="0088526F"/>
    <w:rsid w:val="0088625D"/>
    <w:rsid w:val="0089514A"/>
    <w:rsid w:val="008953C6"/>
    <w:rsid w:val="008969F5"/>
    <w:rsid w:val="00897AB4"/>
    <w:rsid w:val="00897D99"/>
    <w:rsid w:val="008A4C43"/>
    <w:rsid w:val="008B0206"/>
    <w:rsid w:val="008B1300"/>
    <w:rsid w:val="008B7D3B"/>
    <w:rsid w:val="008C233A"/>
    <w:rsid w:val="008D3F9B"/>
    <w:rsid w:val="008D46B0"/>
    <w:rsid w:val="008D46F7"/>
    <w:rsid w:val="008D5F11"/>
    <w:rsid w:val="008E0330"/>
    <w:rsid w:val="008E7F09"/>
    <w:rsid w:val="008F6D00"/>
    <w:rsid w:val="009046D7"/>
    <w:rsid w:val="0090514A"/>
    <w:rsid w:val="009070B4"/>
    <w:rsid w:val="0091271A"/>
    <w:rsid w:val="00913F8A"/>
    <w:rsid w:val="00914813"/>
    <w:rsid w:val="00915070"/>
    <w:rsid w:val="00915F80"/>
    <w:rsid w:val="00916E69"/>
    <w:rsid w:val="0092152B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6FC4"/>
    <w:rsid w:val="00970F25"/>
    <w:rsid w:val="00973C05"/>
    <w:rsid w:val="00974546"/>
    <w:rsid w:val="009752AA"/>
    <w:rsid w:val="0097602D"/>
    <w:rsid w:val="0097736C"/>
    <w:rsid w:val="00981AAD"/>
    <w:rsid w:val="0098580A"/>
    <w:rsid w:val="009859E0"/>
    <w:rsid w:val="009907D0"/>
    <w:rsid w:val="009971CF"/>
    <w:rsid w:val="009A063E"/>
    <w:rsid w:val="009A0D1D"/>
    <w:rsid w:val="009A49E5"/>
    <w:rsid w:val="009B5D19"/>
    <w:rsid w:val="009C094A"/>
    <w:rsid w:val="009C28A8"/>
    <w:rsid w:val="009C4674"/>
    <w:rsid w:val="009D0ED4"/>
    <w:rsid w:val="009D29E3"/>
    <w:rsid w:val="009D3162"/>
    <w:rsid w:val="009D39C5"/>
    <w:rsid w:val="009D3F82"/>
    <w:rsid w:val="009D6DC6"/>
    <w:rsid w:val="009E155E"/>
    <w:rsid w:val="009E4CCA"/>
    <w:rsid w:val="009E7D8E"/>
    <w:rsid w:val="009F0994"/>
    <w:rsid w:val="009F177D"/>
    <w:rsid w:val="009F2C8D"/>
    <w:rsid w:val="009F3BCD"/>
    <w:rsid w:val="009F43E6"/>
    <w:rsid w:val="009F4741"/>
    <w:rsid w:val="009F69E0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2314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041F"/>
    <w:rsid w:val="00A52790"/>
    <w:rsid w:val="00A57CE3"/>
    <w:rsid w:val="00A60496"/>
    <w:rsid w:val="00A61AEF"/>
    <w:rsid w:val="00A62A41"/>
    <w:rsid w:val="00A67EDA"/>
    <w:rsid w:val="00A71393"/>
    <w:rsid w:val="00A72619"/>
    <w:rsid w:val="00A73223"/>
    <w:rsid w:val="00A73BD8"/>
    <w:rsid w:val="00A750F2"/>
    <w:rsid w:val="00A76425"/>
    <w:rsid w:val="00A77087"/>
    <w:rsid w:val="00A80D1C"/>
    <w:rsid w:val="00A83058"/>
    <w:rsid w:val="00A842C5"/>
    <w:rsid w:val="00A8501E"/>
    <w:rsid w:val="00A85573"/>
    <w:rsid w:val="00A92E12"/>
    <w:rsid w:val="00A9577B"/>
    <w:rsid w:val="00A96F4B"/>
    <w:rsid w:val="00AA1284"/>
    <w:rsid w:val="00AA1C1D"/>
    <w:rsid w:val="00AA4E6D"/>
    <w:rsid w:val="00AB59F0"/>
    <w:rsid w:val="00AB6CF0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5517"/>
    <w:rsid w:val="00AE6CEE"/>
    <w:rsid w:val="00AF339A"/>
    <w:rsid w:val="00AF42FF"/>
    <w:rsid w:val="00AF4862"/>
    <w:rsid w:val="00AF5DC3"/>
    <w:rsid w:val="00B04CA8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6EA0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A311F"/>
    <w:rsid w:val="00BB1350"/>
    <w:rsid w:val="00BB24EE"/>
    <w:rsid w:val="00BB565B"/>
    <w:rsid w:val="00BC3799"/>
    <w:rsid w:val="00BC39DC"/>
    <w:rsid w:val="00BC7F6B"/>
    <w:rsid w:val="00BD0D4D"/>
    <w:rsid w:val="00BD1094"/>
    <w:rsid w:val="00BF10A0"/>
    <w:rsid w:val="00BF1566"/>
    <w:rsid w:val="00BF17E2"/>
    <w:rsid w:val="00BF3BE0"/>
    <w:rsid w:val="00BF4E39"/>
    <w:rsid w:val="00BF4ECD"/>
    <w:rsid w:val="00C00569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381A"/>
    <w:rsid w:val="00C46B3F"/>
    <w:rsid w:val="00C473A4"/>
    <w:rsid w:val="00C635AB"/>
    <w:rsid w:val="00C644B4"/>
    <w:rsid w:val="00C64A03"/>
    <w:rsid w:val="00C7246D"/>
    <w:rsid w:val="00C735B8"/>
    <w:rsid w:val="00C73A93"/>
    <w:rsid w:val="00C748C0"/>
    <w:rsid w:val="00C751DE"/>
    <w:rsid w:val="00C76288"/>
    <w:rsid w:val="00C76A20"/>
    <w:rsid w:val="00C76A5E"/>
    <w:rsid w:val="00C862F4"/>
    <w:rsid w:val="00C86573"/>
    <w:rsid w:val="00C913B3"/>
    <w:rsid w:val="00C9282E"/>
    <w:rsid w:val="00C9493A"/>
    <w:rsid w:val="00C94CDB"/>
    <w:rsid w:val="00C95281"/>
    <w:rsid w:val="00C9620D"/>
    <w:rsid w:val="00C96218"/>
    <w:rsid w:val="00C97000"/>
    <w:rsid w:val="00CA3258"/>
    <w:rsid w:val="00CA3707"/>
    <w:rsid w:val="00CA3CA7"/>
    <w:rsid w:val="00CA46E3"/>
    <w:rsid w:val="00CA54C9"/>
    <w:rsid w:val="00CA596C"/>
    <w:rsid w:val="00CA62F0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6796"/>
    <w:rsid w:val="00CF6DFC"/>
    <w:rsid w:val="00D03B87"/>
    <w:rsid w:val="00D05AD4"/>
    <w:rsid w:val="00D06060"/>
    <w:rsid w:val="00D0715A"/>
    <w:rsid w:val="00D14E51"/>
    <w:rsid w:val="00D17383"/>
    <w:rsid w:val="00D259F5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50313"/>
    <w:rsid w:val="00D51ECC"/>
    <w:rsid w:val="00D530CC"/>
    <w:rsid w:val="00D5311F"/>
    <w:rsid w:val="00D55CF6"/>
    <w:rsid w:val="00D55F72"/>
    <w:rsid w:val="00D5764A"/>
    <w:rsid w:val="00D61AE4"/>
    <w:rsid w:val="00D63307"/>
    <w:rsid w:val="00D63FC0"/>
    <w:rsid w:val="00D67DC8"/>
    <w:rsid w:val="00D723BE"/>
    <w:rsid w:val="00D7472F"/>
    <w:rsid w:val="00D759AA"/>
    <w:rsid w:val="00D7600B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28"/>
    <w:rsid w:val="00DF23E1"/>
    <w:rsid w:val="00DF2E31"/>
    <w:rsid w:val="00DF3CAA"/>
    <w:rsid w:val="00DF5386"/>
    <w:rsid w:val="00E002C0"/>
    <w:rsid w:val="00E01652"/>
    <w:rsid w:val="00E03269"/>
    <w:rsid w:val="00E047F7"/>
    <w:rsid w:val="00E10736"/>
    <w:rsid w:val="00E1200B"/>
    <w:rsid w:val="00E1204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62E58"/>
    <w:rsid w:val="00E701D4"/>
    <w:rsid w:val="00E7266E"/>
    <w:rsid w:val="00E8208C"/>
    <w:rsid w:val="00E84FA8"/>
    <w:rsid w:val="00E865C6"/>
    <w:rsid w:val="00E866C8"/>
    <w:rsid w:val="00E9391C"/>
    <w:rsid w:val="00E93AF7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304D"/>
    <w:rsid w:val="00EC31E0"/>
    <w:rsid w:val="00EC442C"/>
    <w:rsid w:val="00ED1377"/>
    <w:rsid w:val="00ED18F2"/>
    <w:rsid w:val="00EE17DF"/>
    <w:rsid w:val="00EE3DE1"/>
    <w:rsid w:val="00EE7FE0"/>
    <w:rsid w:val="00EF1A67"/>
    <w:rsid w:val="00F02FE5"/>
    <w:rsid w:val="00F02FED"/>
    <w:rsid w:val="00F03A0E"/>
    <w:rsid w:val="00F06F5B"/>
    <w:rsid w:val="00F109FC"/>
    <w:rsid w:val="00F112F5"/>
    <w:rsid w:val="00F130A5"/>
    <w:rsid w:val="00F177B3"/>
    <w:rsid w:val="00F21E7C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1E52"/>
    <w:rsid w:val="00F63C8D"/>
    <w:rsid w:val="00F667ED"/>
    <w:rsid w:val="00F72CF1"/>
    <w:rsid w:val="00F74138"/>
    <w:rsid w:val="00F806AE"/>
    <w:rsid w:val="00F817A0"/>
    <w:rsid w:val="00F84A00"/>
    <w:rsid w:val="00F95EF1"/>
    <w:rsid w:val="00F95FC0"/>
    <w:rsid w:val="00FA2092"/>
    <w:rsid w:val="00FA789B"/>
    <w:rsid w:val="00FB04CC"/>
    <w:rsid w:val="00FB46D5"/>
    <w:rsid w:val="00FB4CE8"/>
    <w:rsid w:val="00FB7B53"/>
    <w:rsid w:val="00FC755F"/>
    <w:rsid w:val="00FD0B95"/>
    <w:rsid w:val="00FD1DE2"/>
    <w:rsid w:val="00FD439C"/>
    <w:rsid w:val="00FD4B32"/>
    <w:rsid w:val="00FD5013"/>
    <w:rsid w:val="00FE0A34"/>
    <w:rsid w:val="00FE1D54"/>
    <w:rsid w:val="00FE22D9"/>
    <w:rsid w:val="00FE3CBD"/>
    <w:rsid w:val="00FE5DF0"/>
    <w:rsid w:val="00FE5E5C"/>
    <w:rsid w:val="00FE6F91"/>
    <w:rsid w:val="00FE7253"/>
    <w:rsid w:val="00FE7832"/>
    <w:rsid w:val="00FE786F"/>
    <w:rsid w:val="00FF10F1"/>
    <w:rsid w:val="00FF3275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25BB5"/>
  <w15:docId w15:val="{9DFEE5A6-1B70-4792-A4EC-7F69CEF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AA38-A02E-4AF8-9467-52F9D9CB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31</cp:revision>
  <cp:lastPrinted>2015-10-29T11:20:00Z</cp:lastPrinted>
  <dcterms:created xsi:type="dcterms:W3CDTF">2015-10-29T08:14:00Z</dcterms:created>
  <dcterms:modified xsi:type="dcterms:W3CDTF">2019-09-24T13:10:00Z</dcterms:modified>
</cp:coreProperties>
</file>