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25" w:rsidRDefault="00B17425" w:rsidP="00525F40">
      <w:pPr>
        <w:ind w:right="-42"/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B17425" w:rsidRDefault="00B17425" w:rsidP="00525F40">
      <w:pPr>
        <w:ind w:right="-42"/>
        <w:jc w:val="center"/>
        <w:rPr>
          <w:rFonts w:ascii="Verdana" w:hAnsi="Verdana"/>
          <w:b/>
          <w:sz w:val="28"/>
          <w:szCs w:val="28"/>
        </w:rPr>
      </w:pPr>
    </w:p>
    <w:p w:rsidR="00F372B8" w:rsidRPr="00F372B8" w:rsidRDefault="00F372B8" w:rsidP="00525F40">
      <w:pPr>
        <w:ind w:right="-42"/>
        <w:jc w:val="center"/>
        <w:rPr>
          <w:rFonts w:ascii="Verdana" w:hAnsi="Verdana"/>
          <w:b/>
          <w:sz w:val="28"/>
          <w:szCs w:val="28"/>
        </w:rPr>
      </w:pPr>
    </w:p>
    <w:p w:rsidR="00CE7AD1" w:rsidRDefault="00931D7A" w:rsidP="00525F40">
      <w:pPr>
        <w:ind w:right="-42"/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>
        <w:rPr>
          <w:rFonts w:ascii="Verdana" w:hAnsi="Verdana"/>
          <w:b/>
          <w:sz w:val="28"/>
          <w:szCs w:val="28"/>
          <w:lang w:val="ru-RU"/>
        </w:rPr>
        <w:t>Р</w:t>
      </w:r>
      <w:proofErr w:type="gramEnd"/>
      <w:r>
        <w:rPr>
          <w:rFonts w:ascii="Verdana" w:hAnsi="Verdana"/>
          <w:b/>
          <w:sz w:val="28"/>
          <w:szCs w:val="28"/>
          <w:lang w:val="ru-RU"/>
        </w:rPr>
        <w:t xml:space="preserve"> Е Ш Е Н И Е  №  </w:t>
      </w:r>
      <w:r w:rsidRPr="00A83EB3">
        <w:rPr>
          <w:rFonts w:ascii="Verdana" w:hAnsi="Verdana"/>
          <w:b/>
          <w:sz w:val="28"/>
          <w:szCs w:val="28"/>
          <w:lang w:val="ru-RU"/>
        </w:rPr>
        <w:t>ПВ-</w:t>
      </w:r>
      <w:r w:rsidR="00827062" w:rsidRPr="00A83EB3">
        <w:rPr>
          <w:rFonts w:ascii="Verdana" w:hAnsi="Verdana"/>
          <w:b/>
          <w:sz w:val="28"/>
          <w:szCs w:val="28"/>
        </w:rPr>
        <w:t>8</w:t>
      </w:r>
      <w:r w:rsidR="00CE7AD1" w:rsidRPr="00A83EB3">
        <w:rPr>
          <w:rFonts w:ascii="Verdana" w:hAnsi="Verdana"/>
          <w:b/>
          <w:sz w:val="28"/>
          <w:szCs w:val="28"/>
          <w:lang w:val="ru-RU"/>
        </w:rPr>
        <w:t>-П/201</w:t>
      </w:r>
      <w:r w:rsidR="00DF1CCB" w:rsidRPr="00A83EB3">
        <w:rPr>
          <w:rFonts w:ascii="Verdana" w:hAnsi="Verdana"/>
          <w:b/>
          <w:sz w:val="28"/>
          <w:szCs w:val="28"/>
          <w:lang w:val="ru-RU"/>
        </w:rPr>
        <w:t>6</w:t>
      </w:r>
      <w:r w:rsidR="00CE7AD1" w:rsidRPr="00A83EB3">
        <w:rPr>
          <w:rFonts w:ascii="Verdana" w:hAnsi="Verdana"/>
          <w:b/>
          <w:sz w:val="28"/>
          <w:szCs w:val="28"/>
          <w:lang w:val="ru-RU"/>
        </w:rPr>
        <w:t>г.</w:t>
      </w:r>
    </w:p>
    <w:p w:rsidR="00CE7AD1" w:rsidRDefault="00CE7AD1" w:rsidP="00410274">
      <w:pPr>
        <w:tabs>
          <w:tab w:val="left" w:pos="5160"/>
        </w:tabs>
        <w:ind w:left="3540" w:right="-42" w:hanging="120"/>
        <w:jc w:val="both"/>
        <w:rPr>
          <w:rFonts w:ascii="Verdana" w:hAnsi="Verdana"/>
          <w:b/>
        </w:rPr>
      </w:pPr>
    </w:p>
    <w:p w:rsidR="00F372B8" w:rsidRPr="00F372B8" w:rsidRDefault="00F372B8" w:rsidP="00410274">
      <w:pPr>
        <w:tabs>
          <w:tab w:val="left" w:pos="5160"/>
        </w:tabs>
        <w:ind w:left="3540" w:right="-42" w:hanging="120"/>
        <w:jc w:val="both"/>
        <w:rPr>
          <w:rFonts w:ascii="Verdana" w:hAnsi="Verdana"/>
          <w:b/>
        </w:rPr>
      </w:pPr>
    </w:p>
    <w:p w:rsidR="00632362" w:rsidRPr="00632362" w:rsidRDefault="00CE7AD1" w:rsidP="00F21D46">
      <w:pPr>
        <w:jc w:val="both"/>
        <w:rPr>
          <w:rFonts w:ascii="Verdana" w:hAnsi="Verdana"/>
          <w:bCs/>
        </w:rPr>
      </w:pPr>
      <w:r w:rsidRPr="00FA74FD">
        <w:rPr>
          <w:rFonts w:ascii="Verdana" w:hAnsi="Verdana"/>
          <w:lang w:val="ru-RU"/>
        </w:rPr>
        <w:t xml:space="preserve">Процедурата по </w:t>
      </w:r>
      <w:proofErr w:type="gramStart"/>
      <w:r w:rsidRPr="00FA74FD">
        <w:rPr>
          <w:rFonts w:ascii="Verdana" w:hAnsi="Verdana"/>
          <w:lang w:val="ru-RU"/>
        </w:rPr>
        <w:t>реда на</w:t>
      </w:r>
      <w:proofErr w:type="gramEnd"/>
      <w:r w:rsidRPr="00FA74FD">
        <w:rPr>
          <w:rFonts w:ascii="Verdana" w:hAnsi="Verdana"/>
          <w:lang w:val="ru-RU"/>
        </w:rPr>
        <w:t xml:space="preserve"> глава шеста от </w:t>
      </w:r>
      <w:r w:rsidRPr="00EC1EED">
        <w:rPr>
          <w:rFonts w:ascii="Verdana" w:hAnsi="Verdana"/>
          <w:i/>
          <w:lang w:val="ru-RU"/>
        </w:rPr>
        <w:t>Закона за опазване на околната среда</w:t>
      </w:r>
      <w:r w:rsidRPr="00FA74FD">
        <w:rPr>
          <w:rFonts w:ascii="Verdana" w:hAnsi="Verdana"/>
          <w:lang w:val="ru-RU"/>
        </w:rPr>
        <w:t xml:space="preserve"> за инвестиционно предложение:</w:t>
      </w:r>
      <w:r w:rsidR="004A74D6">
        <w:rPr>
          <w:rFonts w:ascii="Verdana" w:hAnsi="Verdana"/>
          <w:lang w:val="bg-BG"/>
        </w:rPr>
        <w:t xml:space="preserve"> </w:t>
      </w:r>
      <w:r w:rsidR="00205F41">
        <w:rPr>
          <w:rFonts w:ascii="Verdana" w:hAnsi="Verdana"/>
          <w:b/>
          <w:lang w:val="bg-BG"/>
        </w:rPr>
        <w:t>„</w:t>
      </w:r>
      <w:r w:rsidR="00632362">
        <w:rPr>
          <w:rFonts w:ascii="Verdana" w:hAnsi="Verdana"/>
          <w:b/>
          <w:lang w:val="bg-BG"/>
        </w:rPr>
        <w:t xml:space="preserve">Водовземане на минерална вода от КЕИ „Банчето </w:t>
      </w:r>
      <w:proofErr w:type="spellStart"/>
      <w:r w:rsidR="00632362">
        <w:rPr>
          <w:rFonts w:ascii="Verdana" w:hAnsi="Verdana"/>
          <w:b/>
          <w:lang w:val="bg-BG"/>
        </w:rPr>
        <w:t>Миромир</w:t>
      </w:r>
      <w:proofErr w:type="spellEnd"/>
      <w:r w:rsidR="00632362" w:rsidRPr="005703CE">
        <w:rPr>
          <w:rFonts w:ascii="Verdana" w:hAnsi="Verdana"/>
          <w:b/>
          <w:lang w:val="bg-BG"/>
        </w:rPr>
        <w:t>“</w:t>
      </w:r>
      <w:r w:rsidR="00DB090A">
        <w:rPr>
          <w:rFonts w:ascii="Verdana" w:hAnsi="Verdana"/>
          <w:b/>
          <w:lang w:val="bg-BG"/>
        </w:rPr>
        <w:t xml:space="preserve"> </w:t>
      </w:r>
      <w:r w:rsidR="00DB090A" w:rsidRPr="00DB090A">
        <w:rPr>
          <w:rFonts w:ascii="Verdana" w:hAnsi="Verdana"/>
          <w:b/>
          <w:lang w:val="bg-BG"/>
        </w:rPr>
        <w:t>от НВМ Хисаря</w:t>
      </w:r>
      <w:r w:rsidR="00632362" w:rsidRPr="00DB090A">
        <w:rPr>
          <w:rFonts w:ascii="Verdana" w:hAnsi="Verdana"/>
          <w:b/>
          <w:lang w:val="bg-BG"/>
        </w:rPr>
        <w:t>,</w:t>
      </w:r>
      <w:r w:rsidR="00632362">
        <w:rPr>
          <w:rFonts w:ascii="Verdana" w:hAnsi="Verdana"/>
          <w:b/>
          <w:lang w:val="bg-BG"/>
        </w:rPr>
        <w:t xml:space="preserve"> към лечебно заведение“</w:t>
      </w:r>
      <w:r w:rsidR="00632362" w:rsidRPr="005703CE">
        <w:rPr>
          <w:rFonts w:ascii="Verdana" w:hAnsi="Verdana"/>
          <w:b/>
          <w:lang w:val="bg-BG"/>
        </w:rPr>
        <w:t xml:space="preserve"> </w:t>
      </w:r>
      <w:r w:rsidR="00632362" w:rsidRPr="005703CE">
        <w:rPr>
          <w:rFonts w:ascii="Verdana" w:hAnsi="Verdana"/>
          <w:lang w:val="bg-BG"/>
        </w:rPr>
        <w:t xml:space="preserve">в </w:t>
      </w:r>
      <w:r w:rsidR="00632362">
        <w:rPr>
          <w:rFonts w:ascii="Verdana" w:hAnsi="Verdana"/>
          <w:lang w:val="bg-BG"/>
        </w:rPr>
        <w:t>ПИ 1031, кв. 33, гр. Хисаря</w:t>
      </w:r>
      <w:r w:rsidR="00632362" w:rsidRPr="005703CE">
        <w:rPr>
          <w:rFonts w:ascii="Verdana" w:hAnsi="Verdana"/>
          <w:lang w:val="bg-BG"/>
        </w:rPr>
        <w:t>,</w:t>
      </w:r>
      <w:r w:rsidR="00632362">
        <w:rPr>
          <w:rFonts w:ascii="Verdana" w:hAnsi="Verdana"/>
          <w:lang w:val="bg-BG"/>
        </w:rPr>
        <w:t xml:space="preserve"> Община Хисаря</w:t>
      </w:r>
      <w:r w:rsidR="00632362">
        <w:rPr>
          <w:rFonts w:ascii="Verdana" w:hAnsi="Verdana"/>
        </w:rPr>
        <w:t xml:space="preserve"> </w:t>
      </w:r>
      <w:r w:rsidR="00923B3B">
        <w:rPr>
          <w:rFonts w:ascii="Verdana" w:hAnsi="Verdana"/>
          <w:lang w:val="bg-BG"/>
        </w:rPr>
        <w:t>е</w:t>
      </w:r>
      <w:r w:rsidR="00205F41" w:rsidRPr="00FA74FD">
        <w:rPr>
          <w:rFonts w:ascii="Verdana" w:hAnsi="Verdana"/>
          <w:lang w:val="ru-RU"/>
        </w:rPr>
        <w:t xml:space="preserve"> </w:t>
      </w:r>
      <w:r w:rsidRPr="00FA74FD">
        <w:rPr>
          <w:rFonts w:ascii="Verdana" w:hAnsi="Verdana"/>
          <w:lang w:val="ru-RU"/>
        </w:rPr>
        <w:t xml:space="preserve">започнала с внасяне в </w:t>
      </w:r>
      <w:r>
        <w:rPr>
          <w:rFonts w:ascii="Verdana" w:hAnsi="Verdana"/>
          <w:lang w:val="ru-RU"/>
        </w:rPr>
        <w:t>РИОСВ</w:t>
      </w:r>
      <w:r w:rsidR="00DB090A">
        <w:rPr>
          <w:rFonts w:ascii="Verdana" w:hAnsi="Verdana"/>
          <w:lang w:val="ru-RU"/>
        </w:rPr>
        <w:t>–</w:t>
      </w:r>
      <w:r w:rsidRPr="001E0BD8">
        <w:rPr>
          <w:rFonts w:ascii="Verdana" w:hAnsi="Verdana"/>
          <w:lang w:val="ru-RU"/>
        </w:rPr>
        <w:t>Пловдив</w:t>
      </w:r>
      <w:r w:rsidRPr="00FA74FD">
        <w:rPr>
          <w:rFonts w:ascii="Verdana" w:hAnsi="Verdana"/>
          <w:lang w:val="ru-RU"/>
        </w:rPr>
        <w:t xml:space="preserve"> </w:t>
      </w:r>
      <w:r w:rsidR="00205F41">
        <w:rPr>
          <w:rFonts w:ascii="Verdana" w:hAnsi="Verdana"/>
          <w:lang w:val="ru-RU"/>
        </w:rPr>
        <w:t xml:space="preserve">на уведомление с </w:t>
      </w:r>
      <w:proofErr w:type="spellStart"/>
      <w:r w:rsidR="00205F41">
        <w:rPr>
          <w:rFonts w:ascii="Verdana" w:hAnsi="Verdana"/>
          <w:lang w:val="ru-RU"/>
        </w:rPr>
        <w:t>вх</w:t>
      </w:r>
      <w:proofErr w:type="spellEnd"/>
      <w:r w:rsidR="00205F41">
        <w:rPr>
          <w:rFonts w:ascii="Verdana" w:hAnsi="Verdana"/>
          <w:lang w:val="ru-RU"/>
        </w:rPr>
        <w:t>. № ОВОС-</w:t>
      </w:r>
      <w:r w:rsidR="00A10E8B">
        <w:rPr>
          <w:rFonts w:ascii="Verdana" w:hAnsi="Verdana"/>
        </w:rPr>
        <w:t>138</w:t>
      </w:r>
      <w:r w:rsidRPr="00FA74FD">
        <w:rPr>
          <w:rFonts w:ascii="Verdana" w:hAnsi="Verdana"/>
          <w:lang w:val="ru-RU"/>
        </w:rPr>
        <w:t>/</w:t>
      </w:r>
      <w:r w:rsidR="00A10E8B">
        <w:rPr>
          <w:rFonts w:ascii="Verdana" w:hAnsi="Verdana"/>
        </w:rPr>
        <w:t>02</w:t>
      </w:r>
      <w:r w:rsidRPr="00FA74FD">
        <w:rPr>
          <w:rFonts w:ascii="Verdana" w:hAnsi="Verdana"/>
          <w:lang w:val="ru-RU"/>
        </w:rPr>
        <w:t>.</w:t>
      </w:r>
      <w:r w:rsidR="00A10E8B">
        <w:rPr>
          <w:rFonts w:ascii="Verdana" w:hAnsi="Verdana"/>
        </w:rPr>
        <w:t>02</w:t>
      </w:r>
      <w:r w:rsidRPr="00FA74FD">
        <w:rPr>
          <w:rFonts w:ascii="Verdana" w:hAnsi="Verdana"/>
          <w:lang w:val="ru-RU"/>
        </w:rPr>
        <w:t>.201</w:t>
      </w:r>
      <w:r w:rsidR="002B3307">
        <w:rPr>
          <w:rFonts w:ascii="Verdana" w:hAnsi="Verdana"/>
          <w:lang w:val="bg-BG"/>
        </w:rPr>
        <w:t>6</w:t>
      </w:r>
      <w:r w:rsidR="00690C86">
        <w:rPr>
          <w:rFonts w:ascii="Verdana" w:hAnsi="Verdana"/>
          <w:lang w:val="ru-RU"/>
        </w:rPr>
        <w:t xml:space="preserve">г. от </w:t>
      </w:r>
      <w:r w:rsidR="00690C86" w:rsidRPr="00205F41">
        <w:rPr>
          <w:rFonts w:ascii="Verdana" w:hAnsi="Verdana"/>
          <w:lang w:val="ru-RU"/>
        </w:rPr>
        <w:t>Възложителя</w:t>
      </w:r>
      <w:r w:rsidRPr="00205F41">
        <w:rPr>
          <w:rFonts w:ascii="Verdana" w:hAnsi="Verdana"/>
          <w:lang w:val="ru-RU"/>
        </w:rPr>
        <w:t xml:space="preserve"> </w:t>
      </w:r>
      <w:r w:rsidR="00632362" w:rsidRPr="00632362">
        <w:rPr>
          <w:rFonts w:ascii="Verdana" w:hAnsi="Verdana"/>
          <w:bCs/>
        </w:rPr>
        <w:t>„Пловдивстройресурс“ АД</w:t>
      </w:r>
      <w:r w:rsidR="00632362">
        <w:rPr>
          <w:rFonts w:ascii="Verdana" w:hAnsi="Verdana"/>
          <w:bCs/>
        </w:rPr>
        <w:t>.</w:t>
      </w:r>
    </w:p>
    <w:p w:rsidR="00485314" w:rsidRPr="009B5A3F" w:rsidRDefault="00A455B0" w:rsidP="009B5A3F">
      <w:pPr>
        <w:tabs>
          <w:tab w:val="left" w:pos="9214"/>
          <w:tab w:val="left" w:pos="9356"/>
        </w:tabs>
        <w:jc w:val="both"/>
        <w:rPr>
          <w:rFonts w:ascii="Verdana" w:hAnsi="Verdana"/>
          <w:lang w:val="bg-BG"/>
        </w:rPr>
      </w:pPr>
      <w:r w:rsidRPr="00C63289">
        <w:rPr>
          <w:rFonts w:ascii="Verdana" w:hAnsi="Verdana"/>
          <w:bCs/>
          <w:lang w:val="bg-BG"/>
        </w:rPr>
        <w:t xml:space="preserve">Предвид </w:t>
      </w:r>
      <w:r w:rsidR="00E22DCC" w:rsidRPr="00C63289">
        <w:rPr>
          <w:rFonts w:ascii="Verdana" w:hAnsi="Verdana"/>
          <w:bCs/>
          <w:lang w:val="bg-BG"/>
        </w:rPr>
        <w:t>изискването на чл. 4а от Наредбата за ОВОС, уведомлението</w:t>
      </w:r>
      <w:r w:rsidR="00C04ED0">
        <w:rPr>
          <w:rFonts w:ascii="Verdana" w:hAnsi="Verdana"/>
          <w:bCs/>
          <w:lang w:val="bg-BG"/>
        </w:rPr>
        <w:t xml:space="preserve"> </w:t>
      </w:r>
      <w:r w:rsidR="00E22DCC" w:rsidRPr="00C63289">
        <w:rPr>
          <w:rFonts w:ascii="Verdana" w:hAnsi="Verdana"/>
          <w:bCs/>
          <w:lang w:val="bg-BG"/>
        </w:rPr>
        <w:t>за горецитираното инвестиционно предложение</w:t>
      </w:r>
      <w:r w:rsidR="007354CE">
        <w:rPr>
          <w:rFonts w:ascii="Verdana" w:hAnsi="Verdana"/>
          <w:bCs/>
          <w:lang w:val="bg-BG"/>
        </w:rPr>
        <w:t xml:space="preserve"> </w:t>
      </w:r>
      <w:r w:rsidR="007354CE">
        <w:rPr>
          <w:rFonts w:ascii="Verdana" w:hAnsi="Verdana"/>
          <w:bCs/>
        </w:rPr>
        <w:t>e</w:t>
      </w:r>
      <w:r w:rsidR="00B639ED">
        <w:rPr>
          <w:rFonts w:ascii="Verdana" w:hAnsi="Verdana"/>
          <w:bCs/>
          <w:lang w:val="bg-BG"/>
        </w:rPr>
        <w:t xml:space="preserve"> изпратено</w:t>
      </w:r>
      <w:r w:rsidR="00E22DCC" w:rsidRPr="00C63289">
        <w:rPr>
          <w:rFonts w:ascii="Verdana" w:hAnsi="Verdana"/>
          <w:bCs/>
          <w:lang w:val="bg-BG"/>
        </w:rPr>
        <w:t xml:space="preserve"> за становище до </w:t>
      </w:r>
      <w:r w:rsidR="00C04ED0">
        <w:rPr>
          <w:rFonts w:ascii="Verdana" w:hAnsi="Verdana"/>
          <w:bCs/>
          <w:lang w:val="bg-BG"/>
        </w:rPr>
        <w:t>Басейнова Дирекция „Източнобеломорски район“ (</w:t>
      </w:r>
      <w:r w:rsidR="00E22DCC" w:rsidRPr="00C63289">
        <w:rPr>
          <w:rFonts w:ascii="Verdana" w:hAnsi="Verdana"/>
          <w:bCs/>
          <w:lang w:val="bg-BG"/>
        </w:rPr>
        <w:t>БД ИБР</w:t>
      </w:r>
      <w:r w:rsidR="00C04ED0">
        <w:rPr>
          <w:rFonts w:ascii="Verdana" w:hAnsi="Verdana"/>
          <w:bCs/>
          <w:lang w:val="bg-BG"/>
        </w:rPr>
        <w:t>-Пловдив)</w:t>
      </w:r>
      <w:r w:rsidR="00E22DCC" w:rsidRPr="00C63289">
        <w:rPr>
          <w:rFonts w:ascii="Verdana" w:hAnsi="Verdana"/>
          <w:bCs/>
          <w:lang w:val="bg-BG"/>
        </w:rPr>
        <w:t xml:space="preserve">. С </w:t>
      </w:r>
      <w:r w:rsidR="009B5A3F">
        <w:rPr>
          <w:rFonts w:ascii="Verdana" w:hAnsi="Verdana"/>
          <w:lang w:val="bg-BG"/>
        </w:rPr>
        <w:t>писмо изх. № КД-04-59/24.02.2</w:t>
      </w:r>
      <w:r w:rsidR="00F77ED1">
        <w:rPr>
          <w:rFonts w:ascii="Verdana" w:hAnsi="Verdana"/>
          <w:lang w:val="bg-BG"/>
        </w:rPr>
        <w:t xml:space="preserve">016г. БДИБР-Пловдив изразява </w:t>
      </w:r>
      <w:r w:rsidR="009B5A3F">
        <w:rPr>
          <w:rFonts w:ascii="Verdana" w:hAnsi="Verdana"/>
          <w:lang w:val="bg-BG"/>
        </w:rPr>
        <w:t xml:space="preserve">становище, че съгласно „регистъра на ресурсите на минерални води – изключителна държавна собственост по находища и водовземни съоръжения“ на МОСВ, КЕИ „Банчето </w:t>
      </w:r>
      <w:proofErr w:type="spellStart"/>
      <w:r w:rsidR="009B5A3F">
        <w:rPr>
          <w:rFonts w:ascii="Verdana" w:hAnsi="Verdana"/>
          <w:lang w:val="bg-BG"/>
        </w:rPr>
        <w:t>Миромир</w:t>
      </w:r>
      <w:proofErr w:type="spellEnd"/>
      <w:r w:rsidR="009B5A3F">
        <w:rPr>
          <w:rFonts w:ascii="Verdana" w:hAnsi="Verdana"/>
          <w:lang w:val="bg-BG"/>
        </w:rPr>
        <w:t xml:space="preserve">“ от находище „Хисаря“ - №93 от Приложение №2 към чл. 14, т.2 от </w:t>
      </w:r>
      <w:r w:rsidR="009B5A3F" w:rsidRPr="00F1419F">
        <w:rPr>
          <w:rFonts w:ascii="Verdana" w:hAnsi="Verdana"/>
          <w:i/>
          <w:lang w:val="bg-BG"/>
        </w:rPr>
        <w:t>Закона за водите</w:t>
      </w:r>
      <w:r w:rsidR="009B5A3F">
        <w:rPr>
          <w:rFonts w:ascii="Verdana" w:hAnsi="Verdana"/>
          <w:lang w:val="bg-BG"/>
        </w:rPr>
        <w:t xml:space="preserve">, </w:t>
      </w:r>
      <w:r w:rsidR="009B5A3F" w:rsidRPr="009B5A3F">
        <w:rPr>
          <w:rFonts w:ascii="Verdana" w:hAnsi="Verdana"/>
          <w:lang w:val="bg-BG"/>
        </w:rPr>
        <w:t>не разполага</w:t>
      </w:r>
      <w:r w:rsidR="009B5A3F">
        <w:rPr>
          <w:rFonts w:ascii="Verdana" w:hAnsi="Verdana"/>
          <w:b/>
          <w:lang w:val="bg-BG"/>
        </w:rPr>
        <w:t xml:space="preserve"> </w:t>
      </w:r>
      <w:r w:rsidR="009B5A3F">
        <w:rPr>
          <w:rFonts w:ascii="Verdana" w:hAnsi="Verdana"/>
          <w:lang w:val="bg-BG"/>
        </w:rPr>
        <w:t>със свободни ресурси от минерална вода.</w:t>
      </w:r>
      <w:r w:rsidR="00F37F3F">
        <w:rPr>
          <w:rFonts w:ascii="Verdana" w:hAnsi="Verdana"/>
          <w:lang w:val="bg-BG"/>
        </w:rPr>
        <w:t xml:space="preserve"> Копие на писмото на БДИБР-Пловдив е изпратено на възложителя на инвестиционното предложение.</w:t>
      </w:r>
      <w:r w:rsidR="004F118E">
        <w:rPr>
          <w:rFonts w:ascii="Verdana" w:hAnsi="Verdana"/>
          <w:lang w:val="bg-BG"/>
        </w:rPr>
        <w:t xml:space="preserve"> </w:t>
      </w:r>
    </w:p>
    <w:p w:rsidR="00CE7AD1" w:rsidRDefault="00CE7AD1" w:rsidP="00410274">
      <w:pPr>
        <w:overflowPunct/>
        <w:autoSpaceDE/>
        <w:adjustRightInd/>
        <w:ind w:right="-42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 w:cs="Arial"/>
          <w:lang w:val="ru-RU"/>
        </w:rPr>
        <w:t>Н</w:t>
      </w:r>
      <w:r>
        <w:rPr>
          <w:rFonts w:ascii="Verdana" w:hAnsi="Verdana"/>
          <w:lang w:val="ru-RU"/>
        </w:rPr>
        <w:t>а основани</w:t>
      </w:r>
      <w:proofErr w:type="gramStart"/>
      <w:r>
        <w:rPr>
          <w:rFonts w:ascii="Verdana" w:hAnsi="Verdana"/>
          <w:lang w:val="ru-RU"/>
        </w:rPr>
        <w:t>е</w:t>
      </w:r>
      <w:proofErr w:type="gramEnd"/>
      <w:r>
        <w:rPr>
          <w:rFonts w:ascii="Verdana" w:hAnsi="Verdana"/>
          <w:lang w:val="ru-RU"/>
        </w:rPr>
        <w:t xml:space="preserve"> чл.5, ал.1</w:t>
      </w:r>
      <w:r w:rsidRPr="007D7A7E">
        <w:rPr>
          <w:rFonts w:ascii="Verdana" w:hAnsi="Verdana"/>
          <w:lang w:val="ru-RU"/>
        </w:rPr>
        <w:t xml:space="preserve"> от </w:t>
      </w:r>
      <w:r w:rsidRPr="00956773">
        <w:rPr>
          <w:rFonts w:ascii="Verdana" w:hAnsi="Verdana"/>
          <w:i/>
          <w:lang w:val="ru-RU"/>
        </w:rPr>
        <w:t>Наредбата за условията и реда за извършване на оценка на въздействието върху околната среда</w:t>
      </w:r>
      <w:r w:rsidRPr="007D7A7E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(</w:t>
      </w:r>
      <w:r>
        <w:rPr>
          <w:rFonts w:ascii="Verdana" w:hAnsi="Verdana"/>
          <w:lang w:val="ru-RU"/>
        </w:rPr>
        <w:t xml:space="preserve">Наредба за </w:t>
      </w:r>
      <w:r w:rsidRPr="007D7A7E">
        <w:rPr>
          <w:rFonts w:ascii="Verdana" w:hAnsi="Verdana"/>
          <w:lang w:val="ru-RU"/>
        </w:rPr>
        <w:t>ОВОС, ПМС №59/2003г.</w:t>
      </w:r>
      <w:r>
        <w:rPr>
          <w:rFonts w:ascii="Verdana" w:hAnsi="Verdana"/>
        </w:rPr>
        <w:t>)</w:t>
      </w:r>
      <w:r w:rsidR="00F3687D">
        <w:rPr>
          <w:rFonts w:ascii="Verdana" w:hAnsi="Verdana"/>
          <w:lang w:val="ru-RU"/>
        </w:rPr>
        <w:t xml:space="preserve">, </w:t>
      </w:r>
      <w:r w:rsidR="005A36EB">
        <w:rPr>
          <w:rFonts w:ascii="Verdana" w:hAnsi="Verdana"/>
          <w:lang w:val="ru-RU"/>
        </w:rPr>
        <w:t xml:space="preserve">с писмо </w:t>
      </w:r>
      <w:proofErr w:type="spellStart"/>
      <w:r w:rsidR="005A36EB">
        <w:rPr>
          <w:rFonts w:ascii="Verdana" w:hAnsi="Verdana"/>
          <w:lang w:val="ru-RU"/>
        </w:rPr>
        <w:t>изх</w:t>
      </w:r>
      <w:proofErr w:type="spellEnd"/>
      <w:r w:rsidR="005A36EB">
        <w:rPr>
          <w:rFonts w:ascii="Verdana" w:hAnsi="Verdana"/>
          <w:lang w:val="ru-RU"/>
        </w:rPr>
        <w:t>. № ОВОС-138/18</w:t>
      </w:r>
      <w:r>
        <w:rPr>
          <w:rFonts w:ascii="Verdana" w:hAnsi="Verdana"/>
          <w:lang w:val="ru-RU"/>
        </w:rPr>
        <w:t>.</w:t>
      </w:r>
      <w:r w:rsidR="00C95544">
        <w:rPr>
          <w:rFonts w:ascii="Verdana" w:hAnsi="Verdana"/>
          <w:lang w:val="ru-RU"/>
        </w:rPr>
        <w:t>02</w:t>
      </w:r>
      <w:r>
        <w:rPr>
          <w:rFonts w:ascii="Verdana" w:hAnsi="Verdana"/>
          <w:lang w:val="ru-RU"/>
        </w:rPr>
        <w:t>.201</w:t>
      </w:r>
      <w:r w:rsidR="00BC5A95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>г.</w:t>
      </w:r>
      <w:r w:rsidR="00C2439B">
        <w:rPr>
          <w:rFonts w:ascii="Verdana" w:hAnsi="Verdana"/>
          <w:lang w:val="ru-RU"/>
        </w:rPr>
        <w:t>,</w:t>
      </w:r>
      <w:r w:rsidRPr="007D7A7E">
        <w:rPr>
          <w:rFonts w:ascii="Verdana" w:hAnsi="Verdana"/>
          <w:lang w:val="ru-RU"/>
        </w:rPr>
        <w:t xml:space="preserve"> Възложителя</w:t>
      </w:r>
      <w:r>
        <w:rPr>
          <w:rFonts w:ascii="Verdana" w:hAnsi="Verdana"/>
          <w:lang w:val="ru-RU"/>
        </w:rPr>
        <w:t>т е информиран</w:t>
      </w:r>
      <w:r w:rsidRPr="007D7A7E">
        <w:rPr>
          <w:rFonts w:ascii="Verdana" w:hAnsi="Verdana"/>
          <w:lang w:val="ru-RU"/>
        </w:rPr>
        <w:t xml:space="preserve"> за следното:</w:t>
      </w:r>
    </w:p>
    <w:p w:rsidR="00E15BFF" w:rsidRPr="00E15BFF" w:rsidRDefault="00A3179E" w:rsidP="00410274">
      <w:pPr>
        <w:overflowPunct/>
        <w:autoSpaceDE/>
        <w:adjustRightInd/>
        <w:ind w:right="-42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="00E15BFF" w:rsidRPr="00516466">
        <w:rPr>
          <w:rFonts w:ascii="Verdana" w:hAnsi="Verdana"/>
          <w:lang w:val="ru-RU"/>
        </w:rPr>
        <w:t>нвестиционно предложение</w:t>
      </w:r>
      <w:r w:rsidR="00E15BFF" w:rsidRPr="001B5927">
        <w:rPr>
          <w:rFonts w:ascii="Verdana" w:hAnsi="Verdana"/>
          <w:lang w:val="bg-BG"/>
        </w:rPr>
        <w:t xml:space="preserve"> </w:t>
      </w:r>
      <w:r w:rsidR="00E15BFF" w:rsidRPr="00516466">
        <w:rPr>
          <w:rFonts w:ascii="Verdana" w:hAnsi="Verdana"/>
          <w:lang w:val="bg-BG"/>
        </w:rPr>
        <w:t>попада в обхвата на</w:t>
      </w:r>
      <w:r w:rsidR="00E15BFF" w:rsidRPr="00516466">
        <w:rPr>
          <w:rFonts w:ascii="Verdana" w:hAnsi="Verdana"/>
          <w:lang w:val="ru-RU"/>
        </w:rPr>
        <w:t xml:space="preserve"> </w:t>
      </w:r>
      <w:r w:rsidR="005A36EB">
        <w:rPr>
          <w:rFonts w:ascii="Verdana" w:hAnsi="Verdana"/>
          <w:lang w:val="ru-RU"/>
        </w:rPr>
        <w:t>т.10</w:t>
      </w:r>
      <w:r w:rsidR="00E15BFF">
        <w:rPr>
          <w:rFonts w:ascii="Verdana" w:hAnsi="Verdana"/>
          <w:lang w:val="ru-RU"/>
        </w:rPr>
        <w:t xml:space="preserve">, буква </w:t>
      </w:r>
      <w:r w:rsidR="005A36EB">
        <w:rPr>
          <w:rFonts w:ascii="Verdana" w:hAnsi="Verdana"/>
          <w:lang w:val="bg-BG"/>
        </w:rPr>
        <w:t>„б</w:t>
      </w:r>
      <w:r w:rsidR="00E15BFF">
        <w:rPr>
          <w:rFonts w:ascii="Verdana" w:hAnsi="Verdana"/>
        </w:rPr>
        <w:t>”</w:t>
      </w:r>
      <w:r w:rsidR="00E15BFF">
        <w:rPr>
          <w:rFonts w:ascii="Verdana" w:hAnsi="Verdana"/>
          <w:lang w:val="bg-BG"/>
        </w:rPr>
        <w:t xml:space="preserve"> </w:t>
      </w:r>
      <w:r w:rsidR="00E15BFF">
        <w:rPr>
          <w:rFonts w:ascii="Verdana" w:hAnsi="Verdana"/>
          <w:lang w:val="ru-RU"/>
        </w:rPr>
        <w:t xml:space="preserve">от приложение № 2 </w:t>
      </w:r>
      <w:r w:rsidR="00E15BFF" w:rsidRPr="00516466">
        <w:rPr>
          <w:rFonts w:ascii="Verdana" w:hAnsi="Verdana"/>
          <w:lang w:val="ru-RU"/>
        </w:rPr>
        <w:t xml:space="preserve">от </w:t>
      </w:r>
      <w:r w:rsidR="00E15BFF" w:rsidRPr="00152CF8">
        <w:rPr>
          <w:rFonts w:ascii="Verdana" w:hAnsi="Verdana"/>
          <w:i/>
          <w:lang w:val="ru-RU"/>
        </w:rPr>
        <w:t>Закона за опазване на околната среда</w:t>
      </w:r>
      <w:r w:rsidR="00E15BFF" w:rsidRPr="00516466">
        <w:rPr>
          <w:rFonts w:ascii="Verdana" w:hAnsi="Verdana"/>
          <w:lang w:val="ru-RU"/>
        </w:rPr>
        <w:t xml:space="preserve"> /ЗООС/</w:t>
      </w:r>
      <w:r w:rsidR="00E15BFF">
        <w:rPr>
          <w:rFonts w:ascii="Verdana" w:hAnsi="Verdana"/>
          <w:lang w:val="bg-BG"/>
        </w:rPr>
        <w:t xml:space="preserve"> и </w:t>
      </w:r>
      <w:r w:rsidR="00E15BFF" w:rsidRPr="00516466">
        <w:rPr>
          <w:rFonts w:ascii="Verdana" w:hAnsi="Verdana"/>
          <w:lang w:val="bg-BG"/>
        </w:rPr>
        <w:t>на основани</w:t>
      </w:r>
      <w:proofErr w:type="gramStart"/>
      <w:r w:rsidR="00E15BFF" w:rsidRPr="00516466">
        <w:rPr>
          <w:rFonts w:ascii="Verdana" w:hAnsi="Verdana"/>
          <w:lang w:val="bg-BG"/>
        </w:rPr>
        <w:t>е</w:t>
      </w:r>
      <w:proofErr w:type="gramEnd"/>
      <w:r w:rsidR="00E15BFF" w:rsidRPr="00516466">
        <w:rPr>
          <w:rFonts w:ascii="Verdana" w:hAnsi="Verdana"/>
          <w:lang w:val="bg-BG"/>
        </w:rPr>
        <w:t xml:space="preserve"> чл. 93, ал. 1</w:t>
      </w:r>
      <w:r w:rsidR="00E15BFF">
        <w:rPr>
          <w:rFonts w:ascii="Verdana" w:hAnsi="Verdana"/>
          <w:lang w:val="bg-BG"/>
        </w:rPr>
        <w:t>, т. 1</w:t>
      </w:r>
      <w:r w:rsidR="00E15BFF" w:rsidRPr="00516466">
        <w:rPr>
          <w:rFonts w:ascii="Verdana" w:hAnsi="Verdana"/>
          <w:lang w:val="bg-BG"/>
        </w:rPr>
        <w:t xml:space="preserve"> от същия закон подлежи на </w:t>
      </w:r>
      <w:r w:rsidR="00E15BFF" w:rsidRPr="00E15BFF">
        <w:rPr>
          <w:rFonts w:ascii="Verdana" w:hAnsi="Verdana"/>
          <w:lang w:val="bg-BG"/>
        </w:rPr>
        <w:t>преценяване на необходимостта от извършване на ОВОС</w:t>
      </w:r>
      <w:r w:rsidR="00E15BFF" w:rsidRPr="00E15BFF">
        <w:rPr>
          <w:rFonts w:ascii="Verdana" w:hAnsi="Verdana"/>
          <w:lang w:val="ru-RU"/>
        </w:rPr>
        <w:t>.</w:t>
      </w:r>
      <w:r w:rsidR="00E15BFF">
        <w:rPr>
          <w:rFonts w:ascii="Verdana" w:hAnsi="Verdana"/>
          <w:lang w:val="ru-RU"/>
        </w:rPr>
        <w:t xml:space="preserve"> Дадени </w:t>
      </w:r>
      <w:proofErr w:type="spellStart"/>
      <w:r w:rsidR="00E15BFF">
        <w:rPr>
          <w:rFonts w:ascii="Verdana" w:hAnsi="Verdana"/>
          <w:lang w:val="ru-RU"/>
        </w:rPr>
        <w:t>са</w:t>
      </w:r>
      <w:proofErr w:type="spellEnd"/>
      <w:r w:rsidR="00E15BFF">
        <w:rPr>
          <w:rFonts w:ascii="Verdana" w:hAnsi="Verdana"/>
          <w:lang w:val="ru-RU"/>
        </w:rPr>
        <w:t xml:space="preserve"> указания за необходимите действия, които възложителят следва да предприеме за провеждане на процедурата.</w:t>
      </w:r>
    </w:p>
    <w:p w:rsidR="00DD6371" w:rsidRPr="00DD6371" w:rsidRDefault="00DB49DD" w:rsidP="009E6EE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-42" w:firstLine="360"/>
        <w:jc w:val="both"/>
        <w:textAlignment w:val="auto"/>
        <w:rPr>
          <w:rFonts w:ascii="Verdana" w:hAnsi="Verdana"/>
          <w:b/>
          <w:lang w:val="ru-RU"/>
        </w:rPr>
      </w:pPr>
      <w:proofErr w:type="gramStart"/>
      <w:r>
        <w:rPr>
          <w:rFonts w:ascii="Verdana" w:hAnsi="Verdana"/>
          <w:lang w:val="ru-RU"/>
        </w:rPr>
        <w:t xml:space="preserve">Да </w:t>
      </w:r>
      <w:r w:rsidR="006F173C">
        <w:rPr>
          <w:rFonts w:ascii="Verdana" w:hAnsi="Verdana"/>
          <w:lang w:val="ru-RU"/>
        </w:rPr>
        <w:t xml:space="preserve">се </w:t>
      </w:r>
      <w:r>
        <w:rPr>
          <w:rFonts w:ascii="Verdana" w:hAnsi="Verdana"/>
          <w:lang w:val="ru-RU"/>
        </w:rPr>
        <w:t>представи</w:t>
      </w:r>
      <w:r w:rsidR="003162AC">
        <w:rPr>
          <w:rFonts w:ascii="Verdana" w:hAnsi="Verdana"/>
          <w:lang w:val="ru-RU"/>
        </w:rPr>
        <w:t xml:space="preserve"> </w:t>
      </w:r>
      <w:r w:rsidR="00DD6371">
        <w:rPr>
          <w:rFonts w:ascii="Verdana" w:hAnsi="Verdana"/>
          <w:lang w:val="ru-RU"/>
        </w:rPr>
        <w:t>к</w:t>
      </w:r>
      <w:r w:rsidR="00DD6371" w:rsidRPr="00516466">
        <w:rPr>
          <w:rFonts w:ascii="Verdana" w:hAnsi="Verdana"/>
          <w:lang w:val="ru-RU"/>
        </w:rPr>
        <w:t>опи</w:t>
      </w:r>
      <w:r w:rsidR="00DD6371">
        <w:rPr>
          <w:rFonts w:ascii="Verdana" w:hAnsi="Verdana"/>
        </w:rPr>
        <w:t>е</w:t>
      </w:r>
      <w:r w:rsidR="00DD6371">
        <w:rPr>
          <w:rFonts w:ascii="Verdana" w:hAnsi="Verdana"/>
          <w:lang w:val="ru-RU"/>
        </w:rPr>
        <w:t xml:space="preserve"> от уведомлението</w:t>
      </w:r>
      <w:r w:rsidR="00DD6371" w:rsidRPr="00516466">
        <w:rPr>
          <w:rFonts w:ascii="Verdana" w:hAnsi="Verdana"/>
          <w:lang w:val="ru-RU"/>
        </w:rPr>
        <w:t xml:space="preserve"> до </w:t>
      </w:r>
      <w:r w:rsidR="00DD6371">
        <w:rPr>
          <w:rFonts w:ascii="Verdana" w:hAnsi="Verdana"/>
          <w:lang w:val="ru-RU"/>
        </w:rPr>
        <w:t xml:space="preserve">кмета на Община </w:t>
      </w:r>
      <w:proofErr w:type="spellStart"/>
      <w:r w:rsidR="00DD6371">
        <w:rPr>
          <w:rFonts w:ascii="Verdana" w:hAnsi="Verdana"/>
        </w:rPr>
        <w:t>Хисар</w:t>
      </w:r>
      <w:proofErr w:type="spellEnd"/>
      <w:r w:rsidR="00DD6371">
        <w:rPr>
          <w:rFonts w:ascii="Verdana" w:hAnsi="Verdana"/>
          <w:lang w:val="bg-BG"/>
        </w:rPr>
        <w:t>я</w:t>
      </w:r>
      <w:r w:rsidR="007F16CE">
        <w:rPr>
          <w:rFonts w:ascii="Verdana" w:hAnsi="Verdana"/>
          <w:lang w:val="bg-BG"/>
        </w:rPr>
        <w:t xml:space="preserve">, както и </w:t>
      </w:r>
      <w:r w:rsidR="007F16CE">
        <w:rPr>
          <w:rFonts w:ascii="Verdana" w:hAnsi="Verdana"/>
          <w:lang w:val="ru-RU"/>
        </w:rPr>
        <w:t>д</w:t>
      </w:r>
      <w:r w:rsidR="007F16CE" w:rsidRPr="00516466">
        <w:rPr>
          <w:rFonts w:ascii="Verdana" w:hAnsi="Verdana"/>
          <w:lang w:val="ru-RU"/>
        </w:rPr>
        <w:t xml:space="preserve">оказателство за уведомяване на засегнатото население за ИП </w:t>
      </w:r>
      <w:r w:rsidR="007F16CE" w:rsidRPr="00516466">
        <w:rPr>
          <w:rFonts w:ascii="Verdana" w:hAnsi="Verdana"/>
          <w:highlight w:val="white"/>
          <w:shd w:val="clear" w:color="auto" w:fill="FEFEFE"/>
          <w:lang w:val="ru-RU"/>
        </w:rPr>
        <w:t>чрез средствата за</w:t>
      </w:r>
      <w:r w:rsidR="007F16CE" w:rsidRPr="00516466">
        <w:rPr>
          <w:rFonts w:ascii="Verdana" w:hAnsi="Verdana"/>
          <w:highlight w:val="white"/>
          <w:shd w:val="clear" w:color="auto" w:fill="FEFEFE"/>
        </w:rPr>
        <w:t xml:space="preserve"> </w:t>
      </w:r>
      <w:r w:rsidR="007F16CE" w:rsidRPr="00516466">
        <w:rPr>
          <w:rFonts w:ascii="Verdana" w:hAnsi="Verdana"/>
          <w:highlight w:val="white"/>
          <w:shd w:val="clear" w:color="auto" w:fill="FEFEFE"/>
          <w:lang w:val="ru-RU"/>
        </w:rPr>
        <w:t>масово осведомяване и/или по друг подходящ начин</w:t>
      </w:r>
      <w:r w:rsidR="007F16CE">
        <w:rPr>
          <w:rFonts w:ascii="Verdana" w:hAnsi="Verdana"/>
          <w:shd w:val="clear" w:color="auto" w:fill="FEFEFE"/>
          <w:lang w:val="ru-RU"/>
        </w:rPr>
        <w:t>.</w:t>
      </w:r>
      <w:proofErr w:type="gramEnd"/>
    </w:p>
    <w:p w:rsidR="00AF4F19" w:rsidRPr="003C1973" w:rsidRDefault="00944DA8" w:rsidP="003C1973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-42" w:firstLine="360"/>
        <w:jc w:val="both"/>
        <w:textAlignment w:val="auto"/>
        <w:rPr>
          <w:rFonts w:ascii="Verdana" w:hAnsi="Verdana"/>
          <w:b/>
          <w:lang w:val="ru-RU"/>
        </w:rPr>
      </w:pPr>
      <w:r w:rsidRPr="00317706">
        <w:rPr>
          <w:rFonts w:ascii="Verdana" w:hAnsi="Verdana"/>
          <w:lang w:val="bg-BG"/>
        </w:rPr>
        <w:t xml:space="preserve">Да се представи </w:t>
      </w:r>
      <w:r w:rsidR="00317706">
        <w:rPr>
          <w:rFonts w:ascii="Verdana" w:hAnsi="Verdana"/>
          <w:lang w:val="bg-BG"/>
        </w:rPr>
        <w:t>п</w:t>
      </w:r>
      <w:r w:rsidR="00AF4F19" w:rsidRPr="00317706">
        <w:rPr>
          <w:rFonts w:ascii="Verdana" w:hAnsi="Verdana"/>
          <w:lang w:val="bg-BG"/>
        </w:rPr>
        <w:t>исмено искане по образец</w:t>
      </w:r>
      <w:r w:rsidR="00AF4F19" w:rsidRPr="00516466">
        <w:rPr>
          <w:rFonts w:ascii="Verdana" w:hAnsi="Verdana"/>
          <w:lang w:val="bg-BG"/>
        </w:rPr>
        <w:t xml:space="preserve"> с приложена към него </w:t>
      </w:r>
      <w:r w:rsidR="00AF4F19" w:rsidRPr="00317706">
        <w:rPr>
          <w:rFonts w:ascii="Verdana" w:hAnsi="Verdana"/>
          <w:lang w:val="bg-BG"/>
        </w:rPr>
        <w:t xml:space="preserve">подробно разработена </w:t>
      </w:r>
      <w:r w:rsidR="00AF4F19" w:rsidRPr="00317706">
        <w:rPr>
          <w:rFonts w:ascii="Verdana" w:hAnsi="Verdana"/>
          <w:lang w:val="ru-RU"/>
        </w:rPr>
        <w:t>информация</w:t>
      </w:r>
      <w:r w:rsidR="00AF4F19" w:rsidRPr="00516466">
        <w:rPr>
          <w:rFonts w:ascii="Verdana" w:hAnsi="Verdana"/>
          <w:b/>
          <w:lang w:val="ru-RU"/>
        </w:rPr>
        <w:t xml:space="preserve"> </w:t>
      </w:r>
      <w:r w:rsidR="00AF4F19" w:rsidRPr="00516466">
        <w:rPr>
          <w:rFonts w:ascii="Verdana" w:hAnsi="Verdana"/>
          <w:lang w:val="bg-BG"/>
        </w:rPr>
        <w:t>в съответствие</w:t>
      </w:r>
      <w:r w:rsidR="00AF4F19" w:rsidRPr="00516466">
        <w:rPr>
          <w:rFonts w:ascii="Verdana" w:hAnsi="Verdana"/>
          <w:b/>
          <w:lang w:val="bg-BG"/>
        </w:rPr>
        <w:t xml:space="preserve"> </w:t>
      </w:r>
      <w:r w:rsidR="00AF4F19" w:rsidRPr="00516466">
        <w:rPr>
          <w:rFonts w:ascii="Verdana" w:hAnsi="Verdana"/>
          <w:lang w:val="bg-BG"/>
        </w:rPr>
        <w:t>с</w:t>
      </w:r>
      <w:r w:rsidR="00AF4F19" w:rsidRPr="00516466">
        <w:rPr>
          <w:rFonts w:ascii="Verdana" w:hAnsi="Verdana"/>
          <w:lang w:val="ru-RU"/>
        </w:rPr>
        <w:t xml:space="preserve"> Приложение № 2</w:t>
      </w:r>
      <w:r w:rsidR="00AF4F19" w:rsidRPr="00516466">
        <w:rPr>
          <w:rFonts w:ascii="Verdana" w:hAnsi="Verdana"/>
          <w:b/>
          <w:lang w:val="ru-RU"/>
        </w:rPr>
        <w:t xml:space="preserve"> </w:t>
      </w:r>
      <w:r w:rsidR="00AF4F19" w:rsidRPr="00516466">
        <w:rPr>
          <w:rFonts w:ascii="Verdana" w:hAnsi="Verdana"/>
          <w:lang w:val="ru-RU"/>
        </w:rPr>
        <w:t>към чл.</w:t>
      </w:r>
      <w:r w:rsidR="00AF4F19" w:rsidRPr="00516466">
        <w:rPr>
          <w:rFonts w:ascii="Verdana" w:hAnsi="Verdana"/>
          <w:lang w:val="bg-BG"/>
        </w:rPr>
        <w:t xml:space="preserve"> </w:t>
      </w:r>
      <w:r w:rsidR="00AF4F19" w:rsidRPr="00516466">
        <w:rPr>
          <w:rFonts w:ascii="Verdana" w:hAnsi="Verdana"/>
          <w:lang w:val="ru-RU"/>
        </w:rPr>
        <w:t>6 от Наредбата за ОВОС</w:t>
      </w:r>
      <w:r w:rsidR="00AF4F19" w:rsidRPr="00516466">
        <w:rPr>
          <w:rFonts w:ascii="Verdana" w:hAnsi="Verdana"/>
          <w:lang w:val="bg-BG"/>
        </w:rPr>
        <w:t xml:space="preserve"> /</w:t>
      </w:r>
      <w:r w:rsidR="00AF4F19" w:rsidRPr="00516466">
        <w:rPr>
          <w:rFonts w:ascii="Verdana" w:hAnsi="Verdana"/>
          <w:lang w:val="ru-RU"/>
        </w:rPr>
        <w:t>в</w:t>
      </w:r>
      <w:r w:rsidR="00AF4F19">
        <w:rPr>
          <w:rFonts w:ascii="Verdana" w:hAnsi="Verdana"/>
          <w:lang w:val="ru-RU"/>
        </w:rPr>
        <w:t xml:space="preserve"> един екземпляр на хартиен и един</w:t>
      </w:r>
      <w:r w:rsidR="00AF4F19" w:rsidRPr="00516466">
        <w:rPr>
          <w:rFonts w:ascii="Verdana" w:hAnsi="Verdana"/>
          <w:lang w:val="ru-RU"/>
        </w:rPr>
        <w:t xml:space="preserve"> екземпляра на цифров носител</w:t>
      </w:r>
      <w:r w:rsidR="00AF4F19" w:rsidRPr="00516466">
        <w:rPr>
          <w:rFonts w:ascii="Verdana" w:hAnsi="Verdana"/>
          <w:lang w:val="bg-BG"/>
        </w:rPr>
        <w:t>/</w:t>
      </w:r>
      <w:r w:rsidR="00AF4F19">
        <w:rPr>
          <w:rFonts w:ascii="Verdana" w:hAnsi="Verdana"/>
          <w:lang w:val="bg-BG"/>
        </w:rPr>
        <w:t xml:space="preserve">. </w:t>
      </w:r>
    </w:p>
    <w:p w:rsidR="00CE7AD1" w:rsidRDefault="00451ADD" w:rsidP="009E6EE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-42" w:firstLine="360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Да изпълни изискванията на </w:t>
      </w:r>
      <w:r>
        <w:rPr>
          <w:rFonts w:ascii="Verdana" w:hAnsi="Verdana"/>
          <w:lang w:val="bg-BG"/>
        </w:rPr>
        <w:t>чл.</w:t>
      </w:r>
      <w:r w:rsidR="009E6EE5">
        <w:rPr>
          <w:rFonts w:ascii="Verdana" w:hAnsi="Verdana"/>
          <w:lang w:val="bg-BG"/>
        </w:rPr>
        <w:t xml:space="preserve">6, </w:t>
      </w:r>
      <w:proofErr w:type="gramStart"/>
      <w:r w:rsidR="00CE7AD1" w:rsidRPr="00926A08">
        <w:rPr>
          <w:rFonts w:ascii="Verdana" w:hAnsi="Verdana"/>
          <w:lang w:val="bg-BG"/>
        </w:rPr>
        <w:t>ал</w:t>
      </w:r>
      <w:proofErr w:type="gramEnd"/>
      <w:r w:rsidR="00CE7AD1" w:rsidRPr="00926A08">
        <w:rPr>
          <w:rFonts w:ascii="Verdana" w:hAnsi="Verdana"/>
          <w:lang w:val="bg-BG"/>
        </w:rPr>
        <w:t>.</w:t>
      </w:r>
      <w:r w:rsidR="00CE7AD1" w:rsidRPr="00926A08">
        <w:rPr>
          <w:rFonts w:ascii="Verdana" w:hAnsi="Verdana"/>
          <w:lang w:val="ru-RU"/>
        </w:rPr>
        <w:t>1</w:t>
      </w:r>
      <w:r w:rsidR="00CE7AD1" w:rsidRPr="00926A08">
        <w:rPr>
          <w:rFonts w:ascii="Verdana" w:hAnsi="Verdana"/>
          <w:lang w:val="bg-BG"/>
        </w:rPr>
        <w:t xml:space="preserve"> и ал.9 от Наредбата за ОВОС </w:t>
      </w:r>
      <w:r w:rsidR="00CE7AD1">
        <w:rPr>
          <w:rFonts w:ascii="Verdana" w:hAnsi="Verdana"/>
          <w:lang w:val="bg-BG"/>
        </w:rPr>
        <w:t>з</w:t>
      </w:r>
      <w:r w:rsidR="00CE7AD1" w:rsidRPr="00926A08">
        <w:rPr>
          <w:rFonts w:ascii="Verdana" w:hAnsi="Verdana"/>
          <w:lang w:val="ru-RU"/>
        </w:rPr>
        <w:t xml:space="preserve">а </w:t>
      </w:r>
      <w:r w:rsidR="00CE7AD1" w:rsidRPr="00926A08">
        <w:rPr>
          <w:rFonts w:ascii="Verdana" w:hAnsi="Verdana"/>
          <w:lang w:val="bg-BG"/>
        </w:rPr>
        <w:t>осигур</w:t>
      </w:r>
      <w:r w:rsidR="00CE7AD1">
        <w:rPr>
          <w:rFonts w:ascii="Verdana" w:hAnsi="Verdana"/>
          <w:lang w:val="bg-BG"/>
        </w:rPr>
        <w:t>яване</w:t>
      </w:r>
      <w:r w:rsidR="00CE7AD1" w:rsidRPr="00926A08">
        <w:rPr>
          <w:rFonts w:ascii="Verdana" w:hAnsi="Verdana"/>
          <w:lang w:val="bg-BG"/>
        </w:rPr>
        <w:t xml:space="preserve"> </w:t>
      </w:r>
      <w:r w:rsidR="00CE7AD1" w:rsidRPr="00926A08">
        <w:rPr>
          <w:rFonts w:ascii="Verdana" w:hAnsi="Verdana"/>
          <w:highlight w:val="white"/>
          <w:shd w:val="clear" w:color="auto" w:fill="FEFEFE"/>
          <w:lang w:val="ru-RU"/>
        </w:rPr>
        <w:t>общес</w:t>
      </w:r>
      <w:r w:rsidR="001F7E93">
        <w:rPr>
          <w:rFonts w:ascii="Verdana" w:hAnsi="Verdana"/>
          <w:highlight w:val="white"/>
          <w:shd w:val="clear" w:color="auto" w:fill="FEFEFE"/>
          <w:lang w:val="ru-RU"/>
        </w:rPr>
        <w:t>твен достъп до информацията по П</w:t>
      </w:r>
      <w:r w:rsidR="00CE7AD1" w:rsidRPr="00926A08">
        <w:rPr>
          <w:rFonts w:ascii="Verdana" w:hAnsi="Verdana"/>
          <w:highlight w:val="white"/>
          <w:shd w:val="clear" w:color="auto" w:fill="FEFEFE"/>
          <w:lang w:val="ru-RU"/>
        </w:rPr>
        <w:t>риложение № 2</w:t>
      </w:r>
      <w:r w:rsidR="00CE7AD1">
        <w:rPr>
          <w:rFonts w:ascii="Verdana" w:hAnsi="Verdana"/>
          <w:shd w:val="clear" w:color="auto" w:fill="FEFEFE"/>
          <w:lang w:val="ru-RU"/>
        </w:rPr>
        <w:t>.</w:t>
      </w:r>
      <w:r w:rsidR="00CE7AD1" w:rsidRPr="00926A08">
        <w:rPr>
          <w:rFonts w:ascii="Verdana" w:hAnsi="Verdana"/>
          <w:shd w:val="clear" w:color="auto" w:fill="FEFEFE"/>
          <w:lang w:val="ru-RU"/>
        </w:rPr>
        <w:t xml:space="preserve"> </w:t>
      </w:r>
    </w:p>
    <w:p w:rsidR="000C6FE5" w:rsidRDefault="001F7E93" w:rsidP="000C6FE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right="-42" w:firstLine="360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Да заплати такса /500</w:t>
      </w:r>
      <w:r w:rsidR="00CE7AD1" w:rsidRPr="00926A08">
        <w:rPr>
          <w:rFonts w:ascii="Verdana" w:hAnsi="Verdana"/>
          <w:lang w:val="ru-RU"/>
        </w:rPr>
        <w:t xml:space="preserve"> </w:t>
      </w:r>
      <w:proofErr w:type="spellStart"/>
      <w:r w:rsidR="00CE7AD1" w:rsidRPr="00926A08">
        <w:rPr>
          <w:rFonts w:ascii="Verdana" w:hAnsi="Verdana"/>
          <w:lang w:val="ru-RU"/>
        </w:rPr>
        <w:t>лв</w:t>
      </w:r>
      <w:proofErr w:type="spellEnd"/>
      <w:r>
        <w:rPr>
          <w:rFonts w:ascii="Verdana" w:hAnsi="Verdana"/>
          <w:lang w:val="ru-RU"/>
        </w:rPr>
        <w:t>.</w:t>
      </w:r>
      <w:r w:rsidR="00CE7AD1" w:rsidRPr="00926A08">
        <w:rPr>
          <w:rFonts w:ascii="Verdana" w:hAnsi="Verdana"/>
          <w:lang w:val="ru-RU"/>
        </w:rPr>
        <w:t>/, съгласно чл.</w:t>
      </w:r>
      <w:r>
        <w:rPr>
          <w:rFonts w:ascii="Verdana" w:hAnsi="Verdana"/>
          <w:lang w:val="ru-RU"/>
        </w:rPr>
        <w:t>1</w:t>
      </w:r>
      <w:r w:rsidR="00CE7AD1" w:rsidRPr="00926A08">
        <w:rPr>
          <w:rFonts w:ascii="Verdana" w:hAnsi="Verdana"/>
          <w:lang w:val="ru-RU"/>
        </w:rPr>
        <w:t xml:space="preserve">, </w:t>
      </w:r>
      <w:proofErr w:type="gramStart"/>
      <w:r w:rsidR="00CE7AD1" w:rsidRPr="00926A08">
        <w:rPr>
          <w:rFonts w:ascii="Verdana" w:hAnsi="Verdana"/>
          <w:lang w:val="ru-RU"/>
        </w:rPr>
        <w:t>ал</w:t>
      </w:r>
      <w:proofErr w:type="gramEnd"/>
      <w:r w:rsidR="00CE7AD1" w:rsidRPr="00926A08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5, т.1</w:t>
      </w:r>
      <w:r w:rsidR="00CE7AD1" w:rsidRPr="00926A08">
        <w:rPr>
          <w:rFonts w:ascii="Verdana" w:hAnsi="Verdana"/>
          <w:lang w:val="ru-RU"/>
        </w:rPr>
        <w:t xml:space="preserve"> от Тарифа за таксите, събирани в системата на М</w:t>
      </w:r>
      <w:r w:rsidR="00CE7AD1">
        <w:rPr>
          <w:rFonts w:ascii="Verdana" w:hAnsi="Verdana"/>
          <w:lang w:val="ru-RU"/>
        </w:rPr>
        <w:t>ОСВ</w:t>
      </w:r>
      <w:r>
        <w:rPr>
          <w:rFonts w:ascii="Verdana" w:hAnsi="Verdana"/>
          <w:lang w:val="ru-RU"/>
        </w:rPr>
        <w:t xml:space="preserve"> /</w:t>
      </w:r>
      <w:r w:rsidR="00CE7AD1" w:rsidRPr="00926A08">
        <w:rPr>
          <w:rFonts w:ascii="Verdana" w:hAnsi="Verdana"/>
          <w:lang w:val="ru-RU"/>
        </w:rPr>
        <w:t>ДВ бр.</w:t>
      </w:r>
      <w:r w:rsidR="002B3307">
        <w:rPr>
          <w:rFonts w:ascii="Verdana" w:hAnsi="Verdana"/>
          <w:lang w:val="ru-RU"/>
        </w:rPr>
        <w:t>5</w:t>
      </w:r>
      <w:r w:rsidR="00CE7AD1" w:rsidRPr="00926A08">
        <w:rPr>
          <w:rFonts w:ascii="Verdana" w:hAnsi="Verdana"/>
          <w:lang w:val="ru-RU"/>
        </w:rPr>
        <w:t xml:space="preserve"> от 201</w:t>
      </w:r>
      <w:r w:rsidR="002B3307">
        <w:rPr>
          <w:rFonts w:ascii="Verdana" w:hAnsi="Verdana"/>
          <w:lang w:val="ru-RU"/>
        </w:rPr>
        <w:t>6</w:t>
      </w:r>
      <w:r w:rsidR="00CE7AD1" w:rsidRPr="00926A08">
        <w:rPr>
          <w:rFonts w:ascii="Verdana" w:hAnsi="Verdana"/>
          <w:lang w:val="ru-RU"/>
        </w:rPr>
        <w:t>г./</w:t>
      </w:r>
      <w:r w:rsidR="00BD66DE">
        <w:rPr>
          <w:rFonts w:ascii="Verdana" w:hAnsi="Verdana"/>
          <w:lang w:val="ru-RU"/>
        </w:rPr>
        <w:t>.</w:t>
      </w:r>
    </w:p>
    <w:p w:rsidR="000C6FE5" w:rsidRPr="000C6FE5" w:rsidRDefault="000C6FE5" w:rsidP="000C6FE5">
      <w:pPr>
        <w:overflowPunct/>
        <w:autoSpaceDE/>
        <w:autoSpaceDN/>
        <w:adjustRightInd/>
        <w:ind w:left="360" w:right="-42"/>
        <w:jc w:val="both"/>
        <w:textAlignment w:val="auto"/>
        <w:rPr>
          <w:rFonts w:ascii="Verdana" w:hAnsi="Verdana"/>
          <w:lang w:val="ru-RU"/>
        </w:rPr>
      </w:pPr>
    </w:p>
    <w:p w:rsidR="0012450A" w:rsidRDefault="000C6FE5" w:rsidP="00E65FF9">
      <w:pPr>
        <w:tabs>
          <w:tab w:val="left" w:pos="9498"/>
        </w:tabs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lang w:val="ru-RU"/>
        </w:rPr>
        <w:t>С цитираното по</w:t>
      </w:r>
      <w:r w:rsidR="000D789A">
        <w:rPr>
          <w:rFonts w:ascii="Verdana" w:hAnsi="Verdana"/>
          <w:lang w:val="ru-RU"/>
        </w:rPr>
        <w:t xml:space="preserve"> горе писмо</w:t>
      </w:r>
      <w:r w:rsidR="005B1BEF">
        <w:rPr>
          <w:rFonts w:ascii="Verdana" w:hAnsi="Verdana"/>
          <w:lang w:val="ru-RU"/>
        </w:rPr>
        <w:t xml:space="preserve"> възложителят е информиран</w:t>
      </w:r>
      <w:r>
        <w:rPr>
          <w:rFonts w:ascii="Verdana" w:hAnsi="Verdana"/>
          <w:lang w:val="ru-RU"/>
        </w:rPr>
        <w:t xml:space="preserve">, че </w:t>
      </w:r>
      <w:r w:rsidR="0012450A" w:rsidRPr="00BD3E37">
        <w:rPr>
          <w:rFonts w:ascii="Verdana" w:hAnsi="Verdana"/>
          <w:lang w:val="bg-BG"/>
        </w:rPr>
        <w:t>И</w:t>
      </w:r>
      <w:r w:rsidR="0012450A" w:rsidRPr="00BD3E37">
        <w:rPr>
          <w:rFonts w:ascii="Verdana" w:hAnsi="Verdana"/>
          <w:lang w:val="ru-RU"/>
        </w:rPr>
        <w:t>нвестиционно</w:t>
      </w:r>
      <w:r w:rsidR="0012450A" w:rsidRPr="00BD3E37">
        <w:rPr>
          <w:rFonts w:ascii="Verdana" w:hAnsi="Verdana"/>
          <w:lang w:val="bg-BG"/>
        </w:rPr>
        <w:t xml:space="preserve">то </w:t>
      </w:r>
      <w:r w:rsidR="0012450A" w:rsidRPr="00BD3E37">
        <w:rPr>
          <w:rFonts w:ascii="Verdana" w:hAnsi="Verdana"/>
          <w:lang w:val="ru-RU"/>
        </w:rPr>
        <w:t>предложение</w:t>
      </w:r>
      <w:r w:rsidR="0012450A" w:rsidRPr="00BD3E37">
        <w:rPr>
          <w:rFonts w:ascii="Verdana" w:hAnsi="Verdana"/>
          <w:lang w:val="bg-BG"/>
        </w:rPr>
        <w:t xml:space="preserve"> </w:t>
      </w:r>
      <w:proofErr w:type="gramStart"/>
      <w:r w:rsidR="0012450A" w:rsidRPr="00BD3E37">
        <w:rPr>
          <w:rFonts w:ascii="Verdana" w:hAnsi="Verdana"/>
          <w:lang w:val="bg-BG"/>
        </w:rPr>
        <w:t>попада в</w:t>
      </w:r>
      <w:proofErr w:type="gramEnd"/>
      <w:r w:rsidR="0012450A" w:rsidRPr="00BD3E37">
        <w:rPr>
          <w:rFonts w:ascii="Verdana" w:hAnsi="Verdana"/>
          <w:lang w:val="bg-BG"/>
        </w:rPr>
        <w:t xml:space="preserve"> обхвата на </w:t>
      </w:r>
      <w:r w:rsidR="0012450A" w:rsidRPr="00BD3E37">
        <w:rPr>
          <w:rFonts w:ascii="Verdana" w:hAnsi="Verdana"/>
          <w:lang w:val="ru-RU"/>
        </w:rPr>
        <w:t>чл.2</w:t>
      </w:r>
      <w:r w:rsidR="0012450A">
        <w:rPr>
          <w:rFonts w:ascii="Verdana" w:hAnsi="Verdana"/>
          <w:lang w:val="ru-RU"/>
        </w:rPr>
        <w:t>,</w:t>
      </w:r>
      <w:r w:rsidR="0012450A" w:rsidRPr="00BD3E37">
        <w:rPr>
          <w:rFonts w:ascii="Verdana" w:hAnsi="Verdana"/>
          <w:lang w:val="ru-RU"/>
        </w:rPr>
        <w:t xml:space="preserve"> ал.1</w:t>
      </w:r>
      <w:r w:rsidR="0012450A">
        <w:rPr>
          <w:rFonts w:ascii="Verdana" w:hAnsi="Verdana"/>
          <w:lang w:val="ru-RU"/>
        </w:rPr>
        <w:t>,</w:t>
      </w:r>
      <w:r w:rsidR="0012450A" w:rsidRPr="00BD3E37">
        <w:rPr>
          <w:rFonts w:ascii="Verdana" w:hAnsi="Verdana"/>
          <w:lang w:val="ru-RU"/>
        </w:rPr>
        <w:t xml:space="preserve"> т.1 от </w:t>
      </w:r>
      <w:r w:rsidR="0012450A" w:rsidRPr="00551B71">
        <w:rPr>
          <w:rFonts w:ascii="Verdana" w:hAnsi="Verdana"/>
          <w:i/>
          <w:lang w:val="ru-RU"/>
        </w:rPr>
        <w:t>Наредба</w:t>
      </w:r>
      <w:r w:rsidR="0012450A" w:rsidRPr="00551B71">
        <w:rPr>
          <w:rFonts w:ascii="Verdana" w:hAnsi="Verdana"/>
          <w:i/>
          <w:lang w:val="bg-BG"/>
        </w:rPr>
        <w:t>та за ОС</w:t>
      </w:r>
      <w:r w:rsidR="0012450A" w:rsidRPr="00BD3E37">
        <w:rPr>
          <w:rFonts w:ascii="Verdana" w:hAnsi="Verdana"/>
          <w:lang w:val="bg-BG"/>
        </w:rPr>
        <w:t xml:space="preserve"> и</w:t>
      </w:r>
      <w:r w:rsidR="0012450A" w:rsidRPr="00BD3E37">
        <w:rPr>
          <w:rFonts w:ascii="Verdana" w:hAnsi="Verdana"/>
          <w:lang w:val="ru-RU"/>
        </w:rPr>
        <w:t xml:space="preserve"> подлежи на </w:t>
      </w:r>
      <w:r w:rsidR="0012450A">
        <w:rPr>
          <w:rFonts w:ascii="Verdana" w:hAnsi="Verdana"/>
          <w:lang w:val="bg-BG"/>
        </w:rPr>
        <w:t xml:space="preserve">процедура </w:t>
      </w:r>
      <w:r w:rsidR="0012450A" w:rsidRPr="00BD3E37">
        <w:rPr>
          <w:rFonts w:ascii="Verdana" w:hAnsi="Verdana"/>
          <w:lang w:val="bg-BG"/>
        </w:rPr>
        <w:t xml:space="preserve">по </w:t>
      </w:r>
      <w:r w:rsidR="0012450A" w:rsidRPr="0012450A">
        <w:rPr>
          <w:rFonts w:ascii="Verdana" w:hAnsi="Verdana"/>
          <w:lang w:val="ru-RU"/>
        </w:rPr>
        <w:t>оценка за съвместимост</w:t>
      </w:r>
      <w:r w:rsidR="0012450A" w:rsidRPr="00BD3E37">
        <w:rPr>
          <w:rFonts w:ascii="Verdana" w:hAnsi="Verdana"/>
          <w:lang w:val="ru-RU"/>
        </w:rPr>
        <w:t xml:space="preserve"> с предмета и целите на опазване на най-близката</w:t>
      </w:r>
      <w:r w:rsidR="0012450A">
        <w:rPr>
          <w:rFonts w:ascii="Verdana" w:hAnsi="Verdana"/>
          <w:lang w:val="ru-RU"/>
        </w:rPr>
        <w:t xml:space="preserve"> </w:t>
      </w:r>
      <w:r w:rsidR="0012450A" w:rsidRPr="00BD3E37">
        <w:rPr>
          <w:rFonts w:ascii="Verdana" w:hAnsi="Verdana"/>
          <w:lang w:val="ru-RU"/>
        </w:rPr>
        <w:t>защитен</w:t>
      </w:r>
      <w:r w:rsidR="0012450A">
        <w:rPr>
          <w:rFonts w:ascii="Verdana" w:hAnsi="Verdana"/>
          <w:lang w:val="ru-RU"/>
        </w:rPr>
        <w:t>а</w:t>
      </w:r>
      <w:r w:rsidR="0012450A" w:rsidRPr="00BD3E37">
        <w:rPr>
          <w:rFonts w:ascii="Verdana" w:hAnsi="Verdana"/>
          <w:lang w:val="ru-RU"/>
        </w:rPr>
        <w:t xml:space="preserve"> зон</w:t>
      </w:r>
      <w:r w:rsidR="0012450A">
        <w:rPr>
          <w:rFonts w:ascii="Verdana" w:hAnsi="Verdana"/>
          <w:lang w:val="ru-RU"/>
        </w:rPr>
        <w:t>а</w:t>
      </w:r>
      <w:r w:rsidR="0012450A" w:rsidRPr="00BD3E37">
        <w:rPr>
          <w:rFonts w:ascii="Verdana" w:hAnsi="Verdana"/>
          <w:lang w:val="ru-RU"/>
        </w:rPr>
        <w:t xml:space="preserve"> </w:t>
      </w:r>
      <w:r w:rsidR="0012450A" w:rsidRPr="0012450A">
        <w:rPr>
          <w:rFonts w:ascii="Verdana" w:hAnsi="Verdana"/>
        </w:rPr>
        <w:t>BG</w:t>
      </w:r>
      <w:r w:rsidR="008A571C">
        <w:rPr>
          <w:rFonts w:ascii="Verdana" w:hAnsi="Verdana"/>
          <w:lang w:val="bg-BG"/>
        </w:rPr>
        <w:t>0002054</w:t>
      </w:r>
      <w:r w:rsidR="0012450A" w:rsidRPr="0012450A">
        <w:rPr>
          <w:rFonts w:ascii="Verdana" w:hAnsi="Verdana"/>
          <w:lang w:val="ru-RU"/>
        </w:rPr>
        <w:t xml:space="preserve"> </w:t>
      </w:r>
      <w:r w:rsidR="008A571C">
        <w:rPr>
          <w:rFonts w:ascii="Verdana" w:hAnsi="Verdana"/>
          <w:lang w:val="bg-BG"/>
        </w:rPr>
        <w:t>„Средна Гора</w:t>
      </w:r>
      <w:r w:rsidR="008A571C">
        <w:rPr>
          <w:rFonts w:ascii="Verdana" w:hAnsi="Verdana"/>
          <w:lang w:val="ru-RU"/>
        </w:rPr>
        <w:t>”</w:t>
      </w:r>
      <w:r w:rsidR="0012450A" w:rsidRPr="0012450A">
        <w:rPr>
          <w:rFonts w:ascii="Verdana" w:hAnsi="Verdana"/>
          <w:lang w:val="ru-RU"/>
        </w:rPr>
        <w:t>.</w:t>
      </w:r>
      <w:r w:rsidR="0012450A">
        <w:rPr>
          <w:rFonts w:ascii="Verdana" w:hAnsi="Verdana"/>
          <w:b/>
          <w:lang w:val="ru-RU"/>
        </w:rPr>
        <w:t xml:space="preserve"> </w:t>
      </w:r>
      <w:proofErr w:type="gramStart"/>
      <w:r w:rsidR="0012450A" w:rsidRPr="00BD3E37">
        <w:rPr>
          <w:rFonts w:ascii="Verdana" w:hAnsi="Verdana"/>
          <w:lang w:val="ru-RU"/>
        </w:rPr>
        <w:t>За да се извърши</w:t>
      </w:r>
      <w:r w:rsidR="0012450A">
        <w:rPr>
          <w:rFonts w:ascii="Verdana" w:hAnsi="Verdana"/>
          <w:lang w:val="ru-RU"/>
        </w:rPr>
        <w:t xml:space="preserve"> </w:t>
      </w:r>
      <w:r w:rsidR="0086316E">
        <w:rPr>
          <w:rFonts w:ascii="Verdana" w:hAnsi="Verdana"/>
          <w:lang w:val="ru-RU"/>
        </w:rPr>
        <w:t xml:space="preserve">оценката, </w:t>
      </w:r>
      <w:r w:rsidR="0086316E">
        <w:rPr>
          <w:rFonts w:ascii="Verdana" w:hAnsi="Verdana"/>
          <w:lang w:val="bg-BG"/>
        </w:rPr>
        <w:t xml:space="preserve">следва </w:t>
      </w:r>
      <w:r w:rsidR="0012450A" w:rsidRPr="00BD3E37">
        <w:rPr>
          <w:rFonts w:ascii="Verdana" w:hAnsi="Verdana"/>
          <w:lang w:val="ru-RU"/>
        </w:rPr>
        <w:t>да</w:t>
      </w:r>
      <w:r w:rsidR="0086316E">
        <w:rPr>
          <w:rFonts w:ascii="Verdana" w:hAnsi="Verdana"/>
          <w:lang w:val="ru-RU"/>
        </w:rPr>
        <w:t xml:space="preserve"> се</w:t>
      </w:r>
      <w:r w:rsidR="0012450A" w:rsidRPr="00BD3E37">
        <w:rPr>
          <w:rFonts w:ascii="Verdana" w:hAnsi="Verdana"/>
          <w:lang w:val="ru-RU"/>
        </w:rPr>
        <w:t xml:space="preserve"> представи </w:t>
      </w:r>
      <w:r w:rsidR="0012450A" w:rsidRPr="0012450A">
        <w:rPr>
          <w:rFonts w:ascii="Verdana" w:hAnsi="Verdana"/>
          <w:lang w:val="ru-RU"/>
        </w:rPr>
        <w:t>информация на хартиен и цифров носител,</w:t>
      </w:r>
      <w:r w:rsidR="0012450A" w:rsidRPr="00BD3E37">
        <w:rPr>
          <w:rFonts w:ascii="Verdana" w:hAnsi="Verdana"/>
          <w:lang w:val="ru-RU"/>
        </w:rPr>
        <w:t xml:space="preserve"> съобразена с изискванията на чл. 10 от </w:t>
      </w:r>
      <w:r w:rsidR="0012450A" w:rsidRPr="00551B71">
        <w:rPr>
          <w:rFonts w:ascii="Verdana" w:hAnsi="Verdana"/>
          <w:i/>
          <w:lang w:val="ru-RU"/>
        </w:rPr>
        <w:t>Наредбата</w:t>
      </w:r>
      <w:r w:rsidR="0012450A" w:rsidRPr="00551B71">
        <w:rPr>
          <w:rFonts w:ascii="Verdana" w:hAnsi="Verdana"/>
          <w:i/>
          <w:lang w:val="bg-BG"/>
        </w:rPr>
        <w:t xml:space="preserve"> за ОС</w:t>
      </w:r>
      <w:r w:rsidR="0012450A" w:rsidRPr="00551B71">
        <w:rPr>
          <w:rFonts w:ascii="Verdana" w:hAnsi="Verdana"/>
          <w:i/>
          <w:lang w:val="ru-RU"/>
        </w:rPr>
        <w:t>.</w:t>
      </w:r>
      <w:proofErr w:type="gramEnd"/>
    </w:p>
    <w:p w:rsidR="0015547C" w:rsidRPr="00753E54" w:rsidRDefault="0015547C" w:rsidP="0012450A">
      <w:pPr>
        <w:tabs>
          <w:tab w:val="left" w:pos="9498"/>
        </w:tabs>
        <w:ind w:right="141"/>
        <w:jc w:val="both"/>
        <w:rPr>
          <w:rFonts w:ascii="Verdana" w:hAnsi="Verdana"/>
          <w:b/>
          <w:lang w:val="bg-BG"/>
        </w:rPr>
      </w:pPr>
    </w:p>
    <w:p w:rsidR="00067FBA" w:rsidRDefault="000F0119" w:rsidP="000C6FE5">
      <w:pPr>
        <w:overflowPunct/>
        <w:autoSpaceDE/>
        <w:autoSpaceDN/>
        <w:adjustRightInd/>
        <w:ind w:right="-42"/>
        <w:jc w:val="both"/>
        <w:textAlignment w:val="auto"/>
        <w:rPr>
          <w:rFonts w:ascii="Verdana" w:hAnsi="Verdana"/>
          <w:lang w:val="bg-BG"/>
        </w:rPr>
      </w:pPr>
      <w:r w:rsidRPr="00D14B5F">
        <w:rPr>
          <w:rFonts w:ascii="Verdana" w:hAnsi="Verdana"/>
          <w:lang w:val="ru-RU"/>
        </w:rPr>
        <w:t xml:space="preserve">С писмо </w:t>
      </w:r>
      <w:r>
        <w:rPr>
          <w:rFonts w:ascii="Verdana" w:hAnsi="Verdana"/>
          <w:lang w:val="ru-RU"/>
        </w:rPr>
        <w:t>до</w:t>
      </w:r>
      <w:r w:rsidR="00C26EB6">
        <w:rPr>
          <w:rFonts w:ascii="Verdana" w:hAnsi="Verdana"/>
          <w:lang w:val="ru-RU"/>
        </w:rPr>
        <w:t xml:space="preserve"> РИОСВ-Пловдив с </w:t>
      </w:r>
      <w:proofErr w:type="spellStart"/>
      <w:r w:rsidR="00C26EB6">
        <w:rPr>
          <w:rFonts w:ascii="Verdana" w:hAnsi="Verdana"/>
          <w:lang w:val="ru-RU"/>
        </w:rPr>
        <w:t>вх</w:t>
      </w:r>
      <w:proofErr w:type="spellEnd"/>
      <w:r w:rsidR="00C26EB6">
        <w:rPr>
          <w:rFonts w:ascii="Verdana" w:hAnsi="Verdana"/>
          <w:lang w:val="ru-RU"/>
        </w:rPr>
        <w:t>. № ОВОС-138/02</w:t>
      </w:r>
      <w:r w:rsidRPr="00D14B5F">
        <w:rPr>
          <w:rFonts w:ascii="Verdana" w:hAnsi="Verdana"/>
          <w:lang w:val="ru-RU"/>
        </w:rPr>
        <w:t>.</w:t>
      </w:r>
      <w:r w:rsidR="00C26EB6">
        <w:rPr>
          <w:rFonts w:ascii="Verdana" w:hAnsi="Verdana"/>
          <w:lang w:val="ru-RU"/>
        </w:rPr>
        <w:t>03</w:t>
      </w:r>
      <w:r w:rsidRPr="00D14B5F">
        <w:rPr>
          <w:rFonts w:ascii="Verdana" w:hAnsi="Verdana"/>
          <w:lang w:val="ru-RU"/>
        </w:rPr>
        <w:t>.2016г.</w:t>
      </w:r>
      <w:r w:rsidR="006A2BD3">
        <w:rPr>
          <w:rFonts w:ascii="Verdana" w:hAnsi="Verdana"/>
          <w:lang w:val="ru-RU"/>
        </w:rPr>
        <w:t xml:space="preserve"> </w:t>
      </w:r>
      <w:r w:rsidR="00C26EB6" w:rsidRPr="00632362">
        <w:rPr>
          <w:rFonts w:ascii="Verdana" w:hAnsi="Verdana"/>
          <w:bCs/>
        </w:rPr>
        <w:t>„Пловдивстройресурс“ АД</w:t>
      </w:r>
      <w:r w:rsidR="00AF0E67">
        <w:rPr>
          <w:rFonts w:ascii="Verdana" w:hAnsi="Verdana"/>
          <w:lang w:val="bg-BG"/>
        </w:rPr>
        <w:t xml:space="preserve"> уведомява РИОСВ-Пловдив, че преустройство на съществуващата почивна база в лечебно заведение, ще бъде планирано и осъществено, </w:t>
      </w:r>
      <w:proofErr w:type="gramStart"/>
      <w:r w:rsidR="00AF0E67">
        <w:rPr>
          <w:rFonts w:ascii="Verdana" w:hAnsi="Verdana"/>
          <w:lang w:val="bg-BG"/>
        </w:rPr>
        <w:t>при</w:t>
      </w:r>
      <w:proofErr w:type="gramEnd"/>
      <w:r w:rsidR="00AF0E67">
        <w:rPr>
          <w:rFonts w:ascii="Verdana" w:hAnsi="Verdana"/>
          <w:lang w:val="bg-BG"/>
        </w:rPr>
        <w:t xml:space="preserve"> условие, че дружеството получи разрешително за водовземане от каптаж </w:t>
      </w:r>
      <w:r w:rsidR="00AF0E67" w:rsidRPr="00AF0E67">
        <w:rPr>
          <w:rFonts w:ascii="Verdana" w:hAnsi="Verdana"/>
          <w:lang w:val="bg-BG"/>
        </w:rPr>
        <w:t xml:space="preserve">„Банчето </w:t>
      </w:r>
      <w:proofErr w:type="spellStart"/>
      <w:r w:rsidR="00AF0E67" w:rsidRPr="00AF0E67">
        <w:rPr>
          <w:rFonts w:ascii="Verdana" w:hAnsi="Verdana"/>
          <w:lang w:val="bg-BG"/>
        </w:rPr>
        <w:t>Миромир</w:t>
      </w:r>
      <w:proofErr w:type="spellEnd"/>
      <w:r w:rsidR="00AF0E67" w:rsidRPr="00AF0E67">
        <w:rPr>
          <w:rFonts w:ascii="Verdana" w:hAnsi="Verdana"/>
          <w:lang w:val="bg-BG"/>
        </w:rPr>
        <w:t>“</w:t>
      </w:r>
      <w:r w:rsidR="00AF0E67">
        <w:rPr>
          <w:rFonts w:ascii="Verdana" w:hAnsi="Verdana"/>
          <w:lang w:val="bg-BG"/>
        </w:rPr>
        <w:t xml:space="preserve"> от НВМ Хисаря. Към момента не са подготвени необходимите инвестиционни проекти по отношение на реконструкцията на съществуващата почивна база в балнеолечебница (лечебно заведение).</w:t>
      </w:r>
      <w:r w:rsidR="00A566E1">
        <w:rPr>
          <w:rFonts w:ascii="Verdana" w:hAnsi="Verdana"/>
          <w:lang w:val="bg-BG"/>
        </w:rPr>
        <w:t xml:space="preserve"> </w:t>
      </w:r>
    </w:p>
    <w:p w:rsidR="00CE7AD1" w:rsidRPr="00A83EB3" w:rsidRDefault="00A566E1" w:rsidP="000C6FE5">
      <w:pPr>
        <w:overflowPunct/>
        <w:autoSpaceDE/>
        <w:autoSpaceDN/>
        <w:adjustRightInd/>
        <w:ind w:right="-42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Писмо с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 № ОВОС-138/02</w:t>
      </w:r>
      <w:r w:rsidRPr="00D14B5F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03</w:t>
      </w:r>
      <w:r w:rsidRPr="00D14B5F">
        <w:rPr>
          <w:rFonts w:ascii="Verdana" w:hAnsi="Verdana"/>
          <w:lang w:val="ru-RU"/>
        </w:rPr>
        <w:t>.2016г.</w:t>
      </w:r>
      <w:r w:rsidR="00DD7CB5">
        <w:rPr>
          <w:rFonts w:ascii="Verdana" w:hAnsi="Verdana"/>
          <w:lang w:val="ru-RU"/>
        </w:rPr>
        <w:t>, приемаме като отказ</w:t>
      </w:r>
      <w:r>
        <w:rPr>
          <w:rFonts w:ascii="Verdana" w:hAnsi="Verdana"/>
          <w:lang w:val="bg-BG"/>
        </w:rPr>
        <w:t xml:space="preserve"> </w:t>
      </w:r>
      <w:r w:rsidR="00AC4019">
        <w:rPr>
          <w:rFonts w:ascii="Verdana" w:hAnsi="Verdana"/>
          <w:lang w:val="bg-BG"/>
        </w:rPr>
        <w:t>от страна на възложителя</w:t>
      </w:r>
      <w:r w:rsidR="003A3CB0" w:rsidRPr="00AC4019">
        <w:rPr>
          <w:rFonts w:ascii="Verdana" w:hAnsi="Verdana"/>
          <w:color w:val="00B050"/>
          <w:lang w:val="bg-BG"/>
        </w:rPr>
        <w:t xml:space="preserve"> </w:t>
      </w:r>
      <w:r w:rsidR="003A3CB0">
        <w:rPr>
          <w:rFonts w:ascii="Verdana" w:hAnsi="Verdana"/>
          <w:lang w:val="bg-BG"/>
        </w:rPr>
        <w:t>от преустройство на съществуваща почивна база в лечебно заведение</w:t>
      </w:r>
      <w:r w:rsidR="00C628E5" w:rsidRPr="00A83EB3">
        <w:rPr>
          <w:rFonts w:ascii="Verdana" w:hAnsi="Verdana"/>
          <w:lang w:val="bg-BG"/>
        </w:rPr>
        <w:t xml:space="preserve">, което съгласно чл. </w:t>
      </w:r>
      <w:r w:rsidR="00C628E5" w:rsidRPr="00A83EB3">
        <w:rPr>
          <w:rFonts w:ascii="Verdana" w:hAnsi="Verdana"/>
          <w:lang w:val="bg-BG"/>
        </w:rPr>
        <w:lastRenderedPageBreak/>
        <w:t>56</w:t>
      </w:r>
      <w:r w:rsidR="0015547C" w:rsidRPr="00A83EB3">
        <w:rPr>
          <w:rFonts w:ascii="Verdana" w:hAnsi="Verdana"/>
          <w:lang w:val="bg-BG"/>
        </w:rPr>
        <w:t>, ал. 1 от</w:t>
      </w:r>
      <w:proofErr w:type="gramStart"/>
      <w:r w:rsidR="0015547C" w:rsidRPr="00A83EB3">
        <w:rPr>
          <w:rFonts w:ascii="Verdana" w:hAnsi="Verdana"/>
          <w:lang w:val="bg-BG"/>
        </w:rPr>
        <w:t xml:space="preserve"> </w:t>
      </w:r>
      <w:r w:rsidR="00377AAD" w:rsidRPr="00A83EB3">
        <w:rPr>
          <w:rFonts w:ascii="Verdana" w:hAnsi="Verdana"/>
          <w:lang w:val="ru-RU"/>
        </w:rPr>
        <w:t>А</w:t>
      </w:r>
      <w:proofErr w:type="gramEnd"/>
      <w:r w:rsidR="00377AAD" w:rsidRPr="00A83EB3">
        <w:rPr>
          <w:rFonts w:ascii="Verdana" w:hAnsi="Verdana"/>
          <w:lang w:val="ru-RU"/>
        </w:rPr>
        <w:t>дми</w:t>
      </w:r>
      <w:r w:rsidR="00FF1E8B" w:rsidRPr="00A83EB3">
        <w:rPr>
          <w:rFonts w:ascii="Verdana" w:hAnsi="Verdana"/>
          <w:lang w:val="ru-RU"/>
        </w:rPr>
        <w:t>нистративно процесуалния кодекс</w:t>
      </w:r>
      <w:r w:rsidR="0015547C" w:rsidRPr="00A83EB3">
        <w:rPr>
          <w:rFonts w:ascii="Verdana" w:hAnsi="Verdana"/>
          <w:lang w:val="bg-BG"/>
        </w:rPr>
        <w:t xml:space="preserve"> води до прекратяване на производството, по искане на страната, по чиято инициатива то е започнало. </w:t>
      </w:r>
    </w:p>
    <w:p w:rsidR="0012450A" w:rsidRDefault="0012450A" w:rsidP="000C6FE5">
      <w:pPr>
        <w:overflowPunct/>
        <w:autoSpaceDE/>
        <w:autoSpaceDN/>
        <w:adjustRightInd/>
        <w:ind w:right="-42"/>
        <w:jc w:val="both"/>
        <w:textAlignment w:val="auto"/>
        <w:rPr>
          <w:rFonts w:ascii="Verdana" w:hAnsi="Verdana"/>
          <w:lang w:val="ru-RU"/>
        </w:rPr>
      </w:pPr>
    </w:p>
    <w:p w:rsidR="000C6FE5" w:rsidRPr="006C4828" w:rsidRDefault="00E72C52" w:rsidP="006C4828">
      <w:pPr>
        <w:overflowPunct/>
        <w:autoSpaceDE/>
        <w:autoSpaceDN/>
        <w:adjustRightInd/>
        <w:ind w:right="-42"/>
        <w:jc w:val="both"/>
        <w:textAlignment w:val="auto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Въз</w:t>
      </w:r>
      <w:proofErr w:type="spellEnd"/>
      <w:r>
        <w:rPr>
          <w:rFonts w:ascii="Verdana" w:hAnsi="Verdana"/>
          <w:lang w:val="ru-RU"/>
        </w:rPr>
        <w:t xml:space="preserve"> основа на изложените </w:t>
      </w:r>
      <w:proofErr w:type="spellStart"/>
      <w:r>
        <w:rPr>
          <w:rFonts w:ascii="Verdana" w:hAnsi="Verdana"/>
          <w:lang w:val="ru-RU"/>
        </w:rPr>
        <w:t>по-горе</w:t>
      </w:r>
      <w:proofErr w:type="spellEnd"/>
      <w:r>
        <w:rPr>
          <w:rFonts w:ascii="Verdana" w:hAnsi="Verdana"/>
          <w:lang w:val="ru-RU"/>
        </w:rPr>
        <w:t xml:space="preserve"> фактически обстоятелства и н</w:t>
      </w:r>
      <w:r w:rsidR="00803BD9">
        <w:rPr>
          <w:rFonts w:ascii="Verdana" w:hAnsi="Verdana"/>
          <w:lang w:val="ru-RU"/>
        </w:rPr>
        <w:t xml:space="preserve">а </w:t>
      </w:r>
      <w:r w:rsidR="001B1B33">
        <w:rPr>
          <w:rFonts w:ascii="Verdana" w:hAnsi="Verdana"/>
          <w:lang w:val="ru-RU"/>
        </w:rPr>
        <w:t>основание</w:t>
      </w:r>
      <w:r w:rsidR="00803BD9">
        <w:rPr>
          <w:rFonts w:ascii="Verdana" w:hAnsi="Verdana"/>
          <w:lang w:val="ru-RU"/>
        </w:rPr>
        <w:t xml:space="preserve"> чл. 56, ал. 1 </w:t>
      </w:r>
      <w:r w:rsidR="00EF6EBB">
        <w:rPr>
          <w:rFonts w:ascii="Verdana" w:hAnsi="Verdana"/>
          <w:lang w:val="ru-RU"/>
        </w:rPr>
        <w:t>от</w:t>
      </w:r>
      <w:proofErr w:type="gramStart"/>
      <w:r w:rsidR="00EF6EBB">
        <w:rPr>
          <w:rFonts w:ascii="Verdana" w:hAnsi="Verdana"/>
          <w:lang w:val="ru-RU"/>
        </w:rPr>
        <w:t xml:space="preserve"> </w:t>
      </w:r>
      <w:r w:rsidR="00EF6EBB" w:rsidRPr="00AB0558">
        <w:rPr>
          <w:rFonts w:ascii="Verdana" w:hAnsi="Verdana"/>
          <w:lang w:val="ru-RU"/>
        </w:rPr>
        <w:t>А</w:t>
      </w:r>
      <w:proofErr w:type="gramEnd"/>
      <w:r w:rsidR="00EF6EBB" w:rsidRPr="00AB0558">
        <w:rPr>
          <w:rFonts w:ascii="Verdana" w:hAnsi="Verdana"/>
          <w:lang w:val="ru-RU"/>
        </w:rPr>
        <w:t>дминистративно процесуалния кодекс</w:t>
      </w:r>
      <w:r w:rsidR="00803BD9">
        <w:rPr>
          <w:rFonts w:ascii="Verdana" w:hAnsi="Verdana"/>
          <w:lang w:val="ru-RU"/>
        </w:rPr>
        <w:t>,</w:t>
      </w:r>
    </w:p>
    <w:p w:rsidR="000C6FE5" w:rsidRDefault="000C6FE5" w:rsidP="009E6EE5">
      <w:pPr>
        <w:ind w:right="-42"/>
        <w:jc w:val="both"/>
        <w:rPr>
          <w:rFonts w:ascii="Verdana" w:hAnsi="Verdana"/>
          <w:sz w:val="32"/>
          <w:szCs w:val="32"/>
          <w:lang w:val="ru-RU"/>
        </w:rPr>
      </w:pPr>
    </w:p>
    <w:p w:rsidR="006C4828" w:rsidRDefault="006C4828" w:rsidP="000C6FE5">
      <w:pPr>
        <w:ind w:right="-42"/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CE7AD1" w:rsidRDefault="00CE7AD1" w:rsidP="000C6FE5">
      <w:pPr>
        <w:ind w:right="-42"/>
        <w:jc w:val="center"/>
        <w:rPr>
          <w:rFonts w:ascii="Verdana" w:hAnsi="Verdana"/>
          <w:b/>
          <w:sz w:val="24"/>
          <w:szCs w:val="24"/>
          <w:lang w:val="ru-RU"/>
        </w:rPr>
      </w:pPr>
      <w:proofErr w:type="gramStart"/>
      <w:r w:rsidRPr="001D56CB">
        <w:rPr>
          <w:rFonts w:ascii="Verdana" w:hAnsi="Verdana"/>
          <w:b/>
          <w:sz w:val="24"/>
          <w:szCs w:val="24"/>
          <w:lang w:val="ru-RU"/>
        </w:rPr>
        <w:t>Р</w:t>
      </w:r>
      <w:proofErr w:type="gramEnd"/>
      <w:r w:rsidRPr="001D56CB">
        <w:rPr>
          <w:rFonts w:ascii="Verdana" w:hAnsi="Verdana"/>
          <w:b/>
          <w:sz w:val="24"/>
          <w:szCs w:val="24"/>
          <w:lang w:val="ru-RU"/>
        </w:rPr>
        <w:t xml:space="preserve"> Е Ш И Х :</w:t>
      </w:r>
    </w:p>
    <w:p w:rsidR="00803BD9" w:rsidRDefault="00803BD9" w:rsidP="000C6FE5">
      <w:pPr>
        <w:ind w:right="-42"/>
        <w:jc w:val="center"/>
        <w:rPr>
          <w:rFonts w:ascii="Verdana" w:hAnsi="Verdana"/>
          <w:sz w:val="32"/>
          <w:szCs w:val="32"/>
          <w:lang w:val="ru-RU"/>
        </w:rPr>
      </w:pPr>
    </w:p>
    <w:p w:rsidR="00CE7AD1" w:rsidRPr="00C065F7" w:rsidRDefault="00CE7AD1" w:rsidP="009E6EE5">
      <w:pPr>
        <w:ind w:right="-42"/>
        <w:jc w:val="both"/>
        <w:rPr>
          <w:lang w:val="bg-BG"/>
        </w:rPr>
      </w:pPr>
      <w:r w:rsidRPr="00C065F7">
        <w:rPr>
          <w:rFonts w:ascii="Verdana" w:hAnsi="Verdana"/>
          <w:b/>
          <w:lang w:val="ru-RU"/>
        </w:rPr>
        <w:t xml:space="preserve">Прекратявам процедурата </w:t>
      </w:r>
      <w:proofErr w:type="gramStart"/>
      <w:r w:rsidRPr="00C065F7">
        <w:rPr>
          <w:rFonts w:ascii="Verdana" w:hAnsi="Verdana"/>
          <w:lang w:val="ru-RU"/>
        </w:rPr>
        <w:t>по</w:t>
      </w:r>
      <w:proofErr w:type="gramEnd"/>
      <w:r w:rsidRPr="00C065F7">
        <w:rPr>
          <w:rFonts w:ascii="Verdana" w:hAnsi="Verdana"/>
          <w:lang w:val="ru-RU"/>
        </w:rPr>
        <w:t xml:space="preserve"> </w:t>
      </w:r>
      <w:proofErr w:type="gramStart"/>
      <w:r w:rsidRPr="00C065F7">
        <w:rPr>
          <w:rFonts w:ascii="Verdana" w:hAnsi="Verdana"/>
          <w:lang w:val="ru-RU"/>
        </w:rPr>
        <w:t>оценка</w:t>
      </w:r>
      <w:proofErr w:type="gramEnd"/>
      <w:r w:rsidRPr="00C065F7">
        <w:rPr>
          <w:rFonts w:ascii="Verdana" w:hAnsi="Verdana"/>
          <w:lang w:val="ru-RU"/>
        </w:rPr>
        <w:t xml:space="preserve"> на въздействието върх</w:t>
      </w:r>
      <w:r w:rsidR="004A4ABC">
        <w:rPr>
          <w:rFonts w:ascii="Verdana" w:hAnsi="Verdana"/>
          <w:lang w:val="ru-RU"/>
        </w:rPr>
        <w:t xml:space="preserve">у околната среда, в това число и по </w:t>
      </w:r>
      <w:r w:rsidRPr="00C065F7">
        <w:rPr>
          <w:rFonts w:ascii="Verdana" w:hAnsi="Verdana"/>
          <w:lang w:val="ru-RU"/>
        </w:rPr>
        <w:t>оценка на съвместимост</w:t>
      </w:r>
      <w:r w:rsidRPr="00C065F7">
        <w:rPr>
          <w:rFonts w:ascii="Verdana" w:hAnsi="Verdana"/>
          <w:b/>
          <w:lang w:val="ru-RU"/>
        </w:rPr>
        <w:t xml:space="preserve"> за инвестиционно предложение:</w:t>
      </w:r>
      <w:r w:rsidRPr="00C065F7">
        <w:rPr>
          <w:rFonts w:ascii="Verdana" w:hAnsi="Verdana"/>
        </w:rPr>
        <w:t xml:space="preserve"> </w:t>
      </w:r>
    </w:p>
    <w:p w:rsidR="00EB49B2" w:rsidRDefault="00A83EB3" w:rsidP="00EB49B2">
      <w:pPr>
        <w:overflowPunct/>
        <w:autoSpaceDE/>
        <w:adjustRightInd/>
        <w:ind w:right="-42"/>
        <w:jc w:val="both"/>
        <w:textAlignment w:val="auto"/>
        <w:rPr>
          <w:rFonts w:ascii="Verdana" w:hAnsi="Verdana"/>
          <w:bCs/>
          <w:lang w:val="bg-BG"/>
        </w:rPr>
      </w:pPr>
      <w:r>
        <w:rPr>
          <w:rFonts w:ascii="Verdana" w:hAnsi="Verdana"/>
          <w:b/>
          <w:lang w:val="bg-BG"/>
        </w:rPr>
        <w:t xml:space="preserve">„Водовземане на минерална вода от КЕИ „Банчето </w:t>
      </w:r>
      <w:proofErr w:type="spellStart"/>
      <w:r>
        <w:rPr>
          <w:rFonts w:ascii="Verdana" w:hAnsi="Verdana"/>
          <w:b/>
          <w:lang w:val="bg-BG"/>
        </w:rPr>
        <w:t>Миромир</w:t>
      </w:r>
      <w:proofErr w:type="spellEnd"/>
      <w:r w:rsidRPr="005703CE">
        <w:rPr>
          <w:rFonts w:ascii="Verdana" w:hAnsi="Verdana"/>
          <w:b/>
          <w:lang w:val="bg-BG"/>
        </w:rPr>
        <w:t>“</w:t>
      </w:r>
      <w:r w:rsidR="008B6439">
        <w:rPr>
          <w:rFonts w:ascii="Verdana" w:hAnsi="Verdana"/>
          <w:b/>
          <w:lang w:val="bg-BG"/>
        </w:rPr>
        <w:t xml:space="preserve"> </w:t>
      </w:r>
      <w:r w:rsidR="008B6439" w:rsidRPr="00DB090A">
        <w:rPr>
          <w:rFonts w:ascii="Verdana" w:hAnsi="Verdana"/>
          <w:b/>
          <w:lang w:val="bg-BG"/>
        </w:rPr>
        <w:t>от НВМ Хисаря</w:t>
      </w:r>
      <w:r>
        <w:rPr>
          <w:rFonts w:ascii="Verdana" w:hAnsi="Verdana"/>
          <w:b/>
          <w:lang w:val="bg-BG"/>
        </w:rPr>
        <w:t>, към лечебно заведение“</w:t>
      </w:r>
      <w:r w:rsidRPr="005703CE">
        <w:rPr>
          <w:rFonts w:ascii="Verdana" w:hAnsi="Verdana"/>
          <w:b/>
          <w:lang w:val="bg-BG"/>
        </w:rPr>
        <w:t xml:space="preserve"> </w:t>
      </w:r>
      <w:r w:rsidRPr="005703CE">
        <w:rPr>
          <w:rFonts w:ascii="Verdana" w:hAnsi="Verdana"/>
          <w:lang w:val="bg-BG"/>
        </w:rPr>
        <w:t xml:space="preserve">в </w:t>
      </w:r>
      <w:r>
        <w:rPr>
          <w:rFonts w:ascii="Verdana" w:hAnsi="Verdana"/>
          <w:lang w:val="bg-BG"/>
        </w:rPr>
        <w:t>ПИ 1031, кв. 33, гр. Хисаря</w:t>
      </w:r>
      <w:r w:rsidRPr="005703CE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Община Хисаря</w:t>
      </w:r>
      <w:r w:rsidR="008C2248">
        <w:rPr>
          <w:rFonts w:ascii="Verdana" w:hAnsi="Verdana"/>
          <w:lang w:val="bg-BG"/>
        </w:rPr>
        <w:t xml:space="preserve">, с възложител </w:t>
      </w:r>
      <w:r w:rsidRPr="00632362">
        <w:rPr>
          <w:rFonts w:ascii="Verdana" w:hAnsi="Verdana"/>
          <w:bCs/>
        </w:rPr>
        <w:t>„Пловдивстройресурс“ АД</w:t>
      </w:r>
      <w:r>
        <w:rPr>
          <w:rFonts w:ascii="Verdana" w:hAnsi="Verdana"/>
          <w:bCs/>
        </w:rPr>
        <w:t>.</w:t>
      </w:r>
    </w:p>
    <w:p w:rsidR="00CE6B76" w:rsidRPr="00CE6B76" w:rsidRDefault="00CE6B76" w:rsidP="00EB49B2">
      <w:pPr>
        <w:overflowPunct/>
        <w:autoSpaceDE/>
        <w:adjustRightInd/>
        <w:ind w:right="-42"/>
        <w:jc w:val="both"/>
        <w:textAlignment w:val="auto"/>
        <w:rPr>
          <w:rFonts w:ascii="Verdana" w:hAnsi="Verdana"/>
          <w:bCs/>
          <w:noProof/>
          <w:lang w:val="bg-BG"/>
        </w:rPr>
      </w:pPr>
    </w:p>
    <w:p w:rsidR="00CE7AD1" w:rsidRDefault="00CE7AD1" w:rsidP="009E6EE5">
      <w:pPr>
        <w:pStyle w:val="31"/>
        <w:ind w:left="0" w:right="-42"/>
        <w:jc w:val="both"/>
        <w:rPr>
          <w:rFonts w:ascii="Verdana" w:hAnsi="Verdana"/>
          <w:b/>
          <w:sz w:val="20"/>
          <w:szCs w:val="20"/>
          <w:lang w:val="bg-BG"/>
        </w:rPr>
      </w:pPr>
      <w:r w:rsidRPr="007F08FD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</w:t>
      </w:r>
      <w:r w:rsidR="00E10B03">
        <w:rPr>
          <w:rFonts w:ascii="Verdana" w:hAnsi="Verdana"/>
          <w:b/>
          <w:sz w:val="20"/>
          <w:szCs w:val="20"/>
          <w:lang w:val="bg-BG"/>
        </w:rPr>
        <w:t xml:space="preserve"> по реда на Административно</w:t>
      </w:r>
      <w:r w:rsidRPr="007F08FD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CE7AD1" w:rsidRDefault="00CE7AD1" w:rsidP="009E6EE5">
      <w:pPr>
        <w:pStyle w:val="31"/>
        <w:ind w:left="0" w:right="-42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E65FF9" w:rsidRDefault="00E65FF9" w:rsidP="009E6EE5">
      <w:pPr>
        <w:pStyle w:val="31"/>
        <w:ind w:left="0" w:right="-42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E65FF9" w:rsidRDefault="00E65FF9" w:rsidP="009E6EE5">
      <w:pPr>
        <w:pStyle w:val="31"/>
        <w:ind w:left="0" w:right="-42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840255" w:rsidRPr="00840255" w:rsidRDefault="00840255" w:rsidP="009E6EE5">
      <w:pPr>
        <w:ind w:right="-42"/>
        <w:jc w:val="both"/>
        <w:rPr>
          <w:rFonts w:ascii="Verdana" w:hAnsi="Verdana"/>
          <w:b/>
          <w:lang w:val="bg-BG"/>
        </w:rPr>
      </w:pPr>
      <w:proofErr w:type="spellStart"/>
      <w:proofErr w:type="gram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Шилев</w:t>
      </w:r>
      <w:proofErr w:type="spellEnd"/>
      <w:r>
        <w:rPr>
          <w:rFonts w:ascii="Verdana" w:hAnsi="Verdana"/>
          <w:b/>
          <w:lang w:val="bg-BG"/>
        </w:rPr>
        <w:t xml:space="preserve">                                                  </w:t>
      </w:r>
      <w:r w:rsidR="004A5F55">
        <w:rPr>
          <w:rFonts w:ascii="Verdana" w:hAnsi="Verdana"/>
          <w:b/>
          <w:lang w:val="bg-BG"/>
        </w:rPr>
        <w:t xml:space="preserve">            </w:t>
      </w:r>
      <w:r w:rsidR="00D60CD2">
        <w:rPr>
          <w:rFonts w:ascii="Verdana" w:hAnsi="Verdana"/>
          <w:b/>
          <w:lang w:val="bg-BG"/>
        </w:rPr>
        <w:t>14.03.</w:t>
      </w:r>
      <w:bookmarkStart w:id="0" w:name="_GoBack"/>
      <w:bookmarkEnd w:id="0"/>
      <w:r w:rsidR="00386964">
        <w:rPr>
          <w:rFonts w:ascii="Verdana" w:hAnsi="Verdana"/>
          <w:b/>
          <w:lang w:val="bg-BG"/>
        </w:rPr>
        <w:t>2016</w:t>
      </w:r>
      <w:r>
        <w:rPr>
          <w:rFonts w:ascii="Verdana" w:hAnsi="Verdana"/>
          <w:b/>
          <w:lang w:val="bg-BG"/>
        </w:rPr>
        <w:t>г.</w:t>
      </w:r>
      <w:proofErr w:type="gramEnd"/>
    </w:p>
    <w:p w:rsidR="00B727F8" w:rsidRDefault="00AC4E38" w:rsidP="009E6EE5">
      <w:pPr>
        <w:ind w:right="-42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</w:t>
      </w:r>
      <w:r w:rsidR="00840255">
        <w:rPr>
          <w:rFonts w:ascii="Verdana" w:hAnsi="Verdana"/>
          <w:i/>
          <w:lang w:val="ru-RU"/>
        </w:rPr>
        <w:t xml:space="preserve">РИОСВ - Пловдив </w:t>
      </w:r>
    </w:p>
    <w:p w:rsidR="00B727F8" w:rsidRDefault="00B727F8" w:rsidP="00B727F8">
      <w:pPr>
        <w:rPr>
          <w:rFonts w:ascii="Verdana" w:hAnsi="Verdana"/>
          <w:lang w:val="ru-RU"/>
        </w:rPr>
      </w:pPr>
    </w:p>
    <w:p w:rsidR="00640D41" w:rsidRDefault="00640D41" w:rsidP="00B727F8">
      <w:pPr>
        <w:rPr>
          <w:rFonts w:ascii="Verdana" w:hAnsi="Verdana"/>
          <w:lang w:val="ru-RU"/>
        </w:rPr>
      </w:pPr>
    </w:p>
    <w:p w:rsidR="00640D41" w:rsidRDefault="00640D41" w:rsidP="00B727F8">
      <w:pPr>
        <w:rPr>
          <w:rFonts w:ascii="Verdana" w:hAnsi="Verdana"/>
          <w:lang w:val="ru-RU"/>
        </w:rPr>
      </w:pPr>
    </w:p>
    <w:p w:rsidR="00640D41" w:rsidRPr="00B727F8" w:rsidRDefault="00640D41" w:rsidP="00B727F8">
      <w:pPr>
        <w:rPr>
          <w:rFonts w:ascii="Verdana" w:hAnsi="Verdana"/>
          <w:lang w:val="ru-RU"/>
        </w:rPr>
      </w:pPr>
    </w:p>
    <w:p w:rsidR="00840255" w:rsidRPr="00EB41FE" w:rsidRDefault="00840255" w:rsidP="00640D41">
      <w:pPr>
        <w:rPr>
          <w:rFonts w:ascii="Verdana" w:hAnsi="Verdana"/>
          <w:color w:val="FFFFFF" w:themeColor="background1"/>
          <w:lang w:val="ru-RU"/>
        </w:rPr>
      </w:pPr>
    </w:p>
    <w:sectPr w:rsidR="00840255" w:rsidRPr="00EB41FE" w:rsidSect="00347300">
      <w:footerReference w:type="default" r:id="rId8"/>
      <w:headerReference w:type="first" r:id="rId9"/>
      <w:pgSz w:w="11907" w:h="16840" w:code="9"/>
      <w:pgMar w:top="851" w:right="708" w:bottom="142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46" w:rsidRDefault="00340B46">
      <w:r>
        <w:separator/>
      </w:r>
    </w:p>
  </w:endnote>
  <w:endnote w:type="continuationSeparator" w:id="0">
    <w:p w:rsidR="00340B46" w:rsidRDefault="0034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D1" w:rsidRDefault="00CE7AD1" w:rsidP="0089514A">
    <w:pPr>
      <w:pStyle w:val="a5"/>
      <w:jc w:val="center"/>
      <w:rPr>
        <w:lang w:val="bg-BG"/>
      </w:rPr>
    </w:pPr>
  </w:p>
  <w:p w:rsidR="00CE7AD1" w:rsidRPr="0089514A" w:rsidRDefault="00CE7AD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46" w:rsidRDefault="00340B46">
      <w:r>
        <w:separator/>
      </w:r>
    </w:p>
  </w:footnote>
  <w:footnote w:type="continuationSeparator" w:id="0">
    <w:p w:rsidR="00340B46" w:rsidRDefault="00340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D1" w:rsidRPr="005B69F7" w:rsidRDefault="005950EF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AD1" w:rsidRPr="005B69F7" w:rsidRDefault="005950E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8" distR="114298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CE7AD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AD1" w:rsidRPr="003106F6" w:rsidRDefault="00CE7AD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5950EF">
      <w:rPr>
        <w:noProof/>
        <w:lang w:eastAsia="bg-BG"/>
      </w:rPr>
      <mc:AlternateContent>
        <mc:Choice Requires="wps">
          <w:drawing>
            <wp:anchor distT="4294967294" distB="4294967294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CE7AD1" w:rsidRPr="00ED1377" w:rsidRDefault="00CE7AD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1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7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</w:num>
  <w:num w:numId="10">
    <w:abstractNumId w:val="21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8"/>
  </w:num>
  <w:num w:numId="22">
    <w:abstractNumId w:val="13"/>
  </w:num>
  <w:num w:numId="23">
    <w:abstractNumId w:val="9"/>
  </w:num>
  <w:num w:numId="24">
    <w:abstractNumId w:val="20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3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49E"/>
    <w:rsid w:val="000047FD"/>
    <w:rsid w:val="00014027"/>
    <w:rsid w:val="000156D4"/>
    <w:rsid w:val="00025D3B"/>
    <w:rsid w:val="0002732B"/>
    <w:rsid w:val="00033C1B"/>
    <w:rsid w:val="00035A18"/>
    <w:rsid w:val="000370D7"/>
    <w:rsid w:val="000415D7"/>
    <w:rsid w:val="000452B2"/>
    <w:rsid w:val="0004669E"/>
    <w:rsid w:val="000517C8"/>
    <w:rsid w:val="00054D66"/>
    <w:rsid w:val="000609BF"/>
    <w:rsid w:val="000643B1"/>
    <w:rsid w:val="00066AA2"/>
    <w:rsid w:val="00067FBA"/>
    <w:rsid w:val="0007135D"/>
    <w:rsid w:val="000726A5"/>
    <w:rsid w:val="00073222"/>
    <w:rsid w:val="00080647"/>
    <w:rsid w:val="000818E6"/>
    <w:rsid w:val="00084515"/>
    <w:rsid w:val="00084FDF"/>
    <w:rsid w:val="000871D7"/>
    <w:rsid w:val="000937EC"/>
    <w:rsid w:val="000A3CBB"/>
    <w:rsid w:val="000B0DA6"/>
    <w:rsid w:val="000B37C4"/>
    <w:rsid w:val="000B6F00"/>
    <w:rsid w:val="000B7CD8"/>
    <w:rsid w:val="000C0D43"/>
    <w:rsid w:val="000C6FE5"/>
    <w:rsid w:val="000D0B21"/>
    <w:rsid w:val="000D789A"/>
    <w:rsid w:val="000E27FF"/>
    <w:rsid w:val="000E5053"/>
    <w:rsid w:val="000F0119"/>
    <w:rsid w:val="000F13F4"/>
    <w:rsid w:val="000F244D"/>
    <w:rsid w:val="000F44C5"/>
    <w:rsid w:val="00105380"/>
    <w:rsid w:val="0010582F"/>
    <w:rsid w:val="00105894"/>
    <w:rsid w:val="001073F0"/>
    <w:rsid w:val="00107BC7"/>
    <w:rsid w:val="00110E0F"/>
    <w:rsid w:val="00111FE2"/>
    <w:rsid w:val="001153E7"/>
    <w:rsid w:val="00123ABF"/>
    <w:rsid w:val="0012450A"/>
    <w:rsid w:val="001269A3"/>
    <w:rsid w:val="00137EDC"/>
    <w:rsid w:val="00142E03"/>
    <w:rsid w:val="00144932"/>
    <w:rsid w:val="001466D9"/>
    <w:rsid w:val="0015059D"/>
    <w:rsid w:val="00153AB0"/>
    <w:rsid w:val="00154CAC"/>
    <w:rsid w:val="0015547C"/>
    <w:rsid w:val="00157D1E"/>
    <w:rsid w:val="00161D88"/>
    <w:rsid w:val="001704D7"/>
    <w:rsid w:val="001731CB"/>
    <w:rsid w:val="001768BE"/>
    <w:rsid w:val="00177A3A"/>
    <w:rsid w:val="00190A87"/>
    <w:rsid w:val="001A03D3"/>
    <w:rsid w:val="001A1B44"/>
    <w:rsid w:val="001A732E"/>
    <w:rsid w:val="001B170D"/>
    <w:rsid w:val="001B1B33"/>
    <w:rsid w:val="001B2BEB"/>
    <w:rsid w:val="001B4BA5"/>
    <w:rsid w:val="001C3424"/>
    <w:rsid w:val="001C3FCC"/>
    <w:rsid w:val="001C552D"/>
    <w:rsid w:val="001C5545"/>
    <w:rsid w:val="001C5702"/>
    <w:rsid w:val="001C6903"/>
    <w:rsid w:val="001C7F59"/>
    <w:rsid w:val="001D56CB"/>
    <w:rsid w:val="001E0BD8"/>
    <w:rsid w:val="001E0DEF"/>
    <w:rsid w:val="001E10FE"/>
    <w:rsid w:val="001E1677"/>
    <w:rsid w:val="001E2EC6"/>
    <w:rsid w:val="001F2DFD"/>
    <w:rsid w:val="001F3635"/>
    <w:rsid w:val="001F4E6F"/>
    <w:rsid w:val="001F7E93"/>
    <w:rsid w:val="0020022E"/>
    <w:rsid w:val="00205F41"/>
    <w:rsid w:val="0020653E"/>
    <w:rsid w:val="00213630"/>
    <w:rsid w:val="00213FC7"/>
    <w:rsid w:val="002178FA"/>
    <w:rsid w:val="00220DE2"/>
    <w:rsid w:val="0022375E"/>
    <w:rsid w:val="00224061"/>
    <w:rsid w:val="00224795"/>
    <w:rsid w:val="00233451"/>
    <w:rsid w:val="0024120B"/>
    <w:rsid w:val="0024344E"/>
    <w:rsid w:val="0024379B"/>
    <w:rsid w:val="0024496F"/>
    <w:rsid w:val="00247FB9"/>
    <w:rsid w:val="002501B0"/>
    <w:rsid w:val="002504D3"/>
    <w:rsid w:val="00256761"/>
    <w:rsid w:val="00256793"/>
    <w:rsid w:val="00257EBE"/>
    <w:rsid w:val="00266D04"/>
    <w:rsid w:val="00270E9B"/>
    <w:rsid w:val="002721A7"/>
    <w:rsid w:val="00272370"/>
    <w:rsid w:val="00272820"/>
    <w:rsid w:val="00275D10"/>
    <w:rsid w:val="0029000D"/>
    <w:rsid w:val="00290A34"/>
    <w:rsid w:val="002A0AA2"/>
    <w:rsid w:val="002B3307"/>
    <w:rsid w:val="002B5CE6"/>
    <w:rsid w:val="002B7809"/>
    <w:rsid w:val="002C252C"/>
    <w:rsid w:val="002C5F9B"/>
    <w:rsid w:val="002D0F7E"/>
    <w:rsid w:val="002D3F00"/>
    <w:rsid w:val="002D4781"/>
    <w:rsid w:val="002D69EA"/>
    <w:rsid w:val="002E0BA7"/>
    <w:rsid w:val="002E245E"/>
    <w:rsid w:val="002E25EF"/>
    <w:rsid w:val="002E5CCE"/>
    <w:rsid w:val="002E7BB3"/>
    <w:rsid w:val="002F0262"/>
    <w:rsid w:val="002F13E6"/>
    <w:rsid w:val="002F330D"/>
    <w:rsid w:val="002F3F85"/>
    <w:rsid w:val="00302237"/>
    <w:rsid w:val="003026B0"/>
    <w:rsid w:val="003106F6"/>
    <w:rsid w:val="00315758"/>
    <w:rsid w:val="003162AC"/>
    <w:rsid w:val="00317706"/>
    <w:rsid w:val="003223CC"/>
    <w:rsid w:val="00323533"/>
    <w:rsid w:val="00324274"/>
    <w:rsid w:val="003257AE"/>
    <w:rsid w:val="00327FB9"/>
    <w:rsid w:val="00331B5F"/>
    <w:rsid w:val="00335FA1"/>
    <w:rsid w:val="00340B46"/>
    <w:rsid w:val="003445F0"/>
    <w:rsid w:val="0034511F"/>
    <w:rsid w:val="00345E12"/>
    <w:rsid w:val="003460F5"/>
    <w:rsid w:val="00347300"/>
    <w:rsid w:val="00364ED4"/>
    <w:rsid w:val="00365F20"/>
    <w:rsid w:val="00366F26"/>
    <w:rsid w:val="0037412F"/>
    <w:rsid w:val="00377AAD"/>
    <w:rsid w:val="003814CE"/>
    <w:rsid w:val="003839D4"/>
    <w:rsid w:val="00386964"/>
    <w:rsid w:val="003910D4"/>
    <w:rsid w:val="00397984"/>
    <w:rsid w:val="003A0A04"/>
    <w:rsid w:val="003A32B8"/>
    <w:rsid w:val="003A3CB0"/>
    <w:rsid w:val="003B0982"/>
    <w:rsid w:val="003B1D4E"/>
    <w:rsid w:val="003B2E50"/>
    <w:rsid w:val="003B5B95"/>
    <w:rsid w:val="003C1973"/>
    <w:rsid w:val="003C3E20"/>
    <w:rsid w:val="003C6484"/>
    <w:rsid w:val="003C6E43"/>
    <w:rsid w:val="003D295E"/>
    <w:rsid w:val="003D364B"/>
    <w:rsid w:val="003E2326"/>
    <w:rsid w:val="003E2BEF"/>
    <w:rsid w:val="003F056F"/>
    <w:rsid w:val="003F4AC0"/>
    <w:rsid w:val="0040354E"/>
    <w:rsid w:val="004055D4"/>
    <w:rsid w:val="00405844"/>
    <w:rsid w:val="00410274"/>
    <w:rsid w:val="00411BB5"/>
    <w:rsid w:val="00413657"/>
    <w:rsid w:val="004201BA"/>
    <w:rsid w:val="004211A9"/>
    <w:rsid w:val="00430D7A"/>
    <w:rsid w:val="00435A68"/>
    <w:rsid w:val="004461AE"/>
    <w:rsid w:val="00446795"/>
    <w:rsid w:val="0044772B"/>
    <w:rsid w:val="00451ADD"/>
    <w:rsid w:val="0045269B"/>
    <w:rsid w:val="004705D5"/>
    <w:rsid w:val="0047135F"/>
    <w:rsid w:val="00471878"/>
    <w:rsid w:val="004754DE"/>
    <w:rsid w:val="00485314"/>
    <w:rsid w:val="004873CC"/>
    <w:rsid w:val="00487EF1"/>
    <w:rsid w:val="00491890"/>
    <w:rsid w:val="00492F4F"/>
    <w:rsid w:val="004A27EA"/>
    <w:rsid w:val="004A49A5"/>
    <w:rsid w:val="004A4ABC"/>
    <w:rsid w:val="004A5F55"/>
    <w:rsid w:val="004A74D6"/>
    <w:rsid w:val="004B0B9B"/>
    <w:rsid w:val="004B5E3E"/>
    <w:rsid w:val="004B7D22"/>
    <w:rsid w:val="004B7EAF"/>
    <w:rsid w:val="004C0EC1"/>
    <w:rsid w:val="004C3144"/>
    <w:rsid w:val="004D433F"/>
    <w:rsid w:val="004E53C4"/>
    <w:rsid w:val="004E7FF3"/>
    <w:rsid w:val="004F118E"/>
    <w:rsid w:val="004F3194"/>
    <w:rsid w:val="004F765C"/>
    <w:rsid w:val="0050043B"/>
    <w:rsid w:val="005067DD"/>
    <w:rsid w:val="00512159"/>
    <w:rsid w:val="00516DAD"/>
    <w:rsid w:val="00517C24"/>
    <w:rsid w:val="00522AB0"/>
    <w:rsid w:val="00525F40"/>
    <w:rsid w:val="00527AE2"/>
    <w:rsid w:val="00540B00"/>
    <w:rsid w:val="00541B07"/>
    <w:rsid w:val="00544CE5"/>
    <w:rsid w:val="005458EE"/>
    <w:rsid w:val="00545E5B"/>
    <w:rsid w:val="00553A1A"/>
    <w:rsid w:val="00560701"/>
    <w:rsid w:val="00560BB6"/>
    <w:rsid w:val="00566FBC"/>
    <w:rsid w:val="0057056E"/>
    <w:rsid w:val="00570F77"/>
    <w:rsid w:val="00577217"/>
    <w:rsid w:val="00583AD6"/>
    <w:rsid w:val="005852BE"/>
    <w:rsid w:val="00585ABF"/>
    <w:rsid w:val="00591304"/>
    <w:rsid w:val="005950EF"/>
    <w:rsid w:val="005A36EB"/>
    <w:rsid w:val="005A3B17"/>
    <w:rsid w:val="005A6766"/>
    <w:rsid w:val="005A6D7B"/>
    <w:rsid w:val="005A700C"/>
    <w:rsid w:val="005B1BEF"/>
    <w:rsid w:val="005B1CC4"/>
    <w:rsid w:val="005B69F7"/>
    <w:rsid w:val="005C27A1"/>
    <w:rsid w:val="005C496D"/>
    <w:rsid w:val="005D7788"/>
    <w:rsid w:val="005E5FA2"/>
    <w:rsid w:val="005E62F8"/>
    <w:rsid w:val="005F5E28"/>
    <w:rsid w:val="00602A0B"/>
    <w:rsid w:val="00604D9F"/>
    <w:rsid w:val="0061118B"/>
    <w:rsid w:val="00612939"/>
    <w:rsid w:val="006166EA"/>
    <w:rsid w:val="00616DCB"/>
    <w:rsid w:val="00632362"/>
    <w:rsid w:val="006340C8"/>
    <w:rsid w:val="00634BC5"/>
    <w:rsid w:val="00635206"/>
    <w:rsid w:val="006358DD"/>
    <w:rsid w:val="00635A23"/>
    <w:rsid w:val="00640D41"/>
    <w:rsid w:val="006508A4"/>
    <w:rsid w:val="00660C3F"/>
    <w:rsid w:val="00661C46"/>
    <w:rsid w:val="00684428"/>
    <w:rsid w:val="00684CBB"/>
    <w:rsid w:val="00690C86"/>
    <w:rsid w:val="006918A2"/>
    <w:rsid w:val="006931C7"/>
    <w:rsid w:val="006962D1"/>
    <w:rsid w:val="006A15DE"/>
    <w:rsid w:val="006A2BD3"/>
    <w:rsid w:val="006B0B9A"/>
    <w:rsid w:val="006B3F29"/>
    <w:rsid w:val="006B421A"/>
    <w:rsid w:val="006B4FE1"/>
    <w:rsid w:val="006B64F0"/>
    <w:rsid w:val="006C1EDF"/>
    <w:rsid w:val="006C2784"/>
    <w:rsid w:val="006C2D7D"/>
    <w:rsid w:val="006C4828"/>
    <w:rsid w:val="006C4943"/>
    <w:rsid w:val="006C4F1E"/>
    <w:rsid w:val="006C7E45"/>
    <w:rsid w:val="006D169E"/>
    <w:rsid w:val="006D21A3"/>
    <w:rsid w:val="006E1608"/>
    <w:rsid w:val="006E1EAA"/>
    <w:rsid w:val="006E266C"/>
    <w:rsid w:val="006E38F0"/>
    <w:rsid w:val="006E3B53"/>
    <w:rsid w:val="006E7CA4"/>
    <w:rsid w:val="006F173C"/>
    <w:rsid w:val="006F1FA6"/>
    <w:rsid w:val="006F2CF1"/>
    <w:rsid w:val="00700D38"/>
    <w:rsid w:val="00700ED4"/>
    <w:rsid w:val="00701E8F"/>
    <w:rsid w:val="00701FF7"/>
    <w:rsid w:val="00703C88"/>
    <w:rsid w:val="007069BD"/>
    <w:rsid w:val="00710CC8"/>
    <w:rsid w:val="0071198B"/>
    <w:rsid w:val="00715571"/>
    <w:rsid w:val="007167F4"/>
    <w:rsid w:val="00716979"/>
    <w:rsid w:val="00723AA6"/>
    <w:rsid w:val="00723CBB"/>
    <w:rsid w:val="0072407F"/>
    <w:rsid w:val="00726689"/>
    <w:rsid w:val="0073116F"/>
    <w:rsid w:val="007319C8"/>
    <w:rsid w:val="00733191"/>
    <w:rsid w:val="0073468D"/>
    <w:rsid w:val="007354CE"/>
    <w:rsid w:val="00735898"/>
    <w:rsid w:val="00742890"/>
    <w:rsid w:val="00750B4C"/>
    <w:rsid w:val="00752F3A"/>
    <w:rsid w:val="00754A16"/>
    <w:rsid w:val="007600E5"/>
    <w:rsid w:val="007611C0"/>
    <w:rsid w:val="0076455D"/>
    <w:rsid w:val="00770AD9"/>
    <w:rsid w:val="007719EF"/>
    <w:rsid w:val="00776E91"/>
    <w:rsid w:val="00777C43"/>
    <w:rsid w:val="00781632"/>
    <w:rsid w:val="00786DF3"/>
    <w:rsid w:val="00787029"/>
    <w:rsid w:val="00787E23"/>
    <w:rsid w:val="00790F84"/>
    <w:rsid w:val="00791089"/>
    <w:rsid w:val="007919FF"/>
    <w:rsid w:val="00791C64"/>
    <w:rsid w:val="007A05F5"/>
    <w:rsid w:val="007A6290"/>
    <w:rsid w:val="007B4483"/>
    <w:rsid w:val="007B5B18"/>
    <w:rsid w:val="007C13CF"/>
    <w:rsid w:val="007C1CA6"/>
    <w:rsid w:val="007D64A4"/>
    <w:rsid w:val="007D7A7E"/>
    <w:rsid w:val="007E41DF"/>
    <w:rsid w:val="007F08FD"/>
    <w:rsid w:val="007F16CE"/>
    <w:rsid w:val="007F69AB"/>
    <w:rsid w:val="007F7AA2"/>
    <w:rsid w:val="00800D7C"/>
    <w:rsid w:val="008014E5"/>
    <w:rsid w:val="00801ED5"/>
    <w:rsid w:val="00803BD9"/>
    <w:rsid w:val="00806160"/>
    <w:rsid w:val="00806E73"/>
    <w:rsid w:val="00807FC8"/>
    <w:rsid w:val="00813704"/>
    <w:rsid w:val="0081479D"/>
    <w:rsid w:val="00820A51"/>
    <w:rsid w:val="00826452"/>
    <w:rsid w:val="00827062"/>
    <w:rsid w:val="008327B5"/>
    <w:rsid w:val="008340B2"/>
    <w:rsid w:val="00840255"/>
    <w:rsid w:val="0084104A"/>
    <w:rsid w:val="00842F0C"/>
    <w:rsid w:val="008438C6"/>
    <w:rsid w:val="008455BC"/>
    <w:rsid w:val="00846544"/>
    <w:rsid w:val="0085348A"/>
    <w:rsid w:val="0086316E"/>
    <w:rsid w:val="008637E7"/>
    <w:rsid w:val="0087211E"/>
    <w:rsid w:val="00873798"/>
    <w:rsid w:val="008754D9"/>
    <w:rsid w:val="008817E0"/>
    <w:rsid w:val="0088526F"/>
    <w:rsid w:val="0089514A"/>
    <w:rsid w:val="008969F5"/>
    <w:rsid w:val="008A2EC0"/>
    <w:rsid w:val="008A4C43"/>
    <w:rsid w:val="008A571C"/>
    <w:rsid w:val="008B0206"/>
    <w:rsid w:val="008B0EBC"/>
    <w:rsid w:val="008B1300"/>
    <w:rsid w:val="008B441A"/>
    <w:rsid w:val="008B53D8"/>
    <w:rsid w:val="008B6439"/>
    <w:rsid w:val="008C0F98"/>
    <w:rsid w:val="008C1E43"/>
    <w:rsid w:val="008C2004"/>
    <w:rsid w:val="008C2248"/>
    <w:rsid w:val="008D4388"/>
    <w:rsid w:val="008E357F"/>
    <w:rsid w:val="00900ECE"/>
    <w:rsid w:val="00902BFB"/>
    <w:rsid w:val="00904219"/>
    <w:rsid w:val="00905CA2"/>
    <w:rsid w:val="00913802"/>
    <w:rsid w:val="00915F80"/>
    <w:rsid w:val="00923B3B"/>
    <w:rsid w:val="00926A08"/>
    <w:rsid w:val="00931D7A"/>
    <w:rsid w:val="009321E7"/>
    <w:rsid w:val="00934AFD"/>
    <w:rsid w:val="0093612F"/>
    <w:rsid w:val="00936425"/>
    <w:rsid w:val="00944DA8"/>
    <w:rsid w:val="00945BEA"/>
    <w:rsid w:val="00946D85"/>
    <w:rsid w:val="009525B6"/>
    <w:rsid w:val="00956773"/>
    <w:rsid w:val="009626F1"/>
    <w:rsid w:val="00962EB2"/>
    <w:rsid w:val="00971B1A"/>
    <w:rsid w:val="00973C05"/>
    <w:rsid w:val="00974546"/>
    <w:rsid w:val="009752AA"/>
    <w:rsid w:val="009757B5"/>
    <w:rsid w:val="00981B33"/>
    <w:rsid w:val="0098529E"/>
    <w:rsid w:val="0098580A"/>
    <w:rsid w:val="009874AA"/>
    <w:rsid w:val="00993C46"/>
    <w:rsid w:val="009A063E"/>
    <w:rsid w:val="009A49E5"/>
    <w:rsid w:val="009B5A3F"/>
    <w:rsid w:val="009B5D19"/>
    <w:rsid w:val="009B7D67"/>
    <w:rsid w:val="009C094A"/>
    <w:rsid w:val="009C28A8"/>
    <w:rsid w:val="009C2D2D"/>
    <w:rsid w:val="009C4674"/>
    <w:rsid w:val="009C72B2"/>
    <w:rsid w:val="009C79E1"/>
    <w:rsid w:val="009D0ED4"/>
    <w:rsid w:val="009D3BC7"/>
    <w:rsid w:val="009D4716"/>
    <w:rsid w:val="009E155E"/>
    <w:rsid w:val="009E35F7"/>
    <w:rsid w:val="009E4CCA"/>
    <w:rsid w:val="009E6EE5"/>
    <w:rsid w:val="009E7D8E"/>
    <w:rsid w:val="009F0994"/>
    <w:rsid w:val="009F6A0C"/>
    <w:rsid w:val="00A0012A"/>
    <w:rsid w:val="00A00C50"/>
    <w:rsid w:val="00A0361A"/>
    <w:rsid w:val="00A03CD6"/>
    <w:rsid w:val="00A05D63"/>
    <w:rsid w:val="00A0679A"/>
    <w:rsid w:val="00A0766A"/>
    <w:rsid w:val="00A07867"/>
    <w:rsid w:val="00A10E8B"/>
    <w:rsid w:val="00A16A95"/>
    <w:rsid w:val="00A2367A"/>
    <w:rsid w:val="00A25949"/>
    <w:rsid w:val="00A3179E"/>
    <w:rsid w:val="00A32F7F"/>
    <w:rsid w:val="00A33765"/>
    <w:rsid w:val="00A34AE2"/>
    <w:rsid w:val="00A34CB1"/>
    <w:rsid w:val="00A40542"/>
    <w:rsid w:val="00A42C01"/>
    <w:rsid w:val="00A455B0"/>
    <w:rsid w:val="00A46A3D"/>
    <w:rsid w:val="00A4702D"/>
    <w:rsid w:val="00A559D6"/>
    <w:rsid w:val="00A566E1"/>
    <w:rsid w:val="00A57042"/>
    <w:rsid w:val="00A64FC2"/>
    <w:rsid w:val="00A72289"/>
    <w:rsid w:val="00A72619"/>
    <w:rsid w:val="00A7442B"/>
    <w:rsid w:val="00A750F2"/>
    <w:rsid w:val="00A76425"/>
    <w:rsid w:val="00A8303F"/>
    <w:rsid w:val="00A83058"/>
    <w:rsid w:val="00A83B4B"/>
    <w:rsid w:val="00A83EB3"/>
    <w:rsid w:val="00A85573"/>
    <w:rsid w:val="00A92E12"/>
    <w:rsid w:val="00A93C9E"/>
    <w:rsid w:val="00A96F4B"/>
    <w:rsid w:val="00AA07FA"/>
    <w:rsid w:val="00AA1C1D"/>
    <w:rsid w:val="00AA2437"/>
    <w:rsid w:val="00AA2827"/>
    <w:rsid w:val="00AA452D"/>
    <w:rsid w:val="00AA4E6D"/>
    <w:rsid w:val="00AB0558"/>
    <w:rsid w:val="00AB7231"/>
    <w:rsid w:val="00AB7352"/>
    <w:rsid w:val="00AC2C09"/>
    <w:rsid w:val="00AC4019"/>
    <w:rsid w:val="00AC4854"/>
    <w:rsid w:val="00AC4C10"/>
    <w:rsid w:val="00AC4E38"/>
    <w:rsid w:val="00AD0F0E"/>
    <w:rsid w:val="00AD11C4"/>
    <w:rsid w:val="00AD13E8"/>
    <w:rsid w:val="00AD4590"/>
    <w:rsid w:val="00AD701F"/>
    <w:rsid w:val="00AE0D44"/>
    <w:rsid w:val="00AE4C31"/>
    <w:rsid w:val="00AE5517"/>
    <w:rsid w:val="00AF0E67"/>
    <w:rsid w:val="00AF34FE"/>
    <w:rsid w:val="00AF4F19"/>
    <w:rsid w:val="00AF70A2"/>
    <w:rsid w:val="00B05241"/>
    <w:rsid w:val="00B07238"/>
    <w:rsid w:val="00B103F6"/>
    <w:rsid w:val="00B11058"/>
    <w:rsid w:val="00B11347"/>
    <w:rsid w:val="00B17425"/>
    <w:rsid w:val="00B213B9"/>
    <w:rsid w:val="00B27375"/>
    <w:rsid w:val="00B27612"/>
    <w:rsid w:val="00B27B64"/>
    <w:rsid w:val="00B354D2"/>
    <w:rsid w:val="00B4647B"/>
    <w:rsid w:val="00B57BE0"/>
    <w:rsid w:val="00B605D3"/>
    <w:rsid w:val="00B61297"/>
    <w:rsid w:val="00B639ED"/>
    <w:rsid w:val="00B64243"/>
    <w:rsid w:val="00B64267"/>
    <w:rsid w:val="00B727F8"/>
    <w:rsid w:val="00B72B6B"/>
    <w:rsid w:val="00B73909"/>
    <w:rsid w:val="00B75ED9"/>
    <w:rsid w:val="00B76562"/>
    <w:rsid w:val="00B86609"/>
    <w:rsid w:val="00BC3799"/>
    <w:rsid w:val="00BC5A95"/>
    <w:rsid w:val="00BD1094"/>
    <w:rsid w:val="00BD4F1F"/>
    <w:rsid w:val="00BD66DE"/>
    <w:rsid w:val="00BD78AA"/>
    <w:rsid w:val="00BE11DC"/>
    <w:rsid w:val="00BE499D"/>
    <w:rsid w:val="00BF4559"/>
    <w:rsid w:val="00BF4E39"/>
    <w:rsid w:val="00C00904"/>
    <w:rsid w:val="00C02136"/>
    <w:rsid w:val="00C03677"/>
    <w:rsid w:val="00C04AEA"/>
    <w:rsid w:val="00C04ED0"/>
    <w:rsid w:val="00C065F7"/>
    <w:rsid w:val="00C06B7D"/>
    <w:rsid w:val="00C11323"/>
    <w:rsid w:val="00C1655A"/>
    <w:rsid w:val="00C22904"/>
    <w:rsid w:val="00C2439B"/>
    <w:rsid w:val="00C26EB6"/>
    <w:rsid w:val="00C328C8"/>
    <w:rsid w:val="00C349A0"/>
    <w:rsid w:val="00C36910"/>
    <w:rsid w:val="00C37B30"/>
    <w:rsid w:val="00C40A3B"/>
    <w:rsid w:val="00C445D5"/>
    <w:rsid w:val="00C450FB"/>
    <w:rsid w:val="00C473A4"/>
    <w:rsid w:val="00C50821"/>
    <w:rsid w:val="00C60874"/>
    <w:rsid w:val="00C628E5"/>
    <w:rsid w:val="00C63289"/>
    <w:rsid w:val="00C64C32"/>
    <w:rsid w:val="00C65730"/>
    <w:rsid w:val="00C67C58"/>
    <w:rsid w:val="00C727C0"/>
    <w:rsid w:val="00C735B8"/>
    <w:rsid w:val="00C748C0"/>
    <w:rsid w:val="00C76288"/>
    <w:rsid w:val="00C76A20"/>
    <w:rsid w:val="00C770C2"/>
    <w:rsid w:val="00C777C7"/>
    <w:rsid w:val="00C862F4"/>
    <w:rsid w:val="00C87D57"/>
    <w:rsid w:val="00C9282E"/>
    <w:rsid w:val="00C95544"/>
    <w:rsid w:val="00C97000"/>
    <w:rsid w:val="00CA3258"/>
    <w:rsid w:val="00CA380E"/>
    <w:rsid w:val="00CA7A14"/>
    <w:rsid w:val="00CB0B1E"/>
    <w:rsid w:val="00CB1CCA"/>
    <w:rsid w:val="00CB4318"/>
    <w:rsid w:val="00CB636C"/>
    <w:rsid w:val="00CC6C84"/>
    <w:rsid w:val="00CD1F33"/>
    <w:rsid w:val="00CE074F"/>
    <w:rsid w:val="00CE1BAB"/>
    <w:rsid w:val="00CE5E01"/>
    <w:rsid w:val="00CE6B76"/>
    <w:rsid w:val="00CE7AD1"/>
    <w:rsid w:val="00CF05E6"/>
    <w:rsid w:val="00CF6DFC"/>
    <w:rsid w:val="00D03272"/>
    <w:rsid w:val="00D03B87"/>
    <w:rsid w:val="00D04D77"/>
    <w:rsid w:val="00D06060"/>
    <w:rsid w:val="00D0715A"/>
    <w:rsid w:val="00D14B5F"/>
    <w:rsid w:val="00D15BF0"/>
    <w:rsid w:val="00D223AE"/>
    <w:rsid w:val="00D249F1"/>
    <w:rsid w:val="00D259F5"/>
    <w:rsid w:val="00D30BD2"/>
    <w:rsid w:val="00D32002"/>
    <w:rsid w:val="00D413C8"/>
    <w:rsid w:val="00D450FA"/>
    <w:rsid w:val="00D4663F"/>
    <w:rsid w:val="00D530CC"/>
    <w:rsid w:val="00D57847"/>
    <w:rsid w:val="00D60CD2"/>
    <w:rsid w:val="00D60FA8"/>
    <w:rsid w:val="00D61AE4"/>
    <w:rsid w:val="00D64A7D"/>
    <w:rsid w:val="00D7472F"/>
    <w:rsid w:val="00D759AA"/>
    <w:rsid w:val="00D8724D"/>
    <w:rsid w:val="00D92EBA"/>
    <w:rsid w:val="00D9342C"/>
    <w:rsid w:val="00D93AB6"/>
    <w:rsid w:val="00D960CD"/>
    <w:rsid w:val="00DA4CF9"/>
    <w:rsid w:val="00DB090A"/>
    <w:rsid w:val="00DB49DD"/>
    <w:rsid w:val="00DB55A1"/>
    <w:rsid w:val="00DB673D"/>
    <w:rsid w:val="00DC0C01"/>
    <w:rsid w:val="00DD1183"/>
    <w:rsid w:val="00DD25F7"/>
    <w:rsid w:val="00DD3B8B"/>
    <w:rsid w:val="00DD6371"/>
    <w:rsid w:val="00DD7168"/>
    <w:rsid w:val="00DD7CB5"/>
    <w:rsid w:val="00DE0F1D"/>
    <w:rsid w:val="00DF0860"/>
    <w:rsid w:val="00DF1CCB"/>
    <w:rsid w:val="00DF41C4"/>
    <w:rsid w:val="00DF5386"/>
    <w:rsid w:val="00E002C0"/>
    <w:rsid w:val="00E01652"/>
    <w:rsid w:val="00E10B03"/>
    <w:rsid w:val="00E1200B"/>
    <w:rsid w:val="00E15BFF"/>
    <w:rsid w:val="00E17BF7"/>
    <w:rsid w:val="00E207CD"/>
    <w:rsid w:val="00E22DCC"/>
    <w:rsid w:val="00E31C88"/>
    <w:rsid w:val="00E324CF"/>
    <w:rsid w:val="00E32957"/>
    <w:rsid w:val="00E33DCB"/>
    <w:rsid w:val="00E344E2"/>
    <w:rsid w:val="00E373A0"/>
    <w:rsid w:val="00E41223"/>
    <w:rsid w:val="00E415BC"/>
    <w:rsid w:val="00E54E5C"/>
    <w:rsid w:val="00E55A6C"/>
    <w:rsid w:val="00E6443D"/>
    <w:rsid w:val="00E65674"/>
    <w:rsid w:val="00E65FF9"/>
    <w:rsid w:val="00E701D4"/>
    <w:rsid w:val="00E72C52"/>
    <w:rsid w:val="00E75DC7"/>
    <w:rsid w:val="00E809C2"/>
    <w:rsid w:val="00E8208C"/>
    <w:rsid w:val="00E82D3B"/>
    <w:rsid w:val="00E84FA8"/>
    <w:rsid w:val="00E866C8"/>
    <w:rsid w:val="00E96F00"/>
    <w:rsid w:val="00EA2767"/>
    <w:rsid w:val="00EA2F75"/>
    <w:rsid w:val="00EA3363"/>
    <w:rsid w:val="00EA3B1F"/>
    <w:rsid w:val="00EA3E66"/>
    <w:rsid w:val="00EA57E8"/>
    <w:rsid w:val="00EA7472"/>
    <w:rsid w:val="00EB153D"/>
    <w:rsid w:val="00EB41FE"/>
    <w:rsid w:val="00EB49B2"/>
    <w:rsid w:val="00EB52FC"/>
    <w:rsid w:val="00EB63EB"/>
    <w:rsid w:val="00EC1EED"/>
    <w:rsid w:val="00EC304D"/>
    <w:rsid w:val="00EC4AE5"/>
    <w:rsid w:val="00ED1377"/>
    <w:rsid w:val="00ED65C1"/>
    <w:rsid w:val="00EE156E"/>
    <w:rsid w:val="00EE17DF"/>
    <w:rsid w:val="00EE7FE0"/>
    <w:rsid w:val="00EF06A5"/>
    <w:rsid w:val="00EF167E"/>
    <w:rsid w:val="00EF6EBB"/>
    <w:rsid w:val="00F03A0E"/>
    <w:rsid w:val="00F04776"/>
    <w:rsid w:val="00F21D46"/>
    <w:rsid w:val="00F21EC9"/>
    <w:rsid w:val="00F26082"/>
    <w:rsid w:val="00F303C6"/>
    <w:rsid w:val="00F3687D"/>
    <w:rsid w:val="00F372B8"/>
    <w:rsid w:val="00F3745D"/>
    <w:rsid w:val="00F37F3F"/>
    <w:rsid w:val="00F526C1"/>
    <w:rsid w:val="00F54142"/>
    <w:rsid w:val="00F6308F"/>
    <w:rsid w:val="00F72CF1"/>
    <w:rsid w:val="00F74D3A"/>
    <w:rsid w:val="00F77ED1"/>
    <w:rsid w:val="00F87A7A"/>
    <w:rsid w:val="00F93A57"/>
    <w:rsid w:val="00F95D08"/>
    <w:rsid w:val="00F96A57"/>
    <w:rsid w:val="00FA73F6"/>
    <w:rsid w:val="00FA74FD"/>
    <w:rsid w:val="00FB04CC"/>
    <w:rsid w:val="00FB3CD4"/>
    <w:rsid w:val="00FB59F0"/>
    <w:rsid w:val="00FC15A3"/>
    <w:rsid w:val="00FC6A4A"/>
    <w:rsid w:val="00FD2F77"/>
    <w:rsid w:val="00FE00D1"/>
    <w:rsid w:val="00FE1D54"/>
    <w:rsid w:val="00FE22D9"/>
    <w:rsid w:val="00FE2D4E"/>
    <w:rsid w:val="00FE44FF"/>
    <w:rsid w:val="00FE786F"/>
    <w:rsid w:val="00FF1E8B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F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F7AA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F7AA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F7AA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7F7AA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F7AA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F7AA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1CharCharCharChar">
    <w:name w:val="Знак Знак1 Char Char Знак Знак Char Char"/>
    <w:basedOn w:val="a"/>
    <w:uiPriority w:val="99"/>
    <w:semiHidden/>
    <w:rsid w:val="001E0DE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uiPriority w:val="99"/>
    <w:rsid w:val="001E0DEF"/>
    <w:rPr>
      <w:rFonts w:ascii="Times New Roman" w:hAnsi="Times New Roman"/>
      <w:b/>
      <w:sz w:val="26"/>
    </w:rPr>
  </w:style>
  <w:style w:type="paragraph" w:styleId="af8">
    <w:name w:val="List Paragraph"/>
    <w:basedOn w:val="a"/>
    <w:uiPriority w:val="99"/>
    <w:qFormat/>
    <w:rsid w:val="0092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F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F7AA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F7AA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F7AA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7F7AA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F7AA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F7AA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1CharCharCharChar">
    <w:name w:val="Знак Знак1 Char Char Знак Знак Char Char"/>
    <w:basedOn w:val="a"/>
    <w:uiPriority w:val="99"/>
    <w:semiHidden/>
    <w:rsid w:val="001E0DE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uiPriority w:val="99"/>
    <w:rsid w:val="001E0DEF"/>
    <w:rPr>
      <w:rFonts w:ascii="Times New Roman" w:hAnsi="Times New Roman"/>
      <w:b/>
      <w:sz w:val="26"/>
    </w:rPr>
  </w:style>
  <w:style w:type="paragraph" w:styleId="af8">
    <w:name w:val="List Paragraph"/>
    <w:basedOn w:val="a"/>
    <w:uiPriority w:val="99"/>
    <w:qFormat/>
    <w:rsid w:val="0092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Vera Katsarova</cp:lastModifiedBy>
  <cp:revision>187</cp:revision>
  <cp:lastPrinted>2016-03-10T13:21:00Z</cp:lastPrinted>
  <dcterms:created xsi:type="dcterms:W3CDTF">2015-12-15T08:36:00Z</dcterms:created>
  <dcterms:modified xsi:type="dcterms:W3CDTF">2016-03-14T11:17:00Z</dcterms:modified>
</cp:coreProperties>
</file>