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26" w:rsidRPr="009116EB" w:rsidRDefault="00211926" w:rsidP="0005396D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6"/>
          <w:szCs w:val="26"/>
          <w:lang w:val="ru-RU"/>
        </w:rPr>
        <w:t>Е  №</w:t>
      </w:r>
      <w:proofErr w:type="gramEnd"/>
      <w:r>
        <w:rPr>
          <w:rFonts w:ascii="Verdana" w:hAnsi="Verdana"/>
          <w:b/>
          <w:sz w:val="26"/>
          <w:szCs w:val="26"/>
          <w:lang w:val="ru-RU"/>
        </w:rPr>
        <w:t xml:space="preserve">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4A6714">
        <w:rPr>
          <w:rFonts w:ascii="Verdana" w:hAnsi="Verdana"/>
          <w:b/>
          <w:sz w:val="26"/>
          <w:szCs w:val="26"/>
          <w:lang w:val="ru-RU"/>
        </w:rPr>
        <w:t>14</w:t>
      </w:r>
      <w:r w:rsidRPr="009116EB">
        <w:rPr>
          <w:rFonts w:ascii="Verdana" w:hAnsi="Verdana"/>
          <w:b/>
          <w:sz w:val="26"/>
          <w:szCs w:val="26"/>
          <w:lang w:val="ru-RU"/>
        </w:rPr>
        <w:t>-П/2015 г.</w:t>
      </w:r>
    </w:p>
    <w:p w:rsidR="00211926" w:rsidRPr="008D1444" w:rsidRDefault="00211926" w:rsidP="0005396D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26"/>
          <w:szCs w:val="26"/>
          <w:lang w:val="bg-BG"/>
        </w:rPr>
      </w:pPr>
    </w:p>
    <w:p w:rsidR="004A6714" w:rsidRPr="005B47EF" w:rsidRDefault="00211926" w:rsidP="004A6714">
      <w:pPr>
        <w:ind w:firstLine="90"/>
        <w:jc w:val="both"/>
        <w:rPr>
          <w:rFonts w:ascii="Verdana" w:hAnsi="Verdana"/>
          <w:bCs/>
          <w:lang w:val="bg-BG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по </w:t>
      </w:r>
      <w:proofErr w:type="spellStart"/>
      <w:r w:rsidRPr="003B2EE1">
        <w:rPr>
          <w:rFonts w:ascii="Verdana" w:hAnsi="Verdana"/>
          <w:lang w:val="ru-RU"/>
        </w:rPr>
        <w:t>реда</w:t>
      </w:r>
      <w:proofErr w:type="spellEnd"/>
      <w:r w:rsidRPr="003B2EE1">
        <w:rPr>
          <w:rFonts w:ascii="Verdana" w:hAnsi="Verdana"/>
          <w:lang w:val="ru-RU"/>
        </w:rPr>
        <w:t xml:space="preserve"> </w:t>
      </w:r>
      <w:proofErr w:type="gramStart"/>
      <w:r w:rsidRPr="003B2EE1">
        <w:rPr>
          <w:rFonts w:ascii="Verdana" w:hAnsi="Verdana"/>
          <w:lang w:val="ru-RU"/>
        </w:rPr>
        <w:t>на глава</w:t>
      </w:r>
      <w:proofErr w:type="gramEnd"/>
      <w:r w:rsidRPr="003B2EE1">
        <w:rPr>
          <w:rFonts w:ascii="Verdana" w:hAnsi="Verdana"/>
          <w:lang w:val="ru-RU"/>
        </w:rPr>
        <w:t xml:space="preserve"> шеста от </w:t>
      </w:r>
      <w:r w:rsidRPr="00514494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14494">
        <w:rPr>
          <w:rFonts w:ascii="Verdana" w:hAnsi="Verdana"/>
          <w:i/>
          <w:lang w:val="ru-RU"/>
        </w:rPr>
        <w:t>опазване</w:t>
      </w:r>
      <w:proofErr w:type="spellEnd"/>
      <w:r w:rsidRPr="00514494">
        <w:rPr>
          <w:rFonts w:ascii="Verdana" w:hAnsi="Verdana"/>
          <w:i/>
          <w:lang w:val="ru-RU"/>
        </w:rPr>
        <w:t xml:space="preserve"> на </w:t>
      </w:r>
      <w:proofErr w:type="spellStart"/>
      <w:r w:rsidRPr="00514494">
        <w:rPr>
          <w:rFonts w:ascii="Verdana" w:hAnsi="Verdana"/>
          <w:i/>
          <w:lang w:val="ru-RU"/>
        </w:rPr>
        <w:t>околната</w:t>
      </w:r>
      <w:proofErr w:type="spellEnd"/>
      <w:r w:rsidRPr="00514494">
        <w:rPr>
          <w:rFonts w:ascii="Verdana" w:hAnsi="Verdana"/>
          <w:i/>
          <w:lang w:val="ru-RU"/>
        </w:rPr>
        <w:t xml:space="preserve"> среда</w:t>
      </w:r>
      <w:r w:rsidRPr="003B2EE1">
        <w:rPr>
          <w:rFonts w:ascii="Verdana" w:hAnsi="Verdana"/>
          <w:lang w:val="ru-RU"/>
        </w:rPr>
        <w:t xml:space="preserve"> за </w:t>
      </w:r>
      <w:proofErr w:type="spellStart"/>
      <w:r w:rsidRPr="003B2EE1">
        <w:rPr>
          <w:rFonts w:ascii="Verdana" w:hAnsi="Verdana"/>
          <w:lang w:val="ru-RU"/>
        </w:rPr>
        <w:t>инвестиционно</w:t>
      </w:r>
      <w:proofErr w:type="spellEnd"/>
      <w:r w:rsidRPr="003B2EE1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r w:rsidR="004A6714">
        <w:rPr>
          <w:rFonts w:ascii="Verdana" w:hAnsi="Verdana"/>
          <w:b/>
          <w:lang w:val="bg-BG"/>
        </w:rPr>
        <w:t>Изграждане на кравеферма и силозно стопанство</w:t>
      </w:r>
      <w:r w:rsidR="004A6714" w:rsidRPr="00583868">
        <w:rPr>
          <w:rFonts w:ascii="Verdana" w:hAnsi="Verdana"/>
          <w:b/>
          <w:lang w:val="bg-BG"/>
        </w:rPr>
        <w:t>”</w:t>
      </w:r>
      <w:r w:rsidR="004A6714">
        <w:rPr>
          <w:rFonts w:ascii="Verdana" w:hAnsi="Verdana"/>
          <w:b/>
          <w:lang w:val="bg-BG"/>
        </w:rPr>
        <w:t xml:space="preserve"> </w:t>
      </w:r>
      <w:r w:rsidR="004A6714" w:rsidRPr="00833086">
        <w:rPr>
          <w:rFonts w:ascii="Verdana" w:hAnsi="Verdana"/>
          <w:lang w:val="bg-BG"/>
        </w:rPr>
        <w:t>в ПИ 000443 и ПИ 000459, землище на с.Катуница, общ</w:t>
      </w:r>
      <w:r w:rsidR="003C15A0">
        <w:rPr>
          <w:rFonts w:ascii="Verdana" w:hAnsi="Verdana"/>
          <w:lang w:val="bg-BG"/>
        </w:rPr>
        <w:t>ина</w:t>
      </w:r>
      <w:r w:rsidR="004A6714" w:rsidRPr="00833086">
        <w:rPr>
          <w:rFonts w:ascii="Verdana" w:hAnsi="Verdana"/>
          <w:lang w:val="bg-BG"/>
        </w:rPr>
        <w:t xml:space="preserve"> Садово</w:t>
      </w:r>
      <w:r w:rsidRPr="00313E2E">
        <w:rPr>
          <w:rFonts w:ascii="Verdana" w:hAnsi="Verdana"/>
          <w:lang w:val="ru-RU"/>
        </w:rPr>
        <w:t xml:space="preserve"> </w:t>
      </w:r>
      <w:r w:rsidRPr="003B2EE1">
        <w:rPr>
          <w:rFonts w:ascii="Verdana" w:hAnsi="Verdana"/>
          <w:lang w:val="ru-RU"/>
        </w:rPr>
        <w:t xml:space="preserve">е </w:t>
      </w:r>
      <w:proofErr w:type="spellStart"/>
      <w:r w:rsidRPr="003B2EE1">
        <w:rPr>
          <w:rFonts w:ascii="Verdana" w:hAnsi="Verdana"/>
          <w:lang w:val="ru-RU"/>
        </w:rPr>
        <w:t>започна</w:t>
      </w:r>
      <w:r>
        <w:rPr>
          <w:rFonts w:ascii="Verdana" w:hAnsi="Verdana"/>
          <w:lang w:val="ru-RU"/>
        </w:rPr>
        <w:t>ла</w:t>
      </w:r>
      <w:proofErr w:type="spellEnd"/>
      <w:r>
        <w:rPr>
          <w:rFonts w:ascii="Verdana" w:hAnsi="Verdana"/>
          <w:lang w:val="ru-RU"/>
        </w:rPr>
        <w:t xml:space="preserve"> с</w:t>
      </w:r>
      <w:r w:rsidRPr="00300A5F">
        <w:rPr>
          <w:rFonts w:ascii="Verdana" w:hAnsi="Verdana"/>
          <w:lang w:val="ru-RU"/>
        </w:rPr>
        <w:t xml:space="preserve"> </w:t>
      </w:r>
      <w:proofErr w:type="spellStart"/>
      <w:r w:rsidRPr="00300A5F">
        <w:rPr>
          <w:rFonts w:ascii="Verdana" w:hAnsi="Verdana"/>
          <w:lang w:val="ru-RU"/>
        </w:rPr>
        <w:t>внасяне</w:t>
      </w:r>
      <w:proofErr w:type="spellEnd"/>
      <w:r w:rsidRPr="00300A5F">
        <w:rPr>
          <w:rFonts w:ascii="Verdana" w:hAnsi="Verdana"/>
          <w:lang w:val="ru-RU"/>
        </w:rPr>
        <w:t xml:space="preserve"> в </w:t>
      </w:r>
      <w:proofErr w:type="spellStart"/>
      <w:r w:rsidRPr="00300A5F">
        <w:rPr>
          <w:rFonts w:ascii="Verdana" w:hAnsi="Verdana"/>
          <w:lang w:val="ru-RU"/>
        </w:rPr>
        <w:t>Регионалната</w:t>
      </w:r>
      <w:proofErr w:type="spellEnd"/>
      <w:r w:rsidRPr="00300A5F">
        <w:rPr>
          <w:rFonts w:ascii="Verdana" w:hAnsi="Verdana"/>
          <w:lang w:val="ru-RU"/>
        </w:rPr>
        <w:t xml:space="preserve"> инспекция по </w:t>
      </w:r>
      <w:proofErr w:type="spellStart"/>
      <w:r w:rsidRPr="00300A5F">
        <w:rPr>
          <w:rFonts w:ascii="Verdana" w:hAnsi="Verdana"/>
          <w:lang w:val="ru-RU"/>
        </w:rPr>
        <w:t>околната</w:t>
      </w:r>
      <w:proofErr w:type="spellEnd"/>
      <w:r w:rsidRPr="00300A5F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</w:t>
      </w:r>
      <w:r w:rsidRPr="0005396D">
        <w:rPr>
          <w:rFonts w:ascii="Verdana" w:hAnsi="Verdana"/>
          <w:lang w:val="ru-RU"/>
        </w:rPr>
        <w:t xml:space="preserve"> </w:t>
      </w:r>
      <w:r w:rsidR="00C1347E"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</w:t>
      </w:r>
      <w:r w:rsidRPr="00FB5BA8">
        <w:rPr>
          <w:rFonts w:ascii="Verdana" w:hAnsi="Verdana"/>
          <w:lang w:val="ru-RU"/>
        </w:rPr>
        <w:t xml:space="preserve"> № </w:t>
      </w:r>
      <w:r>
        <w:rPr>
          <w:rFonts w:ascii="Verdana" w:hAnsi="Verdana"/>
          <w:lang w:val="ru-RU"/>
        </w:rPr>
        <w:t>ОВОС-</w:t>
      </w:r>
      <w:r w:rsidR="004A6714">
        <w:rPr>
          <w:rFonts w:ascii="Verdana" w:hAnsi="Verdana"/>
          <w:lang w:val="ru-RU"/>
        </w:rPr>
        <w:t>585</w:t>
      </w:r>
      <w:r>
        <w:rPr>
          <w:rFonts w:ascii="Verdana" w:hAnsi="Verdana"/>
          <w:lang w:val="ru-RU"/>
        </w:rPr>
        <w:t>/</w:t>
      </w:r>
      <w:r w:rsidR="00C1347E">
        <w:rPr>
          <w:rFonts w:ascii="Verdana" w:hAnsi="Verdana"/>
          <w:lang w:val="ru-RU"/>
        </w:rPr>
        <w:t>0</w:t>
      </w:r>
      <w:r w:rsidR="004A6714">
        <w:rPr>
          <w:rFonts w:ascii="Verdana" w:hAnsi="Verdana"/>
          <w:lang w:val="ru-RU"/>
        </w:rPr>
        <w:t>8</w:t>
      </w:r>
      <w:r>
        <w:rPr>
          <w:rFonts w:ascii="Verdana" w:hAnsi="Verdana"/>
          <w:lang w:val="ru-RU"/>
        </w:rPr>
        <w:t>.</w:t>
      </w:r>
      <w:r w:rsidR="00C1347E">
        <w:rPr>
          <w:rFonts w:ascii="Verdana" w:hAnsi="Verdana"/>
          <w:lang w:val="ru-RU"/>
        </w:rPr>
        <w:t>0</w:t>
      </w:r>
      <w:r w:rsidR="004A6714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.201</w:t>
      </w:r>
      <w:r w:rsidR="00C1347E">
        <w:rPr>
          <w:rFonts w:ascii="Verdana" w:hAnsi="Verdana"/>
          <w:lang w:val="ru-RU"/>
        </w:rPr>
        <w:t>5</w:t>
      </w:r>
      <w:r>
        <w:rPr>
          <w:rFonts w:ascii="Verdana" w:hAnsi="Verdana"/>
          <w:lang w:val="ru-RU"/>
        </w:rPr>
        <w:t xml:space="preserve"> г.)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="004A6714">
        <w:rPr>
          <w:rFonts w:ascii="Verdana" w:hAnsi="Verdana"/>
          <w:b/>
          <w:bCs/>
          <w:lang w:val="bg-BG"/>
        </w:rPr>
        <w:t xml:space="preserve">„МАКСИ 2011” ЕООД, </w:t>
      </w:r>
      <w:r w:rsidR="002229F7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Поради установени пропуски в представеното уведомление, на основание чл. 5, ал. 4 от </w:t>
      </w:r>
      <w:r w:rsidRPr="00D66EC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(Наредба за ОВОС, приета с ПМС №59/2003 г.),</w:t>
      </w:r>
      <w:r>
        <w:rPr>
          <w:rFonts w:ascii="Verdana" w:hAnsi="Verdana"/>
          <w:lang w:val="ru-RU"/>
        </w:rPr>
        <w:t xml:space="preserve"> с писмо изх. № ОВОС-</w:t>
      </w:r>
      <w:r w:rsidR="003C15A0">
        <w:rPr>
          <w:rFonts w:ascii="Verdana" w:hAnsi="Verdana"/>
          <w:lang w:val="ru-RU"/>
        </w:rPr>
        <w:t>585</w:t>
      </w:r>
      <w:r>
        <w:rPr>
          <w:rFonts w:ascii="Verdana" w:hAnsi="Verdana"/>
          <w:lang w:val="ru-RU"/>
        </w:rPr>
        <w:t>/</w:t>
      </w:r>
      <w:r w:rsidR="00C1347E">
        <w:rPr>
          <w:rFonts w:ascii="Verdana" w:hAnsi="Verdana"/>
          <w:lang w:val="ru-RU"/>
        </w:rPr>
        <w:t>1</w:t>
      </w:r>
      <w:r w:rsidR="003C15A0">
        <w:rPr>
          <w:rFonts w:ascii="Verdana" w:hAnsi="Verdana"/>
          <w:lang w:val="ru-RU"/>
        </w:rPr>
        <w:t>9</w:t>
      </w:r>
      <w:r>
        <w:rPr>
          <w:rFonts w:ascii="Verdana" w:hAnsi="Verdana"/>
          <w:lang w:val="ru-RU"/>
        </w:rPr>
        <w:t>.</w:t>
      </w:r>
      <w:r>
        <w:rPr>
          <w:rFonts w:ascii="Verdana" w:hAnsi="Verdana"/>
        </w:rPr>
        <w:t>0</w:t>
      </w:r>
      <w:r w:rsidR="003C15A0">
        <w:rPr>
          <w:rFonts w:ascii="Verdana" w:hAnsi="Verdana"/>
          <w:lang w:val="bg-BG"/>
        </w:rPr>
        <w:t>6</w:t>
      </w:r>
      <w:r>
        <w:rPr>
          <w:rFonts w:ascii="Verdana" w:hAnsi="Verdana"/>
          <w:lang w:val="ru-RU"/>
        </w:rPr>
        <w:t>.201</w:t>
      </w:r>
      <w:r>
        <w:rPr>
          <w:rFonts w:ascii="Verdana" w:hAnsi="Verdana"/>
        </w:rPr>
        <w:t>5</w:t>
      </w:r>
      <w:r>
        <w:rPr>
          <w:rFonts w:ascii="Verdana" w:hAnsi="Verdana"/>
          <w:lang w:val="ru-RU"/>
        </w:rPr>
        <w:t xml:space="preserve"> г. от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изискано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предоставянето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следната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информация: </w:t>
      </w:r>
    </w:p>
    <w:p w:rsidR="003C15A0" w:rsidRDefault="003C15A0" w:rsidP="003C15A0">
      <w:pPr>
        <w:ind w:left="90"/>
        <w:jc w:val="both"/>
        <w:rPr>
          <w:rFonts w:ascii="Verdana" w:hAnsi="Verdana"/>
          <w:lang w:val="bg-BG"/>
        </w:rPr>
      </w:pPr>
      <w:r w:rsidRPr="003C15A0">
        <w:rPr>
          <w:rFonts w:ascii="Verdana" w:hAnsi="Verdana"/>
          <w:bCs/>
          <w:lang w:val="bg-BG"/>
        </w:rPr>
        <w:t>2.1</w:t>
      </w:r>
      <w:r>
        <w:rPr>
          <w:rFonts w:ascii="Verdana" w:hAnsi="Verdana"/>
          <w:b/>
          <w:bCs/>
          <w:lang w:val="bg-BG"/>
        </w:rPr>
        <w:t>.„МАКСИ 2011” ЕООД</w:t>
      </w:r>
      <w:r w:rsidRPr="00746C03">
        <w:rPr>
          <w:rFonts w:ascii="Verdana" w:hAnsi="Verdana"/>
          <w:bCs/>
          <w:lang w:val="bg-BG"/>
        </w:rPr>
        <w:t>,</w:t>
      </w:r>
      <w:r w:rsidRPr="00583868">
        <w:rPr>
          <w:rFonts w:ascii="Verdana" w:hAnsi="Verdana"/>
          <w:b/>
          <w:bCs/>
          <w:lang w:val="bg-BG"/>
        </w:rPr>
        <w:t xml:space="preserve">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бъде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легитимирано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като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Възложител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смисъла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т.</w:t>
      </w:r>
      <w:r w:rsidRPr="00FB4FFB">
        <w:rPr>
          <w:rFonts w:ascii="Verdana" w:hAnsi="Verdana"/>
        </w:rPr>
        <w:t xml:space="preserve">20 </w:t>
      </w:r>
      <w:proofErr w:type="spellStart"/>
      <w:r w:rsidRPr="00FB4FFB">
        <w:rPr>
          <w:rFonts w:ascii="Verdana" w:hAnsi="Verdana"/>
        </w:rPr>
        <w:t>към</w:t>
      </w:r>
      <w:proofErr w:type="spellEnd"/>
      <w:r w:rsidRPr="00FB4FFB">
        <w:rPr>
          <w:rFonts w:ascii="Verdana" w:hAnsi="Verdana"/>
        </w:rPr>
        <w:t xml:space="preserve"> §1 </w:t>
      </w:r>
      <w:proofErr w:type="spellStart"/>
      <w:r w:rsidRPr="00FB4FFB">
        <w:rPr>
          <w:rFonts w:ascii="Verdana" w:hAnsi="Verdana"/>
        </w:rPr>
        <w:t>от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Допълнителните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разпоредби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на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Закона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за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опазване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на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околната</w:t>
      </w:r>
      <w:proofErr w:type="spellEnd"/>
      <w:r w:rsidRPr="00FB4FFB">
        <w:rPr>
          <w:rFonts w:ascii="Verdana" w:hAnsi="Verdana"/>
        </w:rPr>
        <w:t xml:space="preserve"> </w:t>
      </w:r>
      <w:proofErr w:type="spellStart"/>
      <w:r w:rsidRPr="00FB4FFB">
        <w:rPr>
          <w:rFonts w:ascii="Verdana" w:hAnsi="Verdana"/>
        </w:rPr>
        <w:t>среда</w:t>
      </w:r>
      <w:proofErr w:type="spellEnd"/>
      <w:r w:rsidRPr="00FB4FFB">
        <w:rPr>
          <w:rFonts w:ascii="Verdana" w:hAnsi="Verdana"/>
        </w:rPr>
        <w:t xml:space="preserve"> /ЗООС/</w:t>
      </w:r>
      <w:r>
        <w:rPr>
          <w:rFonts w:ascii="Verdana" w:hAnsi="Verdana"/>
          <w:lang w:val="bg-BG"/>
        </w:rPr>
        <w:t xml:space="preserve">- да се представи </w:t>
      </w:r>
      <w:r w:rsidRPr="0061760D">
        <w:rPr>
          <w:rFonts w:ascii="Verdana" w:hAnsi="Verdana"/>
          <w:lang w:val="bg-BG"/>
        </w:rPr>
        <w:t>договор за наем</w:t>
      </w:r>
      <w:r>
        <w:rPr>
          <w:rFonts w:ascii="Verdana" w:hAnsi="Verdana"/>
          <w:lang w:val="bg-BG"/>
        </w:rPr>
        <w:t xml:space="preserve"> за поземлен имот 000443</w:t>
      </w:r>
      <w:r w:rsidRPr="0061760D">
        <w:rPr>
          <w:rFonts w:ascii="Verdana" w:hAnsi="Verdana"/>
          <w:lang w:val="bg-BG"/>
        </w:rPr>
        <w:t>.</w:t>
      </w:r>
      <w:r w:rsidRPr="0061760D">
        <w:rPr>
          <w:rFonts w:ascii="Verdana" w:hAnsi="Verdana"/>
        </w:rPr>
        <w:t xml:space="preserve"> </w:t>
      </w:r>
    </w:p>
    <w:p w:rsidR="003C15A0" w:rsidRPr="00766C86" w:rsidRDefault="003C15A0" w:rsidP="003C15A0">
      <w:pPr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2.2.Да се приложи</w:t>
      </w:r>
      <w:r w:rsidRPr="00766C86">
        <w:rPr>
          <w:rFonts w:ascii="Verdana" w:hAnsi="Verdana"/>
          <w:bCs/>
          <w:lang w:val="bg-BG"/>
        </w:rPr>
        <w:t xml:space="preserve"> скица на </w:t>
      </w:r>
      <w:r>
        <w:rPr>
          <w:rFonts w:ascii="Verdana" w:hAnsi="Verdana"/>
          <w:bCs/>
          <w:lang w:val="bg-BG"/>
        </w:rPr>
        <w:t>поземлен имот</w:t>
      </w:r>
      <w:r w:rsidRPr="00766C86">
        <w:rPr>
          <w:rFonts w:ascii="Verdana" w:hAnsi="Verdana"/>
          <w:bCs/>
          <w:lang w:val="bg-BG"/>
        </w:rPr>
        <w:t xml:space="preserve"> 000459</w:t>
      </w:r>
      <w:r>
        <w:rPr>
          <w:rFonts w:ascii="Verdana" w:hAnsi="Verdana"/>
          <w:bCs/>
          <w:lang w:val="bg-BG"/>
        </w:rPr>
        <w:t>, с акт за собственост или договор за наем</w:t>
      </w:r>
      <w:r w:rsidRPr="00766C86">
        <w:rPr>
          <w:rFonts w:ascii="Verdana" w:hAnsi="Verdana"/>
          <w:bCs/>
          <w:lang w:val="bg-BG"/>
        </w:rPr>
        <w:t>.</w:t>
      </w:r>
    </w:p>
    <w:p w:rsidR="003C15A0" w:rsidRDefault="003C15A0" w:rsidP="003C15A0">
      <w:pPr>
        <w:pStyle w:val="a7"/>
        <w:ind w:firstLine="90"/>
        <w:rPr>
          <w:rFonts w:ascii="Verdana" w:hAnsi="Verdana"/>
        </w:rPr>
      </w:pPr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2.3. Да се изясни- очаквани количества и </w:t>
      </w:r>
      <w:r w:rsidRPr="006B528B">
        <w:rPr>
          <w:rFonts w:ascii="Verdana" w:hAnsi="Verdana"/>
          <w:highlight w:val="white"/>
          <w:shd w:val="clear" w:color="auto" w:fill="FEFEFE"/>
          <w:lang w:eastAsia="bg-BG"/>
        </w:rPr>
        <w:t xml:space="preserve">начин на </w:t>
      </w:r>
      <w:r>
        <w:rPr>
          <w:rFonts w:ascii="Verdana" w:hAnsi="Verdana"/>
          <w:shd w:val="clear" w:color="auto" w:fill="FEFEFE"/>
          <w:lang w:eastAsia="bg-BG"/>
        </w:rPr>
        <w:t xml:space="preserve">съхранение/ </w:t>
      </w:r>
      <w:r>
        <w:rPr>
          <w:rFonts w:ascii="Verdana" w:hAnsi="Verdana"/>
          <w:highlight w:val="white"/>
          <w:shd w:val="clear" w:color="auto" w:fill="FEFEFE"/>
          <w:lang w:eastAsia="bg-BG"/>
        </w:rPr>
        <w:t>т</w:t>
      </w:r>
      <w:r w:rsidRPr="006B528B">
        <w:rPr>
          <w:rFonts w:ascii="Verdana" w:hAnsi="Verdana"/>
          <w:highlight w:val="white"/>
          <w:shd w:val="clear" w:color="auto" w:fill="FEFEFE"/>
          <w:lang w:eastAsia="bg-BG"/>
        </w:rPr>
        <w:t>ретиран</w:t>
      </w:r>
      <w:r>
        <w:rPr>
          <w:rFonts w:ascii="Verdana" w:hAnsi="Verdana"/>
          <w:highlight w:val="white"/>
          <w:shd w:val="clear" w:color="auto" w:fill="FEFEFE"/>
          <w:lang w:eastAsia="bg-BG"/>
        </w:rPr>
        <w:t>е</w:t>
      </w:r>
      <w:r>
        <w:rPr>
          <w:rFonts w:ascii="Verdana" w:hAnsi="Verdana"/>
          <w:shd w:val="clear" w:color="auto" w:fill="FEFEFE"/>
          <w:lang w:eastAsia="bg-BG"/>
        </w:rPr>
        <w:t xml:space="preserve"> на формираните торови маси (твърда и течна фракция).</w:t>
      </w:r>
    </w:p>
    <w:p w:rsidR="00211926" w:rsidRDefault="00211926" w:rsidP="00E34381">
      <w:pPr>
        <w:ind w:righ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 5, ал. 4 от Наредбата за ОВОС е определен срок до </w:t>
      </w:r>
      <w:r w:rsidR="00C1347E">
        <w:rPr>
          <w:rFonts w:ascii="Verdana" w:hAnsi="Verdana"/>
          <w:lang w:val="ru-RU"/>
        </w:rPr>
        <w:t>1</w:t>
      </w:r>
      <w:r w:rsidR="003C15A0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.0</w:t>
      </w:r>
      <w:r w:rsidR="003C15A0">
        <w:rPr>
          <w:rFonts w:ascii="Verdana" w:hAnsi="Verdana"/>
          <w:lang w:val="ru-RU"/>
        </w:rPr>
        <w:t>7</w:t>
      </w:r>
      <w:r>
        <w:rPr>
          <w:rFonts w:ascii="Verdana" w:hAnsi="Verdana"/>
          <w:lang w:val="ru-RU"/>
        </w:rPr>
        <w:t xml:space="preserve">.2015 г. за предоставяне на допълнителната информация. Писмото е изпратено на Възложителя с обратна разписка, от която е видно, че същото е получено на </w:t>
      </w:r>
      <w:r w:rsidR="003C15A0">
        <w:rPr>
          <w:rFonts w:ascii="Verdana" w:hAnsi="Verdana"/>
          <w:lang w:val="ru-RU"/>
        </w:rPr>
        <w:t>25</w:t>
      </w:r>
      <w:r>
        <w:rPr>
          <w:rFonts w:ascii="Verdana" w:hAnsi="Verdana"/>
          <w:lang w:val="ru-RU"/>
        </w:rPr>
        <w:t>.0</w:t>
      </w:r>
      <w:r w:rsidR="003C15A0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 xml:space="preserve">.2015 г.      </w:t>
      </w:r>
    </w:p>
    <w:p w:rsidR="00211926" w:rsidRPr="004D6281" w:rsidRDefault="00B733E2" w:rsidP="00E34381">
      <w:pPr>
        <w:spacing w:line="240" w:lineRule="exact"/>
        <w:ind w:right="142"/>
        <w:jc w:val="both"/>
        <w:rPr>
          <w:rFonts w:ascii="Verdana" w:hAnsi="Verdana"/>
          <w:lang w:val="bg-BG"/>
        </w:rPr>
      </w:pPr>
      <w:r w:rsidRPr="00B733E2">
        <w:rPr>
          <w:rFonts w:ascii="Verdana" w:hAnsi="Verdana"/>
          <w:b/>
          <w:lang w:val="ru-RU"/>
        </w:rPr>
        <w:t>3</w:t>
      </w:r>
      <w:r>
        <w:rPr>
          <w:rFonts w:ascii="Verdana" w:hAnsi="Verdana"/>
          <w:lang w:val="ru-RU"/>
        </w:rPr>
        <w:t xml:space="preserve">. </w:t>
      </w:r>
      <w:proofErr w:type="spellStart"/>
      <w:r w:rsidR="00C1347E">
        <w:rPr>
          <w:rFonts w:ascii="Verdana" w:hAnsi="Verdana"/>
          <w:lang w:val="ru-RU"/>
        </w:rPr>
        <w:t>Към</w:t>
      </w:r>
      <w:proofErr w:type="spellEnd"/>
      <w:r w:rsidR="00C1347E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днешна</w:t>
      </w:r>
      <w:proofErr w:type="spellEnd"/>
      <w:r w:rsidR="00C1347E">
        <w:rPr>
          <w:rFonts w:ascii="Verdana" w:hAnsi="Verdana"/>
          <w:lang w:val="ru-RU"/>
        </w:rPr>
        <w:t xml:space="preserve"> дата</w:t>
      </w:r>
      <w:r w:rsidR="00211926" w:rsidRPr="0068529B">
        <w:rPr>
          <w:rFonts w:ascii="Verdana" w:hAnsi="Verdana"/>
          <w:lang w:val="ru-RU"/>
        </w:rPr>
        <w:t xml:space="preserve"> </w:t>
      </w:r>
      <w:proofErr w:type="spellStart"/>
      <w:r w:rsidR="00C1347E">
        <w:rPr>
          <w:rFonts w:ascii="Verdana" w:hAnsi="Verdana"/>
          <w:lang w:val="ru-RU"/>
        </w:rPr>
        <w:t>В</w:t>
      </w:r>
      <w:r w:rsidR="00211926" w:rsidRPr="0068529B">
        <w:rPr>
          <w:rFonts w:ascii="Verdana" w:hAnsi="Verdana"/>
          <w:lang w:val="ru-RU"/>
        </w:rPr>
        <w:t>ъзложителят</w:t>
      </w:r>
      <w:proofErr w:type="spellEnd"/>
      <w:r w:rsidR="00211926" w:rsidRPr="0068529B">
        <w:rPr>
          <w:rFonts w:ascii="Verdana" w:hAnsi="Verdana"/>
          <w:lang w:val="ru-RU"/>
        </w:rPr>
        <w:t xml:space="preserve"> не е представил </w:t>
      </w:r>
      <w:proofErr w:type="spellStart"/>
      <w:r w:rsidR="00211926" w:rsidRPr="0068529B">
        <w:rPr>
          <w:rFonts w:ascii="Verdana" w:hAnsi="Verdana"/>
          <w:lang w:val="ru-RU"/>
        </w:rPr>
        <w:t>изисканата</w:t>
      </w:r>
      <w:proofErr w:type="spellEnd"/>
      <w:r w:rsidR="00211926" w:rsidRPr="0068529B">
        <w:rPr>
          <w:rFonts w:ascii="Verdana" w:hAnsi="Verdana"/>
          <w:lang w:val="ru-RU"/>
        </w:rPr>
        <w:t xml:space="preserve"> информация</w:t>
      </w:r>
      <w:r w:rsidR="00211926">
        <w:rPr>
          <w:rStyle w:val="st1"/>
          <w:rFonts w:ascii="Cambria Math" w:hAnsi="Cambria Math" w:cs="Cambria Math"/>
          <w:color w:val="545454"/>
        </w:rPr>
        <w:t xml:space="preserve">. </w:t>
      </w:r>
    </w:p>
    <w:p w:rsidR="00211926" w:rsidRDefault="00211926" w:rsidP="00E34381">
      <w:pPr>
        <w:spacing w:line="240" w:lineRule="exact"/>
        <w:ind w:right="142"/>
        <w:jc w:val="both"/>
        <w:rPr>
          <w:rFonts w:ascii="Verdana" w:hAnsi="Verdana"/>
          <w:sz w:val="32"/>
          <w:szCs w:val="32"/>
          <w:lang w:val="ru-RU"/>
        </w:rPr>
      </w:pPr>
      <w:r>
        <w:rPr>
          <w:rFonts w:ascii="Verdana" w:hAnsi="Verdana"/>
          <w:lang w:val="ru-RU"/>
        </w:rPr>
        <w:t xml:space="preserve">Въз основа на изложеното </w:t>
      </w:r>
      <w:r w:rsidRPr="00AB0558">
        <w:rPr>
          <w:rFonts w:ascii="Verdana" w:hAnsi="Verdana"/>
          <w:lang w:val="ru-RU"/>
        </w:rPr>
        <w:t>фактическо обстоятелство, на основание чл.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 xml:space="preserve"> 5</w:t>
      </w:r>
      <w:r w:rsidRPr="00AB0558">
        <w:rPr>
          <w:rFonts w:ascii="Verdana" w:hAnsi="Verdana"/>
          <w:lang w:val="ru-RU"/>
        </w:rPr>
        <w:t xml:space="preserve"> от Наредбата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56, ал.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, във връзка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05396D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       </w:t>
      </w:r>
    </w:p>
    <w:p w:rsidR="00211926" w:rsidRPr="009116EB" w:rsidRDefault="00211926" w:rsidP="00336A64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 xml:space="preserve">Р Е Ш И </w:t>
      </w:r>
      <w:proofErr w:type="gramStart"/>
      <w:r w:rsidRPr="009116EB">
        <w:rPr>
          <w:rFonts w:ascii="Verdana" w:hAnsi="Verdana"/>
          <w:b/>
          <w:sz w:val="24"/>
          <w:szCs w:val="24"/>
          <w:lang w:val="ru-RU"/>
        </w:rPr>
        <w:t>Х :</w:t>
      </w:r>
      <w:proofErr w:type="gramEnd"/>
    </w:p>
    <w:p w:rsidR="00211926" w:rsidRPr="00CF4A24" w:rsidRDefault="00211926" w:rsidP="0005396D">
      <w:pPr>
        <w:jc w:val="both"/>
        <w:rPr>
          <w:rFonts w:ascii="Verdana" w:hAnsi="Verdana"/>
          <w:b/>
          <w:sz w:val="24"/>
          <w:szCs w:val="24"/>
        </w:rPr>
      </w:pPr>
    </w:p>
    <w:p w:rsidR="00E73A85" w:rsidRDefault="00211926" w:rsidP="00A23E6E">
      <w:pPr>
        <w:tabs>
          <w:tab w:val="left" w:pos="9356"/>
        </w:tabs>
        <w:ind w:right="142"/>
        <w:jc w:val="both"/>
        <w:rPr>
          <w:rFonts w:ascii="Verdana" w:hAnsi="Verdana"/>
          <w:lang w:val="bg-BG"/>
        </w:rPr>
      </w:pPr>
      <w:proofErr w:type="spellStart"/>
      <w:r w:rsidRPr="003C15A0">
        <w:rPr>
          <w:rFonts w:ascii="Verdana" w:hAnsi="Verdana"/>
          <w:b/>
          <w:lang w:val="ru-RU"/>
        </w:rPr>
        <w:t>Прекратявам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proofErr w:type="spellStart"/>
      <w:r w:rsidRPr="003C15A0">
        <w:rPr>
          <w:rFonts w:ascii="Verdana" w:hAnsi="Verdana"/>
          <w:b/>
          <w:lang w:val="ru-RU"/>
        </w:rPr>
        <w:t>производството</w:t>
      </w:r>
      <w:proofErr w:type="spellEnd"/>
      <w:r w:rsidRPr="003C15A0">
        <w:rPr>
          <w:rFonts w:ascii="Verdana" w:hAnsi="Verdana"/>
          <w:b/>
          <w:lang w:val="ru-RU"/>
        </w:rPr>
        <w:t xml:space="preserve"> </w:t>
      </w:r>
      <w:r w:rsidRPr="003C15A0">
        <w:rPr>
          <w:rFonts w:ascii="Verdana" w:hAnsi="Verdana"/>
          <w:lang w:val="ru-RU"/>
        </w:rPr>
        <w:t xml:space="preserve">по </w:t>
      </w:r>
      <w:proofErr w:type="spellStart"/>
      <w:r w:rsidRPr="003C15A0">
        <w:rPr>
          <w:rFonts w:ascii="Verdana" w:hAnsi="Verdana"/>
          <w:lang w:val="ru-RU"/>
        </w:rPr>
        <w:t>определяне</w:t>
      </w:r>
      <w:proofErr w:type="spellEnd"/>
      <w:r w:rsidRPr="003C15A0">
        <w:rPr>
          <w:rFonts w:ascii="Verdana" w:hAnsi="Verdana"/>
          <w:lang w:val="ru-RU"/>
        </w:rPr>
        <w:t xml:space="preserve"> на </w:t>
      </w:r>
      <w:proofErr w:type="spellStart"/>
      <w:r w:rsidRPr="003C15A0">
        <w:rPr>
          <w:rFonts w:ascii="Verdana" w:hAnsi="Verdana"/>
          <w:lang w:val="ru-RU"/>
        </w:rPr>
        <w:t>приложимата</w:t>
      </w:r>
      <w:proofErr w:type="spellEnd"/>
      <w:r w:rsidRPr="003C15A0">
        <w:rPr>
          <w:rFonts w:ascii="Verdana" w:hAnsi="Verdana"/>
          <w:lang w:val="ru-RU"/>
        </w:rPr>
        <w:t xml:space="preserve"> процедура по </w:t>
      </w:r>
      <w:proofErr w:type="spellStart"/>
      <w:r w:rsidRPr="003C15A0">
        <w:rPr>
          <w:rFonts w:ascii="Verdana" w:hAnsi="Verdana"/>
          <w:lang w:val="ru-RU"/>
        </w:rPr>
        <w:t>реда</w:t>
      </w:r>
      <w:proofErr w:type="spellEnd"/>
      <w:r w:rsidRPr="003C15A0">
        <w:rPr>
          <w:rFonts w:ascii="Verdana" w:hAnsi="Verdana"/>
          <w:lang w:val="ru-RU"/>
        </w:rPr>
        <w:t xml:space="preserve"> </w:t>
      </w:r>
      <w:proofErr w:type="gramStart"/>
      <w:r w:rsidRPr="003C15A0">
        <w:rPr>
          <w:rFonts w:ascii="Verdana" w:hAnsi="Verdana"/>
          <w:lang w:val="ru-RU"/>
        </w:rPr>
        <w:t>на глава</w:t>
      </w:r>
      <w:proofErr w:type="gramEnd"/>
      <w:r w:rsidRPr="003C15A0">
        <w:rPr>
          <w:rFonts w:ascii="Verdana" w:hAnsi="Verdana"/>
          <w:lang w:val="ru-RU"/>
        </w:rPr>
        <w:t xml:space="preserve"> шеста от Закона за </w:t>
      </w:r>
      <w:proofErr w:type="spellStart"/>
      <w:r w:rsidRPr="003C15A0">
        <w:rPr>
          <w:rFonts w:ascii="Verdana" w:hAnsi="Verdana"/>
          <w:lang w:val="ru-RU"/>
        </w:rPr>
        <w:t>опазване</w:t>
      </w:r>
      <w:proofErr w:type="spellEnd"/>
      <w:r w:rsidRPr="003C15A0">
        <w:rPr>
          <w:rFonts w:ascii="Verdana" w:hAnsi="Verdana"/>
          <w:lang w:val="ru-RU"/>
        </w:rPr>
        <w:t xml:space="preserve"> на </w:t>
      </w:r>
      <w:proofErr w:type="spellStart"/>
      <w:r w:rsidRPr="003C15A0">
        <w:rPr>
          <w:rFonts w:ascii="Verdana" w:hAnsi="Verdana"/>
          <w:lang w:val="ru-RU"/>
        </w:rPr>
        <w:t>околната</w:t>
      </w:r>
      <w:proofErr w:type="spellEnd"/>
      <w:r w:rsidRPr="003C15A0">
        <w:rPr>
          <w:rFonts w:ascii="Verdana" w:hAnsi="Verdana"/>
          <w:lang w:val="ru-RU"/>
        </w:rPr>
        <w:t xml:space="preserve"> среда</w:t>
      </w:r>
      <w:r w:rsidRPr="003C15A0">
        <w:rPr>
          <w:rFonts w:ascii="Verdana" w:hAnsi="Verdana"/>
          <w:b/>
          <w:lang w:val="ru-RU"/>
        </w:rPr>
        <w:t xml:space="preserve"> за </w:t>
      </w:r>
      <w:proofErr w:type="spellStart"/>
      <w:r w:rsidRPr="003C15A0">
        <w:rPr>
          <w:rFonts w:ascii="Verdana" w:hAnsi="Verdana"/>
          <w:b/>
          <w:lang w:val="ru-RU"/>
        </w:rPr>
        <w:t>инвестиционно</w:t>
      </w:r>
      <w:proofErr w:type="spellEnd"/>
      <w:r w:rsidRPr="003C15A0">
        <w:rPr>
          <w:rFonts w:ascii="Verdana" w:hAnsi="Verdana"/>
          <w:b/>
          <w:lang w:val="ru-RU"/>
        </w:rPr>
        <w:t xml:space="preserve"> предложение:</w:t>
      </w:r>
      <w:r w:rsidRPr="003C15A0">
        <w:rPr>
          <w:rFonts w:ascii="Verdana" w:hAnsi="Verdana"/>
          <w:lang w:val="bg-BG"/>
        </w:rPr>
        <w:t xml:space="preserve"> </w:t>
      </w:r>
      <w:r w:rsidR="003C15A0">
        <w:rPr>
          <w:rFonts w:ascii="Verdana" w:hAnsi="Verdana"/>
          <w:lang w:val="bg-BG"/>
        </w:rPr>
        <w:t>„</w:t>
      </w:r>
      <w:r w:rsidR="003C15A0" w:rsidRPr="003C15A0">
        <w:rPr>
          <w:rFonts w:ascii="Verdana" w:hAnsi="Verdana"/>
          <w:b/>
          <w:lang w:val="bg-BG"/>
        </w:rPr>
        <w:t xml:space="preserve">Изграждане на кравеферма и силозно стопанство” </w:t>
      </w:r>
      <w:r w:rsidR="003C15A0" w:rsidRPr="003C15A0">
        <w:rPr>
          <w:rFonts w:ascii="Verdana" w:hAnsi="Verdana"/>
          <w:lang w:val="bg-BG"/>
        </w:rPr>
        <w:t>в ПИ 000443 и ПИ 000459, землище на с.Катуница, община Садово</w:t>
      </w:r>
    </w:p>
    <w:p w:rsidR="003C15A0" w:rsidRPr="003C15A0" w:rsidRDefault="003C15A0" w:rsidP="00A23E6E">
      <w:pPr>
        <w:tabs>
          <w:tab w:val="left" w:pos="9356"/>
        </w:tabs>
        <w:ind w:right="142"/>
        <w:jc w:val="both"/>
        <w:rPr>
          <w:rFonts w:ascii="Verdana" w:hAnsi="Verdana"/>
        </w:rPr>
      </w:pPr>
    </w:p>
    <w:p w:rsidR="00211926" w:rsidRPr="00CF4A24" w:rsidRDefault="00211926" w:rsidP="00313E2E">
      <w:pPr>
        <w:ind w:right="142"/>
        <w:jc w:val="both"/>
        <w:rPr>
          <w:rFonts w:ascii="Verdana" w:hAnsi="Verdana"/>
          <w:b/>
          <w:lang w:val="ru-RU"/>
        </w:rPr>
      </w:pPr>
      <w:r w:rsidRPr="00CF4A24">
        <w:rPr>
          <w:rFonts w:ascii="Verdana" w:hAnsi="Verdana"/>
          <w:b/>
          <w:lang w:val="ru-RU"/>
        </w:rPr>
        <w:t xml:space="preserve">С </w:t>
      </w:r>
      <w:proofErr w:type="spellStart"/>
      <w:r w:rsidRPr="00CF4A24">
        <w:rPr>
          <w:rFonts w:ascii="Verdana" w:hAnsi="Verdana"/>
          <w:b/>
          <w:lang w:val="ru-RU"/>
        </w:rPr>
        <w:t>прекратяване</w:t>
      </w:r>
      <w:proofErr w:type="spellEnd"/>
      <w:r w:rsidRPr="00CF4A24">
        <w:rPr>
          <w:rFonts w:ascii="Verdana" w:hAnsi="Verdana"/>
          <w:b/>
          <w:lang w:val="ru-RU"/>
        </w:rPr>
        <w:t xml:space="preserve"> на </w:t>
      </w:r>
      <w:proofErr w:type="spellStart"/>
      <w:r w:rsidRPr="00CF4A24">
        <w:rPr>
          <w:rFonts w:ascii="Verdana" w:hAnsi="Verdana"/>
          <w:b/>
          <w:lang w:val="ru-RU"/>
        </w:rPr>
        <w:t>процедура</w:t>
      </w:r>
      <w:r w:rsidR="000D254D">
        <w:rPr>
          <w:rFonts w:ascii="Verdana" w:hAnsi="Verdana"/>
          <w:b/>
          <w:lang w:val="ru-RU"/>
        </w:rPr>
        <w:t>та</w:t>
      </w:r>
      <w:proofErr w:type="spellEnd"/>
      <w:r w:rsidRPr="00CF4A24">
        <w:rPr>
          <w:rFonts w:ascii="Verdana" w:hAnsi="Verdana"/>
          <w:b/>
          <w:lang w:val="ru-RU"/>
        </w:rPr>
        <w:t xml:space="preserve"> по </w:t>
      </w:r>
      <w:proofErr w:type="spellStart"/>
      <w:r w:rsidRPr="00CF4A24">
        <w:rPr>
          <w:rFonts w:ascii="Verdana" w:hAnsi="Verdana"/>
          <w:b/>
          <w:lang w:val="ru-RU"/>
        </w:rPr>
        <w:t>реда</w:t>
      </w:r>
      <w:proofErr w:type="spellEnd"/>
      <w:r w:rsidRPr="00CF4A24">
        <w:rPr>
          <w:rFonts w:ascii="Verdana" w:hAnsi="Verdana"/>
          <w:b/>
          <w:lang w:val="ru-RU"/>
        </w:rPr>
        <w:t xml:space="preserve"> </w:t>
      </w:r>
      <w:proofErr w:type="gramStart"/>
      <w:r w:rsidRPr="00CF4A24">
        <w:rPr>
          <w:rFonts w:ascii="Verdana" w:hAnsi="Verdana"/>
          <w:b/>
          <w:lang w:val="ru-RU"/>
        </w:rPr>
        <w:t>на глава</w:t>
      </w:r>
      <w:proofErr w:type="gramEnd"/>
      <w:r w:rsidRPr="00CF4A24">
        <w:rPr>
          <w:rFonts w:ascii="Verdana" w:hAnsi="Verdana"/>
          <w:b/>
          <w:lang w:val="ru-RU"/>
        </w:rPr>
        <w:t xml:space="preserve"> шеста от Закона за опазване на околната среда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211926" w:rsidRPr="00CF4A24" w:rsidRDefault="00211926" w:rsidP="005C6A2B">
      <w:pPr>
        <w:pStyle w:val="31"/>
        <w:tabs>
          <w:tab w:val="left" w:pos="9356"/>
        </w:tabs>
        <w:ind w:left="0" w:right="142"/>
        <w:jc w:val="both"/>
        <w:rPr>
          <w:rFonts w:ascii="Verdana" w:hAnsi="Verdana"/>
          <w:b/>
          <w:sz w:val="20"/>
          <w:szCs w:val="20"/>
          <w:lang w:val="en-US"/>
        </w:rPr>
      </w:pPr>
      <w:r w:rsidRPr="00CF4A2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E73A85" w:rsidRDefault="00E73A85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B733E2" w:rsidRPr="00E73A85" w:rsidRDefault="00B733E2" w:rsidP="0068529B">
      <w:pPr>
        <w:pStyle w:val="31"/>
        <w:ind w:left="0" w:right="142"/>
        <w:jc w:val="both"/>
        <w:rPr>
          <w:rFonts w:ascii="Verdana" w:hAnsi="Verdana"/>
          <w:lang w:val="bg-BG"/>
        </w:rPr>
      </w:pPr>
    </w:p>
    <w:p w:rsidR="00211926" w:rsidRPr="00CB3D13" w:rsidRDefault="00211926" w:rsidP="00CB3D13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                              </w:t>
      </w:r>
      <w:r w:rsidR="006208BC">
        <w:rPr>
          <w:rFonts w:ascii="Verdana" w:hAnsi="Verdana"/>
          <w:b/>
          <w:lang w:val="bg-BG"/>
        </w:rPr>
        <w:t>13.08</w:t>
      </w:r>
      <w:r w:rsidR="0003310A">
        <w:rPr>
          <w:rFonts w:ascii="Verdana" w:hAnsi="Verdana"/>
          <w:b/>
          <w:lang w:val="bg-BG"/>
        </w:rPr>
        <w:t>.</w:t>
      </w:r>
      <w:r w:rsidRPr="005C6A2B">
        <w:rPr>
          <w:rFonts w:ascii="Verdana" w:hAnsi="Verdana"/>
          <w:b/>
        </w:rPr>
        <w:t>2015</w:t>
      </w:r>
      <w:r w:rsidRPr="005C6A2B">
        <w:rPr>
          <w:rFonts w:ascii="Verdana" w:hAnsi="Verdana"/>
          <w:b/>
          <w:lang w:val="bg-BG"/>
        </w:rPr>
        <w:t>г.</w:t>
      </w:r>
    </w:p>
    <w:p w:rsidR="00211926" w:rsidRDefault="00211926" w:rsidP="00CB3D13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211926" w:rsidRDefault="00211926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0D254D" w:rsidRDefault="000D254D" w:rsidP="0068529B">
      <w:pPr>
        <w:tabs>
          <w:tab w:val="center" w:pos="4536"/>
          <w:tab w:val="right" w:pos="9072"/>
        </w:tabs>
        <w:overflowPunct/>
        <w:autoSpaceDE/>
        <w:autoSpaceDN/>
        <w:adjustRightInd/>
        <w:ind w:left="-540" w:firstLine="540"/>
        <w:jc w:val="both"/>
        <w:textAlignment w:val="auto"/>
        <w:rPr>
          <w:rFonts w:ascii="Verdana" w:eastAsia="SimSun" w:hAnsi="Verdana"/>
          <w:bCs/>
          <w:sz w:val="18"/>
          <w:szCs w:val="18"/>
          <w:lang w:val="bg-BG" w:eastAsia="zh-CN"/>
        </w:rPr>
      </w:pPr>
    </w:p>
    <w:p w:rsidR="00211926" w:rsidRPr="00DA0795" w:rsidRDefault="00211926" w:rsidP="0077178C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/>
          <w:lang w:val="bg-BG" w:eastAsia="zh-CN"/>
        </w:rPr>
      </w:pPr>
      <w:r w:rsidRPr="00DA0795">
        <w:rPr>
          <w:rFonts w:ascii="Verdana" w:eastAsia="SimSun" w:hAnsi="Verdana"/>
          <w:bCs/>
          <w:color w:val="FFFFFF"/>
          <w:lang w:val="bg-BG" w:eastAsia="zh-CN"/>
        </w:rPr>
        <w:t>П</w:t>
      </w:r>
      <w:r w:rsidR="00B733E2" w:rsidRPr="00B733E2">
        <w:rPr>
          <w:rFonts w:ascii="Verdana" w:hAnsi="Verdana"/>
          <w:bCs/>
        </w:rPr>
        <w:t xml:space="preserve"> </w:t>
      </w:r>
      <w:r w:rsidR="00B733E2">
        <w:rPr>
          <w:rFonts w:ascii="Verdana" w:hAnsi="Verdana"/>
          <w:bCs/>
          <w:lang w:val="bg-BG"/>
        </w:rPr>
        <w:t xml:space="preserve">      </w:t>
      </w:r>
    </w:p>
    <w:sectPr w:rsidR="00211926" w:rsidRPr="00DA0795" w:rsidSect="004F79C3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9" w:rsidRDefault="00E43FE9">
      <w:r>
        <w:separator/>
      </w:r>
    </w:p>
  </w:endnote>
  <w:endnote w:type="continuationSeparator" w:id="0">
    <w:p w:rsidR="00E43FE9" w:rsidRDefault="00E4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9" w:rsidRDefault="00E43FE9">
      <w:r>
        <w:separator/>
      </w:r>
    </w:p>
  </w:footnote>
  <w:footnote w:type="continuationSeparator" w:id="0">
    <w:p w:rsidR="00E43FE9" w:rsidRDefault="00E4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B45D0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B45D0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508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45D0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ADF358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3190C"/>
    <w:multiLevelType w:val="hybridMultilevel"/>
    <w:tmpl w:val="52CCF486"/>
    <w:lvl w:ilvl="0" w:tplc="3A9E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3"/>
  </w:num>
  <w:num w:numId="4">
    <w:abstractNumId w:val="18"/>
  </w:num>
  <w:num w:numId="5">
    <w:abstractNumId w:val="26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4"/>
  </w:num>
  <w:num w:numId="12">
    <w:abstractNumId w:val="15"/>
  </w:num>
  <w:num w:numId="13">
    <w:abstractNumId w:val="4"/>
  </w:num>
  <w:num w:numId="14">
    <w:abstractNumId w:val="16"/>
  </w:num>
  <w:num w:numId="15">
    <w:abstractNumId w:val="6"/>
  </w:num>
  <w:num w:numId="16">
    <w:abstractNumId w:val="3"/>
  </w:num>
  <w:num w:numId="17">
    <w:abstractNumId w:val="9"/>
  </w:num>
  <w:num w:numId="18">
    <w:abstractNumId w:val="13"/>
  </w:num>
  <w:num w:numId="19">
    <w:abstractNumId w:val="7"/>
  </w:num>
  <w:num w:numId="20">
    <w:abstractNumId w:val="5"/>
  </w:num>
  <w:num w:numId="21">
    <w:abstractNumId w:val="19"/>
  </w:num>
  <w:num w:numId="22">
    <w:abstractNumId w:val="14"/>
  </w:num>
  <w:num w:numId="23">
    <w:abstractNumId w:val="10"/>
  </w:num>
  <w:num w:numId="24">
    <w:abstractNumId w:val="21"/>
  </w:num>
  <w:num w:numId="25">
    <w:abstractNumId w:val="1"/>
  </w:num>
  <w:num w:numId="26">
    <w:abstractNumId w:val="11"/>
  </w:num>
  <w:num w:numId="27">
    <w:abstractNumId w:val="2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4027"/>
    <w:rsid w:val="000156D4"/>
    <w:rsid w:val="0001660B"/>
    <w:rsid w:val="00023A03"/>
    <w:rsid w:val="00025D3B"/>
    <w:rsid w:val="0002732B"/>
    <w:rsid w:val="0003310A"/>
    <w:rsid w:val="00033C1B"/>
    <w:rsid w:val="00035A18"/>
    <w:rsid w:val="000370D7"/>
    <w:rsid w:val="000415D7"/>
    <w:rsid w:val="0004669E"/>
    <w:rsid w:val="000517C8"/>
    <w:rsid w:val="0005396D"/>
    <w:rsid w:val="00054D66"/>
    <w:rsid w:val="000609BF"/>
    <w:rsid w:val="000609C0"/>
    <w:rsid w:val="00066AA2"/>
    <w:rsid w:val="00073222"/>
    <w:rsid w:val="000818E6"/>
    <w:rsid w:val="00084FDF"/>
    <w:rsid w:val="000937EC"/>
    <w:rsid w:val="000A6A4F"/>
    <w:rsid w:val="000B0DA6"/>
    <w:rsid w:val="000B6F00"/>
    <w:rsid w:val="000B7CD8"/>
    <w:rsid w:val="000C0D43"/>
    <w:rsid w:val="000C3AF8"/>
    <w:rsid w:val="000D0B21"/>
    <w:rsid w:val="000D254D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29F7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793"/>
    <w:rsid w:val="00256EF2"/>
    <w:rsid w:val="00266D04"/>
    <w:rsid w:val="00270E9B"/>
    <w:rsid w:val="002721A7"/>
    <w:rsid w:val="00272820"/>
    <w:rsid w:val="0029000D"/>
    <w:rsid w:val="00293C9C"/>
    <w:rsid w:val="002A0AA2"/>
    <w:rsid w:val="002A385E"/>
    <w:rsid w:val="002B32DE"/>
    <w:rsid w:val="002B5CE6"/>
    <w:rsid w:val="002B7809"/>
    <w:rsid w:val="002B7DFA"/>
    <w:rsid w:val="002C252C"/>
    <w:rsid w:val="002C2B38"/>
    <w:rsid w:val="002D0F7E"/>
    <w:rsid w:val="002D3F00"/>
    <w:rsid w:val="002D4781"/>
    <w:rsid w:val="002D69EA"/>
    <w:rsid w:val="002D7E0F"/>
    <w:rsid w:val="002E245E"/>
    <w:rsid w:val="002E25EF"/>
    <w:rsid w:val="002E7BB3"/>
    <w:rsid w:val="002F0262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45F0"/>
    <w:rsid w:val="0034511F"/>
    <w:rsid w:val="00345E12"/>
    <w:rsid w:val="003460F5"/>
    <w:rsid w:val="00350239"/>
    <w:rsid w:val="00357615"/>
    <w:rsid w:val="00364ED4"/>
    <w:rsid w:val="00365F20"/>
    <w:rsid w:val="0037412F"/>
    <w:rsid w:val="003814CE"/>
    <w:rsid w:val="003839D4"/>
    <w:rsid w:val="003A0A04"/>
    <w:rsid w:val="003A32B8"/>
    <w:rsid w:val="003B0982"/>
    <w:rsid w:val="003B2E50"/>
    <w:rsid w:val="003B2EE1"/>
    <w:rsid w:val="003B4399"/>
    <w:rsid w:val="003C15A0"/>
    <w:rsid w:val="003C1787"/>
    <w:rsid w:val="003C3E20"/>
    <w:rsid w:val="003C6484"/>
    <w:rsid w:val="003C6E43"/>
    <w:rsid w:val="003D295E"/>
    <w:rsid w:val="003D364B"/>
    <w:rsid w:val="003D40D1"/>
    <w:rsid w:val="003E2BEF"/>
    <w:rsid w:val="003E47CE"/>
    <w:rsid w:val="003E54F0"/>
    <w:rsid w:val="003E769D"/>
    <w:rsid w:val="003F056F"/>
    <w:rsid w:val="003F2952"/>
    <w:rsid w:val="004055D4"/>
    <w:rsid w:val="00405844"/>
    <w:rsid w:val="004065A4"/>
    <w:rsid w:val="00411BB5"/>
    <w:rsid w:val="00413657"/>
    <w:rsid w:val="004201BA"/>
    <w:rsid w:val="004211A9"/>
    <w:rsid w:val="0042457C"/>
    <w:rsid w:val="00430D7A"/>
    <w:rsid w:val="00433B32"/>
    <w:rsid w:val="0044038B"/>
    <w:rsid w:val="004442D8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0BC"/>
    <w:rsid w:val="00492F4F"/>
    <w:rsid w:val="00493A45"/>
    <w:rsid w:val="004A27EA"/>
    <w:rsid w:val="004A49A5"/>
    <w:rsid w:val="004A6714"/>
    <w:rsid w:val="004B0B9B"/>
    <w:rsid w:val="004B21ED"/>
    <w:rsid w:val="004B5E3E"/>
    <w:rsid w:val="004B6036"/>
    <w:rsid w:val="004B7D22"/>
    <w:rsid w:val="004B7EAF"/>
    <w:rsid w:val="004C0EC1"/>
    <w:rsid w:val="004C3144"/>
    <w:rsid w:val="004D10F9"/>
    <w:rsid w:val="004D433F"/>
    <w:rsid w:val="004D5AC6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36D"/>
    <w:rsid w:val="006166EA"/>
    <w:rsid w:val="00616DCB"/>
    <w:rsid w:val="006208BC"/>
    <w:rsid w:val="006268DD"/>
    <w:rsid w:val="006321D9"/>
    <w:rsid w:val="006340C8"/>
    <w:rsid w:val="00634BC5"/>
    <w:rsid w:val="00635206"/>
    <w:rsid w:val="006358DD"/>
    <w:rsid w:val="00635A23"/>
    <w:rsid w:val="0064606C"/>
    <w:rsid w:val="006508A4"/>
    <w:rsid w:val="00660C3F"/>
    <w:rsid w:val="00661C46"/>
    <w:rsid w:val="00672104"/>
    <w:rsid w:val="00684428"/>
    <w:rsid w:val="00684CBB"/>
    <w:rsid w:val="0068529B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713A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B4C"/>
    <w:rsid w:val="00752F3A"/>
    <w:rsid w:val="00754A16"/>
    <w:rsid w:val="007611C0"/>
    <w:rsid w:val="00770AD9"/>
    <w:rsid w:val="0077178C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B18"/>
    <w:rsid w:val="007C13CF"/>
    <w:rsid w:val="007C1CA6"/>
    <w:rsid w:val="007D64A4"/>
    <w:rsid w:val="007E41DF"/>
    <w:rsid w:val="008014E5"/>
    <w:rsid w:val="00806160"/>
    <w:rsid w:val="00806E73"/>
    <w:rsid w:val="00807FC8"/>
    <w:rsid w:val="0081145C"/>
    <w:rsid w:val="0081479D"/>
    <w:rsid w:val="00816107"/>
    <w:rsid w:val="00820A51"/>
    <w:rsid w:val="00826452"/>
    <w:rsid w:val="00831935"/>
    <w:rsid w:val="008340B2"/>
    <w:rsid w:val="00840F2A"/>
    <w:rsid w:val="00842F0C"/>
    <w:rsid w:val="008438C6"/>
    <w:rsid w:val="00844FCE"/>
    <w:rsid w:val="008455BC"/>
    <w:rsid w:val="00846047"/>
    <w:rsid w:val="0085348A"/>
    <w:rsid w:val="008637E7"/>
    <w:rsid w:val="0087211E"/>
    <w:rsid w:val="00873798"/>
    <w:rsid w:val="008754D9"/>
    <w:rsid w:val="008762EF"/>
    <w:rsid w:val="008817E0"/>
    <w:rsid w:val="0088526F"/>
    <w:rsid w:val="00893849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E357F"/>
    <w:rsid w:val="008E6347"/>
    <w:rsid w:val="008E7736"/>
    <w:rsid w:val="008F23E2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91C40"/>
    <w:rsid w:val="009A063E"/>
    <w:rsid w:val="009A49E5"/>
    <w:rsid w:val="009A7634"/>
    <w:rsid w:val="009B5D19"/>
    <w:rsid w:val="009B7922"/>
    <w:rsid w:val="009B7D67"/>
    <w:rsid w:val="009C08B9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7E5"/>
    <w:rsid w:val="00AE4C31"/>
    <w:rsid w:val="00AE5517"/>
    <w:rsid w:val="00AF70A2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7B64"/>
    <w:rsid w:val="00B3557D"/>
    <w:rsid w:val="00B36145"/>
    <w:rsid w:val="00B41DED"/>
    <w:rsid w:val="00B45D0A"/>
    <w:rsid w:val="00B4647B"/>
    <w:rsid w:val="00B5374A"/>
    <w:rsid w:val="00B5374B"/>
    <w:rsid w:val="00B57BE0"/>
    <w:rsid w:val="00B61297"/>
    <w:rsid w:val="00B72B6B"/>
    <w:rsid w:val="00B72FF3"/>
    <w:rsid w:val="00B733E2"/>
    <w:rsid w:val="00B73909"/>
    <w:rsid w:val="00B75ED9"/>
    <w:rsid w:val="00B76562"/>
    <w:rsid w:val="00B86609"/>
    <w:rsid w:val="00B9187A"/>
    <w:rsid w:val="00B91958"/>
    <w:rsid w:val="00B951A6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47E"/>
    <w:rsid w:val="00C13DBC"/>
    <w:rsid w:val="00C1655A"/>
    <w:rsid w:val="00C176BB"/>
    <w:rsid w:val="00C17C1A"/>
    <w:rsid w:val="00C22904"/>
    <w:rsid w:val="00C24A81"/>
    <w:rsid w:val="00C304E6"/>
    <w:rsid w:val="00C328C8"/>
    <w:rsid w:val="00C349A0"/>
    <w:rsid w:val="00C36910"/>
    <w:rsid w:val="00C37B30"/>
    <w:rsid w:val="00C4122F"/>
    <w:rsid w:val="00C445D5"/>
    <w:rsid w:val="00C450FB"/>
    <w:rsid w:val="00C473A4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7000"/>
    <w:rsid w:val="00CA3258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5BF0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B7A"/>
    <w:rsid w:val="00D60378"/>
    <w:rsid w:val="00D61AE4"/>
    <w:rsid w:val="00D64A7D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795"/>
    <w:rsid w:val="00DA447B"/>
    <w:rsid w:val="00DA4CF9"/>
    <w:rsid w:val="00DB24DA"/>
    <w:rsid w:val="00DB55A1"/>
    <w:rsid w:val="00DB673D"/>
    <w:rsid w:val="00DC0C01"/>
    <w:rsid w:val="00DC33CA"/>
    <w:rsid w:val="00DD106E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3A85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E8"/>
    <w:rsid w:val="00EA7472"/>
    <w:rsid w:val="00EB153D"/>
    <w:rsid w:val="00EB63EB"/>
    <w:rsid w:val="00EC304D"/>
    <w:rsid w:val="00EC4AE5"/>
    <w:rsid w:val="00ED1377"/>
    <w:rsid w:val="00EE17DF"/>
    <w:rsid w:val="00EE68E6"/>
    <w:rsid w:val="00EE7FE0"/>
    <w:rsid w:val="00EF06A5"/>
    <w:rsid w:val="00EF167E"/>
    <w:rsid w:val="00EF1E0A"/>
    <w:rsid w:val="00F03A0E"/>
    <w:rsid w:val="00F11656"/>
    <w:rsid w:val="00F209EA"/>
    <w:rsid w:val="00F21EC9"/>
    <w:rsid w:val="00F24454"/>
    <w:rsid w:val="00F27E8C"/>
    <w:rsid w:val="00F356B2"/>
    <w:rsid w:val="00F3745D"/>
    <w:rsid w:val="00F37F3F"/>
    <w:rsid w:val="00F526C1"/>
    <w:rsid w:val="00F54142"/>
    <w:rsid w:val="00F72CF1"/>
    <w:rsid w:val="00F763B5"/>
    <w:rsid w:val="00F844AF"/>
    <w:rsid w:val="00F95D08"/>
    <w:rsid w:val="00FB04CC"/>
    <w:rsid w:val="00FB5BA8"/>
    <w:rsid w:val="00FC1C0C"/>
    <w:rsid w:val="00FC60BE"/>
    <w:rsid w:val="00FC6A4A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D8F178"/>
  <w15:docId w15:val="{A843BCC3-E758-4C4B-9A13-516E4E2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basedOn w:val="a0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2015-08-10T12:04:00Z</cp:lastPrinted>
  <dcterms:created xsi:type="dcterms:W3CDTF">2015-08-10T11:00:00Z</dcterms:created>
  <dcterms:modified xsi:type="dcterms:W3CDTF">2019-09-24T12:27:00Z</dcterms:modified>
</cp:coreProperties>
</file>