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FE7D8" w14:textId="38964210" w:rsidR="002758D7" w:rsidRPr="000B21C1" w:rsidRDefault="004D5FA7" w:rsidP="000802E0">
      <w:pPr>
        <w:spacing w:after="0" w:line="276" w:lineRule="auto"/>
        <w:jc w:val="both"/>
        <w:rPr>
          <w:rFonts w:ascii="Times New Roman" w:hAnsi="Times New Roman" w:cs="Times New Roman"/>
          <w:b/>
          <w:bCs/>
          <w:sz w:val="24"/>
          <w:szCs w:val="24"/>
          <w:lang w:val="bg-BG"/>
        </w:rPr>
      </w:pPr>
      <w:bookmarkStart w:id="0" w:name="_GoBack"/>
      <w:bookmarkEnd w:id="0"/>
      <w:r>
        <w:rPr>
          <w:rFonts w:ascii="Times New Roman" w:hAnsi="Times New Roman" w:cs="Times New Roman"/>
          <w:sz w:val="24"/>
          <w:szCs w:val="24"/>
          <w:lang w:val="bg-BG"/>
        </w:rPr>
        <w:t>-</w:t>
      </w:r>
      <w:r w:rsidR="002758D7" w:rsidRPr="000B21C1">
        <w:rPr>
          <w:rFonts w:ascii="Times New Roman" w:hAnsi="Times New Roman" w:cs="Times New Roman"/>
          <w:sz w:val="24"/>
          <w:szCs w:val="24"/>
          <w:lang w:val="bg-BG"/>
        </w:rPr>
        <w:t xml:space="preserve">                           </w:t>
      </w:r>
      <w:r w:rsidR="00081013" w:rsidRPr="000B21C1">
        <w:rPr>
          <w:rFonts w:ascii="Times New Roman" w:hAnsi="Times New Roman" w:cs="Times New Roman"/>
          <w:sz w:val="24"/>
          <w:szCs w:val="24"/>
          <w:lang w:val="bg-BG"/>
        </w:rPr>
        <w:tab/>
      </w:r>
      <w:r w:rsidR="00081013" w:rsidRPr="000B21C1">
        <w:rPr>
          <w:rFonts w:ascii="Times New Roman" w:hAnsi="Times New Roman" w:cs="Times New Roman"/>
          <w:sz w:val="24"/>
          <w:szCs w:val="24"/>
          <w:lang w:val="bg-BG"/>
        </w:rPr>
        <w:tab/>
      </w:r>
      <w:r w:rsidR="00081013" w:rsidRPr="000B21C1">
        <w:rPr>
          <w:rFonts w:ascii="Times New Roman" w:hAnsi="Times New Roman" w:cs="Times New Roman"/>
          <w:sz w:val="24"/>
          <w:szCs w:val="24"/>
          <w:lang w:val="bg-BG"/>
        </w:rPr>
        <w:tab/>
      </w:r>
      <w:r w:rsidR="00081013" w:rsidRPr="000B21C1">
        <w:rPr>
          <w:rFonts w:ascii="Times New Roman" w:hAnsi="Times New Roman" w:cs="Times New Roman"/>
          <w:sz w:val="24"/>
          <w:szCs w:val="24"/>
          <w:lang w:val="bg-BG"/>
        </w:rPr>
        <w:tab/>
      </w:r>
      <w:r w:rsidR="002758D7" w:rsidRPr="000B21C1">
        <w:rPr>
          <w:rFonts w:ascii="Times New Roman" w:hAnsi="Times New Roman" w:cs="Times New Roman"/>
          <w:b/>
          <w:bCs/>
          <w:sz w:val="24"/>
          <w:szCs w:val="24"/>
          <w:lang w:val="bg-BG"/>
        </w:rPr>
        <w:t>ДО</w:t>
      </w:r>
    </w:p>
    <w:p w14:paraId="19545E57" w14:textId="4900718B" w:rsidR="002758D7" w:rsidRPr="000B21C1" w:rsidRDefault="002758D7" w:rsidP="000802E0">
      <w:pPr>
        <w:spacing w:after="0" w:line="276" w:lineRule="auto"/>
        <w:jc w:val="both"/>
        <w:rPr>
          <w:rFonts w:ascii="Times New Roman" w:hAnsi="Times New Roman" w:cs="Times New Roman"/>
          <w:sz w:val="24"/>
          <w:szCs w:val="24"/>
          <w:lang w:val="bg-BG"/>
        </w:rPr>
      </w:pPr>
      <w:r w:rsidRPr="000B21C1">
        <w:rPr>
          <w:rFonts w:ascii="Times New Roman" w:hAnsi="Times New Roman" w:cs="Times New Roman"/>
          <w:b/>
          <w:bCs/>
          <w:sz w:val="24"/>
          <w:szCs w:val="24"/>
          <w:lang w:val="bg-BG"/>
        </w:rPr>
        <w:t xml:space="preserve">                           </w:t>
      </w:r>
      <w:r w:rsidR="00081013" w:rsidRPr="000B21C1">
        <w:rPr>
          <w:rFonts w:ascii="Times New Roman" w:hAnsi="Times New Roman" w:cs="Times New Roman"/>
          <w:b/>
          <w:bCs/>
          <w:sz w:val="24"/>
          <w:szCs w:val="24"/>
          <w:lang w:val="bg-BG"/>
        </w:rPr>
        <w:tab/>
      </w:r>
      <w:r w:rsidR="00081013" w:rsidRPr="000B21C1">
        <w:rPr>
          <w:rFonts w:ascii="Times New Roman" w:hAnsi="Times New Roman" w:cs="Times New Roman"/>
          <w:b/>
          <w:bCs/>
          <w:sz w:val="24"/>
          <w:szCs w:val="24"/>
          <w:lang w:val="bg-BG"/>
        </w:rPr>
        <w:tab/>
      </w:r>
      <w:r w:rsidR="00081013" w:rsidRPr="000B21C1">
        <w:rPr>
          <w:rFonts w:ascii="Times New Roman" w:hAnsi="Times New Roman" w:cs="Times New Roman"/>
          <w:b/>
          <w:bCs/>
          <w:sz w:val="24"/>
          <w:szCs w:val="24"/>
          <w:lang w:val="bg-BG"/>
        </w:rPr>
        <w:tab/>
      </w:r>
      <w:r w:rsidR="00081013" w:rsidRPr="000B21C1">
        <w:rPr>
          <w:rFonts w:ascii="Times New Roman" w:hAnsi="Times New Roman" w:cs="Times New Roman"/>
          <w:b/>
          <w:bCs/>
          <w:sz w:val="24"/>
          <w:szCs w:val="24"/>
          <w:lang w:val="bg-BG"/>
        </w:rPr>
        <w:tab/>
      </w:r>
      <w:r w:rsidRPr="000B21C1">
        <w:rPr>
          <w:rFonts w:ascii="Times New Roman" w:hAnsi="Times New Roman" w:cs="Times New Roman"/>
          <w:b/>
          <w:bCs/>
          <w:sz w:val="24"/>
          <w:szCs w:val="24"/>
          <w:lang w:val="bg-BG"/>
        </w:rPr>
        <w:t>ДИРЕКТОРА НА РИОСВ</w:t>
      </w:r>
      <w:r w:rsidR="00081013" w:rsidRPr="000B21C1">
        <w:rPr>
          <w:rFonts w:ascii="Times New Roman" w:hAnsi="Times New Roman" w:cs="Times New Roman"/>
          <w:b/>
          <w:bCs/>
          <w:sz w:val="24"/>
          <w:szCs w:val="24"/>
          <w:lang w:val="bg-BG"/>
        </w:rPr>
        <w:t xml:space="preserve"> -</w:t>
      </w:r>
      <w:r w:rsidRPr="000B21C1">
        <w:rPr>
          <w:rFonts w:ascii="Times New Roman" w:hAnsi="Times New Roman" w:cs="Times New Roman"/>
          <w:b/>
          <w:bCs/>
          <w:sz w:val="24"/>
          <w:szCs w:val="24"/>
          <w:lang w:val="bg-BG"/>
        </w:rPr>
        <w:t xml:space="preserve"> </w:t>
      </w:r>
      <w:r w:rsidR="00A9664E" w:rsidRPr="000B21C1">
        <w:rPr>
          <w:rFonts w:ascii="Times New Roman" w:hAnsi="Times New Roman" w:cs="Times New Roman"/>
          <w:b/>
          <w:bCs/>
          <w:sz w:val="24"/>
          <w:szCs w:val="24"/>
          <w:lang w:val="bg-BG"/>
        </w:rPr>
        <w:t>ПЛОВДИВ</w:t>
      </w:r>
      <w:r w:rsidRPr="000B21C1">
        <w:rPr>
          <w:rFonts w:ascii="Times New Roman" w:hAnsi="Times New Roman" w:cs="Times New Roman"/>
          <w:sz w:val="24"/>
          <w:szCs w:val="24"/>
          <w:lang w:val="bg-BG"/>
        </w:rPr>
        <w:t xml:space="preserve"> </w:t>
      </w:r>
    </w:p>
    <w:p w14:paraId="54B3E807" w14:textId="77777777" w:rsidR="00081013" w:rsidRPr="000B21C1" w:rsidRDefault="00081013" w:rsidP="000802E0">
      <w:pPr>
        <w:spacing w:after="0" w:line="276" w:lineRule="auto"/>
        <w:jc w:val="both"/>
        <w:rPr>
          <w:rFonts w:ascii="Times New Roman" w:hAnsi="Times New Roman" w:cs="Times New Roman"/>
          <w:sz w:val="24"/>
          <w:szCs w:val="24"/>
          <w:lang w:val="bg-BG"/>
        </w:rPr>
      </w:pPr>
    </w:p>
    <w:p w14:paraId="14D925C5" w14:textId="77777777" w:rsidR="00BE7098" w:rsidRPr="000B21C1" w:rsidRDefault="00BE7098" w:rsidP="000802E0">
      <w:pPr>
        <w:spacing w:after="0" w:line="276" w:lineRule="auto"/>
        <w:jc w:val="center"/>
        <w:rPr>
          <w:rFonts w:ascii="Times New Roman" w:hAnsi="Times New Roman" w:cs="Times New Roman"/>
          <w:b/>
          <w:bCs/>
          <w:sz w:val="24"/>
          <w:szCs w:val="24"/>
          <w:lang w:val="bg-BG"/>
        </w:rPr>
      </w:pPr>
    </w:p>
    <w:p w14:paraId="698AA625" w14:textId="77777777" w:rsidR="002758D7" w:rsidRPr="000B21C1" w:rsidRDefault="002758D7" w:rsidP="000802E0">
      <w:pPr>
        <w:spacing w:after="0" w:line="276" w:lineRule="auto"/>
        <w:jc w:val="center"/>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УВЕДОМЛЕНИЕ</w:t>
      </w:r>
    </w:p>
    <w:p w14:paraId="0714C066" w14:textId="77777777" w:rsidR="002758D7" w:rsidRPr="000B21C1" w:rsidRDefault="002758D7" w:rsidP="000802E0">
      <w:pPr>
        <w:spacing w:after="0" w:line="276" w:lineRule="auto"/>
        <w:jc w:val="center"/>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за инвестиционно предложение</w:t>
      </w:r>
    </w:p>
    <w:p w14:paraId="4225AC32" w14:textId="77777777" w:rsidR="002758D7" w:rsidRPr="000B21C1" w:rsidRDefault="002758D7" w:rsidP="000802E0">
      <w:pPr>
        <w:spacing w:after="0" w:line="276" w:lineRule="auto"/>
        <w:jc w:val="center"/>
        <w:rPr>
          <w:rFonts w:ascii="Times New Roman" w:hAnsi="Times New Roman" w:cs="Times New Roman"/>
          <w:b/>
          <w:bCs/>
          <w:sz w:val="24"/>
          <w:szCs w:val="24"/>
          <w:lang w:val="bg-BG"/>
        </w:rPr>
      </w:pPr>
    </w:p>
    <w:p w14:paraId="0D53E2A2" w14:textId="32D6A3BC" w:rsidR="00A9664E" w:rsidRPr="00A9664E" w:rsidRDefault="00A9664E" w:rsidP="00F63850">
      <w:pPr>
        <w:spacing w:after="0" w:line="276" w:lineRule="auto"/>
        <w:jc w:val="both"/>
        <w:rPr>
          <w:rFonts w:ascii="Times New Roman" w:eastAsia="Calibri" w:hAnsi="Times New Roman" w:cs="Times New Roman"/>
          <w:sz w:val="24"/>
          <w:szCs w:val="24"/>
          <w:lang w:val="bg-BG"/>
        </w:rPr>
      </w:pPr>
      <w:r w:rsidRPr="000B21C1">
        <w:rPr>
          <w:rFonts w:ascii="Times New Roman" w:eastAsia="Calibri" w:hAnsi="Times New Roman" w:cs="Times New Roman"/>
          <w:sz w:val="24"/>
          <w:szCs w:val="24"/>
          <w:lang w:val="bg-BG"/>
        </w:rPr>
        <w:t>от</w:t>
      </w:r>
      <w:r w:rsidRPr="000B21C1">
        <w:rPr>
          <w:rFonts w:ascii="Times New Roman" w:eastAsia="Calibri" w:hAnsi="Times New Roman" w:cs="Times New Roman"/>
          <w:b/>
          <w:bCs/>
          <w:sz w:val="24"/>
          <w:szCs w:val="24"/>
          <w:lang w:val="bg-BG"/>
        </w:rPr>
        <w:t xml:space="preserve"> </w:t>
      </w:r>
      <w:r w:rsidRPr="00A9664E">
        <w:rPr>
          <w:rFonts w:ascii="Times New Roman" w:eastAsia="Calibri" w:hAnsi="Times New Roman" w:cs="Times New Roman"/>
          <w:b/>
          <w:bCs/>
          <w:sz w:val="24"/>
          <w:szCs w:val="24"/>
          <w:lang w:val="bg-BG"/>
        </w:rPr>
        <w:t>„Нодос Фарма“ ЕООД</w:t>
      </w:r>
      <w:r w:rsidRPr="00A9664E">
        <w:rPr>
          <w:rFonts w:ascii="Times New Roman" w:eastAsia="Calibri" w:hAnsi="Times New Roman" w:cs="Times New Roman"/>
          <w:sz w:val="24"/>
          <w:szCs w:val="24"/>
          <w:lang w:val="bg-BG"/>
        </w:rPr>
        <w:t xml:space="preserve">, </w:t>
      </w:r>
    </w:p>
    <w:p w14:paraId="07E2333D" w14:textId="19011DE4" w:rsidR="00A9664E" w:rsidRPr="00B72209" w:rsidRDefault="00A9664E" w:rsidP="000802E0">
      <w:pPr>
        <w:spacing w:after="0" w:line="276" w:lineRule="auto"/>
        <w:jc w:val="both"/>
        <w:rPr>
          <w:rFonts w:ascii="Times New Roman" w:hAnsi="Times New Roman" w:cs="Times New Roman"/>
          <w:sz w:val="24"/>
          <w:szCs w:val="24"/>
          <w:lang w:val="ru-RU"/>
        </w:rPr>
      </w:pPr>
    </w:p>
    <w:p w14:paraId="6B429BC6" w14:textId="77777777" w:rsidR="00A9664E" w:rsidRPr="000B21C1" w:rsidRDefault="00A9664E" w:rsidP="000802E0">
      <w:pPr>
        <w:spacing w:after="0" w:line="276" w:lineRule="auto"/>
        <w:jc w:val="both"/>
        <w:rPr>
          <w:rFonts w:ascii="Times New Roman" w:hAnsi="Times New Roman" w:cs="Times New Roman"/>
          <w:sz w:val="24"/>
          <w:szCs w:val="24"/>
          <w:lang w:val="bg-BG"/>
        </w:rPr>
      </w:pPr>
    </w:p>
    <w:p w14:paraId="66CF59DF" w14:textId="6AC138E1"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УВАЖАЕМ</w:t>
      </w:r>
      <w:r w:rsidR="00F122C9">
        <w:rPr>
          <w:rFonts w:ascii="Times New Roman" w:hAnsi="Times New Roman" w:cs="Times New Roman"/>
          <w:b/>
          <w:bCs/>
          <w:sz w:val="24"/>
          <w:szCs w:val="24"/>
          <w:lang w:val="bg-BG"/>
        </w:rPr>
        <w:t>А</w:t>
      </w:r>
      <w:r w:rsidRPr="000B21C1">
        <w:rPr>
          <w:rFonts w:ascii="Times New Roman" w:hAnsi="Times New Roman" w:cs="Times New Roman"/>
          <w:b/>
          <w:bCs/>
          <w:sz w:val="24"/>
          <w:szCs w:val="24"/>
          <w:lang w:val="bg-BG"/>
        </w:rPr>
        <w:t xml:space="preserve"> ГОСПО</w:t>
      </w:r>
      <w:r w:rsidR="00F81D47">
        <w:rPr>
          <w:rFonts w:ascii="Times New Roman" w:hAnsi="Times New Roman" w:cs="Times New Roman"/>
          <w:b/>
          <w:bCs/>
          <w:sz w:val="24"/>
          <w:szCs w:val="24"/>
          <w:lang w:val="bg-BG"/>
        </w:rPr>
        <w:t>ЖО</w:t>
      </w:r>
      <w:r w:rsidRPr="000B21C1">
        <w:rPr>
          <w:rFonts w:ascii="Times New Roman" w:hAnsi="Times New Roman" w:cs="Times New Roman"/>
          <w:b/>
          <w:bCs/>
          <w:sz w:val="24"/>
          <w:szCs w:val="24"/>
          <w:lang w:val="bg-BG"/>
        </w:rPr>
        <w:t xml:space="preserve">  ДИРЕКТОР,</w:t>
      </w:r>
    </w:p>
    <w:p w14:paraId="3BB7B3ED" w14:textId="77777777" w:rsidR="00D630D2" w:rsidRPr="000B21C1" w:rsidRDefault="00D630D2" w:rsidP="000802E0">
      <w:pPr>
        <w:spacing w:after="0" w:line="276" w:lineRule="auto"/>
        <w:jc w:val="both"/>
        <w:rPr>
          <w:rFonts w:ascii="Times New Roman" w:hAnsi="Times New Roman" w:cs="Times New Roman"/>
          <w:sz w:val="24"/>
          <w:szCs w:val="24"/>
          <w:lang w:val="bg-BG"/>
        </w:rPr>
      </w:pPr>
    </w:p>
    <w:p w14:paraId="4ABB2996" w14:textId="36F6DB46" w:rsidR="00F122C9" w:rsidRPr="00F122C9" w:rsidRDefault="00A9664E" w:rsidP="000802E0">
      <w:pPr>
        <w:spacing w:after="0" w:line="276" w:lineRule="auto"/>
        <w:jc w:val="both"/>
        <w:rPr>
          <w:rFonts w:ascii="Times New Roman" w:eastAsia="Calibri" w:hAnsi="Times New Roman" w:cs="Times New Roman"/>
          <w:b/>
          <w:bCs/>
          <w:sz w:val="24"/>
          <w:szCs w:val="24"/>
          <w:lang w:val="bg-BG"/>
        </w:rPr>
      </w:pPr>
      <w:r w:rsidRPr="000B21C1">
        <w:rPr>
          <w:rFonts w:ascii="Times New Roman" w:hAnsi="Times New Roman" w:cs="Times New Roman"/>
          <w:sz w:val="24"/>
          <w:szCs w:val="24"/>
          <w:lang w:val="bg-BG"/>
        </w:rPr>
        <w:tab/>
      </w:r>
      <w:r w:rsidR="002758D7" w:rsidRPr="00F122C9">
        <w:rPr>
          <w:rFonts w:ascii="Times New Roman" w:hAnsi="Times New Roman" w:cs="Times New Roman"/>
          <w:sz w:val="24"/>
          <w:szCs w:val="24"/>
          <w:lang w:val="bg-BG"/>
        </w:rPr>
        <w:t>Уведомяваме Ви, че</w:t>
      </w:r>
      <w:r w:rsidRPr="00F122C9">
        <w:rPr>
          <w:rFonts w:ascii="Times New Roman" w:hAnsi="Times New Roman" w:cs="Times New Roman"/>
          <w:sz w:val="24"/>
          <w:szCs w:val="24"/>
          <w:lang w:val="bg-BG"/>
        </w:rPr>
        <w:t xml:space="preserve"> </w:t>
      </w:r>
      <w:r w:rsidRPr="00F122C9">
        <w:rPr>
          <w:rFonts w:ascii="Times New Roman" w:eastAsia="Calibri" w:hAnsi="Times New Roman" w:cs="Times New Roman"/>
          <w:b/>
          <w:bCs/>
          <w:sz w:val="24"/>
          <w:szCs w:val="24"/>
          <w:lang w:val="bg-BG"/>
        </w:rPr>
        <w:t>„Нодос Фарма“ ЕООД</w:t>
      </w:r>
      <w:r w:rsidRPr="00F122C9">
        <w:rPr>
          <w:rFonts w:ascii="Times New Roman" w:eastAsia="Calibri" w:hAnsi="Times New Roman" w:cs="Times New Roman"/>
          <w:sz w:val="24"/>
          <w:szCs w:val="24"/>
          <w:lang w:val="bg-BG"/>
        </w:rPr>
        <w:t xml:space="preserve">, </w:t>
      </w:r>
      <w:r w:rsidR="002758D7" w:rsidRPr="00F122C9">
        <w:rPr>
          <w:rFonts w:ascii="Times New Roman" w:hAnsi="Times New Roman" w:cs="Times New Roman"/>
          <w:sz w:val="24"/>
          <w:szCs w:val="24"/>
          <w:lang w:val="bg-BG"/>
        </w:rPr>
        <w:t>има следното инвестиционно предложение:</w:t>
      </w:r>
      <w:r w:rsidR="007A764C" w:rsidRPr="00F122C9">
        <w:rPr>
          <w:rFonts w:ascii="Times New Roman" w:hAnsi="Times New Roman" w:cs="Times New Roman"/>
          <w:lang w:val="bg-BG"/>
        </w:rPr>
        <w:t xml:space="preserve"> </w:t>
      </w:r>
      <w:r w:rsidRPr="00F122C9">
        <w:rPr>
          <w:rFonts w:ascii="Times New Roman" w:eastAsia="Calibri" w:hAnsi="Times New Roman" w:cs="Times New Roman"/>
          <w:b/>
          <w:bCs/>
          <w:sz w:val="24"/>
          <w:szCs w:val="24"/>
          <w:lang w:val="bg-BG"/>
        </w:rPr>
        <w:t>„Изграждане на инсталация за интензивно отглеждане на свине за угояване (над 30 кг.) в землището на гр. Съединение</w:t>
      </w:r>
      <w:r w:rsidR="00DB09C7">
        <w:rPr>
          <w:rFonts w:ascii="Times New Roman" w:eastAsia="Calibri" w:hAnsi="Times New Roman" w:cs="Times New Roman"/>
          <w:b/>
          <w:bCs/>
          <w:sz w:val="24"/>
          <w:szCs w:val="24"/>
          <w:lang w:val="bg-BG"/>
        </w:rPr>
        <w:t>, област Пловдив</w:t>
      </w:r>
      <w:r w:rsidRPr="00F122C9">
        <w:rPr>
          <w:rFonts w:ascii="Times New Roman" w:eastAsia="Calibri" w:hAnsi="Times New Roman" w:cs="Times New Roman"/>
          <w:b/>
          <w:bCs/>
          <w:sz w:val="24"/>
          <w:szCs w:val="24"/>
          <w:lang w:val="bg-BG"/>
        </w:rPr>
        <w:t>“</w:t>
      </w:r>
      <w:r w:rsidR="00F122C9" w:rsidRPr="00F122C9">
        <w:rPr>
          <w:rFonts w:ascii="Times New Roman" w:eastAsia="Calibri" w:hAnsi="Times New Roman" w:cs="Times New Roman"/>
          <w:b/>
          <w:bCs/>
          <w:sz w:val="24"/>
          <w:szCs w:val="24"/>
          <w:lang w:val="bg-BG"/>
        </w:rPr>
        <w:t>.</w:t>
      </w:r>
    </w:p>
    <w:p w14:paraId="34AB0DC3" w14:textId="08953EEA" w:rsidR="00A9664E" w:rsidRPr="00F122C9" w:rsidRDefault="00F122C9" w:rsidP="000802E0">
      <w:pPr>
        <w:spacing w:after="0" w:line="276" w:lineRule="auto"/>
        <w:jc w:val="both"/>
        <w:rPr>
          <w:rFonts w:ascii="Times New Roman" w:eastAsia="Calibri" w:hAnsi="Times New Roman" w:cs="Times New Roman"/>
          <w:sz w:val="24"/>
          <w:szCs w:val="24"/>
          <w:lang w:val="bg-BG"/>
        </w:rPr>
      </w:pPr>
      <w:r w:rsidRPr="00F122C9">
        <w:rPr>
          <w:rFonts w:ascii="Times New Roman" w:eastAsia="Calibri" w:hAnsi="Times New Roman" w:cs="Times New Roman"/>
          <w:b/>
          <w:bCs/>
          <w:sz w:val="24"/>
          <w:szCs w:val="24"/>
          <w:lang w:val="bg-BG"/>
        </w:rPr>
        <w:tab/>
      </w:r>
      <w:r w:rsidRPr="00F122C9">
        <w:rPr>
          <w:rFonts w:ascii="Times New Roman" w:eastAsia="Calibri" w:hAnsi="Times New Roman" w:cs="Times New Roman"/>
          <w:sz w:val="24"/>
          <w:szCs w:val="24"/>
          <w:lang w:val="bg-BG"/>
        </w:rPr>
        <w:t>Предлаганият</w:t>
      </w:r>
      <w:r>
        <w:rPr>
          <w:rFonts w:ascii="Times New Roman" w:eastAsia="Calibri" w:hAnsi="Times New Roman" w:cs="Times New Roman"/>
          <w:sz w:val="24"/>
          <w:szCs w:val="24"/>
          <w:lang w:val="bg-BG"/>
        </w:rPr>
        <w:t xml:space="preserve"> </w:t>
      </w:r>
      <w:r w:rsidR="00DD4508" w:rsidRPr="00F122C9">
        <w:rPr>
          <w:rFonts w:ascii="Times New Roman" w:eastAsia="Calibri" w:hAnsi="Times New Roman" w:cs="Times New Roman"/>
          <w:sz w:val="24"/>
          <w:szCs w:val="24"/>
          <w:lang w:val="bg-BG"/>
        </w:rPr>
        <w:t xml:space="preserve">капацитет </w:t>
      </w:r>
      <w:r w:rsidR="0038296B">
        <w:rPr>
          <w:rFonts w:ascii="Times New Roman" w:eastAsia="Calibri" w:hAnsi="Times New Roman" w:cs="Times New Roman"/>
          <w:sz w:val="24"/>
          <w:szCs w:val="24"/>
          <w:lang w:val="bg-BG"/>
        </w:rPr>
        <w:t xml:space="preserve">е </w:t>
      </w:r>
      <w:r w:rsidR="00DD4508" w:rsidRPr="00F122C9">
        <w:rPr>
          <w:rFonts w:ascii="Times New Roman" w:eastAsia="Calibri" w:hAnsi="Times New Roman" w:cs="Times New Roman"/>
          <w:sz w:val="24"/>
          <w:szCs w:val="24"/>
          <w:lang w:val="bg-BG"/>
        </w:rPr>
        <w:t>до 1950 броя</w:t>
      </w:r>
      <w:r>
        <w:rPr>
          <w:rFonts w:ascii="Times New Roman" w:eastAsia="Calibri" w:hAnsi="Times New Roman" w:cs="Times New Roman"/>
          <w:sz w:val="24"/>
          <w:szCs w:val="24"/>
          <w:lang w:val="bg-BG"/>
        </w:rPr>
        <w:t xml:space="preserve"> скотоместа</w:t>
      </w:r>
      <w:r w:rsidR="00DD4508" w:rsidRPr="00F122C9">
        <w:rPr>
          <w:rFonts w:ascii="Times New Roman" w:eastAsia="Calibri" w:hAnsi="Times New Roman" w:cs="Times New Roman"/>
          <w:sz w:val="24"/>
          <w:szCs w:val="24"/>
          <w:lang w:val="bg-BG"/>
        </w:rPr>
        <w:t>.</w:t>
      </w:r>
    </w:p>
    <w:p w14:paraId="7360936B" w14:textId="77777777" w:rsidR="002758D7" w:rsidRPr="000B21C1" w:rsidRDefault="002758D7"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Характеристика на инвестиционното предложение</w:t>
      </w:r>
      <w:r w:rsidR="009F6F59" w:rsidRPr="000B21C1">
        <w:rPr>
          <w:rFonts w:ascii="Times New Roman" w:hAnsi="Times New Roman" w:cs="Times New Roman"/>
          <w:sz w:val="24"/>
          <w:szCs w:val="24"/>
          <w:lang w:val="bg-BG"/>
        </w:rPr>
        <w:t xml:space="preserve"> /ИП/</w:t>
      </w:r>
      <w:r w:rsidRPr="000B21C1">
        <w:rPr>
          <w:rFonts w:ascii="Times New Roman" w:hAnsi="Times New Roman" w:cs="Times New Roman"/>
          <w:sz w:val="24"/>
          <w:szCs w:val="24"/>
          <w:lang w:val="bg-BG"/>
        </w:rPr>
        <w:t>:</w:t>
      </w:r>
    </w:p>
    <w:p w14:paraId="52806F57"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1. Резюме на предложението</w:t>
      </w:r>
    </w:p>
    <w:p w14:paraId="6AB1285F" w14:textId="08D128B9" w:rsidR="003F00AF" w:rsidRPr="000B21C1" w:rsidRDefault="00753DBE"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 xml:space="preserve">Възложителят предвижда </w:t>
      </w:r>
      <w:r w:rsidR="00A525DA">
        <w:rPr>
          <w:rFonts w:ascii="Times New Roman" w:hAnsi="Times New Roman" w:cs="Times New Roman"/>
          <w:sz w:val="24"/>
          <w:szCs w:val="24"/>
          <w:lang w:val="bg-BG"/>
        </w:rPr>
        <w:t xml:space="preserve">да </w:t>
      </w:r>
      <w:r w:rsidR="00A525DA" w:rsidRPr="000B21C1">
        <w:rPr>
          <w:rFonts w:ascii="Times New Roman" w:hAnsi="Times New Roman" w:cs="Times New Roman"/>
          <w:sz w:val="24"/>
          <w:szCs w:val="24"/>
          <w:lang w:val="bg-BG"/>
        </w:rPr>
        <w:t>отглежда свине за угояване (над 30 кг.)</w:t>
      </w:r>
      <w:r w:rsidR="00A525DA">
        <w:rPr>
          <w:rFonts w:ascii="Times New Roman" w:hAnsi="Times New Roman" w:cs="Times New Roman"/>
          <w:sz w:val="24"/>
          <w:szCs w:val="24"/>
          <w:lang w:val="bg-BG"/>
        </w:rPr>
        <w:t xml:space="preserve">, по интензивен способ, </w:t>
      </w:r>
      <w:r w:rsidR="000D5A95">
        <w:rPr>
          <w:rFonts w:ascii="Times New Roman" w:hAnsi="Times New Roman" w:cs="Times New Roman"/>
          <w:sz w:val="24"/>
          <w:szCs w:val="24"/>
          <w:lang w:val="bg-BG"/>
        </w:rPr>
        <w:t>в съществуващи сгради</w:t>
      </w:r>
      <w:r w:rsidRPr="000B21C1">
        <w:rPr>
          <w:rFonts w:ascii="Times New Roman" w:hAnsi="Times New Roman" w:cs="Times New Roman"/>
          <w:sz w:val="24"/>
          <w:szCs w:val="24"/>
          <w:lang w:val="bg-BG"/>
        </w:rPr>
        <w:t>, в поземлен имот</w:t>
      </w:r>
      <w:r w:rsidR="0046282A">
        <w:rPr>
          <w:rFonts w:ascii="Times New Roman" w:hAnsi="Times New Roman" w:cs="Times New Roman"/>
          <w:sz w:val="24"/>
          <w:szCs w:val="24"/>
          <w:lang w:val="bg-BG"/>
        </w:rPr>
        <w:t xml:space="preserve"> с </w:t>
      </w:r>
      <w:r w:rsidR="0046282A" w:rsidRPr="00CE363D">
        <w:rPr>
          <w:rFonts w:ascii="Times New Roman" w:hAnsi="Times New Roman" w:cs="Times New Roman"/>
          <w:lang w:val="ru-RU"/>
        </w:rPr>
        <w:t>идентификатор 70528.1.999</w:t>
      </w:r>
      <w:r w:rsidRPr="000B21C1">
        <w:rPr>
          <w:rFonts w:ascii="Times New Roman" w:hAnsi="Times New Roman" w:cs="Times New Roman"/>
          <w:sz w:val="24"/>
          <w:szCs w:val="24"/>
          <w:lang w:val="bg-BG"/>
        </w:rPr>
        <w:t>, в землището на град Съединение, Община Съединение, собственост на „</w:t>
      </w:r>
      <w:r w:rsidR="007866C5">
        <w:rPr>
          <w:rFonts w:ascii="Times New Roman" w:hAnsi="Times New Roman" w:cs="Times New Roman"/>
          <w:sz w:val="24"/>
          <w:szCs w:val="24"/>
          <w:lang w:val="bg-BG"/>
        </w:rPr>
        <w:t>Верде Фуудс</w:t>
      </w:r>
      <w:r w:rsidRPr="000B21C1">
        <w:rPr>
          <w:rFonts w:ascii="Times New Roman" w:hAnsi="Times New Roman" w:cs="Times New Roman"/>
          <w:sz w:val="24"/>
          <w:szCs w:val="24"/>
          <w:lang w:val="bg-BG"/>
        </w:rPr>
        <w:t>“ ЕООД</w:t>
      </w:r>
      <w:r w:rsidR="00A525DA">
        <w:rPr>
          <w:rFonts w:ascii="Times New Roman" w:hAnsi="Times New Roman" w:cs="Times New Roman"/>
          <w:sz w:val="24"/>
          <w:szCs w:val="24"/>
          <w:lang w:val="bg-BG"/>
        </w:rPr>
        <w:t xml:space="preserve">. Имота </w:t>
      </w:r>
      <w:r w:rsidR="00476E89">
        <w:rPr>
          <w:rFonts w:ascii="Times New Roman" w:hAnsi="Times New Roman" w:cs="Times New Roman"/>
          <w:sz w:val="24"/>
          <w:szCs w:val="24"/>
          <w:lang w:val="bg-BG"/>
        </w:rPr>
        <w:t>ще се ползва въз основа на договор за наем</w:t>
      </w:r>
      <w:r w:rsidRPr="000B21C1">
        <w:rPr>
          <w:rFonts w:ascii="Times New Roman" w:hAnsi="Times New Roman" w:cs="Times New Roman"/>
          <w:sz w:val="24"/>
          <w:szCs w:val="24"/>
          <w:lang w:val="bg-BG"/>
        </w:rPr>
        <w:t>. В свинефермата</w:t>
      </w:r>
      <w:r w:rsidR="00476E89">
        <w:rPr>
          <w:rFonts w:ascii="Times New Roman" w:hAnsi="Times New Roman" w:cs="Times New Roman"/>
          <w:sz w:val="24"/>
          <w:szCs w:val="24"/>
          <w:lang w:val="bg-BG"/>
        </w:rPr>
        <w:t xml:space="preserve"> ще</w:t>
      </w:r>
      <w:r w:rsidRPr="000B21C1">
        <w:rPr>
          <w:rFonts w:ascii="Times New Roman" w:hAnsi="Times New Roman" w:cs="Times New Roman"/>
          <w:sz w:val="24"/>
          <w:szCs w:val="24"/>
          <w:lang w:val="bg-BG"/>
        </w:rPr>
        <w:t xml:space="preserve"> се угояват прасета от </w:t>
      </w:r>
      <w:r w:rsidR="00CE35B2">
        <w:rPr>
          <w:rFonts w:ascii="Times New Roman" w:hAnsi="Times New Roman" w:cs="Times New Roman"/>
          <w:sz w:val="24"/>
          <w:szCs w:val="24"/>
          <w:lang w:val="bg-BG"/>
        </w:rPr>
        <w:t>25</w:t>
      </w:r>
      <w:r w:rsidRPr="000B21C1">
        <w:rPr>
          <w:rFonts w:ascii="Times New Roman" w:hAnsi="Times New Roman" w:cs="Times New Roman"/>
          <w:sz w:val="24"/>
          <w:szCs w:val="24"/>
          <w:lang w:val="bg-BG"/>
        </w:rPr>
        <w:t xml:space="preserve"> кг до 1</w:t>
      </w:r>
      <w:r w:rsidR="00F122C9">
        <w:rPr>
          <w:rFonts w:ascii="Times New Roman" w:hAnsi="Times New Roman" w:cs="Times New Roman"/>
          <w:sz w:val="24"/>
          <w:szCs w:val="24"/>
          <w:lang w:val="bg-BG"/>
        </w:rPr>
        <w:t>40</w:t>
      </w:r>
      <w:r w:rsidRPr="000B21C1">
        <w:rPr>
          <w:rFonts w:ascii="Times New Roman" w:hAnsi="Times New Roman" w:cs="Times New Roman"/>
          <w:sz w:val="24"/>
          <w:szCs w:val="24"/>
          <w:lang w:val="bg-BG"/>
        </w:rPr>
        <w:t xml:space="preserve"> кг., на база „пълно-празно“, като капацитета е до 1950 скотоместа</w:t>
      </w:r>
      <w:r w:rsidR="00F122C9">
        <w:rPr>
          <w:rFonts w:ascii="Times New Roman" w:hAnsi="Times New Roman" w:cs="Times New Roman"/>
          <w:sz w:val="24"/>
          <w:szCs w:val="24"/>
          <w:lang w:val="bg-BG"/>
        </w:rPr>
        <w:t>, или по изчисления 1920</w:t>
      </w:r>
      <w:r w:rsidR="0038296B">
        <w:rPr>
          <w:rFonts w:ascii="Times New Roman" w:hAnsi="Times New Roman" w:cs="Times New Roman"/>
          <w:sz w:val="24"/>
          <w:szCs w:val="24"/>
          <w:lang w:val="bg-BG"/>
        </w:rPr>
        <w:t xml:space="preserve"> броя</w:t>
      </w:r>
      <w:r w:rsidRPr="000B21C1">
        <w:rPr>
          <w:rFonts w:ascii="Times New Roman" w:hAnsi="Times New Roman" w:cs="Times New Roman"/>
          <w:sz w:val="24"/>
          <w:szCs w:val="24"/>
          <w:lang w:val="bg-BG"/>
        </w:rPr>
        <w:t>.</w:t>
      </w:r>
    </w:p>
    <w:p w14:paraId="6E646E56" w14:textId="0AACCE1E" w:rsidR="008A4F4F" w:rsidRDefault="00407239"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ИП</w:t>
      </w:r>
      <w:r w:rsidR="00B9521E" w:rsidRPr="000B21C1">
        <w:rPr>
          <w:rFonts w:ascii="Times New Roman" w:hAnsi="Times New Roman" w:cs="Times New Roman"/>
          <w:sz w:val="24"/>
          <w:szCs w:val="24"/>
          <w:lang w:val="bg-BG"/>
        </w:rPr>
        <w:t xml:space="preserve">, с така посочените параметри, следва да бъде </w:t>
      </w:r>
      <w:r w:rsidR="00FB3C4B" w:rsidRPr="000B21C1">
        <w:rPr>
          <w:rFonts w:ascii="Times New Roman" w:hAnsi="Times New Roman" w:cs="Times New Roman"/>
          <w:sz w:val="24"/>
          <w:szCs w:val="24"/>
          <w:lang w:val="bg-BG"/>
        </w:rPr>
        <w:t xml:space="preserve">отнесено към </w:t>
      </w:r>
      <w:r w:rsidR="00B9521E" w:rsidRPr="000B21C1">
        <w:rPr>
          <w:rFonts w:ascii="Times New Roman" w:hAnsi="Times New Roman" w:cs="Times New Roman"/>
          <w:sz w:val="24"/>
          <w:szCs w:val="24"/>
          <w:lang w:val="bg-BG"/>
        </w:rPr>
        <w:t xml:space="preserve">т. 1, буква „д“ от </w:t>
      </w:r>
      <w:r w:rsidRPr="000B21C1">
        <w:rPr>
          <w:rFonts w:ascii="Times New Roman" w:hAnsi="Times New Roman" w:cs="Times New Roman"/>
          <w:sz w:val="24"/>
          <w:szCs w:val="24"/>
          <w:lang w:val="bg-BG"/>
        </w:rPr>
        <w:t>Приложени</w:t>
      </w:r>
      <w:r w:rsidR="00B9521E" w:rsidRPr="000B21C1">
        <w:rPr>
          <w:rFonts w:ascii="Times New Roman" w:hAnsi="Times New Roman" w:cs="Times New Roman"/>
          <w:sz w:val="24"/>
          <w:szCs w:val="24"/>
          <w:lang w:val="bg-BG"/>
        </w:rPr>
        <w:t>е</w:t>
      </w:r>
      <w:r w:rsidRPr="000B21C1">
        <w:rPr>
          <w:rFonts w:ascii="Times New Roman" w:hAnsi="Times New Roman" w:cs="Times New Roman"/>
          <w:sz w:val="24"/>
          <w:szCs w:val="24"/>
          <w:lang w:val="bg-BG"/>
        </w:rPr>
        <w:t xml:space="preserve"> </w:t>
      </w:r>
      <w:r w:rsidR="00FB3C4B" w:rsidRPr="000B21C1">
        <w:rPr>
          <w:rFonts w:ascii="Times New Roman" w:hAnsi="Times New Roman" w:cs="Times New Roman"/>
          <w:sz w:val="24"/>
          <w:szCs w:val="24"/>
          <w:lang w:val="bg-BG"/>
        </w:rPr>
        <w:t>№ 2</w:t>
      </w:r>
      <w:r w:rsidRPr="000B21C1">
        <w:rPr>
          <w:rFonts w:ascii="Times New Roman" w:hAnsi="Times New Roman" w:cs="Times New Roman"/>
          <w:sz w:val="24"/>
          <w:szCs w:val="24"/>
          <w:lang w:val="bg-BG"/>
        </w:rPr>
        <w:t xml:space="preserve"> на </w:t>
      </w:r>
      <w:r w:rsidRPr="000B21C1">
        <w:rPr>
          <w:rFonts w:ascii="Times New Roman" w:hAnsi="Times New Roman" w:cs="Times New Roman"/>
          <w:i/>
          <w:iCs/>
          <w:sz w:val="24"/>
          <w:szCs w:val="24"/>
          <w:lang w:val="bg-BG"/>
        </w:rPr>
        <w:t>Закона за опазване на околната среда</w:t>
      </w:r>
      <w:r w:rsidRPr="000B21C1">
        <w:rPr>
          <w:rFonts w:ascii="Times New Roman" w:hAnsi="Times New Roman" w:cs="Times New Roman"/>
          <w:sz w:val="24"/>
          <w:szCs w:val="24"/>
          <w:lang w:val="bg-BG"/>
        </w:rPr>
        <w:t xml:space="preserve"> /ЗООС/</w:t>
      </w:r>
      <w:r w:rsidR="00FB3C4B" w:rsidRPr="000B21C1">
        <w:rPr>
          <w:rFonts w:ascii="Times New Roman" w:hAnsi="Times New Roman" w:cs="Times New Roman"/>
          <w:sz w:val="24"/>
          <w:szCs w:val="24"/>
          <w:lang w:val="bg-BG"/>
        </w:rPr>
        <w:t>.</w:t>
      </w:r>
      <w:r w:rsidR="00B9521E" w:rsidRPr="000B21C1">
        <w:rPr>
          <w:rFonts w:ascii="Times New Roman" w:hAnsi="Times New Roman" w:cs="Times New Roman"/>
          <w:sz w:val="24"/>
          <w:szCs w:val="24"/>
          <w:lang w:val="bg-BG"/>
        </w:rPr>
        <w:t xml:space="preserve"> </w:t>
      </w:r>
    </w:p>
    <w:p w14:paraId="2966B0EF" w14:textId="68407D17" w:rsidR="009F6F59" w:rsidRPr="000B21C1" w:rsidRDefault="008A4F4F"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009751C3" w:rsidRPr="009751C3">
        <w:rPr>
          <w:rFonts w:ascii="Times New Roman" w:hAnsi="Times New Roman" w:cs="Times New Roman"/>
          <w:sz w:val="24"/>
          <w:szCs w:val="24"/>
          <w:lang w:val="bg-BG"/>
        </w:rPr>
        <w:t xml:space="preserve"> съсед</w:t>
      </w:r>
      <w:r>
        <w:rPr>
          <w:rFonts w:ascii="Times New Roman" w:hAnsi="Times New Roman" w:cs="Times New Roman"/>
          <w:sz w:val="24"/>
          <w:szCs w:val="24"/>
          <w:lang w:val="bg-BG"/>
        </w:rPr>
        <w:t>е</w:t>
      </w:r>
      <w:r w:rsidR="009751C3" w:rsidRPr="009751C3">
        <w:rPr>
          <w:rFonts w:ascii="Times New Roman" w:hAnsi="Times New Roman" w:cs="Times New Roman"/>
          <w:sz w:val="24"/>
          <w:szCs w:val="24"/>
          <w:lang w:val="bg-BG"/>
        </w:rPr>
        <w:t xml:space="preserve">н имот на същото населено място, Възложителят </w:t>
      </w:r>
      <w:r>
        <w:rPr>
          <w:rFonts w:ascii="Times New Roman" w:hAnsi="Times New Roman" w:cs="Times New Roman"/>
          <w:sz w:val="24"/>
          <w:szCs w:val="24"/>
          <w:lang w:val="bg-BG"/>
        </w:rPr>
        <w:t xml:space="preserve">има </w:t>
      </w:r>
      <w:r w:rsidR="009751C3" w:rsidRPr="009751C3">
        <w:rPr>
          <w:rFonts w:ascii="Times New Roman" w:hAnsi="Times New Roman" w:cs="Times New Roman"/>
          <w:sz w:val="24"/>
          <w:szCs w:val="24"/>
          <w:lang w:val="bg-BG"/>
        </w:rPr>
        <w:t xml:space="preserve">свинеферма </w:t>
      </w:r>
      <w:r>
        <w:rPr>
          <w:rFonts w:ascii="Times New Roman" w:hAnsi="Times New Roman" w:cs="Times New Roman"/>
          <w:sz w:val="24"/>
          <w:szCs w:val="24"/>
          <w:lang w:val="bg-BG"/>
        </w:rPr>
        <w:t xml:space="preserve">за </w:t>
      </w:r>
      <w:r w:rsidR="009751C3" w:rsidRPr="009751C3">
        <w:rPr>
          <w:rFonts w:ascii="Times New Roman" w:hAnsi="Times New Roman" w:cs="Times New Roman"/>
          <w:sz w:val="24"/>
          <w:szCs w:val="24"/>
          <w:lang w:val="bg-BG"/>
        </w:rPr>
        <w:t>свине майки</w:t>
      </w:r>
      <w:r>
        <w:rPr>
          <w:rFonts w:ascii="Times New Roman" w:hAnsi="Times New Roman" w:cs="Times New Roman"/>
          <w:sz w:val="24"/>
          <w:szCs w:val="24"/>
          <w:lang w:val="bg-BG"/>
        </w:rPr>
        <w:t xml:space="preserve">, като ИП предвижда, </w:t>
      </w:r>
      <w:r w:rsidR="009751C3" w:rsidRPr="009751C3">
        <w:rPr>
          <w:rFonts w:ascii="Times New Roman" w:hAnsi="Times New Roman" w:cs="Times New Roman"/>
          <w:sz w:val="24"/>
          <w:szCs w:val="24"/>
          <w:lang w:val="bg-BG"/>
        </w:rPr>
        <w:t xml:space="preserve">след раждането на прасетата и достигане на тегло </w:t>
      </w:r>
      <w:r>
        <w:rPr>
          <w:rFonts w:ascii="Times New Roman" w:hAnsi="Times New Roman" w:cs="Times New Roman"/>
          <w:sz w:val="24"/>
          <w:szCs w:val="24"/>
          <w:lang w:val="bg-BG"/>
        </w:rPr>
        <w:t xml:space="preserve">около </w:t>
      </w:r>
      <w:r w:rsidR="009751C3" w:rsidRPr="009751C3">
        <w:rPr>
          <w:rFonts w:ascii="Times New Roman" w:hAnsi="Times New Roman" w:cs="Times New Roman"/>
          <w:sz w:val="24"/>
          <w:szCs w:val="24"/>
          <w:lang w:val="bg-BG"/>
        </w:rPr>
        <w:t>25</w:t>
      </w:r>
      <w:r>
        <w:rPr>
          <w:rFonts w:ascii="Times New Roman" w:hAnsi="Times New Roman" w:cs="Times New Roman"/>
          <w:sz w:val="24"/>
          <w:szCs w:val="24"/>
          <w:lang w:val="bg-BG"/>
        </w:rPr>
        <w:t xml:space="preserve"> </w:t>
      </w:r>
      <w:r w:rsidR="009751C3" w:rsidRPr="009751C3">
        <w:rPr>
          <w:rFonts w:ascii="Times New Roman" w:hAnsi="Times New Roman" w:cs="Times New Roman"/>
          <w:sz w:val="24"/>
          <w:szCs w:val="24"/>
          <w:lang w:val="bg-BG"/>
        </w:rPr>
        <w:t>кг да бъдат прехвърляни за угояване в новопредвидените помещения. Поради това ИП може да се разгледа като разширение на съществуващата дейност</w:t>
      </w:r>
      <w:r>
        <w:rPr>
          <w:rFonts w:ascii="Times New Roman" w:hAnsi="Times New Roman" w:cs="Times New Roman"/>
          <w:sz w:val="24"/>
          <w:szCs w:val="24"/>
          <w:lang w:val="bg-BG"/>
        </w:rPr>
        <w:t xml:space="preserve"> </w:t>
      </w:r>
      <w:r w:rsidR="00476E89">
        <w:rPr>
          <w:rFonts w:ascii="Times New Roman" w:hAnsi="Times New Roman" w:cs="Times New Roman"/>
          <w:sz w:val="24"/>
          <w:szCs w:val="24"/>
          <w:lang w:val="bg-BG"/>
        </w:rPr>
        <w:t xml:space="preserve">на „Нодос Фарма“ ЕООД </w:t>
      </w:r>
      <w:r>
        <w:rPr>
          <w:rFonts w:ascii="Times New Roman" w:hAnsi="Times New Roman" w:cs="Times New Roman"/>
          <w:sz w:val="24"/>
          <w:szCs w:val="24"/>
          <w:lang w:val="bg-BG"/>
        </w:rPr>
        <w:t>– отглеждане на свине-майки</w:t>
      </w:r>
      <w:r w:rsidR="009751C3" w:rsidRPr="009751C3">
        <w:rPr>
          <w:rFonts w:ascii="Times New Roman" w:hAnsi="Times New Roman" w:cs="Times New Roman"/>
          <w:sz w:val="24"/>
          <w:szCs w:val="24"/>
          <w:lang w:val="bg-BG"/>
        </w:rPr>
        <w:t>.</w:t>
      </w:r>
    </w:p>
    <w:p w14:paraId="55ABE86C" w14:textId="77777777" w:rsidR="002758D7" w:rsidRPr="000B21C1" w:rsidRDefault="009F6F59" w:rsidP="000802E0">
      <w:pPr>
        <w:spacing w:after="0" w:line="276" w:lineRule="auto"/>
        <w:jc w:val="both"/>
        <w:rPr>
          <w:rFonts w:ascii="Times New Roman" w:hAnsi="Times New Roman" w:cs="Times New Roman"/>
          <w:i/>
          <w:iCs/>
          <w:sz w:val="24"/>
          <w:szCs w:val="24"/>
          <w:lang w:val="bg-BG"/>
        </w:rPr>
      </w:pPr>
      <w:r w:rsidRPr="000B21C1">
        <w:rPr>
          <w:rFonts w:ascii="Times New Roman" w:hAnsi="Times New Roman" w:cs="Times New Roman"/>
          <w:i/>
          <w:iCs/>
          <w:sz w:val="24"/>
          <w:szCs w:val="24"/>
          <w:lang w:val="bg-BG"/>
        </w:rPr>
        <w:t xml:space="preserve"> </w:t>
      </w:r>
      <w:r w:rsidR="002758D7" w:rsidRPr="000B21C1">
        <w:rPr>
          <w:rFonts w:ascii="Times New Roman" w:hAnsi="Times New Roman" w:cs="Times New Roman"/>
          <w:i/>
          <w:iCs/>
          <w:sz w:val="24"/>
          <w:szCs w:val="24"/>
          <w:lang w:val="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3F0055A5" w14:textId="5E801AF5" w:rsidR="00FB3C4B" w:rsidRPr="000B21C1" w:rsidRDefault="00FB3C4B" w:rsidP="000802E0">
      <w:pPr>
        <w:spacing w:after="0" w:line="276" w:lineRule="auto"/>
        <w:jc w:val="both"/>
        <w:rPr>
          <w:rFonts w:ascii="Times New Roman" w:hAnsi="Times New Roman" w:cs="Times New Roman"/>
          <w:i/>
          <w:iCs/>
          <w:sz w:val="24"/>
          <w:szCs w:val="24"/>
          <w:lang w:val="bg-BG"/>
        </w:rPr>
      </w:pPr>
    </w:p>
    <w:p w14:paraId="0AE26FB0"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317BC853" w14:textId="131F9052"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w:t>
      </w:r>
      <w:bookmarkStart w:id="1" w:name="_Hlk14948008"/>
      <w:r w:rsidRPr="008D0AC4">
        <w:rPr>
          <w:rFonts w:ascii="Times New Roman" w:eastAsia="Calibri" w:hAnsi="Times New Roman" w:cs="Times New Roman"/>
          <w:sz w:val="24"/>
          <w:szCs w:val="24"/>
          <w:lang w:val="bg-BG"/>
        </w:rPr>
        <w:t xml:space="preserve">В свинефермата ще се угояват прасета от </w:t>
      </w:r>
      <w:r w:rsidR="00CE35B2">
        <w:rPr>
          <w:rFonts w:ascii="Times New Roman" w:eastAsia="Calibri" w:hAnsi="Times New Roman" w:cs="Times New Roman"/>
          <w:sz w:val="24"/>
          <w:szCs w:val="24"/>
          <w:lang w:val="bg-BG"/>
        </w:rPr>
        <w:t>25</w:t>
      </w:r>
      <w:r w:rsidRPr="008D0AC4">
        <w:rPr>
          <w:rFonts w:ascii="Times New Roman" w:eastAsia="Calibri" w:hAnsi="Times New Roman" w:cs="Times New Roman"/>
          <w:sz w:val="24"/>
          <w:szCs w:val="24"/>
          <w:lang w:val="bg-BG"/>
        </w:rPr>
        <w:t xml:space="preserve"> кг до 1</w:t>
      </w:r>
      <w:r w:rsidR="00F122C9">
        <w:rPr>
          <w:rFonts w:ascii="Times New Roman" w:eastAsia="Calibri" w:hAnsi="Times New Roman" w:cs="Times New Roman"/>
          <w:sz w:val="24"/>
          <w:szCs w:val="24"/>
          <w:lang w:val="bg-BG"/>
        </w:rPr>
        <w:t>40</w:t>
      </w:r>
      <w:r w:rsidRPr="008D0AC4">
        <w:rPr>
          <w:rFonts w:ascii="Times New Roman" w:eastAsia="Calibri" w:hAnsi="Times New Roman" w:cs="Times New Roman"/>
          <w:sz w:val="24"/>
          <w:szCs w:val="24"/>
          <w:lang w:val="bg-BG"/>
        </w:rPr>
        <w:t xml:space="preserve"> кг., на база „пълно-празно“, като капацитета е </w:t>
      </w:r>
      <w:r w:rsidRPr="000B21C1">
        <w:rPr>
          <w:rFonts w:ascii="Times New Roman" w:eastAsia="Calibri" w:hAnsi="Times New Roman" w:cs="Times New Roman"/>
          <w:sz w:val="24"/>
          <w:szCs w:val="24"/>
          <w:lang w:val="bg-BG"/>
        </w:rPr>
        <w:t>д</w:t>
      </w:r>
      <w:r w:rsidR="00CF1B97" w:rsidRPr="000B21C1">
        <w:rPr>
          <w:rFonts w:ascii="Times New Roman" w:eastAsia="Calibri" w:hAnsi="Times New Roman" w:cs="Times New Roman"/>
          <w:sz w:val="24"/>
          <w:szCs w:val="24"/>
          <w:lang w:val="bg-BG"/>
        </w:rPr>
        <w:t>о</w:t>
      </w:r>
      <w:r w:rsidRPr="000B21C1">
        <w:rPr>
          <w:rFonts w:ascii="Times New Roman" w:eastAsia="Calibri" w:hAnsi="Times New Roman" w:cs="Times New Roman"/>
          <w:sz w:val="24"/>
          <w:szCs w:val="24"/>
          <w:lang w:val="bg-BG"/>
        </w:rPr>
        <w:t xml:space="preserve"> 1950 </w:t>
      </w:r>
      <w:r w:rsidRPr="008D0AC4">
        <w:rPr>
          <w:rFonts w:ascii="Times New Roman" w:eastAsia="Calibri" w:hAnsi="Times New Roman" w:cs="Times New Roman"/>
          <w:sz w:val="24"/>
          <w:szCs w:val="24"/>
          <w:lang w:val="bg-BG"/>
        </w:rPr>
        <w:t>скотоместа</w:t>
      </w:r>
      <w:r w:rsidR="002A5197" w:rsidRPr="000B21C1">
        <w:rPr>
          <w:rFonts w:ascii="Times New Roman" w:eastAsia="Calibri" w:hAnsi="Times New Roman" w:cs="Times New Roman"/>
          <w:sz w:val="24"/>
          <w:szCs w:val="24"/>
          <w:lang w:val="bg-BG"/>
        </w:rPr>
        <w:t xml:space="preserve"> (1920 по изчисления)</w:t>
      </w:r>
      <w:r w:rsidRPr="008D0AC4">
        <w:rPr>
          <w:rFonts w:ascii="Times New Roman" w:eastAsia="Calibri" w:hAnsi="Times New Roman" w:cs="Times New Roman"/>
          <w:sz w:val="24"/>
          <w:szCs w:val="24"/>
          <w:lang w:val="bg-BG"/>
        </w:rPr>
        <w:t xml:space="preserve">. </w:t>
      </w:r>
    </w:p>
    <w:bookmarkEnd w:id="1"/>
    <w:p w14:paraId="068CFF6D" w14:textId="17FF5BBE" w:rsidR="00F122C9" w:rsidRPr="00F122C9" w:rsidRDefault="008D0AC4" w:rsidP="000802E0">
      <w:pPr>
        <w:spacing w:after="0" w:line="276" w:lineRule="auto"/>
        <w:ind w:firstLine="720"/>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lastRenderedPageBreak/>
        <w:t xml:space="preserve">Производствената площ за отглеждане на животните ще се състои от </w:t>
      </w:r>
      <w:r w:rsidR="00906157">
        <w:rPr>
          <w:rFonts w:ascii="Times New Roman" w:eastAsia="Calibri" w:hAnsi="Times New Roman" w:cs="Times New Roman"/>
          <w:sz w:val="24"/>
          <w:szCs w:val="24"/>
          <w:lang w:val="bg-BG"/>
        </w:rPr>
        <w:t>четири</w:t>
      </w:r>
      <w:r w:rsidRPr="008D0AC4">
        <w:rPr>
          <w:rFonts w:ascii="Times New Roman" w:eastAsia="Calibri" w:hAnsi="Times New Roman" w:cs="Times New Roman"/>
          <w:sz w:val="24"/>
          <w:szCs w:val="24"/>
          <w:lang w:val="bg-BG"/>
        </w:rPr>
        <w:t xml:space="preserve"> </w:t>
      </w:r>
      <w:r w:rsidR="002D194A">
        <w:rPr>
          <w:rFonts w:ascii="Times New Roman" w:eastAsia="Calibri" w:hAnsi="Times New Roman" w:cs="Times New Roman"/>
          <w:sz w:val="24"/>
          <w:szCs w:val="24"/>
          <w:lang w:val="bg-BG"/>
        </w:rPr>
        <w:t xml:space="preserve">съществуващи </w:t>
      </w:r>
      <w:r w:rsidRPr="008D0AC4">
        <w:rPr>
          <w:rFonts w:ascii="Times New Roman" w:eastAsia="Calibri" w:hAnsi="Times New Roman" w:cs="Times New Roman"/>
          <w:sz w:val="24"/>
          <w:szCs w:val="24"/>
          <w:lang w:val="bg-BG"/>
        </w:rPr>
        <w:t xml:space="preserve">сгради, </w:t>
      </w:r>
      <w:r w:rsidR="00906157">
        <w:rPr>
          <w:rFonts w:ascii="Times New Roman" w:eastAsia="Calibri" w:hAnsi="Times New Roman" w:cs="Times New Roman"/>
          <w:sz w:val="24"/>
          <w:szCs w:val="24"/>
          <w:lang w:val="bg-BG"/>
        </w:rPr>
        <w:t>две от които с площ от 738 кв. метра и две от които 736 кв. метра.</w:t>
      </w:r>
      <w:r w:rsidR="00F122C9">
        <w:rPr>
          <w:rFonts w:ascii="Times New Roman" w:eastAsia="Calibri" w:hAnsi="Times New Roman" w:cs="Times New Roman"/>
          <w:sz w:val="24"/>
          <w:szCs w:val="24"/>
          <w:lang w:val="bg-BG"/>
        </w:rPr>
        <w:t xml:space="preserve"> Между сградите има отстояние от 6 м.</w:t>
      </w:r>
      <w:r w:rsidR="00F122C9" w:rsidRPr="00F122C9">
        <w:rPr>
          <w:rFonts w:ascii="Times New Roman" w:eastAsia="Calibri" w:hAnsi="Times New Roman" w:cs="Times New Roman"/>
          <w:sz w:val="24"/>
          <w:szCs w:val="24"/>
          <w:lang w:val="bg-BG"/>
        </w:rPr>
        <w:t xml:space="preserve"> </w:t>
      </w:r>
      <w:r w:rsidR="00906157">
        <w:rPr>
          <w:rFonts w:ascii="Times New Roman" w:eastAsia="Calibri" w:hAnsi="Times New Roman" w:cs="Times New Roman"/>
          <w:sz w:val="24"/>
          <w:szCs w:val="24"/>
          <w:lang w:val="bg-BG"/>
        </w:rPr>
        <w:t>До с</w:t>
      </w:r>
      <w:r w:rsidR="00F122C9" w:rsidRPr="00F122C9">
        <w:rPr>
          <w:rFonts w:ascii="Times New Roman" w:eastAsia="Calibri" w:hAnsi="Times New Roman" w:cs="Times New Roman"/>
          <w:sz w:val="24"/>
          <w:szCs w:val="24"/>
          <w:lang w:val="bg-BG"/>
        </w:rPr>
        <w:t>градите</w:t>
      </w:r>
      <w:r w:rsidR="00B537CA">
        <w:rPr>
          <w:rFonts w:ascii="Times New Roman" w:eastAsia="Calibri" w:hAnsi="Times New Roman" w:cs="Times New Roman"/>
          <w:sz w:val="24"/>
          <w:szCs w:val="24"/>
          <w:lang w:val="bg-BG"/>
        </w:rPr>
        <w:t xml:space="preserve"> </w:t>
      </w:r>
      <w:r w:rsidR="00F122C9" w:rsidRPr="00F122C9">
        <w:rPr>
          <w:rFonts w:ascii="Times New Roman" w:eastAsia="Calibri" w:hAnsi="Times New Roman" w:cs="Times New Roman"/>
          <w:sz w:val="24"/>
          <w:szCs w:val="24"/>
          <w:lang w:val="bg-BG"/>
        </w:rPr>
        <w:t xml:space="preserve">ще има </w:t>
      </w:r>
      <w:bookmarkStart w:id="2" w:name="_Hlk115098666"/>
      <w:r w:rsidR="00F122C9" w:rsidRPr="00F122C9">
        <w:rPr>
          <w:rFonts w:ascii="Times New Roman" w:eastAsia="Calibri" w:hAnsi="Times New Roman" w:cs="Times New Roman"/>
          <w:sz w:val="24"/>
          <w:szCs w:val="24"/>
          <w:lang w:val="bg-BG"/>
        </w:rPr>
        <w:t>обособен филтър</w:t>
      </w:r>
      <w:r w:rsidR="00F122C9">
        <w:rPr>
          <w:rFonts w:ascii="Times New Roman" w:eastAsia="Calibri" w:hAnsi="Times New Roman" w:cs="Times New Roman"/>
          <w:sz w:val="24"/>
          <w:szCs w:val="24"/>
          <w:lang w:val="bg-BG"/>
        </w:rPr>
        <w:t xml:space="preserve"> </w:t>
      </w:r>
      <w:r w:rsidR="00F122C9" w:rsidRPr="00F122C9">
        <w:rPr>
          <w:rFonts w:ascii="Times New Roman" w:eastAsia="Calibri" w:hAnsi="Times New Roman" w:cs="Times New Roman"/>
          <w:sz w:val="24"/>
          <w:szCs w:val="24"/>
          <w:lang w:val="bg-BG"/>
        </w:rPr>
        <w:t xml:space="preserve">за работниците </w:t>
      </w:r>
      <w:r w:rsidR="002D194A">
        <w:rPr>
          <w:rFonts w:ascii="Times New Roman" w:eastAsia="Calibri" w:hAnsi="Times New Roman" w:cs="Times New Roman"/>
          <w:sz w:val="24"/>
          <w:szCs w:val="24"/>
          <w:lang w:val="bg-BG"/>
        </w:rPr>
        <w:t>(административно – битов фургон</w:t>
      </w:r>
      <w:r w:rsidR="009F1FF1">
        <w:rPr>
          <w:rFonts w:ascii="Times New Roman" w:eastAsia="Calibri" w:hAnsi="Times New Roman" w:cs="Times New Roman"/>
          <w:sz w:val="24"/>
          <w:szCs w:val="24"/>
          <w:lang w:val="bg-BG"/>
        </w:rPr>
        <w:t xml:space="preserve"> с баня и тоалетна</w:t>
      </w:r>
      <w:r w:rsidR="002D194A">
        <w:rPr>
          <w:rFonts w:ascii="Times New Roman" w:eastAsia="Calibri" w:hAnsi="Times New Roman" w:cs="Times New Roman"/>
          <w:sz w:val="24"/>
          <w:szCs w:val="24"/>
          <w:lang w:val="bg-BG"/>
        </w:rPr>
        <w:t>)</w:t>
      </w:r>
      <w:bookmarkEnd w:id="2"/>
      <w:r w:rsidR="002D194A">
        <w:rPr>
          <w:rFonts w:ascii="Times New Roman" w:eastAsia="Calibri" w:hAnsi="Times New Roman" w:cs="Times New Roman"/>
          <w:sz w:val="24"/>
          <w:szCs w:val="24"/>
          <w:lang w:val="bg-BG"/>
        </w:rPr>
        <w:t xml:space="preserve"> </w:t>
      </w:r>
      <w:r w:rsidR="00F122C9" w:rsidRPr="00F122C9">
        <w:rPr>
          <w:rFonts w:ascii="Times New Roman" w:eastAsia="Calibri" w:hAnsi="Times New Roman" w:cs="Times New Roman"/>
          <w:sz w:val="24"/>
          <w:szCs w:val="24"/>
          <w:lang w:val="bg-BG"/>
        </w:rPr>
        <w:t>и рампа за разтоварване на прасета.</w:t>
      </w:r>
    </w:p>
    <w:p w14:paraId="28023B1B" w14:textId="2DC45419" w:rsidR="008D0AC4" w:rsidRDefault="008D0AC4" w:rsidP="000802E0">
      <w:pPr>
        <w:spacing w:after="0" w:line="276" w:lineRule="auto"/>
        <w:ind w:firstLine="720"/>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Вс</w:t>
      </w:r>
      <w:r w:rsidR="00F122C9">
        <w:rPr>
          <w:rFonts w:ascii="Times New Roman" w:eastAsia="Calibri" w:hAnsi="Times New Roman" w:cs="Times New Roman"/>
          <w:sz w:val="24"/>
          <w:szCs w:val="24"/>
          <w:lang w:val="bg-BG"/>
        </w:rPr>
        <w:t xml:space="preserve">яка сграда ще има по </w:t>
      </w:r>
      <w:r w:rsidR="00950958">
        <w:rPr>
          <w:rFonts w:ascii="Times New Roman" w:eastAsia="Calibri" w:hAnsi="Times New Roman" w:cs="Times New Roman"/>
          <w:sz w:val="24"/>
          <w:szCs w:val="24"/>
          <w:lang w:val="bg-BG"/>
        </w:rPr>
        <w:t>10</w:t>
      </w:r>
      <w:r w:rsidR="00F122C9">
        <w:rPr>
          <w:rFonts w:ascii="Times New Roman" w:eastAsia="Calibri" w:hAnsi="Times New Roman" w:cs="Times New Roman"/>
          <w:sz w:val="24"/>
          <w:szCs w:val="24"/>
          <w:lang w:val="bg-BG"/>
        </w:rPr>
        <w:t xml:space="preserve"> бокса, </w:t>
      </w:r>
      <w:r w:rsidR="00B537CA">
        <w:rPr>
          <w:rFonts w:ascii="Times New Roman" w:eastAsia="Calibri" w:hAnsi="Times New Roman" w:cs="Times New Roman"/>
          <w:sz w:val="24"/>
          <w:szCs w:val="24"/>
          <w:lang w:val="bg-BG"/>
        </w:rPr>
        <w:t xml:space="preserve">с размер </w:t>
      </w:r>
      <w:r w:rsidR="00950958">
        <w:rPr>
          <w:rFonts w:ascii="Times New Roman" w:eastAsia="Calibri" w:hAnsi="Times New Roman" w:cs="Times New Roman"/>
          <w:sz w:val="24"/>
          <w:szCs w:val="24"/>
          <w:lang w:val="bg-BG"/>
        </w:rPr>
        <w:t>12</w:t>
      </w:r>
      <w:r w:rsidR="00F122C9">
        <w:rPr>
          <w:rFonts w:ascii="Times New Roman" w:eastAsia="Calibri" w:hAnsi="Times New Roman" w:cs="Times New Roman"/>
          <w:sz w:val="24"/>
          <w:szCs w:val="24"/>
          <w:lang w:val="bg-BG"/>
        </w:rPr>
        <w:t xml:space="preserve"> на 6 м</w:t>
      </w:r>
      <w:r w:rsidRPr="008D0AC4">
        <w:rPr>
          <w:rFonts w:ascii="Times New Roman" w:eastAsia="Calibri" w:hAnsi="Times New Roman" w:cs="Times New Roman"/>
          <w:sz w:val="24"/>
          <w:szCs w:val="24"/>
          <w:lang w:val="bg-BG"/>
        </w:rPr>
        <w:t>е</w:t>
      </w:r>
      <w:r w:rsidR="00F122C9">
        <w:rPr>
          <w:rFonts w:ascii="Times New Roman" w:eastAsia="Calibri" w:hAnsi="Times New Roman" w:cs="Times New Roman"/>
          <w:sz w:val="24"/>
          <w:szCs w:val="24"/>
          <w:lang w:val="bg-BG"/>
        </w:rPr>
        <w:t xml:space="preserve">тра, с по </w:t>
      </w:r>
      <w:r w:rsidR="00950958">
        <w:rPr>
          <w:rFonts w:ascii="Times New Roman" w:eastAsia="Calibri" w:hAnsi="Times New Roman" w:cs="Times New Roman"/>
          <w:sz w:val="24"/>
          <w:szCs w:val="24"/>
          <w:lang w:val="bg-BG"/>
        </w:rPr>
        <w:t>48</w:t>
      </w:r>
      <w:r w:rsidR="00F122C9">
        <w:rPr>
          <w:rFonts w:ascii="Times New Roman" w:eastAsia="Calibri" w:hAnsi="Times New Roman" w:cs="Times New Roman"/>
          <w:sz w:val="24"/>
          <w:szCs w:val="24"/>
          <w:lang w:val="bg-BG"/>
        </w:rPr>
        <w:t xml:space="preserve"> броя прасета във всеки бокс </w:t>
      </w:r>
      <w:r w:rsidRPr="008D0AC4">
        <w:rPr>
          <w:rFonts w:ascii="Times New Roman" w:eastAsia="Calibri" w:hAnsi="Times New Roman" w:cs="Times New Roman"/>
          <w:sz w:val="24"/>
          <w:szCs w:val="24"/>
          <w:lang w:val="bg-BG"/>
        </w:rPr>
        <w:t>При това, общият брой места за угояване на прасета е както следва:</w:t>
      </w:r>
    </w:p>
    <w:p w14:paraId="07BEAC0A" w14:textId="57872FA5" w:rsidR="00F122C9" w:rsidRPr="00F122C9" w:rsidRDefault="00950958" w:rsidP="000802E0">
      <w:pPr>
        <w:pStyle w:val="ListParagraph"/>
        <w:numPr>
          <w:ilvl w:val="0"/>
          <w:numId w:val="1"/>
        </w:numPr>
        <w:spacing w:after="0" w:line="276" w:lineRule="auto"/>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10 </w:t>
      </w:r>
      <w:r w:rsidR="00F122C9">
        <w:rPr>
          <w:rFonts w:ascii="Times New Roman" w:eastAsia="Calibri" w:hAnsi="Times New Roman" w:cs="Times New Roman"/>
          <w:sz w:val="24"/>
          <w:szCs w:val="24"/>
          <w:lang w:val="bg-BG"/>
        </w:rPr>
        <w:t xml:space="preserve">бокса по </w:t>
      </w:r>
      <w:r>
        <w:rPr>
          <w:rFonts w:ascii="Times New Roman" w:eastAsia="Calibri" w:hAnsi="Times New Roman" w:cs="Times New Roman"/>
          <w:sz w:val="24"/>
          <w:szCs w:val="24"/>
          <w:lang w:val="bg-BG"/>
        </w:rPr>
        <w:t>48</w:t>
      </w:r>
      <w:r w:rsidR="00F122C9">
        <w:rPr>
          <w:rFonts w:ascii="Times New Roman" w:eastAsia="Calibri" w:hAnsi="Times New Roman" w:cs="Times New Roman"/>
          <w:sz w:val="24"/>
          <w:szCs w:val="24"/>
          <w:lang w:val="bg-BG"/>
        </w:rPr>
        <w:t xml:space="preserve"> бр. прасета</w:t>
      </w:r>
      <w:r w:rsidR="00187982">
        <w:rPr>
          <w:rFonts w:ascii="Times New Roman" w:eastAsia="Calibri" w:hAnsi="Times New Roman" w:cs="Times New Roman"/>
          <w:sz w:val="24"/>
          <w:szCs w:val="24"/>
          <w:lang w:val="bg-BG"/>
        </w:rPr>
        <w:t xml:space="preserve"> </w:t>
      </w:r>
      <w:r w:rsidR="00F122C9">
        <w:rPr>
          <w:rFonts w:ascii="Times New Roman" w:eastAsia="Calibri" w:hAnsi="Times New Roman" w:cs="Times New Roman"/>
          <w:sz w:val="24"/>
          <w:szCs w:val="24"/>
          <w:lang w:val="bg-BG"/>
        </w:rPr>
        <w:t>=</w:t>
      </w:r>
      <w:r w:rsidR="00187982">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480</w:t>
      </w:r>
      <w:r w:rsidR="00187982">
        <w:rPr>
          <w:rFonts w:ascii="Times New Roman" w:eastAsia="Calibri" w:hAnsi="Times New Roman" w:cs="Times New Roman"/>
          <w:sz w:val="24"/>
          <w:szCs w:val="24"/>
          <w:lang w:val="bg-BG"/>
        </w:rPr>
        <w:t xml:space="preserve"> бр.</w:t>
      </w:r>
    </w:p>
    <w:p w14:paraId="79C8EF7B" w14:textId="00F8A655" w:rsidR="00CF1B97" w:rsidRPr="000B21C1" w:rsidRDefault="00950958" w:rsidP="000802E0">
      <w:pPr>
        <w:numPr>
          <w:ilvl w:val="0"/>
          <w:numId w:val="1"/>
        </w:numPr>
        <w:spacing w:after="0" w:line="276"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4</w:t>
      </w:r>
      <w:r w:rsidR="00CF1B97" w:rsidRPr="000B21C1">
        <w:rPr>
          <w:rFonts w:ascii="Times New Roman" w:eastAsia="Calibri" w:hAnsi="Times New Roman" w:cs="Times New Roman"/>
          <w:sz w:val="24"/>
          <w:szCs w:val="24"/>
          <w:lang w:val="bg-BG"/>
        </w:rPr>
        <w:t xml:space="preserve"> сгради по </w:t>
      </w:r>
      <w:r>
        <w:rPr>
          <w:rFonts w:ascii="Times New Roman" w:eastAsia="Calibri" w:hAnsi="Times New Roman" w:cs="Times New Roman"/>
          <w:sz w:val="24"/>
          <w:szCs w:val="24"/>
          <w:lang w:val="bg-BG"/>
        </w:rPr>
        <w:t>480</w:t>
      </w:r>
      <w:r w:rsidR="00CF1B97" w:rsidRPr="000B21C1">
        <w:rPr>
          <w:rFonts w:ascii="Times New Roman" w:eastAsia="Calibri" w:hAnsi="Times New Roman" w:cs="Times New Roman"/>
          <w:sz w:val="24"/>
          <w:szCs w:val="24"/>
          <w:lang w:val="bg-BG"/>
        </w:rPr>
        <w:t xml:space="preserve"> броя = </w:t>
      </w:r>
      <w:r w:rsidR="00CF1B97" w:rsidRPr="000B21C1">
        <w:rPr>
          <w:rFonts w:ascii="Times New Roman" w:eastAsia="Calibri" w:hAnsi="Times New Roman" w:cs="Times New Roman"/>
          <w:b/>
          <w:bCs/>
          <w:sz w:val="24"/>
          <w:szCs w:val="24"/>
          <w:lang w:val="bg-BG"/>
        </w:rPr>
        <w:t>1920</w:t>
      </w:r>
      <w:r w:rsidR="008D0AC4" w:rsidRPr="008D0AC4">
        <w:rPr>
          <w:rFonts w:ascii="Times New Roman" w:eastAsia="Calibri" w:hAnsi="Times New Roman" w:cs="Times New Roman"/>
          <w:b/>
          <w:bCs/>
          <w:sz w:val="24"/>
          <w:szCs w:val="24"/>
          <w:lang w:val="bg-BG"/>
        </w:rPr>
        <w:t xml:space="preserve"> скотоместа.</w:t>
      </w:r>
    </w:p>
    <w:p w14:paraId="232D5AD1" w14:textId="1060C04F" w:rsidR="008D0AC4" w:rsidRPr="008D0AC4" w:rsidRDefault="008D0AC4" w:rsidP="000802E0">
      <w:pPr>
        <w:spacing w:after="0" w:line="276" w:lineRule="auto"/>
        <w:ind w:firstLine="720"/>
        <w:contextualSpacing/>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Предвижда се за </w:t>
      </w:r>
      <w:r w:rsidR="002D194A">
        <w:rPr>
          <w:rFonts w:ascii="Times New Roman" w:eastAsia="Calibri" w:hAnsi="Times New Roman" w:cs="Times New Roman"/>
          <w:sz w:val="24"/>
          <w:szCs w:val="24"/>
          <w:lang w:val="bg-BG"/>
        </w:rPr>
        <w:t xml:space="preserve">всяка от </w:t>
      </w:r>
      <w:r w:rsidR="00950958">
        <w:rPr>
          <w:rFonts w:ascii="Times New Roman" w:eastAsia="Calibri" w:hAnsi="Times New Roman" w:cs="Times New Roman"/>
          <w:sz w:val="24"/>
          <w:szCs w:val="24"/>
          <w:lang w:val="bg-BG"/>
        </w:rPr>
        <w:t>четирите</w:t>
      </w:r>
      <w:r w:rsidR="00CF1B97" w:rsidRPr="000B21C1">
        <w:rPr>
          <w:rFonts w:ascii="Times New Roman" w:eastAsia="Calibri" w:hAnsi="Times New Roman" w:cs="Times New Roman"/>
          <w:sz w:val="24"/>
          <w:szCs w:val="24"/>
          <w:lang w:val="bg-BG"/>
        </w:rPr>
        <w:t xml:space="preserve"> сгради </w:t>
      </w:r>
      <w:r w:rsidRPr="008D0AC4">
        <w:rPr>
          <w:rFonts w:ascii="Times New Roman" w:eastAsia="Calibri" w:hAnsi="Times New Roman" w:cs="Times New Roman"/>
          <w:sz w:val="24"/>
          <w:szCs w:val="24"/>
          <w:lang w:val="bg-BG"/>
        </w:rPr>
        <w:t>да се реализират 3</w:t>
      </w:r>
      <w:r w:rsidR="00CF1B97" w:rsidRPr="000B21C1">
        <w:rPr>
          <w:rFonts w:ascii="Times New Roman" w:eastAsia="Calibri" w:hAnsi="Times New Roman" w:cs="Times New Roman"/>
          <w:sz w:val="24"/>
          <w:szCs w:val="24"/>
          <w:lang w:val="bg-BG"/>
        </w:rPr>
        <w:t xml:space="preserve"> – 4 </w:t>
      </w:r>
      <w:r w:rsidRPr="008D0AC4">
        <w:rPr>
          <w:rFonts w:ascii="Times New Roman" w:eastAsia="Calibri" w:hAnsi="Times New Roman" w:cs="Times New Roman"/>
          <w:sz w:val="24"/>
          <w:szCs w:val="24"/>
          <w:lang w:val="bg-BG"/>
        </w:rPr>
        <w:t>оборота/годишно.</w:t>
      </w:r>
    </w:p>
    <w:p w14:paraId="671070A2" w14:textId="77777777" w:rsidR="009F1FF1"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Помещенията ще са разделени на групови боксове, а пода и пътеките ще са на </w:t>
      </w:r>
      <w:r w:rsidR="00950958">
        <w:rPr>
          <w:rFonts w:ascii="Times New Roman" w:eastAsia="Calibri" w:hAnsi="Times New Roman" w:cs="Times New Roman"/>
          <w:sz w:val="24"/>
          <w:szCs w:val="24"/>
          <w:lang w:val="bg-BG"/>
        </w:rPr>
        <w:t>сламена постеля.</w:t>
      </w:r>
      <w:r w:rsidRPr="008D0AC4">
        <w:rPr>
          <w:rFonts w:ascii="Times New Roman" w:eastAsia="Calibri" w:hAnsi="Times New Roman" w:cs="Times New Roman"/>
          <w:sz w:val="24"/>
          <w:szCs w:val="24"/>
          <w:lang w:val="bg-BG"/>
        </w:rPr>
        <w:t xml:space="preserve"> </w:t>
      </w:r>
    </w:p>
    <w:p w14:paraId="453D1120" w14:textId="5D3C22D0" w:rsidR="008D0AC4" w:rsidRPr="008D0AC4" w:rsidRDefault="008D0AC4" w:rsidP="000802E0">
      <w:pPr>
        <w:spacing w:after="0" w:line="276" w:lineRule="auto"/>
        <w:ind w:firstLine="720"/>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Технологичното оборудване ще включва: груповите боксове, система за дозирано хранене, пълна автоматизация при системата за вентилация на помещенията</w:t>
      </w:r>
      <w:r w:rsidR="00950958">
        <w:rPr>
          <w:rFonts w:ascii="Times New Roman" w:eastAsia="Calibri" w:hAnsi="Times New Roman" w:cs="Times New Roman"/>
          <w:sz w:val="24"/>
          <w:szCs w:val="24"/>
          <w:lang w:val="bg-BG"/>
        </w:rPr>
        <w:t>.</w:t>
      </w:r>
    </w:p>
    <w:p w14:paraId="310A9ADA" w14:textId="77777777" w:rsidR="008D0AC4" w:rsidRPr="008D0AC4" w:rsidRDefault="008D0AC4" w:rsidP="000802E0">
      <w:pPr>
        <w:spacing w:after="0" w:line="276" w:lineRule="auto"/>
        <w:ind w:firstLine="720"/>
        <w:jc w:val="both"/>
        <w:rPr>
          <w:rFonts w:ascii="Times New Roman" w:eastAsia="Calibri" w:hAnsi="Times New Roman" w:cs="Times New Roman"/>
          <w:i/>
          <w:iCs/>
          <w:sz w:val="24"/>
          <w:szCs w:val="24"/>
          <w:lang w:val="bg-BG"/>
        </w:rPr>
      </w:pPr>
      <w:r w:rsidRPr="008D0AC4">
        <w:rPr>
          <w:rFonts w:ascii="Times New Roman" w:eastAsia="Calibri" w:hAnsi="Times New Roman" w:cs="Times New Roman"/>
          <w:i/>
          <w:iCs/>
          <w:sz w:val="24"/>
          <w:szCs w:val="24"/>
          <w:lang w:val="bg-BG"/>
        </w:rPr>
        <w:t>Система за хранене</w:t>
      </w:r>
    </w:p>
    <w:p w14:paraId="7EE37349" w14:textId="5ED6CEDF"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w:t>
      </w:r>
      <w:r w:rsidR="00DE1345" w:rsidRPr="000B21C1">
        <w:rPr>
          <w:rFonts w:ascii="Times New Roman" w:eastAsia="Calibri" w:hAnsi="Times New Roman" w:cs="Times New Roman"/>
          <w:sz w:val="24"/>
          <w:szCs w:val="24"/>
          <w:lang w:val="bg-BG"/>
        </w:rPr>
        <w:tab/>
      </w:r>
      <w:r w:rsidRPr="008D0AC4">
        <w:rPr>
          <w:rFonts w:ascii="Times New Roman" w:eastAsia="Calibri" w:hAnsi="Times New Roman" w:cs="Times New Roman"/>
          <w:sz w:val="24"/>
          <w:szCs w:val="24"/>
          <w:lang w:val="bg-BG"/>
        </w:rPr>
        <w:t>За хранене ще се използва концентриран фураж</w:t>
      </w:r>
      <w:r w:rsidR="00DE1345" w:rsidRPr="000B21C1">
        <w:rPr>
          <w:rFonts w:ascii="Times New Roman" w:eastAsia="Calibri" w:hAnsi="Times New Roman" w:cs="Times New Roman"/>
          <w:sz w:val="24"/>
          <w:szCs w:val="24"/>
          <w:lang w:val="bg-BG"/>
        </w:rPr>
        <w:t xml:space="preserve"> от външна доставка, </w:t>
      </w:r>
      <w:r w:rsidR="00187982">
        <w:rPr>
          <w:rFonts w:ascii="Times New Roman" w:eastAsia="Calibri" w:hAnsi="Times New Roman" w:cs="Times New Roman"/>
          <w:sz w:val="24"/>
          <w:szCs w:val="24"/>
          <w:lang w:val="bg-BG"/>
        </w:rPr>
        <w:t xml:space="preserve">според </w:t>
      </w:r>
      <w:r w:rsidRPr="008D0AC4">
        <w:rPr>
          <w:rFonts w:ascii="Times New Roman" w:eastAsia="Calibri" w:hAnsi="Times New Roman" w:cs="Times New Roman"/>
          <w:sz w:val="24"/>
          <w:szCs w:val="24"/>
          <w:lang w:val="bg-BG"/>
        </w:rPr>
        <w:t>възраст</w:t>
      </w:r>
      <w:r w:rsidR="00187982">
        <w:rPr>
          <w:rFonts w:ascii="Times New Roman" w:eastAsia="Calibri" w:hAnsi="Times New Roman" w:cs="Times New Roman"/>
          <w:sz w:val="24"/>
          <w:szCs w:val="24"/>
          <w:lang w:val="bg-BG"/>
        </w:rPr>
        <w:t>та</w:t>
      </w:r>
      <w:r w:rsidRPr="008D0AC4">
        <w:rPr>
          <w:rFonts w:ascii="Times New Roman" w:eastAsia="Calibri" w:hAnsi="Times New Roman" w:cs="Times New Roman"/>
          <w:sz w:val="24"/>
          <w:szCs w:val="24"/>
          <w:lang w:val="bg-BG"/>
        </w:rPr>
        <w:t xml:space="preserve">. </w:t>
      </w:r>
      <w:r w:rsidR="00187982">
        <w:rPr>
          <w:rFonts w:ascii="Times New Roman" w:eastAsia="Calibri" w:hAnsi="Times New Roman" w:cs="Times New Roman"/>
          <w:sz w:val="24"/>
          <w:szCs w:val="24"/>
          <w:lang w:val="bg-BG"/>
        </w:rPr>
        <w:t xml:space="preserve">Към всяка сграда има по два силоза за храна, които ще се пълнят </w:t>
      </w:r>
      <w:r w:rsidRPr="008D0AC4">
        <w:rPr>
          <w:rFonts w:ascii="Times New Roman" w:eastAsia="Calibri" w:hAnsi="Times New Roman" w:cs="Times New Roman"/>
          <w:sz w:val="24"/>
          <w:szCs w:val="24"/>
          <w:lang w:val="bg-BG"/>
        </w:rPr>
        <w:t xml:space="preserve">чрез транспортно ремарке - фуражовоз. </w:t>
      </w:r>
    </w:p>
    <w:p w14:paraId="76CAAC68" w14:textId="755AE2CB"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Храненето </w:t>
      </w:r>
      <w:r w:rsidR="00972B68" w:rsidRPr="000B21C1">
        <w:rPr>
          <w:rFonts w:ascii="Times New Roman" w:eastAsia="Calibri" w:hAnsi="Times New Roman" w:cs="Times New Roman"/>
          <w:sz w:val="24"/>
          <w:szCs w:val="24"/>
          <w:lang w:val="bg-BG"/>
        </w:rPr>
        <w:t xml:space="preserve">ще </w:t>
      </w:r>
      <w:r w:rsidRPr="008D0AC4">
        <w:rPr>
          <w:rFonts w:ascii="Times New Roman" w:eastAsia="Calibri" w:hAnsi="Times New Roman" w:cs="Times New Roman"/>
          <w:sz w:val="24"/>
          <w:szCs w:val="24"/>
          <w:lang w:val="bg-BG"/>
        </w:rPr>
        <w:t xml:space="preserve">се извършва от хранилки. Зареждането на хранилките </w:t>
      </w:r>
      <w:r w:rsidR="00972B68" w:rsidRPr="000B21C1">
        <w:rPr>
          <w:rFonts w:ascii="Times New Roman" w:eastAsia="Calibri" w:hAnsi="Times New Roman" w:cs="Times New Roman"/>
          <w:sz w:val="24"/>
          <w:szCs w:val="24"/>
          <w:lang w:val="bg-BG"/>
        </w:rPr>
        <w:t xml:space="preserve">ще </w:t>
      </w:r>
      <w:r w:rsidRPr="008D0AC4">
        <w:rPr>
          <w:rFonts w:ascii="Times New Roman" w:eastAsia="Calibri" w:hAnsi="Times New Roman" w:cs="Times New Roman"/>
          <w:sz w:val="24"/>
          <w:szCs w:val="24"/>
          <w:lang w:val="bg-BG"/>
        </w:rPr>
        <w:t>става автоматично</w:t>
      </w:r>
      <w:r w:rsidR="00972B68" w:rsidRPr="000B21C1">
        <w:rPr>
          <w:rFonts w:ascii="Times New Roman" w:eastAsia="Calibri" w:hAnsi="Times New Roman" w:cs="Times New Roman"/>
          <w:sz w:val="24"/>
          <w:szCs w:val="24"/>
          <w:lang w:val="bg-BG"/>
        </w:rPr>
        <w:t xml:space="preserve">, </w:t>
      </w:r>
      <w:r w:rsidRPr="008D0AC4">
        <w:rPr>
          <w:rFonts w:ascii="Times New Roman" w:eastAsia="Calibri" w:hAnsi="Times New Roman" w:cs="Times New Roman"/>
          <w:sz w:val="24"/>
          <w:szCs w:val="24"/>
          <w:lang w:val="bg-BG"/>
        </w:rPr>
        <w:t>с транспортьор</w:t>
      </w:r>
      <w:r w:rsidR="00972B68" w:rsidRPr="000B21C1">
        <w:rPr>
          <w:rFonts w:ascii="Times New Roman" w:eastAsia="Calibri" w:hAnsi="Times New Roman" w:cs="Times New Roman"/>
          <w:sz w:val="24"/>
          <w:szCs w:val="24"/>
          <w:lang w:val="bg-BG"/>
        </w:rPr>
        <w:t>и</w:t>
      </w:r>
      <w:r w:rsidRPr="008D0AC4">
        <w:rPr>
          <w:rFonts w:ascii="Times New Roman" w:eastAsia="Calibri" w:hAnsi="Times New Roman" w:cs="Times New Roman"/>
          <w:sz w:val="24"/>
          <w:szCs w:val="24"/>
          <w:lang w:val="bg-BG"/>
        </w:rPr>
        <w:t xml:space="preserve"> за всяка сграда. Захранването на транспортьор</w:t>
      </w:r>
      <w:r w:rsidR="00972B68" w:rsidRPr="000B21C1">
        <w:rPr>
          <w:rFonts w:ascii="Times New Roman" w:eastAsia="Calibri" w:hAnsi="Times New Roman" w:cs="Times New Roman"/>
          <w:sz w:val="24"/>
          <w:szCs w:val="24"/>
          <w:lang w:val="bg-BG"/>
        </w:rPr>
        <w:t>а ще</w:t>
      </w:r>
      <w:r w:rsidRPr="008D0AC4">
        <w:rPr>
          <w:rFonts w:ascii="Times New Roman" w:eastAsia="Calibri" w:hAnsi="Times New Roman" w:cs="Times New Roman"/>
          <w:sz w:val="24"/>
          <w:szCs w:val="24"/>
          <w:lang w:val="bg-BG"/>
        </w:rPr>
        <w:t xml:space="preserve"> се извършва от кош. Фуража в коша постъпва от </w:t>
      </w:r>
      <w:r w:rsidR="00187982">
        <w:rPr>
          <w:rFonts w:ascii="Times New Roman" w:eastAsia="Calibri" w:hAnsi="Times New Roman" w:cs="Times New Roman"/>
          <w:sz w:val="24"/>
          <w:szCs w:val="24"/>
          <w:lang w:val="bg-BG"/>
        </w:rPr>
        <w:t>силозите</w:t>
      </w:r>
      <w:r w:rsidRPr="008D0AC4">
        <w:rPr>
          <w:rFonts w:ascii="Times New Roman" w:eastAsia="Calibri" w:hAnsi="Times New Roman" w:cs="Times New Roman"/>
          <w:sz w:val="24"/>
          <w:szCs w:val="24"/>
          <w:lang w:val="bg-BG"/>
        </w:rPr>
        <w:t xml:space="preserve"> за съхранение на фураж посредством </w:t>
      </w:r>
      <w:r w:rsidR="00972B68" w:rsidRPr="000B21C1">
        <w:rPr>
          <w:rFonts w:ascii="Times New Roman" w:eastAsia="Calibri" w:hAnsi="Times New Roman" w:cs="Times New Roman"/>
          <w:sz w:val="24"/>
          <w:szCs w:val="24"/>
          <w:lang w:val="bg-BG"/>
        </w:rPr>
        <w:t xml:space="preserve">друг </w:t>
      </w:r>
      <w:r w:rsidRPr="008D0AC4">
        <w:rPr>
          <w:rFonts w:ascii="Times New Roman" w:eastAsia="Calibri" w:hAnsi="Times New Roman" w:cs="Times New Roman"/>
          <w:sz w:val="24"/>
          <w:szCs w:val="24"/>
          <w:lang w:val="bg-BG"/>
        </w:rPr>
        <w:t xml:space="preserve">транспортьор. </w:t>
      </w:r>
    </w:p>
    <w:p w14:paraId="5844F968" w14:textId="77777777"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Поенето на животните ще се извършва с автоматични поилки към хранилката и допълнителни до хранилката. </w:t>
      </w:r>
    </w:p>
    <w:p w14:paraId="2F25EB78" w14:textId="3ABB6AC0" w:rsidR="008D0AC4" w:rsidRPr="008D0AC4" w:rsidRDefault="008D0AC4" w:rsidP="000802E0">
      <w:pPr>
        <w:spacing w:after="0" w:line="276" w:lineRule="auto"/>
        <w:ind w:firstLine="720"/>
        <w:jc w:val="both"/>
        <w:rPr>
          <w:rFonts w:ascii="Times New Roman" w:eastAsia="Calibri" w:hAnsi="Times New Roman" w:cs="Times New Roman"/>
          <w:i/>
          <w:iCs/>
          <w:sz w:val="24"/>
          <w:szCs w:val="24"/>
          <w:lang w:val="bg-BG"/>
        </w:rPr>
      </w:pPr>
      <w:r w:rsidRPr="008D0AC4">
        <w:rPr>
          <w:rFonts w:ascii="Times New Roman" w:eastAsia="Calibri" w:hAnsi="Times New Roman" w:cs="Times New Roman"/>
          <w:i/>
          <w:iCs/>
          <w:sz w:val="24"/>
          <w:szCs w:val="24"/>
          <w:lang w:val="bg-BG"/>
        </w:rPr>
        <w:t xml:space="preserve">Вентилация и охлаждане </w:t>
      </w:r>
    </w:p>
    <w:p w14:paraId="5CC71CE7" w14:textId="48708BD3"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w:t>
      </w:r>
      <w:r w:rsidR="00700166">
        <w:rPr>
          <w:rFonts w:ascii="Times New Roman" w:eastAsia="Calibri" w:hAnsi="Times New Roman" w:cs="Times New Roman"/>
          <w:sz w:val="24"/>
          <w:szCs w:val="24"/>
          <w:lang w:val="bg-BG"/>
        </w:rPr>
        <w:t>С</w:t>
      </w:r>
      <w:r w:rsidRPr="008D0AC4">
        <w:rPr>
          <w:rFonts w:ascii="Times New Roman" w:eastAsia="Calibri" w:hAnsi="Times New Roman" w:cs="Times New Roman"/>
          <w:sz w:val="24"/>
          <w:szCs w:val="24"/>
          <w:lang w:val="bg-BG"/>
        </w:rPr>
        <w:t>истема</w:t>
      </w:r>
      <w:r w:rsidR="00700166">
        <w:rPr>
          <w:rFonts w:ascii="Times New Roman" w:eastAsia="Calibri" w:hAnsi="Times New Roman" w:cs="Times New Roman"/>
          <w:sz w:val="24"/>
          <w:szCs w:val="24"/>
          <w:lang w:val="bg-BG"/>
        </w:rPr>
        <w:t>та</w:t>
      </w:r>
      <w:r w:rsidRPr="008D0AC4">
        <w:rPr>
          <w:rFonts w:ascii="Times New Roman" w:eastAsia="Calibri" w:hAnsi="Times New Roman" w:cs="Times New Roman"/>
          <w:sz w:val="24"/>
          <w:szCs w:val="24"/>
          <w:lang w:val="bg-BG"/>
        </w:rPr>
        <w:t xml:space="preserve"> за вентилация включва вентилатори, </w:t>
      </w:r>
      <w:r w:rsidR="009904DE">
        <w:rPr>
          <w:rFonts w:ascii="Times New Roman" w:eastAsia="Calibri" w:hAnsi="Times New Roman" w:cs="Times New Roman"/>
          <w:sz w:val="24"/>
          <w:szCs w:val="24"/>
          <w:lang w:val="bg-BG"/>
        </w:rPr>
        <w:t xml:space="preserve">окачен, перфориран таван </w:t>
      </w:r>
      <w:r w:rsidRPr="008D0AC4">
        <w:rPr>
          <w:rFonts w:ascii="Times New Roman" w:eastAsia="Calibri" w:hAnsi="Times New Roman" w:cs="Times New Roman"/>
          <w:sz w:val="24"/>
          <w:szCs w:val="24"/>
          <w:lang w:val="bg-BG"/>
        </w:rPr>
        <w:t xml:space="preserve"> и охладителна система, </w:t>
      </w:r>
      <w:r w:rsidR="00700166">
        <w:rPr>
          <w:rFonts w:ascii="Times New Roman" w:eastAsia="Calibri" w:hAnsi="Times New Roman" w:cs="Times New Roman"/>
          <w:sz w:val="24"/>
          <w:szCs w:val="24"/>
          <w:lang w:val="bg-BG"/>
        </w:rPr>
        <w:t xml:space="preserve">с които </w:t>
      </w:r>
      <w:r w:rsidRPr="008D0AC4">
        <w:rPr>
          <w:rFonts w:ascii="Times New Roman" w:eastAsia="Calibri" w:hAnsi="Times New Roman" w:cs="Times New Roman"/>
          <w:sz w:val="24"/>
          <w:szCs w:val="24"/>
          <w:lang w:val="bg-BG"/>
        </w:rPr>
        <w:t xml:space="preserve">се гарантира оптимален микроклимат за всяка група животни в отделните помещения. </w:t>
      </w:r>
    </w:p>
    <w:p w14:paraId="26EA9A1A" w14:textId="6D2BC208"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В покривната част на всяка сграда </w:t>
      </w:r>
      <w:r w:rsidR="00700166">
        <w:rPr>
          <w:rFonts w:ascii="Times New Roman" w:eastAsia="Calibri" w:hAnsi="Times New Roman" w:cs="Times New Roman"/>
          <w:sz w:val="24"/>
          <w:szCs w:val="24"/>
          <w:lang w:val="bg-BG"/>
        </w:rPr>
        <w:t xml:space="preserve">има </w:t>
      </w:r>
      <w:r w:rsidRPr="008D0AC4">
        <w:rPr>
          <w:rFonts w:ascii="Times New Roman" w:eastAsia="Calibri" w:hAnsi="Times New Roman" w:cs="Times New Roman"/>
          <w:sz w:val="24"/>
          <w:szCs w:val="24"/>
          <w:lang w:val="bg-BG"/>
        </w:rPr>
        <w:t>монтира</w:t>
      </w:r>
      <w:r w:rsidR="00700166">
        <w:rPr>
          <w:rFonts w:ascii="Times New Roman" w:eastAsia="Calibri" w:hAnsi="Times New Roman" w:cs="Times New Roman"/>
          <w:sz w:val="24"/>
          <w:szCs w:val="24"/>
          <w:lang w:val="bg-BG"/>
        </w:rPr>
        <w:t>ни</w:t>
      </w:r>
      <w:r w:rsidRPr="008D0AC4">
        <w:rPr>
          <w:rFonts w:ascii="Times New Roman" w:eastAsia="Calibri" w:hAnsi="Times New Roman" w:cs="Times New Roman"/>
          <w:sz w:val="24"/>
          <w:szCs w:val="24"/>
          <w:lang w:val="bg-BG"/>
        </w:rPr>
        <w:t xml:space="preserve"> вентилатори</w:t>
      </w:r>
      <w:r w:rsidR="00991AD5">
        <w:rPr>
          <w:rFonts w:ascii="Times New Roman" w:eastAsia="Calibri" w:hAnsi="Times New Roman" w:cs="Times New Roman"/>
          <w:sz w:val="24"/>
          <w:szCs w:val="24"/>
          <w:lang w:val="bg-BG"/>
        </w:rPr>
        <w:t>.</w:t>
      </w:r>
      <w:r w:rsidRPr="008D0AC4">
        <w:rPr>
          <w:rFonts w:ascii="Times New Roman" w:eastAsia="Calibri" w:hAnsi="Times New Roman" w:cs="Times New Roman"/>
          <w:sz w:val="24"/>
          <w:szCs w:val="24"/>
          <w:lang w:val="bg-BG"/>
        </w:rPr>
        <w:t xml:space="preserve">            Охлаждането ще се осъществява чрез охладителна система тип „</w:t>
      </w:r>
      <w:r w:rsidR="00991AD5">
        <w:rPr>
          <w:rFonts w:ascii="Times New Roman" w:eastAsia="Calibri" w:hAnsi="Times New Roman" w:cs="Times New Roman"/>
          <w:sz w:val="24"/>
          <w:szCs w:val="24"/>
          <w:lang w:val="bg-BG"/>
        </w:rPr>
        <w:t>охладителен панел</w:t>
      </w:r>
      <w:r w:rsidR="00700166">
        <w:rPr>
          <w:rFonts w:ascii="Times New Roman" w:eastAsia="Calibri" w:hAnsi="Times New Roman" w:cs="Times New Roman"/>
          <w:sz w:val="24"/>
          <w:szCs w:val="24"/>
          <w:lang w:val="bg-BG"/>
        </w:rPr>
        <w:t xml:space="preserve">, </w:t>
      </w:r>
      <w:r w:rsidR="00991AD5">
        <w:rPr>
          <w:rFonts w:ascii="Times New Roman" w:eastAsia="Calibri" w:hAnsi="Times New Roman" w:cs="Times New Roman"/>
          <w:sz w:val="24"/>
          <w:szCs w:val="24"/>
          <w:lang w:val="bg-BG"/>
        </w:rPr>
        <w:t>монтиран на върха на сградата</w:t>
      </w:r>
      <w:r w:rsidR="00700166">
        <w:rPr>
          <w:rFonts w:ascii="Times New Roman" w:eastAsia="Calibri" w:hAnsi="Times New Roman" w:cs="Times New Roman"/>
          <w:sz w:val="24"/>
          <w:szCs w:val="24"/>
          <w:lang w:val="bg-BG"/>
        </w:rPr>
        <w:t>,</w:t>
      </w:r>
      <w:r w:rsidR="00991AD5">
        <w:rPr>
          <w:rFonts w:ascii="Times New Roman" w:eastAsia="Calibri" w:hAnsi="Times New Roman" w:cs="Times New Roman"/>
          <w:sz w:val="24"/>
          <w:szCs w:val="24"/>
          <w:lang w:val="bg-BG"/>
        </w:rPr>
        <w:t xml:space="preserve"> в подпокривното пространство</w:t>
      </w:r>
      <w:r w:rsidRPr="008D0AC4">
        <w:rPr>
          <w:rFonts w:ascii="Times New Roman" w:eastAsia="Calibri" w:hAnsi="Times New Roman" w:cs="Times New Roman"/>
          <w:sz w:val="24"/>
          <w:szCs w:val="24"/>
          <w:lang w:val="bg-BG"/>
        </w:rPr>
        <w:t xml:space="preserve">. За всяка сграда са предвидени </w:t>
      </w:r>
      <w:r w:rsidR="00A7130D">
        <w:rPr>
          <w:rFonts w:ascii="Times New Roman" w:eastAsia="Calibri" w:hAnsi="Times New Roman" w:cs="Times New Roman"/>
          <w:sz w:val="24"/>
          <w:szCs w:val="24"/>
          <w:lang w:val="bg-BG"/>
        </w:rPr>
        <w:t>датчици за влага и амоняк.</w:t>
      </w:r>
    </w:p>
    <w:p w14:paraId="11269C75" w14:textId="6DDA2FC4"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Потока на въздуха ще се осъществява както следва: отвън през </w:t>
      </w:r>
      <w:r w:rsidR="00A7130D">
        <w:rPr>
          <w:rFonts w:ascii="Times New Roman" w:eastAsia="Calibri" w:hAnsi="Times New Roman" w:cs="Times New Roman"/>
          <w:sz w:val="24"/>
          <w:szCs w:val="24"/>
          <w:lang w:val="bg-BG"/>
        </w:rPr>
        <w:t xml:space="preserve">охладителния панел, след това през перфорирания окачен таван стига до прасетата и се извежда от вентилатори, позиционирани под окачения таван. </w:t>
      </w:r>
    </w:p>
    <w:p w14:paraId="114CF326" w14:textId="77777777"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Охладителната и вентилационна системи ще работят на автоматичен режим.</w:t>
      </w:r>
    </w:p>
    <w:p w14:paraId="5018A696" w14:textId="6674EE13" w:rsidR="008D0AC4" w:rsidRPr="008D0AC4" w:rsidRDefault="008D0AC4" w:rsidP="000802E0">
      <w:pPr>
        <w:spacing w:after="0" w:line="276" w:lineRule="auto"/>
        <w:ind w:firstLine="720"/>
        <w:jc w:val="both"/>
        <w:rPr>
          <w:rFonts w:ascii="Times New Roman" w:eastAsia="Calibri" w:hAnsi="Times New Roman" w:cs="Times New Roman"/>
          <w:i/>
          <w:iCs/>
          <w:sz w:val="24"/>
          <w:szCs w:val="24"/>
          <w:lang w:val="bg-BG"/>
        </w:rPr>
      </w:pPr>
      <w:r w:rsidRPr="008D0AC4">
        <w:rPr>
          <w:rFonts w:ascii="Times New Roman" w:eastAsia="Calibri" w:hAnsi="Times New Roman" w:cs="Times New Roman"/>
          <w:i/>
          <w:iCs/>
          <w:sz w:val="24"/>
          <w:szCs w:val="24"/>
          <w:lang w:val="bg-BG"/>
        </w:rPr>
        <w:t>Система за отвеждане на тор</w:t>
      </w:r>
    </w:p>
    <w:p w14:paraId="5CBBA1A8" w14:textId="5235D5C6" w:rsidR="008D0AC4" w:rsidRPr="008D0AC4" w:rsidRDefault="008D0AC4" w:rsidP="000802E0">
      <w:pPr>
        <w:spacing w:after="0" w:line="276" w:lineRule="auto"/>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t xml:space="preserve">           Помещенията </w:t>
      </w:r>
      <w:r w:rsidR="00E84969">
        <w:rPr>
          <w:rFonts w:ascii="Times New Roman" w:eastAsia="Calibri" w:hAnsi="Times New Roman" w:cs="Times New Roman"/>
          <w:sz w:val="24"/>
          <w:szCs w:val="24"/>
          <w:lang w:val="bg-BG"/>
        </w:rPr>
        <w:t>ще се почистват с техника след изпразване на сградите, а по време на отглеждането ще бъде дабавяна сламена постеля, там където бъде наобходимо. Сламата ще бъде обработвана с биоактиватор, който ще поддържа определена температура</w:t>
      </w:r>
      <w:r w:rsidR="009D157C">
        <w:rPr>
          <w:rFonts w:ascii="Times New Roman" w:eastAsia="Calibri" w:hAnsi="Times New Roman" w:cs="Times New Roman"/>
          <w:sz w:val="24"/>
          <w:szCs w:val="24"/>
          <w:lang w:val="bg-BG"/>
        </w:rPr>
        <w:t xml:space="preserve">, </w:t>
      </w:r>
      <w:r w:rsidR="00E84969">
        <w:rPr>
          <w:rFonts w:ascii="Times New Roman" w:eastAsia="Calibri" w:hAnsi="Times New Roman" w:cs="Times New Roman"/>
          <w:sz w:val="24"/>
          <w:szCs w:val="24"/>
          <w:lang w:val="bg-BG"/>
        </w:rPr>
        <w:t>ще задържа постелята максимално суха</w:t>
      </w:r>
      <w:r w:rsidR="009D157C">
        <w:rPr>
          <w:rFonts w:ascii="Times New Roman" w:eastAsia="Calibri" w:hAnsi="Times New Roman" w:cs="Times New Roman"/>
          <w:sz w:val="24"/>
          <w:szCs w:val="24"/>
          <w:lang w:val="bg-BG"/>
        </w:rPr>
        <w:t xml:space="preserve"> и ще задържа отделянато на амонячните емисии. </w:t>
      </w:r>
    </w:p>
    <w:p w14:paraId="253589B7" w14:textId="42BF9761" w:rsidR="008D0AC4" w:rsidRDefault="008D0AC4" w:rsidP="000802E0">
      <w:pPr>
        <w:spacing w:after="0" w:line="276" w:lineRule="auto"/>
        <w:ind w:firstLine="720"/>
        <w:jc w:val="both"/>
        <w:rPr>
          <w:rFonts w:ascii="Times New Roman" w:eastAsia="Calibri" w:hAnsi="Times New Roman" w:cs="Times New Roman"/>
          <w:sz w:val="24"/>
          <w:szCs w:val="24"/>
          <w:lang w:val="bg-BG"/>
        </w:rPr>
      </w:pPr>
      <w:r w:rsidRPr="008D0AC4">
        <w:rPr>
          <w:rFonts w:ascii="Times New Roman" w:eastAsia="Calibri" w:hAnsi="Times New Roman" w:cs="Times New Roman"/>
          <w:sz w:val="24"/>
          <w:szCs w:val="24"/>
          <w:lang w:val="bg-BG"/>
        </w:rPr>
        <w:lastRenderedPageBreak/>
        <w:t xml:space="preserve">Преди зареждане на поредната партида свине, помещенията се измиват и дезинфекцират. След измиване на помещенията, </w:t>
      </w:r>
      <w:r w:rsidR="009D157C">
        <w:rPr>
          <w:rFonts w:ascii="Times New Roman" w:eastAsia="Calibri" w:hAnsi="Times New Roman" w:cs="Times New Roman"/>
          <w:sz w:val="24"/>
          <w:szCs w:val="24"/>
          <w:lang w:val="bg-BG"/>
        </w:rPr>
        <w:t>същите се застилат със сламена постеля с дебелина 20-30 сантиметра</w:t>
      </w:r>
      <w:r w:rsidRPr="008D0AC4">
        <w:rPr>
          <w:rFonts w:ascii="Times New Roman" w:eastAsia="Calibri" w:hAnsi="Times New Roman" w:cs="Times New Roman"/>
          <w:sz w:val="24"/>
          <w:szCs w:val="24"/>
          <w:lang w:val="bg-BG"/>
        </w:rPr>
        <w:t xml:space="preserve">. </w:t>
      </w:r>
    </w:p>
    <w:p w14:paraId="4B1F426C" w14:textId="7BC87271" w:rsidR="00700166" w:rsidRDefault="00700166" w:rsidP="000802E0">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След почистване на помещенията изгребаната слама</w:t>
      </w:r>
      <w:r w:rsidR="00D55FBB">
        <w:rPr>
          <w:rFonts w:ascii="Times New Roman" w:eastAsia="Calibri" w:hAnsi="Times New Roman" w:cs="Times New Roman"/>
          <w:sz w:val="24"/>
          <w:szCs w:val="24"/>
          <w:lang w:val="bg-BG"/>
        </w:rPr>
        <w:t xml:space="preserve"> (заедно с торовия отпадък)</w:t>
      </w:r>
      <w:r>
        <w:rPr>
          <w:rFonts w:ascii="Times New Roman" w:eastAsia="Calibri" w:hAnsi="Times New Roman" w:cs="Times New Roman"/>
          <w:sz w:val="24"/>
          <w:szCs w:val="24"/>
          <w:lang w:val="bg-BG"/>
        </w:rPr>
        <w:t xml:space="preserve"> ще се извозва до инсталацията за биогаз, намираща се в съседен имот, </w:t>
      </w:r>
      <w:r w:rsidRPr="008D0AC4">
        <w:rPr>
          <w:rFonts w:ascii="Times New Roman" w:eastAsia="Calibri" w:hAnsi="Times New Roman" w:cs="Times New Roman"/>
          <w:sz w:val="24"/>
          <w:szCs w:val="24"/>
          <w:lang w:val="bg-BG"/>
        </w:rPr>
        <w:t xml:space="preserve">с оператор </w:t>
      </w:r>
      <w:r>
        <w:rPr>
          <w:rFonts w:ascii="Times New Roman" w:eastAsia="Calibri" w:hAnsi="Times New Roman" w:cs="Times New Roman"/>
          <w:sz w:val="24"/>
          <w:szCs w:val="24"/>
          <w:lang w:val="bg-BG"/>
        </w:rPr>
        <w:t>„</w:t>
      </w:r>
      <w:r w:rsidRPr="008D0AC4">
        <w:rPr>
          <w:rFonts w:ascii="Times New Roman" w:eastAsia="Calibri" w:hAnsi="Times New Roman" w:cs="Times New Roman"/>
          <w:sz w:val="24"/>
          <w:szCs w:val="24"/>
          <w:lang w:val="bg-BG"/>
        </w:rPr>
        <w:t>ГРИЙН  ФОРЕСТ ПРОДЖЕКТ” АД, гр. Пловдив</w:t>
      </w:r>
      <w:r w:rsidRPr="000B21C1">
        <w:rPr>
          <w:rFonts w:ascii="Times New Roman" w:eastAsia="Calibri" w:hAnsi="Times New Roman" w:cs="Times New Roman"/>
          <w:sz w:val="24"/>
          <w:szCs w:val="24"/>
          <w:lang w:val="bg-BG"/>
        </w:rPr>
        <w:t>. И</w:t>
      </w:r>
      <w:r w:rsidRPr="008D0AC4">
        <w:rPr>
          <w:rFonts w:ascii="Times New Roman" w:eastAsia="Calibri" w:hAnsi="Times New Roman" w:cs="Times New Roman"/>
          <w:sz w:val="24"/>
          <w:szCs w:val="24"/>
          <w:lang w:val="bg-BG"/>
        </w:rPr>
        <w:t>нсталацията е съществуваща и въведена в експлоатация</w:t>
      </w:r>
      <w:r w:rsidRPr="000B21C1">
        <w:rPr>
          <w:rFonts w:ascii="Times New Roman" w:eastAsia="Calibri" w:hAnsi="Times New Roman" w:cs="Times New Roman"/>
          <w:sz w:val="24"/>
          <w:szCs w:val="24"/>
          <w:lang w:val="bg-BG"/>
        </w:rPr>
        <w:t xml:space="preserve"> и в нея се </w:t>
      </w:r>
      <w:r w:rsidRPr="008D0AC4">
        <w:rPr>
          <w:rFonts w:ascii="Times New Roman" w:eastAsia="Calibri" w:hAnsi="Times New Roman" w:cs="Times New Roman"/>
          <w:sz w:val="24"/>
          <w:szCs w:val="24"/>
          <w:lang w:val="bg-BG"/>
        </w:rPr>
        <w:t>оползотворява</w:t>
      </w:r>
      <w:r w:rsidRPr="000B21C1">
        <w:rPr>
          <w:rFonts w:ascii="Times New Roman" w:eastAsia="Calibri" w:hAnsi="Times New Roman" w:cs="Times New Roman"/>
          <w:sz w:val="24"/>
          <w:szCs w:val="24"/>
          <w:lang w:val="bg-BG"/>
        </w:rPr>
        <w:t xml:space="preserve"> торов отпадък</w:t>
      </w:r>
      <w:r w:rsidRPr="008D0AC4">
        <w:rPr>
          <w:rFonts w:ascii="Times New Roman" w:eastAsia="Calibri" w:hAnsi="Times New Roman" w:cs="Times New Roman"/>
          <w:sz w:val="24"/>
          <w:szCs w:val="24"/>
          <w:lang w:val="bg-BG"/>
        </w:rPr>
        <w:t>, с цел производство на електроенергия.</w:t>
      </w:r>
    </w:p>
    <w:p w14:paraId="53DB5BA6" w14:textId="0EF0A69E" w:rsidR="00D55FBB" w:rsidRDefault="00D55FBB" w:rsidP="000802E0">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Няма да се обособява торохранилище или лагуна.</w:t>
      </w:r>
    </w:p>
    <w:p w14:paraId="4134AF53" w14:textId="2A6DF35B" w:rsidR="00331583" w:rsidRPr="008D0AC4" w:rsidRDefault="00331583" w:rsidP="000802E0">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Няма да има други спомагателни или поддържащи дейности.</w:t>
      </w:r>
    </w:p>
    <w:p w14:paraId="3AE30F6E" w14:textId="7F24D3C8" w:rsidR="00D55FBB" w:rsidRPr="0038656A" w:rsidRDefault="00C264C9"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 xml:space="preserve">Имотът е застроен и </w:t>
      </w:r>
      <w:r w:rsidR="00D55FBB">
        <w:rPr>
          <w:rFonts w:ascii="Times New Roman" w:hAnsi="Times New Roman" w:cs="Times New Roman"/>
          <w:sz w:val="24"/>
          <w:szCs w:val="24"/>
          <w:lang w:val="bg-BG"/>
        </w:rPr>
        <w:t xml:space="preserve">има напълно </w:t>
      </w:r>
      <w:r w:rsidRPr="000B21C1">
        <w:rPr>
          <w:rFonts w:ascii="Times New Roman" w:hAnsi="Times New Roman" w:cs="Times New Roman"/>
          <w:sz w:val="24"/>
          <w:szCs w:val="24"/>
          <w:lang w:val="bg-BG"/>
        </w:rPr>
        <w:t xml:space="preserve">изградена инфраструктура в него. </w:t>
      </w:r>
      <w:r w:rsidR="008201EE">
        <w:rPr>
          <w:rFonts w:ascii="Times New Roman" w:hAnsi="Times New Roman" w:cs="Times New Roman"/>
          <w:sz w:val="24"/>
          <w:szCs w:val="24"/>
          <w:lang w:val="bg-BG"/>
        </w:rPr>
        <w:t xml:space="preserve">Не се предвижда изграждането на нова такава. </w:t>
      </w:r>
      <w:r w:rsidR="00D55FBB">
        <w:rPr>
          <w:rFonts w:ascii="Times New Roman" w:hAnsi="Times New Roman" w:cs="Times New Roman"/>
          <w:sz w:val="24"/>
          <w:szCs w:val="24"/>
          <w:lang w:val="bg-BG"/>
        </w:rPr>
        <w:t xml:space="preserve">По настоящем помещенията са населени с овце, отглеждани по екстензивен способ. </w:t>
      </w:r>
      <w:r w:rsidR="00DD6A11">
        <w:rPr>
          <w:rFonts w:ascii="Times New Roman" w:hAnsi="Times New Roman" w:cs="Times New Roman"/>
          <w:sz w:val="24"/>
          <w:szCs w:val="24"/>
          <w:lang w:val="bg-BG"/>
        </w:rPr>
        <w:t>Помещенията</w:t>
      </w:r>
      <w:r w:rsidR="008201EE">
        <w:rPr>
          <w:rFonts w:ascii="Times New Roman" w:hAnsi="Times New Roman" w:cs="Times New Roman"/>
          <w:sz w:val="24"/>
          <w:szCs w:val="24"/>
          <w:lang w:val="bg-BG"/>
        </w:rPr>
        <w:t xml:space="preserve"> ще бъдат освободени, почистени и дезинфекцирани, като </w:t>
      </w:r>
      <w:r w:rsidR="00DD6A11">
        <w:rPr>
          <w:rFonts w:ascii="Times New Roman" w:hAnsi="Times New Roman" w:cs="Times New Roman"/>
          <w:sz w:val="24"/>
          <w:szCs w:val="24"/>
          <w:lang w:val="bg-BG"/>
        </w:rPr>
        <w:t xml:space="preserve">ще </w:t>
      </w:r>
      <w:r w:rsidR="008201EE">
        <w:rPr>
          <w:rFonts w:ascii="Times New Roman" w:hAnsi="Times New Roman" w:cs="Times New Roman"/>
          <w:sz w:val="24"/>
          <w:szCs w:val="24"/>
          <w:lang w:val="bg-BG"/>
        </w:rPr>
        <w:t xml:space="preserve">бъдат допълнително оборудвани </w:t>
      </w:r>
      <w:r w:rsidR="001A2779">
        <w:rPr>
          <w:rFonts w:ascii="Times New Roman" w:hAnsi="Times New Roman" w:cs="Times New Roman"/>
          <w:sz w:val="24"/>
          <w:szCs w:val="24"/>
          <w:lang w:val="bg-BG"/>
        </w:rPr>
        <w:t xml:space="preserve">съгласно ветеринарно – медицинските изисквания </w:t>
      </w:r>
      <w:r w:rsidR="008201EE">
        <w:rPr>
          <w:rFonts w:ascii="Times New Roman" w:hAnsi="Times New Roman" w:cs="Times New Roman"/>
          <w:sz w:val="24"/>
          <w:szCs w:val="24"/>
          <w:lang w:val="bg-BG"/>
        </w:rPr>
        <w:t xml:space="preserve">за </w:t>
      </w:r>
      <w:r w:rsidR="00DD6A11">
        <w:rPr>
          <w:rFonts w:ascii="Times New Roman" w:hAnsi="Times New Roman" w:cs="Times New Roman"/>
          <w:sz w:val="24"/>
          <w:szCs w:val="24"/>
          <w:lang w:val="bg-BG"/>
        </w:rPr>
        <w:t>отглеждане н</w:t>
      </w:r>
      <w:r w:rsidR="008201EE">
        <w:rPr>
          <w:rFonts w:ascii="Times New Roman" w:hAnsi="Times New Roman" w:cs="Times New Roman"/>
          <w:sz w:val="24"/>
          <w:szCs w:val="24"/>
          <w:lang w:val="bg-BG"/>
        </w:rPr>
        <w:t>а прасета</w:t>
      </w:r>
      <w:r w:rsidR="00DD6A11">
        <w:rPr>
          <w:rFonts w:ascii="Times New Roman" w:hAnsi="Times New Roman" w:cs="Times New Roman"/>
          <w:sz w:val="24"/>
          <w:szCs w:val="24"/>
          <w:lang w:val="bg-BG"/>
        </w:rPr>
        <w:t xml:space="preserve"> за угояване</w:t>
      </w:r>
      <w:r w:rsidR="008201EE">
        <w:rPr>
          <w:rFonts w:ascii="Times New Roman" w:hAnsi="Times New Roman" w:cs="Times New Roman"/>
          <w:sz w:val="24"/>
          <w:szCs w:val="24"/>
          <w:lang w:val="bg-BG"/>
        </w:rPr>
        <w:t xml:space="preserve">. Четирите сгради ще се отделят с ограда и електронен пастир, съгласно изискванията на </w:t>
      </w:r>
      <w:r w:rsidR="008201EE" w:rsidRPr="008201EE">
        <w:rPr>
          <w:rFonts w:ascii="Times New Roman" w:hAnsi="Times New Roman" w:cs="Times New Roman"/>
          <w:i/>
          <w:iCs/>
          <w:sz w:val="24"/>
          <w:szCs w:val="24"/>
          <w:lang w:val="bg-BG"/>
        </w:rPr>
        <w:t>Наредба № 44 от 20 април 2006 г. за ветеринарномедицинските изисквания към животновъдните обекти</w:t>
      </w:r>
      <w:r w:rsidR="0038656A">
        <w:rPr>
          <w:rFonts w:ascii="Times New Roman" w:hAnsi="Times New Roman" w:cs="Times New Roman"/>
          <w:i/>
          <w:iCs/>
          <w:sz w:val="24"/>
          <w:szCs w:val="24"/>
          <w:lang w:val="bg-BG"/>
        </w:rPr>
        <w:t>.</w:t>
      </w:r>
      <w:r w:rsidR="0038656A">
        <w:rPr>
          <w:rFonts w:ascii="Times New Roman" w:hAnsi="Times New Roman" w:cs="Times New Roman"/>
          <w:sz w:val="24"/>
          <w:szCs w:val="24"/>
          <w:lang w:val="bg-BG"/>
        </w:rPr>
        <w:t xml:space="preserve"> Останалите сгради от имота </w:t>
      </w:r>
      <w:r w:rsidR="005044DD">
        <w:rPr>
          <w:rFonts w:ascii="Times New Roman" w:hAnsi="Times New Roman" w:cs="Times New Roman"/>
          <w:sz w:val="24"/>
          <w:szCs w:val="24"/>
          <w:lang w:val="bg-BG"/>
        </w:rPr>
        <w:t xml:space="preserve">на „Верде Фуудс“ ЕООД </w:t>
      </w:r>
      <w:r w:rsidR="0038656A">
        <w:rPr>
          <w:rFonts w:ascii="Times New Roman" w:hAnsi="Times New Roman" w:cs="Times New Roman"/>
          <w:sz w:val="24"/>
          <w:szCs w:val="24"/>
          <w:lang w:val="bg-BG"/>
        </w:rPr>
        <w:t xml:space="preserve">ще си запазят функцията но овцеферма. </w:t>
      </w:r>
      <w:r w:rsidR="005044DD">
        <w:rPr>
          <w:rFonts w:ascii="Times New Roman" w:hAnsi="Times New Roman" w:cs="Times New Roman"/>
          <w:sz w:val="24"/>
          <w:szCs w:val="24"/>
          <w:lang w:val="bg-BG"/>
        </w:rPr>
        <w:t xml:space="preserve">Оградата е необходима, за да предпази от смесване </w:t>
      </w:r>
      <w:r w:rsidR="00361B38">
        <w:rPr>
          <w:rFonts w:ascii="Times New Roman" w:hAnsi="Times New Roman" w:cs="Times New Roman"/>
          <w:sz w:val="24"/>
          <w:szCs w:val="24"/>
          <w:lang w:val="bg-BG"/>
        </w:rPr>
        <w:t xml:space="preserve">на </w:t>
      </w:r>
      <w:r w:rsidR="005044DD">
        <w:rPr>
          <w:rFonts w:ascii="Times New Roman" w:hAnsi="Times New Roman" w:cs="Times New Roman"/>
          <w:sz w:val="24"/>
          <w:szCs w:val="24"/>
          <w:lang w:val="bg-BG"/>
        </w:rPr>
        <w:t xml:space="preserve">различните потоци животни. </w:t>
      </w:r>
      <w:r w:rsidR="0038656A">
        <w:rPr>
          <w:rFonts w:ascii="Times New Roman" w:hAnsi="Times New Roman" w:cs="Times New Roman"/>
          <w:sz w:val="24"/>
          <w:szCs w:val="24"/>
          <w:lang w:val="bg-BG"/>
        </w:rPr>
        <w:t xml:space="preserve"> </w:t>
      </w:r>
    </w:p>
    <w:p w14:paraId="46B85E4C" w14:textId="77777777" w:rsidR="00D55FBB" w:rsidRDefault="00D55FBB" w:rsidP="000802E0">
      <w:pPr>
        <w:spacing w:after="0" w:line="276" w:lineRule="auto"/>
        <w:ind w:firstLine="72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Не се предвиждат и</w:t>
      </w:r>
      <w:r w:rsidR="00972B68" w:rsidRPr="00972B68">
        <w:rPr>
          <w:rFonts w:ascii="Times New Roman" w:eastAsia="Calibri" w:hAnsi="Times New Roman" w:cs="Times New Roman"/>
          <w:sz w:val="24"/>
          <w:szCs w:val="24"/>
          <w:lang w:val="bg-BG"/>
        </w:rPr>
        <w:t>зкопни работи</w:t>
      </w:r>
      <w:r>
        <w:rPr>
          <w:rFonts w:ascii="Times New Roman" w:eastAsia="Calibri" w:hAnsi="Times New Roman" w:cs="Times New Roman"/>
          <w:sz w:val="24"/>
          <w:szCs w:val="24"/>
          <w:lang w:val="bg-BG"/>
        </w:rPr>
        <w:t>.</w:t>
      </w:r>
    </w:p>
    <w:p w14:paraId="18AE252B" w14:textId="1FE8042E" w:rsidR="002758D7" w:rsidRPr="000B21C1" w:rsidRDefault="002758D7" w:rsidP="000802E0">
      <w:pPr>
        <w:spacing w:after="0" w:line="276" w:lineRule="auto"/>
        <w:ind w:left="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Не се предвиждат взривни работи.</w:t>
      </w:r>
    </w:p>
    <w:p w14:paraId="6BD49D70" w14:textId="77777777" w:rsidR="007764FB" w:rsidRPr="000B21C1" w:rsidRDefault="007764FB" w:rsidP="000802E0">
      <w:pPr>
        <w:spacing w:after="0" w:line="276" w:lineRule="auto"/>
        <w:ind w:firstLine="720"/>
        <w:jc w:val="both"/>
        <w:rPr>
          <w:rFonts w:ascii="Times New Roman" w:hAnsi="Times New Roman" w:cs="Times New Roman"/>
          <w:sz w:val="24"/>
          <w:szCs w:val="24"/>
          <w:highlight w:val="yellow"/>
          <w:lang w:val="bg-BG"/>
        </w:rPr>
      </w:pPr>
    </w:p>
    <w:p w14:paraId="2C6965F6" w14:textId="77777777" w:rsidR="00CE75EC" w:rsidRPr="000B21C1" w:rsidRDefault="00CE75EC"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02A55A30" w14:textId="775D24A8" w:rsidR="00030422" w:rsidRPr="000B21C1" w:rsidRDefault="00A36694" w:rsidP="000802E0">
      <w:pPr>
        <w:spacing w:after="0" w:line="276" w:lineRule="auto"/>
        <w:ind w:firstLine="720"/>
        <w:jc w:val="both"/>
        <w:rPr>
          <w:rFonts w:ascii="Times New Roman" w:hAnsi="Times New Roman" w:cs="Times New Roman"/>
          <w:sz w:val="24"/>
          <w:szCs w:val="24"/>
          <w:lang w:val="bg-BG"/>
        </w:rPr>
      </w:pPr>
      <w:bookmarkStart w:id="3" w:name="_Hlk14698450"/>
      <w:r w:rsidRPr="000B21C1">
        <w:rPr>
          <w:rFonts w:ascii="Times New Roman" w:hAnsi="Times New Roman" w:cs="Times New Roman"/>
          <w:sz w:val="24"/>
          <w:szCs w:val="24"/>
          <w:lang w:val="bg-BG"/>
        </w:rPr>
        <w:t>Н</w:t>
      </w:r>
      <w:r w:rsidR="00030422" w:rsidRPr="000B21C1">
        <w:rPr>
          <w:rFonts w:ascii="Times New Roman" w:hAnsi="Times New Roman" w:cs="Times New Roman"/>
          <w:sz w:val="24"/>
          <w:szCs w:val="24"/>
          <w:lang w:val="bg-BG"/>
        </w:rPr>
        <w:t xml:space="preserve">овата дейност има връзка със съществуваща свинеферма за 730 </w:t>
      </w:r>
      <w:r w:rsidR="00CE35B2">
        <w:rPr>
          <w:rFonts w:ascii="Times New Roman" w:hAnsi="Times New Roman" w:cs="Times New Roman"/>
          <w:sz w:val="24"/>
          <w:szCs w:val="24"/>
          <w:lang w:val="bg-BG"/>
        </w:rPr>
        <w:t xml:space="preserve">свине - </w:t>
      </w:r>
      <w:r w:rsidR="00030422" w:rsidRPr="000B21C1">
        <w:rPr>
          <w:rFonts w:ascii="Times New Roman" w:hAnsi="Times New Roman" w:cs="Times New Roman"/>
          <w:sz w:val="24"/>
          <w:szCs w:val="24"/>
          <w:lang w:val="bg-BG"/>
        </w:rPr>
        <w:t xml:space="preserve">майки, разположена в непосредствена близост и експлоатирана от </w:t>
      </w:r>
      <w:r w:rsidR="006809AE">
        <w:rPr>
          <w:rFonts w:ascii="Times New Roman" w:hAnsi="Times New Roman" w:cs="Times New Roman"/>
          <w:sz w:val="24"/>
          <w:szCs w:val="24"/>
          <w:lang w:val="bg-BG"/>
        </w:rPr>
        <w:t>Възложителя</w:t>
      </w:r>
      <w:r w:rsidR="00030422" w:rsidRPr="000B21C1">
        <w:rPr>
          <w:rFonts w:ascii="Times New Roman" w:hAnsi="Times New Roman" w:cs="Times New Roman"/>
          <w:sz w:val="24"/>
          <w:szCs w:val="24"/>
          <w:lang w:val="bg-BG"/>
        </w:rPr>
        <w:t xml:space="preserve">. </w:t>
      </w:r>
      <w:r w:rsidR="008D0AC4" w:rsidRPr="000B21C1">
        <w:rPr>
          <w:rFonts w:ascii="Times New Roman" w:hAnsi="Times New Roman" w:cs="Times New Roman"/>
          <w:sz w:val="24"/>
          <w:szCs w:val="24"/>
          <w:lang w:val="bg-BG"/>
        </w:rPr>
        <w:t xml:space="preserve">Намерението е, </w:t>
      </w:r>
      <w:r w:rsidR="00030422" w:rsidRPr="000B21C1">
        <w:rPr>
          <w:rFonts w:ascii="Times New Roman" w:hAnsi="Times New Roman" w:cs="Times New Roman"/>
          <w:sz w:val="24"/>
          <w:szCs w:val="24"/>
          <w:lang w:val="bg-BG"/>
        </w:rPr>
        <w:t xml:space="preserve">след раждането на прасетата и достигане на тегло </w:t>
      </w:r>
      <w:r w:rsidR="008D0AC4" w:rsidRPr="000B21C1">
        <w:rPr>
          <w:rFonts w:ascii="Times New Roman" w:hAnsi="Times New Roman" w:cs="Times New Roman"/>
          <w:sz w:val="24"/>
          <w:szCs w:val="24"/>
          <w:lang w:val="bg-BG"/>
        </w:rPr>
        <w:t xml:space="preserve">около </w:t>
      </w:r>
      <w:r w:rsidR="00030422" w:rsidRPr="000B21C1">
        <w:rPr>
          <w:rFonts w:ascii="Times New Roman" w:hAnsi="Times New Roman" w:cs="Times New Roman"/>
          <w:sz w:val="24"/>
          <w:szCs w:val="24"/>
          <w:lang w:val="bg-BG"/>
        </w:rPr>
        <w:t>25 кг да бъдат прехвърляни за угояване в новопредвидените помещения.</w:t>
      </w:r>
    </w:p>
    <w:p w14:paraId="0BC5B73A" w14:textId="61742ABF" w:rsidR="00A36694" w:rsidRPr="000B21C1" w:rsidRDefault="00A36694"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color w:val="000000" w:themeColor="text1"/>
          <w:sz w:val="24"/>
          <w:szCs w:val="24"/>
          <w:lang w:val="bg-BG"/>
        </w:rPr>
        <w:t xml:space="preserve">ИП е свързано и с биогаз инсталация, с оператор </w:t>
      </w:r>
      <w:r w:rsidR="00377280">
        <w:rPr>
          <w:rFonts w:ascii="Times New Roman" w:hAnsi="Times New Roman" w:cs="Times New Roman"/>
          <w:color w:val="000000" w:themeColor="text1"/>
          <w:sz w:val="24"/>
          <w:szCs w:val="24"/>
          <w:lang w:val="bg-BG"/>
        </w:rPr>
        <w:t>„</w:t>
      </w:r>
      <w:r w:rsidRPr="000B21C1">
        <w:rPr>
          <w:rFonts w:ascii="Times New Roman" w:hAnsi="Times New Roman" w:cs="Times New Roman"/>
          <w:color w:val="000000" w:themeColor="text1"/>
          <w:sz w:val="24"/>
          <w:szCs w:val="24"/>
          <w:lang w:val="bg-BG"/>
        </w:rPr>
        <w:t xml:space="preserve">ГРИЙН  ФОРЕСТ ПРОДЖЕКТ” АД, гр. Пловдив, </w:t>
      </w:r>
      <w:r w:rsidR="00A63A80">
        <w:rPr>
          <w:rFonts w:ascii="Times New Roman" w:hAnsi="Times New Roman" w:cs="Times New Roman"/>
          <w:color w:val="000000" w:themeColor="text1"/>
          <w:sz w:val="24"/>
          <w:szCs w:val="24"/>
          <w:lang w:val="bg-BG"/>
        </w:rPr>
        <w:t xml:space="preserve">където </w:t>
      </w:r>
      <w:r w:rsidRPr="000B21C1">
        <w:rPr>
          <w:rFonts w:ascii="Times New Roman" w:hAnsi="Times New Roman" w:cs="Times New Roman"/>
          <w:sz w:val="24"/>
          <w:szCs w:val="24"/>
          <w:lang w:val="bg-BG"/>
        </w:rPr>
        <w:t>ще бъде подаван торовия отпадък за оползотворяване, с цел производство на електроенергия.</w:t>
      </w:r>
    </w:p>
    <w:p w14:paraId="3B12F49A" w14:textId="112BBCEA" w:rsidR="00A36694" w:rsidRPr="000B21C1" w:rsidRDefault="00A36694"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 xml:space="preserve">За </w:t>
      </w:r>
      <w:r w:rsidR="00A63A80">
        <w:rPr>
          <w:rFonts w:ascii="Times New Roman" w:hAnsi="Times New Roman" w:cs="Times New Roman"/>
          <w:sz w:val="24"/>
          <w:szCs w:val="24"/>
          <w:lang w:val="bg-BG"/>
        </w:rPr>
        <w:t xml:space="preserve">населването на помещенията с прасета ще е необходимо разрешение съгласно Закона за ветеринарно-медицинската дейност и подзаконовите актове по неговото прилагане. </w:t>
      </w:r>
    </w:p>
    <w:p w14:paraId="325682E2" w14:textId="77777777" w:rsidR="00030422" w:rsidRPr="000B21C1" w:rsidRDefault="00030422" w:rsidP="000802E0">
      <w:pPr>
        <w:spacing w:after="0" w:line="276" w:lineRule="auto"/>
        <w:ind w:firstLine="720"/>
        <w:jc w:val="both"/>
        <w:rPr>
          <w:rFonts w:ascii="Times New Roman" w:hAnsi="Times New Roman" w:cs="Times New Roman"/>
          <w:sz w:val="24"/>
          <w:szCs w:val="24"/>
          <w:lang w:val="bg-BG"/>
        </w:rPr>
      </w:pPr>
    </w:p>
    <w:bookmarkEnd w:id="3"/>
    <w:p w14:paraId="163266EC"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4. Местоположение:</w:t>
      </w:r>
    </w:p>
    <w:p w14:paraId="5EA46B18" w14:textId="3E5D4E5E" w:rsidR="002A16F0" w:rsidRDefault="002A16F0"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Инвестиционното предложение ще се реализира в</w:t>
      </w:r>
      <w:r>
        <w:rPr>
          <w:rFonts w:ascii="Times New Roman" w:hAnsi="Times New Roman" w:cs="Times New Roman"/>
          <w:sz w:val="24"/>
          <w:szCs w:val="24"/>
          <w:lang w:val="bg-BG"/>
        </w:rPr>
        <w:t xml:space="preserve"> </w:t>
      </w:r>
      <w:r w:rsidR="00C03A09">
        <w:rPr>
          <w:rFonts w:ascii="Times New Roman" w:hAnsi="Times New Roman" w:cs="Times New Roman"/>
          <w:sz w:val="24"/>
          <w:szCs w:val="24"/>
          <w:lang w:val="bg-BG"/>
        </w:rPr>
        <w:t xml:space="preserve">част от </w:t>
      </w:r>
      <w:bookmarkStart w:id="4" w:name="_Hlk115091065"/>
      <w:r>
        <w:rPr>
          <w:rFonts w:ascii="Times New Roman" w:hAnsi="Times New Roman" w:cs="Times New Roman"/>
          <w:sz w:val="24"/>
          <w:szCs w:val="24"/>
          <w:lang w:val="bg-BG"/>
        </w:rPr>
        <w:t>поземлен</w:t>
      </w:r>
      <w:r w:rsidRPr="000B21C1">
        <w:rPr>
          <w:rFonts w:ascii="Times New Roman" w:hAnsi="Times New Roman" w:cs="Times New Roman"/>
          <w:sz w:val="24"/>
          <w:szCs w:val="24"/>
          <w:lang w:val="bg-BG"/>
        </w:rPr>
        <w:t xml:space="preserve"> имот </w:t>
      </w:r>
      <w:r w:rsidRPr="00CE363D">
        <w:rPr>
          <w:rFonts w:ascii="Times New Roman" w:hAnsi="Times New Roman" w:cs="Times New Roman"/>
          <w:sz w:val="24"/>
          <w:szCs w:val="24"/>
          <w:lang w:val="ru-RU"/>
        </w:rPr>
        <w:t>70528.1.999</w:t>
      </w:r>
      <w:r>
        <w:rPr>
          <w:rFonts w:ascii="Times New Roman" w:hAnsi="Times New Roman" w:cs="Times New Roman"/>
          <w:sz w:val="24"/>
          <w:szCs w:val="24"/>
          <w:lang w:val="ru-RU"/>
        </w:rPr>
        <w:t>,</w:t>
      </w:r>
      <w:r w:rsidRPr="000B21C1">
        <w:rPr>
          <w:rFonts w:ascii="Times New Roman" w:hAnsi="Times New Roman" w:cs="Times New Roman"/>
          <w:sz w:val="24"/>
          <w:szCs w:val="24"/>
          <w:lang w:val="bg-BG"/>
        </w:rPr>
        <w:t xml:space="preserve"> в землището на град Съединение, Община Съединение</w:t>
      </w:r>
      <w:bookmarkEnd w:id="4"/>
      <w:r w:rsidRPr="000B21C1">
        <w:rPr>
          <w:rFonts w:ascii="Times New Roman" w:hAnsi="Times New Roman" w:cs="Times New Roman"/>
          <w:sz w:val="24"/>
          <w:szCs w:val="24"/>
          <w:lang w:val="bg-BG"/>
        </w:rPr>
        <w:t>, собственост на „</w:t>
      </w:r>
      <w:r>
        <w:rPr>
          <w:rFonts w:ascii="Times New Roman" w:hAnsi="Times New Roman" w:cs="Times New Roman"/>
          <w:sz w:val="24"/>
          <w:szCs w:val="24"/>
          <w:lang w:val="bg-BG"/>
        </w:rPr>
        <w:t>Верде Фуудс“ ЕООД</w:t>
      </w:r>
      <w:r w:rsidR="00C03A09">
        <w:rPr>
          <w:rFonts w:ascii="Times New Roman" w:hAnsi="Times New Roman" w:cs="Times New Roman"/>
          <w:sz w:val="24"/>
          <w:szCs w:val="24"/>
          <w:lang w:val="bg-BG"/>
        </w:rPr>
        <w:t xml:space="preserve">. Актът за собственост е представен в </w:t>
      </w:r>
      <w:r w:rsidR="00C03A09" w:rsidRPr="00C03A09">
        <w:rPr>
          <w:rFonts w:ascii="Times New Roman" w:hAnsi="Times New Roman" w:cs="Times New Roman"/>
          <w:b/>
          <w:bCs/>
          <w:i/>
          <w:iCs/>
          <w:sz w:val="24"/>
          <w:szCs w:val="24"/>
          <w:lang w:val="bg-BG"/>
        </w:rPr>
        <w:t xml:space="preserve">Приложение № </w:t>
      </w:r>
      <w:r w:rsidR="00585003">
        <w:rPr>
          <w:rFonts w:ascii="Times New Roman" w:hAnsi="Times New Roman" w:cs="Times New Roman"/>
          <w:b/>
          <w:bCs/>
          <w:i/>
          <w:iCs/>
          <w:sz w:val="24"/>
          <w:szCs w:val="24"/>
          <w:lang w:val="bg-BG"/>
        </w:rPr>
        <w:t>1</w:t>
      </w:r>
      <w:r w:rsidR="00C03A09">
        <w:rPr>
          <w:rFonts w:ascii="Times New Roman" w:hAnsi="Times New Roman" w:cs="Times New Roman"/>
          <w:sz w:val="24"/>
          <w:szCs w:val="24"/>
          <w:lang w:val="bg-BG"/>
        </w:rPr>
        <w:t>. Общата площ на имота е</w:t>
      </w:r>
      <w:r w:rsidR="00C03A09" w:rsidRPr="00C03A09">
        <w:rPr>
          <w:rFonts w:ascii="Times New Roman" w:hAnsi="Times New Roman" w:cs="Times New Roman"/>
          <w:sz w:val="24"/>
          <w:szCs w:val="24"/>
          <w:lang w:val="bg-BG"/>
        </w:rPr>
        <w:t xml:space="preserve"> 41 801 кв.м., трайно предназначение на територията: урбанизирана, </w:t>
      </w:r>
      <w:r w:rsidR="00C03A09" w:rsidRPr="00C03A09">
        <w:rPr>
          <w:rFonts w:ascii="Times New Roman" w:hAnsi="Times New Roman" w:cs="Times New Roman"/>
          <w:sz w:val="24"/>
          <w:szCs w:val="24"/>
          <w:lang w:val="bg-BG"/>
        </w:rPr>
        <w:lastRenderedPageBreak/>
        <w:t>начин на трайно ползване: за животновъдна ферма</w:t>
      </w:r>
      <w:r w:rsidR="00C03A09">
        <w:rPr>
          <w:rFonts w:ascii="Times New Roman" w:hAnsi="Times New Roman" w:cs="Times New Roman"/>
          <w:sz w:val="24"/>
          <w:szCs w:val="24"/>
          <w:lang w:val="bg-BG"/>
        </w:rPr>
        <w:t xml:space="preserve">. От имота ще бъдат ползвани четири сгради, обозначени с номера 8, 9, 10, 11 на скицата, представена в </w:t>
      </w:r>
      <w:r w:rsidR="00C03A09" w:rsidRPr="00C03A09">
        <w:rPr>
          <w:rFonts w:ascii="Times New Roman" w:hAnsi="Times New Roman" w:cs="Times New Roman"/>
          <w:b/>
          <w:bCs/>
          <w:i/>
          <w:iCs/>
          <w:sz w:val="24"/>
          <w:szCs w:val="24"/>
          <w:lang w:val="bg-BG"/>
        </w:rPr>
        <w:t xml:space="preserve">Приложение № </w:t>
      </w:r>
      <w:r w:rsidR="00585003">
        <w:rPr>
          <w:rFonts w:ascii="Times New Roman" w:hAnsi="Times New Roman" w:cs="Times New Roman"/>
          <w:b/>
          <w:bCs/>
          <w:i/>
          <w:iCs/>
          <w:sz w:val="24"/>
          <w:szCs w:val="24"/>
          <w:lang w:val="bg-BG"/>
        </w:rPr>
        <w:t>2</w:t>
      </w:r>
      <w:r w:rsidR="00C03A09">
        <w:rPr>
          <w:rFonts w:ascii="Times New Roman" w:hAnsi="Times New Roman" w:cs="Times New Roman"/>
          <w:sz w:val="24"/>
          <w:szCs w:val="24"/>
          <w:lang w:val="bg-BG"/>
        </w:rPr>
        <w:t xml:space="preserve">. В </w:t>
      </w:r>
      <w:r w:rsidR="00F50003" w:rsidRPr="00F50003">
        <w:rPr>
          <w:rFonts w:ascii="Times New Roman" w:hAnsi="Times New Roman" w:cs="Times New Roman"/>
          <w:b/>
          <w:bCs/>
          <w:i/>
          <w:iCs/>
          <w:sz w:val="24"/>
          <w:szCs w:val="24"/>
          <w:lang w:val="bg-BG"/>
        </w:rPr>
        <w:t>П</w:t>
      </w:r>
      <w:r w:rsidR="00C03A09" w:rsidRPr="00F50003">
        <w:rPr>
          <w:rFonts w:ascii="Times New Roman" w:hAnsi="Times New Roman" w:cs="Times New Roman"/>
          <w:b/>
          <w:bCs/>
          <w:i/>
          <w:iCs/>
          <w:sz w:val="24"/>
          <w:szCs w:val="24"/>
          <w:lang w:val="bg-BG"/>
        </w:rPr>
        <w:t xml:space="preserve">риложение № </w:t>
      </w:r>
      <w:r w:rsidR="00585003">
        <w:rPr>
          <w:rFonts w:ascii="Times New Roman" w:hAnsi="Times New Roman" w:cs="Times New Roman"/>
          <w:b/>
          <w:bCs/>
          <w:i/>
          <w:iCs/>
          <w:sz w:val="24"/>
          <w:szCs w:val="24"/>
          <w:lang w:val="bg-BG"/>
        </w:rPr>
        <w:t>3</w:t>
      </w:r>
      <w:r w:rsidR="00C03A09">
        <w:rPr>
          <w:rFonts w:ascii="Times New Roman" w:hAnsi="Times New Roman" w:cs="Times New Roman"/>
          <w:sz w:val="24"/>
          <w:szCs w:val="24"/>
          <w:lang w:val="bg-BG"/>
        </w:rPr>
        <w:t xml:space="preserve"> е представен договор за наем на четирите сгради.</w:t>
      </w:r>
    </w:p>
    <w:p w14:paraId="17C19BC2" w14:textId="77777777" w:rsidR="00C03A09" w:rsidRDefault="00C03A09" w:rsidP="000802E0">
      <w:pPr>
        <w:spacing w:after="0" w:line="276" w:lineRule="auto"/>
        <w:ind w:firstLine="720"/>
        <w:jc w:val="both"/>
        <w:rPr>
          <w:rFonts w:ascii="Times New Roman" w:hAnsi="Times New Roman" w:cs="Times New Roman"/>
          <w:sz w:val="24"/>
          <w:szCs w:val="24"/>
          <w:lang w:val="bg-BG"/>
        </w:rPr>
      </w:pPr>
    </w:p>
    <w:p w14:paraId="53FE526C" w14:textId="3B785006" w:rsidR="00CE363D" w:rsidRDefault="00CE363D" w:rsidP="000802E0">
      <w:pPr>
        <w:spacing w:after="0" w:line="276" w:lineRule="auto"/>
        <w:jc w:val="both"/>
        <w:rPr>
          <w:rFonts w:ascii="Times New Roman" w:hAnsi="Times New Roman" w:cs="Times New Roman"/>
          <w:sz w:val="24"/>
          <w:szCs w:val="24"/>
          <w:lang w:val="bg-BG"/>
        </w:rPr>
      </w:pPr>
      <w:r>
        <w:rPr>
          <w:noProof/>
          <w:lang w:val="en-US"/>
        </w:rPr>
        <w:drawing>
          <wp:inline distT="0" distB="0" distL="0" distR="0" wp14:anchorId="11A2D7D0" wp14:editId="2D5EC9BE">
            <wp:extent cx="5731510" cy="3761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61740"/>
                    </a:xfrm>
                    <a:prstGeom prst="rect">
                      <a:avLst/>
                    </a:prstGeom>
                  </pic:spPr>
                </pic:pic>
              </a:graphicData>
            </a:graphic>
          </wp:inline>
        </w:drawing>
      </w:r>
    </w:p>
    <w:p w14:paraId="2BC04FDF" w14:textId="270FDCBC" w:rsidR="00CE363D" w:rsidRDefault="00C03A09" w:rsidP="000802E0">
      <w:pPr>
        <w:spacing w:after="0" w:line="276" w:lineRule="auto"/>
        <w:jc w:val="both"/>
        <w:rPr>
          <w:rFonts w:ascii="Times New Roman" w:hAnsi="Times New Roman" w:cs="Times New Roman"/>
          <w:sz w:val="24"/>
          <w:szCs w:val="24"/>
          <w:lang w:val="bg-BG"/>
        </w:rPr>
      </w:pPr>
      <w:r w:rsidRPr="00C03A09">
        <w:rPr>
          <w:rFonts w:ascii="Times New Roman" w:hAnsi="Times New Roman" w:cs="Times New Roman"/>
          <w:b/>
          <w:bCs/>
          <w:sz w:val="24"/>
          <w:szCs w:val="24"/>
          <w:lang w:val="bg-BG"/>
        </w:rPr>
        <w:t>Фиг.</w:t>
      </w:r>
      <w:r w:rsidR="00F50003">
        <w:rPr>
          <w:rFonts w:ascii="Times New Roman" w:hAnsi="Times New Roman" w:cs="Times New Roman"/>
          <w:b/>
          <w:bCs/>
          <w:sz w:val="24"/>
          <w:szCs w:val="24"/>
          <w:lang w:val="bg-BG"/>
        </w:rPr>
        <w:t xml:space="preserve"> 1</w:t>
      </w:r>
      <w:r>
        <w:rPr>
          <w:rFonts w:ascii="Times New Roman" w:hAnsi="Times New Roman" w:cs="Times New Roman"/>
          <w:sz w:val="24"/>
          <w:szCs w:val="24"/>
          <w:lang w:val="bg-BG"/>
        </w:rPr>
        <w:t xml:space="preserve"> Обозначение на </w:t>
      </w:r>
      <w:r w:rsidRPr="00C03A09">
        <w:rPr>
          <w:rFonts w:ascii="Times New Roman" w:hAnsi="Times New Roman" w:cs="Times New Roman"/>
          <w:sz w:val="24"/>
          <w:szCs w:val="24"/>
          <w:lang w:val="bg-BG"/>
        </w:rPr>
        <w:t>поземлен имот 70528.1.999, в землището на град Съединение, Община Съединение</w:t>
      </w:r>
      <w:r>
        <w:rPr>
          <w:rFonts w:ascii="Times New Roman" w:hAnsi="Times New Roman" w:cs="Times New Roman"/>
          <w:sz w:val="24"/>
          <w:szCs w:val="24"/>
          <w:lang w:val="bg-BG"/>
        </w:rPr>
        <w:t xml:space="preserve"> на кадастрална карта</w:t>
      </w:r>
    </w:p>
    <w:p w14:paraId="1ECCB337" w14:textId="2B54E027" w:rsidR="00CE363D" w:rsidRDefault="00CE363D" w:rsidP="000802E0">
      <w:pPr>
        <w:spacing w:after="0" w:line="276" w:lineRule="auto"/>
        <w:jc w:val="both"/>
        <w:rPr>
          <w:rFonts w:ascii="Times New Roman" w:hAnsi="Times New Roman" w:cs="Times New Roman"/>
          <w:sz w:val="24"/>
          <w:szCs w:val="24"/>
          <w:lang w:val="bg-BG"/>
        </w:rPr>
      </w:pPr>
      <w:r>
        <w:rPr>
          <w:noProof/>
          <w:lang w:val="en-US"/>
        </w:rPr>
        <w:drawing>
          <wp:inline distT="0" distB="0" distL="0" distR="0" wp14:anchorId="7227F814" wp14:editId="0B34A3EE">
            <wp:extent cx="5731510" cy="34524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52495"/>
                    </a:xfrm>
                    <a:prstGeom prst="rect">
                      <a:avLst/>
                    </a:prstGeom>
                  </pic:spPr>
                </pic:pic>
              </a:graphicData>
            </a:graphic>
          </wp:inline>
        </w:drawing>
      </w:r>
    </w:p>
    <w:p w14:paraId="25FCB0A6" w14:textId="36359F3D" w:rsidR="00C03A09" w:rsidRDefault="00C03A09" w:rsidP="000802E0">
      <w:pPr>
        <w:spacing w:after="0" w:line="276" w:lineRule="auto"/>
        <w:jc w:val="both"/>
        <w:rPr>
          <w:rFonts w:ascii="Times New Roman" w:hAnsi="Times New Roman" w:cs="Times New Roman"/>
          <w:sz w:val="24"/>
          <w:szCs w:val="24"/>
          <w:lang w:val="bg-BG"/>
        </w:rPr>
      </w:pPr>
      <w:r w:rsidRPr="00C03A09">
        <w:rPr>
          <w:rFonts w:ascii="Times New Roman" w:hAnsi="Times New Roman" w:cs="Times New Roman"/>
          <w:b/>
          <w:bCs/>
          <w:sz w:val="24"/>
          <w:szCs w:val="24"/>
          <w:lang w:val="bg-BG"/>
        </w:rPr>
        <w:t>Фиг.2</w:t>
      </w:r>
      <w:r>
        <w:rPr>
          <w:rFonts w:ascii="Times New Roman" w:hAnsi="Times New Roman" w:cs="Times New Roman"/>
          <w:sz w:val="24"/>
          <w:szCs w:val="24"/>
          <w:lang w:val="bg-BG"/>
        </w:rPr>
        <w:t xml:space="preserve"> Обозначение на </w:t>
      </w:r>
      <w:r w:rsidRPr="00C03A09">
        <w:rPr>
          <w:rFonts w:ascii="Times New Roman" w:hAnsi="Times New Roman" w:cs="Times New Roman"/>
          <w:sz w:val="24"/>
          <w:szCs w:val="24"/>
          <w:lang w:val="bg-BG"/>
        </w:rPr>
        <w:t>поземлен имот 70528.1.999</w:t>
      </w:r>
      <w:r w:rsidR="0045753C">
        <w:rPr>
          <w:rFonts w:ascii="Times New Roman" w:hAnsi="Times New Roman" w:cs="Times New Roman"/>
          <w:sz w:val="24"/>
          <w:szCs w:val="24"/>
          <w:lang w:val="bg-BG"/>
        </w:rPr>
        <w:t xml:space="preserve"> и на сградите в него</w:t>
      </w:r>
      <w:r w:rsidRPr="00C03A09">
        <w:rPr>
          <w:rFonts w:ascii="Times New Roman" w:hAnsi="Times New Roman" w:cs="Times New Roman"/>
          <w:sz w:val="24"/>
          <w:szCs w:val="24"/>
          <w:lang w:val="bg-BG"/>
        </w:rPr>
        <w:t>, в землището на град Съединение, Община Съединение</w:t>
      </w:r>
      <w:r>
        <w:rPr>
          <w:rFonts w:ascii="Times New Roman" w:hAnsi="Times New Roman" w:cs="Times New Roman"/>
          <w:sz w:val="24"/>
          <w:szCs w:val="24"/>
          <w:lang w:val="bg-BG"/>
        </w:rPr>
        <w:t xml:space="preserve"> на кадастрална карта</w:t>
      </w:r>
    </w:p>
    <w:p w14:paraId="143221CC" w14:textId="77777777" w:rsidR="00C03A09" w:rsidRDefault="00C03A09" w:rsidP="000802E0">
      <w:pPr>
        <w:spacing w:after="0" w:line="276" w:lineRule="auto"/>
        <w:ind w:firstLine="720"/>
        <w:jc w:val="both"/>
        <w:rPr>
          <w:rFonts w:ascii="Times New Roman" w:hAnsi="Times New Roman" w:cs="Times New Roman"/>
          <w:sz w:val="24"/>
          <w:szCs w:val="24"/>
          <w:lang w:val="bg-BG"/>
        </w:rPr>
      </w:pPr>
    </w:p>
    <w:p w14:paraId="6F3B8902" w14:textId="23FCDC8F" w:rsidR="000B21C1" w:rsidRPr="000B21C1" w:rsidRDefault="00817DCC" w:rsidP="000802E0">
      <w:pPr>
        <w:autoSpaceDE w:val="0"/>
        <w:autoSpaceDN w:val="0"/>
        <w:spacing w:after="0" w:line="276" w:lineRule="auto"/>
        <w:jc w:val="center"/>
        <w:rPr>
          <w:rFonts w:ascii="Times New Roman" w:eastAsia="Times New Roman" w:hAnsi="Times New Roman" w:cs="Times New Roman"/>
          <w:sz w:val="24"/>
          <w:szCs w:val="24"/>
          <w:highlight w:val="yellow"/>
          <w:lang w:val="bg-BG" w:eastAsia="bg-BG"/>
        </w:rPr>
      </w:pPr>
      <w:r w:rsidRPr="000B21C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41501C5E" wp14:editId="289A944B">
                <wp:simplePos x="0" y="0"/>
                <wp:positionH relativeFrom="column">
                  <wp:posOffset>3764280</wp:posOffset>
                </wp:positionH>
                <wp:positionV relativeFrom="paragraph">
                  <wp:posOffset>3284855</wp:posOffset>
                </wp:positionV>
                <wp:extent cx="1485900" cy="411480"/>
                <wp:effectExtent l="0" t="0" r="19050" b="266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1480"/>
                        </a:xfrm>
                        <a:prstGeom prst="rect">
                          <a:avLst/>
                        </a:prstGeom>
                        <a:solidFill>
                          <a:srgbClr val="FFFFFF"/>
                        </a:solidFill>
                        <a:ln w="9525">
                          <a:solidFill>
                            <a:srgbClr val="000000"/>
                          </a:solidFill>
                          <a:miter lim="800000"/>
                          <a:headEnd/>
                          <a:tailEnd/>
                        </a:ln>
                      </wps:spPr>
                      <wps:txbx>
                        <w:txbxContent>
                          <w:p w14:paraId="142A9F70" w14:textId="15A22437" w:rsidR="008B091A" w:rsidRPr="00242A78" w:rsidRDefault="008B091A" w:rsidP="008B091A">
                            <w:pPr>
                              <w:rPr>
                                <w:sz w:val="20"/>
                                <w:szCs w:val="20"/>
                                <w:lang w:val="bg-BG"/>
                              </w:rPr>
                            </w:pPr>
                            <w:r w:rsidRPr="00817DCC">
                              <w:rPr>
                                <w:sz w:val="20"/>
                                <w:szCs w:val="20"/>
                                <w:lang w:val="ru-RU"/>
                              </w:rPr>
                              <w:t>Нодос Фарма</w:t>
                            </w:r>
                            <w:r>
                              <w:rPr>
                                <w:sz w:val="20"/>
                                <w:szCs w:val="20"/>
                                <w:lang w:val="bg-BG"/>
                              </w:rPr>
                              <w:t xml:space="preserve"> – прасета за угояване</w:t>
                            </w:r>
                            <w:r w:rsidR="00817DCC">
                              <w:rPr>
                                <w:sz w:val="20"/>
                                <w:szCs w:val="20"/>
                                <w:lang w:val="bg-BG"/>
                              </w:rPr>
                              <w:t xml:space="preserve"> - 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501C5E" id="_x0000_t202" coordsize="21600,21600" o:spt="202" path="m,l,21600r21600,l21600,xe">
                <v:stroke joinstyle="miter"/>
                <v:path gradientshapeok="t" o:connecttype="rect"/>
              </v:shapetype>
              <v:shape id="Text Box 12" o:spid="_x0000_s1026" type="#_x0000_t202" style="position:absolute;left:0;text-align:left;margin-left:296.4pt;margin-top:258.65pt;width:117pt;height:3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">
                <v:textbox>
                  <w:txbxContent>
                    <w:p w14:paraId="142A9F70" w14:textId="15A22437" w:rsidR="008B091A" w:rsidRPr="00242A78" w:rsidRDefault="008B091A" w:rsidP="008B091A">
                      <w:pPr>
                        <w:rPr>
                          <w:sz w:val="20"/>
                          <w:szCs w:val="20"/>
                          <w:lang w:val="bg-BG"/>
                        </w:rPr>
                      </w:pPr>
                      <w:proofErr w:type="spellStart"/>
                      <w:r w:rsidRPr="00817DCC">
                        <w:rPr>
                          <w:sz w:val="20"/>
                          <w:szCs w:val="20"/>
                          <w:lang w:val="ru-RU"/>
                        </w:rPr>
                        <w:t>Нодос</w:t>
                      </w:r>
                      <w:proofErr w:type="spellEnd"/>
                      <w:r w:rsidRPr="00817DCC">
                        <w:rPr>
                          <w:sz w:val="20"/>
                          <w:szCs w:val="20"/>
                          <w:lang w:val="ru-RU"/>
                        </w:rPr>
                        <w:t xml:space="preserve"> </w:t>
                      </w:r>
                      <w:proofErr w:type="spellStart"/>
                      <w:r w:rsidRPr="00817DCC">
                        <w:rPr>
                          <w:sz w:val="20"/>
                          <w:szCs w:val="20"/>
                          <w:lang w:val="ru-RU"/>
                        </w:rPr>
                        <w:t>Фарма</w:t>
                      </w:r>
                      <w:proofErr w:type="spellEnd"/>
                      <w:r>
                        <w:rPr>
                          <w:sz w:val="20"/>
                          <w:szCs w:val="20"/>
                          <w:lang w:val="bg-BG"/>
                        </w:rPr>
                        <w:t xml:space="preserve"> – прасета за угояване</w:t>
                      </w:r>
                      <w:r w:rsidR="00817DCC">
                        <w:rPr>
                          <w:sz w:val="20"/>
                          <w:szCs w:val="20"/>
                          <w:lang w:val="bg-BG"/>
                        </w:rPr>
                        <w:t xml:space="preserve"> - ИП</w:t>
                      </w:r>
                    </w:p>
                  </w:txbxContent>
                </v:textbox>
              </v:shape>
            </w:pict>
          </mc:Fallback>
        </mc:AlternateContent>
      </w:r>
      <w:r w:rsidRPr="000B21C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39296" behindDoc="0" locked="0" layoutInCell="1" allowOverlap="1" wp14:anchorId="699E8904" wp14:editId="22D7911F">
                <wp:simplePos x="0" y="0"/>
                <wp:positionH relativeFrom="column">
                  <wp:posOffset>1036320</wp:posOffset>
                </wp:positionH>
                <wp:positionV relativeFrom="paragraph">
                  <wp:posOffset>1989455</wp:posOffset>
                </wp:positionV>
                <wp:extent cx="998220" cy="632460"/>
                <wp:effectExtent l="0" t="0" r="11430"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632460"/>
                        </a:xfrm>
                        <a:prstGeom prst="rect">
                          <a:avLst/>
                        </a:prstGeom>
                        <a:solidFill>
                          <a:srgbClr val="FFFFFF"/>
                        </a:solidFill>
                        <a:ln w="9525">
                          <a:solidFill>
                            <a:srgbClr val="000000"/>
                          </a:solidFill>
                          <a:miter lim="800000"/>
                          <a:headEnd/>
                          <a:tailEnd/>
                        </a:ln>
                      </wps:spPr>
                      <wps:txbx>
                        <w:txbxContent>
                          <w:p w14:paraId="217CBAF3" w14:textId="158208FC" w:rsidR="000B21C1" w:rsidRPr="00242A78" w:rsidRDefault="000B21C1" w:rsidP="000B21C1">
                            <w:pPr>
                              <w:rPr>
                                <w:sz w:val="20"/>
                                <w:szCs w:val="20"/>
                                <w:lang w:val="bg-BG"/>
                              </w:rPr>
                            </w:pPr>
                            <w:proofErr w:type="spellStart"/>
                            <w:r w:rsidRPr="00390FF2">
                              <w:rPr>
                                <w:sz w:val="20"/>
                                <w:szCs w:val="20"/>
                              </w:rPr>
                              <w:t>Нодос</w:t>
                            </w:r>
                            <w:proofErr w:type="spellEnd"/>
                            <w:r w:rsidRPr="00390FF2">
                              <w:rPr>
                                <w:sz w:val="20"/>
                                <w:szCs w:val="20"/>
                              </w:rPr>
                              <w:t xml:space="preserve"> </w:t>
                            </w:r>
                            <w:proofErr w:type="spellStart"/>
                            <w:r w:rsidRPr="00390FF2">
                              <w:rPr>
                                <w:sz w:val="20"/>
                                <w:szCs w:val="20"/>
                              </w:rPr>
                              <w:t>Фарма</w:t>
                            </w:r>
                            <w:proofErr w:type="spellEnd"/>
                            <w:r w:rsidR="00242A78">
                              <w:rPr>
                                <w:sz w:val="20"/>
                                <w:szCs w:val="20"/>
                                <w:lang w:val="bg-BG"/>
                              </w:rPr>
                              <w:t xml:space="preserve"> - свине майки</w:t>
                            </w:r>
                            <w:r w:rsidR="00817DCC">
                              <w:rPr>
                                <w:sz w:val="20"/>
                                <w:szCs w:val="20"/>
                                <w:lang w:val="bg-BG"/>
                              </w:rPr>
                              <w:t xml:space="preserve"> - съществуващо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E8904" id="Text Box 9" o:spid="_x0000_s1027" type="#_x0000_t202" style="position:absolute;left:0;text-align:left;margin-left:81.6pt;margin-top:156.65pt;width:78.6pt;height:4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">
                <v:textbox>
                  <w:txbxContent>
                    <w:p w14:paraId="217CBAF3" w14:textId="158208FC" w:rsidR="000B21C1" w:rsidRPr="00242A78" w:rsidRDefault="000B21C1" w:rsidP="000B21C1">
                      <w:pPr>
                        <w:rPr>
                          <w:sz w:val="20"/>
                          <w:szCs w:val="20"/>
                          <w:lang w:val="bg-BG"/>
                        </w:rPr>
                      </w:pPr>
                      <w:proofErr w:type="spellStart"/>
                      <w:r w:rsidRPr="00390FF2">
                        <w:rPr>
                          <w:sz w:val="20"/>
                          <w:szCs w:val="20"/>
                        </w:rPr>
                        <w:t>Нодос</w:t>
                      </w:r>
                      <w:proofErr w:type="spellEnd"/>
                      <w:r w:rsidRPr="00390FF2">
                        <w:rPr>
                          <w:sz w:val="20"/>
                          <w:szCs w:val="20"/>
                        </w:rPr>
                        <w:t xml:space="preserve"> </w:t>
                      </w:r>
                      <w:proofErr w:type="spellStart"/>
                      <w:r w:rsidRPr="00390FF2">
                        <w:rPr>
                          <w:sz w:val="20"/>
                          <w:szCs w:val="20"/>
                        </w:rPr>
                        <w:t>Фарма</w:t>
                      </w:r>
                      <w:proofErr w:type="spellEnd"/>
                      <w:r w:rsidR="00242A78">
                        <w:rPr>
                          <w:sz w:val="20"/>
                          <w:szCs w:val="20"/>
                          <w:lang w:val="bg-BG"/>
                        </w:rPr>
                        <w:t xml:space="preserve"> - свине майки</w:t>
                      </w:r>
                      <w:r w:rsidR="00817DCC">
                        <w:rPr>
                          <w:sz w:val="20"/>
                          <w:szCs w:val="20"/>
                          <w:lang w:val="bg-BG"/>
                        </w:rPr>
                        <w:t xml:space="preserve"> - съществуващо</w:t>
                      </w:r>
                    </w:p>
                  </w:txbxContent>
                </v:textbox>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90496" behindDoc="0" locked="0" layoutInCell="1" allowOverlap="1" wp14:anchorId="1D0E91C9" wp14:editId="6C124AFC">
                <wp:simplePos x="0" y="0"/>
                <wp:positionH relativeFrom="column">
                  <wp:posOffset>2816225</wp:posOffset>
                </wp:positionH>
                <wp:positionV relativeFrom="paragraph">
                  <wp:posOffset>2830831</wp:posOffset>
                </wp:positionV>
                <wp:extent cx="906145" cy="409199"/>
                <wp:effectExtent l="0" t="133350" r="0" b="124460"/>
                <wp:wrapNone/>
                <wp:docPr id="13" name="Oval 13"/>
                <wp:cNvGraphicFramePr/>
                <a:graphic xmlns:a="http://schemas.openxmlformats.org/drawingml/2006/main">
                  <a:graphicData uri="http://schemas.microsoft.com/office/word/2010/wordprocessingShape">
                    <wps:wsp>
                      <wps:cNvSpPr/>
                      <wps:spPr>
                        <a:xfrm rot="2101925">
                          <a:off x="0" y="0"/>
                          <a:ext cx="906145" cy="40919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7964AD" id="Oval 13" o:spid="_x0000_s1026" style="position:absolute;margin-left:221.75pt;margin-top:222.9pt;width:71.35pt;height:32.2pt;rotation:2295863fd;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" filled="f" strokecolor="#c00000" strokeweight="1.5pt">
                <v:stroke joinstyle="miter"/>
              </v:oval>
            </w:pict>
          </mc:Fallback>
        </mc:AlternateContent>
      </w:r>
      <w:r w:rsidR="008B091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78AC15EB" wp14:editId="11A2E237">
                <wp:simplePos x="0" y="0"/>
                <wp:positionH relativeFrom="column">
                  <wp:posOffset>2080159</wp:posOffset>
                </wp:positionH>
                <wp:positionV relativeFrom="paragraph">
                  <wp:posOffset>2194528</wp:posOffset>
                </wp:positionV>
                <wp:extent cx="851012" cy="563080"/>
                <wp:effectExtent l="0" t="76200" r="0" b="66040"/>
                <wp:wrapNone/>
                <wp:docPr id="11" name="Oval 11"/>
                <wp:cNvGraphicFramePr/>
                <a:graphic xmlns:a="http://schemas.openxmlformats.org/drawingml/2006/main">
                  <a:graphicData uri="http://schemas.microsoft.com/office/word/2010/wordprocessingShape">
                    <wps:wsp>
                      <wps:cNvSpPr/>
                      <wps:spPr>
                        <a:xfrm rot="2128318">
                          <a:off x="0" y="0"/>
                          <a:ext cx="851012" cy="56308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981FC1" id="Oval 11" o:spid="_x0000_s1026" style="position:absolute;margin-left:163.8pt;margin-top:172.8pt;width:67pt;height:44.35pt;rotation:2324691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" filled="f" strokecolor="#c00000" strokeweight="1.5pt">
                <v:stroke joinstyle="miter"/>
              </v:oval>
            </w:pict>
          </mc:Fallback>
        </mc:AlternateContent>
      </w:r>
      <w:r w:rsidR="00242A78">
        <w:rPr>
          <w:noProof/>
          <w:lang w:val="en-US"/>
        </w:rPr>
        <w:drawing>
          <wp:inline distT="0" distB="0" distL="0" distR="0" wp14:anchorId="79950813" wp14:editId="1985668D">
            <wp:extent cx="5731510" cy="40430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043045"/>
                    </a:xfrm>
                    <a:prstGeom prst="rect">
                      <a:avLst/>
                    </a:prstGeom>
                  </pic:spPr>
                </pic:pic>
              </a:graphicData>
            </a:graphic>
          </wp:inline>
        </w:drawing>
      </w:r>
    </w:p>
    <w:p w14:paraId="6B628A8F" w14:textId="78FE6584" w:rsidR="005E565C" w:rsidRDefault="000B21C1" w:rsidP="000802E0">
      <w:pPr>
        <w:autoSpaceDE w:val="0"/>
        <w:autoSpaceDN w:val="0"/>
        <w:spacing w:after="0" w:line="276" w:lineRule="auto"/>
        <w:jc w:val="both"/>
        <w:rPr>
          <w:rFonts w:ascii="Times New Roman" w:eastAsia="Times New Roman" w:hAnsi="Times New Roman" w:cs="Times New Roman"/>
          <w:iCs/>
          <w:sz w:val="24"/>
          <w:szCs w:val="24"/>
          <w:lang w:val="bg-BG" w:eastAsia="bg-BG"/>
        </w:rPr>
      </w:pPr>
      <w:r w:rsidRPr="000B21C1">
        <w:rPr>
          <w:rFonts w:ascii="Times New Roman" w:eastAsia="Times New Roman" w:hAnsi="Times New Roman" w:cs="Times New Roman"/>
          <w:b/>
          <w:bCs/>
          <w:iCs/>
          <w:sz w:val="24"/>
          <w:szCs w:val="24"/>
          <w:lang w:val="bg-BG" w:eastAsia="bg-BG"/>
        </w:rPr>
        <w:t>Фиг</w:t>
      </w:r>
      <w:r w:rsidR="005E565C">
        <w:rPr>
          <w:rFonts w:ascii="Times New Roman" w:eastAsia="Times New Roman" w:hAnsi="Times New Roman" w:cs="Times New Roman"/>
          <w:b/>
          <w:bCs/>
          <w:iCs/>
          <w:sz w:val="24"/>
          <w:szCs w:val="24"/>
          <w:lang w:val="bg-BG" w:eastAsia="bg-BG"/>
        </w:rPr>
        <w:t>.</w:t>
      </w:r>
      <w:r w:rsidRPr="000B21C1">
        <w:rPr>
          <w:rFonts w:ascii="Times New Roman" w:eastAsia="Times New Roman" w:hAnsi="Times New Roman" w:cs="Times New Roman"/>
          <w:b/>
          <w:bCs/>
          <w:iCs/>
          <w:sz w:val="24"/>
          <w:szCs w:val="24"/>
          <w:lang w:val="bg-BG" w:eastAsia="bg-BG"/>
        </w:rPr>
        <w:t xml:space="preserve"> </w:t>
      </w:r>
      <w:r w:rsidR="00C03A09">
        <w:rPr>
          <w:rFonts w:ascii="Times New Roman" w:eastAsia="Times New Roman" w:hAnsi="Times New Roman" w:cs="Times New Roman"/>
          <w:b/>
          <w:bCs/>
          <w:iCs/>
          <w:sz w:val="24"/>
          <w:szCs w:val="24"/>
          <w:lang w:val="bg-BG" w:eastAsia="bg-BG"/>
        </w:rPr>
        <w:t>3</w:t>
      </w:r>
      <w:r w:rsidRPr="000B21C1">
        <w:rPr>
          <w:rFonts w:ascii="Times New Roman" w:eastAsia="Times New Roman" w:hAnsi="Times New Roman" w:cs="Times New Roman"/>
          <w:b/>
          <w:bCs/>
          <w:iCs/>
          <w:sz w:val="24"/>
          <w:szCs w:val="24"/>
          <w:lang w:val="bg-BG" w:eastAsia="bg-BG"/>
        </w:rPr>
        <w:t>.</w:t>
      </w:r>
      <w:r w:rsidRPr="000B21C1">
        <w:rPr>
          <w:rFonts w:ascii="Times New Roman" w:eastAsia="Times New Roman" w:hAnsi="Times New Roman" w:cs="Times New Roman"/>
          <w:iCs/>
          <w:sz w:val="24"/>
          <w:szCs w:val="24"/>
          <w:lang w:val="bg-BG" w:eastAsia="bg-BG"/>
        </w:rPr>
        <w:t xml:space="preserve"> Извадка от Гугъл сателитна карта с означено местоположение на </w:t>
      </w:r>
      <w:r w:rsidR="003121E8">
        <w:rPr>
          <w:rFonts w:ascii="Times New Roman" w:eastAsia="Times New Roman" w:hAnsi="Times New Roman" w:cs="Times New Roman"/>
          <w:iCs/>
          <w:sz w:val="24"/>
          <w:szCs w:val="24"/>
          <w:lang w:val="bg-BG" w:eastAsia="bg-BG"/>
        </w:rPr>
        <w:t xml:space="preserve">съществуващата </w:t>
      </w:r>
      <w:r w:rsidR="005E565C">
        <w:rPr>
          <w:rFonts w:ascii="Times New Roman" w:eastAsia="Times New Roman" w:hAnsi="Times New Roman" w:cs="Times New Roman"/>
          <w:iCs/>
          <w:sz w:val="24"/>
          <w:szCs w:val="24"/>
          <w:lang w:val="bg-BG" w:eastAsia="bg-BG"/>
        </w:rPr>
        <w:t xml:space="preserve">ферма за свине – майки и на </w:t>
      </w:r>
      <w:r w:rsidRPr="000B21C1">
        <w:rPr>
          <w:rFonts w:ascii="Times New Roman" w:eastAsia="Times New Roman" w:hAnsi="Times New Roman" w:cs="Times New Roman"/>
          <w:iCs/>
          <w:sz w:val="24"/>
          <w:szCs w:val="24"/>
          <w:lang w:val="bg-BG" w:eastAsia="bg-BG"/>
        </w:rPr>
        <w:t>инвестиционното предложение</w:t>
      </w:r>
      <w:r w:rsidR="005E565C">
        <w:rPr>
          <w:rFonts w:ascii="Times New Roman" w:eastAsia="Times New Roman" w:hAnsi="Times New Roman" w:cs="Times New Roman"/>
          <w:iCs/>
          <w:sz w:val="24"/>
          <w:szCs w:val="24"/>
          <w:lang w:val="bg-BG" w:eastAsia="bg-BG"/>
        </w:rPr>
        <w:t xml:space="preserve"> – ферма за прасета за угояване</w:t>
      </w:r>
    </w:p>
    <w:p w14:paraId="07927BFC" w14:textId="38910198" w:rsidR="000B21C1" w:rsidRPr="000B21C1" w:rsidRDefault="000B21C1" w:rsidP="000802E0">
      <w:pPr>
        <w:autoSpaceDE w:val="0"/>
        <w:autoSpaceDN w:val="0"/>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Отстояние в м до обекти с обществено предназначение са: до жилищна сграда в гр.  Съединение - 1700 м.; до училището 2500 м. и до първата жилищна сграда в с. Войсил - 5500 м.</w:t>
      </w:r>
    </w:p>
    <w:p w14:paraId="40D632A8" w14:textId="77777777" w:rsidR="000B21C1" w:rsidRPr="000B21C1" w:rsidRDefault="000B21C1"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Имотът, предмет на ИП не попада в границите на защитени територии, съгласно  Закона за защитените територии и в защитени зони съгласно Закона за биологичното разнообразие. Най-близката защитена зона е BG0002086 „Оризища Цалапица“ за опазване на дивите птици.</w:t>
      </w:r>
    </w:p>
    <w:p w14:paraId="74623DFB" w14:textId="77777777" w:rsidR="000B21C1" w:rsidRPr="000B21C1" w:rsidRDefault="000B21C1"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При реализацията на ИП не са необходими допълнителни площи, извън територията на имота.</w:t>
      </w:r>
    </w:p>
    <w:p w14:paraId="77F0B60C" w14:textId="77777777" w:rsidR="000B21C1" w:rsidRPr="000B21C1" w:rsidRDefault="000B21C1" w:rsidP="000802E0">
      <w:pPr>
        <w:widowControl w:val="0"/>
        <w:spacing w:after="0" w:line="276" w:lineRule="auto"/>
        <w:ind w:firstLine="567"/>
        <w:jc w:val="both"/>
        <w:rPr>
          <w:rFonts w:ascii="Times New Roman" w:eastAsia="Times New Roman" w:hAnsi="Times New Roman" w:cs="Times New Roman"/>
          <w:sz w:val="24"/>
          <w:szCs w:val="24"/>
          <w:lang w:val="bg-BG"/>
        </w:rPr>
      </w:pPr>
      <w:r w:rsidRPr="000B21C1">
        <w:rPr>
          <w:rFonts w:ascii="Times New Roman" w:eastAsia="Times New Roman" w:hAnsi="Times New Roman" w:cs="Times New Roman"/>
          <w:sz w:val="24"/>
          <w:szCs w:val="24"/>
          <w:lang w:val="bg-BG"/>
        </w:rPr>
        <w:t>Обектите, подлежащи на здравна защита и обектите на културното наследство ще бъдат обследвани и анализирани в следващите етапи от процедурата по ОВОС.</w:t>
      </w:r>
    </w:p>
    <w:p w14:paraId="6884F1E7" w14:textId="00E859BB" w:rsidR="000B21C1" w:rsidRDefault="000B21C1" w:rsidP="000802E0">
      <w:pPr>
        <w:widowControl w:val="0"/>
        <w:spacing w:after="0" w:line="276" w:lineRule="auto"/>
        <w:ind w:firstLine="567"/>
        <w:jc w:val="both"/>
        <w:rPr>
          <w:rFonts w:ascii="Times New Roman" w:eastAsia="Times New Roman" w:hAnsi="Times New Roman" w:cs="Times New Roman"/>
          <w:sz w:val="24"/>
          <w:szCs w:val="24"/>
          <w:lang w:val="bg-BG"/>
        </w:rPr>
      </w:pPr>
      <w:r w:rsidRPr="000B21C1">
        <w:rPr>
          <w:rFonts w:ascii="Times New Roman" w:eastAsia="Times New Roman" w:hAnsi="Times New Roman" w:cs="Times New Roman"/>
          <w:sz w:val="24"/>
          <w:szCs w:val="24"/>
          <w:lang w:val="bg-BG"/>
        </w:rPr>
        <w:t>В резултат на реализацията на инвестиционното предложение не се очаква трансгранично въздействие, поради отдалечеността на обекта от съседни държави и  факта, че няма да се отделят замърсители, които биха могли да достигнат техните територии.</w:t>
      </w:r>
    </w:p>
    <w:p w14:paraId="6CC7081D" w14:textId="2778F035" w:rsidR="00F46713" w:rsidRPr="000B21C1" w:rsidRDefault="00F46713" w:rsidP="000802E0">
      <w:pPr>
        <w:widowControl w:val="0"/>
        <w:spacing w:after="0" w:line="276"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Не се налага промяна в съществуващата пътна инфраструктура</w:t>
      </w:r>
      <w:r w:rsidR="00CE35B2">
        <w:rPr>
          <w:rFonts w:ascii="Times New Roman" w:eastAsia="Times New Roman" w:hAnsi="Times New Roman" w:cs="Times New Roman"/>
          <w:sz w:val="24"/>
          <w:szCs w:val="24"/>
          <w:lang w:val="bg-BG"/>
        </w:rPr>
        <w:t xml:space="preserve">, </w:t>
      </w:r>
      <w:r w:rsidR="00564C58">
        <w:rPr>
          <w:rFonts w:ascii="Times New Roman" w:eastAsia="Times New Roman" w:hAnsi="Times New Roman" w:cs="Times New Roman"/>
          <w:sz w:val="24"/>
          <w:szCs w:val="24"/>
          <w:lang w:val="bg-BG"/>
        </w:rPr>
        <w:t xml:space="preserve">нито изграждане на нова </w:t>
      </w:r>
      <w:r w:rsidR="00CE35B2">
        <w:rPr>
          <w:rFonts w:ascii="Times New Roman" w:eastAsia="Times New Roman" w:hAnsi="Times New Roman" w:cs="Times New Roman"/>
          <w:sz w:val="24"/>
          <w:szCs w:val="24"/>
          <w:lang w:val="bg-BG"/>
        </w:rPr>
        <w:t>такава</w:t>
      </w:r>
      <w:r>
        <w:rPr>
          <w:rFonts w:ascii="Times New Roman" w:eastAsia="Times New Roman" w:hAnsi="Times New Roman" w:cs="Times New Roman"/>
          <w:sz w:val="24"/>
          <w:szCs w:val="24"/>
          <w:lang w:val="bg-BG"/>
        </w:rPr>
        <w:t>.</w:t>
      </w:r>
    </w:p>
    <w:p w14:paraId="675D0FDD" w14:textId="77777777" w:rsidR="002758D7" w:rsidRPr="000B21C1" w:rsidRDefault="002758D7" w:rsidP="000802E0">
      <w:pPr>
        <w:spacing w:after="0" w:line="276" w:lineRule="auto"/>
        <w:jc w:val="both"/>
        <w:rPr>
          <w:rFonts w:ascii="Times New Roman" w:hAnsi="Times New Roman" w:cs="Times New Roman"/>
          <w:i/>
          <w:iCs/>
          <w:sz w:val="24"/>
          <w:szCs w:val="24"/>
          <w:lang w:val="bg-BG"/>
        </w:rPr>
      </w:pPr>
      <w:r w:rsidRPr="000B21C1">
        <w:rPr>
          <w:rFonts w:ascii="Times New Roman" w:hAnsi="Times New Roman" w:cs="Times New Roman"/>
          <w:i/>
          <w:iCs/>
          <w:sz w:val="24"/>
          <w:szCs w:val="24"/>
          <w:lang w:val="bg-BG"/>
        </w:rPr>
        <w:t xml:space="preserve">(населено място, община, квартал, поземлен имот, като за линейни обекти се посочват засегнатите общини/райони/кметства, географски координати или </w:t>
      </w:r>
      <w:r w:rsidRPr="000B21C1">
        <w:rPr>
          <w:rFonts w:ascii="Times New Roman" w:hAnsi="Times New Roman" w:cs="Times New Roman"/>
          <w:i/>
          <w:iCs/>
          <w:sz w:val="24"/>
          <w:szCs w:val="24"/>
          <w:lang w:val="bg-BG"/>
        </w:rPr>
        <w:lastRenderedPageBreak/>
        <w:t>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78366D38" w14:textId="77777777" w:rsidR="00C806F2" w:rsidRPr="000B21C1" w:rsidRDefault="00C806F2" w:rsidP="000802E0">
      <w:pPr>
        <w:spacing w:after="0" w:line="276" w:lineRule="auto"/>
        <w:jc w:val="both"/>
        <w:rPr>
          <w:rFonts w:ascii="Times New Roman" w:hAnsi="Times New Roman" w:cs="Times New Roman"/>
          <w:i/>
          <w:iCs/>
          <w:sz w:val="24"/>
          <w:szCs w:val="24"/>
          <w:highlight w:val="yellow"/>
          <w:lang w:val="bg-BG"/>
        </w:rPr>
      </w:pPr>
    </w:p>
    <w:p w14:paraId="5B08F8AD"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5. Природни ресурси, предвидени за използване по време на строителството и експлоатацията:</w:t>
      </w:r>
    </w:p>
    <w:p w14:paraId="0634A6A7" w14:textId="2FAB4B22" w:rsidR="00DC23AF" w:rsidRDefault="00DC23AF"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Строителство не се предвижда, единствено ремонтн</w:t>
      </w:r>
      <w:r w:rsidR="004263D2">
        <w:rPr>
          <w:rFonts w:ascii="Times New Roman" w:hAnsi="Times New Roman" w:cs="Times New Roman"/>
          <w:sz w:val="24"/>
          <w:szCs w:val="24"/>
          <w:lang w:val="bg-BG"/>
        </w:rPr>
        <w:t xml:space="preserve">о-монтажни </w:t>
      </w:r>
      <w:r>
        <w:rPr>
          <w:rFonts w:ascii="Times New Roman" w:hAnsi="Times New Roman" w:cs="Times New Roman"/>
          <w:sz w:val="24"/>
          <w:szCs w:val="24"/>
          <w:lang w:val="bg-BG"/>
        </w:rPr>
        <w:t>дейности за преоборудване на сградите.</w:t>
      </w:r>
    </w:p>
    <w:p w14:paraId="5592AC51" w14:textId="0A737197" w:rsidR="00F46713" w:rsidRPr="00F46713" w:rsidRDefault="00F46713"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З</w:t>
      </w:r>
      <w:r w:rsidRPr="00F46713">
        <w:rPr>
          <w:rFonts w:ascii="Times New Roman" w:hAnsi="Times New Roman" w:cs="Times New Roman"/>
          <w:sz w:val="24"/>
          <w:szCs w:val="24"/>
          <w:lang w:val="bg-BG"/>
        </w:rPr>
        <w:t>ахранване</w:t>
      </w:r>
      <w:r>
        <w:rPr>
          <w:rFonts w:ascii="Times New Roman" w:hAnsi="Times New Roman" w:cs="Times New Roman"/>
          <w:sz w:val="24"/>
          <w:szCs w:val="24"/>
          <w:lang w:val="bg-BG"/>
        </w:rPr>
        <w:t>то</w:t>
      </w:r>
      <w:r w:rsidRPr="00F46713">
        <w:rPr>
          <w:rFonts w:ascii="Times New Roman" w:hAnsi="Times New Roman" w:cs="Times New Roman"/>
          <w:sz w:val="24"/>
          <w:szCs w:val="24"/>
          <w:lang w:val="bg-BG"/>
        </w:rPr>
        <w:t xml:space="preserve"> с вода за питейн</w:t>
      </w:r>
      <w:r w:rsidR="002832F2">
        <w:rPr>
          <w:rFonts w:ascii="Times New Roman" w:hAnsi="Times New Roman" w:cs="Times New Roman"/>
          <w:sz w:val="24"/>
          <w:szCs w:val="24"/>
          <w:lang w:val="bg-BG"/>
        </w:rPr>
        <w:t>и</w:t>
      </w:r>
      <w:r w:rsidRPr="00F46713">
        <w:rPr>
          <w:rFonts w:ascii="Times New Roman" w:hAnsi="Times New Roman" w:cs="Times New Roman"/>
          <w:sz w:val="24"/>
          <w:szCs w:val="24"/>
          <w:lang w:val="bg-BG"/>
        </w:rPr>
        <w:t xml:space="preserve"> нужди на животните </w:t>
      </w:r>
      <w:r>
        <w:rPr>
          <w:rFonts w:ascii="Times New Roman" w:hAnsi="Times New Roman" w:cs="Times New Roman"/>
          <w:sz w:val="24"/>
          <w:szCs w:val="24"/>
          <w:lang w:val="bg-BG"/>
        </w:rPr>
        <w:t xml:space="preserve">се </w:t>
      </w:r>
      <w:r w:rsidRPr="00F46713">
        <w:rPr>
          <w:rFonts w:ascii="Times New Roman" w:hAnsi="Times New Roman" w:cs="Times New Roman"/>
          <w:sz w:val="24"/>
          <w:szCs w:val="24"/>
          <w:lang w:val="bg-BG"/>
        </w:rPr>
        <w:t>предвижда от водоизточник, собственост на Възложителя, разположен в парцел</w:t>
      </w:r>
      <w:r w:rsidR="00DC23AF">
        <w:rPr>
          <w:rFonts w:ascii="Times New Roman" w:hAnsi="Times New Roman" w:cs="Times New Roman"/>
          <w:sz w:val="24"/>
          <w:szCs w:val="24"/>
          <w:lang w:val="bg-BG"/>
        </w:rPr>
        <w:t>а</w:t>
      </w:r>
      <w:r w:rsidRPr="00F46713">
        <w:rPr>
          <w:rFonts w:ascii="Times New Roman" w:hAnsi="Times New Roman" w:cs="Times New Roman"/>
          <w:sz w:val="24"/>
          <w:szCs w:val="24"/>
          <w:lang w:val="bg-BG"/>
        </w:rPr>
        <w:t xml:space="preserve">, където се </w:t>
      </w:r>
      <w:r>
        <w:rPr>
          <w:rFonts w:ascii="Times New Roman" w:hAnsi="Times New Roman" w:cs="Times New Roman"/>
          <w:sz w:val="24"/>
          <w:szCs w:val="24"/>
          <w:lang w:val="bg-BG"/>
        </w:rPr>
        <w:t>намира св</w:t>
      </w:r>
      <w:r w:rsidRPr="00F46713">
        <w:rPr>
          <w:rFonts w:ascii="Times New Roman" w:hAnsi="Times New Roman" w:cs="Times New Roman"/>
          <w:sz w:val="24"/>
          <w:szCs w:val="24"/>
          <w:lang w:val="bg-BG"/>
        </w:rPr>
        <w:t>инеферма</w:t>
      </w:r>
      <w:r>
        <w:rPr>
          <w:rFonts w:ascii="Times New Roman" w:hAnsi="Times New Roman" w:cs="Times New Roman"/>
          <w:sz w:val="24"/>
          <w:szCs w:val="24"/>
          <w:lang w:val="bg-BG"/>
        </w:rPr>
        <w:t xml:space="preserve">та за </w:t>
      </w:r>
      <w:r w:rsidRPr="00F46713">
        <w:rPr>
          <w:rFonts w:ascii="Times New Roman" w:hAnsi="Times New Roman" w:cs="Times New Roman"/>
          <w:sz w:val="24"/>
          <w:szCs w:val="24"/>
          <w:lang w:val="bg-BG"/>
        </w:rPr>
        <w:t xml:space="preserve">майки и за който има издадено Разрешителното за водовземане от подземни води, чрез нови водовземни съоръжения с № 31520779/17.08.2017г. Разрешеният годишен воден обем е 14 600 куб. м./годишно, с цели на ползване – за водоснабдяване за животновъдство. Това разрешено водно количество е достатъчно да захрани свинефермата за 730 майки, за угояване на около </w:t>
      </w:r>
      <w:r>
        <w:rPr>
          <w:rFonts w:ascii="Times New Roman" w:hAnsi="Times New Roman" w:cs="Times New Roman"/>
          <w:sz w:val="24"/>
          <w:szCs w:val="24"/>
          <w:lang w:val="bg-BG"/>
        </w:rPr>
        <w:t xml:space="preserve">1950 </w:t>
      </w:r>
      <w:r w:rsidRPr="00F46713">
        <w:rPr>
          <w:rFonts w:ascii="Times New Roman" w:hAnsi="Times New Roman" w:cs="Times New Roman"/>
          <w:sz w:val="24"/>
          <w:szCs w:val="24"/>
          <w:lang w:val="bg-BG"/>
        </w:rPr>
        <w:t xml:space="preserve">прасета, поради което </w:t>
      </w:r>
      <w:r>
        <w:rPr>
          <w:rFonts w:ascii="Times New Roman" w:hAnsi="Times New Roman" w:cs="Times New Roman"/>
          <w:sz w:val="24"/>
          <w:szCs w:val="24"/>
          <w:lang w:val="bg-BG"/>
        </w:rPr>
        <w:t xml:space="preserve">на този етап няма необходимост от </w:t>
      </w:r>
      <w:r w:rsidRPr="00F46713">
        <w:rPr>
          <w:rFonts w:ascii="Times New Roman" w:hAnsi="Times New Roman" w:cs="Times New Roman"/>
          <w:sz w:val="24"/>
          <w:szCs w:val="24"/>
          <w:lang w:val="bg-BG"/>
        </w:rPr>
        <w:t>промяна в издаденото разрешително.</w:t>
      </w:r>
      <w:r w:rsidR="00DC23AF">
        <w:rPr>
          <w:rFonts w:ascii="Times New Roman" w:hAnsi="Times New Roman" w:cs="Times New Roman"/>
          <w:sz w:val="24"/>
          <w:szCs w:val="24"/>
          <w:lang w:val="bg-BG"/>
        </w:rPr>
        <w:t xml:space="preserve"> За продължаване на срока на разрешителното Възложителят е подал нужните документи в Басейнова дирекция</w:t>
      </w:r>
      <w:r w:rsidR="000D7FE9">
        <w:rPr>
          <w:rFonts w:ascii="Times New Roman" w:hAnsi="Times New Roman" w:cs="Times New Roman"/>
          <w:sz w:val="24"/>
          <w:szCs w:val="24"/>
          <w:lang w:val="bg-BG"/>
        </w:rPr>
        <w:t xml:space="preserve"> за управление на водите</w:t>
      </w:r>
      <w:r w:rsidR="00DC23AF">
        <w:rPr>
          <w:rFonts w:ascii="Times New Roman" w:hAnsi="Times New Roman" w:cs="Times New Roman"/>
          <w:sz w:val="24"/>
          <w:szCs w:val="24"/>
          <w:lang w:val="bg-BG"/>
        </w:rPr>
        <w:t>, с център гр. Пловдив.</w:t>
      </w:r>
    </w:p>
    <w:p w14:paraId="4EC6A9BB" w14:textId="07E50CD9" w:rsidR="00170734" w:rsidRDefault="00170734"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Други природни ресурси не се предвиждат да се използват по време на експлоатация на обекта.</w:t>
      </w:r>
    </w:p>
    <w:p w14:paraId="792A91AF" w14:textId="7A92E581" w:rsidR="009F1FF1" w:rsidRDefault="009F1FF1"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За </w:t>
      </w:r>
      <w:r w:rsidRPr="009F1FF1">
        <w:rPr>
          <w:rFonts w:ascii="Times New Roman" w:hAnsi="Times New Roman" w:cs="Times New Roman"/>
          <w:sz w:val="24"/>
          <w:szCs w:val="24"/>
          <w:lang w:val="bg-BG"/>
        </w:rPr>
        <w:t>обособен</w:t>
      </w:r>
      <w:r>
        <w:rPr>
          <w:rFonts w:ascii="Times New Roman" w:hAnsi="Times New Roman" w:cs="Times New Roman"/>
          <w:sz w:val="24"/>
          <w:szCs w:val="24"/>
          <w:lang w:val="bg-BG"/>
        </w:rPr>
        <w:t>ия</w:t>
      </w:r>
      <w:r w:rsidRPr="009F1FF1">
        <w:rPr>
          <w:rFonts w:ascii="Times New Roman" w:hAnsi="Times New Roman" w:cs="Times New Roman"/>
          <w:sz w:val="24"/>
          <w:szCs w:val="24"/>
          <w:lang w:val="bg-BG"/>
        </w:rPr>
        <w:t xml:space="preserve"> филтър за работниците (административно – битов фургон</w:t>
      </w:r>
      <w:r>
        <w:rPr>
          <w:rFonts w:ascii="Times New Roman" w:hAnsi="Times New Roman" w:cs="Times New Roman"/>
          <w:sz w:val="24"/>
          <w:szCs w:val="24"/>
          <w:lang w:val="bg-BG"/>
        </w:rPr>
        <w:t xml:space="preserve"> с баня и тоалетна</w:t>
      </w:r>
      <w:r w:rsidRPr="009F1FF1">
        <w:rPr>
          <w:rFonts w:ascii="Times New Roman" w:hAnsi="Times New Roman" w:cs="Times New Roman"/>
          <w:sz w:val="24"/>
          <w:szCs w:val="24"/>
          <w:lang w:val="bg-BG"/>
        </w:rPr>
        <w:t>)</w:t>
      </w:r>
      <w:r>
        <w:rPr>
          <w:rFonts w:ascii="Times New Roman" w:hAnsi="Times New Roman" w:cs="Times New Roman"/>
          <w:sz w:val="24"/>
          <w:szCs w:val="24"/>
          <w:lang w:val="bg-BG"/>
        </w:rPr>
        <w:t xml:space="preserve"> вода ще се ползва от съществуващия водопровод на територията на „Нодос Фарма“ ЕООД.</w:t>
      </w:r>
    </w:p>
    <w:p w14:paraId="14447486" w14:textId="77777777" w:rsidR="00E758F2" w:rsidRPr="000B21C1" w:rsidRDefault="00E758F2" w:rsidP="000802E0">
      <w:pPr>
        <w:spacing w:after="0" w:line="276" w:lineRule="auto"/>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w:t>
      </w:r>
      <w:r w:rsidRPr="000B21C1">
        <w:rPr>
          <w:rFonts w:ascii="Times New Roman" w:hAnsi="Times New Roman" w:cs="Times New Roman"/>
          <w:i/>
          <w:iCs/>
          <w:sz w:val="24"/>
          <w:szCs w:val="24"/>
          <w:lang w:val="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r w:rsidRPr="000B21C1">
        <w:rPr>
          <w:rFonts w:ascii="Times New Roman" w:hAnsi="Times New Roman" w:cs="Times New Roman"/>
          <w:sz w:val="24"/>
          <w:szCs w:val="24"/>
          <w:lang w:val="bg-BG"/>
        </w:rPr>
        <w:t>)</w:t>
      </w:r>
    </w:p>
    <w:p w14:paraId="2136FF6A" w14:textId="77777777" w:rsidR="00E95DF2" w:rsidRPr="000B21C1" w:rsidRDefault="00E95DF2" w:rsidP="000802E0">
      <w:pPr>
        <w:spacing w:after="0" w:line="276" w:lineRule="auto"/>
        <w:jc w:val="both"/>
        <w:rPr>
          <w:rFonts w:ascii="Times New Roman" w:hAnsi="Times New Roman" w:cs="Times New Roman"/>
          <w:sz w:val="24"/>
          <w:szCs w:val="24"/>
          <w:lang w:val="bg-BG"/>
        </w:rPr>
      </w:pPr>
    </w:p>
    <w:p w14:paraId="55F14AF7" w14:textId="77777777" w:rsidR="001C4B87" w:rsidRPr="000B21C1" w:rsidRDefault="001C4B8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24D5CE2F" w14:textId="01758ED4" w:rsidR="00EF2534" w:rsidRDefault="00EF2534"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Дейността не е свързана с емитиране на приоритетни или опасни вещества, които да имат контакт с води.</w:t>
      </w:r>
    </w:p>
    <w:p w14:paraId="15F502E1" w14:textId="77777777" w:rsidR="00C161CC" w:rsidRPr="000B21C1" w:rsidRDefault="00C161CC" w:rsidP="000802E0">
      <w:pPr>
        <w:spacing w:after="0" w:line="276" w:lineRule="auto"/>
        <w:ind w:firstLine="720"/>
        <w:jc w:val="both"/>
        <w:rPr>
          <w:rFonts w:ascii="Times New Roman" w:hAnsi="Times New Roman" w:cs="Times New Roman"/>
          <w:sz w:val="24"/>
          <w:szCs w:val="24"/>
          <w:lang w:val="bg-BG"/>
        </w:rPr>
      </w:pPr>
    </w:p>
    <w:p w14:paraId="39539C7E" w14:textId="77777777" w:rsidR="001C4B87" w:rsidRPr="000B21C1" w:rsidRDefault="001C4B87" w:rsidP="000802E0">
      <w:pPr>
        <w:spacing w:after="0" w:line="276" w:lineRule="auto"/>
        <w:jc w:val="both"/>
        <w:rPr>
          <w:rFonts w:ascii="Times New Roman" w:hAnsi="Times New Roman" w:cs="Times New Roman"/>
          <w:b/>
          <w:bCs/>
          <w:sz w:val="24"/>
          <w:szCs w:val="24"/>
          <w:lang w:val="bg-BG"/>
        </w:rPr>
      </w:pPr>
      <w:r w:rsidRPr="000B21C1">
        <w:rPr>
          <w:rFonts w:ascii="Times New Roman" w:hAnsi="Times New Roman" w:cs="Times New Roman"/>
          <w:sz w:val="24"/>
          <w:szCs w:val="24"/>
          <w:lang w:val="bg-BG"/>
        </w:rPr>
        <w:tab/>
      </w:r>
      <w:r w:rsidRPr="000B21C1">
        <w:rPr>
          <w:rFonts w:ascii="Times New Roman" w:hAnsi="Times New Roman" w:cs="Times New Roman"/>
          <w:b/>
          <w:bCs/>
          <w:sz w:val="24"/>
          <w:szCs w:val="24"/>
          <w:lang w:val="bg-BG"/>
        </w:rPr>
        <w:t>7. Очаквани общи емисии на вредни вещества във въздуха по замърсители:</w:t>
      </w:r>
    </w:p>
    <w:p w14:paraId="19368A06" w14:textId="194BEC29" w:rsidR="00C161CC" w:rsidRPr="00C161CC" w:rsidRDefault="00C161CC" w:rsidP="000802E0">
      <w:pPr>
        <w:spacing w:after="0" w:line="276" w:lineRule="auto"/>
        <w:ind w:firstLine="720"/>
        <w:jc w:val="both"/>
        <w:rPr>
          <w:rFonts w:ascii="Times New Roman" w:hAnsi="Times New Roman" w:cs="Times New Roman"/>
          <w:sz w:val="24"/>
          <w:szCs w:val="24"/>
          <w:lang w:val="bg-BG"/>
        </w:rPr>
      </w:pPr>
      <w:r w:rsidRPr="00C161CC">
        <w:rPr>
          <w:rFonts w:ascii="Times New Roman" w:hAnsi="Times New Roman" w:cs="Times New Roman"/>
          <w:sz w:val="24"/>
          <w:szCs w:val="24"/>
          <w:lang w:val="bg-BG"/>
        </w:rPr>
        <w:t>Пр</w:t>
      </w:r>
      <w:r>
        <w:rPr>
          <w:rFonts w:ascii="Times New Roman" w:hAnsi="Times New Roman" w:cs="Times New Roman"/>
          <w:sz w:val="24"/>
          <w:szCs w:val="24"/>
          <w:lang w:val="bg-BG"/>
        </w:rPr>
        <w:t>и</w:t>
      </w:r>
      <w:r w:rsidRPr="00C161CC">
        <w:rPr>
          <w:rFonts w:ascii="Times New Roman" w:hAnsi="Times New Roman" w:cs="Times New Roman"/>
          <w:sz w:val="24"/>
          <w:szCs w:val="24"/>
          <w:lang w:val="bg-BG"/>
        </w:rPr>
        <w:t xml:space="preserve"> интензивно</w:t>
      </w:r>
      <w:r>
        <w:rPr>
          <w:rFonts w:ascii="Times New Roman" w:hAnsi="Times New Roman" w:cs="Times New Roman"/>
          <w:sz w:val="24"/>
          <w:szCs w:val="24"/>
          <w:lang w:val="bg-BG"/>
        </w:rPr>
        <w:t>то</w:t>
      </w:r>
      <w:r w:rsidRPr="00C161CC">
        <w:rPr>
          <w:rFonts w:ascii="Times New Roman" w:hAnsi="Times New Roman" w:cs="Times New Roman"/>
          <w:sz w:val="24"/>
          <w:szCs w:val="24"/>
          <w:lang w:val="bg-BG"/>
        </w:rPr>
        <w:t xml:space="preserve"> отглеждане на животни</w:t>
      </w:r>
      <w:r>
        <w:rPr>
          <w:rFonts w:ascii="Times New Roman" w:hAnsi="Times New Roman" w:cs="Times New Roman"/>
          <w:sz w:val="24"/>
          <w:szCs w:val="24"/>
          <w:lang w:val="bg-BG"/>
        </w:rPr>
        <w:t>те</w:t>
      </w:r>
      <w:r w:rsidRPr="00C161CC">
        <w:rPr>
          <w:rFonts w:ascii="Times New Roman" w:hAnsi="Times New Roman" w:cs="Times New Roman"/>
          <w:sz w:val="24"/>
          <w:szCs w:val="24"/>
          <w:lang w:val="bg-BG"/>
        </w:rPr>
        <w:t xml:space="preserve"> в затворени сгради и </w:t>
      </w:r>
      <w:r>
        <w:rPr>
          <w:rFonts w:ascii="Times New Roman" w:hAnsi="Times New Roman" w:cs="Times New Roman"/>
          <w:sz w:val="24"/>
          <w:szCs w:val="24"/>
          <w:lang w:val="bg-BG"/>
        </w:rPr>
        <w:t xml:space="preserve">извършването на </w:t>
      </w:r>
      <w:r w:rsidRPr="00C161CC">
        <w:rPr>
          <w:rFonts w:ascii="Times New Roman" w:hAnsi="Times New Roman" w:cs="Times New Roman"/>
          <w:sz w:val="24"/>
          <w:szCs w:val="24"/>
          <w:lang w:val="bg-BG"/>
        </w:rPr>
        <w:t>спомагателни дейности</w:t>
      </w:r>
      <w:r>
        <w:rPr>
          <w:rFonts w:ascii="Times New Roman" w:hAnsi="Times New Roman" w:cs="Times New Roman"/>
          <w:sz w:val="24"/>
          <w:szCs w:val="24"/>
          <w:lang w:val="bg-BG"/>
        </w:rPr>
        <w:t xml:space="preserve"> за това</w:t>
      </w:r>
      <w:r w:rsidRPr="00C161CC">
        <w:rPr>
          <w:rFonts w:ascii="Times New Roman" w:hAnsi="Times New Roman" w:cs="Times New Roman"/>
          <w:sz w:val="24"/>
          <w:szCs w:val="24"/>
          <w:lang w:val="bg-BG"/>
        </w:rPr>
        <w:t>,</w:t>
      </w:r>
      <w:r>
        <w:rPr>
          <w:rFonts w:ascii="Times New Roman" w:hAnsi="Times New Roman" w:cs="Times New Roman"/>
          <w:sz w:val="24"/>
          <w:szCs w:val="24"/>
          <w:lang w:val="bg-BG"/>
        </w:rPr>
        <w:t xml:space="preserve"> ще се емитират следните замърсители</w:t>
      </w:r>
      <w:r w:rsidRPr="00C161CC">
        <w:rPr>
          <w:rFonts w:ascii="Times New Roman" w:hAnsi="Times New Roman" w:cs="Times New Roman"/>
          <w:sz w:val="24"/>
          <w:szCs w:val="24"/>
          <w:lang w:val="bg-BG"/>
        </w:rPr>
        <w:t>:</w:t>
      </w:r>
    </w:p>
    <w:p w14:paraId="5C59C58B" w14:textId="6B9E067F" w:rsidR="00C161CC" w:rsidRPr="00C161CC" w:rsidRDefault="00C161CC" w:rsidP="000802E0">
      <w:pPr>
        <w:spacing w:after="0" w:line="276" w:lineRule="auto"/>
        <w:ind w:firstLine="720"/>
        <w:jc w:val="both"/>
        <w:rPr>
          <w:rFonts w:ascii="Times New Roman" w:hAnsi="Times New Roman" w:cs="Times New Roman"/>
          <w:sz w:val="24"/>
          <w:szCs w:val="24"/>
          <w:lang w:val="bg-BG"/>
        </w:rPr>
      </w:pPr>
      <w:r w:rsidRPr="00C161CC">
        <w:rPr>
          <w:rFonts w:ascii="Times New Roman" w:hAnsi="Times New Roman" w:cs="Times New Roman"/>
          <w:sz w:val="24"/>
          <w:szCs w:val="24"/>
          <w:lang w:val="bg-BG"/>
        </w:rPr>
        <w:t xml:space="preserve">- Изгорели газове от двигатели с вътрешно горене (ДВГ) на транспортна техника, </w:t>
      </w:r>
      <w:r w:rsidR="00C241AA">
        <w:rPr>
          <w:rFonts w:ascii="Times New Roman" w:hAnsi="Times New Roman" w:cs="Times New Roman"/>
          <w:sz w:val="24"/>
          <w:szCs w:val="24"/>
          <w:lang w:val="bg-BG"/>
        </w:rPr>
        <w:t>доставяща фуражите и другите необходими суровини</w:t>
      </w:r>
      <w:r w:rsidRPr="00C161CC">
        <w:rPr>
          <w:rFonts w:ascii="Times New Roman" w:hAnsi="Times New Roman" w:cs="Times New Roman"/>
          <w:sz w:val="24"/>
          <w:szCs w:val="24"/>
          <w:lang w:val="bg-BG"/>
        </w:rPr>
        <w:t>. Основните замърсители, които ще се отделят от ДВГ във въздуха са CO, NOx, SO</w:t>
      </w:r>
      <w:r w:rsidRPr="00C241AA">
        <w:rPr>
          <w:rFonts w:ascii="Times New Roman" w:hAnsi="Times New Roman" w:cs="Times New Roman"/>
          <w:sz w:val="24"/>
          <w:szCs w:val="24"/>
          <w:vertAlign w:val="subscript"/>
          <w:lang w:val="bg-BG"/>
        </w:rPr>
        <w:t>2</w:t>
      </w:r>
      <w:r w:rsidRPr="00C161CC">
        <w:rPr>
          <w:rFonts w:ascii="Times New Roman" w:hAnsi="Times New Roman" w:cs="Times New Roman"/>
          <w:sz w:val="24"/>
          <w:szCs w:val="24"/>
          <w:lang w:val="bg-BG"/>
        </w:rPr>
        <w:t>, въглеводороди, прах (сажди);</w:t>
      </w:r>
    </w:p>
    <w:p w14:paraId="7AFC5CA1" w14:textId="3B6CF849" w:rsidR="00C161CC" w:rsidRPr="00C161CC" w:rsidRDefault="00C161CC" w:rsidP="000802E0">
      <w:pPr>
        <w:spacing w:after="0" w:line="276" w:lineRule="auto"/>
        <w:ind w:firstLine="720"/>
        <w:jc w:val="both"/>
        <w:rPr>
          <w:rFonts w:ascii="Times New Roman" w:hAnsi="Times New Roman" w:cs="Times New Roman"/>
          <w:sz w:val="24"/>
          <w:szCs w:val="24"/>
          <w:lang w:val="bg-BG"/>
        </w:rPr>
      </w:pPr>
      <w:r w:rsidRPr="00C161CC">
        <w:rPr>
          <w:rFonts w:ascii="Times New Roman" w:hAnsi="Times New Roman" w:cs="Times New Roman"/>
          <w:sz w:val="24"/>
          <w:szCs w:val="24"/>
          <w:lang w:val="bg-BG"/>
        </w:rPr>
        <w:lastRenderedPageBreak/>
        <w:t>- Основните емитирани замърсители в резултат на осигуряване на обмен на въздуха в производствените сгради (от вентилационните отвори)</w:t>
      </w:r>
      <w:r w:rsidR="000D7FE9">
        <w:rPr>
          <w:rFonts w:ascii="Times New Roman" w:hAnsi="Times New Roman" w:cs="Times New Roman"/>
          <w:sz w:val="24"/>
          <w:szCs w:val="24"/>
          <w:lang w:val="bg-BG"/>
        </w:rPr>
        <w:t xml:space="preserve"> са </w:t>
      </w:r>
      <w:r w:rsidRPr="00C161CC">
        <w:rPr>
          <w:rFonts w:ascii="Times New Roman" w:hAnsi="Times New Roman" w:cs="Times New Roman"/>
          <w:sz w:val="24"/>
          <w:szCs w:val="24"/>
          <w:lang w:val="bg-BG"/>
        </w:rPr>
        <w:t>NH</w:t>
      </w:r>
      <w:r w:rsidRPr="00C241AA">
        <w:rPr>
          <w:rFonts w:ascii="Times New Roman" w:hAnsi="Times New Roman" w:cs="Times New Roman"/>
          <w:sz w:val="24"/>
          <w:szCs w:val="24"/>
          <w:vertAlign w:val="subscript"/>
          <w:lang w:val="bg-BG"/>
        </w:rPr>
        <w:t xml:space="preserve">3 </w:t>
      </w:r>
      <w:r w:rsidRPr="00C161CC">
        <w:rPr>
          <w:rFonts w:ascii="Times New Roman" w:hAnsi="Times New Roman" w:cs="Times New Roman"/>
          <w:sz w:val="24"/>
          <w:szCs w:val="24"/>
          <w:lang w:val="bg-BG"/>
        </w:rPr>
        <w:t>и CH</w:t>
      </w:r>
      <w:r w:rsidRPr="00C241AA">
        <w:rPr>
          <w:rFonts w:ascii="Times New Roman" w:hAnsi="Times New Roman" w:cs="Times New Roman"/>
          <w:sz w:val="24"/>
          <w:szCs w:val="24"/>
          <w:vertAlign w:val="subscript"/>
          <w:lang w:val="bg-BG"/>
        </w:rPr>
        <w:t>4</w:t>
      </w:r>
      <w:r w:rsidRPr="00C161CC">
        <w:rPr>
          <w:rFonts w:ascii="Times New Roman" w:hAnsi="Times New Roman" w:cs="Times New Roman"/>
          <w:sz w:val="24"/>
          <w:szCs w:val="24"/>
          <w:lang w:val="bg-BG"/>
        </w:rPr>
        <w:t>, неметанови летливи органични съединения (NMVOC) възможно е и емитиране на N</w:t>
      </w:r>
      <w:r w:rsidRPr="00C241AA">
        <w:rPr>
          <w:rFonts w:ascii="Times New Roman" w:hAnsi="Times New Roman" w:cs="Times New Roman"/>
          <w:sz w:val="24"/>
          <w:szCs w:val="24"/>
          <w:vertAlign w:val="subscript"/>
          <w:lang w:val="bg-BG"/>
        </w:rPr>
        <w:t>2</w:t>
      </w:r>
      <w:r w:rsidRPr="00C161CC">
        <w:rPr>
          <w:rFonts w:ascii="Times New Roman" w:hAnsi="Times New Roman" w:cs="Times New Roman"/>
          <w:sz w:val="24"/>
          <w:szCs w:val="24"/>
          <w:lang w:val="bg-BG"/>
        </w:rPr>
        <w:t xml:space="preserve">O в малки количества; </w:t>
      </w:r>
      <w:r w:rsidRPr="00C161CC">
        <w:rPr>
          <w:rFonts w:ascii="Times New Roman" w:hAnsi="Times New Roman" w:cs="Times New Roman"/>
          <w:sz w:val="24"/>
          <w:szCs w:val="24"/>
          <w:lang w:val="bg-BG"/>
        </w:rPr>
        <w:tab/>
      </w:r>
      <w:r w:rsidRPr="00C161CC">
        <w:rPr>
          <w:rFonts w:ascii="Times New Roman" w:hAnsi="Times New Roman" w:cs="Times New Roman"/>
          <w:sz w:val="24"/>
          <w:szCs w:val="24"/>
          <w:lang w:val="bg-BG"/>
        </w:rPr>
        <w:tab/>
      </w:r>
    </w:p>
    <w:p w14:paraId="72111584" w14:textId="1409076F" w:rsidR="00C161CC" w:rsidRDefault="00C161CC" w:rsidP="000802E0">
      <w:pPr>
        <w:spacing w:after="0" w:line="276" w:lineRule="auto"/>
        <w:ind w:firstLine="720"/>
        <w:jc w:val="both"/>
        <w:rPr>
          <w:rFonts w:ascii="Times New Roman" w:hAnsi="Times New Roman" w:cs="Times New Roman"/>
          <w:sz w:val="24"/>
          <w:szCs w:val="24"/>
          <w:lang w:val="bg-BG"/>
        </w:rPr>
      </w:pPr>
      <w:r w:rsidRPr="00C161CC">
        <w:rPr>
          <w:rFonts w:ascii="Times New Roman" w:hAnsi="Times New Roman" w:cs="Times New Roman"/>
          <w:sz w:val="24"/>
          <w:szCs w:val="24"/>
          <w:lang w:val="bg-BG"/>
        </w:rPr>
        <w:t>- Неорганизирани емисии в резултат на товаро-разтоварни дейности.</w:t>
      </w:r>
    </w:p>
    <w:p w14:paraId="42807ED2" w14:textId="77777777" w:rsidR="00C161CC" w:rsidRDefault="00C161CC" w:rsidP="000802E0">
      <w:pPr>
        <w:spacing w:after="0" w:line="276" w:lineRule="auto"/>
        <w:ind w:firstLine="720"/>
        <w:jc w:val="both"/>
        <w:rPr>
          <w:rFonts w:ascii="Times New Roman" w:hAnsi="Times New Roman" w:cs="Times New Roman"/>
          <w:sz w:val="24"/>
          <w:szCs w:val="24"/>
          <w:lang w:val="bg-BG"/>
        </w:rPr>
      </w:pPr>
    </w:p>
    <w:p w14:paraId="5D0E7DEC"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8. Отпадъци, които се очаква да се генерират и предвиждания за тяхното третиране:</w:t>
      </w:r>
    </w:p>
    <w:p w14:paraId="1AF6129B" w14:textId="44B08DD8" w:rsidR="00C54FAB" w:rsidRPr="00C54FAB" w:rsidRDefault="00C54FAB" w:rsidP="000802E0">
      <w:pPr>
        <w:spacing w:after="0"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Pr="00C54FAB">
        <w:rPr>
          <w:rFonts w:ascii="Times New Roman" w:hAnsi="Times New Roman" w:cs="Times New Roman"/>
          <w:sz w:val="24"/>
          <w:szCs w:val="24"/>
          <w:lang w:val="bg-BG"/>
        </w:rPr>
        <w:t xml:space="preserve">При реализацията на инвестиционното предложение ще се генерират характерни за тази дейност отпадъци, които могат да бъдат класифицирани, с код и наименования, съгласно </w:t>
      </w:r>
      <w:r w:rsidRPr="00C54FAB">
        <w:rPr>
          <w:rFonts w:ascii="Times New Roman" w:hAnsi="Times New Roman" w:cs="Times New Roman"/>
          <w:i/>
          <w:iCs/>
          <w:sz w:val="24"/>
          <w:szCs w:val="24"/>
          <w:lang w:val="bg-BG"/>
        </w:rPr>
        <w:t>Наредба № 2 от 23.06.2014 г. за класификация на отпадъците</w:t>
      </w:r>
      <w:r w:rsidRPr="00C54FAB">
        <w:rPr>
          <w:rFonts w:ascii="Times New Roman" w:hAnsi="Times New Roman" w:cs="Times New Roman"/>
          <w:sz w:val="24"/>
          <w:szCs w:val="24"/>
          <w:lang w:val="bg-BG"/>
        </w:rPr>
        <w:t xml:space="preserve"> (ДВ бр. 66/2014 год. посл. изм.</w:t>
      </w:r>
      <w:r>
        <w:rPr>
          <w:rFonts w:ascii="Times New Roman" w:hAnsi="Times New Roman" w:cs="Times New Roman"/>
          <w:sz w:val="24"/>
          <w:szCs w:val="24"/>
          <w:lang w:val="bg-BG"/>
        </w:rPr>
        <w:t xml:space="preserve"> и доп.</w:t>
      </w:r>
      <w:r w:rsidRPr="00C54FAB">
        <w:rPr>
          <w:rFonts w:ascii="Times New Roman" w:hAnsi="Times New Roman" w:cs="Times New Roman"/>
          <w:sz w:val="24"/>
          <w:szCs w:val="24"/>
          <w:lang w:val="bg-BG"/>
        </w:rPr>
        <w:t>), по следния начин:</w:t>
      </w:r>
    </w:p>
    <w:p w14:paraId="21A54B4B" w14:textId="746643C2" w:rsidR="00C54FAB" w:rsidRPr="00F40C65" w:rsidRDefault="00F40C65" w:rsidP="000802E0">
      <w:pPr>
        <w:spacing w:after="0" w:line="276" w:lineRule="auto"/>
        <w:ind w:firstLine="720"/>
        <w:jc w:val="both"/>
        <w:rPr>
          <w:rFonts w:ascii="Times New Roman" w:hAnsi="Times New Roman" w:cs="Times New Roman"/>
          <w:i/>
          <w:iCs/>
          <w:sz w:val="24"/>
          <w:szCs w:val="24"/>
          <w:lang w:val="bg-BG"/>
        </w:rPr>
      </w:pPr>
      <w:r>
        <w:rPr>
          <w:rFonts w:ascii="Times New Roman" w:hAnsi="Times New Roman" w:cs="Times New Roman"/>
          <w:b/>
          <w:bCs/>
          <w:i/>
          <w:iCs/>
          <w:sz w:val="24"/>
          <w:szCs w:val="24"/>
          <w:lang w:val="bg-BG"/>
        </w:rPr>
        <w:t>С</w:t>
      </w:r>
      <w:r w:rsidR="00C54FAB" w:rsidRPr="006C7729">
        <w:rPr>
          <w:rFonts w:ascii="Times New Roman" w:hAnsi="Times New Roman" w:cs="Times New Roman"/>
          <w:b/>
          <w:bCs/>
          <w:i/>
          <w:iCs/>
          <w:sz w:val="24"/>
          <w:szCs w:val="24"/>
          <w:lang w:val="bg-BG"/>
        </w:rPr>
        <w:t>троител</w:t>
      </w:r>
      <w:r>
        <w:rPr>
          <w:rFonts w:ascii="Times New Roman" w:hAnsi="Times New Roman" w:cs="Times New Roman"/>
          <w:b/>
          <w:bCs/>
          <w:i/>
          <w:iCs/>
          <w:sz w:val="24"/>
          <w:szCs w:val="24"/>
          <w:lang w:val="bg-BG"/>
        </w:rPr>
        <w:t xml:space="preserve">ни дейности няма да има, </w:t>
      </w:r>
      <w:r w:rsidRPr="00F40C65">
        <w:rPr>
          <w:rFonts w:ascii="Times New Roman" w:hAnsi="Times New Roman" w:cs="Times New Roman"/>
          <w:sz w:val="24"/>
          <w:szCs w:val="24"/>
          <w:lang w:val="bg-BG"/>
        </w:rPr>
        <w:t>само</w:t>
      </w:r>
      <w:r>
        <w:rPr>
          <w:rFonts w:ascii="Times New Roman" w:hAnsi="Times New Roman" w:cs="Times New Roman"/>
          <w:sz w:val="24"/>
          <w:szCs w:val="24"/>
          <w:lang w:val="bg-BG"/>
        </w:rPr>
        <w:t xml:space="preserve"> ремонтно-монтажни, при които е възможно да се генерират малки количества метални отпадъци – от монтиране на хранилки, поилки и вентилация.  </w:t>
      </w:r>
      <w:r w:rsidR="00C54FAB" w:rsidRPr="00F40C65">
        <w:rPr>
          <w:rFonts w:ascii="Times New Roman" w:hAnsi="Times New Roman" w:cs="Times New Roman"/>
          <w:i/>
          <w:iCs/>
          <w:sz w:val="24"/>
          <w:szCs w:val="24"/>
          <w:lang w:val="bg-BG"/>
        </w:rPr>
        <w:t xml:space="preserve"> </w:t>
      </w:r>
    </w:p>
    <w:p w14:paraId="4080A843" w14:textId="77777777" w:rsidR="00C54FAB" w:rsidRPr="006C7729" w:rsidRDefault="00C54FAB" w:rsidP="000802E0">
      <w:pPr>
        <w:spacing w:after="0" w:line="276" w:lineRule="auto"/>
        <w:ind w:firstLine="720"/>
        <w:jc w:val="both"/>
        <w:rPr>
          <w:rFonts w:ascii="Times New Roman" w:hAnsi="Times New Roman" w:cs="Times New Roman"/>
          <w:b/>
          <w:bCs/>
          <w:i/>
          <w:iCs/>
          <w:sz w:val="24"/>
          <w:szCs w:val="24"/>
          <w:lang w:val="bg-BG"/>
        </w:rPr>
      </w:pPr>
      <w:r w:rsidRPr="006C7729">
        <w:rPr>
          <w:rFonts w:ascii="Times New Roman" w:hAnsi="Times New Roman" w:cs="Times New Roman"/>
          <w:b/>
          <w:bCs/>
          <w:i/>
          <w:iCs/>
          <w:sz w:val="24"/>
          <w:szCs w:val="24"/>
          <w:lang w:val="bg-BG"/>
        </w:rPr>
        <w:t xml:space="preserve">В периода на експлоатация </w:t>
      </w:r>
    </w:p>
    <w:p w14:paraId="22C3F300"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При експлоатацията на инсталацията за угояване на свине се очаква да бъдат генерирани следните видове отпадъци, които могат да бъдат разделени на две глави групи:</w:t>
      </w:r>
    </w:p>
    <w:p w14:paraId="524E069D" w14:textId="77821D21"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w:t>
      </w:r>
      <w:r w:rsidR="006C7729">
        <w:rPr>
          <w:rFonts w:ascii="Times New Roman" w:hAnsi="Times New Roman" w:cs="Times New Roman"/>
          <w:sz w:val="24"/>
          <w:szCs w:val="24"/>
          <w:lang w:val="bg-BG"/>
        </w:rPr>
        <w:t xml:space="preserve"> </w:t>
      </w:r>
      <w:r w:rsidRPr="00C54FAB">
        <w:rPr>
          <w:rFonts w:ascii="Times New Roman" w:hAnsi="Times New Roman" w:cs="Times New Roman"/>
          <w:sz w:val="24"/>
          <w:szCs w:val="24"/>
          <w:lang w:val="bg-BG"/>
        </w:rPr>
        <w:t>отпадъци, попадащи в обхвата на Закона за управление на отпадъците (ЗУО), и</w:t>
      </w:r>
    </w:p>
    <w:p w14:paraId="1660970B" w14:textId="1F9E7500"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w:t>
      </w:r>
      <w:r w:rsidR="006C7729">
        <w:rPr>
          <w:rFonts w:ascii="Times New Roman" w:hAnsi="Times New Roman" w:cs="Times New Roman"/>
          <w:sz w:val="24"/>
          <w:szCs w:val="24"/>
          <w:lang w:val="bg-BG"/>
        </w:rPr>
        <w:t xml:space="preserve"> </w:t>
      </w:r>
      <w:r w:rsidRPr="00C54FAB">
        <w:rPr>
          <w:rFonts w:ascii="Times New Roman" w:hAnsi="Times New Roman" w:cs="Times New Roman"/>
          <w:sz w:val="24"/>
          <w:szCs w:val="24"/>
          <w:lang w:val="bg-BG"/>
        </w:rPr>
        <w:t>отпадъци попадащи в обхвата на РЕГЛАМЕНТ (ЕО) № 1069/2009 НА ЕВРОПЕЙСКИЯ ПАРЛАМЕНТ И НА СЪВЕТА от 21  октомври 2009  година за установяване на здравни правила относно странични животински продукти и производни продукти, непредназначени за консумация от човека и за отмяна на Регламент (ЕО) №  1774/2002 (Регламент за страничните животински продукти). Съгласно чл. 3, т. 27. от Регламента, „отпадък“ означава отпадък съгласно определението в член 3, точка 1 от Директива 2008/98/ЕО относно отпадъците и за отмяна на определени директиви, поради което класификацията на тези отпадъци ще бъде направена също съгласно Наредба № 2 от 23.06.2014 г. за класификация на отпадъците.</w:t>
      </w:r>
    </w:p>
    <w:p w14:paraId="1E3B30D5"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По смисъла на ЗУО, от угояването на свине не се генерират производствени отпадъци. При провеждане на нормалната производствена дейност ще се образуват незначително количество отпадъци, които са свързани предимно със съпътстващите дейности, характерни за типа производство.</w:t>
      </w:r>
    </w:p>
    <w:p w14:paraId="4D77372E" w14:textId="77777777" w:rsidR="00C54FAB" w:rsidRPr="006C7729" w:rsidRDefault="00C54FAB" w:rsidP="000802E0">
      <w:pPr>
        <w:spacing w:after="0" w:line="276" w:lineRule="auto"/>
        <w:ind w:firstLine="720"/>
        <w:jc w:val="both"/>
        <w:rPr>
          <w:rFonts w:ascii="Times New Roman" w:hAnsi="Times New Roman" w:cs="Times New Roman"/>
          <w:i/>
          <w:iCs/>
          <w:sz w:val="24"/>
          <w:szCs w:val="24"/>
          <w:lang w:val="bg-BG"/>
        </w:rPr>
      </w:pPr>
      <w:r w:rsidRPr="006C7729">
        <w:rPr>
          <w:rFonts w:ascii="Times New Roman" w:hAnsi="Times New Roman" w:cs="Times New Roman"/>
          <w:i/>
          <w:iCs/>
          <w:sz w:val="24"/>
          <w:szCs w:val="24"/>
          <w:lang w:val="bg-BG"/>
        </w:rPr>
        <w:t>Опасни отпадъци</w:t>
      </w:r>
    </w:p>
    <w:p w14:paraId="718CCCF4"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1. Код 15 01 10* - опаковки, съдържащи остатъци от опасни вещества или замърсени с опасни вещества</w:t>
      </w:r>
    </w:p>
    <w:p w14:paraId="419FA666"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Пластмасови/метални и метални опаковки съдържащи остатъци от опасни вещества ще се генерират след изразходване на доставени лекарства и други препарати.</w:t>
      </w:r>
    </w:p>
    <w:p w14:paraId="24BF7757"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Състав на отпадъка – въглеводороди, пластмаса, синтетични материали и др.</w:t>
      </w:r>
    </w:p>
    <w:p w14:paraId="45FFD446"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2. Код 13 02 05* нехлорирани моторни и смазочни масла и масла за зъбни предавки на минерална основа</w:t>
      </w:r>
    </w:p>
    <w:p w14:paraId="027F4984"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lastRenderedPageBreak/>
        <w:t>Образуват се от смазването на движещите се части на оборудването, съдържат нефтопродукти.</w:t>
      </w:r>
    </w:p>
    <w:p w14:paraId="2C801EF7"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3. Код 18 02 02* отпадъци, чието събиране и обезвреждане е обект на специални изисквания предотвратяването на инфекции – игли, спринцовки, скалпели, катетри, флакони, марли</w:t>
      </w:r>
    </w:p>
    <w:p w14:paraId="4A30C2E5"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Пластмасови, метални, хартиени, памучни отпадъци, образувани в резултат от различни от медицински манипулации на животните.</w:t>
      </w:r>
    </w:p>
    <w:p w14:paraId="4D924BA0" w14:textId="77777777" w:rsidR="00C54FAB" w:rsidRPr="006C7729" w:rsidRDefault="00C54FAB" w:rsidP="000802E0">
      <w:pPr>
        <w:spacing w:after="0" w:line="276" w:lineRule="auto"/>
        <w:ind w:firstLine="720"/>
        <w:jc w:val="both"/>
        <w:rPr>
          <w:rFonts w:ascii="Times New Roman" w:hAnsi="Times New Roman" w:cs="Times New Roman"/>
          <w:i/>
          <w:iCs/>
          <w:sz w:val="24"/>
          <w:szCs w:val="24"/>
          <w:lang w:val="bg-BG"/>
        </w:rPr>
      </w:pPr>
      <w:r w:rsidRPr="006C7729">
        <w:rPr>
          <w:rFonts w:ascii="Times New Roman" w:hAnsi="Times New Roman" w:cs="Times New Roman"/>
          <w:i/>
          <w:iCs/>
          <w:sz w:val="24"/>
          <w:szCs w:val="24"/>
          <w:lang w:val="bg-BG"/>
        </w:rPr>
        <w:t>Неопасни отпадъци</w:t>
      </w:r>
    </w:p>
    <w:p w14:paraId="6093DEDD" w14:textId="6BE06B14"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1. Код 16 02 14 - излязло от употреба оборудване, различно от упоменатото в кодове от 16 02 09* до 16 02 13*</w:t>
      </w:r>
    </w:p>
    <w:p w14:paraId="23D9A5D8"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По време на експлоатация на обекта ще се образува излязло от употреба електронно и електрическо оборудване, управляващо производствения процес, както и лампи от промишленото осветление на площадката. Състав на отпадъка – различен, смеси от метали, пластмаси, стъкло и т. н.</w:t>
      </w:r>
    </w:p>
    <w:p w14:paraId="350A971C" w14:textId="77777777" w:rsidR="00C54FAB" w:rsidRPr="00863766" w:rsidRDefault="00C54FAB" w:rsidP="000802E0">
      <w:pPr>
        <w:spacing w:after="0" w:line="276" w:lineRule="auto"/>
        <w:ind w:firstLine="720"/>
        <w:jc w:val="both"/>
        <w:rPr>
          <w:rFonts w:ascii="Times New Roman" w:hAnsi="Times New Roman" w:cs="Times New Roman"/>
          <w:i/>
          <w:iCs/>
          <w:sz w:val="24"/>
          <w:szCs w:val="24"/>
          <w:lang w:val="bg-BG"/>
        </w:rPr>
      </w:pPr>
      <w:r w:rsidRPr="00863766">
        <w:rPr>
          <w:rFonts w:ascii="Times New Roman" w:hAnsi="Times New Roman" w:cs="Times New Roman"/>
          <w:i/>
          <w:iCs/>
          <w:sz w:val="24"/>
          <w:szCs w:val="24"/>
          <w:lang w:val="bg-BG"/>
        </w:rPr>
        <w:t>Битови отпадъци</w:t>
      </w:r>
    </w:p>
    <w:p w14:paraId="7253EDD4"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Код 20 03 01- смесени битови отпадъци</w:t>
      </w:r>
    </w:p>
    <w:p w14:paraId="18D7C3FF"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Смесени битови отпадъци ще се образуват от жизнената дейност на работниците и служителите на производствената площадка на инсталациите. Състав – предимно биоразградими компоненти.</w:t>
      </w:r>
    </w:p>
    <w:p w14:paraId="2C19159E" w14:textId="77777777" w:rsidR="00C54FAB" w:rsidRPr="00863766" w:rsidRDefault="00C54FAB" w:rsidP="000802E0">
      <w:pPr>
        <w:spacing w:after="0" w:line="276" w:lineRule="auto"/>
        <w:ind w:firstLine="720"/>
        <w:jc w:val="both"/>
        <w:rPr>
          <w:rFonts w:ascii="Times New Roman" w:hAnsi="Times New Roman" w:cs="Times New Roman"/>
          <w:b/>
          <w:bCs/>
          <w:i/>
          <w:iCs/>
          <w:sz w:val="24"/>
          <w:szCs w:val="24"/>
          <w:lang w:val="bg-BG"/>
        </w:rPr>
      </w:pPr>
      <w:r w:rsidRPr="00863766">
        <w:rPr>
          <w:rFonts w:ascii="Times New Roman" w:hAnsi="Times New Roman" w:cs="Times New Roman"/>
          <w:b/>
          <w:bCs/>
          <w:i/>
          <w:iCs/>
          <w:sz w:val="24"/>
          <w:szCs w:val="24"/>
          <w:lang w:val="bg-BG"/>
        </w:rPr>
        <w:t>Странични животински продукти</w:t>
      </w:r>
    </w:p>
    <w:p w14:paraId="595F1F78"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В резултат на производствената дейност се генерират следните странични животински продукти:</w:t>
      </w:r>
    </w:p>
    <w:p w14:paraId="31472CF7"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 трупове на животни;</w:t>
      </w:r>
    </w:p>
    <w:p w14:paraId="1294C890"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 торови маси.</w:t>
      </w:r>
    </w:p>
    <w:p w14:paraId="70DF0511"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 xml:space="preserve">Съгласно </w:t>
      </w:r>
      <w:r w:rsidRPr="00863766">
        <w:rPr>
          <w:rFonts w:ascii="Times New Roman" w:hAnsi="Times New Roman" w:cs="Times New Roman"/>
          <w:i/>
          <w:iCs/>
          <w:sz w:val="24"/>
          <w:szCs w:val="24"/>
          <w:lang w:val="bg-BG"/>
        </w:rPr>
        <w:t>Наредба № 2 от 23 юли 2014 за класификация на отпадъците</w:t>
      </w:r>
      <w:r w:rsidRPr="00C54FAB">
        <w:rPr>
          <w:rFonts w:ascii="Times New Roman" w:hAnsi="Times New Roman" w:cs="Times New Roman"/>
          <w:sz w:val="24"/>
          <w:szCs w:val="24"/>
          <w:lang w:val="bg-BG"/>
        </w:rPr>
        <w:t xml:space="preserve"> те могат да бъдат класифицирани по следния начин:</w:t>
      </w:r>
    </w:p>
    <w:p w14:paraId="36D24554"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1. Код 02 01 02 отпадъци от животински тъкани;</w:t>
      </w:r>
    </w:p>
    <w:p w14:paraId="3BBA6D93" w14:textId="77777777" w:rsidR="00C54FAB" w:rsidRPr="00C54FAB"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2. Код 02 01 06 животински изпражнения, урина и тор (включително използвана постелна слама), води, разделно събирани и пречиствани извън мястото на образуването им.</w:t>
      </w:r>
    </w:p>
    <w:p w14:paraId="7A0A73DF" w14:textId="0ADB3FC7" w:rsidR="00C54FAB" w:rsidRPr="003D774E" w:rsidRDefault="00C54FAB" w:rsidP="000802E0">
      <w:pPr>
        <w:spacing w:after="0" w:line="276" w:lineRule="auto"/>
        <w:ind w:firstLine="720"/>
        <w:jc w:val="both"/>
        <w:rPr>
          <w:rFonts w:ascii="Times New Roman" w:hAnsi="Times New Roman" w:cs="Times New Roman"/>
          <w:sz w:val="24"/>
          <w:szCs w:val="24"/>
          <w:lang w:val="bg-BG"/>
        </w:rPr>
      </w:pPr>
      <w:r w:rsidRPr="00C54FAB">
        <w:rPr>
          <w:rFonts w:ascii="Times New Roman" w:hAnsi="Times New Roman" w:cs="Times New Roman"/>
          <w:sz w:val="24"/>
          <w:szCs w:val="24"/>
          <w:lang w:val="bg-BG"/>
        </w:rPr>
        <w:t>Обезвреждането на мъртви животни се извършва в екарисаж, работещ на територията на България</w:t>
      </w:r>
      <w:r w:rsidR="001E1EA8">
        <w:rPr>
          <w:rFonts w:ascii="Times New Roman" w:hAnsi="Times New Roman" w:cs="Times New Roman"/>
          <w:sz w:val="24"/>
          <w:szCs w:val="24"/>
          <w:lang w:val="bg-BG"/>
        </w:rPr>
        <w:t>,</w:t>
      </w:r>
      <w:r w:rsidR="003D774E">
        <w:rPr>
          <w:rFonts w:ascii="Times New Roman" w:hAnsi="Times New Roman" w:cs="Times New Roman"/>
          <w:sz w:val="24"/>
          <w:szCs w:val="24"/>
          <w:lang w:val="bg-BG"/>
        </w:rPr>
        <w:t xml:space="preserve"> </w:t>
      </w:r>
      <w:r w:rsidR="003D774E" w:rsidRPr="0052779A">
        <w:rPr>
          <w:rFonts w:ascii="Times New Roman" w:hAnsi="Times New Roman" w:cs="Times New Roman"/>
          <w:sz w:val="24"/>
          <w:szCs w:val="24"/>
          <w:lang w:val="bg-BG"/>
        </w:rPr>
        <w:t xml:space="preserve">с които Възложителя има текущ </w:t>
      </w:r>
      <w:r w:rsidR="0052779A">
        <w:rPr>
          <w:rFonts w:ascii="Times New Roman" w:hAnsi="Times New Roman" w:cs="Times New Roman"/>
          <w:sz w:val="24"/>
          <w:szCs w:val="24"/>
          <w:lang w:val="bg-BG"/>
        </w:rPr>
        <w:t xml:space="preserve">рамков </w:t>
      </w:r>
      <w:r w:rsidR="003D774E" w:rsidRPr="0052779A">
        <w:rPr>
          <w:rFonts w:ascii="Times New Roman" w:hAnsi="Times New Roman" w:cs="Times New Roman"/>
          <w:sz w:val="24"/>
          <w:szCs w:val="24"/>
          <w:lang w:val="bg-BG"/>
        </w:rPr>
        <w:t>договор за обслужване</w:t>
      </w:r>
      <w:r w:rsidR="0052779A">
        <w:rPr>
          <w:rFonts w:ascii="Times New Roman" w:hAnsi="Times New Roman" w:cs="Times New Roman"/>
          <w:sz w:val="24"/>
          <w:szCs w:val="24"/>
          <w:lang w:val="bg-BG"/>
        </w:rPr>
        <w:t xml:space="preserve"> на животновъдните обекти</w:t>
      </w:r>
      <w:r w:rsidR="00741BEF" w:rsidRPr="0052779A">
        <w:rPr>
          <w:rFonts w:ascii="Times New Roman" w:hAnsi="Times New Roman" w:cs="Times New Roman"/>
          <w:sz w:val="24"/>
          <w:szCs w:val="24"/>
          <w:lang w:val="bg-BG"/>
        </w:rPr>
        <w:t>.</w:t>
      </w:r>
      <w:r w:rsidRPr="003D774E">
        <w:rPr>
          <w:rFonts w:ascii="Times New Roman" w:hAnsi="Times New Roman" w:cs="Times New Roman"/>
          <w:sz w:val="24"/>
          <w:szCs w:val="24"/>
          <w:lang w:val="bg-BG"/>
        </w:rPr>
        <w:t xml:space="preserve">  </w:t>
      </w:r>
    </w:p>
    <w:p w14:paraId="7E0C192F" w14:textId="182A6CD1" w:rsidR="00C54FAB" w:rsidRPr="00C54FAB" w:rsidRDefault="00C16724"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Сламената постеля, заедно с т</w:t>
      </w:r>
      <w:r w:rsidR="00C54FAB" w:rsidRPr="00C54FAB">
        <w:rPr>
          <w:rFonts w:ascii="Times New Roman" w:hAnsi="Times New Roman" w:cs="Times New Roman"/>
          <w:sz w:val="24"/>
          <w:szCs w:val="24"/>
          <w:lang w:val="bg-BG"/>
        </w:rPr>
        <w:t>оровата маса</w:t>
      </w:r>
      <w:r>
        <w:rPr>
          <w:rFonts w:ascii="Times New Roman" w:hAnsi="Times New Roman" w:cs="Times New Roman"/>
          <w:sz w:val="24"/>
          <w:szCs w:val="24"/>
          <w:lang w:val="bg-BG"/>
        </w:rPr>
        <w:t>,</w:t>
      </w:r>
      <w:r w:rsidR="00C54FAB" w:rsidRPr="00C54FAB">
        <w:rPr>
          <w:rFonts w:ascii="Times New Roman" w:hAnsi="Times New Roman" w:cs="Times New Roman"/>
          <w:sz w:val="24"/>
          <w:szCs w:val="24"/>
          <w:lang w:val="bg-BG"/>
        </w:rPr>
        <w:t xml:space="preserve"> ще се подава</w:t>
      </w:r>
      <w:r w:rsidR="0052779A">
        <w:rPr>
          <w:rFonts w:ascii="Times New Roman" w:hAnsi="Times New Roman" w:cs="Times New Roman"/>
          <w:sz w:val="24"/>
          <w:szCs w:val="24"/>
          <w:lang w:val="bg-BG"/>
        </w:rPr>
        <w:t>т</w:t>
      </w:r>
      <w:r w:rsidR="00C54FAB" w:rsidRPr="00C54FAB">
        <w:rPr>
          <w:rFonts w:ascii="Times New Roman" w:hAnsi="Times New Roman" w:cs="Times New Roman"/>
          <w:sz w:val="24"/>
          <w:szCs w:val="24"/>
          <w:lang w:val="bg-BG"/>
        </w:rPr>
        <w:t xml:space="preserve"> за оползотворяване, с цел производство на електроенергия, в съществуваща биогаз инсталация, с оператор «ГРИЙН  ФОРЕСТ ПРОДЖЕКТ” АД, гр. Пловдив. </w:t>
      </w:r>
    </w:p>
    <w:p w14:paraId="3C4D7DCF" w14:textId="14975D78" w:rsidR="00863766" w:rsidRPr="000B21C1" w:rsidRDefault="00863766" w:rsidP="000802E0">
      <w:pPr>
        <w:spacing w:after="0" w:line="276"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Всички отпадъци ще бъдат предавани за третиране на лица, притежаващи съответните регистрационни или разрешителни документи, съгласно нормативната уредба.</w:t>
      </w:r>
    </w:p>
    <w:p w14:paraId="7E384B7F" w14:textId="025E7220" w:rsidR="00582CD4" w:rsidRPr="000B21C1" w:rsidRDefault="00582CD4"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ИП не предвижда дейности по третиране на отпадъци.</w:t>
      </w:r>
    </w:p>
    <w:p w14:paraId="50B53162" w14:textId="77777777" w:rsidR="00F37B6D" w:rsidRPr="000B21C1" w:rsidRDefault="00F37B6D" w:rsidP="000802E0">
      <w:pPr>
        <w:spacing w:after="0" w:line="276" w:lineRule="auto"/>
        <w:ind w:firstLine="720"/>
        <w:jc w:val="both"/>
        <w:rPr>
          <w:rFonts w:ascii="Times New Roman" w:hAnsi="Times New Roman" w:cs="Times New Roman"/>
          <w:b/>
          <w:bCs/>
          <w:sz w:val="24"/>
          <w:szCs w:val="24"/>
          <w:highlight w:val="yellow"/>
          <w:lang w:val="bg-BG"/>
        </w:rPr>
      </w:pPr>
    </w:p>
    <w:p w14:paraId="52346C52" w14:textId="77777777" w:rsidR="002758D7" w:rsidRPr="000B21C1" w:rsidRDefault="002758D7"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9. Отпадъчни води:</w:t>
      </w:r>
    </w:p>
    <w:p w14:paraId="61462DE3" w14:textId="6246E0FF" w:rsidR="00863766" w:rsidRPr="00863766" w:rsidRDefault="00863766" w:rsidP="000802E0">
      <w:pPr>
        <w:spacing w:after="0" w:line="276" w:lineRule="auto"/>
        <w:ind w:firstLine="720"/>
        <w:jc w:val="both"/>
        <w:rPr>
          <w:rFonts w:ascii="Times New Roman" w:hAnsi="Times New Roman" w:cs="Times New Roman"/>
          <w:sz w:val="24"/>
          <w:szCs w:val="24"/>
          <w:lang w:val="bg-BG"/>
        </w:rPr>
      </w:pPr>
      <w:r w:rsidRPr="00863766">
        <w:rPr>
          <w:rFonts w:ascii="Times New Roman" w:hAnsi="Times New Roman" w:cs="Times New Roman"/>
          <w:sz w:val="24"/>
          <w:szCs w:val="24"/>
          <w:lang w:val="bg-BG"/>
        </w:rPr>
        <w:lastRenderedPageBreak/>
        <w:t xml:space="preserve">В обекта се предвижда да се генерират следните отпадъчни води: </w:t>
      </w:r>
      <w:r w:rsidR="009F021D">
        <w:rPr>
          <w:rFonts w:ascii="Times New Roman" w:hAnsi="Times New Roman" w:cs="Times New Roman"/>
          <w:sz w:val="24"/>
          <w:szCs w:val="24"/>
          <w:lang w:val="bg-BG"/>
        </w:rPr>
        <w:t xml:space="preserve">от </w:t>
      </w:r>
      <w:r w:rsidRPr="00863766">
        <w:rPr>
          <w:rFonts w:ascii="Times New Roman" w:hAnsi="Times New Roman" w:cs="Times New Roman"/>
          <w:sz w:val="24"/>
          <w:szCs w:val="24"/>
          <w:lang w:val="bg-BG"/>
        </w:rPr>
        <w:t xml:space="preserve">миене </w:t>
      </w:r>
      <w:r w:rsidR="009F021D">
        <w:rPr>
          <w:rFonts w:ascii="Times New Roman" w:hAnsi="Times New Roman" w:cs="Times New Roman"/>
          <w:sz w:val="24"/>
          <w:szCs w:val="24"/>
          <w:lang w:val="bg-BG"/>
        </w:rPr>
        <w:t>на</w:t>
      </w:r>
      <w:r w:rsidRPr="00863766">
        <w:rPr>
          <w:rFonts w:ascii="Times New Roman" w:hAnsi="Times New Roman" w:cs="Times New Roman"/>
          <w:sz w:val="24"/>
          <w:szCs w:val="24"/>
          <w:lang w:val="bg-BG"/>
        </w:rPr>
        <w:t xml:space="preserve"> </w:t>
      </w:r>
      <w:r w:rsidR="009F021D">
        <w:rPr>
          <w:rFonts w:ascii="Times New Roman" w:hAnsi="Times New Roman" w:cs="Times New Roman"/>
          <w:sz w:val="24"/>
          <w:szCs w:val="24"/>
          <w:lang w:val="bg-BG"/>
        </w:rPr>
        <w:t xml:space="preserve">боксовете, при смяна на </w:t>
      </w:r>
      <w:r w:rsidR="00E51644">
        <w:rPr>
          <w:rFonts w:ascii="Times New Roman" w:hAnsi="Times New Roman" w:cs="Times New Roman"/>
          <w:sz w:val="24"/>
          <w:szCs w:val="24"/>
          <w:lang w:val="bg-BG"/>
        </w:rPr>
        <w:t>партидите животни и на постелята</w:t>
      </w:r>
      <w:r w:rsidR="001E15FC">
        <w:rPr>
          <w:rFonts w:ascii="Times New Roman" w:hAnsi="Times New Roman" w:cs="Times New Roman"/>
          <w:sz w:val="24"/>
          <w:szCs w:val="24"/>
          <w:lang w:val="bg-BG"/>
        </w:rPr>
        <w:t>,</w:t>
      </w:r>
      <w:r w:rsidRPr="00863766">
        <w:rPr>
          <w:rFonts w:ascii="Times New Roman" w:hAnsi="Times New Roman" w:cs="Times New Roman"/>
          <w:sz w:val="24"/>
          <w:szCs w:val="24"/>
          <w:lang w:val="bg-BG"/>
        </w:rPr>
        <w:t xml:space="preserve"> и битово-фекални </w:t>
      </w:r>
      <w:r w:rsidR="00E51644">
        <w:rPr>
          <w:rFonts w:ascii="Times New Roman" w:hAnsi="Times New Roman" w:cs="Times New Roman"/>
          <w:sz w:val="24"/>
          <w:szCs w:val="24"/>
          <w:lang w:val="bg-BG"/>
        </w:rPr>
        <w:t>от</w:t>
      </w:r>
      <w:r w:rsidRPr="00863766">
        <w:rPr>
          <w:rFonts w:ascii="Times New Roman" w:hAnsi="Times New Roman" w:cs="Times New Roman"/>
          <w:sz w:val="24"/>
          <w:szCs w:val="24"/>
          <w:lang w:val="bg-BG"/>
        </w:rPr>
        <w:t xml:space="preserve"> работещи</w:t>
      </w:r>
      <w:r w:rsidR="00E51644">
        <w:rPr>
          <w:rFonts w:ascii="Times New Roman" w:hAnsi="Times New Roman" w:cs="Times New Roman"/>
          <w:sz w:val="24"/>
          <w:szCs w:val="24"/>
          <w:lang w:val="bg-BG"/>
        </w:rPr>
        <w:t>те</w:t>
      </w:r>
      <w:r w:rsidRPr="00863766">
        <w:rPr>
          <w:rFonts w:ascii="Times New Roman" w:hAnsi="Times New Roman" w:cs="Times New Roman"/>
          <w:sz w:val="24"/>
          <w:szCs w:val="24"/>
          <w:lang w:val="bg-BG"/>
        </w:rPr>
        <w:t xml:space="preserve"> в свинефермата.</w:t>
      </w:r>
    </w:p>
    <w:p w14:paraId="5C5B4337" w14:textId="7F597FAF" w:rsidR="00863766" w:rsidRPr="0052779A" w:rsidRDefault="00D34B96" w:rsidP="000802E0">
      <w:pPr>
        <w:spacing w:after="0" w:line="276" w:lineRule="auto"/>
        <w:ind w:firstLine="720"/>
        <w:jc w:val="both"/>
        <w:rPr>
          <w:rFonts w:ascii="Times New Roman" w:hAnsi="Times New Roman" w:cs="Times New Roman"/>
          <w:sz w:val="24"/>
          <w:szCs w:val="24"/>
          <w:lang w:val="bg-BG"/>
        </w:rPr>
      </w:pPr>
      <w:r w:rsidRPr="0052779A">
        <w:rPr>
          <w:rFonts w:ascii="Times New Roman" w:hAnsi="Times New Roman" w:cs="Times New Roman"/>
          <w:sz w:val="24"/>
          <w:szCs w:val="24"/>
          <w:lang w:val="bg-BG"/>
        </w:rPr>
        <w:t>Водите от измиване</w:t>
      </w:r>
      <w:r w:rsidR="00FB7C11" w:rsidRPr="0052779A">
        <w:rPr>
          <w:rFonts w:ascii="Times New Roman" w:hAnsi="Times New Roman" w:cs="Times New Roman"/>
          <w:sz w:val="24"/>
          <w:szCs w:val="24"/>
          <w:lang w:val="bg-BG"/>
        </w:rPr>
        <w:t xml:space="preserve">, чрез </w:t>
      </w:r>
      <w:r w:rsidR="0052779A" w:rsidRPr="0052779A">
        <w:rPr>
          <w:rFonts w:ascii="Times New Roman" w:hAnsi="Times New Roman" w:cs="Times New Roman"/>
          <w:sz w:val="24"/>
          <w:szCs w:val="24"/>
          <w:lang w:val="bg-BG"/>
        </w:rPr>
        <w:t xml:space="preserve">връзка с </w:t>
      </w:r>
      <w:r w:rsidR="00FB7C11" w:rsidRPr="0052779A">
        <w:rPr>
          <w:rFonts w:ascii="Times New Roman" w:hAnsi="Times New Roman" w:cs="Times New Roman"/>
          <w:sz w:val="24"/>
          <w:szCs w:val="24"/>
          <w:lang w:val="bg-BG"/>
        </w:rPr>
        <w:t xml:space="preserve">канализационната система на „Нодос Фарма“ ЕООД, ще се отвеждат в </w:t>
      </w:r>
      <w:r w:rsidR="0052779A" w:rsidRPr="0052779A">
        <w:rPr>
          <w:rFonts w:ascii="Times New Roman" w:hAnsi="Times New Roman" w:cs="Times New Roman"/>
          <w:sz w:val="24"/>
          <w:szCs w:val="24"/>
          <w:lang w:val="bg-BG"/>
        </w:rPr>
        <w:t xml:space="preserve">буферен торов </w:t>
      </w:r>
      <w:r w:rsidR="00FB7C11" w:rsidRPr="0052779A">
        <w:rPr>
          <w:rFonts w:ascii="Times New Roman" w:hAnsi="Times New Roman" w:cs="Times New Roman"/>
          <w:sz w:val="24"/>
          <w:szCs w:val="24"/>
          <w:lang w:val="bg-BG"/>
        </w:rPr>
        <w:t>резервоар</w:t>
      </w:r>
      <w:r w:rsidR="0052779A" w:rsidRPr="0052779A">
        <w:rPr>
          <w:rFonts w:ascii="Times New Roman" w:hAnsi="Times New Roman" w:cs="Times New Roman"/>
          <w:sz w:val="24"/>
          <w:szCs w:val="24"/>
          <w:lang w:val="bg-BG"/>
        </w:rPr>
        <w:t xml:space="preserve">, </w:t>
      </w:r>
      <w:r w:rsidR="00863766" w:rsidRPr="0052779A">
        <w:rPr>
          <w:rFonts w:ascii="Times New Roman" w:hAnsi="Times New Roman" w:cs="Times New Roman"/>
          <w:sz w:val="24"/>
          <w:szCs w:val="24"/>
          <w:lang w:val="bg-BG"/>
        </w:rPr>
        <w:t xml:space="preserve">който периодично се изпразва чрез помпа за гъсти течности в автоцистерни, чрез които отпадъка се извозва до биогаз инсталацията.   </w:t>
      </w:r>
    </w:p>
    <w:p w14:paraId="342E8872" w14:textId="6876F986" w:rsidR="00863766" w:rsidRPr="00863766" w:rsidRDefault="0036212C" w:rsidP="000802E0">
      <w:pPr>
        <w:spacing w:after="0" w:line="276" w:lineRule="auto"/>
        <w:ind w:firstLine="720"/>
        <w:jc w:val="both"/>
        <w:rPr>
          <w:rFonts w:ascii="Times New Roman" w:hAnsi="Times New Roman" w:cs="Times New Roman"/>
          <w:sz w:val="24"/>
          <w:szCs w:val="24"/>
          <w:lang w:val="bg-BG"/>
        </w:rPr>
      </w:pPr>
      <w:r w:rsidRPr="0052779A">
        <w:rPr>
          <w:rFonts w:ascii="Times New Roman" w:hAnsi="Times New Roman" w:cs="Times New Roman"/>
          <w:sz w:val="24"/>
          <w:szCs w:val="24"/>
          <w:lang w:val="bg-BG"/>
        </w:rPr>
        <w:t>В обекта се предвижда да работят 4 – 5 човека, при средна консумация от 40 л дневно, това са до 200 литра б</w:t>
      </w:r>
      <w:r w:rsidR="00863766" w:rsidRPr="0052779A">
        <w:rPr>
          <w:rFonts w:ascii="Times New Roman" w:hAnsi="Times New Roman" w:cs="Times New Roman"/>
          <w:sz w:val="24"/>
          <w:szCs w:val="24"/>
          <w:lang w:val="bg-BG"/>
        </w:rPr>
        <w:t>итово - фекални отпадъчни води</w:t>
      </w:r>
      <w:r w:rsidRPr="0052779A">
        <w:rPr>
          <w:rFonts w:ascii="Times New Roman" w:hAnsi="Times New Roman" w:cs="Times New Roman"/>
          <w:sz w:val="24"/>
          <w:szCs w:val="24"/>
          <w:lang w:val="bg-BG"/>
        </w:rPr>
        <w:t>, които</w:t>
      </w:r>
      <w:r w:rsidR="00863766" w:rsidRPr="0052779A">
        <w:rPr>
          <w:rFonts w:ascii="Times New Roman" w:hAnsi="Times New Roman" w:cs="Times New Roman"/>
          <w:sz w:val="24"/>
          <w:szCs w:val="24"/>
          <w:lang w:val="bg-BG"/>
        </w:rPr>
        <w:t xml:space="preserve"> </w:t>
      </w:r>
      <w:r w:rsidRPr="0052779A">
        <w:rPr>
          <w:rFonts w:ascii="Times New Roman" w:hAnsi="Times New Roman" w:cs="Times New Roman"/>
          <w:sz w:val="24"/>
          <w:szCs w:val="24"/>
          <w:lang w:val="bg-BG"/>
        </w:rPr>
        <w:t xml:space="preserve">ще се отвеждат </w:t>
      </w:r>
      <w:r w:rsidR="0052779A" w:rsidRPr="0052779A">
        <w:rPr>
          <w:rFonts w:ascii="Times New Roman" w:hAnsi="Times New Roman" w:cs="Times New Roman"/>
          <w:sz w:val="24"/>
          <w:szCs w:val="24"/>
          <w:lang w:val="bg-BG"/>
        </w:rPr>
        <w:t xml:space="preserve">по същия начин като водите от измиване. </w:t>
      </w:r>
      <w:r w:rsidR="00863766" w:rsidRPr="00863766">
        <w:rPr>
          <w:rFonts w:ascii="Times New Roman" w:hAnsi="Times New Roman" w:cs="Times New Roman"/>
          <w:sz w:val="24"/>
          <w:szCs w:val="24"/>
          <w:lang w:val="bg-BG"/>
        </w:rPr>
        <w:t xml:space="preserve"> </w:t>
      </w:r>
    </w:p>
    <w:p w14:paraId="005DA0AD" w14:textId="5809E3D4" w:rsidR="00995EF6" w:rsidRPr="000B21C1" w:rsidRDefault="00863766" w:rsidP="000802E0">
      <w:pPr>
        <w:spacing w:after="0" w:line="276" w:lineRule="auto"/>
        <w:ind w:firstLine="720"/>
        <w:jc w:val="both"/>
        <w:rPr>
          <w:rFonts w:ascii="Times New Roman" w:hAnsi="Times New Roman" w:cs="Times New Roman"/>
          <w:sz w:val="24"/>
          <w:szCs w:val="24"/>
          <w:lang w:val="bg-BG"/>
        </w:rPr>
      </w:pPr>
      <w:r w:rsidRPr="00863766">
        <w:rPr>
          <w:rFonts w:ascii="Times New Roman" w:hAnsi="Times New Roman" w:cs="Times New Roman"/>
          <w:sz w:val="24"/>
          <w:szCs w:val="24"/>
          <w:lang w:val="bg-BG"/>
        </w:rPr>
        <w:t>Дъждовни</w:t>
      </w:r>
      <w:r>
        <w:rPr>
          <w:rFonts w:ascii="Times New Roman" w:hAnsi="Times New Roman" w:cs="Times New Roman"/>
          <w:sz w:val="24"/>
          <w:szCs w:val="24"/>
          <w:lang w:val="bg-BG"/>
        </w:rPr>
        <w:t>те</w:t>
      </w:r>
      <w:r w:rsidRPr="00863766">
        <w:rPr>
          <w:rFonts w:ascii="Times New Roman" w:hAnsi="Times New Roman" w:cs="Times New Roman"/>
          <w:sz w:val="24"/>
          <w:szCs w:val="24"/>
          <w:lang w:val="bg-BG"/>
        </w:rPr>
        <w:t xml:space="preserve"> води се оттичат повърхностно.</w:t>
      </w:r>
    </w:p>
    <w:p w14:paraId="22E9AF04" w14:textId="77777777" w:rsidR="00E67549" w:rsidRPr="000B21C1" w:rsidRDefault="00E67549" w:rsidP="000802E0">
      <w:pPr>
        <w:spacing w:after="0" w:line="276" w:lineRule="auto"/>
        <w:ind w:firstLine="720"/>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Не се предвижда изграждане на пречиствателно съоръжение или септична яма.</w:t>
      </w:r>
    </w:p>
    <w:p w14:paraId="79EBFFB2" w14:textId="0A2A3547" w:rsidR="00095D13" w:rsidRDefault="008B3190" w:rsidP="000802E0">
      <w:pPr>
        <w:spacing w:after="0" w:line="276" w:lineRule="auto"/>
        <w:jc w:val="both"/>
        <w:rPr>
          <w:rFonts w:ascii="Times New Roman" w:hAnsi="Times New Roman" w:cs="Times New Roman"/>
          <w:sz w:val="24"/>
          <w:szCs w:val="24"/>
          <w:lang w:val="bg-BG"/>
        </w:rPr>
      </w:pPr>
      <w:r w:rsidRPr="000B21C1">
        <w:rPr>
          <w:rFonts w:ascii="Times New Roman" w:hAnsi="Times New Roman" w:cs="Times New Roman"/>
          <w:i/>
          <w:iCs/>
          <w:sz w:val="24"/>
          <w:szCs w:val="24"/>
          <w:lang w:val="bg-BG"/>
        </w:rPr>
        <w:t xml:space="preserve"> </w:t>
      </w:r>
      <w:r w:rsidR="00095D13" w:rsidRPr="000B21C1">
        <w:rPr>
          <w:rFonts w:ascii="Times New Roman" w:hAnsi="Times New Roman" w:cs="Times New Roman"/>
          <w:i/>
          <w:iCs/>
          <w:sz w:val="24"/>
          <w:szCs w:val="24"/>
          <w:lang w:val="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r w:rsidR="00095D13" w:rsidRPr="000B21C1">
        <w:rPr>
          <w:rFonts w:ascii="Times New Roman" w:hAnsi="Times New Roman" w:cs="Times New Roman"/>
          <w:sz w:val="24"/>
          <w:szCs w:val="24"/>
          <w:lang w:val="bg-BG"/>
        </w:rPr>
        <w:t>.)</w:t>
      </w:r>
    </w:p>
    <w:p w14:paraId="104A95E0" w14:textId="77777777" w:rsidR="0003179F" w:rsidRPr="000B21C1" w:rsidRDefault="0003179F" w:rsidP="000802E0">
      <w:pPr>
        <w:spacing w:after="0" w:line="276" w:lineRule="auto"/>
        <w:jc w:val="both"/>
        <w:rPr>
          <w:rFonts w:ascii="Times New Roman" w:hAnsi="Times New Roman" w:cs="Times New Roman"/>
          <w:sz w:val="24"/>
          <w:szCs w:val="24"/>
          <w:lang w:val="bg-BG"/>
        </w:rPr>
      </w:pPr>
    </w:p>
    <w:p w14:paraId="13B35DB4" w14:textId="3B50A647" w:rsidR="002758D7" w:rsidRPr="003E0273" w:rsidRDefault="00D60294" w:rsidP="000802E0">
      <w:pPr>
        <w:spacing w:after="0" w:line="276" w:lineRule="auto"/>
        <w:jc w:val="both"/>
        <w:rPr>
          <w:rFonts w:ascii="Times New Roman" w:hAnsi="Times New Roman" w:cs="Times New Roman"/>
          <w:b/>
          <w:bCs/>
          <w:sz w:val="24"/>
          <w:szCs w:val="24"/>
          <w:lang w:val="bg-BG"/>
        </w:rPr>
      </w:pPr>
      <w:r>
        <w:rPr>
          <w:rFonts w:ascii="Times New Roman" w:hAnsi="Times New Roman" w:cs="Times New Roman"/>
          <w:b/>
          <w:bCs/>
          <w:sz w:val="24"/>
          <w:szCs w:val="24"/>
          <w:lang w:val="bg-BG"/>
        </w:rPr>
        <w:tab/>
      </w:r>
      <w:r w:rsidR="002758D7" w:rsidRPr="000B21C1">
        <w:rPr>
          <w:rFonts w:ascii="Times New Roman" w:hAnsi="Times New Roman" w:cs="Times New Roman"/>
          <w:b/>
          <w:bCs/>
          <w:sz w:val="24"/>
          <w:szCs w:val="24"/>
          <w:lang w:val="bg-BG"/>
        </w:rPr>
        <w:t>10. Опасни химични вещества, които се очаква да бъдат налични на площадката на предприятието/съоръжението</w:t>
      </w:r>
      <w:r w:rsidR="003E0273" w:rsidRPr="003E0273">
        <w:rPr>
          <w:rFonts w:ascii="Times New Roman" w:hAnsi="Times New Roman" w:cs="Times New Roman"/>
          <w:b/>
          <w:bCs/>
          <w:sz w:val="24"/>
          <w:szCs w:val="24"/>
          <w:lang w:val="bg-BG"/>
        </w:rPr>
        <w:t>,</w:t>
      </w:r>
      <w:r w:rsidR="003E0273" w:rsidRPr="003E0273">
        <w:rPr>
          <w:rFonts w:ascii="Times New Roman" w:eastAsia="Times New Roman" w:hAnsi="Times New Roman" w:cs="Times New Roman"/>
          <w:b/>
          <w:bCs/>
          <w:sz w:val="24"/>
          <w:szCs w:val="24"/>
          <w:lang w:val="bg-BG" w:eastAsia="en-GB"/>
        </w:rPr>
        <w:t xml:space="preserve"> както и капацитета на съоръженията, в които се очаква те да са налични</w:t>
      </w:r>
      <w:r w:rsidR="002758D7" w:rsidRPr="003E0273">
        <w:rPr>
          <w:rFonts w:ascii="Times New Roman" w:hAnsi="Times New Roman" w:cs="Times New Roman"/>
          <w:b/>
          <w:bCs/>
          <w:sz w:val="24"/>
          <w:szCs w:val="24"/>
          <w:lang w:val="bg-BG"/>
        </w:rPr>
        <w:t>:</w:t>
      </w:r>
    </w:p>
    <w:p w14:paraId="218538CF" w14:textId="2DD14F5E" w:rsidR="00D60294" w:rsidRDefault="00D60294" w:rsidP="000802E0">
      <w:pPr>
        <w:spacing w:after="0" w:line="276" w:lineRule="auto"/>
        <w:ind w:firstLine="720"/>
        <w:jc w:val="both"/>
        <w:rPr>
          <w:rFonts w:ascii="Times New Roman" w:hAnsi="Times New Roman" w:cs="Times New Roman"/>
          <w:color w:val="000000" w:themeColor="text1"/>
          <w:sz w:val="24"/>
          <w:szCs w:val="24"/>
          <w:lang w:val="bg-BG"/>
        </w:rPr>
      </w:pPr>
      <w:r w:rsidRPr="00D60294">
        <w:rPr>
          <w:rFonts w:ascii="Times New Roman" w:hAnsi="Times New Roman" w:cs="Times New Roman"/>
          <w:color w:val="000000" w:themeColor="text1"/>
          <w:sz w:val="24"/>
          <w:szCs w:val="24"/>
          <w:lang w:val="bg-BG"/>
        </w:rPr>
        <w:t>ИП не предвижда съхранение и употреба на опасни химични вещества и смеси на територията на инсталацията по видове и количества, определени в Приложение № 3 на ЗООС, съответно не попада в обхвата на чл. 103 на ЗООС.</w:t>
      </w:r>
    </w:p>
    <w:p w14:paraId="159348A4" w14:textId="50245FD0" w:rsidR="00D60294" w:rsidRPr="00D60294" w:rsidRDefault="00596FA8" w:rsidP="000802E0">
      <w:pPr>
        <w:spacing w:after="0" w:line="276" w:lineRule="auto"/>
        <w:ind w:firstLine="720"/>
        <w:jc w:val="both"/>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Ще се използват л</w:t>
      </w:r>
      <w:r w:rsidR="00D60294" w:rsidRPr="00D60294">
        <w:rPr>
          <w:rFonts w:ascii="Times New Roman" w:hAnsi="Times New Roman" w:cs="Times New Roman"/>
          <w:color w:val="000000" w:themeColor="text1"/>
          <w:sz w:val="24"/>
          <w:szCs w:val="24"/>
          <w:lang w:val="bg-BG"/>
        </w:rPr>
        <w:t>екарствени препарати</w:t>
      </w:r>
      <w:r>
        <w:rPr>
          <w:rFonts w:ascii="Times New Roman" w:hAnsi="Times New Roman" w:cs="Times New Roman"/>
          <w:color w:val="000000" w:themeColor="text1"/>
          <w:sz w:val="24"/>
          <w:szCs w:val="24"/>
          <w:lang w:val="bg-BG"/>
        </w:rPr>
        <w:t xml:space="preserve">, в т.ч. ваксини. </w:t>
      </w:r>
      <w:r w:rsidR="00D60294" w:rsidRPr="00D60294">
        <w:rPr>
          <w:rFonts w:ascii="Times New Roman" w:hAnsi="Times New Roman" w:cs="Times New Roman"/>
          <w:color w:val="000000" w:themeColor="text1"/>
          <w:sz w:val="24"/>
          <w:szCs w:val="24"/>
          <w:lang w:val="bg-BG"/>
        </w:rPr>
        <w:t xml:space="preserve">Лекарствените средства се предвижда да се съхраняват в специално помещение, предвидено за амбулатория, в оригиналните им опаковки, при стриктно следене на срока на годност от ветеринарния специалист. Праните опаковки от лекарствата ще се връщат на </w:t>
      </w:r>
      <w:r w:rsidRPr="00D60294">
        <w:rPr>
          <w:rFonts w:ascii="Times New Roman" w:hAnsi="Times New Roman" w:cs="Times New Roman"/>
          <w:color w:val="000000" w:themeColor="text1"/>
          <w:sz w:val="24"/>
          <w:szCs w:val="24"/>
          <w:lang w:val="bg-BG"/>
        </w:rPr>
        <w:t>доставчика</w:t>
      </w:r>
      <w:r w:rsidR="00D60294" w:rsidRPr="00D60294">
        <w:rPr>
          <w:rFonts w:ascii="Times New Roman" w:hAnsi="Times New Roman" w:cs="Times New Roman"/>
          <w:color w:val="000000" w:themeColor="text1"/>
          <w:sz w:val="24"/>
          <w:szCs w:val="24"/>
          <w:lang w:val="bg-BG"/>
        </w:rPr>
        <w:t xml:space="preserve">, при зареждането с нови. </w:t>
      </w:r>
    </w:p>
    <w:p w14:paraId="536ACD47" w14:textId="58D61770" w:rsidR="00D60294" w:rsidRPr="00D60294" w:rsidRDefault="00596FA8" w:rsidP="000802E0">
      <w:pPr>
        <w:spacing w:after="0" w:line="276" w:lineRule="auto"/>
        <w:ind w:firstLine="720"/>
        <w:jc w:val="both"/>
        <w:rPr>
          <w:rFonts w:ascii="Times New Roman" w:hAnsi="Times New Roman" w:cs="Times New Roman"/>
          <w:color w:val="000000" w:themeColor="text1"/>
          <w:sz w:val="24"/>
          <w:szCs w:val="24"/>
          <w:lang w:val="bg-BG"/>
        </w:rPr>
      </w:pPr>
      <w:r>
        <w:rPr>
          <w:rFonts w:ascii="Times New Roman" w:hAnsi="Times New Roman" w:cs="Times New Roman"/>
          <w:color w:val="000000" w:themeColor="text1"/>
          <w:sz w:val="24"/>
          <w:szCs w:val="24"/>
          <w:lang w:val="bg-BG"/>
        </w:rPr>
        <w:t>Ще се използват п</w:t>
      </w:r>
      <w:r w:rsidR="00D60294" w:rsidRPr="00D60294">
        <w:rPr>
          <w:rFonts w:ascii="Times New Roman" w:hAnsi="Times New Roman" w:cs="Times New Roman"/>
          <w:color w:val="000000" w:themeColor="text1"/>
          <w:sz w:val="24"/>
          <w:szCs w:val="24"/>
          <w:lang w:val="bg-BG"/>
        </w:rPr>
        <w:t>репарати за дезинфекция, дезинсекция и дератизаци</w:t>
      </w:r>
      <w:r>
        <w:rPr>
          <w:rFonts w:ascii="Times New Roman" w:hAnsi="Times New Roman" w:cs="Times New Roman"/>
          <w:color w:val="000000" w:themeColor="text1"/>
          <w:sz w:val="24"/>
          <w:szCs w:val="24"/>
          <w:lang w:val="bg-BG"/>
        </w:rPr>
        <w:t>я, които</w:t>
      </w:r>
      <w:r w:rsidR="00D60294" w:rsidRPr="00D60294">
        <w:rPr>
          <w:rFonts w:ascii="Times New Roman" w:hAnsi="Times New Roman" w:cs="Times New Roman"/>
          <w:color w:val="000000" w:themeColor="text1"/>
          <w:sz w:val="24"/>
          <w:szCs w:val="24"/>
          <w:lang w:val="bg-BG"/>
        </w:rPr>
        <w:t xml:space="preserve"> са необходими с оглед избягване на здравословни проблеми по животните и осигуряване на качествена продукция.</w:t>
      </w:r>
      <w:r>
        <w:rPr>
          <w:rFonts w:ascii="Times New Roman" w:hAnsi="Times New Roman" w:cs="Times New Roman"/>
          <w:color w:val="000000" w:themeColor="text1"/>
          <w:sz w:val="24"/>
          <w:szCs w:val="24"/>
          <w:lang w:val="bg-BG"/>
        </w:rPr>
        <w:t xml:space="preserve"> П</w:t>
      </w:r>
      <w:r w:rsidR="00D60294" w:rsidRPr="00D60294">
        <w:rPr>
          <w:rFonts w:ascii="Times New Roman" w:hAnsi="Times New Roman" w:cs="Times New Roman"/>
          <w:color w:val="000000" w:themeColor="text1"/>
          <w:sz w:val="24"/>
          <w:szCs w:val="24"/>
          <w:lang w:val="bg-BG"/>
        </w:rPr>
        <w:t>репарати</w:t>
      </w:r>
      <w:r>
        <w:rPr>
          <w:rFonts w:ascii="Times New Roman" w:hAnsi="Times New Roman" w:cs="Times New Roman"/>
          <w:color w:val="000000" w:themeColor="text1"/>
          <w:sz w:val="24"/>
          <w:szCs w:val="24"/>
          <w:lang w:val="bg-BG"/>
        </w:rPr>
        <w:t>те</w:t>
      </w:r>
      <w:r w:rsidR="00D60294" w:rsidRPr="00D60294">
        <w:rPr>
          <w:rFonts w:ascii="Times New Roman" w:hAnsi="Times New Roman" w:cs="Times New Roman"/>
          <w:color w:val="000000" w:themeColor="text1"/>
          <w:sz w:val="24"/>
          <w:szCs w:val="24"/>
          <w:lang w:val="bg-BG"/>
        </w:rPr>
        <w:t xml:space="preserve"> ще се доставят непосредствено преди предстоящите дезинфекционни мероприятия, в количества необходими за почистването. Предвижда се да се съхраняват в малки количества и в с специално обособено помещение под ключ и с отговорно лице. </w:t>
      </w:r>
    </w:p>
    <w:p w14:paraId="4351FF40" w14:textId="77777777" w:rsidR="00D60294" w:rsidRPr="00D60294" w:rsidRDefault="00D60294" w:rsidP="000802E0">
      <w:pPr>
        <w:spacing w:after="0" w:line="276" w:lineRule="auto"/>
        <w:ind w:firstLine="720"/>
        <w:jc w:val="both"/>
        <w:rPr>
          <w:rFonts w:ascii="Times New Roman" w:hAnsi="Times New Roman" w:cs="Times New Roman"/>
          <w:color w:val="000000" w:themeColor="text1"/>
          <w:sz w:val="24"/>
          <w:szCs w:val="24"/>
          <w:lang w:val="bg-BG"/>
        </w:rPr>
      </w:pPr>
      <w:r w:rsidRPr="00D60294">
        <w:rPr>
          <w:rFonts w:ascii="Times New Roman" w:hAnsi="Times New Roman" w:cs="Times New Roman"/>
          <w:color w:val="000000" w:themeColor="text1"/>
          <w:sz w:val="24"/>
          <w:szCs w:val="24"/>
          <w:lang w:val="bg-BG"/>
        </w:rPr>
        <w:t>Дезинфекционните препрати не представляват опасни химични вещества или смеси и са извън законодателството за предотвратяване на риска от големи аварии. За тях се прилага Регламент (ЕС) № 528/2012 относно предоставянето на пазара и употребата на биоциди.</w:t>
      </w:r>
    </w:p>
    <w:p w14:paraId="7011B4F4" w14:textId="77777777" w:rsidR="00B903EE" w:rsidRPr="000B21C1" w:rsidRDefault="00B903EE" w:rsidP="000802E0">
      <w:pPr>
        <w:spacing w:after="0" w:line="276" w:lineRule="auto"/>
        <w:jc w:val="both"/>
        <w:rPr>
          <w:rFonts w:ascii="Times New Roman" w:hAnsi="Times New Roman" w:cs="Times New Roman"/>
          <w:sz w:val="24"/>
          <w:szCs w:val="24"/>
          <w:lang w:val="bg-BG"/>
        </w:rPr>
      </w:pPr>
      <w:r w:rsidRPr="000B21C1">
        <w:rPr>
          <w:rFonts w:ascii="Times New Roman" w:hAnsi="Times New Roman" w:cs="Times New Roman"/>
          <w:i/>
          <w:iCs/>
          <w:sz w:val="24"/>
          <w:szCs w:val="24"/>
          <w:lang w:val="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r w:rsidRPr="000B21C1">
        <w:rPr>
          <w:rFonts w:ascii="Times New Roman" w:hAnsi="Times New Roman" w:cs="Times New Roman"/>
          <w:sz w:val="24"/>
          <w:szCs w:val="24"/>
          <w:lang w:val="bg-BG"/>
        </w:rPr>
        <w:t>)</w:t>
      </w:r>
    </w:p>
    <w:p w14:paraId="7257E029" w14:textId="77777777" w:rsidR="002104C1" w:rsidRPr="000B21C1" w:rsidRDefault="002104C1" w:rsidP="000802E0">
      <w:pPr>
        <w:spacing w:after="0" w:line="276" w:lineRule="auto"/>
        <w:jc w:val="both"/>
        <w:rPr>
          <w:rFonts w:ascii="Times New Roman" w:hAnsi="Times New Roman" w:cs="Times New Roman"/>
          <w:sz w:val="24"/>
          <w:szCs w:val="24"/>
          <w:highlight w:val="yellow"/>
          <w:lang w:val="bg-BG"/>
        </w:rPr>
      </w:pPr>
    </w:p>
    <w:p w14:paraId="303F77E9" w14:textId="77777777" w:rsidR="002104C1" w:rsidRPr="000B21C1" w:rsidRDefault="002104C1" w:rsidP="000802E0">
      <w:pPr>
        <w:spacing w:after="0" w:line="276" w:lineRule="auto"/>
        <w:ind w:firstLine="720"/>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lastRenderedPageBreak/>
        <w:t>Моля, да ни информирате за необходимите действия, които трябва да предприемем, по реда на глава шеста от ЗООС.</w:t>
      </w:r>
    </w:p>
    <w:p w14:paraId="0DE7F898" w14:textId="77777777" w:rsidR="002F5566" w:rsidRPr="000B21C1" w:rsidRDefault="002F5566" w:rsidP="000802E0">
      <w:pPr>
        <w:spacing w:after="0" w:line="276" w:lineRule="auto"/>
        <w:jc w:val="both"/>
        <w:rPr>
          <w:rFonts w:ascii="Times New Roman" w:hAnsi="Times New Roman" w:cs="Times New Roman"/>
          <w:b/>
          <w:bCs/>
          <w:sz w:val="24"/>
          <w:szCs w:val="24"/>
          <w:lang w:val="bg-BG"/>
        </w:rPr>
      </w:pPr>
    </w:p>
    <w:p w14:paraId="1738959F" w14:textId="77777777" w:rsidR="002104C1" w:rsidRPr="00377280" w:rsidRDefault="002104C1" w:rsidP="000802E0">
      <w:pPr>
        <w:spacing w:after="0" w:line="276" w:lineRule="auto"/>
        <w:jc w:val="both"/>
        <w:rPr>
          <w:rFonts w:ascii="Times New Roman" w:hAnsi="Times New Roman" w:cs="Times New Roman"/>
          <w:b/>
          <w:bCs/>
          <w:sz w:val="24"/>
          <w:szCs w:val="24"/>
          <w:lang w:val="bg-BG"/>
        </w:rPr>
      </w:pPr>
      <w:r w:rsidRPr="00377280">
        <w:rPr>
          <w:rFonts w:ascii="Times New Roman" w:hAnsi="Times New Roman" w:cs="Times New Roman"/>
          <w:b/>
          <w:bCs/>
          <w:sz w:val="24"/>
          <w:szCs w:val="24"/>
          <w:lang w:val="bg-BG"/>
        </w:rPr>
        <w:t>Прилагам:</w:t>
      </w:r>
    </w:p>
    <w:p w14:paraId="70D0A34A" w14:textId="77777777" w:rsidR="002104C1" w:rsidRPr="00C86D80" w:rsidRDefault="002104C1" w:rsidP="000802E0">
      <w:pPr>
        <w:spacing w:after="0" w:line="276" w:lineRule="auto"/>
        <w:jc w:val="both"/>
        <w:rPr>
          <w:rFonts w:ascii="Times New Roman" w:hAnsi="Times New Roman" w:cs="Times New Roman"/>
          <w:sz w:val="24"/>
          <w:szCs w:val="24"/>
          <w:lang w:val="bg-BG"/>
        </w:rPr>
      </w:pPr>
      <w:r w:rsidRPr="00377280">
        <w:rPr>
          <w:rFonts w:ascii="Times New Roman" w:hAnsi="Times New Roman" w:cs="Times New Roman"/>
          <w:sz w:val="24"/>
          <w:szCs w:val="24"/>
          <w:lang w:val="bg-BG"/>
        </w:rPr>
        <w:t xml:space="preserve">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w:t>
      </w:r>
      <w:r w:rsidRPr="00C86D80">
        <w:rPr>
          <w:rFonts w:ascii="Times New Roman" w:hAnsi="Times New Roman" w:cs="Times New Roman"/>
          <w:sz w:val="24"/>
          <w:szCs w:val="24"/>
          <w:lang w:val="bg-BG"/>
        </w:rPr>
        <w:t>или по друг подходящ начин съгласно изискванията на чл. 95, ал. 1 от ЗООС:</w:t>
      </w:r>
    </w:p>
    <w:p w14:paraId="56308179" w14:textId="5F8346EE" w:rsidR="00F122C9" w:rsidRPr="00C86D80" w:rsidRDefault="002104C1" w:rsidP="000802E0">
      <w:pPr>
        <w:spacing w:after="0" w:line="276" w:lineRule="auto"/>
        <w:jc w:val="both"/>
        <w:rPr>
          <w:rFonts w:ascii="Times New Roman" w:hAnsi="Times New Roman" w:cs="Times New Roman"/>
          <w:b/>
          <w:bCs/>
          <w:sz w:val="24"/>
          <w:szCs w:val="24"/>
          <w:lang w:val="bg-BG"/>
        </w:rPr>
      </w:pPr>
      <w:r w:rsidRPr="00C86D80">
        <w:rPr>
          <w:rFonts w:ascii="Times New Roman" w:hAnsi="Times New Roman" w:cs="Times New Roman"/>
          <w:b/>
          <w:bCs/>
          <w:sz w:val="24"/>
          <w:szCs w:val="24"/>
          <w:lang w:val="bg-BG"/>
        </w:rPr>
        <w:t xml:space="preserve">- </w:t>
      </w:r>
      <w:r w:rsidR="000E6586" w:rsidRPr="00C86D80">
        <w:rPr>
          <w:rFonts w:ascii="Times New Roman" w:hAnsi="Times New Roman" w:cs="Times New Roman"/>
          <w:b/>
          <w:bCs/>
          <w:sz w:val="24"/>
          <w:szCs w:val="24"/>
          <w:lang w:val="bg-BG"/>
        </w:rPr>
        <w:t xml:space="preserve">копие от публикувано </w:t>
      </w:r>
      <w:r w:rsidRPr="00C86D80">
        <w:rPr>
          <w:rFonts w:ascii="Times New Roman" w:hAnsi="Times New Roman" w:cs="Times New Roman"/>
          <w:b/>
          <w:bCs/>
          <w:sz w:val="24"/>
          <w:szCs w:val="24"/>
          <w:lang w:val="bg-BG"/>
        </w:rPr>
        <w:t xml:space="preserve">съобщение във вестник </w:t>
      </w:r>
      <w:r w:rsidR="00377280" w:rsidRPr="00C86D80">
        <w:rPr>
          <w:rFonts w:ascii="Times New Roman" w:hAnsi="Times New Roman" w:cs="Times New Roman"/>
          <w:b/>
          <w:bCs/>
          <w:sz w:val="24"/>
          <w:szCs w:val="24"/>
          <w:lang w:val="bg-BG"/>
        </w:rPr>
        <w:t xml:space="preserve">„Марица“ от </w:t>
      </w:r>
      <w:r w:rsidR="00C86D80" w:rsidRPr="00C86D80">
        <w:rPr>
          <w:rFonts w:ascii="Times New Roman" w:hAnsi="Times New Roman" w:cs="Times New Roman"/>
          <w:b/>
          <w:bCs/>
          <w:sz w:val="24"/>
          <w:szCs w:val="24"/>
          <w:lang w:val="en-US"/>
        </w:rPr>
        <w:t>27.09.</w:t>
      </w:r>
      <w:r w:rsidR="00377280" w:rsidRPr="00C86D80">
        <w:rPr>
          <w:rFonts w:ascii="Times New Roman" w:hAnsi="Times New Roman" w:cs="Times New Roman"/>
          <w:b/>
          <w:bCs/>
          <w:sz w:val="24"/>
          <w:szCs w:val="24"/>
          <w:lang w:val="bg-BG"/>
        </w:rPr>
        <w:t>202</w:t>
      </w:r>
      <w:r w:rsidR="006B47B6" w:rsidRPr="00C86D80">
        <w:rPr>
          <w:rFonts w:ascii="Times New Roman" w:hAnsi="Times New Roman" w:cs="Times New Roman"/>
          <w:b/>
          <w:bCs/>
          <w:sz w:val="24"/>
          <w:szCs w:val="24"/>
          <w:lang w:val="bg-BG"/>
        </w:rPr>
        <w:t>2</w:t>
      </w:r>
      <w:r w:rsidR="00377280" w:rsidRPr="00C86D80">
        <w:rPr>
          <w:rFonts w:ascii="Times New Roman" w:hAnsi="Times New Roman" w:cs="Times New Roman"/>
          <w:b/>
          <w:bCs/>
          <w:sz w:val="24"/>
          <w:szCs w:val="24"/>
          <w:lang w:val="bg-BG"/>
        </w:rPr>
        <w:t xml:space="preserve"> г. – Приложение № </w:t>
      </w:r>
      <w:r w:rsidR="003E0273" w:rsidRPr="00C86D80">
        <w:rPr>
          <w:rFonts w:ascii="Times New Roman" w:hAnsi="Times New Roman" w:cs="Times New Roman"/>
          <w:b/>
          <w:bCs/>
          <w:sz w:val="24"/>
          <w:szCs w:val="24"/>
          <w:lang w:val="bg-BG"/>
        </w:rPr>
        <w:t>4</w:t>
      </w:r>
      <w:r w:rsidR="00377280" w:rsidRPr="00C86D80">
        <w:rPr>
          <w:rFonts w:ascii="Times New Roman" w:hAnsi="Times New Roman" w:cs="Times New Roman"/>
          <w:b/>
          <w:bCs/>
          <w:sz w:val="24"/>
          <w:szCs w:val="24"/>
          <w:lang w:val="bg-BG"/>
        </w:rPr>
        <w:t>.</w:t>
      </w:r>
    </w:p>
    <w:p w14:paraId="3A4A7F69" w14:textId="49F9568D" w:rsidR="002104C1" w:rsidRPr="000B21C1" w:rsidRDefault="002104C1" w:rsidP="000802E0">
      <w:pPr>
        <w:spacing w:after="0" w:line="276" w:lineRule="auto"/>
        <w:jc w:val="both"/>
        <w:rPr>
          <w:rFonts w:ascii="Times New Roman" w:eastAsia="Times New Roman" w:hAnsi="Times New Roman" w:cs="Times New Roman"/>
          <w:bCs/>
          <w:sz w:val="24"/>
          <w:szCs w:val="24"/>
          <w:lang w:val="bg-BG"/>
        </w:rPr>
      </w:pPr>
      <w:r w:rsidRPr="00C86D80">
        <w:rPr>
          <w:rFonts w:ascii="Times New Roman" w:hAnsi="Times New Roman" w:cs="Times New Roman"/>
          <w:sz w:val="24"/>
          <w:szCs w:val="24"/>
          <w:lang w:val="bg-BG"/>
        </w:rPr>
        <w:t>2. Документи, удостоверяващи по реда на специален закон, нормативен или административен акт права за</w:t>
      </w:r>
      <w:r w:rsidRPr="000B21C1">
        <w:rPr>
          <w:rFonts w:ascii="Times New Roman" w:hAnsi="Times New Roman" w:cs="Times New Roman"/>
          <w:sz w:val="24"/>
          <w:szCs w:val="24"/>
          <w:lang w:val="bg-BG"/>
        </w:rPr>
        <w:t xml:space="preserve"> иницииране или кандидатстване за одобряване на инвестиционно предложение –</w:t>
      </w:r>
      <w:r w:rsidRPr="000B21C1">
        <w:rPr>
          <w:rFonts w:ascii="Times New Roman" w:eastAsia="Times New Roman" w:hAnsi="Times New Roman" w:cs="Times New Roman"/>
          <w:bCs/>
          <w:sz w:val="24"/>
          <w:szCs w:val="24"/>
          <w:lang w:val="bg-BG"/>
        </w:rPr>
        <w:t xml:space="preserve"> </w:t>
      </w:r>
      <w:r w:rsidR="00755915" w:rsidRPr="00755915">
        <w:rPr>
          <w:rFonts w:ascii="Times New Roman" w:eastAsia="Times New Roman" w:hAnsi="Times New Roman" w:cs="Times New Roman"/>
          <w:b/>
          <w:sz w:val="24"/>
          <w:szCs w:val="24"/>
          <w:lang w:val="bg-BG"/>
        </w:rPr>
        <w:t>Договор за наем на имота</w:t>
      </w:r>
      <w:r w:rsidR="00652B79">
        <w:rPr>
          <w:rFonts w:ascii="Times New Roman" w:eastAsia="Times New Roman" w:hAnsi="Times New Roman" w:cs="Times New Roman"/>
          <w:b/>
          <w:sz w:val="24"/>
          <w:szCs w:val="24"/>
          <w:lang w:val="bg-BG"/>
        </w:rPr>
        <w:t xml:space="preserve"> – Приложение № </w:t>
      </w:r>
      <w:r w:rsidR="003E0273">
        <w:rPr>
          <w:rFonts w:ascii="Times New Roman" w:eastAsia="Times New Roman" w:hAnsi="Times New Roman" w:cs="Times New Roman"/>
          <w:b/>
          <w:sz w:val="24"/>
          <w:szCs w:val="24"/>
          <w:lang w:val="bg-BG"/>
        </w:rPr>
        <w:t>3</w:t>
      </w:r>
      <w:r w:rsidRPr="000B21C1">
        <w:rPr>
          <w:rFonts w:ascii="Times New Roman" w:eastAsia="Times New Roman" w:hAnsi="Times New Roman" w:cs="Times New Roman"/>
          <w:b/>
          <w:sz w:val="24"/>
          <w:szCs w:val="24"/>
          <w:lang w:val="bg-BG"/>
        </w:rPr>
        <w:t>.</w:t>
      </w:r>
    </w:p>
    <w:p w14:paraId="5706AD25" w14:textId="77777777" w:rsidR="002104C1" w:rsidRPr="000B21C1" w:rsidRDefault="002104C1" w:rsidP="000802E0">
      <w:pPr>
        <w:spacing w:after="0" w:line="276" w:lineRule="auto"/>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3. Други документи по преценка на уведомителя:</w:t>
      </w:r>
    </w:p>
    <w:p w14:paraId="5D47C70E" w14:textId="2A9E97B7" w:rsidR="00755915" w:rsidRDefault="002104C1" w:rsidP="000802E0">
      <w:pPr>
        <w:spacing w:after="0" w:line="276" w:lineRule="auto"/>
        <w:jc w:val="both"/>
        <w:rPr>
          <w:rFonts w:ascii="Times New Roman" w:hAnsi="Times New Roman" w:cs="Times New Roman"/>
          <w:b/>
          <w:bCs/>
          <w:sz w:val="24"/>
          <w:szCs w:val="24"/>
          <w:lang w:val="bg-BG"/>
        </w:rPr>
      </w:pPr>
      <w:r w:rsidRPr="000B21C1">
        <w:rPr>
          <w:rFonts w:ascii="Times New Roman" w:hAnsi="Times New Roman" w:cs="Times New Roman"/>
          <w:sz w:val="24"/>
          <w:szCs w:val="24"/>
          <w:lang w:val="bg-BG"/>
        </w:rPr>
        <w:t>3.</w:t>
      </w:r>
      <w:r w:rsidR="00755915">
        <w:rPr>
          <w:rFonts w:ascii="Times New Roman" w:hAnsi="Times New Roman" w:cs="Times New Roman"/>
          <w:sz w:val="24"/>
          <w:szCs w:val="24"/>
          <w:lang w:val="bg-BG"/>
        </w:rPr>
        <w:t>1</w:t>
      </w:r>
      <w:r w:rsidRPr="000B21C1">
        <w:rPr>
          <w:rFonts w:ascii="Times New Roman" w:hAnsi="Times New Roman" w:cs="Times New Roman"/>
          <w:sz w:val="24"/>
          <w:szCs w:val="24"/>
          <w:lang w:val="bg-BG"/>
        </w:rPr>
        <w:t>. допълнителна</w:t>
      </w:r>
      <w:r w:rsidR="006B47B6">
        <w:rPr>
          <w:rFonts w:ascii="Times New Roman" w:hAnsi="Times New Roman" w:cs="Times New Roman"/>
          <w:sz w:val="24"/>
          <w:szCs w:val="24"/>
          <w:lang w:val="bg-BG"/>
        </w:rPr>
        <w:t xml:space="preserve"> </w:t>
      </w:r>
      <w:r w:rsidRPr="000B21C1">
        <w:rPr>
          <w:rFonts w:ascii="Times New Roman" w:hAnsi="Times New Roman" w:cs="Times New Roman"/>
          <w:sz w:val="24"/>
          <w:szCs w:val="24"/>
          <w:lang w:val="bg-BG"/>
        </w:rPr>
        <w:t xml:space="preserve">информация/документация, поясняваща инвестиционното предложение – </w:t>
      </w:r>
      <w:bookmarkStart w:id="5" w:name="_Hlk12271043"/>
      <w:r w:rsidR="00755915" w:rsidRPr="00755915">
        <w:rPr>
          <w:rFonts w:ascii="Times New Roman" w:hAnsi="Times New Roman" w:cs="Times New Roman"/>
          <w:b/>
          <w:bCs/>
          <w:sz w:val="24"/>
          <w:szCs w:val="24"/>
          <w:lang w:val="bg-BG"/>
        </w:rPr>
        <w:t>Акт за собственост на имота</w:t>
      </w:r>
      <w:r w:rsidR="00755915">
        <w:rPr>
          <w:rFonts w:ascii="Times New Roman" w:hAnsi="Times New Roman" w:cs="Times New Roman"/>
          <w:sz w:val="24"/>
          <w:szCs w:val="24"/>
          <w:lang w:val="bg-BG"/>
        </w:rPr>
        <w:t xml:space="preserve"> </w:t>
      </w:r>
      <w:r w:rsidR="00377280">
        <w:rPr>
          <w:rFonts w:ascii="Times New Roman" w:hAnsi="Times New Roman" w:cs="Times New Roman"/>
          <w:b/>
          <w:bCs/>
          <w:sz w:val="24"/>
          <w:szCs w:val="24"/>
          <w:lang w:val="bg-BG"/>
        </w:rPr>
        <w:t xml:space="preserve">– Приложение № </w:t>
      </w:r>
      <w:r w:rsidR="003E0273">
        <w:rPr>
          <w:rFonts w:ascii="Times New Roman" w:hAnsi="Times New Roman" w:cs="Times New Roman"/>
          <w:b/>
          <w:bCs/>
          <w:sz w:val="24"/>
          <w:szCs w:val="24"/>
          <w:lang w:val="bg-BG"/>
        </w:rPr>
        <w:t>1</w:t>
      </w:r>
    </w:p>
    <w:p w14:paraId="635D92B4" w14:textId="230AD2EB" w:rsidR="00755915" w:rsidRPr="00813950" w:rsidRDefault="00755915" w:rsidP="000802E0">
      <w:pPr>
        <w:spacing w:after="0" w:line="276" w:lineRule="auto"/>
        <w:jc w:val="both"/>
        <w:rPr>
          <w:rFonts w:ascii="Times New Roman" w:hAnsi="Times New Roman" w:cs="Times New Roman"/>
          <w:b/>
          <w:bCs/>
          <w:sz w:val="24"/>
          <w:szCs w:val="24"/>
          <w:lang w:val="bg-BG"/>
        </w:rPr>
      </w:pPr>
      <w:r w:rsidRPr="000B21C1">
        <w:rPr>
          <w:rFonts w:ascii="Times New Roman" w:hAnsi="Times New Roman" w:cs="Times New Roman"/>
          <w:sz w:val="24"/>
          <w:szCs w:val="24"/>
          <w:lang w:val="bg-BG"/>
        </w:rPr>
        <w:t>3.</w:t>
      </w:r>
      <w:r>
        <w:rPr>
          <w:rFonts w:ascii="Times New Roman" w:hAnsi="Times New Roman" w:cs="Times New Roman"/>
          <w:sz w:val="24"/>
          <w:szCs w:val="24"/>
          <w:lang w:val="bg-BG"/>
        </w:rPr>
        <w:t>2</w:t>
      </w:r>
      <w:r w:rsidRPr="000B21C1">
        <w:rPr>
          <w:rFonts w:ascii="Times New Roman" w:hAnsi="Times New Roman" w:cs="Times New Roman"/>
          <w:sz w:val="24"/>
          <w:szCs w:val="24"/>
          <w:lang w:val="bg-BG"/>
        </w:rPr>
        <w:t xml:space="preserve">. картен материал, схема, снимков материал в подходящ мащаб </w:t>
      </w:r>
      <w:r>
        <w:rPr>
          <w:rFonts w:ascii="Times New Roman" w:hAnsi="Times New Roman" w:cs="Times New Roman"/>
          <w:sz w:val="24"/>
          <w:szCs w:val="24"/>
          <w:lang w:val="bg-BG"/>
        </w:rPr>
        <w:t xml:space="preserve">– </w:t>
      </w:r>
      <w:r w:rsidRPr="00813950">
        <w:rPr>
          <w:rFonts w:ascii="Times New Roman" w:hAnsi="Times New Roman" w:cs="Times New Roman"/>
          <w:b/>
          <w:bCs/>
          <w:sz w:val="24"/>
          <w:szCs w:val="24"/>
          <w:lang w:val="bg-BG"/>
        </w:rPr>
        <w:t>скица на имота</w:t>
      </w:r>
      <w:r>
        <w:rPr>
          <w:rFonts w:ascii="Times New Roman" w:hAnsi="Times New Roman" w:cs="Times New Roman"/>
          <w:b/>
          <w:bCs/>
          <w:sz w:val="24"/>
          <w:szCs w:val="24"/>
          <w:lang w:val="bg-BG"/>
        </w:rPr>
        <w:t xml:space="preserve"> – Приложение № </w:t>
      </w:r>
      <w:r w:rsidR="003E0273">
        <w:rPr>
          <w:rFonts w:ascii="Times New Roman" w:hAnsi="Times New Roman" w:cs="Times New Roman"/>
          <w:b/>
          <w:bCs/>
          <w:sz w:val="24"/>
          <w:szCs w:val="24"/>
          <w:lang w:val="bg-BG"/>
        </w:rPr>
        <w:t>2</w:t>
      </w:r>
      <w:r>
        <w:rPr>
          <w:rFonts w:ascii="Times New Roman" w:hAnsi="Times New Roman" w:cs="Times New Roman"/>
          <w:b/>
          <w:bCs/>
          <w:sz w:val="24"/>
          <w:szCs w:val="24"/>
          <w:lang w:val="bg-BG"/>
        </w:rPr>
        <w:t>.</w:t>
      </w:r>
    </w:p>
    <w:bookmarkEnd w:id="5"/>
    <w:p w14:paraId="66990695" w14:textId="77777777" w:rsidR="002104C1" w:rsidRPr="00652B79" w:rsidRDefault="002104C1" w:rsidP="000802E0">
      <w:pPr>
        <w:spacing w:after="0" w:line="276" w:lineRule="auto"/>
        <w:jc w:val="both"/>
        <w:rPr>
          <w:rFonts w:ascii="Times New Roman" w:hAnsi="Times New Roman" w:cs="Times New Roman"/>
          <w:b/>
          <w:bCs/>
          <w:sz w:val="24"/>
          <w:szCs w:val="24"/>
          <w:lang w:val="bg-BG"/>
        </w:rPr>
      </w:pPr>
      <w:r w:rsidRPr="00652B79">
        <w:rPr>
          <w:rFonts w:ascii="Times New Roman" w:hAnsi="Times New Roman" w:cs="Times New Roman"/>
          <w:b/>
          <w:bCs/>
          <w:sz w:val="24"/>
          <w:szCs w:val="24"/>
          <w:lang w:val="bg-BG"/>
        </w:rPr>
        <w:t>4. Електронен носител - 1 бр.</w:t>
      </w:r>
    </w:p>
    <w:p w14:paraId="59E36DE9" w14:textId="7677ACED" w:rsidR="002104C1" w:rsidRPr="000B21C1" w:rsidRDefault="002104C1" w:rsidP="000802E0">
      <w:pPr>
        <w:spacing w:after="0" w:line="276" w:lineRule="auto"/>
        <w:ind w:firstLine="720"/>
        <w:jc w:val="both"/>
        <w:rPr>
          <w:rFonts w:ascii="Times New Roman" w:hAnsi="Times New Roman" w:cs="Times New Roman"/>
          <w:sz w:val="24"/>
          <w:szCs w:val="24"/>
          <w:u w:val="single"/>
          <w:lang w:val="bg-BG"/>
        </w:rPr>
      </w:pPr>
      <w:r w:rsidRPr="000B21C1">
        <w:rPr>
          <w:rFonts w:ascii="Times New Roman" w:hAnsi="Times New Roman" w:cs="Times New Roman"/>
          <w:sz w:val="24"/>
          <w:szCs w:val="24"/>
          <w:u w:val="single"/>
          <w:lang w:val="bg-BG"/>
        </w:rPr>
        <w:t>Желая писмото за определяне на необходимите действия да бъде получено чрез лицензиран пощенски оператор.</w:t>
      </w:r>
    </w:p>
    <w:p w14:paraId="04FC6CB3" w14:textId="561176C4" w:rsidR="00995EF6" w:rsidRDefault="002104C1" w:rsidP="000802E0">
      <w:pPr>
        <w:spacing w:after="0" w:line="276" w:lineRule="auto"/>
        <w:ind w:right="-567"/>
        <w:jc w:val="both"/>
        <w:rPr>
          <w:rFonts w:ascii="Times New Roman" w:hAnsi="Times New Roman" w:cs="Times New Roman"/>
          <w:sz w:val="24"/>
          <w:szCs w:val="24"/>
          <w:lang w:val="bg-BG"/>
        </w:rPr>
      </w:pPr>
      <w:r w:rsidRPr="000B21C1">
        <w:rPr>
          <w:rFonts w:ascii="Times New Roman" w:hAnsi="Times New Roman" w:cs="Times New Roman"/>
          <w:sz w:val="24"/>
          <w:szCs w:val="24"/>
          <w:lang w:val="bg-BG"/>
        </w:rPr>
        <w:t xml:space="preserve"> </w:t>
      </w:r>
    </w:p>
    <w:p w14:paraId="3BB36C4B" w14:textId="449181BC" w:rsidR="00A9664E" w:rsidRPr="000B21C1" w:rsidRDefault="00A9664E" w:rsidP="000802E0">
      <w:pPr>
        <w:spacing w:after="0" w:line="276" w:lineRule="auto"/>
        <w:ind w:left="4962"/>
        <w:jc w:val="both"/>
        <w:rPr>
          <w:rFonts w:ascii="Times New Roman" w:eastAsia="Calibri" w:hAnsi="Times New Roman" w:cs="Times New Roman"/>
          <w:b/>
          <w:bCs/>
          <w:sz w:val="24"/>
          <w:szCs w:val="24"/>
          <w:lang w:val="ru-RU" w:bidi="en-US"/>
        </w:rPr>
      </w:pPr>
      <w:r w:rsidRPr="000B21C1">
        <w:rPr>
          <w:rFonts w:ascii="Times New Roman" w:eastAsia="Calibri" w:hAnsi="Times New Roman" w:cs="Times New Roman"/>
          <w:b/>
          <w:bCs/>
          <w:sz w:val="24"/>
          <w:szCs w:val="24"/>
          <w:lang w:val="ru-RU" w:bidi="en-US"/>
        </w:rPr>
        <w:t>С УВАЖЕНИЕ:</w:t>
      </w:r>
      <w:r w:rsidR="000802E0">
        <w:rPr>
          <w:rFonts w:ascii="Times New Roman" w:eastAsia="Calibri" w:hAnsi="Times New Roman" w:cs="Times New Roman"/>
          <w:b/>
          <w:bCs/>
          <w:sz w:val="24"/>
          <w:szCs w:val="24"/>
          <w:lang w:val="ru-RU" w:bidi="en-US"/>
        </w:rPr>
        <w:t xml:space="preserve"> </w:t>
      </w:r>
    </w:p>
    <w:p w14:paraId="514489BF" w14:textId="77777777" w:rsidR="000802E0" w:rsidRDefault="000802E0" w:rsidP="000802E0">
      <w:pPr>
        <w:spacing w:after="0" w:line="276" w:lineRule="auto"/>
        <w:ind w:left="4962"/>
        <w:jc w:val="both"/>
        <w:rPr>
          <w:rFonts w:ascii="Times New Roman" w:eastAsia="Calibri" w:hAnsi="Times New Roman" w:cs="Times New Roman"/>
          <w:b/>
          <w:bCs/>
          <w:sz w:val="24"/>
          <w:szCs w:val="24"/>
          <w:lang w:val="ru-RU" w:bidi="en-US"/>
        </w:rPr>
      </w:pPr>
    </w:p>
    <w:p w14:paraId="6D4E5C00" w14:textId="4D654BDD" w:rsidR="00A9664E" w:rsidRPr="000B21C1" w:rsidRDefault="00A9664E" w:rsidP="000802E0">
      <w:pPr>
        <w:spacing w:after="0" w:line="276" w:lineRule="auto"/>
        <w:ind w:left="4962"/>
        <w:jc w:val="both"/>
        <w:rPr>
          <w:rFonts w:ascii="Times New Roman" w:eastAsia="Calibri" w:hAnsi="Times New Roman" w:cs="Times New Roman"/>
          <w:b/>
          <w:bCs/>
          <w:sz w:val="24"/>
          <w:szCs w:val="24"/>
          <w:lang w:val="ru-RU" w:bidi="en-US"/>
        </w:rPr>
      </w:pPr>
      <w:r w:rsidRPr="000B21C1">
        <w:rPr>
          <w:rFonts w:ascii="Times New Roman" w:eastAsia="Calibri" w:hAnsi="Times New Roman" w:cs="Times New Roman"/>
          <w:b/>
          <w:bCs/>
          <w:sz w:val="24"/>
          <w:szCs w:val="24"/>
          <w:lang w:val="ru-RU" w:bidi="en-US"/>
        </w:rPr>
        <w:t>/Емилия Кръстева – Управител/</w:t>
      </w:r>
    </w:p>
    <w:p w14:paraId="0B044CD8" w14:textId="35215DAB" w:rsidR="00273786" w:rsidRDefault="00273786" w:rsidP="000802E0">
      <w:pPr>
        <w:spacing w:after="0" w:line="276" w:lineRule="auto"/>
        <w:jc w:val="both"/>
        <w:rPr>
          <w:rFonts w:ascii="Times New Roman" w:hAnsi="Times New Roman" w:cs="Times New Roman"/>
          <w:b/>
          <w:bCs/>
          <w:sz w:val="24"/>
          <w:szCs w:val="24"/>
          <w:lang w:val="bg-BG"/>
        </w:rPr>
      </w:pPr>
      <w:r w:rsidRPr="000B21C1">
        <w:rPr>
          <w:rFonts w:ascii="Times New Roman" w:hAnsi="Times New Roman" w:cs="Times New Roman"/>
          <w:b/>
          <w:bCs/>
          <w:sz w:val="24"/>
          <w:szCs w:val="24"/>
          <w:lang w:val="bg-BG"/>
        </w:rPr>
        <w:t>Дата:……………….</w:t>
      </w:r>
    </w:p>
    <w:p w14:paraId="77F1050F" w14:textId="745BFBF8" w:rsidR="009751C3" w:rsidRDefault="009751C3" w:rsidP="000802E0">
      <w:pPr>
        <w:spacing w:after="0" w:line="276" w:lineRule="auto"/>
        <w:jc w:val="both"/>
        <w:rPr>
          <w:rFonts w:ascii="Times New Roman" w:hAnsi="Times New Roman" w:cs="Times New Roman"/>
          <w:b/>
          <w:bCs/>
          <w:sz w:val="24"/>
          <w:szCs w:val="24"/>
          <w:lang w:val="bg-BG"/>
        </w:rPr>
      </w:pPr>
    </w:p>
    <w:p w14:paraId="2C548D5D" w14:textId="77777777" w:rsidR="00377280" w:rsidRDefault="00377280" w:rsidP="000802E0">
      <w:pPr>
        <w:spacing w:after="0" w:line="276" w:lineRule="auto"/>
        <w:jc w:val="both"/>
        <w:rPr>
          <w:rFonts w:ascii="Times New Roman" w:hAnsi="Times New Roman" w:cs="Times New Roman"/>
          <w:b/>
          <w:bCs/>
          <w:sz w:val="24"/>
          <w:szCs w:val="24"/>
          <w:lang w:val="bg-BG"/>
        </w:rPr>
        <w:sectPr w:rsidR="00377280">
          <w:footerReference w:type="default" r:id="rId11"/>
          <w:pgSz w:w="11906" w:h="16838"/>
          <w:pgMar w:top="1440" w:right="1440" w:bottom="1440" w:left="1440" w:header="708" w:footer="708" w:gutter="0"/>
          <w:cols w:space="708"/>
          <w:docGrid w:linePitch="360"/>
        </w:sectPr>
      </w:pPr>
    </w:p>
    <w:p w14:paraId="1FCA9238" w14:textId="3CFDED58" w:rsidR="00DA7394" w:rsidRDefault="00DA7394" w:rsidP="00A90925">
      <w:pPr>
        <w:spacing w:after="0" w:line="276" w:lineRule="auto"/>
        <w:jc w:val="both"/>
        <w:rPr>
          <w:rFonts w:ascii="Times New Roman" w:hAnsi="Times New Roman" w:cs="Times New Roman"/>
          <w:b/>
          <w:bCs/>
          <w:sz w:val="24"/>
          <w:szCs w:val="24"/>
          <w:lang w:val="bg-BG"/>
        </w:rPr>
      </w:pPr>
    </w:p>
    <w:sectPr w:rsidR="00DA73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2F10B" w14:textId="77777777" w:rsidR="008126E5" w:rsidRDefault="008126E5" w:rsidP="009F6F59">
      <w:pPr>
        <w:spacing w:after="0" w:line="240" w:lineRule="auto"/>
      </w:pPr>
      <w:r>
        <w:separator/>
      </w:r>
    </w:p>
  </w:endnote>
  <w:endnote w:type="continuationSeparator" w:id="0">
    <w:p w14:paraId="368F287C" w14:textId="77777777" w:rsidR="008126E5" w:rsidRDefault="008126E5" w:rsidP="009F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996217"/>
      <w:docPartObj>
        <w:docPartGallery w:val="Page Numbers (Bottom of Page)"/>
        <w:docPartUnique/>
      </w:docPartObj>
    </w:sdtPr>
    <w:sdtEndPr>
      <w:rPr>
        <w:noProof/>
      </w:rPr>
    </w:sdtEndPr>
    <w:sdtContent>
      <w:p w14:paraId="187008BB" w14:textId="77777777" w:rsidR="009F6F59" w:rsidRDefault="009F6F59">
        <w:pPr>
          <w:pStyle w:val="Footer"/>
          <w:jc w:val="right"/>
        </w:pPr>
        <w:r>
          <w:fldChar w:fldCharType="begin"/>
        </w:r>
        <w:r>
          <w:instrText xml:space="preserve"> PAGE   \* MERGEFORMAT </w:instrText>
        </w:r>
        <w:r>
          <w:fldChar w:fldCharType="separate"/>
        </w:r>
        <w:r w:rsidR="00F63850">
          <w:rPr>
            <w:noProof/>
          </w:rPr>
          <w:t>1</w:t>
        </w:r>
        <w:r>
          <w:rPr>
            <w:noProof/>
          </w:rPr>
          <w:fldChar w:fldCharType="end"/>
        </w:r>
      </w:p>
    </w:sdtContent>
  </w:sdt>
  <w:p w14:paraId="1D0BA1A3" w14:textId="77777777" w:rsidR="009F6F59" w:rsidRDefault="009F6F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27495" w14:textId="77777777" w:rsidR="008126E5" w:rsidRDefault="008126E5" w:rsidP="009F6F59">
      <w:pPr>
        <w:spacing w:after="0" w:line="240" w:lineRule="auto"/>
      </w:pPr>
      <w:r>
        <w:separator/>
      </w:r>
    </w:p>
  </w:footnote>
  <w:footnote w:type="continuationSeparator" w:id="0">
    <w:p w14:paraId="09926CF7" w14:textId="77777777" w:rsidR="008126E5" w:rsidRDefault="008126E5" w:rsidP="009F6F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727F3"/>
    <w:multiLevelType w:val="hybridMultilevel"/>
    <w:tmpl w:val="B78ABC4E"/>
    <w:lvl w:ilvl="0" w:tplc="176835F8">
      <w:start w:val="6570"/>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4703B6E"/>
    <w:multiLevelType w:val="hybridMultilevel"/>
    <w:tmpl w:val="625E4A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28533B57"/>
    <w:multiLevelType w:val="hybridMultilevel"/>
    <w:tmpl w:val="4C74680E"/>
    <w:lvl w:ilvl="0" w:tplc="3886F290">
      <w:start w:val="1"/>
      <w:numFmt w:val="bullet"/>
      <w:lvlText w:val="-"/>
      <w:lvlJc w:val="left"/>
      <w:pPr>
        <w:ind w:left="1440" w:hanging="360"/>
      </w:pPr>
      <w:rPr>
        <w:rFonts w:ascii="Times New Roman" w:eastAsia="Times New Roman" w:hAnsi="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7562B15"/>
    <w:multiLevelType w:val="hybridMultilevel"/>
    <w:tmpl w:val="B16E4336"/>
    <w:lvl w:ilvl="0" w:tplc="A3DA56E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9425AAB"/>
    <w:multiLevelType w:val="hybridMultilevel"/>
    <w:tmpl w:val="634E2116"/>
    <w:lvl w:ilvl="0" w:tplc="097E9CD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8D7"/>
    <w:rsid w:val="000260BB"/>
    <w:rsid w:val="00030422"/>
    <w:rsid w:val="0003179F"/>
    <w:rsid w:val="00037D54"/>
    <w:rsid w:val="00052775"/>
    <w:rsid w:val="000802E0"/>
    <w:rsid w:val="00081013"/>
    <w:rsid w:val="00084F61"/>
    <w:rsid w:val="000932B3"/>
    <w:rsid w:val="00095D13"/>
    <w:rsid w:val="000B1003"/>
    <w:rsid w:val="000B21C1"/>
    <w:rsid w:val="000B4EBE"/>
    <w:rsid w:val="000C0C8B"/>
    <w:rsid w:val="000D5A95"/>
    <w:rsid w:val="000D7F28"/>
    <w:rsid w:val="000D7FE9"/>
    <w:rsid w:val="000E6586"/>
    <w:rsid w:val="000E73BB"/>
    <w:rsid w:val="000F65D8"/>
    <w:rsid w:val="00125170"/>
    <w:rsid w:val="00153E14"/>
    <w:rsid w:val="00170734"/>
    <w:rsid w:val="00187982"/>
    <w:rsid w:val="00187F35"/>
    <w:rsid w:val="00191878"/>
    <w:rsid w:val="001A2779"/>
    <w:rsid w:val="001C4B87"/>
    <w:rsid w:val="001C7EF8"/>
    <w:rsid w:val="001D6C8B"/>
    <w:rsid w:val="001E15FC"/>
    <w:rsid w:val="001E1EA8"/>
    <w:rsid w:val="001F4BCD"/>
    <w:rsid w:val="002104C1"/>
    <w:rsid w:val="002265EC"/>
    <w:rsid w:val="00232A44"/>
    <w:rsid w:val="00232DFB"/>
    <w:rsid w:val="00242A78"/>
    <w:rsid w:val="00243A2E"/>
    <w:rsid w:val="0024580B"/>
    <w:rsid w:val="002578A6"/>
    <w:rsid w:val="00260354"/>
    <w:rsid w:val="00273786"/>
    <w:rsid w:val="002758D7"/>
    <w:rsid w:val="002832F2"/>
    <w:rsid w:val="002A16F0"/>
    <w:rsid w:val="002A5197"/>
    <w:rsid w:val="002D194A"/>
    <w:rsid w:val="002F5566"/>
    <w:rsid w:val="00304B97"/>
    <w:rsid w:val="003121E8"/>
    <w:rsid w:val="00321A6C"/>
    <w:rsid w:val="00331409"/>
    <w:rsid w:val="00331583"/>
    <w:rsid w:val="00340FFF"/>
    <w:rsid w:val="003451D1"/>
    <w:rsid w:val="00347C8C"/>
    <w:rsid w:val="00357A3D"/>
    <w:rsid w:val="00361B38"/>
    <w:rsid w:val="0036212C"/>
    <w:rsid w:val="00377280"/>
    <w:rsid w:val="0038296B"/>
    <w:rsid w:val="0038656A"/>
    <w:rsid w:val="003873A0"/>
    <w:rsid w:val="003B4775"/>
    <w:rsid w:val="003C37F8"/>
    <w:rsid w:val="003D774E"/>
    <w:rsid w:val="003D7DB6"/>
    <w:rsid w:val="003E0273"/>
    <w:rsid w:val="003E6A5D"/>
    <w:rsid w:val="003F00AF"/>
    <w:rsid w:val="00400ED4"/>
    <w:rsid w:val="00407239"/>
    <w:rsid w:val="0041100C"/>
    <w:rsid w:val="004263D2"/>
    <w:rsid w:val="0043786D"/>
    <w:rsid w:val="0045753C"/>
    <w:rsid w:val="00457E78"/>
    <w:rsid w:val="00461C80"/>
    <w:rsid w:val="0046282A"/>
    <w:rsid w:val="00466D56"/>
    <w:rsid w:val="00476E89"/>
    <w:rsid w:val="004917C9"/>
    <w:rsid w:val="004D5FA7"/>
    <w:rsid w:val="004E1A2D"/>
    <w:rsid w:val="005044DD"/>
    <w:rsid w:val="00511645"/>
    <w:rsid w:val="00513950"/>
    <w:rsid w:val="0052779A"/>
    <w:rsid w:val="00564C58"/>
    <w:rsid w:val="00566FA8"/>
    <w:rsid w:val="00582CD4"/>
    <w:rsid w:val="00585003"/>
    <w:rsid w:val="00585917"/>
    <w:rsid w:val="005876A4"/>
    <w:rsid w:val="00596FA8"/>
    <w:rsid w:val="005A0E54"/>
    <w:rsid w:val="005A3728"/>
    <w:rsid w:val="005A51E2"/>
    <w:rsid w:val="005B2F7A"/>
    <w:rsid w:val="005E320C"/>
    <w:rsid w:val="005E565C"/>
    <w:rsid w:val="00605E1B"/>
    <w:rsid w:val="0064792E"/>
    <w:rsid w:val="00652B79"/>
    <w:rsid w:val="00654B07"/>
    <w:rsid w:val="00654D8D"/>
    <w:rsid w:val="00656AE6"/>
    <w:rsid w:val="006809AE"/>
    <w:rsid w:val="006B47B6"/>
    <w:rsid w:val="006C7729"/>
    <w:rsid w:val="006D0282"/>
    <w:rsid w:val="006D1334"/>
    <w:rsid w:val="006D582D"/>
    <w:rsid w:val="00700166"/>
    <w:rsid w:val="007010A9"/>
    <w:rsid w:val="0071761A"/>
    <w:rsid w:val="0072624E"/>
    <w:rsid w:val="00741BEF"/>
    <w:rsid w:val="00747917"/>
    <w:rsid w:val="00750911"/>
    <w:rsid w:val="00753DBE"/>
    <w:rsid w:val="00755915"/>
    <w:rsid w:val="00757456"/>
    <w:rsid w:val="007764FB"/>
    <w:rsid w:val="007800D6"/>
    <w:rsid w:val="0078116F"/>
    <w:rsid w:val="007859DA"/>
    <w:rsid w:val="007866C5"/>
    <w:rsid w:val="007A3CD0"/>
    <w:rsid w:val="007A4078"/>
    <w:rsid w:val="007A4F90"/>
    <w:rsid w:val="007A764C"/>
    <w:rsid w:val="007C2C26"/>
    <w:rsid w:val="007C3521"/>
    <w:rsid w:val="007D0353"/>
    <w:rsid w:val="007D274F"/>
    <w:rsid w:val="007D5A84"/>
    <w:rsid w:val="0080383D"/>
    <w:rsid w:val="008126E5"/>
    <w:rsid w:val="00813907"/>
    <w:rsid w:val="00813950"/>
    <w:rsid w:val="00817DCC"/>
    <w:rsid w:val="008201EE"/>
    <w:rsid w:val="008314D1"/>
    <w:rsid w:val="008316FB"/>
    <w:rsid w:val="00833490"/>
    <w:rsid w:val="00853AA4"/>
    <w:rsid w:val="00863766"/>
    <w:rsid w:val="008671CF"/>
    <w:rsid w:val="0087793B"/>
    <w:rsid w:val="00891727"/>
    <w:rsid w:val="00897741"/>
    <w:rsid w:val="00897C55"/>
    <w:rsid w:val="008A4F4F"/>
    <w:rsid w:val="008B091A"/>
    <w:rsid w:val="008B3190"/>
    <w:rsid w:val="008B6B9A"/>
    <w:rsid w:val="008C2D7C"/>
    <w:rsid w:val="008C630A"/>
    <w:rsid w:val="008D0AC4"/>
    <w:rsid w:val="00906157"/>
    <w:rsid w:val="00942BAC"/>
    <w:rsid w:val="00950958"/>
    <w:rsid w:val="00961781"/>
    <w:rsid w:val="00964B09"/>
    <w:rsid w:val="009651C0"/>
    <w:rsid w:val="00972B68"/>
    <w:rsid w:val="009751C3"/>
    <w:rsid w:val="00982A96"/>
    <w:rsid w:val="009904DE"/>
    <w:rsid w:val="00991AD5"/>
    <w:rsid w:val="00995EF6"/>
    <w:rsid w:val="009B2043"/>
    <w:rsid w:val="009B60AA"/>
    <w:rsid w:val="009C18FC"/>
    <w:rsid w:val="009C6308"/>
    <w:rsid w:val="009D157C"/>
    <w:rsid w:val="009D1DF6"/>
    <w:rsid w:val="009D5295"/>
    <w:rsid w:val="009E1C8D"/>
    <w:rsid w:val="009E5EED"/>
    <w:rsid w:val="009F021D"/>
    <w:rsid w:val="009F1FF1"/>
    <w:rsid w:val="009F399A"/>
    <w:rsid w:val="009F6F59"/>
    <w:rsid w:val="00A03BE1"/>
    <w:rsid w:val="00A1433F"/>
    <w:rsid w:val="00A36694"/>
    <w:rsid w:val="00A525DA"/>
    <w:rsid w:val="00A54D3A"/>
    <w:rsid w:val="00A63A80"/>
    <w:rsid w:val="00A7130D"/>
    <w:rsid w:val="00A8520E"/>
    <w:rsid w:val="00A90925"/>
    <w:rsid w:val="00A918A8"/>
    <w:rsid w:val="00A9664E"/>
    <w:rsid w:val="00AA22A5"/>
    <w:rsid w:val="00AB0DDF"/>
    <w:rsid w:val="00AB2F80"/>
    <w:rsid w:val="00AC542D"/>
    <w:rsid w:val="00B127AA"/>
    <w:rsid w:val="00B50AD3"/>
    <w:rsid w:val="00B518B4"/>
    <w:rsid w:val="00B537CA"/>
    <w:rsid w:val="00B66F48"/>
    <w:rsid w:val="00B72209"/>
    <w:rsid w:val="00B722AD"/>
    <w:rsid w:val="00B8205A"/>
    <w:rsid w:val="00B903EE"/>
    <w:rsid w:val="00B9496D"/>
    <w:rsid w:val="00B9521E"/>
    <w:rsid w:val="00BC351F"/>
    <w:rsid w:val="00BC5007"/>
    <w:rsid w:val="00BE3A2F"/>
    <w:rsid w:val="00BE7098"/>
    <w:rsid w:val="00BF6A10"/>
    <w:rsid w:val="00C01A03"/>
    <w:rsid w:val="00C03A09"/>
    <w:rsid w:val="00C161CC"/>
    <w:rsid w:val="00C16724"/>
    <w:rsid w:val="00C241AA"/>
    <w:rsid w:val="00C264C9"/>
    <w:rsid w:val="00C36DAF"/>
    <w:rsid w:val="00C40273"/>
    <w:rsid w:val="00C54FAB"/>
    <w:rsid w:val="00C61B7B"/>
    <w:rsid w:val="00C644E0"/>
    <w:rsid w:val="00C7193B"/>
    <w:rsid w:val="00C73E0F"/>
    <w:rsid w:val="00C806F2"/>
    <w:rsid w:val="00C86D80"/>
    <w:rsid w:val="00CA2377"/>
    <w:rsid w:val="00CA6856"/>
    <w:rsid w:val="00CA7489"/>
    <w:rsid w:val="00CE35B2"/>
    <w:rsid w:val="00CE363D"/>
    <w:rsid w:val="00CE75EC"/>
    <w:rsid w:val="00CF1B97"/>
    <w:rsid w:val="00CF3495"/>
    <w:rsid w:val="00D109F4"/>
    <w:rsid w:val="00D165A7"/>
    <w:rsid w:val="00D32B22"/>
    <w:rsid w:val="00D3348E"/>
    <w:rsid w:val="00D34B96"/>
    <w:rsid w:val="00D44E47"/>
    <w:rsid w:val="00D55FBB"/>
    <w:rsid w:val="00D60294"/>
    <w:rsid w:val="00D630D2"/>
    <w:rsid w:val="00DA7394"/>
    <w:rsid w:val="00DA7776"/>
    <w:rsid w:val="00DB09C7"/>
    <w:rsid w:val="00DC10EF"/>
    <w:rsid w:val="00DC23AF"/>
    <w:rsid w:val="00DD2C22"/>
    <w:rsid w:val="00DD4508"/>
    <w:rsid w:val="00DD6A11"/>
    <w:rsid w:val="00DD7717"/>
    <w:rsid w:val="00DE01DD"/>
    <w:rsid w:val="00DE0D17"/>
    <w:rsid w:val="00DE1345"/>
    <w:rsid w:val="00DF3737"/>
    <w:rsid w:val="00E01563"/>
    <w:rsid w:val="00E367BC"/>
    <w:rsid w:val="00E45A4E"/>
    <w:rsid w:val="00E51644"/>
    <w:rsid w:val="00E56CDF"/>
    <w:rsid w:val="00E67549"/>
    <w:rsid w:val="00E758F2"/>
    <w:rsid w:val="00E84969"/>
    <w:rsid w:val="00E95DF2"/>
    <w:rsid w:val="00EC2983"/>
    <w:rsid w:val="00EC3E6C"/>
    <w:rsid w:val="00ED0935"/>
    <w:rsid w:val="00ED3A38"/>
    <w:rsid w:val="00EE5609"/>
    <w:rsid w:val="00EF2534"/>
    <w:rsid w:val="00F122C9"/>
    <w:rsid w:val="00F35AA3"/>
    <w:rsid w:val="00F37B6D"/>
    <w:rsid w:val="00F40C65"/>
    <w:rsid w:val="00F46713"/>
    <w:rsid w:val="00F4737A"/>
    <w:rsid w:val="00F50003"/>
    <w:rsid w:val="00F63850"/>
    <w:rsid w:val="00F670BC"/>
    <w:rsid w:val="00F735BA"/>
    <w:rsid w:val="00F81D47"/>
    <w:rsid w:val="00F82D70"/>
    <w:rsid w:val="00F8630D"/>
    <w:rsid w:val="00F91727"/>
    <w:rsid w:val="00FA58DA"/>
    <w:rsid w:val="00FA5C36"/>
    <w:rsid w:val="00FB2274"/>
    <w:rsid w:val="00FB3C4B"/>
    <w:rsid w:val="00FB7C11"/>
    <w:rsid w:val="00FC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6D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1013"/>
    <w:rPr>
      <w:color w:val="0563C1" w:themeColor="hyperlink"/>
      <w:u w:val="single"/>
    </w:rPr>
  </w:style>
  <w:style w:type="paragraph" w:styleId="ListParagraph">
    <w:name w:val="List Paragraph"/>
    <w:basedOn w:val="Normal"/>
    <w:link w:val="ListParagraphChar"/>
    <w:uiPriority w:val="34"/>
    <w:qFormat/>
    <w:rsid w:val="009F6F59"/>
    <w:pPr>
      <w:ind w:left="720"/>
      <w:contextualSpacing/>
    </w:pPr>
  </w:style>
  <w:style w:type="paragraph" w:styleId="Header">
    <w:name w:val="header"/>
    <w:basedOn w:val="Normal"/>
    <w:link w:val="HeaderChar"/>
    <w:uiPriority w:val="99"/>
    <w:unhideWhenUsed/>
    <w:rsid w:val="009F6F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6F59"/>
  </w:style>
  <w:style w:type="paragraph" w:styleId="Footer">
    <w:name w:val="footer"/>
    <w:basedOn w:val="Normal"/>
    <w:link w:val="FooterChar"/>
    <w:uiPriority w:val="99"/>
    <w:unhideWhenUsed/>
    <w:rsid w:val="009F6F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6F59"/>
  </w:style>
  <w:style w:type="table" w:styleId="TableGrid">
    <w:name w:val="Table Grid"/>
    <w:basedOn w:val="TableNormal"/>
    <w:rsid w:val="003F00A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C5505"/>
  </w:style>
  <w:style w:type="character" w:styleId="CommentReference">
    <w:name w:val="annotation reference"/>
    <w:basedOn w:val="DefaultParagraphFont"/>
    <w:uiPriority w:val="99"/>
    <w:semiHidden/>
    <w:unhideWhenUsed/>
    <w:rsid w:val="00DD4508"/>
    <w:rPr>
      <w:sz w:val="16"/>
      <w:szCs w:val="16"/>
    </w:rPr>
  </w:style>
  <w:style w:type="paragraph" w:styleId="CommentText">
    <w:name w:val="annotation text"/>
    <w:basedOn w:val="Normal"/>
    <w:link w:val="CommentTextChar"/>
    <w:uiPriority w:val="99"/>
    <w:unhideWhenUsed/>
    <w:rsid w:val="00DD4508"/>
    <w:pPr>
      <w:spacing w:line="240" w:lineRule="auto"/>
    </w:pPr>
    <w:rPr>
      <w:sz w:val="20"/>
      <w:szCs w:val="20"/>
    </w:rPr>
  </w:style>
  <w:style w:type="character" w:customStyle="1" w:styleId="CommentTextChar">
    <w:name w:val="Comment Text Char"/>
    <w:basedOn w:val="DefaultParagraphFont"/>
    <w:link w:val="CommentText"/>
    <w:uiPriority w:val="99"/>
    <w:rsid w:val="00DD4508"/>
    <w:rPr>
      <w:sz w:val="20"/>
      <w:szCs w:val="20"/>
    </w:rPr>
  </w:style>
  <w:style w:type="paragraph" w:styleId="CommentSubject">
    <w:name w:val="annotation subject"/>
    <w:basedOn w:val="CommentText"/>
    <w:next w:val="CommentText"/>
    <w:link w:val="CommentSubjectChar"/>
    <w:uiPriority w:val="99"/>
    <w:semiHidden/>
    <w:unhideWhenUsed/>
    <w:rsid w:val="00DD4508"/>
    <w:rPr>
      <w:b/>
      <w:bCs/>
    </w:rPr>
  </w:style>
  <w:style w:type="character" w:customStyle="1" w:styleId="CommentSubjectChar">
    <w:name w:val="Comment Subject Char"/>
    <w:basedOn w:val="CommentTextChar"/>
    <w:link w:val="CommentSubject"/>
    <w:uiPriority w:val="99"/>
    <w:semiHidden/>
    <w:rsid w:val="00DD4508"/>
    <w:rPr>
      <w:b/>
      <w:bCs/>
      <w:sz w:val="20"/>
      <w:szCs w:val="20"/>
    </w:rPr>
  </w:style>
  <w:style w:type="paragraph" w:styleId="BalloonText">
    <w:name w:val="Balloon Text"/>
    <w:basedOn w:val="Normal"/>
    <w:link w:val="BalloonTextChar"/>
    <w:uiPriority w:val="99"/>
    <w:semiHidden/>
    <w:unhideWhenUsed/>
    <w:rsid w:val="00DD4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5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1013"/>
    <w:rPr>
      <w:color w:val="0563C1" w:themeColor="hyperlink"/>
      <w:u w:val="single"/>
    </w:rPr>
  </w:style>
  <w:style w:type="paragraph" w:styleId="ListParagraph">
    <w:name w:val="List Paragraph"/>
    <w:basedOn w:val="Normal"/>
    <w:link w:val="ListParagraphChar"/>
    <w:uiPriority w:val="34"/>
    <w:qFormat/>
    <w:rsid w:val="009F6F59"/>
    <w:pPr>
      <w:ind w:left="720"/>
      <w:contextualSpacing/>
    </w:pPr>
  </w:style>
  <w:style w:type="paragraph" w:styleId="Header">
    <w:name w:val="header"/>
    <w:basedOn w:val="Normal"/>
    <w:link w:val="HeaderChar"/>
    <w:uiPriority w:val="99"/>
    <w:unhideWhenUsed/>
    <w:rsid w:val="009F6F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6F59"/>
  </w:style>
  <w:style w:type="paragraph" w:styleId="Footer">
    <w:name w:val="footer"/>
    <w:basedOn w:val="Normal"/>
    <w:link w:val="FooterChar"/>
    <w:uiPriority w:val="99"/>
    <w:unhideWhenUsed/>
    <w:rsid w:val="009F6F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6F59"/>
  </w:style>
  <w:style w:type="table" w:styleId="TableGrid">
    <w:name w:val="Table Grid"/>
    <w:basedOn w:val="TableNormal"/>
    <w:rsid w:val="003F00AF"/>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C5505"/>
  </w:style>
  <w:style w:type="character" w:styleId="CommentReference">
    <w:name w:val="annotation reference"/>
    <w:basedOn w:val="DefaultParagraphFont"/>
    <w:uiPriority w:val="99"/>
    <w:semiHidden/>
    <w:unhideWhenUsed/>
    <w:rsid w:val="00DD4508"/>
    <w:rPr>
      <w:sz w:val="16"/>
      <w:szCs w:val="16"/>
    </w:rPr>
  </w:style>
  <w:style w:type="paragraph" w:styleId="CommentText">
    <w:name w:val="annotation text"/>
    <w:basedOn w:val="Normal"/>
    <w:link w:val="CommentTextChar"/>
    <w:uiPriority w:val="99"/>
    <w:unhideWhenUsed/>
    <w:rsid w:val="00DD4508"/>
    <w:pPr>
      <w:spacing w:line="240" w:lineRule="auto"/>
    </w:pPr>
    <w:rPr>
      <w:sz w:val="20"/>
      <w:szCs w:val="20"/>
    </w:rPr>
  </w:style>
  <w:style w:type="character" w:customStyle="1" w:styleId="CommentTextChar">
    <w:name w:val="Comment Text Char"/>
    <w:basedOn w:val="DefaultParagraphFont"/>
    <w:link w:val="CommentText"/>
    <w:uiPriority w:val="99"/>
    <w:rsid w:val="00DD4508"/>
    <w:rPr>
      <w:sz w:val="20"/>
      <w:szCs w:val="20"/>
    </w:rPr>
  </w:style>
  <w:style w:type="paragraph" w:styleId="CommentSubject">
    <w:name w:val="annotation subject"/>
    <w:basedOn w:val="CommentText"/>
    <w:next w:val="CommentText"/>
    <w:link w:val="CommentSubjectChar"/>
    <w:uiPriority w:val="99"/>
    <w:semiHidden/>
    <w:unhideWhenUsed/>
    <w:rsid w:val="00DD4508"/>
    <w:rPr>
      <w:b/>
      <w:bCs/>
    </w:rPr>
  </w:style>
  <w:style w:type="character" w:customStyle="1" w:styleId="CommentSubjectChar">
    <w:name w:val="Comment Subject Char"/>
    <w:basedOn w:val="CommentTextChar"/>
    <w:link w:val="CommentSubject"/>
    <w:uiPriority w:val="99"/>
    <w:semiHidden/>
    <w:rsid w:val="00DD4508"/>
    <w:rPr>
      <w:b/>
      <w:bCs/>
      <w:sz w:val="20"/>
      <w:szCs w:val="20"/>
    </w:rPr>
  </w:style>
  <w:style w:type="paragraph" w:styleId="BalloonText">
    <w:name w:val="Balloon Text"/>
    <w:basedOn w:val="Normal"/>
    <w:link w:val="BalloonTextChar"/>
    <w:uiPriority w:val="99"/>
    <w:semiHidden/>
    <w:unhideWhenUsed/>
    <w:rsid w:val="00DD4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5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75228">
      <w:bodyDiv w:val="1"/>
      <w:marLeft w:val="0"/>
      <w:marRight w:val="0"/>
      <w:marTop w:val="0"/>
      <w:marBottom w:val="0"/>
      <w:divBdr>
        <w:top w:val="none" w:sz="0" w:space="0" w:color="auto"/>
        <w:left w:val="none" w:sz="0" w:space="0" w:color="auto"/>
        <w:bottom w:val="none" w:sz="0" w:space="0" w:color="auto"/>
        <w:right w:val="none" w:sz="0" w:space="0" w:color="auto"/>
      </w:divBdr>
    </w:div>
    <w:div w:id="574315050">
      <w:bodyDiv w:val="1"/>
      <w:marLeft w:val="0"/>
      <w:marRight w:val="0"/>
      <w:marTop w:val="0"/>
      <w:marBottom w:val="0"/>
      <w:divBdr>
        <w:top w:val="none" w:sz="0" w:space="0" w:color="auto"/>
        <w:left w:val="none" w:sz="0" w:space="0" w:color="auto"/>
        <w:bottom w:val="none" w:sz="0" w:space="0" w:color="auto"/>
        <w:right w:val="none" w:sz="0" w:space="0" w:color="auto"/>
      </w:divBdr>
    </w:div>
    <w:div w:id="716515791">
      <w:bodyDiv w:val="1"/>
      <w:marLeft w:val="0"/>
      <w:marRight w:val="0"/>
      <w:marTop w:val="0"/>
      <w:marBottom w:val="0"/>
      <w:divBdr>
        <w:top w:val="none" w:sz="0" w:space="0" w:color="auto"/>
        <w:left w:val="none" w:sz="0" w:space="0" w:color="auto"/>
        <w:bottom w:val="none" w:sz="0" w:space="0" w:color="auto"/>
        <w:right w:val="none" w:sz="0" w:space="0" w:color="auto"/>
      </w:divBdr>
    </w:div>
    <w:div w:id="8866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3067</Words>
  <Characters>17483</Characters>
  <Application>Microsoft Office Word</Application>
  <DocSecurity>0</DocSecurity>
  <Lines>145</Lines>
  <Paragraphs>41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Anastasia Staneva</cp:lastModifiedBy>
  <cp:revision>7</cp:revision>
  <dcterms:created xsi:type="dcterms:W3CDTF">2022-09-29T09:02:00Z</dcterms:created>
  <dcterms:modified xsi:type="dcterms:W3CDTF">2022-10-12T12:58:00Z</dcterms:modified>
</cp:coreProperties>
</file>