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BC" w:rsidRPr="00F5387C" w:rsidRDefault="006909BC" w:rsidP="006909BC">
      <w:pPr>
        <w:shd w:val="clear" w:color="auto" w:fill="FFFFFF"/>
        <w:spacing w:after="0" w:line="240" w:lineRule="auto"/>
        <w:ind w:firstLine="1650"/>
        <w:jc w:val="right"/>
        <w:rPr>
          <w:rFonts w:ascii="Times New Roman" w:eastAsia="Times New Roman" w:hAnsi="Times New Roman" w:cs="Times New Roman"/>
          <w:b/>
          <w:i/>
          <w:sz w:val="24"/>
          <w:szCs w:val="24"/>
          <w:lang w:eastAsia="bg-BG"/>
        </w:rPr>
      </w:pPr>
      <w:r w:rsidRPr="00F5387C">
        <w:rPr>
          <w:rFonts w:ascii="Times New Roman" w:eastAsia="Times New Roman" w:hAnsi="Times New Roman" w:cs="Times New Roman"/>
          <w:b/>
          <w:i/>
          <w:sz w:val="24"/>
          <w:szCs w:val="24"/>
          <w:lang w:eastAsia="bg-BG"/>
        </w:rPr>
        <w:t>Приложение № 5 към чл. 4, ал. 1</w:t>
      </w:r>
      <w:r w:rsidRPr="00F5387C">
        <w:rPr>
          <w:rFonts w:ascii="Times New Roman" w:eastAsia="Times New Roman" w:hAnsi="Times New Roman" w:cs="Times New Roman"/>
          <w:b/>
          <w:i/>
          <w:sz w:val="24"/>
          <w:szCs w:val="24"/>
          <w:lang w:val="en-US" w:eastAsia="bg-BG"/>
        </w:rPr>
        <w:t xml:space="preserve"> </w:t>
      </w:r>
    </w:p>
    <w:p w:rsidR="00F5387C" w:rsidRPr="00F5387C" w:rsidRDefault="00F5387C" w:rsidP="00F5387C">
      <w:pPr>
        <w:spacing w:after="0" w:line="240" w:lineRule="auto"/>
        <w:rPr>
          <w:rFonts w:ascii="Verdana" w:hAnsi="Verdana"/>
          <w:i/>
        </w:rPr>
      </w:pPr>
      <w:r w:rsidRPr="00F5387C">
        <w:rPr>
          <w:rFonts w:ascii="Verdana" w:hAnsi="Verdana"/>
          <w:i/>
        </w:rPr>
        <w:t>Наредбата за условията и реда за извършване на оценка на въздействието върху околната среда (Наредба за ОВОС)</w:t>
      </w:r>
    </w:p>
    <w:p w:rsidR="006909BC" w:rsidRPr="006909BC" w:rsidRDefault="00B6506A" w:rsidP="00F5387C">
      <w:pPr>
        <w:shd w:val="clear" w:color="auto" w:fill="FFFFFF"/>
        <w:spacing w:after="0" w:line="240" w:lineRule="auto"/>
        <w:jc w:val="both"/>
        <w:rPr>
          <w:rFonts w:ascii="Times New Roman" w:eastAsia="Times New Roman" w:hAnsi="Times New Roman" w:cs="Times New Roman"/>
          <w:sz w:val="24"/>
          <w:szCs w:val="24"/>
          <w:lang w:eastAsia="bg-BG"/>
        </w:rPr>
      </w:pPr>
      <w:r w:rsidRPr="00B6506A">
        <w:rPr>
          <w:rFonts w:ascii="Times New Roman" w:eastAsia="Times New Roman" w:hAnsi="Times New Roman" w:cs="Times New Roman"/>
          <w:sz w:val="24"/>
          <w:szCs w:val="24"/>
          <w:lang w:eastAsia="bg-BG"/>
        </w:rPr>
        <w:t xml:space="preserve">(Ново - ДВ, бр. 12 от 2016 г., в сила от 12.02.2016 г., изм. и доп. - ДВ, бр. 3 от 2018 г., изм. - ДВ, бр. 31 от 2019 г., в сила от 12.04.2019 г., доп. - ДВ, бр. 67 от 2019 г., в сила от </w:t>
      </w:r>
      <w:r w:rsidRPr="00B6506A">
        <w:rPr>
          <w:rFonts w:ascii="Times New Roman" w:eastAsia="Times New Roman" w:hAnsi="Times New Roman" w:cs="Times New Roman"/>
          <w:b/>
          <w:sz w:val="24"/>
          <w:szCs w:val="24"/>
          <w:lang w:eastAsia="bg-BG"/>
        </w:rPr>
        <w:t>28.08.2019 г</w:t>
      </w:r>
      <w:r w:rsidRPr="00B6506A">
        <w:rPr>
          <w:rFonts w:ascii="Times New Roman" w:eastAsia="Times New Roman" w:hAnsi="Times New Roman" w:cs="Times New Roman"/>
          <w:sz w:val="24"/>
          <w:szCs w:val="24"/>
          <w:lang w:eastAsia="bg-BG"/>
        </w:rPr>
        <w:t>.)</w:t>
      </w:r>
    </w:p>
    <w:p w:rsidR="006909BC" w:rsidRDefault="006909BC" w:rsidP="00E95EC3">
      <w:pPr>
        <w:spacing w:after="0" w:line="240" w:lineRule="auto"/>
        <w:rPr>
          <w:rFonts w:ascii="Times New Roman" w:eastAsia="Times New Roman" w:hAnsi="Times New Roman" w:cs="Times New Roman"/>
          <w:sz w:val="24"/>
          <w:szCs w:val="24"/>
          <w:lang w:val="en-US"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ДО</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ДИРЕКТОРА НА РИОСВ</w:t>
      </w:r>
    </w:p>
    <w:p w:rsidR="00E95EC3" w:rsidRDefault="00E87506"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ПЛОВДИВ</w:t>
      </w:r>
    </w:p>
    <w:p w:rsidR="00A80664" w:rsidRPr="00275A65" w:rsidRDefault="00A80664"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jc w:val="center"/>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УВЕДОМЛЕНИЕ</w:t>
      </w:r>
    </w:p>
    <w:p w:rsidR="00E95EC3" w:rsidRDefault="00E95EC3" w:rsidP="00E95EC3">
      <w:pPr>
        <w:spacing w:after="0" w:line="240" w:lineRule="auto"/>
        <w:jc w:val="center"/>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за инвестиционно предложение</w:t>
      </w:r>
    </w:p>
    <w:p w:rsidR="009458EB" w:rsidRPr="00275A65" w:rsidRDefault="009458EB" w:rsidP="00E95EC3">
      <w:pPr>
        <w:spacing w:after="0" w:line="240" w:lineRule="auto"/>
        <w:jc w:val="center"/>
        <w:rPr>
          <w:rFonts w:ascii="Times New Roman" w:eastAsia="Times New Roman" w:hAnsi="Times New Roman" w:cs="Times New Roman"/>
          <w:sz w:val="24"/>
          <w:szCs w:val="24"/>
          <w:lang w:eastAsia="bg-BG"/>
        </w:rPr>
      </w:pPr>
    </w:p>
    <w:p w:rsidR="009458EB" w:rsidRPr="00AF1E8F" w:rsidRDefault="00E95EC3" w:rsidP="00803408">
      <w:pPr>
        <w:spacing w:after="0" w:line="240" w:lineRule="auto"/>
        <w:rPr>
          <w:rFonts w:ascii="Arial" w:eastAsia="Times New Roman" w:hAnsi="Arial" w:cs="Arial"/>
          <w:sz w:val="24"/>
          <w:szCs w:val="24"/>
          <w:lang w:eastAsia="bg-BG"/>
        </w:rPr>
      </w:pPr>
      <w:r w:rsidRPr="00275A65">
        <w:rPr>
          <w:rFonts w:ascii="Times New Roman" w:eastAsia="Times New Roman" w:hAnsi="Times New Roman" w:cs="Times New Roman"/>
          <w:sz w:val="24"/>
          <w:szCs w:val="24"/>
          <w:lang w:eastAsia="bg-BG"/>
        </w:rPr>
        <w:t xml:space="preserve">от </w:t>
      </w:r>
      <w:r w:rsidR="009458EB">
        <w:rPr>
          <w:rFonts w:ascii="Times New Roman" w:eastAsia="Times New Roman" w:hAnsi="Times New Roman" w:cs="Times New Roman"/>
          <w:sz w:val="24"/>
          <w:szCs w:val="24"/>
          <w:lang w:eastAsia="bg-BG"/>
        </w:rPr>
        <w:t xml:space="preserve">.  </w:t>
      </w:r>
      <w:r w:rsidR="00AF1E8F">
        <w:rPr>
          <w:rFonts w:ascii="Times New Roman" w:eastAsia="Times New Roman" w:hAnsi="Times New Roman" w:cs="Times New Roman"/>
          <w:sz w:val="24"/>
          <w:szCs w:val="24"/>
          <w:lang w:eastAsia="bg-BG"/>
        </w:rPr>
        <w:t xml:space="preserve">1. </w:t>
      </w:r>
      <w:r w:rsidR="009458EB">
        <w:rPr>
          <w:rFonts w:ascii="Arial" w:eastAsia="Times New Roman" w:hAnsi="Arial" w:cs="Arial"/>
          <w:b/>
          <w:sz w:val="24"/>
          <w:szCs w:val="24"/>
          <w:lang w:eastAsia="bg-BG"/>
        </w:rPr>
        <w:t xml:space="preserve">Цветков </w:t>
      </w:r>
    </w:p>
    <w:p w:rsidR="00AF1E8F" w:rsidRDefault="00AF1E8F" w:rsidP="00AF1E8F">
      <w:pPr>
        <w:spacing w:after="0" w:line="240" w:lineRule="auto"/>
        <w:rPr>
          <w:rFonts w:ascii="Arial" w:eastAsia="Times New Roman" w:hAnsi="Arial" w:cs="Arial"/>
          <w:b/>
          <w:sz w:val="24"/>
          <w:szCs w:val="24"/>
          <w:lang w:eastAsia="bg-BG"/>
        </w:rPr>
      </w:pPr>
      <w:r>
        <w:rPr>
          <w:rFonts w:ascii="Arial" w:eastAsia="Times New Roman" w:hAnsi="Arial" w:cs="Arial"/>
          <w:b/>
          <w:sz w:val="24"/>
          <w:szCs w:val="24"/>
          <w:lang w:eastAsia="bg-BG"/>
        </w:rPr>
        <w:t xml:space="preserve">       </w:t>
      </w:r>
      <w:r w:rsidRPr="00AF1E8F">
        <w:rPr>
          <w:rFonts w:ascii="Arial" w:eastAsia="Times New Roman" w:hAnsi="Arial" w:cs="Arial"/>
          <w:sz w:val="24"/>
          <w:szCs w:val="24"/>
          <w:lang w:eastAsia="bg-BG"/>
        </w:rPr>
        <w:t>2.</w:t>
      </w:r>
      <w:r>
        <w:rPr>
          <w:rFonts w:ascii="Arial" w:eastAsia="Times New Roman" w:hAnsi="Arial" w:cs="Arial"/>
          <w:b/>
          <w:sz w:val="24"/>
          <w:szCs w:val="24"/>
          <w:lang w:eastAsia="bg-BG"/>
        </w:rPr>
        <w:t xml:space="preserve"> Чолаков,</w:t>
      </w:r>
    </w:p>
    <w:p w:rsidR="00E95EC3" w:rsidRPr="00275A65" w:rsidRDefault="00803408" w:rsidP="00E95EC3">
      <w:pPr>
        <w:spacing w:after="0" w:line="240" w:lineRule="auto"/>
        <w:jc w:val="center"/>
        <w:rPr>
          <w:rFonts w:ascii="Times New Roman" w:eastAsia="Times New Roman" w:hAnsi="Times New Roman" w:cs="Times New Roman"/>
          <w:sz w:val="24"/>
          <w:szCs w:val="24"/>
          <w:lang w:eastAsia="bg-BG"/>
        </w:rPr>
      </w:pPr>
      <w:r w:rsidRPr="00275A65">
        <w:rPr>
          <w:rFonts w:ascii="Times New Roman" w:eastAsia="Times New Roman" w:hAnsi="Times New Roman" w:cs="Times New Roman"/>
          <w:i/>
          <w:iCs/>
          <w:sz w:val="24"/>
          <w:szCs w:val="24"/>
          <w:lang w:eastAsia="bg-BG"/>
        </w:rPr>
        <w:t xml:space="preserve"> </w:t>
      </w:r>
      <w:r w:rsidR="00E95EC3" w:rsidRPr="00275A65">
        <w:rPr>
          <w:rFonts w:ascii="Times New Roman" w:eastAsia="Times New Roman" w:hAnsi="Times New Roman" w:cs="Times New Roman"/>
          <w:i/>
          <w:iCs/>
          <w:sz w:val="24"/>
          <w:szCs w:val="24"/>
          <w:lang w:eastAsia="bg-BG"/>
        </w:rPr>
        <w:t>(име, адрес и телефон за контакт)</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w:t>
      </w:r>
    </w:p>
    <w:p w:rsidR="00E95EC3" w:rsidRPr="00275A65" w:rsidRDefault="00E95EC3" w:rsidP="00E95EC3">
      <w:pPr>
        <w:spacing w:after="0" w:line="240" w:lineRule="auto"/>
        <w:jc w:val="center"/>
        <w:rPr>
          <w:rFonts w:ascii="Times New Roman" w:eastAsia="Times New Roman" w:hAnsi="Times New Roman" w:cs="Times New Roman"/>
          <w:sz w:val="24"/>
          <w:szCs w:val="24"/>
          <w:lang w:eastAsia="bg-BG"/>
        </w:rPr>
      </w:pPr>
      <w:r w:rsidRPr="00275A65">
        <w:rPr>
          <w:rFonts w:ascii="Times New Roman" w:eastAsia="Times New Roman" w:hAnsi="Times New Roman" w:cs="Times New Roman"/>
          <w:i/>
          <w:iCs/>
          <w:sz w:val="24"/>
          <w:szCs w:val="24"/>
          <w:lang w:eastAsia="bg-BG"/>
        </w:rPr>
        <w:t>(седалище)</w:t>
      </w:r>
    </w:p>
    <w:p w:rsidR="00AF1E8F" w:rsidRPr="00537ED8" w:rsidRDefault="00AF1E8F" w:rsidP="00AF1E8F">
      <w:pPr>
        <w:spacing w:after="0" w:line="240" w:lineRule="auto"/>
        <w:rPr>
          <w:rFonts w:ascii="Arial" w:eastAsia="Times New Roman" w:hAnsi="Arial" w:cs="Arial"/>
          <w:sz w:val="24"/>
          <w:szCs w:val="24"/>
          <w:lang w:eastAsia="bg-BG"/>
        </w:rPr>
      </w:pPr>
    </w:p>
    <w:p w:rsidR="00AF1E8F" w:rsidRDefault="00AF1E8F" w:rsidP="00E95EC3">
      <w:pPr>
        <w:spacing w:after="0" w:line="240" w:lineRule="auto"/>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УВАЖАЕМ</w:t>
      </w:r>
      <w:r w:rsidR="0051201D">
        <w:rPr>
          <w:rFonts w:ascii="Times New Roman" w:eastAsia="Times New Roman" w:hAnsi="Times New Roman" w:cs="Times New Roman"/>
          <w:sz w:val="24"/>
          <w:szCs w:val="24"/>
          <w:lang w:eastAsia="bg-BG"/>
        </w:rPr>
        <w:t>И</w:t>
      </w:r>
      <w:r w:rsidR="00E87506">
        <w:rPr>
          <w:rFonts w:ascii="Times New Roman" w:eastAsia="Times New Roman" w:hAnsi="Times New Roman" w:cs="Times New Roman"/>
          <w:sz w:val="24"/>
          <w:szCs w:val="24"/>
          <w:lang w:eastAsia="bg-BG"/>
        </w:rPr>
        <w:t xml:space="preserve"> Г-Н</w:t>
      </w:r>
      <w:r w:rsidRPr="00275A65">
        <w:rPr>
          <w:rFonts w:ascii="Times New Roman" w:eastAsia="Times New Roman" w:hAnsi="Times New Roman" w:cs="Times New Roman"/>
          <w:sz w:val="24"/>
          <w:szCs w:val="24"/>
          <w:lang w:eastAsia="bg-BG"/>
        </w:rPr>
        <w:t xml:space="preserve"> ДИРЕКТОР,</w:t>
      </w:r>
    </w:p>
    <w:p w:rsidR="00A80664" w:rsidRDefault="00A80664" w:rsidP="00E95EC3">
      <w:pPr>
        <w:spacing w:after="0" w:line="240" w:lineRule="auto"/>
        <w:rPr>
          <w:rFonts w:ascii="Times New Roman" w:eastAsia="Times New Roman" w:hAnsi="Times New Roman" w:cs="Times New Roman"/>
          <w:sz w:val="24"/>
          <w:szCs w:val="24"/>
          <w:lang w:eastAsia="bg-BG"/>
        </w:rPr>
      </w:pPr>
    </w:p>
    <w:p w:rsidR="00D55368" w:rsidRDefault="00E95EC3" w:rsidP="00915FC6">
      <w:pPr>
        <w:spacing w:after="0" w:line="240" w:lineRule="auto"/>
        <w:jc w:val="both"/>
        <w:rPr>
          <w:rFonts w:ascii="Arial" w:hAnsi="Arial" w:cs="Arial"/>
        </w:rPr>
      </w:pPr>
      <w:r w:rsidRPr="00275A65">
        <w:rPr>
          <w:rFonts w:ascii="Times New Roman" w:eastAsia="Times New Roman" w:hAnsi="Times New Roman" w:cs="Times New Roman"/>
          <w:sz w:val="24"/>
          <w:szCs w:val="24"/>
          <w:lang w:eastAsia="bg-BG"/>
        </w:rPr>
        <w:t xml:space="preserve">Уведомяваме Ви, че </w:t>
      </w:r>
      <w:r w:rsidR="00915FC6">
        <w:rPr>
          <w:rFonts w:ascii="Arial" w:hAnsi="Arial" w:cs="Arial"/>
        </w:rPr>
        <w:t>собственици на:</w:t>
      </w:r>
      <w:r w:rsidR="00915FC6" w:rsidRPr="00537ED8">
        <w:rPr>
          <w:rFonts w:ascii="Arial" w:hAnsi="Arial" w:cs="Arial"/>
        </w:rPr>
        <w:t xml:space="preserve">   </w:t>
      </w:r>
    </w:p>
    <w:p w:rsidR="00D55368" w:rsidRPr="00280C80" w:rsidRDefault="00915FC6" w:rsidP="00D55368">
      <w:pPr>
        <w:pStyle w:val="a3"/>
        <w:numPr>
          <w:ilvl w:val="0"/>
          <w:numId w:val="5"/>
        </w:numPr>
        <w:spacing w:after="0" w:line="240" w:lineRule="auto"/>
        <w:jc w:val="both"/>
        <w:rPr>
          <w:rFonts w:ascii="Arial" w:hAnsi="Arial" w:cs="Arial"/>
          <w:sz w:val="24"/>
          <w:szCs w:val="24"/>
        </w:rPr>
      </w:pPr>
      <w:r w:rsidRPr="00D55368">
        <w:rPr>
          <w:rFonts w:ascii="Arial" w:hAnsi="Arial" w:cs="Arial"/>
          <w:b/>
          <w:sz w:val="24"/>
          <w:szCs w:val="24"/>
        </w:rPr>
        <w:t xml:space="preserve">Поземлен имот с идентификатор 29235.12.4 с площ 3500кв.м, </w:t>
      </w:r>
      <w:r w:rsidR="00D55368" w:rsidRPr="00D55368">
        <w:rPr>
          <w:rFonts w:ascii="Arial" w:hAnsi="Arial" w:cs="Arial"/>
          <w:b/>
          <w:sz w:val="24"/>
          <w:szCs w:val="24"/>
        </w:rPr>
        <w:t xml:space="preserve">находящ се в  с.Желязно, местност: „ХАДЖИ САИД ПАРА”, общ.Марица, обл.Пловдив </w:t>
      </w:r>
      <w:r w:rsidR="00D55368" w:rsidRPr="00280C80">
        <w:rPr>
          <w:rFonts w:ascii="Arial" w:hAnsi="Arial" w:cs="Arial"/>
          <w:sz w:val="24"/>
          <w:szCs w:val="24"/>
        </w:rPr>
        <w:t>притежаван с: нот.акт № 19, т.40, рег. 14101, дело 8069 от 25.06.2020г., нот.акт</w:t>
      </w:r>
      <w:r w:rsidRPr="00280C80">
        <w:rPr>
          <w:rFonts w:ascii="Arial" w:hAnsi="Arial" w:cs="Arial"/>
          <w:sz w:val="24"/>
          <w:szCs w:val="24"/>
        </w:rPr>
        <w:t xml:space="preserve"> </w:t>
      </w:r>
      <w:r w:rsidR="00D55368" w:rsidRPr="00280C80">
        <w:rPr>
          <w:rFonts w:ascii="Arial" w:hAnsi="Arial" w:cs="Arial"/>
          <w:sz w:val="24"/>
          <w:szCs w:val="24"/>
        </w:rPr>
        <w:t>№ 82, т.62, рег. 21515, дело 12667 от 03.09.2020г.,</w:t>
      </w:r>
      <w:r w:rsidR="00D55368" w:rsidRPr="00280C80">
        <w:rPr>
          <w:rFonts w:ascii="Arial" w:hAnsi="Arial" w:cs="Arial"/>
          <w:color w:val="FF0000"/>
          <w:sz w:val="24"/>
          <w:szCs w:val="24"/>
        </w:rPr>
        <w:t xml:space="preserve"> </w:t>
      </w:r>
      <w:r w:rsidR="00D55368" w:rsidRPr="00280C80">
        <w:rPr>
          <w:rFonts w:ascii="Arial" w:hAnsi="Arial" w:cs="Arial"/>
          <w:sz w:val="24"/>
          <w:szCs w:val="24"/>
        </w:rPr>
        <w:t>№ 20, т.40, рег. 14102, дело 8070 от 25.06.2020г</w:t>
      </w:r>
      <w:r w:rsidR="00280C80">
        <w:rPr>
          <w:rFonts w:ascii="Arial" w:hAnsi="Arial" w:cs="Arial"/>
          <w:sz w:val="24"/>
          <w:szCs w:val="24"/>
        </w:rPr>
        <w:t>.</w:t>
      </w:r>
    </w:p>
    <w:p w:rsidR="00915FC6" w:rsidRPr="00280C80" w:rsidRDefault="00915FC6" w:rsidP="00D55368">
      <w:pPr>
        <w:pStyle w:val="a3"/>
        <w:numPr>
          <w:ilvl w:val="0"/>
          <w:numId w:val="5"/>
        </w:numPr>
        <w:spacing w:after="0" w:line="240" w:lineRule="auto"/>
        <w:jc w:val="both"/>
        <w:rPr>
          <w:rFonts w:ascii="Arial" w:eastAsia="Times New Roman" w:hAnsi="Arial" w:cs="Arial"/>
          <w:sz w:val="24"/>
          <w:szCs w:val="24"/>
          <w:lang w:eastAsia="bg-BG"/>
        </w:rPr>
      </w:pPr>
      <w:r w:rsidRPr="00D55368">
        <w:rPr>
          <w:rFonts w:ascii="Arial" w:hAnsi="Arial" w:cs="Arial"/>
          <w:b/>
          <w:sz w:val="24"/>
          <w:szCs w:val="24"/>
        </w:rPr>
        <w:t>Поземлен имот с идентификатор 29235.12.5 с площ</w:t>
      </w:r>
      <w:r w:rsidR="00D55368" w:rsidRPr="00D55368">
        <w:rPr>
          <w:rFonts w:ascii="Arial" w:hAnsi="Arial" w:cs="Arial"/>
          <w:b/>
          <w:sz w:val="24"/>
          <w:szCs w:val="24"/>
        </w:rPr>
        <w:t xml:space="preserve"> 3499,</w:t>
      </w:r>
      <w:r w:rsidRPr="00D55368">
        <w:rPr>
          <w:rFonts w:ascii="Arial" w:hAnsi="Arial" w:cs="Arial"/>
          <w:b/>
          <w:sz w:val="24"/>
          <w:szCs w:val="24"/>
        </w:rPr>
        <w:t xml:space="preserve"> находящ се в  с.Желязно, местност: „ХАДЖИ САИД ПАРА”, общ.Марица, обл.Пловдив </w:t>
      </w:r>
      <w:r w:rsidRPr="00280C80">
        <w:rPr>
          <w:rFonts w:ascii="Arial" w:hAnsi="Arial" w:cs="Arial"/>
          <w:sz w:val="24"/>
          <w:szCs w:val="24"/>
        </w:rPr>
        <w:t xml:space="preserve">притежаван с нот.акт № </w:t>
      </w:r>
      <w:r w:rsidR="00D55368" w:rsidRPr="00280C80">
        <w:rPr>
          <w:rFonts w:ascii="Arial" w:hAnsi="Arial" w:cs="Arial"/>
          <w:sz w:val="24"/>
          <w:szCs w:val="24"/>
        </w:rPr>
        <w:t>81, т.36</w:t>
      </w:r>
      <w:r w:rsidRPr="00280C80">
        <w:rPr>
          <w:rFonts w:ascii="Arial" w:hAnsi="Arial" w:cs="Arial"/>
          <w:sz w:val="24"/>
          <w:szCs w:val="24"/>
        </w:rPr>
        <w:t xml:space="preserve">, </w:t>
      </w:r>
      <w:r w:rsidR="00D55368" w:rsidRPr="00280C80">
        <w:rPr>
          <w:rFonts w:ascii="Arial" w:hAnsi="Arial" w:cs="Arial"/>
          <w:sz w:val="24"/>
          <w:szCs w:val="24"/>
        </w:rPr>
        <w:t xml:space="preserve">рег. 12909, </w:t>
      </w:r>
      <w:r w:rsidRPr="00280C80">
        <w:rPr>
          <w:rFonts w:ascii="Arial" w:hAnsi="Arial" w:cs="Arial"/>
          <w:sz w:val="24"/>
          <w:szCs w:val="24"/>
        </w:rPr>
        <w:t xml:space="preserve">дело </w:t>
      </w:r>
      <w:r w:rsidR="00D55368" w:rsidRPr="00280C80">
        <w:rPr>
          <w:rFonts w:ascii="Arial" w:hAnsi="Arial" w:cs="Arial"/>
          <w:sz w:val="24"/>
          <w:szCs w:val="24"/>
        </w:rPr>
        <w:t>7299</w:t>
      </w:r>
      <w:r w:rsidRPr="00280C80">
        <w:rPr>
          <w:rFonts w:ascii="Arial" w:hAnsi="Arial" w:cs="Arial"/>
          <w:sz w:val="24"/>
          <w:szCs w:val="24"/>
        </w:rPr>
        <w:t xml:space="preserve"> от</w:t>
      </w:r>
      <w:r w:rsidR="00D55368" w:rsidRPr="00280C80">
        <w:rPr>
          <w:rFonts w:ascii="Arial" w:hAnsi="Arial" w:cs="Arial"/>
          <w:sz w:val="24"/>
          <w:szCs w:val="24"/>
        </w:rPr>
        <w:t xml:space="preserve"> 15.06.</w:t>
      </w:r>
      <w:r w:rsidRPr="00280C80">
        <w:rPr>
          <w:rFonts w:ascii="Arial" w:hAnsi="Arial" w:cs="Arial"/>
          <w:sz w:val="24"/>
          <w:szCs w:val="24"/>
        </w:rPr>
        <w:t>2020г.</w:t>
      </w:r>
    </w:p>
    <w:p w:rsidR="00AF1E8F" w:rsidRDefault="00915FC6" w:rsidP="00AF1E8F">
      <w:pPr>
        <w:spacing w:after="0" w:line="240" w:lineRule="auto"/>
        <w:rPr>
          <w:rFonts w:ascii="Times New Roman" w:eastAsia="Times New Roman" w:hAnsi="Times New Roman" w:cs="Times New Roman"/>
          <w:sz w:val="24"/>
          <w:szCs w:val="24"/>
          <w:lang w:eastAsia="bg-BG"/>
        </w:rPr>
      </w:pPr>
      <w:r>
        <w:rPr>
          <w:rFonts w:ascii="Arial" w:hAnsi="Arial" w:cs="Arial"/>
        </w:rPr>
        <w:t xml:space="preserve"> </w:t>
      </w:r>
      <w:r w:rsidR="00E95EC3" w:rsidRPr="00275A65">
        <w:rPr>
          <w:rFonts w:ascii="Times New Roman" w:eastAsia="Times New Roman" w:hAnsi="Times New Roman" w:cs="Times New Roman"/>
          <w:sz w:val="24"/>
          <w:szCs w:val="24"/>
          <w:lang w:eastAsia="bg-BG"/>
        </w:rPr>
        <w:t>има</w:t>
      </w:r>
      <w:r w:rsidR="00AF1E8F">
        <w:rPr>
          <w:rFonts w:ascii="Times New Roman" w:eastAsia="Times New Roman" w:hAnsi="Times New Roman" w:cs="Times New Roman"/>
          <w:sz w:val="24"/>
          <w:szCs w:val="24"/>
          <w:lang w:eastAsia="bg-BG"/>
        </w:rPr>
        <w:t>т</w:t>
      </w:r>
      <w:r w:rsidR="00E95EC3" w:rsidRPr="00275A65">
        <w:rPr>
          <w:rFonts w:ascii="Times New Roman" w:eastAsia="Times New Roman" w:hAnsi="Times New Roman" w:cs="Times New Roman"/>
          <w:sz w:val="24"/>
          <w:szCs w:val="24"/>
          <w:lang w:eastAsia="bg-BG"/>
        </w:rPr>
        <w:t xml:space="preserve"> следното инвестиционно предложение:</w:t>
      </w:r>
      <w:r w:rsidR="00AF1E8F">
        <w:rPr>
          <w:rFonts w:ascii="Times New Roman" w:eastAsia="Times New Roman" w:hAnsi="Times New Roman" w:cs="Times New Roman"/>
          <w:sz w:val="24"/>
          <w:szCs w:val="24"/>
          <w:lang w:eastAsia="bg-BG"/>
        </w:rPr>
        <w:t xml:space="preserve"> </w:t>
      </w:r>
    </w:p>
    <w:p w:rsidR="00AF1E8F" w:rsidRPr="00537ED8" w:rsidRDefault="00AF1E8F" w:rsidP="00AF1E8F">
      <w:pPr>
        <w:spacing w:after="0" w:line="240" w:lineRule="auto"/>
        <w:rPr>
          <w:rFonts w:ascii="Arial" w:hAnsi="Arial" w:cs="Arial"/>
          <w:b/>
          <w:sz w:val="24"/>
          <w:szCs w:val="24"/>
        </w:rPr>
      </w:pPr>
      <w:r w:rsidRPr="00537ED8">
        <w:rPr>
          <w:rFonts w:ascii="Arial" w:hAnsi="Arial" w:cs="Arial"/>
          <w:b/>
          <w:sz w:val="24"/>
          <w:szCs w:val="24"/>
        </w:rPr>
        <w:t xml:space="preserve"> „Изработване на ПУП-ПРЗ за промяна предназначението на земеделска земя за неземеделски нужди по реда на ЗОЗЗ и ППЗОЗЗ за обект: Жилищно сроителство</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Характеристика на инвестиционното предложение:</w:t>
      </w:r>
    </w:p>
    <w:p w:rsidR="00E95EC3" w:rsidRPr="00AF1E8F" w:rsidRDefault="00E95EC3" w:rsidP="00AF1E8F">
      <w:pPr>
        <w:pStyle w:val="a3"/>
        <w:numPr>
          <w:ilvl w:val="0"/>
          <w:numId w:val="4"/>
        </w:numPr>
        <w:spacing w:after="0" w:line="240" w:lineRule="auto"/>
        <w:rPr>
          <w:rFonts w:ascii="Times New Roman" w:eastAsia="Times New Roman" w:hAnsi="Times New Roman" w:cs="Times New Roman"/>
          <w:sz w:val="24"/>
          <w:szCs w:val="24"/>
          <w:lang w:eastAsia="bg-BG"/>
        </w:rPr>
      </w:pPr>
      <w:r w:rsidRPr="00AF1E8F">
        <w:rPr>
          <w:rFonts w:ascii="Times New Roman" w:eastAsia="Times New Roman" w:hAnsi="Times New Roman" w:cs="Times New Roman"/>
          <w:sz w:val="24"/>
          <w:szCs w:val="24"/>
          <w:lang w:eastAsia="bg-BG"/>
        </w:rPr>
        <w:t>Резюме на предложението:</w:t>
      </w:r>
    </w:p>
    <w:p w:rsidR="004C175D" w:rsidRDefault="00110E17" w:rsidP="00AF1E8F">
      <w:pPr>
        <w:ind w:left="360"/>
        <w:jc w:val="both"/>
        <w:rPr>
          <w:rFonts w:ascii="Arial" w:hAnsi="Arial" w:cs="Arial"/>
          <w:sz w:val="24"/>
          <w:szCs w:val="24"/>
        </w:rPr>
      </w:pPr>
      <w:r>
        <w:rPr>
          <w:rFonts w:ascii="Arial" w:hAnsi="Arial" w:cs="Arial"/>
          <w:sz w:val="24"/>
          <w:szCs w:val="24"/>
        </w:rPr>
        <w:t xml:space="preserve">      </w:t>
      </w:r>
      <w:r w:rsidR="00AF1E8F" w:rsidRPr="00AF1E8F">
        <w:rPr>
          <w:rFonts w:ascii="Arial" w:hAnsi="Arial" w:cs="Arial"/>
          <w:sz w:val="24"/>
          <w:szCs w:val="24"/>
        </w:rPr>
        <w:t xml:space="preserve">Ново инвестиционното предложение </w:t>
      </w:r>
      <w:r w:rsidR="00F93F51">
        <w:rPr>
          <w:rFonts w:ascii="Arial" w:hAnsi="Arial" w:cs="Arial"/>
          <w:sz w:val="24"/>
          <w:szCs w:val="24"/>
        </w:rPr>
        <w:t xml:space="preserve">е </w:t>
      </w:r>
      <w:r w:rsidR="00AF1E8F" w:rsidRPr="00AF1E8F">
        <w:rPr>
          <w:rFonts w:ascii="Arial" w:hAnsi="Arial" w:cs="Arial"/>
          <w:sz w:val="24"/>
          <w:szCs w:val="24"/>
        </w:rPr>
        <w:t xml:space="preserve">за </w:t>
      </w:r>
      <w:r w:rsidR="00F93F51">
        <w:rPr>
          <w:rFonts w:ascii="Arial" w:hAnsi="Arial" w:cs="Arial"/>
          <w:sz w:val="24"/>
          <w:szCs w:val="24"/>
        </w:rPr>
        <w:t>обединяване на ПИ</w:t>
      </w:r>
      <w:r w:rsidR="00AF1E8F" w:rsidRPr="00AF1E8F">
        <w:rPr>
          <w:rFonts w:ascii="Arial" w:hAnsi="Arial" w:cs="Arial"/>
          <w:sz w:val="24"/>
          <w:szCs w:val="24"/>
        </w:rPr>
        <w:t xml:space="preserve"> с идентификатор </w:t>
      </w:r>
      <w:r w:rsidR="00F93F51">
        <w:rPr>
          <w:rFonts w:ascii="Arial" w:hAnsi="Arial" w:cs="Arial"/>
          <w:sz w:val="24"/>
          <w:szCs w:val="24"/>
        </w:rPr>
        <w:t>29235.12.4 и ПИ</w:t>
      </w:r>
      <w:r w:rsidR="00F93F51" w:rsidRPr="00AF1E8F">
        <w:rPr>
          <w:rFonts w:ascii="Arial" w:hAnsi="Arial" w:cs="Arial"/>
          <w:sz w:val="24"/>
          <w:szCs w:val="24"/>
        </w:rPr>
        <w:t xml:space="preserve"> с идентификатор </w:t>
      </w:r>
      <w:r w:rsidR="00F93F51">
        <w:rPr>
          <w:rFonts w:ascii="Arial" w:hAnsi="Arial" w:cs="Arial"/>
          <w:sz w:val="24"/>
          <w:szCs w:val="24"/>
        </w:rPr>
        <w:t>29235.12.5</w:t>
      </w:r>
      <w:r w:rsidR="00F93F51" w:rsidRPr="00AF1E8F">
        <w:rPr>
          <w:rFonts w:ascii="Arial" w:hAnsi="Arial" w:cs="Arial"/>
          <w:sz w:val="24"/>
          <w:szCs w:val="24"/>
        </w:rPr>
        <w:t xml:space="preserve"> </w:t>
      </w:r>
      <w:r w:rsidR="00F93F51">
        <w:rPr>
          <w:rFonts w:ascii="Arial" w:hAnsi="Arial" w:cs="Arial"/>
          <w:sz w:val="24"/>
          <w:szCs w:val="24"/>
        </w:rPr>
        <w:t xml:space="preserve">и образуване на  </w:t>
      </w:r>
      <w:r w:rsidR="0021268F" w:rsidRPr="0048105C">
        <w:rPr>
          <w:rFonts w:ascii="Arial" w:hAnsi="Arial" w:cs="Arial"/>
          <w:sz w:val="24"/>
          <w:szCs w:val="24"/>
        </w:rPr>
        <w:t>дванадесет</w:t>
      </w:r>
      <w:r w:rsidR="00F93F51" w:rsidRPr="0048105C">
        <w:rPr>
          <w:rFonts w:ascii="Arial" w:hAnsi="Arial" w:cs="Arial"/>
          <w:sz w:val="24"/>
          <w:szCs w:val="24"/>
        </w:rPr>
        <w:t xml:space="preserve"> нови УПИ</w:t>
      </w:r>
      <w:r w:rsidR="0021268F">
        <w:rPr>
          <w:rFonts w:ascii="Arial" w:hAnsi="Arial" w:cs="Arial"/>
          <w:sz w:val="24"/>
          <w:szCs w:val="24"/>
        </w:rPr>
        <w:t xml:space="preserve"> и обслужващ път към тях </w:t>
      </w:r>
      <w:r w:rsidR="00F93F51">
        <w:rPr>
          <w:rFonts w:ascii="Arial" w:hAnsi="Arial" w:cs="Arial"/>
          <w:sz w:val="24"/>
          <w:szCs w:val="24"/>
        </w:rPr>
        <w:t xml:space="preserve"> </w:t>
      </w:r>
      <w:r w:rsidR="00AF1E8F" w:rsidRPr="00AF1E8F">
        <w:rPr>
          <w:rFonts w:ascii="Arial" w:hAnsi="Arial" w:cs="Arial"/>
          <w:sz w:val="24"/>
          <w:szCs w:val="24"/>
        </w:rPr>
        <w:t xml:space="preserve">за промяна на предназначение на земеделска земя за </w:t>
      </w:r>
      <w:r w:rsidR="00AF1E8F" w:rsidRPr="00AF1E8F">
        <w:rPr>
          <w:rFonts w:ascii="Arial" w:hAnsi="Arial" w:cs="Arial"/>
          <w:b/>
          <w:sz w:val="24"/>
          <w:szCs w:val="24"/>
        </w:rPr>
        <w:t xml:space="preserve">жилищно строителство </w:t>
      </w:r>
      <w:r w:rsidR="00AF1E8F" w:rsidRPr="00AF1E8F">
        <w:rPr>
          <w:rFonts w:ascii="Arial" w:hAnsi="Arial" w:cs="Arial"/>
          <w:sz w:val="24"/>
          <w:szCs w:val="24"/>
        </w:rPr>
        <w:t xml:space="preserve">със свободно, нискоетажно застрояване с устройствени показатели за </w:t>
      </w:r>
      <w:r w:rsidR="00AF1E8F" w:rsidRPr="0048105C">
        <w:rPr>
          <w:rFonts w:ascii="Arial" w:hAnsi="Arial" w:cs="Arial"/>
          <w:sz w:val="24"/>
          <w:szCs w:val="24"/>
        </w:rPr>
        <w:t xml:space="preserve">зона </w:t>
      </w:r>
      <w:r w:rsidR="006612A7" w:rsidRPr="0048105C">
        <w:rPr>
          <w:rFonts w:ascii="Arial" w:hAnsi="Arial" w:cs="Arial"/>
          <w:sz w:val="24"/>
          <w:szCs w:val="24"/>
        </w:rPr>
        <w:t>Жм</w:t>
      </w:r>
      <w:r w:rsidR="00AF1E8F" w:rsidRPr="0048105C">
        <w:rPr>
          <w:rFonts w:ascii="Arial" w:hAnsi="Arial" w:cs="Arial"/>
          <w:sz w:val="24"/>
          <w:szCs w:val="24"/>
        </w:rPr>
        <w:t>, височина</w:t>
      </w:r>
      <w:r w:rsidR="00AF1E8F" w:rsidRPr="00AF1E8F">
        <w:rPr>
          <w:rFonts w:ascii="Arial" w:hAnsi="Arial" w:cs="Arial"/>
          <w:sz w:val="24"/>
          <w:szCs w:val="24"/>
        </w:rPr>
        <w:t xml:space="preserve"> до </w:t>
      </w:r>
      <w:r w:rsidR="006612A7">
        <w:rPr>
          <w:rFonts w:ascii="Arial" w:hAnsi="Arial" w:cs="Arial"/>
          <w:sz w:val="24"/>
          <w:szCs w:val="24"/>
        </w:rPr>
        <w:t>10 м, Плътност на застрояване &lt;60%, Кинт &lt;1,2</w:t>
      </w:r>
      <w:r w:rsidR="00AF1E8F" w:rsidRPr="00AF1E8F">
        <w:rPr>
          <w:rFonts w:ascii="Arial" w:hAnsi="Arial" w:cs="Arial"/>
          <w:sz w:val="24"/>
          <w:szCs w:val="24"/>
        </w:rPr>
        <w:t xml:space="preserve">, Озеленяване &gt; 40% с изработване на ПУП ПРЗ. </w:t>
      </w:r>
      <w:r w:rsidR="00D02B0A">
        <w:rPr>
          <w:rFonts w:ascii="Arial" w:hAnsi="Arial" w:cs="Arial"/>
          <w:sz w:val="24"/>
          <w:szCs w:val="24"/>
        </w:rPr>
        <w:t xml:space="preserve">      </w:t>
      </w:r>
    </w:p>
    <w:p w:rsidR="005A045A" w:rsidRDefault="004C175D" w:rsidP="005A045A">
      <w:pPr>
        <w:ind w:left="360"/>
        <w:jc w:val="both"/>
        <w:rPr>
          <w:rFonts w:ascii="Arial" w:hAnsi="Arial" w:cs="Arial"/>
          <w:sz w:val="24"/>
          <w:szCs w:val="24"/>
        </w:rPr>
      </w:pPr>
      <w:r>
        <w:rPr>
          <w:rFonts w:ascii="Arial" w:hAnsi="Arial" w:cs="Arial"/>
          <w:sz w:val="24"/>
          <w:szCs w:val="24"/>
        </w:rPr>
        <w:t xml:space="preserve">      </w:t>
      </w:r>
      <w:r w:rsidR="00AF1E8F" w:rsidRPr="00AF1E8F">
        <w:rPr>
          <w:rFonts w:ascii="Arial" w:hAnsi="Arial" w:cs="Arial"/>
          <w:sz w:val="24"/>
          <w:szCs w:val="24"/>
        </w:rPr>
        <w:t xml:space="preserve">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 кофражни, армировъчни,бетонови, монтажни работи. Няма да се извършват взривни работи. </w:t>
      </w:r>
    </w:p>
    <w:p w:rsidR="000E21F2" w:rsidRDefault="000E21F2" w:rsidP="005A045A">
      <w:pPr>
        <w:ind w:left="360"/>
        <w:jc w:val="both"/>
        <w:rPr>
          <w:rFonts w:ascii="Arial" w:hAnsi="Arial" w:cs="Arial"/>
          <w:sz w:val="24"/>
          <w:szCs w:val="24"/>
        </w:rPr>
      </w:pPr>
      <w:r>
        <w:rPr>
          <w:rFonts w:ascii="Arial" w:hAnsi="Arial" w:cs="Arial"/>
          <w:sz w:val="24"/>
          <w:szCs w:val="24"/>
        </w:rPr>
        <w:t xml:space="preserve">    </w:t>
      </w:r>
      <w:r w:rsidR="005A045A">
        <w:rPr>
          <w:rFonts w:ascii="Arial" w:hAnsi="Arial" w:cs="Arial"/>
          <w:sz w:val="24"/>
          <w:szCs w:val="24"/>
        </w:rPr>
        <w:t xml:space="preserve">   </w:t>
      </w:r>
      <w:r w:rsidRPr="000E21F2">
        <w:rPr>
          <w:rFonts w:ascii="Arial" w:hAnsi="Arial" w:cs="Arial"/>
          <w:sz w:val="24"/>
          <w:szCs w:val="24"/>
        </w:rPr>
        <w:t xml:space="preserve">Строителството ще се извърши по класическия начин: Изкопни работи, бетонови основи, монолитна конструкция от стоманобетон, тухлена зидария, дограма от PVC, довършителни работи, вертикална планировка. По време на реализация на </w:t>
      </w:r>
      <w:r w:rsidRPr="000E21F2">
        <w:rPr>
          <w:rFonts w:ascii="Arial" w:hAnsi="Arial" w:cs="Arial"/>
          <w:sz w:val="24"/>
          <w:szCs w:val="24"/>
        </w:rPr>
        <w:lastRenderedPageBreak/>
        <w:t xml:space="preserve">инвестиционното намерение няма да се изграждат сгради за настаняване на работниците. </w:t>
      </w:r>
    </w:p>
    <w:p w:rsidR="000E21F2" w:rsidRPr="000E21F2" w:rsidRDefault="000E21F2" w:rsidP="000E21F2">
      <w:pPr>
        <w:jc w:val="both"/>
        <w:rPr>
          <w:rFonts w:ascii="Arial" w:hAnsi="Arial" w:cs="Arial"/>
          <w:b/>
          <w:sz w:val="24"/>
          <w:szCs w:val="24"/>
        </w:rPr>
      </w:pPr>
      <w:r>
        <w:rPr>
          <w:rFonts w:ascii="Arial" w:hAnsi="Arial" w:cs="Arial"/>
          <w:sz w:val="24"/>
          <w:szCs w:val="24"/>
        </w:rPr>
        <w:t xml:space="preserve">               Строителният период по реализацията на инвестиционното предложение се очаква да протече на етапи. Ще бъдат създадени графици на изпълнение. В новообразуваните имоти, ще се изградят нови еднофамилни жилищни сгради. Инвестиционното предложение е за ново строителство . Предстои процедура по промяна предназначението на земеделска земя за неземеделски нужди с отреждане за: </w:t>
      </w:r>
      <w:r w:rsidRPr="000E21F2">
        <w:rPr>
          <w:rFonts w:ascii="Arial" w:hAnsi="Arial" w:cs="Arial"/>
          <w:b/>
          <w:sz w:val="24"/>
          <w:szCs w:val="24"/>
        </w:rPr>
        <w:t>„Жилищно строителство”</w:t>
      </w:r>
      <w:r>
        <w:rPr>
          <w:rFonts w:ascii="Arial" w:hAnsi="Arial" w:cs="Arial"/>
          <w:b/>
          <w:sz w:val="24"/>
          <w:szCs w:val="24"/>
        </w:rPr>
        <w:t>.</w:t>
      </w:r>
    </w:p>
    <w:p w:rsidR="00E95EC3" w:rsidRDefault="00E95EC3" w:rsidP="006909BC">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w:t>
      </w:r>
      <w:r w:rsidRPr="006909BC">
        <w:rPr>
          <w:rFonts w:ascii="Times New Roman" w:eastAsia="Times New Roman" w:hAnsi="Times New Roman" w:cs="Times New Roman"/>
          <w:i/>
          <w:iCs/>
          <w:sz w:val="24"/>
          <w:szCs w:val="24"/>
          <w:lang w:eastAsia="bg-BG"/>
        </w:rPr>
        <w:t>приложение № 1</w:t>
      </w:r>
      <w:r w:rsidRPr="00275A65">
        <w:rPr>
          <w:rFonts w:ascii="Times New Roman" w:eastAsia="Times New Roman" w:hAnsi="Times New Roman" w:cs="Times New Roman"/>
          <w:i/>
          <w:iCs/>
          <w:sz w:val="24"/>
          <w:szCs w:val="24"/>
          <w:lang w:eastAsia="bg-BG"/>
        </w:rPr>
        <w:t> или </w:t>
      </w:r>
      <w:r w:rsidRPr="006909BC">
        <w:rPr>
          <w:rFonts w:ascii="Times New Roman" w:eastAsia="Times New Roman" w:hAnsi="Times New Roman" w:cs="Times New Roman"/>
          <w:i/>
          <w:iCs/>
          <w:sz w:val="24"/>
          <w:szCs w:val="24"/>
          <w:lang w:eastAsia="bg-BG"/>
        </w:rPr>
        <w:t>приложение № 2 към Закона за опазване на околната среда (ЗООС)</w:t>
      </w:r>
    </w:p>
    <w:p w:rsidR="0048105C" w:rsidRDefault="0048105C" w:rsidP="006909BC">
      <w:pPr>
        <w:spacing w:after="0" w:line="240" w:lineRule="auto"/>
        <w:jc w:val="both"/>
        <w:rPr>
          <w:rFonts w:ascii="Times New Roman" w:eastAsia="Times New Roman" w:hAnsi="Times New Roman" w:cs="Times New Roman"/>
          <w:i/>
          <w:iCs/>
          <w:sz w:val="24"/>
          <w:szCs w:val="24"/>
          <w:lang w:eastAsia="bg-BG"/>
        </w:rPr>
      </w:pPr>
    </w:p>
    <w:p w:rsidR="00E95EC3"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0E21F2" w:rsidRPr="00844F54" w:rsidRDefault="00110E17" w:rsidP="000C69B3">
      <w:pPr>
        <w:pStyle w:val="a5"/>
        <w:ind w:left="-108" w:right="-9" w:firstLine="0"/>
        <w:rPr>
          <w:rFonts w:ascii="Arial Narrow" w:hAnsi="Arial Narrow" w:cs="Arial"/>
          <w:sz w:val="24"/>
        </w:rPr>
      </w:pPr>
      <w:r>
        <w:rPr>
          <w:rFonts w:ascii="Arial" w:hAnsi="Arial" w:cs="Arial"/>
          <w:sz w:val="24"/>
        </w:rPr>
        <w:t xml:space="preserve">          </w:t>
      </w:r>
      <w:r w:rsidR="00AF1E8F" w:rsidRPr="00537ED8">
        <w:rPr>
          <w:rFonts w:ascii="Arial" w:hAnsi="Arial" w:cs="Arial"/>
          <w:sz w:val="24"/>
        </w:rPr>
        <w:t xml:space="preserve">Не се предвиждат производствени дейности в новообразувания  поземлен  имот. </w:t>
      </w:r>
    </w:p>
    <w:p w:rsidR="00AF1E8F" w:rsidRPr="00280C80" w:rsidRDefault="00AF1E8F" w:rsidP="000C69B3">
      <w:pPr>
        <w:pStyle w:val="a5"/>
        <w:spacing w:line="276" w:lineRule="auto"/>
        <w:ind w:left="0" w:firstLine="0"/>
        <w:rPr>
          <w:rFonts w:ascii="Arial" w:hAnsi="Arial" w:cs="Arial"/>
          <w:sz w:val="24"/>
        </w:rPr>
      </w:pPr>
      <w:r w:rsidRPr="00537ED8">
        <w:rPr>
          <w:rFonts w:ascii="Arial" w:hAnsi="Arial" w:cs="Arial"/>
          <w:sz w:val="24"/>
        </w:rPr>
        <w:t xml:space="preserve">Инвестиционното предложение предвижда промяна на предназначение на поземления имот за жилищно строителство, като за целта, ще се изработи ПУП - ПРЗ за урегулиране на имота и отреждането му за жилищно строителство. Предвижда се образуване на </w:t>
      </w:r>
      <w:r w:rsidRPr="00280C80">
        <w:rPr>
          <w:rFonts w:ascii="Arial" w:hAnsi="Arial" w:cs="Arial"/>
          <w:sz w:val="24"/>
        </w:rPr>
        <w:t>1</w:t>
      </w:r>
      <w:r w:rsidR="00EC11E9" w:rsidRPr="00280C80">
        <w:rPr>
          <w:rFonts w:ascii="Arial" w:hAnsi="Arial" w:cs="Arial"/>
          <w:sz w:val="24"/>
        </w:rPr>
        <w:t>2</w:t>
      </w:r>
      <w:r w:rsidRPr="00280C80">
        <w:rPr>
          <w:rFonts w:ascii="Arial" w:hAnsi="Arial" w:cs="Arial"/>
          <w:sz w:val="24"/>
        </w:rPr>
        <w:t xml:space="preserve"> бр. УПИ </w:t>
      </w:r>
      <w:r w:rsidR="0048105C">
        <w:rPr>
          <w:rFonts w:ascii="Arial" w:hAnsi="Arial" w:cs="Arial"/>
          <w:sz w:val="24"/>
        </w:rPr>
        <w:t>за</w:t>
      </w:r>
      <w:r w:rsidR="00EC11E9" w:rsidRPr="00280C80">
        <w:rPr>
          <w:rFonts w:ascii="Arial" w:hAnsi="Arial" w:cs="Arial"/>
          <w:sz w:val="24"/>
        </w:rPr>
        <w:t xml:space="preserve"> </w:t>
      </w:r>
      <w:r w:rsidRPr="00280C80">
        <w:rPr>
          <w:rFonts w:ascii="Arial" w:hAnsi="Arial" w:cs="Arial"/>
          <w:sz w:val="24"/>
        </w:rPr>
        <w:t>изграждане на</w:t>
      </w:r>
      <w:r w:rsidR="00EC11E9" w:rsidRPr="00280C80">
        <w:rPr>
          <w:rFonts w:ascii="Arial" w:hAnsi="Arial" w:cs="Arial"/>
          <w:sz w:val="24"/>
        </w:rPr>
        <w:t xml:space="preserve"> жилищни сгради във всяко едно от тях</w:t>
      </w:r>
      <w:r w:rsidR="00ED5EAF">
        <w:rPr>
          <w:rFonts w:ascii="Arial" w:hAnsi="Arial" w:cs="Arial"/>
          <w:sz w:val="24"/>
        </w:rPr>
        <w:t>, коите, ще бъдат</w:t>
      </w:r>
      <w:r w:rsidRPr="00280C80">
        <w:rPr>
          <w:rFonts w:ascii="Arial" w:hAnsi="Arial" w:cs="Arial"/>
          <w:sz w:val="24"/>
        </w:rPr>
        <w:t xml:space="preserve"> с </w:t>
      </w:r>
      <w:r w:rsidR="0048105C">
        <w:rPr>
          <w:rFonts w:ascii="Arial" w:hAnsi="Arial" w:cs="Arial"/>
          <w:sz w:val="24"/>
        </w:rPr>
        <w:t xml:space="preserve">приблизителна </w:t>
      </w:r>
      <w:r w:rsidR="00EC11E9" w:rsidRPr="00280C80">
        <w:rPr>
          <w:rFonts w:ascii="Arial" w:hAnsi="Arial" w:cs="Arial"/>
          <w:sz w:val="24"/>
        </w:rPr>
        <w:t>ЗП около 150 кв.м и РЗП около 250 кв.м</w:t>
      </w:r>
      <w:r w:rsidRPr="00280C80">
        <w:rPr>
          <w:rFonts w:ascii="Arial" w:hAnsi="Arial" w:cs="Arial"/>
          <w:sz w:val="24"/>
        </w:rPr>
        <w:t>.</w:t>
      </w:r>
      <w:r w:rsidR="0048105C">
        <w:rPr>
          <w:rFonts w:ascii="Arial" w:hAnsi="Arial" w:cs="Arial"/>
          <w:sz w:val="24"/>
        </w:rPr>
        <w:t xml:space="preserve"> и обслужващ път към тях.</w:t>
      </w:r>
    </w:p>
    <w:p w:rsidR="00AF1E8F" w:rsidRPr="00280C80" w:rsidRDefault="00110E17" w:rsidP="000C69B3">
      <w:pPr>
        <w:pStyle w:val="a5"/>
        <w:spacing w:line="276" w:lineRule="auto"/>
        <w:ind w:left="0" w:firstLine="0"/>
        <w:rPr>
          <w:rFonts w:ascii="Arial" w:hAnsi="Arial" w:cs="Arial"/>
          <w:sz w:val="24"/>
        </w:rPr>
      </w:pPr>
      <w:r>
        <w:rPr>
          <w:rFonts w:ascii="Arial" w:hAnsi="Arial" w:cs="Arial"/>
          <w:sz w:val="24"/>
        </w:rPr>
        <w:t xml:space="preserve">           </w:t>
      </w:r>
      <w:r w:rsidR="00AF1E8F" w:rsidRPr="00537ED8">
        <w:rPr>
          <w:rFonts w:ascii="Arial" w:hAnsi="Arial" w:cs="Arial"/>
          <w:sz w:val="24"/>
        </w:rPr>
        <w:t xml:space="preserve">Транспортния достъп до имота се осъществява </w:t>
      </w:r>
      <w:r w:rsidR="00AF1E8F" w:rsidRPr="00280C80">
        <w:rPr>
          <w:rFonts w:ascii="Arial" w:hAnsi="Arial" w:cs="Arial"/>
          <w:sz w:val="24"/>
        </w:rPr>
        <w:t xml:space="preserve">от ПИ </w:t>
      </w:r>
      <w:r w:rsidR="00EC11E9" w:rsidRPr="00280C80">
        <w:rPr>
          <w:rFonts w:ascii="Arial" w:hAnsi="Arial" w:cs="Arial"/>
          <w:sz w:val="24"/>
        </w:rPr>
        <w:t>12.23</w:t>
      </w:r>
      <w:r w:rsidR="00AF1E8F" w:rsidRPr="00280C80">
        <w:rPr>
          <w:rFonts w:ascii="Arial" w:hAnsi="Arial" w:cs="Arial"/>
          <w:sz w:val="24"/>
        </w:rPr>
        <w:t xml:space="preserve"> съществуващ   местен път вид собственост-Общинска публична.</w:t>
      </w:r>
    </w:p>
    <w:p w:rsidR="00280C80" w:rsidRPr="00537ED8" w:rsidRDefault="00AF1E8F" w:rsidP="00280C80">
      <w:pPr>
        <w:spacing w:line="360" w:lineRule="auto"/>
        <w:jc w:val="both"/>
        <w:rPr>
          <w:rFonts w:ascii="Arial" w:hAnsi="Arial" w:cs="Arial"/>
          <w:sz w:val="24"/>
          <w:szCs w:val="24"/>
        </w:rPr>
      </w:pPr>
      <w:r w:rsidRPr="0048105C">
        <w:rPr>
          <w:rFonts w:ascii="Arial" w:hAnsi="Arial" w:cs="Arial"/>
          <w:sz w:val="24"/>
          <w:szCs w:val="24"/>
        </w:rPr>
        <w:t xml:space="preserve">           Водоснабдяването на новообразувани</w:t>
      </w:r>
      <w:r w:rsidR="00EC11E9" w:rsidRPr="0048105C">
        <w:rPr>
          <w:rFonts w:ascii="Arial" w:hAnsi="Arial" w:cs="Arial"/>
          <w:sz w:val="24"/>
          <w:szCs w:val="24"/>
        </w:rPr>
        <w:t>те</w:t>
      </w:r>
      <w:r w:rsidRPr="0048105C">
        <w:rPr>
          <w:rFonts w:ascii="Arial" w:hAnsi="Arial" w:cs="Arial"/>
          <w:sz w:val="24"/>
          <w:szCs w:val="24"/>
        </w:rPr>
        <w:t xml:space="preserve"> УПИ</w:t>
      </w:r>
      <w:r w:rsidR="00EC11E9" w:rsidRPr="0048105C">
        <w:rPr>
          <w:rFonts w:ascii="Arial" w:hAnsi="Arial" w:cs="Arial"/>
          <w:sz w:val="24"/>
          <w:szCs w:val="24"/>
        </w:rPr>
        <w:t>,</w:t>
      </w:r>
      <w:r w:rsidRPr="0048105C">
        <w:rPr>
          <w:rFonts w:ascii="Arial" w:hAnsi="Arial" w:cs="Arial"/>
          <w:sz w:val="24"/>
          <w:szCs w:val="24"/>
        </w:rPr>
        <w:t xml:space="preserve"> ще се осъществи от уличен водопровод ɸ90 западно от имота.</w:t>
      </w:r>
      <w:r w:rsidRPr="00537ED8">
        <w:rPr>
          <w:rFonts w:ascii="Arial" w:hAnsi="Arial" w:cs="Arial"/>
          <w:color w:val="FF0000"/>
          <w:sz w:val="24"/>
          <w:szCs w:val="24"/>
        </w:rPr>
        <w:t xml:space="preserve"> </w:t>
      </w:r>
      <w:r w:rsidRPr="00537ED8">
        <w:rPr>
          <w:rFonts w:ascii="Arial" w:hAnsi="Arial" w:cs="Arial"/>
          <w:sz w:val="24"/>
          <w:szCs w:val="24"/>
        </w:rPr>
        <w:t xml:space="preserve">Отпадъчни водни количества битови отпадъчни води за имота, ще се отвеждат от санитарните прибори до площадкова канализация, която </w:t>
      </w:r>
      <w:r w:rsidRPr="00280C80">
        <w:rPr>
          <w:rFonts w:ascii="Arial" w:hAnsi="Arial" w:cs="Arial"/>
          <w:sz w:val="24"/>
          <w:szCs w:val="24"/>
        </w:rPr>
        <w:t>ще се зауст</w:t>
      </w:r>
      <w:r w:rsidR="00280C80" w:rsidRPr="00280C80">
        <w:rPr>
          <w:rFonts w:ascii="Arial" w:hAnsi="Arial" w:cs="Arial"/>
          <w:sz w:val="24"/>
          <w:szCs w:val="24"/>
        </w:rPr>
        <w:t>ва в безотточна яма изградена за всеки един от имотите</w:t>
      </w:r>
      <w:r w:rsidRPr="00280C80">
        <w:rPr>
          <w:rFonts w:ascii="Arial" w:hAnsi="Arial" w:cs="Arial"/>
          <w:sz w:val="24"/>
          <w:szCs w:val="24"/>
        </w:rPr>
        <w:t>.</w:t>
      </w:r>
      <w:r w:rsidRPr="00537ED8">
        <w:rPr>
          <w:rFonts w:ascii="Arial" w:hAnsi="Arial" w:cs="Arial"/>
          <w:sz w:val="24"/>
          <w:szCs w:val="24"/>
        </w:rPr>
        <w:t xml:space="preserve"> Дъждовните води от покриви и настилки на площадката чрез подходяща вертикална планировка ще се поем</w:t>
      </w:r>
      <w:r w:rsidR="00280C80">
        <w:rPr>
          <w:rFonts w:ascii="Arial" w:hAnsi="Arial" w:cs="Arial"/>
          <w:sz w:val="24"/>
          <w:szCs w:val="24"/>
        </w:rPr>
        <w:t>ат от тревните площи на площадките</w:t>
      </w:r>
      <w:r w:rsidRPr="00537ED8">
        <w:rPr>
          <w:rFonts w:ascii="Arial" w:hAnsi="Arial" w:cs="Arial"/>
          <w:sz w:val="24"/>
          <w:szCs w:val="24"/>
        </w:rPr>
        <w:t>.</w:t>
      </w:r>
      <w:r w:rsidR="00280C80">
        <w:rPr>
          <w:rFonts w:ascii="Arial" w:hAnsi="Arial" w:cs="Arial"/>
          <w:sz w:val="24"/>
          <w:szCs w:val="24"/>
        </w:rPr>
        <w:t xml:space="preserve"> </w:t>
      </w:r>
      <w:r w:rsidRPr="00537ED8">
        <w:rPr>
          <w:rFonts w:ascii="Arial" w:hAnsi="Arial" w:cs="Arial"/>
          <w:sz w:val="24"/>
          <w:szCs w:val="24"/>
        </w:rPr>
        <w:t>В населеното място няма  изградена канализация</w:t>
      </w:r>
      <w:r w:rsidR="00280C80">
        <w:rPr>
          <w:rFonts w:ascii="Arial" w:hAnsi="Arial" w:cs="Arial"/>
          <w:sz w:val="24"/>
          <w:szCs w:val="24"/>
        </w:rPr>
        <w:t>.</w:t>
      </w:r>
      <w:r w:rsidRPr="00537ED8">
        <w:rPr>
          <w:rFonts w:ascii="Arial" w:hAnsi="Arial" w:cs="Arial"/>
          <w:sz w:val="24"/>
          <w:szCs w:val="24"/>
        </w:rPr>
        <w:t xml:space="preserve"> Предполагаема д</w:t>
      </w:r>
      <w:r w:rsidR="00280C80">
        <w:rPr>
          <w:rFonts w:ascii="Arial" w:hAnsi="Arial" w:cs="Arial"/>
          <w:sz w:val="24"/>
          <w:szCs w:val="24"/>
        </w:rPr>
        <w:t>ълбочина на изкопите е 1,30</w:t>
      </w:r>
      <w:r w:rsidRPr="00537ED8">
        <w:rPr>
          <w:rFonts w:ascii="Arial" w:hAnsi="Arial" w:cs="Arial"/>
          <w:sz w:val="24"/>
          <w:szCs w:val="24"/>
        </w:rPr>
        <w:t>м</w:t>
      </w:r>
      <w:r w:rsidR="00280C80">
        <w:rPr>
          <w:rFonts w:ascii="Arial" w:hAnsi="Arial" w:cs="Arial"/>
          <w:sz w:val="24"/>
          <w:szCs w:val="24"/>
        </w:rPr>
        <w:t>.  до 1,50</w:t>
      </w:r>
      <w:r w:rsidRPr="00537ED8">
        <w:rPr>
          <w:rFonts w:ascii="Arial" w:hAnsi="Arial" w:cs="Arial"/>
          <w:sz w:val="24"/>
          <w:szCs w:val="24"/>
        </w:rPr>
        <w:t>м</w:t>
      </w:r>
      <w:r w:rsidR="00280C80">
        <w:rPr>
          <w:rFonts w:ascii="Arial" w:hAnsi="Arial" w:cs="Arial"/>
          <w:sz w:val="24"/>
          <w:szCs w:val="24"/>
        </w:rPr>
        <w:t>.</w:t>
      </w:r>
      <w:r w:rsidRPr="00537ED8">
        <w:rPr>
          <w:rFonts w:ascii="Arial" w:hAnsi="Arial" w:cs="Arial"/>
          <w:sz w:val="24"/>
          <w:szCs w:val="24"/>
        </w:rPr>
        <w:t>, без използване на взрив.</w:t>
      </w:r>
      <w:r w:rsidR="001F615B">
        <w:rPr>
          <w:rFonts w:ascii="Arial" w:hAnsi="Arial" w:cs="Arial"/>
          <w:sz w:val="24"/>
          <w:szCs w:val="24"/>
        </w:rPr>
        <w:t xml:space="preserve"> </w:t>
      </w:r>
      <w:r w:rsidR="00280C80" w:rsidRPr="00537ED8">
        <w:rPr>
          <w:rFonts w:ascii="Arial" w:hAnsi="Arial" w:cs="Arial"/>
          <w:sz w:val="24"/>
          <w:szCs w:val="24"/>
        </w:rPr>
        <w:t xml:space="preserve">За отпадните води ще се използва водоплътна яма в имота. </w:t>
      </w:r>
    </w:p>
    <w:p w:rsidR="005A045A" w:rsidRPr="00EE558C" w:rsidRDefault="005A045A" w:rsidP="005A045A">
      <w:pPr>
        <w:ind w:left="360"/>
        <w:jc w:val="both"/>
        <w:rPr>
          <w:rFonts w:ascii="Arial" w:hAnsi="Arial" w:cs="Arial"/>
          <w:sz w:val="24"/>
          <w:szCs w:val="24"/>
        </w:rPr>
      </w:pPr>
      <w:r w:rsidRPr="00EE558C">
        <w:rPr>
          <w:rFonts w:ascii="Arial" w:hAnsi="Arial" w:cs="Arial"/>
          <w:sz w:val="24"/>
          <w:szCs w:val="24"/>
        </w:rPr>
        <w:t>Има възможност за електроснабдяване от мрежа ниско напрежение в близост.</w:t>
      </w:r>
    </w:p>
    <w:p w:rsidR="00E95EC3" w:rsidRDefault="00E95EC3" w:rsidP="0048105C">
      <w:pPr>
        <w:pStyle w:val="a5"/>
        <w:ind w:left="-108" w:right="-9" w:firstLine="0"/>
        <w:rPr>
          <w:sz w:val="24"/>
          <w:lang w:eastAsia="bg-BG"/>
        </w:rPr>
      </w:pPr>
      <w:r w:rsidRPr="00275A65">
        <w:rPr>
          <w:sz w:val="24"/>
          <w:lang w:eastAsia="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110E17" w:rsidRDefault="00110E17" w:rsidP="00A80664">
      <w:pPr>
        <w:spacing w:after="0" w:line="240" w:lineRule="auto"/>
        <w:jc w:val="both"/>
        <w:rPr>
          <w:rFonts w:ascii="Times New Roman" w:eastAsia="Times New Roman" w:hAnsi="Times New Roman" w:cs="Times New Roman"/>
          <w:sz w:val="24"/>
          <w:szCs w:val="24"/>
          <w:lang w:eastAsia="bg-BG"/>
        </w:rPr>
      </w:pPr>
    </w:p>
    <w:p w:rsidR="00110E17" w:rsidRPr="00EE558C" w:rsidRDefault="00110E17" w:rsidP="00EC11E9">
      <w:pPr>
        <w:jc w:val="both"/>
        <w:rPr>
          <w:rFonts w:ascii="Arial" w:hAnsi="Arial" w:cs="Arial"/>
          <w:sz w:val="24"/>
          <w:szCs w:val="24"/>
        </w:rPr>
      </w:pPr>
      <w:r w:rsidRPr="00110E17">
        <w:rPr>
          <w:rFonts w:ascii="Arial" w:hAnsi="Arial" w:cs="Arial"/>
          <w:color w:val="FF0000"/>
          <w:sz w:val="24"/>
          <w:szCs w:val="24"/>
        </w:rPr>
        <w:t xml:space="preserve">            </w:t>
      </w:r>
      <w:r w:rsidRPr="00EE558C">
        <w:rPr>
          <w:rFonts w:ascii="Arial" w:hAnsi="Arial" w:cs="Arial"/>
          <w:sz w:val="24"/>
          <w:szCs w:val="24"/>
        </w:rPr>
        <w:t>Поземления</w:t>
      </w:r>
      <w:r w:rsidR="00EC11E9" w:rsidRPr="00EE558C">
        <w:rPr>
          <w:rFonts w:ascii="Arial" w:hAnsi="Arial" w:cs="Arial"/>
          <w:sz w:val="24"/>
          <w:szCs w:val="24"/>
        </w:rPr>
        <w:t>т</w:t>
      </w:r>
      <w:r w:rsidRPr="00EE558C">
        <w:rPr>
          <w:rFonts w:ascii="Arial" w:hAnsi="Arial" w:cs="Arial"/>
          <w:sz w:val="24"/>
          <w:szCs w:val="24"/>
        </w:rPr>
        <w:t xml:space="preserve"> имот е разположен в територия в която са земеделски земи и земеделски земи с променено предназначение</w:t>
      </w:r>
      <w:r w:rsidR="00EC11E9" w:rsidRPr="00EE558C">
        <w:rPr>
          <w:rFonts w:ascii="Arial" w:hAnsi="Arial" w:cs="Arial"/>
          <w:sz w:val="24"/>
          <w:szCs w:val="24"/>
        </w:rPr>
        <w:t xml:space="preserve"> в близост до регулацията на с.Желязно</w:t>
      </w:r>
      <w:r w:rsidRPr="00EE558C">
        <w:rPr>
          <w:rFonts w:ascii="Arial" w:hAnsi="Arial" w:cs="Arial"/>
          <w:sz w:val="24"/>
          <w:szCs w:val="24"/>
        </w:rPr>
        <w:t xml:space="preserve">. </w:t>
      </w:r>
    </w:p>
    <w:p w:rsidR="00110E17" w:rsidRPr="00EE558C" w:rsidRDefault="00110E17" w:rsidP="00EC11E9">
      <w:pPr>
        <w:pStyle w:val="a5"/>
        <w:spacing w:line="360" w:lineRule="auto"/>
        <w:ind w:left="0" w:firstLine="0"/>
        <w:rPr>
          <w:rFonts w:ascii="Arial" w:hAnsi="Arial" w:cs="Arial"/>
          <w:sz w:val="24"/>
        </w:rPr>
      </w:pPr>
      <w:r w:rsidRPr="00EE558C">
        <w:rPr>
          <w:rFonts w:ascii="Arial" w:hAnsi="Arial" w:cs="Arial"/>
          <w:sz w:val="24"/>
        </w:rPr>
        <w:lastRenderedPageBreak/>
        <w:t xml:space="preserve">           ИП няма връзка с други съществуващи или одобрени  дейности.</w:t>
      </w:r>
    </w:p>
    <w:p w:rsidR="00110E17" w:rsidRPr="00EE558C" w:rsidRDefault="00110E17" w:rsidP="00EC11E9">
      <w:pPr>
        <w:spacing w:after="0" w:line="240" w:lineRule="auto"/>
        <w:jc w:val="both"/>
        <w:rPr>
          <w:rFonts w:ascii="Times New Roman" w:eastAsia="Times New Roman" w:hAnsi="Times New Roman" w:cs="Times New Roman"/>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4. Местоположение:</w:t>
      </w:r>
    </w:p>
    <w:p w:rsidR="00E95EC3" w:rsidRDefault="00E95EC3" w:rsidP="00A80664">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w:t>
      </w:r>
      <w:r w:rsidR="00B6506A" w:rsidRPr="00B6506A">
        <w:rPr>
          <w:rFonts w:ascii="Times New Roman" w:eastAsia="Times New Roman" w:hAnsi="Times New Roman" w:cs="Times New Roman"/>
          <w:i/>
          <w:iCs/>
          <w:sz w:val="24"/>
          <w:szCs w:val="24"/>
          <w:lang w:eastAsia="bg-BG"/>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r w:rsidRPr="00275A65">
        <w:rPr>
          <w:rFonts w:ascii="Times New Roman" w:eastAsia="Times New Roman" w:hAnsi="Times New Roman" w:cs="Times New Roman"/>
          <w:i/>
          <w:iCs/>
          <w:sz w:val="24"/>
          <w:szCs w:val="24"/>
          <w:lang w:eastAsia="bg-BG"/>
        </w:rPr>
        <w:t>)</w:t>
      </w:r>
    </w:p>
    <w:p w:rsidR="00EE558C" w:rsidRDefault="00EE558C" w:rsidP="00A80664">
      <w:pPr>
        <w:spacing w:after="0" w:line="240" w:lineRule="auto"/>
        <w:jc w:val="both"/>
        <w:rPr>
          <w:rFonts w:ascii="Times New Roman" w:eastAsia="Times New Roman" w:hAnsi="Times New Roman" w:cs="Times New Roman"/>
          <w:iCs/>
          <w:sz w:val="24"/>
          <w:szCs w:val="24"/>
          <w:lang w:eastAsia="bg-BG"/>
        </w:rPr>
      </w:pPr>
    </w:p>
    <w:p w:rsidR="00004E01" w:rsidRPr="005E09DC" w:rsidRDefault="00EE558C" w:rsidP="005E09DC">
      <w:pPr>
        <w:rPr>
          <w:rFonts w:ascii="Arial" w:hAnsi="Arial" w:cs="Arial"/>
          <w:sz w:val="24"/>
          <w:szCs w:val="24"/>
          <w:lang w:eastAsia="bg-BG"/>
        </w:rPr>
      </w:pPr>
      <w:r w:rsidRPr="005E09DC">
        <w:rPr>
          <w:rFonts w:ascii="Arial" w:hAnsi="Arial" w:cs="Arial"/>
          <w:sz w:val="24"/>
          <w:szCs w:val="24"/>
          <w:lang w:eastAsia="bg-BG"/>
        </w:rPr>
        <w:t xml:space="preserve">        Имотите, за които представяме уведомление</w:t>
      </w:r>
      <w:r w:rsidR="00EA284F" w:rsidRPr="005E09DC">
        <w:rPr>
          <w:rFonts w:ascii="Arial" w:hAnsi="Arial" w:cs="Arial"/>
          <w:sz w:val="24"/>
          <w:szCs w:val="24"/>
          <w:lang w:eastAsia="bg-BG"/>
        </w:rPr>
        <w:t xml:space="preserve"> са</w:t>
      </w:r>
      <w:r w:rsidRPr="005E09DC">
        <w:rPr>
          <w:rFonts w:ascii="Arial" w:hAnsi="Arial" w:cs="Arial"/>
          <w:sz w:val="24"/>
          <w:szCs w:val="24"/>
          <w:lang w:eastAsia="bg-BG"/>
        </w:rPr>
        <w:t xml:space="preserve"> ПИ 29235.12.4 </w:t>
      </w:r>
      <w:r w:rsidR="00EA284F" w:rsidRPr="005E09DC">
        <w:rPr>
          <w:rFonts w:ascii="Arial" w:hAnsi="Arial" w:cs="Arial"/>
          <w:sz w:val="24"/>
          <w:szCs w:val="24"/>
          <w:lang w:eastAsia="bg-BG"/>
        </w:rPr>
        <w:t xml:space="preserve">с площ 3500кв.м. и ПИ 29235.12.5 с площ 3499кв.м. находящи се в местността ХАДЖИ САИД ПАРА, в землището на с.Желязно, общ.Марица. </w:t>
      </w:r>
      <w:r w:rsidR="00004E01" w:rsidRPr="005E09DC">
        <w:rPr>
          <w:rFonts w:ascii="Arial" w:hAnsi="Arial" w:cs="Arial"/>
          <w:sz w:val="24"/>
          <w:szCs w:val="24"/>
          <w:lang w:eastAsia="bg-BG"/>
        </w:rPr>
        <w:t>Те</w:t>
      </w:r>
      <w:r w:rsidR="00EA284F" w:rsidRPr="005E09DC">
        <w:rPr>
          <w:rFonts w:ascii="Arial" w:hAnsi="Arial" w:cs="Arial"/>
          <w:sz w:val="24"/>
          <w:szCs w:val="24"/>
          <w:lang w:eastAsia="bg-BG"/>
        </w:rPr>
        <w:t xml:space="preserve"> граничат</w:t>
      </w:r>
      <w:r w:rsidR="00004E01" w:rsidRPr="005E09DC">
        <w:rPr>
          <w:rFonts w:ascii="Arial" w:hAnsi="Arial" w:cs="Arial"/>
          <w:sz w:val="24"/>
          <w:szCs w:val="24"/>
          <w:lang w:eastAsia="bg-BG"/>
        </w:rPr>
        <w:t xml:space="preserve"> с</w:t>
      </w:r>
      <w:r w:rsidR="00EA284F" w:rsidRPr="005E09DC">
        <w:rPr>
          <w:rFonts w:ascii="Arial" w:hAnsi="Arial" w:cs="Arial"/>
          <w:sz w:val="24"/>
          <w:szCs w:val="24"/>
          <w:lang w:eastAsia="bg-BG"/>
        </w:rPr>
        <w:t xml:space="preserve">: ПИ 12.3, ПИ 12.6, ПИ 12.19, ПИ 12.20, ПИ 12.21 предимно земеделски земи и ПИ 12.23 – селскостопански, горски, ведомствен път – Общинска публична собственост и се намират в непосредствена близост източно до с.Желязно. </w:t>
      </w:r>
    </w:p>
    <w:p w:rsidR="00004E01" w:rsidRPr="005E09DC" w:rsidRDefault="00004E01" w:rsidP="005E09DC">
      <w:pPr>
        <w:rPr>
          <w:rFonts w:ascii="Arial" w:hAnsi="Arial" w:cs="Arial"/>
          <w:sz w:val="24"/>
          <w:szCs w:val="24"/>
          <w:lang w:eastAsia="bg-BG"/>
        </w:rPr>
      </w:pPr>
      <w:r w:rsidRPr="005E09DC">
        <w:rPr>
          <w:rFonts w:ascii="Arial" w:hAnsi="Arial" w:cs="Arial"/>
          <w:sz w:val="24"/>
          <w:szCs w:val="24"/>
          <w:lang w:eastAsia="bg-BG"/>
        </w:rPr>
        <w:t xml:space="preserve">       За ПИ 29235.12.4 и ПИ 29235.12.5 се предвижда изработване на ПУП-ПРЗ </w:t>
      </w:r>
      <w:r w:rsidR="00331412" w:rsidRPr="005E09DC">
        <w:rPr>
          <w:rFonts w:ascii="Arial" w:hAnsi="Arial" w:cs="Arial"/>
          <w:sz w:val="24"/>
          <w:szCs w:val="24"/>
        </w:rPr>
        <w:t>за промяна предназначение на земеделска земя за неземеделски нужди по реда на ЗОЗЗ и ППЗОЗЗ</w:t>
      </w:r>
      <w:r w:rsidR="00331412" w:rsidRPr="005E09DC">
        <w:rPr>
          <w:rFonts w:ascii="Arial" w:hAnsi="Arial" w:cs="Arial"/>
          <w:sz w:val="24"/>
          <w:szCs w:val="24"/>
          <w:lang w:eastAsia="bg-BG"/>
        </w:rPr>
        <w:t xml:space="preserve"> </w:t>
      </w:r>
      <w:r w:rsidRPr="005E09DC">
        <w:rPr>
          <w:rFonts w:ascii="Arial" w:hAnsi="Arial" w:cs="Arial"/>
          <w:sz w:val="24"/>
          <w:szCs w:val="24"/>
          <w:lang w:eastAsia="bg-BG"/>
        </w:rPr>
        <w:t>в който те ще бъдат обединени, след което ще се обособят 12бр.парцели с</w:t>
      </w:r>
      <w:r w:rsidR="00331412" w:rsidRPr="005E09DC">
        <w:rPr>
          <w:rFonts w:ascii="Arial" w:hAnsi="Arial" w:cs="Arial"/>
          <w:sz w:val="24"/>
          <w:szCs w:val="24"/>
          <w:lang w:eastAsia="bg-BG"/>
        </w:rPr>
        <w:t xml:space="preserve"> отреждане за: Жилищно строителство</w:t>
      </w:r>
      <w:r w:rsidRPr="005E09DC">
        <w:rPr>
          <w:rFonts w:ascii="Arial" w:hAnsi="Arial" w:cs="Arial"/>
          <w:sz w:val="24"/>
          <w:szCs w:val="24"/>
          <w:lang w:eastAsia="bg-BG"/>
        </w:rPr>
        <w:t xml:space="preserve"> </w:t>
      </w:r>
    </w:p>
    <w:p w:rsidR="00EE558C" w:rsidRPr="005E09DC" w:rsidRDefault="00EE558C" w:rsidP="005E09DC">
      <w:pPr>
        <w:rPr>
          <w:rFonts w:ascii="Arial" w:hAnsi="Arial" w:cs="Arial"/>
          <w:sz w:val="24"/>
          <w:szCs w:val="24"/>
        </w:rPr>
      </w:pPr>
      <w:r w:rsidRPr="005E09DC">
        <w:rPr>
          <w:rFonts w:ascii="Arial" w:hAnsi="Arial" w:cs="Arial"/>
          <w:sz w:val="24"/>
          <w:szCs w:val="24"/>
          <w:lang w:eastAsia="bg-BG"/>
        </w:rPr>
        <w:t xml:space="preserve"> </w:t>
      </w:r>
      <w:r w:rsidRPr="005E09DC">
        <w:rPr>
          <w:rFonts w:ascii="Arial" w:hAnsi="Arial" w:cs="Arial"/>
          <w:color w:val="FF0000"/>
          <w:sz w:val="24"/>
          <w:szCs w:val="24"/>
        </w:rPr>
        <w:t xml:space="preserve">      </w:t>
      </w:r>
      <w:r w:rsidRPr="005E09DC">
        <w:rPr>
          <w:rFonts w:ascii="Arial" w:hAnsi="Arial" w:cs="Arial"/>
          <w:sz w:val="24"/>
          <w:szCs w:val="24"/>
        </w:rPr>
        <w:t xml:space="preserve">Устройствена зона </w:t>
      </w:r>
      <w:r w:rsidR="00331412" w:rsidRPr="005E09DC">
        <w:rPr>
          <w:rFonts w:ascii="Arial" w:hAnsi="Arial" w:cs="Arial"/>
          <w:sz w:val="24"/>
          <w:szCs w:val="24"/>
        </w:rPr>
        <w:t>Жм</w:t>
      </w:r>
      <w:r w:rsidRPr="005E09DC">
        <w:rPr>
          <w:rFonts w:ascii="Arial" w:hAnsi="Arial" w:cs="Arial"/>
          <w:sz w:val="24"/>
          <w:szCs w:val="24"/>
        </w:rPr>
        <w:t>,  Пзастр. -</w:t>
      </w:r>
      <w:r w:rsidR="00331412" w:rsidRPr="005E09DC">
        <w:rPr>
          <w:rFonts w:ascii="Arial" w:hAnsi="Arial" w:cs="Arial"/>
          <w:sz w:val="24"/>
          <w:szCs w:val="24"/>
        </w:rPr>
        <w:t xml:space="preserve"> max 6</w:t>
      </w:r>
      <w:r w:rsidRPr="005E09DC">
        <w:rPr>
          <w:rFonts w:ascii="Arial" w:hAnsi="Arial" w:cs="Arial"/>
          <w:sz w:val="24"/>
          <w:szCs w:val="24"/>
        </w:rPr>
        <w:t xml:space="preserve">0%, етажност -  max 3 етажа </w:t>
      </w:r>
      <w:r w:rsidR="00331412" w:rsidRPr="005E09DC">
        <w:rPr>
          <w:rFonts w:ascii="Arial" w:hAnsi="Arial" w:cs="Arial"/>
          <w:sz w:val="24"/>
          <w:szCs w:val="24"/>
        </w:rPr>
        <w:t xml:space="preserve"> </w:t>
      </w:r>
      <w:r w:rsidRPr="005E09DC">
        <w:rPr>
          <w:rFonts w:ascii="Arial" w:hAnsi="Arial" w:cs="Arial"/>
          <w:sz w:val="24"/>
          <w:szCs w:val="24"/>
        </w:rPr>
        <w:t xml:space="preserve">и  </w:t>
      </w:r>
      <w:r w:rsidR="00331412" w:rsidRPr="005E09DC">
        <w:rPr>
          <w:rFonts w:ascii="Arial" w:hAnsi="Arial" w:cs="Arial"/>
          <w:sz w:val="24"/>
          <w:szCs w:val="24"/>
        </w:rPr>
        <w:t xml:space="preserve"> ко</w:t>
      </w:r>
      <w:r w:rsidR="00A236CB" w:rsidRPr="005E09DC">
        <w:rPr>
          <w:rFonts w:ascii="Arial" w:hAnsi="Arial" w:cs="Arial"/>
          <w:sz w:val="24"/>
          <w:szCs w:val="24"/>
        </w:rPr>
        <w:t>та  стреха mах 10 м, Кинт 1,2, П</w:t>
      </w:r>
      <w:r w:rsidR="00331412" w:rsidRPr="005E09DC">
        <w:rPr>
          <w:rFonts w:ascii="Arial" w:hAnsi="Arial" w:cs="Arial"/>
          <w:sz w:val="24"/>
          <w:szCs w:val="24"/>
        </w:rPr>
        <w:t>лътност на озеленяване min 4</w:t>
      </w:r>
      <w:r w:rsidRPr="005E09DC">
        <w:rPr>
          <w:rFonts w:ascii="Arial" w:hAnsi="Arial" w:cs="Arial"/>
          <w:sz w:val="24"/>
          <w:szCs w:val="24"/>
        </w:rPr>
        <w:t>0%, предвидено е свободно застрояване.</w:t>
      </w:r>
    </w:p>
    <w:p w:rsidR="00EE558C" w:rsidRDefault="00EE558C" w:rsidP="00EE558C">
      <w:pPr>
        <w:pStyle w:val="a5"/>
        <w:spacing w:line="276" w:lineRule="auto"/>
        <w:ind w:left="-108" w:firstLine="0"/>
        <w:rPr>
          <w:rFonts w:ascii="Arial" w:hAnsi="Arial" w:cs="Arial"/>
          <w:color w:val="000000"/>
          <w:sz w:val="24"/>
        </w:rPr>
      </w:pPr>
      <w:r w:rsidRPr="00E34016">
        <w:rPr>
          <w:rFonts w:ascii="Arial" w:hAnsi="Arial" w:cs="Arial"/>
          <w:sz w:val="24"/>
        </w:rPr>
        <w:t xml:space="preserve">         С реализация на инвестиционното предложение не се очаква отрицателно въздействие върху хората, земеползването, атмосферния въздух, водите, почвата, земните недра, ландшафта, минералното и биологично разнообразие на района. В близост до разглежданата площадка няма обекти от Националната екологична мрежа. Поради това не се очаква въздействие от страна на реализираното инвестиционно предложение върху елементите на Националната екологична мрежа. Няма засегнато население,  растителни и животински видове. От реализацията на инвестиционното намерение не се очакват съществени отрицателни въздействия по отношение на компонентите на околната среда и здравето на хората. Не се засягат елементи на националната екологична мрежа, не се налага изграждане на нова пътна мрежа.</w:t>
      </w:r>
      <w:r w:rsidRPr="00E34016">
        <w:rPr>
          <w:rFonts w:ascii="Arial" w:hAnsi="Arial" w:cs="Arial"/>
          <w:b/>
          <w:bCs/>
          <w:color w:val="000000"/>
          <w:sz w:val="24"/>
        </w:rPr>
        <w:t xml:space="preserve"> </w:t>
      </w:r>
      <w:r w:rsidRPr="00E34016">
        <w:rPr>
          <w:rFonts w:ascii="Arial" w:hAnsi="Arial" w:cs="Arial"/>
          <w:bCs/>
          <w:color w:val="000000"/>
          <w:sz w:val="24"/>
        </w:rPr>
        <w:t>Трансграничен характер на въздействията</w:t>
      </w:r>
      <w:r>
        <w:rPr>
          <w:rFonts w:ascii="Arial" w:hAnsi="Arial" w:cs="Arial"/>
          <w:bCs/>
          <w:color w:val="000000"/>
          <w:sz w:val="24"/>
        </w:rPr>
        <w:t>:</w:t>
      </w:r>
      <w:r>
        <w:rPr>
          <w:rFonts w:ascii="Arial" w:hAnsi="Arial" w:cs="Arial"/>
          <w:sz w:val="24"/>
        </w:rPr>
        <w:t xml:space="preserve">  </w:t>
      </w:r>
      <w:r w:rsidRPr="00E34016">
        <w:rPr>
          <w:rFonts w:ascii="Arial" w:hAnsi="Arial" w:cs="Arial"/>
          <w:color w:val="000000"/>
          <w:sz w:val="24"/>
        </w:rPr>
        <w:t>няма</w:t>
      </w:r>
    </w:p>
    <w:p w:rsidR="008B5E9C" w:rsidRDefault="008B5E9C" w:rsidP="00EE558C">
      <w:pPr>
        <w:pStyle w:val="a5"/>
        <w:spacing w:line="276" w:lineRule="auto"/>
        <w:ind w:left="-108" w:firstLine="0"/>
        <w:rPr>
          <w:rFonts w:ascii="Arial" w:hAnsi="Arial" w:cs="Arial"/>
          <w:sz w:val="24"/>
        </w:rPr>
      </w:pPr>
    </w:p>
    <w:p w:rsidR="008B5E9C" w:rsidRPr="00E34016" w:rsidRDefault="008B5E9C" w:rsidP="00EE558C">
      <w:pPr>
        <w:pStyle w:val="a5"/>
        <w:spacing w:line="276" w:lineRule="auto"/>
        <w:ind w:left="-108" w:firstLine="0"/>
        <w:rPr>
          <w:rFonts w:ascii="Arial" w:hAnsi="Arial" w:cs="Arial"/>
          <w:sz w:val="24"/>
        </w:rPr>
      </w:pPr>
    </w:p>
    <w:p w:rsidR="00EE558C" w:rsidRPr="00B6506A" w:rsidRDefault="00EE558C" w:rsidP="00A80664">
      <w:pPr>
        <w:spacing w:after="0" w:line="240" w:lineRule="auto"/>
        <w:jc w:val="both"/>
        <w:rPr>
          <w:rFonts w:ascii="Times New Roman" w:eastAsia="Times New Roman" w:hAnsi="Times New Roman" w:cs="Times New Roman"/>
          <w:i/>
          <w:iCs/>
          <w:sz w:val="24"/>
          <w:szCs w:val="24"/>
          <w:lang w:eastAsia="bg-BG"/>
        </w:rPr>
      </w:pP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5. Природни ресурси, предвидени за използване по време на строителството и експлоатацията:</w:t>
      </w:r>
    </w:p>
    <w:p w:rsidR="00E95EC3" w:rsidRDefault="00E95EC3" w:rsidP="00A80664">
      <w:pPr>
        <w:spacing w:after="0" w:line="240" w:lineRule="auto"/>
        <w:jc w:val="both"/>
        <w:rPr>
          <w:rFonts w:ascii="Times New Roman" w:eastAsia="Times New Roman" w:hAnsi="Times New Roman" w:cs="Times New Roman"/>
          <w:iCs/>
          <w:sz w:val="24"/>
          <w:szCs w:val="24"/>
          <w:lang w:eastAsia="bg-BG"/>
        </w:rPr>
      </w:pPr>
      <w:r w:rsidRPr="00275A65">
        <w:rPr>
          <w:rFonts w:ascii="Times New Roman" w:eastAsia="Times New Roman" w:hAnsi="Times New Roman" w:cs="Times New Roman"/>
          <w:i/>
          <w:iCs/>
          <w:sz w:val="24"/>
          <w:szCs w:val="24"/>
          <w:lang w:eastAsia="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331412" w:rsidRDefault="00331412" w:rsidP="00A80664">
      <w:pPr>
        <w:spacing w:after="0" w:line="240" w:lineRule="auto"/>
        <w:jc w:val="both"/>
        <w:rPr>
          <w:rFonts w:ascii="Arial" w:eastAsia="Times New Roman" w:hAnsi="Arial" w:cs="Arial"/>
          <w:iCs/>
          <w:sz w:val="24"/>
          <w:szCs w:val="24"/>
          <w:lang w:eastAsia="bg-BG"/>
        </w:rPr>
      </w:pPr>
      <w:r>
        <w:rPr>
          <w:rFonts w:ascii="Times New Roman" w:eastAsia="Times New Roman" w:hAnsi="Times New Roman" w:cs="Times New Roman"/>
          <w:iCs/>
          <w:sz w:val="24"/>
          <w:szCs w:val="24"/>
          <w:lang w:eastAsia="bg-BG"/>
        </w:rPr>
        <w:t xml:space="preserve">             </w:t>
      </w:r>
      <w:r>
        <w:rPr>
          <w:rFonts w:ascii="Arial" w:eastAsia="Times New Roman" w:hAnsi="Arial" w:cs="Arial"/>
          <w:iCs/>
          <w:sz w:val="24"/>
          <w:szCs w:val="24"/>
          <w:lang w:eastAsia="bg-BG"/>
        </w:rPr>
        <w:t>В имотите няма съществуваща ниска и висока растителност, нито съществуващи сгради.</w:t>
      </w:r>
    </w:p>
    <w:p w:rsidR="00331412" w:rsidRDefault="00331412" w:rsidP="00A80664">
      <w:pPr>
        <w:spacing w:after="0" w:line="240" w:lineRule="auto"/>
        <w:jc w:val="both"/>
        <w:rPr>
          <w:rFonts w:ascii="Arial" w:eastAsia="Times New Roman" w:hAnsi="Arial" w:cs="Arial"/>
          <w:iCs/>
          <w:sz w:val="24"/>
          <w:szCs w:val="24"/>
          <w:lang w:eastAsia="bg-BG"/>
        </w:rPr>
      </w:pPr>
      <w:r>
        <w:rPr>
          <w:rFonts w:ascii="Arial" w:eastAsia="Times New Roman" w:hAnsi="Arial" w:cs="Arial"/>
          <w:iCs/>
          <w:sz w:val="24"/>
          <w:szCs w:val="24"/>
          <w:lang w:eastAsia="bg-BG"/>
        </w:rPr>
        <w:t xml:space="preserve">          При започване на строителството хумусните и други земни маси ще бъдат отделени и транспортирани на съответното депо. След завършване на строително-</w:t>
      </w:r>
      <w:r>
        <w:rPr>
          <w:rFonts w:ascii="Arial" w:eastAsia="Times New Roman" w:hAnsi="Arial" w:cs="Arial"/>
          <w:iCs/>
          <w:sz w:val="24"/>
          <w:szCs w:val="24"/>
          <w:lang w:eastAsia="bg-BG"/>
        </w:rPr>
        <w:lastRenderedPageBreak/>
        <w:t>монтажните дейности, ще се изпълни вертикална планировка и благоустрояване на района.</w:t>
      </w:r>
    </w:p>
    <w:p w:rsidR="00331412" w:rsidRDefault="00331412" w:rsidP="00A80664">
      <w:pPr>
        <w:spacing w:after="0" w:line="240" w:lineRule="auto"/>
        <w:jc w:val="both"/>
        <w:rPr>
          <w:rFonts w:ascii="Arial" w:eastAsia="Times New Roman" w:hAnsi="Arial" w:cs="Arial"/>
          <w:iCs/>
          <w:sz w:val="24"/>
          <w:szCs w:val="24"/>
          <w:lang w:eastAsia="bg-BG"/>
        </w:rPr>
      </w:pPr>
      <w:r>
        <w:rPr>
          <w:rFonts w:ascii="Arial" w:eastAsia="Times New Roman" w:hAnsi="Arial" w:cs="Arial"/>
          <w:iCs/>
          <w:sz w:val="24"/>
          <w:szCs w:val="24"/>
          <w:lang w:eastAsia="bg-BG"/>
        </w:rPr>
        <w:t xml:space="preserve">          Жилищните сгради, ще се изградят по традиционен монолитен начин, основна носеща конструкция от стомано бетонови елементи – ст.б. основи, греди, колони, плочи, дограма PVC, топлоизолация по външни стени. </w:t>
      </w:r>
      <w:r w:rsidR="00A678A3">
        <w:rPr>
          <w:rFonts w:ascii="Arial" w:eastAsia="Times New Roman" w:hAnsi="Arial" w:cs="Arial"/>
          <w:iCs/>
          <w:sz w:val="24"/>
          <w:szCs w:val="24"/>
          <w:lang w:eastAsia="bg-BG"/>
        </w:rPr>
        <w:t xml:space="preserve">Покриви – дървена конструкция и покритие от керамични керемиди, без използваеми тавани, без изби. Площадките, ще бъдат оградени. </w:t>
      </w:r>
    </w:p>
    <w:p w:rsidR="005E09DC" w:rsidRDefault="005E09DC" w:rsidP="00A80664">
      <w:pPr>
        <w:spacing w:after="0" w:line="240" w:lineRule="auto"/>
        <w:jc w:val="both"/>
        <w:rPr>
          <w:rFonts w:ascii="Arial" w:eastAsia="Times New Roman" w:hAnsi="Arial" w:cs="Arial"/>
          <w:iCs/>
          <w:sz w:val="24"/>
          <w:szCs w:val="24"/>
          <w:lang w:eastAsia="bg-BG"/>
        </w:rPr>
      </w:pPr>
      <w:r>
        <w:rPr>
          <w:rFonts w:ascii="Arial" w:eastAsia="Times New Roman" w:hAnsi="Arial" w:cs="Arial"/>
          <w:iCs/>
          <w:sz w:val="24"/>
          <w:szCs w:val="24"/>
          <w:lang w:eastAsia="bg-BG"/>
        </w:rPr>
        <w:t xml:space="preserve">          Водоснабдяването на новообразуваните УПИ, ще се осъществи от уличен водопровод западно от имота. Отпадъчните водни количества битови отпадъчни води за имота, ще се отвеждат от санитарните прибори до площадкова канализация, която ще се зауства в безотточна яма изградена в имота. Дъждовните води от покриви и настилки на площадката, чрез подходяща вертикална планировка ще се поемат от тревните площи на площадката.</w:t>
      </w:r>
      <w:r w:rsidR="00466F49">
        <w:rPr>
          <w:rFonts w:ascii="Arial" w:eastAsia="Times New Roman" w:hAnsi="Arial" w:cs="Arial"/>
          <w:iCs/>
          <w:sz w:val="24"/>
          <w:szCs w:val="24"/>
          <w:lang w:eastAsia="bg-BG"/>
        </w:rPr>
        <w:t xml:space="preserve"> В населеното място няма изградена канализация. За отпадните води, ще се използват водоплътни ями в имотите. Предполагаемата дълбочина на изкопите е 1,30м до 1,50м. без използване на взрив. </w:t>
      </w:r>
    </w:p>
    <w:p w:rsidR="00466F49" w:rsidRDefault="00466F49" w:rsidP="00A80664">
      <w:pPr>
        <w:spacing w:after="0" w:line="240" w:lineRule="auto"/>
        <w:jc w:val="both"/>
        <w:rPr>
          <w:rFonts w:ascii="Arial" w:eastAsia="Times New Roman" w:hAnsi="Arial" w:cs="Arial"/>
          <w:iCs/>
          <w:sz w:val="24"/>
          <w:szCs w:val="24"/>
          <w:lang w:eastAsia="bg-BG"/>
        </w:rPr>
      </w:pPr>
    </w:p>
    <w:p w:rsidR="00E95EC3"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rsidR="00A678A3" w:rsidRPr="00A678A3" w:rsidRDefault="00A678A3" w:rsidP="00A678A3">
      <w:pPr>
        <w:spacing w:before="100" w:beforeAutospacing="1" w:after="100" w:afterAutospacing="1" w:line="269" w:lineRule="atLeast"/>
        <w:jc w:val="both"/>
        <w:rPr>
          <w:rFonts w:ascii="Arial" w:hAnsi="Arial" w:cs="Arial"/>
          <w:i/>
          <w:sz w:val="24"/>
          <w:szCs w:val="24"/>
        </w:rPr>
      </w:pPr>
      <w:r>
        <w:rPr>
          <w:rStyle w:val="a7"/>
          <w:rFonts w:ascii="Arial" w:hAnsi="Arial" w:cs="Arial"/>
          <w:i w:val="0"/>
          <w:sz w:val="24"/>
          <w:szCs w:val="24"/>
        </w:rPr>
        <w:t xml:space="preserve">                     </w:t>
      </w:r>
      <w:r w:rsidRPr="00A678A3">
        <w:rPr>
          <w:rStyle w:val="a7"/>
          <w:rFonts w:ascii="Arial" w:hAnsi="Arial" w:cs="Arial"/>
          <w:i w:val="0"/>
          <w:sz w:val="24"/>
          <w:szCs w:val="24"/>
        </w:rPr>
        <w:t>Не се очаква от дейността да бъдат емитирани вещества, включително приоритетни или опасни, които биха имали контакт с води.</w:t>
      </w:r>
    </w:p>
    <w:p w:rsidR="00A678A3"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7. Очаквани общи емисии на вредни вещества във въздуха по замърсители:</w:t>
      </w:r>
    </w:p>
    <w:p w:rsidR="00E95EC3" w:rsidRDefault="00A678A3" w:rsidP="00E95EC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110E17">
        <w:rPr>
          <w:rFonts w:ascii="Times New Roman" w:eastAsia="Times New Roman" w:hAnsi="Times New Roman" w:cs="Times New Roman"/>
          <w:sz w:val="24"/>
          <w:szCs w:val="24"/>
          <w:lang w:eastAsia="bg-BG"/>
        </w:rPr>
        <w:t xml:space="preserve"> </w:t>
      </w:r>
    </w:p>
    <w:p w:rsidR="00A678A3" w:rsidRPr="00D27F12" w:rsidRDefault="00A678A3" w:rsidP="00A678A3">
      <w:pPr>
        <w:pStyle w:val="a8"/>
        <w:spacing w:line="276" w:lineRule="auto"/>
        <w:jc w:val="both"/>
        <w:rPr>
          <w:rFonts w:ascii="Arial" w:hAnsi="Arial" w:cs="Arial"/>
          <w:sz w:val="24"/>
          <w:szCs w:val="24"/>
        </w:rPr>
      </w:pPr>
      <w:r>
        <w:rPr>
          <w:rFonts w:ascii="Arial" w:hAnsi="Arial" w:cs="Arial"/>
          <w:sz w:val="24"/>
          <w:szCs w:val="24"/>
        </w:rPr>
        <w:t xml:space="preserve">        </w:t>
      </w:r>
      <w:r w:rsidRPr="00D27F12">
        <w:rPr>
          <w:rFonts w:ascii="Arial" w:hAnsi="Arial" w:cs="Arial"/>
          <w:sz w:val="24"/>
          <w:szCs w:val="24"/>
        </w:rPr>
        <w:t xml:space="preserve">По време на строителните дейности е възможно краткотрайно запрашаване на въздуха, в непосредствена близост до строителните площадки. По време на експлоатацията не се предвижда изпускане на емисии на вредни вещества във въздуха. </w:t>
      </w:r>
    </w:p>
    <w:p w:rsidR="00A678A3" w:rsidRPr="00D27F12" w:rsidRDefault="00A678A3" w:rsidP="00A678A3">
      <w:pPr>
        <w:pStyle w:val="a8"/>
        <w:spacing w:line="276" w:lineRule="auto"/>
        <w:jc w:val="both"/>
        <w:rPr>
          <w:rFonts w:ascii="Arial" w:hAnsi="Arial" w:cs="Arial"/>
          <w:sz w:val="24"/>
          <w:szCs w:val="24"/>
        </w:rPr>
      </w:pPr>
      <w:r>
        <w:rPr>
          <w:rFonts w:ascii="Arial" w:hAnsi="Arial" w:cs="Arial"/>
          <w:sz w:val="24"/>
          <w:szCs w:val="24"/>
        </w:rPr>
        <w:t xml:space="preserve">         </w:t>
      </w:r>
      <w:r w:rsidRPr="00D27F12">
        <w:rPr>
          <w:rFonts w:ascii="Arial" w:hAnsi="Arial" w:cs="Arial"/>
          <w:sz w:val="24"/>
          <w:szCs w:val="24"/>
        </w:rPr>
        <w:t>С реализация на инвестиционното предложение не се очаква отрицателно въздействие върху хората, земеползването, атмосферния въздух, водите, почвата, земните недра, ландшафта, минералното и биологично разнообразие на района. В близост до разглежданата площадка няма обекти от Националната екологична мрежа. Поради това не се очаква въздействие от страна на реализираното инвестиционно предложение върху елементите на Националната екологична мрежа. Няма засегнато население,  растителни и животински видове. От реализацията на инвестиционното намерение не се очакват съществени отрицателни въздействия по отношение на компонентите на околната среда и здравето на хората. Не се засягат елементи на националната екологична мрежа</w:t>
      </w:r>
      <w:r>
        <w:rPr>
          <w:rFonts w:ascii="Arial" w:hAnsi="Arial" w:cs="Arial"/>
          <w:sz w:val="24"/>
          <w:szCs w:val="24"/>
        </w:rPr>
        <w:t>.</w:t>
      </w:r>
    </w:p>
    <w:p w:rsidR="00110E17" w:rsidRDefault="00110E17" w:rsidP="00E95EC3">
      <w:pPr>
        <w:spacing w:after="0" w:line="240" w:lineRule="auto"/>
        <w:rPr>
          <w:rFonts w:ascii="Arial" w:hAnsi="Arial" w:cs="Arial"/>
          <w:sz w:val="24"/>
          <w:szCs w:val="24"/>
        </w:rPr>
      </w:pPr>
      <w:r>
        <w:rPr>
          <w:rFonts w:ascii="Arial" w:hAnsi="Arial" w:cs="Arial"/>
          <w:sz w:val="24"/>
          <w:szCs w:val="24"/>
        </w:rPr>
        <w:t xml:space="preserve">                                                  </w:t>
      </w:r>
    </w:p>
    <w:p w:rsidR="008B5E9C" w:rsidRDefault="008B5E9C" w:rsidP="00E95EC3">
      <w:pPr>
        <w:spacing w:after="0" w:line="240" w:lineRule="auto"/>
        <w:rPr>
          <w:rFonts w:ascii="Arial" w:hAnsi="Arial" w:cs="Arial"/>
          <w:sz w:val="24"/>
          <w:szCs w:val="24"/>
        </w:rPr>
      </w:pPr>
    </w:p>
    <w:p w:rsidR="008B5E9C" w:rsidRDefault="008B5E9C" w:rsidP="00E95EC3">
      <w:pPr>
        <w:spacing w:after="0" w:line="240" w:lineRule="auto"/>
        <w:rPr>
          <w:rFonts w:ascii="Arial" w:hAnsi="Arial" w:cs="Arial"/>
          <w:sz w:val="24"/>
          <w:szCs w:val="24"/>
        </w:rPr>
      </w:pPr>
    </w:p>
    <w:p w:rsidR="00E95EC3"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8. Отпадъци, които се очаква да се генерират, и предвиждания за тяхното третиране:</w:t>
      </w:r>
    </w:p>
    <w:p w:rsidR="005E09DC" w:rsidRDefault="005E09DC" w:rsidP="00E95EC3">
      <w:pPr>
        <w:spacing w:after="0" w:line="240" w:lineRule="auto"/>
        <w:rPr>
          <w:rFonts w:ascii="Times New Roman" w:eastAsia="Times New Roman" w:hAnsi="Times New Roman" w:cs="Times New Roman"/>
          <w:sz w:val="24"/>
          <w:szCs w:val="24"/>
          <w:lang w:eastAsia="bg-BG"/>
        </w:rPr>
      </w:pPr>
    </w:p>
    <w:p w:rsidR="0048105C" w:rsidRPr="00D27F12" w:rsidRDefault="0048105C" w:rsidP="0048105C">
      <w:pPr>
        <w:ind w:firstLine="720"/>
        <w:jc w:val="both"/>
        <w:rPr>
          <w:rFonts w:ascii="Arial" w:eastAsia="Times New Roman" w:hAnsi="Arial" w:cs="Arial"/>
          <w:sz w:val="24"/>
          <w:szCs w:val="24"/>
        </w:rPr>
      </w:pPr>
      <w:r w:rsidRPr="00D27F12">
        <w:rPr>
          <w:rFonts w:ascii="Arial" w:eastAsia="Times New Roman" w:hAnsi="Arial" w:cs="Arial"/>
          <w:sz w:val="24"/>
          <w:szCs w:val="24"/>
        </w:rPr>
        <w:t xml:space="preserve">Отпадъците, които ще се генерират са нормалните за този тип строителство и ще се извозват на определено от Общината депо за същите. Строителните отпадъци, ще се извозват от обекта  до место определено на основание сключен писмен договор с община </w:t>
      </w:r>
      <w:r w:rsidRPr="00D27F12">
        <w:rPr>
          <w:rFonts w:ascii="Arial" w:hAnsi="Arial" w:cs="Arial"/>
          <w:sz w:val="24"/>
          <w:szCs w:val="24"/>
        </w:rPr>
        <w:t>Родопи</w:t>
      </w:r>
      <w:r w:rsidRPr="00D27F12">
        <w:rPr>
          <w:rFonts w:ascii="Arial" w:eastAsia="Times New Roman" w:hAnsi="Arial" w:cs="Arial"/>
          <w:sz w:val="24"/>
          <w:szCs w:val="24"/>
        </w:rPr>
        <w:t xml:space="preserve"> според Закона за управление на отпадъците.</w:t>
      </w:r>
    </w:p>
    <w:p w:rsidR="0048105C" w:rsidRPr="00D27F12" w:rsidRDefault="0048105C" w:rsidP="0048105C">
      <w:pPr>
        <w:widowControl w:val="0"/>
        <w:autoSpaceDE w:val="0"/>
        <w:autoSpaceDN w:val="0"/>
        <w:adjustRightInd w:val="0"/>
        <w:snapToGrid w:val="0"/>
        <w:jc w:val="both"/>
        <w:rPr>
          <w:rFonts w:ascii="Arial" w:hAnsi="Arial" w:cs="Arial"/>
          <w:sz w:val="24"/>
          <w:szCs w:val="24"/>
        </w:rPr>
      </w:pPr>
      <w:r w:rsidRPr="00D27F12">
        <w:rPr>
          <w:rFonts w:ascii="Arial" w:hAnsi="Arial" w:cs="Arial"/>
          <w:sz w:val="24"/>
          <w:szCs w:val="24"/>
        </w:rPr>
        <w:t xml:space="preserve">         При експлоатация на обекта ще се формират битови отпадъци ще се извозват на регионално сметище от фирма поддържаща чистотата в района, опаковки хартиени, </w:t>
      </w:r>
      <w:r w:rsidRPr="00D27F12">
        <w:rPr>
          <w:rFonts w:ascii="Arial" w:hAnsi="Arial" w:cs="Arial"/>
          <w:sz w:val="24"/>
          <w:szCs w:val="24"/>
        </w:rPr>
        <w:lastRenderedPageBreak/>
        <w:t>полиетиленови, кашони и други ще се събират разделно в контейнери и ще транспортират също от специализирана фирма.</w:t>
      </w:r>
      <w:r w:rsidRPr="00D27F12">
        <w:rPr>
          <w:rFonts w:ascii="Arial" w:eastAsia="Times New Roman" w:hAnsi="Arial" w:cs="Arial"/>
          <w:sz w:val="24"/>
          <w:szCs w:val="24"/>
        </w:rPr>
        <w:t xml:space="preserve"> Бракувани по време на строителството луминисцентни осветителни тела ще се събират, съхраняват и предават отделно от специално назначено лице на обекта към фирма имаща право да ги приема.</w:t>
      </w:r>
    </w:p>
    <w:p w:rsidR="0048105C" w:rsidRPr="00D27F12" w:rsidRDefault="0048105C" w:rsidP="0048105C">
      <w:pPr>
        <w:widowControl w:val="0"/>
        <w:autoSpaceDE w:val="0"/>
        <w:autoSpaceDN w:val="0"/>
        <w:adjustRightInd w:val="0"/>
        <w:snapToGrid w:val="0"/>
        <w:jc w:val="both"/>
        <w:rPr>
          <w:rFonts w:ascii="Arial" w:hAnsi="Arial" w:cs="Arial"/>
          <w:sz w:val="24"/>
          <w:szCs w:val="24"/>
        </w:rPr>
      </w:pPr>
      <w:r w:rsidRPr="00D27F12">
        <w:rPr>
          <w:rFonts w:ascii="Arial" w:hAnsi="Arial" w:cs="Arial"/>
          <w:sz w:val="24"/>
          <w:szCs w:val="24"/>
        </w:rPr>
        <w:t xml:space="preserve">        Битовите отпадъци ще се извозват на регионалното сметище за ТБО от фирмата поддържаща чистотата в района.</w:t>
      </w:r>
    </w:p>
    <w:p w:rsidR="0048105C" w:rsidRDefault="0048105C" w:rsidP="0048105C">
      <w:pPr>
        <w:spacing w:before="57" w:after="100" w:afterAutospacing="1"/>
        <w:ind w:firstLine="283"/>
        <w:jc w:val="both"/>
        <w:rPr>
          <w:rFonts w:ascii="Arial" w:hAnsi="Arial" w:cs="Arial"/>
          <w:sz w:val="24"/>
          <w:szCs w:val="24"/>
        </w:rPr>
      </w:pPr>
      <w:r>
        <w:rPr>
          <w:rFonts w:ascii="Arial" w:hAnsi="Arial" w:cs="Arial"/>
          <w:sz w:val="24"/>
          <w:szCs w:val="24"/>
        </w:rPr>
        <w:t xml:space="preserve">    </w:t>
      </w:r>
      <w:r w:rsidRPr="00D27F12">
        <w:rPr>
          <w:rFonts w:ascii="Arial" w:hAnsi="Arial" w:cs="Arial"/>
          <w:sz w:val="24"/>
          <w:szCs w:val="24"/>
        </w:rPr>
        <w:t xml:space="preserve">Земните маси от изкопни работи ще се използват основно за оформяне на вертикалната инфраструктура и обратни насипи.  </w:t>
      </w:r>
    </w:p>
    <w:p w:rsidR="00110E17" w:rsidRPr="00F65E90" w:rsidRDefault="0048105C" w:rsidP="0048105C">
      <w:pPr>
        <w:spacing w:after="0" w:line="240" w:lineRule="auto"/>
        <w:rPr>
          <w:rFonts w:ascii="Arial" w:hAnsi="Arial" w:cs="Arial"/>
          <w:color w:val="000000" w:themeColor="text1"/>
          <w:sz w:val="24"/>
          <w:szCs w:val="24"/>
        </w:rPr>
      </w:pPr>
      <w:r>
        <w:rPr>
          <w:rFonts w:ascii="Arial" w:hAnsi="Arial" w:cs="Arial"/>
          <w:sz w:val="24"/>
          <w:szCs w:val="24"/>
        </w:rPr>
        <w:t xml:space="preserve">         </w:t>
      </w:r>
      <w:r w:rsidR="00110E17" w:rsidRPr="00F65E90">
        <w:rPr>
          <w:rFonts w:ascii="Arial" w:hAnsi="Arial" w:cs="Arial"/>
          <w:color w:val="000000" w:themeColor="text1"/>
          <w:sz w:val="24"/>
          <w:szCs w:val="24"/>
          <w:lang w:val="ru-RU"/>
        </w:rPr>
        <w:t xml:space="preserve">При строителството на обекта, ще се образуват </w:t>
      </w:r>
      <w:r w:rsidR="00110E17" w:rsidRPr="00F65E90">
        <w:rPr>
          <w:rFonts w:ascii="Arial" w:hAnsi="Arial" w:cs="Arial"/>
          <w:b/>
          <w:color w:val="000000" w:themeColor="text1"/>
          <w:sz w:val="24"/>
          <w:szCs w:val="24"/>
        </w:rPr>
        <w:t>строителни</w:t>
      </w:r>
      <w:r w:rsidR="00110E17" w:rsidRPr="00F65E90">
        <w:rPr>
          <w:rFonts w:ascii="Arial" w:hAnsi="Arial" w:cs="Arial"/>
          <w:color w:val="000000" w:themeColor="text1"/>
          <w:sz w:val="24"/>
          <w:szCs w:val="24"/>
        </w:rPr>
        <w:t xml:space="preserve"> отпадъци и земни маси, които ще се транспортират до регионалното депо за строителни отпадъци за този район.</w:t>
      </w:r>
    </w:p>
    <w:p w:rsidR="00110E17" w:rsidRDefault="00110E17" w:rsidP="00110E17">
      <w:pPr>
        <w:widowControl w:val="0"/>
        <w:autoSpaceDE w:val="0"/>
        <w:autoSpaceDN w:val="0"/>
        <w:adjustRightInd w:val="0"/>
        <w:ind w:firstLine="708"/>
        <w:jc w:val="both"/>
        <w:rPr>
          <w:rFonts w:ascii="Arial" w:hAnsi="Arial" w:cs="Arial"/>
          <w:sz w:val="24"/>
          <w:szCs w:val="24"/>
        </w:rPr>
      </w:pPr>
      <w:r w:rsidRPr="00F65E90">
        <w:rPr>
          <w:rFonts w:ascii="Arial" w:hAnsi="Arial" w:cs="Arial"/>
          <w:color w:val="000000" w:themeColor="text1"/>
          <w:sz w:val="24"/>
          <w:szCs w:val="24"/>
        </w:rPr>
        <w:t xml:space="preserve">При експлоатацията на обекта, ще се образуват </w:t>
      </w:r>
      <w:r w:rsidRPr="00F65E90">
        <w:rPr>
          <w:rFonts w:ascii="Arial" w:hAnsi="Arial" w:cs="Arial"/>
          <w:b/>
          <w:color w:val="000000" w:themeColor="text1"/>
          <w:sz w:val="24"/>
          <w:szCs w:val="24"/>
        </w:rPr>
        <w:t xml:space="preserve">битови </w:t>
      </w:r>
      <w:r w:rsidRPr="00F65E90">
        <w:rPr>
          <w:rFonts w:ascii="Arial" w:hAnsi="Arial" w:cs="Arial"/>
          <w:color w:val="000000" w:themeColor="text1"/>
          <w:sz w:val="24"/>
          <w:szCs w:val="24"/>
        </w:rPr>
        <w:t xml:space="preserve">отпадъци от работещите в обекта, които ще се извозват от сметосъбиращите фирми, обслужващи района. </w:t>
      </w:r>
      <w:r>
        <w:rPr>
          <w:rFonts w:ascii="Arial" w:hAnsi="Arial" w:cs="Arial"/>
          <w:sz w:val="24"/>
          <w:szCs w:val="24"/>
        </w:rPr>
        <w:t xml:space="preserve">                                                      </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9. Отпадъчни води:</w:t>
      </w:r>
    </w:p>
    <w:p w:rsidR="00E95EC3" w:rsidRDefault="00E95EC3" w:rsidP="00A80664">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110E17" w:rsidRPr="0048105C" w:rsidRDefault="00110E17" w:rsidP="00110E17">
      <w:pPr>
        <w:spacing w:before="100" w:beforeAutospacing="1" w:after="100" w:afterAutospacing="1" w:line="269" w:lineRule="atLeast"/>
        <w:jc w:val="both"/>
        <w:rPr>
          <w:rFonts w:ascii="Arial" w:hAnsi="Arial" w:cs="Arial"/>
          <w:sz w:val="24"/>
          <w:szCs w:val="24"/>
        </w:rPr>
      </w:pPr>
      <w:r>
        <w:rPr>
          <w:rFonts w:ascii="Arial" w:hAnsi="Arial" w:cs="Arial"/>
          <w:sz w:val="24"/>
          <w:szCs w:val="24"/>
        </w:rPr>
        <w:t xml:space="preserve">            </w:t>
      </w:r>
      <w:r w:rsidRPr="0048105C">
        <w:rPr>
          <w:rFonts w:ascii="Arial" w:hAnsi="Arial" w:cs="Arial"/>
          <w:sz w:val="24"/>
          <w:szCs w:val="24"/>
        </w:rPr>
        <w:t>Заустването на битовите отпадъчните води, ще се отвеждат до площадкова канализация, която ще се зауства в безотточна яма изградена в имота.</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10. Опасни химични вещества, които се очаква да бъдат налични на площадката на предприятието/съоръжението:</w:t>
      </w:r>
    </w:p>
    <w:p w:rsidR="00E95EC3" w:rsidRDefault="00E95EC3" w:rsidP="00A80664">
      <w:pPr>
        <w:spacing w:after="0" w:line="240" w:lineRule="auto"/>
        <w:jc w:val="both"/>
        <w:rPr>
          <w:rFonts w:ascii="Times New Roman" w:eastAsia="Times New Roman" w:hAnsi="Times New Roman" w:cs="Times New Roman"/>
          <w:i/>
          <w:iCs/>
          <w:sz w:val="24"/>
          <w:szCs w:val="24"/>
          <w:lang w:eastAsia="bg-BG"/>
        </w:rPr>
      </w:pPr>
      <w:r w:rsidRPr="00275A65">
        <w:rPr>
          <w:rFonts w:ascii="Times New Roman" w:eastAsia="Times New Roman" w:hAnsi="Times New Roman" w:cs="Times New Roman"/>
          <w:i/>
          <w:iCs/>
          <w:sz w:val="24"/>
          <w:szCs w:val="24"/>
          <w:lang w:eastAsia="bg-BG"/>
        </w:rPr>
        <w:t>(</w:t>
      </w:r>
      <w:r w:rsidR="00411190" w:rsidRPr="00411190">
        <w:rPr>
          <w:rFonts w:ascii="Times New Roman" w:eastAsia="Times New Roman" w:hAnsi="Times New Roman" w:cs="Times New Roman"/>
          <w:i/>
          <w:iCs/>
          <w:sz w:val="24"/>
          <w:szCs w:val="24"/>
          <w:lang w:eastAsia="bg-BG"/>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r w:rsidRPr="00275A65">
        <w:rPr>
          <w:rFonts w:ascii="Times New Roman" w:eastAsia="Times New Roman" w:hAnsi="Times New Roman" w:cs="Times New Roman"/>
          <w:i/>
          <w:iCs/>
          <w:sz w:val="24"/>
          <w:szCs w:val="24"/>
          <w:lang w:eastAsia="bg-BG"/>
        </w:rPr>
        <w:t>)</w:t>
      </w:r>
    </w:p>
    <w:p w:rsidR="00110E17" w:rsidRDefault="00110E17" w:rsidP="00A80664">
      <w:pPr>
        <w:spacing w:after="0" w:line="240" w:lineRule="auto"/>
        <w:jc w:val="both"/>
        <w:rPr>
          <w:rFonts w:ascii="Times New Roman" w:eastAsia="Times New Roman" w:hAnsi="Times New Roman" w:cs="Times New Roman"/>
          <w:i/>
          <w:iCs/>
          <w:sz w:val="24"/>
          <w:szCs w:val="24"/>
          <w:lang w:eastAsia="bg-BG"/>
        </w:rPr>
      </w:pPr>
    </w:p>
    <w:p w:rsidR="00110E17" w:rsidRDefault="00110E17" w:rsidP="00110E17">
      <w:pPr>
        <w:spacing w:after="0" w:line="240" w:lineRule="auto"/>
        <w:jc w:val="both"/>
        <w:rPr>
          <w:rFonts w:ascii="Arial" w:hAnsi="Arial" w:cs="Arial"/>
          <w:sz w:val="24"/>
          <w:szCs w:val="24"/>
        </w:rPr>
      </w:pPr>
      <w:r>
        <w:rPr>
          <w:rFonts w:ascii="Arial" w:hAnsi="Arial" w:cs="Arial"/>
          <w:sz w:val="24"/>
          <w:szCs w:val="24"/>
        </w:rPr>
        <w:t xml:space="preserve">                                             </w:t>
      </w:r>
      <w:r w:rsidRPr="00F65E90">
        <w:rPr>
          <w:rFonts w:ascii="Arial" w:hAnsi="Arial" w:cs="Arial"/>
          <w:sz w:val="24"/>
          <w:szCs w:val="24"/>
        </w:rPr>
        <w:t>Не се очакват такива.</w:t>
      </w:r>
    </w:p>
    <w:p w:rsidR="00110E17" w:rsidRPr="00411190" w:rsidRDefault="00110E17" w:rsidP="00A80664">
      <w:pPr>
        <w:spacing w:after="0" w:line="240" w:lineRule="auto"/>
        <w:jc w:val="both"/>
        <w:rPr>
          <w:rFonts w:ascii="Times New Roman" w:eastAsia="Times New Roman" w:hAnsi="Times New Roman" w:cs="Times New Roman"/>
          <w:i/>
          <w:iCs/>
          <w:sz w:val="24"/>
          <w:szCs w:val="24"/>
          <w:lang w:eastAsia="bg-BG"/>
        </w:rPr>
      </w:pPr>
    </w:p>
    <w:p w:rsidR="00E95EC3" w:rsidRPr="00275A65" w:rsidRDefault="00E95EC3" w:rsidP="00411190">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І. Моля да ни информирате за необходимите действия, които трябва да предприемем, по реда на </w:t>
      </w:r>
      <w:r w:rsidRPr="006909BC">
        <w:rPr>
          <w:rFonts w:ascii="Times New Roman" w:eastAsia="Times New Roman" w:hAnsi="Times New Roman" w:cs="Times New Roman"/>
          <w:sz w:val="24"/>
          <w:szCs w:val="24"/>
          <w:lang w:eastAsia="bg-BG"/>
        </w:rPr>
        <w:t>глава шеста от ЗООС</w:t>
      </w:r>
      <w:r w:rsidRPr="00275A65">
        <w:rPr>
          <w:rFonts w:ascii="Times New Roman" w:eastAsia="Times New Roman" w:hAnsi="Times New Roman" w:cs="Times New Roman"/>
          <w:sz w:val="24"/>
          <w:szCs w:val="24"/>
          <w:lang w:eastAsia="bg-BG"/>
        </w:rPr>
        <w:t>.</w:t>
      </w:r>
    </w:p>
    <w:p w:rsidR="00E95EC3" w:rsidRDefault="00A80664" w:rsidP="00411190">
      <w:pPr>
        <w:spacing w:after="0" w:line="240" w:lineRule="auto"/>
        <w:jc w:val="both"/>
        <w:rPr>
          <w:rFonts w:ascii="Times New Roman" w:eastAsia="Times New Roman" w:hAnsi="Times New Roman" w:cs="Times New Roman"/>
          <w:sz w:val="24"/>
          <w:szCs w:val="24"/>
          <w:lang w:val="en-US" w:eastAsia="bg-BG"/>
        </w:rPr>
      </w:pPr>
      <w:r w:rsidRPr="00A80664">
        <w:rPr>
          <w:rFonts w:ascii="Wingdings 2" w:eastAsia="Times New Roman" w:hAnsi="Wingdings 2" w:cs="Times New Roman"/>
          <w:lang w:eastAsia="bg-BG"/>
        </w:rPr>
        <w:t></w:t>
      </w:r>
      <w:r>
        <w:rPr>
          <w:rFonts w:ascii="Wingdings 2" w:eastAsia="Times New Roman" w:hAnsi="Wingdings 2" w:cs="Times New Roman"/>
          <w:lang w:val="en-US" w:eastAsia="bg-BG"/>
        </w:rPr>
        <w:t></w:t>
      </w:r>
      <w:r w:rsidR="00E95EC3" w:rsidRPr="00A80664">
        <w:rPr>
          <w:rFonts w:ascii="Times New Roman" w:eastAsia="Times New Roman" w:hAnsi="Times New Roman" w:cs="Times New Roman"/>
          <w:sz w:val="24"/>
          <w:szCs w:val="24"/>
          <w:lang w:eastAsia="bg-BG"/>
        </w:rPr>
        <w:t>Моля на основание </w:t>
      </w:r>
      <w:r w:rsidR="00E95EC3" w:rsidRPr="006909BC">
        <w:rPr>
          <w:rFonts w:ascii="Times New Roman" w:eastAsia="Times New Roman" w:hAnsi="Times New Roman" w:cs="Times New Roman"/>
          <w:sz w:val="24"/>
          <w:szCs w:val="24"/>
          <w:lang w:eastAsia="bg-BG"/>
        </w:rPr>
        <w:t>чл. 93, ал. 9, т. 1 от ЗООС</w:t>
      </w:r>
      <w:r w:rsidR="00E95EC3" w:rsidRPr="00A80664">
        <w:rPr>
          <w:rFonts w:ascii="Times New Roman" w:eastAsia="Times New Roman" w:hAnsi="Times New Roman" w:cs="Times New Roman"/>
          <w:sz w:val="24"/>
          <w:szCs w:val="24"/>
          <w:lang w:eastAsia="bg-BG"/>
        </w:rPr>
        <w:t> да се проведе задължителна ОВОС, без да се извършва преценка.</w:t>
      </w:r>
    </w:p>
    <w:p w:rsidR="00411190" w:rsidRPr="00411190" w:rsidRDefault="00411190" w:rsidP="00411190">
      <w:pPr>
        <w:spacing w:after="0" w:line="240" w:lineRule="auto"/>
        <w:jc w:val="both"/>
        <w:rPr>
          <w:rFonts w:ascii="Times New Roman" w:eastAsia="Times New Roman" w:hAnsi="Times New Roman" w:cs="Times New Roman"/>
          <w:sz w:val="24"/>
          <w:szCs w:val="24"/>
          <w:lang w:eastAsia="bg-BG"/>
        </w:rPr>
      </w:pPr>
      <w:r w:rsidRPr="00A80664">
        <w:rPr>
          <w:rFonts w:ascii="Wingdings 2" w:eastAsia="Times New Roman" w:hAnsi="Wingdings 2" w:cs="Times New Roman"/>
          <w:lang w:eastAsia="bg-BG"/>
        </w:rPr>
        <w:t></w:t>
      </w:r>
      <w:r>
        <w:rPr>
          <w:rFonts w:ascii="Wingdings 2" w:eastAsia="Times New Roman" w:hAnsi="Wingdings 2" w:cs="Times New Roman"/>
          <w:lang w:val="en-US" w:eastAsia="bg-BG"/>
        </w:rPr>
        <w:t></w:t>
      </w:r>
      <w:r w:rsidRPr="00411190">
        <w:rPr>
          <w:rFonts w:ascii="Times New Roman" w:eastAsia="Times New Roman" w:hAnsi="Times New Roman" w:cs="Times New Roman"/>
          <w:sz w:val="24"/>
          <w:szCs w:val="24"/>
          <w:lang w:eastAsia="bg-BG"/>
        </w:rPr>
        <w:t>Моля, на основание чл. 94, ал. 1, т. 9 от ЗООС да се проведе процедура по ОВОС и/или процедурата по чл. 109, ал. 1 или 2 или по чл. 117, ал. 1 или 2 от ЗООС.</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ІІ. Друга информация (не е задължително за попълване)</w:t>
      </w:r>
    </w:p>
    <w:p w:rsidR="00E95EC3" w:rsidRPr="00A80664" w:rsidRDefault="00A80664" w:rsidP="00411190">
      <w:pPr>
        <w:spacing w:after="0" w:line="240" w:lineRule="auto"/>
        <w:jc w:val="both"/>
        <w:rPr>
          <w:rFonts w:ascii="Times New Roman" w:eastAsia="Times New Roman" w:hAnsi="Times New Roman" w:cs="Times New Roman"/>
          <w:sz w:val="24"/>
          <w:szCs w:val="24"/>
          <w:lang w:eastAsia="bg-BG"/>
        </w:rPr>
      </w:pPr>
      <w:r w:rsidRPr="00A80664">
        <w:rPr>
          <w:rFonts w:ascii="Wingdings 2" w:eastAsia="Times New Roman" w:hAnsi="Wingdings 2" w:cs="Times New Roman"/>
          <w:lang w:eastAsia="bg-BG"/>
        </w:rPr>
        <w:t></w:t>
      </w:r>
      <w:r w:rsidRPr="00A80664">
        <w:rPr>
          <w:rFonts w:ascii="Wingdings 2" w:eastAsia="Times New Roman" w:hAnsi="Wingdings 2" w:cs="Times New Roman"/>
          <w:lang w:val="en-US" w:eastAsia="bg-BG"/>
        </w:rPr>
        <w:t></w:t>
      </w:r>
      <w:r w:rsidR="00411190" w:rsidRPr="00411190">
        <w:rPr>
          <w:rFonts w:ascii="Arial Narrow" w:hAnsi="Arial Narrow" w:cs="Arial"/>
          <w:sz w:val="24"/>
          <w:szCs w:val="24"/>
        </w:rPr>
        <w:t xml:space="preserve"> </w:t>
      </w:r>
      <w:r w:rsidR="00411190" w:rsidRPr="00411190">
        <w:rPr>
          <w:rFonts w:ascii="Times New Roman" w:eastAsia="Times New Roman" w:hAnsi="Times New Roman" w:cs="Times New Roman"/>
          <w:sz w:val="24"/>
          <w:szCs w:val="24"/>
          <w:lang w:eastAsia="bg-BG"/>
        </w:rPr>
        <w:t>Моля да бъде допуснато извършването само на ОВОС (в случаите по чл. 91, ал. 2 от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w:t>
      </w:r>
    </w:p>
    <w:p w:rsidR="00E95EC3" w:rsidRPr="00275A65" w:rsidRDefault="00E95EC3" w:rsidP="00E95EC3">
      <w:pPr>
        <w:spacing w:after="0" w:line="240" w:lineRule="auto"/>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Прилагам:</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w:t>
      </w:r>
      <w:r w:rsidR="00A80664" w:rsidRPr="006909BC">
        <w:rPr>
          <w:rFonts w:ascii="Times New Roman" w:eastAsia="Times New Roman" w:hAnsi="Times New Roman" w:cs="Times New Roman"/>
          <w:sz w:val="24"/>
          <w:szCs w:val="24"/>
          <w:lang w:eastAsia="bg-BG"/>
        </w:rPr>
        <w:t xml:space="preserve"> </w:t>
      </w:r>
      <w:r w:rsidRPr="006909BC">
        <w:rPr>
          <w:rFonts w:ascii="Times New Roman" w:eastAsia="Times New Roman" w:hAnsi="Times New Roman" w:cs="Times New Roman"/>
          <w:sz w:val="24"/>
          <w:szCs w:val="24"/>
          <w:lang w:eastAsia="bg-BG"/>
        </w:rPr>
        <w:t>чл. 95, ал. 1 от ЗООС</w:t>
      </w:r>
      <w:r w:rsidRPr="00275A65">
        <w:rPr>
          <w:rFonts w:ascii="Times New Roman" w:eastAsia="Times New Roman" w:hAnsi="Times New Roman" w:cs="Times New Roman"/>
          <w:sz w:val="24"/>
          <w:szCs w:val="24"/>
          <w:lang w:eastAsia="bg-BG"/>
        </w:rPr>
        <w:t>.</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lastRenderedPageBreak/>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 Други документи по преценка на уведомителя:</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3.1. допълнителна информация/документация, поясняваща инвестиционното предложение;</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3.2. картен материал, схема, снимков материал в подходящ мащаб.</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4. Електронен носител - 1 бр.</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5. </w:t>
      </w:r>
      <w:r w:rsidRPr="00275A65">
        <w:rPr>
          <w:rFonts w:ascii="Wingdings 2" w:eastAsia="Times New Roman" w:hAnsi="Wingdings 2" w:cs="Times New Roman"/>
          <w:lang w:eastAsia="bg-BG"/>
        </w:rPr>
        <w:t></w:t>
      </w:r>
      <w:r w:rsidRPr="00275A65">
        <w:rPr>
          <w:rFonts w:ascii="Times New Roman" w:eastAsia="Times New Roman" w:hAnsi="Times New Roman" w:cs="Times New Roman"/>
          <w:sz w:val="24"/>
          <w:szCs w:val="24"/>
          <w:lang w:eastAsia="bg-BG"/>
        </w:rPr>
        <w:t> Желая писмото за определяне на необходимите действия да бъде издадено в електронна форма и изпратено на посочения адрес на електронна поща.</w:t>
      </w:r>
    </w:p>
    <w:p w:rsidR="00E95EC3" w:rsidRPr="00275A65"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6. </w:t>
      </w:r>
      <w:r w:rsidRPr="00275A65">
        <w:rPr>
          <w:rFonts w:ascii="Wingdings 2" w:eastAsia="Times New Roman" w:hAnsi="Wingdings 2" w:cs="Times New Roman"/>
          <w:lang w:eastAsia="bg-BG"/>
        </w:rPr>
        <w:t></w:t>
      </w:r>
      <w:r w:rsidRPr="00275A65">
        <w:rPr>
          <w:rFonts w:ascii="Times New Roman" w:eastAsia="Times New Roman" w:hAnsi="Times New Roman" w:cs="Times New Roman"/>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E95EC3" w:rsidRDefault="00E95EC3" w:rsidP="00A80664">
      <w:pPr>
        <w:spacing w:after="0" w:line="240" w:lineRule="auto"/>
        <w:jc w:val="both"/>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7. </w:t>
      </w:r>
      <w:r w:rsidRPr="00275A65">
        <w:rPr>
          <w:rFonts w:ascii="Wingdings 2" w:eastAsia="Times New Roman" w:hAnsi="Wingdings 2" w:cs="Times New Roman"/>
          <w:lang w:eastAsia="bg-BG"/>
        </w:rPr>
        <w:t></w:t>
      </w:r>
      <w:r w:rsidRPr="00275A65">
        <w:rPr>
          <w:rFonts w:ascii="Times New Roman" w:eastAsia="Times New Roman" w:hAnsi="Times New Roman" w:cs="Times New Roman"/>
          <w:sz w:val="24"/>
          <w:szCs w:val="24"/>
          <w:lang w:eastAsia="bg-BG"/>
        </w:rPr>
        <w:t> Желая писмото за определяне на необходимите действия да бъде получено чрез лицензиран пощенски оператор.</w:t>
      </w:r>
    </w:p>
    <w:p w:rsidR="00E95EC3" w:rsidRDefault="00E95EC3" w:rsidP="00E95EC3">
      <w:pPr>
        <w:spacing w:after="0" w:line="240" w:lineRule="auto"/>
        <w:rPr>
          <w:rFonts w:ascii="Times New Roman" w:eastAsia="Times New Roman" w:hAnsi="Times New Roman" w:cs="Times New Roman"/>
          <w:sz w:val="24"/>
          <w:szCs w:val="24"/>
          <w:lang w:eastAsia="bg-BG"/>
        </w:rPr>
      </w:pPr>
    </w:p>
    <w:p w:rsidR="00E95EC3" w:rsidRDefault="00E95EC3" w:rsidP="00E95EC3">
      <w:pPr>
        <w:spacing w:after="0" w:line="240" w:lineRule="auto"/>
        <w:rPr>
          <w:rFonts w:ascii="Times New Roman" w:eastAsia="Times New Roman" w:hAnsi="Times New Roman" w:cs="Times New Roman"/>
          <w:sz w:val="24"/>
          <w:szCs w:val="24"/>
          <w:lang w:eastAsia="bg-BG"/>
        </w:rPr>
      </w:pPr>
    </w:p>
    <w:p w:rsidR="00EA7556" w:rsidRPr="00EA7556" w:rsidRDefault="00EA7556" w:rsidP="00E95EC3">
      <w:pPr>
        <w:spacing w:after="0" w:line="240" w:lineRule="auto"/>
        <w:rPr>
          <w:rFonts w:ascii="Times New Roman" w:eastAsia="Times New Roman" w:hAnsi="Times New Roman" w:cs="Times New Roman"/>
          <w:sz w:val="24"/>
          <w:szCs w:val="24"/>
          <w:lang w:eastAsia="bg-BG"/>
        </w:rPr>
      </w:pPr>
    </w:p>
    <w:p w:rsidR="006909BC" w:rsidRPr="00275A65" w:rsidRDefault="006909BC" w:rsidP="00E95EC3">
      <w:pPr>
        <w:spacing w:after="0" w:line="240" w:lineRule="auto"/>
        <w:rPr>
          <w:rFonts w:ascii="Times New Roman" w:eastAsia="Times New Roman" w:hAnsi="Times New Roman" w:cs="Times New Roman"/>
          <w:sz w:val="24"/>
          <w:szCs w:val="24"/>
          <w:lang w:val="en-US" w:eastAsia="bg-BG"/>
        </w:rPr>
      </w:pPr>
    </w:p>
    <w:p w:rsidR="00D7661B" w:rsidRDefault="00E95EC3" w:rsidP="00D7661B">
      <w:pPr>
        <w:rPr>
          <w:rFonts w:ascii="Times New Roman" w:eastAsia="Times New Roman" w:hAnsi="Times New Roman" w:cs="Times New Roman"/>
          <w:sz w:val="24"/>
          <w:szCs w:val="24"/>
          <w:lang w:eastAsia="bg-BG"/>
        </w:rPr>
      </w:pPr>
      <w:r w:rsidRPr="00275A65">
        <w:rPr>
          <w:rFonts w:ascii="Times New Roman" w:eastAsia="Times New Roman" w:hAnsi="Times New Roman" w:cs="Times New Roman"/>
          <w:sz w:val="24"/>
          <w:szCs w:val="24"/>
          <w:lang w:eastAsia="bg-BG"/>
        </w:rPr>
        <w:t xml:space="preserve">Дата: …………………. </w:t>
      </w:r>
      <w:r w:rsidR="00110E17">
        <w:rPr>
          <w:rFonts w:ascii="Times New Roman" w:eastAsia="Times New Roman" w:hAnsi="Times New Roman" w:cs="Times New Roman"/>
          <w:sz w:val="24"/>
          <w:szCs w:val="24"/>
          <w:lang w:eastAsia="bg-BG"/>
        </w:rPr>
        <w:tab/>
      </w:r>
      <w:r w:rsidR="00110E17">
        <w:rPr>
          <w:rFonts w:ascii="Times New Roman" w:eastAsia="Times New Roman" w:hAnsi="Times New Roman" w:cs="Times New Roman"/>
          <w:sz w:val="24"/>
          <w:szCs w:val="24"/>
          <w:lang w:eastAsia="bg-BG"/>
        </w:rPr>
        <w:tab/>
      </w:r>
      <w:r w:rsidR="00110E17">
        <w:rPr>
          <w:rFonts w:ascii="Times New Roman" w:eastAsia="Times New Roman" w:hAnsi="Times New Roman" w:cs="Times New Roman"/>
          <w:sz w:val="24"/>
          <w:szCs w:val="24"/>
          <w:lang w:eastAsia="bg-BG"/>
        </w:rPr>
        <w:tab/>
      </w:r>
      <w:r w:rsidR="00110E17">
        <w:rPr>
          <w:rFonts w:ascii="Times New Roman" w:eastAsia="Times New Roman" w:hAnsi="Times New Roman" w:cs="Times New Roman"/>
          <w:sz w:val="24"/>
          <w:szCs w:val="24"/>
          <w:lang w:eastAsia="bg-BG"/>
        </w:rPr>
        <w:tab/>
      </w:r>
      <w:r w:rsidR="0077280B">
        <w:rPr>
          <w:rFonts w:ascii="Times New Roman" w:eastAsia="Times New Roman" w:hAnsi="Times New Roman" w:cs="Times New Roman"/>
          <w:sz w:val="24"/>
          <w:szCs w:val="24"/>
          <w:lang w:eastAsia="bg-BG"/>
        </w:rPr>
        <w:t>Уведомител</w:t>
      </w:r>
      <w:r w:rsidRPr="00275A65">
        <w:rPr>
          <w:rFonts w:ascii="Times New Roman" w:eastAsia="Times New Roman" w:hAnsi="Times New Roman" w:cs="Times New Roman"/>
          <w:sz w:val="24"/>
          <w:szCs w:val="24"/>
          <w:lang w:eastAsia="bg-BG"/>
        </w:rPr>
        <w:t xml:space="preserve">: </w:t>
      </w:r>
    </w:p>
    <w:p w:rsidR="00110E17" w:rsidRDefault="00D7661B" w:rsidP="00D7661B">
      <w:pPr>
        <w:rPr>
          <w:i/>
          <w:iCs/>
          <w:color w:val="333333"/>
        </w:rPr>
      </w:pPr>
      <w:r>
        <w:rPr>
          <w:rFonts w:ascii="Times New Roman" w:eastAsia="Times New Roman" w:hAnsi="Times New Roman" w:cs="Times New Roman"/>
          <w:sz w:val="24"/>
          <w:szCs w:val="24"/>
          <w:lang w:eastAsia="bg-BG"/>
        </w:rPr>
        <w:t xml:space="preserve">       </w:t>
      </w:r>
      <w:r w:rsidR="006543F4">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 xml:space="preserve">                                                                                               </w:t>
      </w:r>
      <w:r w:rsidR="006543F4">
        <w:rPr>
          <w:rFonts w:ascii="Geneva" w:hAnsi="Geneva"/>
          <w:i/>
          <w:iCs/>
          <w:color w:val="333333"/>
        </w:rPr>
        <w:t>(</w:t>
      </w:r>
      <w:r w:rsidR="006543F4">
        <w:rPr>
          <w:rFonts w:ascii="Calibri" w:hAnsi="Calibri" w:cs="Calibri"/>
          <w:i/>
          <w:iCs/>
          <w:color w:val="333333"/>
        </w:rPr>
        <w:t>подпис</w:t>
      </w:r>
      <w:r w:rsidR="006543F4">
        <w:rPr>
          <w:rFonts w:ascii="Geneva" w:hAnsi="Geneva"/>
          <w:i/>
          <w:iCs/>
          <w:color w:val="333333"/>
        </w:rPr>
        <w:t>)</w:t>
      </w:r>
    </w:p>
    <w:p w:rsidR="0000005C" w:rsidRDefault="006543F4" w:rsidP="006543F4">
      <w:pPr>
        <w:tabs>
          <w:tab w:val="left" w:pos="6435"/>
          <w:tab w:val="right" w:pos="9978"/>
        </w:tabs>
      </w:pPr>
      <w:bookmarkStart w:id="0" w:name="_GoBack"/>
      <w:bookmarkEnd w:id="0"/>
      <w:r>
        <w:rPr>
          <w:rFonts w:ascii="Times New Roman" w:eastAsia="Times New Roman" w:hAnsi="Times New Roman" w:cs="Times New Roman"/>
          <w:sz w:val="24"/>
          <w:szCs w:val="24"/>
          <w:lang w:eastAsia="bg-BG"/>
        </w:rPr>
        <w:tab/>
      </w:r>
      <w:r w:rsidR="00110E17">
        <w:rPr>
          <w:i/>
          <w:iCs/>
          <w:color w:val="333333"/>
        </w:rPr>
        <w:t xml:space="preserve">                                                                                                                            </w:t>
      </w:r>
    </w:p>
    <w:sectPr w:rsidR="0000005C" w:rsidSect="00E95EC3">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3F33"/>
    <w:multiLevelType w:val="hybridMultilevel"/>
    <w:tmpl w:val="946EB8E2"/>
    <w:lvl w:ilvl="0" w:tplc="87BE00F2">
      <w:start w:val="1"/>
      <w:numFmt w:val="decimal"/>
      <w:lvlText w:val="%1."/>
      <w:lvlJc w:val="left"/>
      <w:pPr>
        <w:ind w:left="720" w:hanging="360"/>
      </w:pPr>
      <w:rPr>
        <w:rFonts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5BE535E"/>
    <w:multiLevelType w:val="hybridMultilevel"/>
    <w:tmpl w:val="2618DAC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78B2C52"/>
    <w:multiLevelType w:val="hybridMultilevel"/>
    <w:tmpl w:val="414A0F3A"/>
    <w:lvl w:ilvl="0" w:tplc="4F7E1F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D3B438E"/>
    <w:multiLevelType w:val="hybridMultilevel"/>
    <w:tmpl w:val="B17431F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F7F7EA8"/>
    <w:multiLevelType w:val="hybridMultilevel"/>
    <w:tmpl w:val="8410003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95EC3"/>
    <w:rsid w:val="0000005C"/>
    <w:rsid w:val="00004E01"/>
    <w:rsid w:val="000A3254"/>
    <w:rsid w:val="000C69B3"/>
    <w:rsid w:val="000E21F2"/>
    <w:rsid w:val="00110E17"/>
    <w:rsid w:val="001176F6"/>
    <w:rsid w:val="00124894"/>
    <w:rsid w:val="00161669"/>
    <w:rsid w:val="001C4E2C"/>
    <w:rsid w:val="001F615B"/>
    <w:rsid w:val="0021268F"/>
    <w:rsid w:val="00280C80"/>
    <w:rsid w:val="00331412"/>
    <w:rsid w:val="0036167D"/>
    <w:rsid w:val="003D4DB8"/>
    <w:rsid w:val="003F52E9"/>
    <w:rsid w:val="003F709D"/>
    <w:rsid w:val="00411190"/>
    <w:rsid w:val="0042017F"/>
    <w:rsid w:val="00466F49"/>
    <w:rsid w:val="0048105C"/>
    <w:rsid w:val="004C175D"/>
    <w:rsid w:val="0051201D"/>
    <w:rsid w:val="0053018F"/>
    <w:rsid w:val="005A045A"/>
    <w:rsid w:val="005D6274"/>
    <w:rsid w:val="005E09DC"/>
    <w:rsid w:val="005E63AC"/>
    <w:rsid w:val="006543F4"/>
    <w:rsid w:val="006612A7"/>
    <w:rsid w:val="006909BC"/>
    <w:rsid w:val="006C4A7B"/>
    <w:rsid w:val="00723C7B"/>
    <w:rsid w:val="00730DC8"/>
    <w:rsid w:val="0077280B"/>
    <w:rsid w:val="007D14EF"/>
    <w:rsid w:val="007F55B6"/>
    <w:rsid w:val="00803408"/>
    <w:rsid w:val="00856FD4"/>
    <w:rsid w:val="008B5E9C"/>
    <w:rsid w:val="008F2555"/>
    <w:rsid w:val="00915FC6"/>
    <w:rsid w:val="009458EB"/>
    <w:rsid w:val="00992F2B"/>
    <w:rsid w:val="009E1943"/>
    <w:rsid w:val="00A236CB"/>
    <w:rsid w:val="00A25A72"/>
    <w:rsid w:val="00A678A3"/>
    <w:rsid w:val="00A80664"/>
    <w:rsid w:val="00AA4D6C"/>
    <w:rsid w:val="00AF1E8F"/>
    <w:rsid w:val="00B34413"/>
    <w:rsid w:val="00B6506A"/>
    <w:rsid w:val="00B97B69"/>
    <w:rsid w:val="00CC7C94"/>
    <w:rsid w:val="00D02B0A"/>
    <w:rsid w:val="00D55368"/>
    <w:rsid w:val="00D7661B"/>
    <w:rsid w:val="00D96B8E"/>
    <w:rsid w:val="00DC6471"/>
    <w:rsid w:val="00DD24FA"/>
    <w:rsid w:val="00E87506"/>
    <w:rsid w:val="00E91393"/>
    <w:rsid w:val="00E95EC3"/>
    <w:rsid w:val="00EA284F"/>
    <w:rsid w:val="00EA7556"/>
    <w:rsid w:val="00EC11E9"/>
    <w:rsid w:val="00ED5EAF"/>
    <w:rsid w:val="00EE558C"/>
    <w:rsid w:val="00F5387C"/>
    <w:rsid w:val="00F93F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E074D-FA4A-4B45-87EA-5CD8D57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DB8"/>
    <w:pPr>
      <w:ind w:left="720"/>
      <w:contextualSpacing/>
    </w:pPr>
  </w:style>
  <w:style w:type="character" w:styleId="a4">
    <w:name w:val="Hyperlink"/>
    <w:basedOn w:val="a0"/>
    <w:uiPriority w:val="99"/>
    <w:semiHidden/>
    <w:unhideWhenUsed/>
    <w:rsid w:val="006909BC"/>
    <w:rPr>
      <w:color w:val="0000FF"/>
      <w:u w:val="single"/>
    </w:rPr>
  </w:style>
  <w:style w:type="paragraph" w:styleId="a5">
    <w:name w:val="Body Text Indent"/>
    <w:basedOn w:val="a"/>
    <w:link w:val="a6"/>
    <w:rsid w:val="00AF1E8F"/>
    <w:pPr>
      <w:spacing w:after="0" w:line="240" w:lineRule="auto"/>
      <w:ind w:left="5760" w:firstLine="720"/>
      <w:jc w:val="both"/>
    </w:pPr>
    <w:rPr>
      <w:rFonts w:ascii="Times New Roman" w:eastAsia="Times New Roman" w:hAnsi="Times New Roman" w:cs="Times New Roman"/>
      <w:sz w:val="28"/>
      <w:szCs w:val="24"/>
    </w:rPr>
  </w:style>
  <w:style w:type="character" w:customStyle="1" w:styleId="a6">
    <w:name w:val="Основен текст с отстъп Знак"/>
    <w:basedOn w:val="a0"/>
    <w:link w:val="a5"/>
    <w:rsid w:val="00AF1E8F"/>
    <w:rPr>
      <w:rFonts w:ascii="Times New Roman" w:eastAsia="Times New Roman" w:hAnsi="Times New Roman" w:cs="Times New Roman"/>
      <w:sz w:val="28"/>
      <w:szCs w:val="24"/>
    </w:rPr>
  </w:style>
  <w:style w:type="character" w:styleId="a7">
    <w:name w:val="Emphasis"/>
    <w:basedOn w:val="a0"/>
    <w:uiPriority w:val="20"/>
    <w:qFormat/>
    <w:rsid w:val="00A678A3"/>
    <w:rPr>
      <w:i/>
      <w:iCs/>
    </w:rPr>
  </w:style>
  <w:style w:type="paragraph" w:styleId="a8">
    <w:name w:val="No Spacing"/>
    <w:uiPriority w:val="1"/>
    <w:qFormat/>
    <w:rsid w:val="00A678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1749</TotalTime>
  <Pages>6</Pages>
  <Words>2274</Words>
  <Characters>12963</Characters>
  <Application>Microsoft Office Word</Application>
  <DocSecurity>0</DocSecurity>
  <Lines>108</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14</dc:creator>
  <cp:lastModifiedBy>Vladimir Iliev</cp:lastModifiedBy>
  <cp:revision>18</cp:revision>
  <dcterms:created xsi:type="dcterms:W3CDTF">2021-04-15T08:06:00Z</dcterms:created>
  <dcterms:modified xsi:type="dcterms:W3CDTF">2021-07-12T12:48:00Z</dcterms:modified>
</cp:coreProperties>
</file>