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D" w:rsidRDefault="006D0A9E">
      <w:pPr>
        <w:keepNext/>
        <w:tabs>
          <w:tab w:val="left" w:pos="1276"/>
        </w:tabs>
        <w:overflowPunct w:val="0"/>
        <w:autoSpaceDE w:val="0"/>
        <w:spacing w:line="360" w:lineRule="exact"/>
        <w:ind w:firstLine="3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05" cy="832488"/>
            <wp:effectExtent l="0" t="0" r="8895" b="5712"/>
            <wp:wrapSquare wrapText="bothSides"/>
            <wp:docPr id="1" name="Картина 3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19687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19050" b="19050"/>
                <wp:wrapNone/>
                <wp:docPr id="2" name="Съединител &quot;права стрелка&quot;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1.55pt;margin-top:0;width:0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" strokeweight=".26467mm"/>
            </w:pict>
          </mc:Fallback>
        </mc:AlternateContent>
      </w:r>
      <w:r>
        <w:rPr>
          <w:b/>
          <w:lang w:eastAsia="en-US"/>
        </w:rPr>
        <w:t>РЕПУБЛИКА БЪЛГАРИЯ</w:t>
      </w:r>
    </w:p>
    <w:p w:rsidR="000D7CFD" w:rsidRDefault="006D0A9E">
      <w:pPr>
        <w:keepNext/>
        <w:tabs>
          <w:tab w:val="left" w:pos="1276"/>
        </w:tabs>
        <w:overflowPunct w:val="0"/>
        <w:autoSpaceDE w:val="0"/>
        <w:spacing w:line="360" w:lineRule="exact"/>
        <w:ind w:firstLine="360"/>
      </w:pPr>
      <w:r>
        <w:rPr>
          <w:b/>
          <w:lang w:eastAsia="en-US"/>
        </w:rPr>
        <w:t xml:space="preserve">Министерство на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-226698</wp:posOffset>
                </wp:positionH>
                <wp:positionV relativeFrom="paragraph">
                  <wp:posOffset>9744075</wp:posOffset>
                </wp:positionV>
                <wp:extent cx="7588889" cy="0"/>
                <wp:effectExtent l="0" t="0" r="12061" b="19050"/>
                <wp:wrapNone/>
                <wp:docPr id="3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8889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аво съединение 1" o:spid="_x0000_s1026" type="#_x0000_t32" style="position:absolute;margin-left:-17.85pt;margin-top:767.25pt;width:597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" strokeweight=".26467mm"/>
            </w:pict>
          </mc:Fallback>
        </mc:AlternateContent>
      </w:r>
      <w:r>
        <w:rPr>
          <w:b/>
          <w:lang w:eastAsia="en-US"/>
        </w:rPr>
        <w:t>околната среда и водите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</w:p>
    <w:p w:rsidR="000D7CFD" w:rsidRDefault="006D0A9E">
      <w:pPr>
        <w:keepNext/>
        <w:tabs>
          <w:tab w:val="left" w:pos="1276"/>
        </w:tabs>
        <w:overflowPunct w:val="0"/>
        <w:autoSpaceDE w:val="0"/>
        <w:spacing w:line="360" w:lineRule="exact"/>
        <w:ind w:firstLine="360"/>
      </w:pPr>
      <w:r>
        <w:rPr>
          <w:b/>
          <w:lang w:eastAsia="en-US"/>
        </w:rPr>
        <w:t>Регионална инспекция по околна среда и водите - Пловдив</w:t>
      </w:r>
    </w:p>
    <w:p w:rsidR="000D7CFD" w:rsidRDefault="000D7CFD">
      <w:pPr>
        <w:tabs>
          <w:tab w:val="left" w:pos="5115"/>
        </w:tabs>
        <w:jc w:val="center"/>
        <w:rPr>
          <w:b/>
          <w:spacing w:val="40"/>
          <w:sz w:val="36"/>
          <w:szCs w:val="36"/>
        </w:rPr>
      </w:pPr>
    </w:p>
    <w:p w:rsidR="000D7CFD" w:rsidRDefault="000D7CFD">
      <w:pPr>
        <w:tabs>
          <w:tab w:val="left" w:pos="5115"/>
        </w:tabs>
        <w:jc w:val="center"/>
        <w:rPr>
          <w:b/>
          <w:spacing w:val="40"/>
          <w:sz w:val="36"/>
          <w:szCs w:val="36"/>
        </w:rPr>
      </w:pPr>
    </w:p>
    <w:p w:rsidR="000D7CFD" w:rsidRDefault="000D7CFD">
      <w:pPr>
        <w:tabs>
          <w:tab w:val="left" w:pos="5115"/>
        </w:tabs>
        <w:jc w:val="center"/>
        <w:rPr>
          <w:b/>
          <w:spacing w:val="40"/>
          <w:sz w:val="36"/>
          <w:szCs w:val="36"/>
        </w:rPr>
      </w:pPr>
    </w:p>
    <w:p w:rsidR="000D7CFD" w:rsidRDefault="000D7CFD">
      <w:pPr>
        <w:tabs>
          <w:tab w:val="left" w:pos="5115"/>
        </w:tabs>
        <w:jc w:val="center"/>
        <w:rPr>
          <w:b/>
          <w:spacing w:val="40"/>
          <w:sz w:val="36"/>
          <w:szCs w:val="36"/>
        </w:rPr>
      </w:pPr>
    </w:p>
    <w:p w:rsidR="000D7CFD" w:rsidRDefault="000D7CFD">
      <w:pPr>
        <w:tabs>
          <w:tab w:val="left" w:pos="5115"/>
        </w:tabs>
        <w:jc w:val="center"/>
        <w:rPr>
          <w:b/>
          <w:spacing w:val="40"/>
          <w:sz w:val="36"/>
          <w:szCs w:val="36"/>
        </w:rPr>
      </w:pPr>
    </w:p>
    <w:p w:rsidR="000D7CFD" w:rsidRDefault="006D0A9E">
      <w:pPr>
        <w:tabs>
          <w:tab w:val="left" w:pos="5115"/>
        </w:tabs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ДОКЛАД</w:t>
      </w:r>
    </w:p>
    <w:p w:rsidR="000D7CFD" w:rsidRDefault="006D0A9E">
      <w:pPr>
        <w:tabs>
          <w:tab w:val="left" w:pos="5115"/>
        </w:tabs>
        <w:jc w:val="center"/>
      </w:pPr>
      <w:r>
        <w:rPr>
          <w:b/>
          <w:bCs/>
          <w:sz w:val="20"/>
          <w:szCs w:val="20"/>
        </w:rPr>
        <w:t xml:space="preserve">за извършена извънпланова проверка на място във </w:t>
      </w:r>
      <w:r>
        <w:rPr>
          <w:b/>
          <w:bCs/>
          <w:sz w:val="20"/>
          <w:szCs w:val="20"/>
        </w:rPr>
        <w:t xml:space="preserve">връзка с искане на „КЦМ“ АД, гл.Пловдив и Заповед от 22.11.2017г. на Директора на РИОСВ-Пловдив за </w:t>
      </w:r>
      <w:proofErr w:type="spellStart"/>
      <w:r>
        <w:rPr>
          <w:b/>
          <w:bCs/>
          <w:sz w:val="20"/>
          <w:szCs w:val="20"/>
        </w:rPr>
        <w:t>разпломбиране</w:t>
      </w:r>
      <w:proofErr w:type="spellEnd"/>
      <w:r>
        <w:rPr>
          <w:b/>
          <w:bCs/>
          <w:sz w:val="20"/>
          <w:szCs w:val="20"/>
        </w:rPr>
        <w:t xml:space="preserve"> на </w:t>
      </w:r>
      <w:proofErr w:type="spellStart"/>
      <w:r>
        <w:rPr>
          <w:b/>
          <w:bCs/>
          <w:sz w:val="20"/>
          <w:szCs w:val="20"/>
        </w:rPr>
        <w:t>новоизградена</w:t>
      </w:r>
      <w:proofErr w:type="spellEnd"/>
      <w:r>
        <w:rPr>
          <w:b/>
          <w:bCs/>
          <w:sz w:val="20"/>
          <w:szCs w:val="20"/>
        </w:rPr>
        <w:t xml:space="preserve"> „Инсталация за производство на сребърен нитрат“</w:t>
      </w:r>
    </w:p>
    <w:p w:rsidR="000D7CFD" w:rsidRDefault="006D0A9E">
      <w:pPr>
        <w:autoSpaceDE w:val="0"/>
        <w:spacing w:before="240" w:after="240"/>
        <w:ind w:firstLine="357"/>
        <w:jc w:val="both"/>
      </w:pPr>
      <w:r>
        <w:rPr>
          <w:sz w:val="20"/>
          <w:szCs w:val="20"/>
        </w:rPr>
        <w:t xml:space="preserve">На 22.11.2017г. е извършена извънпланова </w:t>
      </w:r>
      <w:r>
        <w:rPr>
          <w:bCs/>
          <w:sz w:val="20"/>
          <w:szCs w:val="20"/>
        </w:rPr>
        <w:t>проверка на място във връзка с искане</w:t>
      </w:r>
      <w:r>
        <w:rPr>
          <w:bCs/>
          <w:sz w:val="20"/>
          <w:szCs w:val="20"/>
        </w:rPr>
        <w:t xml:space="preserve"> на „КЦМ“ АД, гл.Пловдив и Заповед от 22.11.2017г. на Директора на РИОСВ-Пловдив за </w:t>
      </w:r>
      <w:proofErr w:type="spellStart"/>
      <w:r>
        <w:rPr>
          <w:bCs/>
          <w:sz w:val="20"/>
          <w:szCs w:val="20"/>
        </w:rPr>
        <w:t>разпломбиране</w:t>
      </w:r>
      <w:proofErr w:type="spellEnd"/>
      <w:r>
        <w:rPr>
          <w:bCs/>
          <w:sz w:val="20"/>
          <w:szCs w:val="20"/>
        </w:rPr>
        <w:t xml:space="preserve"> на </w:t>
      </w:r>
      <w:proofErr w:type="spellStart"/>
      <w:r>
        <w:rPr>
          <w:bCs/>
          <w:sz w:val="20"/>
          <w:szCs w:val="20"/>
        </w:rPr>
        <w:t>новоизградена</w:t>
      </w:r>
      <w:proofErr w:type="spellEnd"/>
      <w:r>
        <w:rPr>
          <w:bCs/>
          <w:sz w:val="20"/>
          <w:szCs w:val="20"/>
        </w:rPr>
        <w:t xml:space="preserve"> „Инсталация за производство на сребърен нитрат, разположена в „Обособено производство на благородни метали и сплави“. При извършената проверк</w:t>
      </w:r>
      <w:r>
        <w:rPr>
          <w:bCs/>
          <w:sz w:val="20"/>
          <w:szCs w:val="20"/>
        </w:rPr>
        <w:t>а на място се констатира следното:</w:t>
      </w:r>
    </w:p>
    <w:p w:rsidR="000D7CFD" w:rsidRDefault="006D0A9E">
      <w:pPr>
        <w:autoSpaceDE w:val="0"/>
        <w:spacing w:before="240" w:after="24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1.С писмо от 19.10.2017г. „КЦМ“ АД, гр.Пловдив е уведомила РИОСВ-Пловдив, че във връзка с подписване на Решение №1-Н3-И0-А0/2017г. на 13.11.2017г. от Изпълнителния Директор на ИАОС, гр.София за издаване на ново Комплексно</w:t>
      </w:r>
      <w:r>
        <w:rPr>
          <w:bCs/>
          <w:sz w:val="20"/>
          <w:szCs w:val="20"/>
        </w:rPr>
        <w:t xml:space="preserve"> разрешително №1-Н3/2017г. и искане за </w:t>
      </w:r>
      <w:proofErr w:type="spellStart"/>
      <w:r>
        <w:rPr>
          <w:bCs/>
          <w:sz w:val="20"/>
          <w:szCs w:val="20"/>
        </w:rPr>
        <w:t>разпломбиране</w:t>
      </w:r>
      <w:proofErr w:type="spellEnd"/>
      <w:r>
        <w:rPr>
          <w:bCs/>
          <w:sz w:val="20"/>
          <w:szCs w:val="20"/>
        </w:rPr>
        <w:t xml:space="preserve"> на „Захранващия </w:t>
      </w:r>
      <w:proofErr w:type="spellStart"/>
      <w:r>
        <w:rPr>
          <w:bCs/>
          <w:sz w:val="20"/>
          <w:szCs w:val="20"/>
        </w:rPr>
        <w:t>люк</w:t>
      </w:r>
      <w:proofErr w:type="spellEnd"/>
      <w:r>
        <w:rPr>
          <w:bCs/>
          <w:sz w:val="20"/>
          <w:szCs w:val="20"/>
        </w:rPr>
        <w:t xml:space="preserve"> на реактора за разтваряне“ към </w:t>
      </w:r>
      <w:proofErr w:type="spellStart"/>
      <w:r>
        <w:rPr>
          <w:bCs/>
          <w:sz w:val="20"/>
          <w:szCs w:val="20"/>
        </w:rPr>
        <w:t>новоизградена</w:t>
      </w:r>
      <w:proofErr w:type="spellEnd"/>
      <w:r>
        <w:rPr>
          <w:bCs/>
          <w:sz w:val="20"/>
          <w:szCs w:val="20"/>
        </w:rPr>
        <w:t xml:space="preserve"> „Инсталация за производство на сребърен нитрат“ (пломбирана със Заповед от 09.10.2015г. на Директора на РИОСВ-Пловдив).</w:t>
      </w:r>
    </w:p>
    <w:p w:rsidR="000D7CFD" w:rsidRDefault="006D0A9E">
      <w:pPr>
        <w:autoSpaceDE w:val="0"/>
        <w:spacing w:before="240" w:after="24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2.Във връзка със З</w:t>
      </w:r>
      <w:r>
        <w:rPr>
          <w:bCs/>
          <w:sz w:val="20"/>
          <w:szCs w:val="20"/>
        </w:rPr>
        <w:t xml:space="preserve">аповед от 22.11.2017г. на Директора на РИОСВ-Пловдив и влязло в сила на 08.11.2017г. ново Комплексно разрешително №1-Н3/2017г. издадено на „КЦМ“ АД, гр.Пловдив е извършено </w:t>
      </w:r>
      <w:proofErr w:type="spellStart"/>
      <w:r>
        <w:rPr>
          <w:bCs/>
          <w:sz w:val="20"/>
          <w:szCs w:val="20"/>
        </w:rPr>
        <w:t>разпломбиране</w:t>
      </w:r>
      <w:proofErr w:type="spellEnd"/>
      <w:r>
        <w:rPr>
          <w:bCs/>
          <w:sz w:val="20"/>
          <w:szCs w:val="20"/>
        </w:rPr>
        <w:t xml:space="preserve"> на „Захранващия </w:t>
      </w:r>
      <w:proofErr w:type="spellStart"/>
      <w:r>
        <w:rPr>
          <w:bCs/>
          <w:sz w:val="20"/>
          <w:szCs w:val="20"/>
        </w:rPr>
        <w:t>люк</w:t>
      </w:r>
      <w:proofErr w:type="spellEnd"/>
      <w:r>
        <w:rPr>
          <w:bCs/>
          <w:sz w:val="20"/>
          <w:szCs w:val="20"/>
        </w:rPr>
        <w:t xml:space="preserve"> на реактора за разтваряне“ към „Инсталация за прои</w:t>
      </w:r>
      <w:r>
        <w:rPr>
          <w:bCs/>
          <w:sz w:val="20"/>
          <w:szCs w:val="20"/>
        </w:rPr>
        <w:t xml:space="preserve">зводство на сребърен нитрат“-позиция №1 от приложена схема. </w:t>
      </w:r>
      <w:proofErr w:type="spellStart"/>
      <w:r>
        <w:rPr>
          <w:bCs/>
          <w:sz w:val="20"/>
          <w:szCs w:val="20"/>
        </w:rPr>
        <w:t>Рапломбирането</w:t>
      </w:r>
      <w:proofErr w:type="spellEnd"/>
      <w:r>
        <w:rPr>
          <w:bCs/>
          <w:sz w:val="20"/>
          <w:szCs w:val="20"/>
        </w:rPr>
        <w:t xml:space="preserve"> е извършено в присъствието на представител на „КЦМ“ АД, гр.Пловдив.</w:t>
      </w:r>
    </w:p>
    <w:p w:rsidR="000D7CFD" w:rsidRDefault="006D0A9E">
      <w:pPr>
        <w:autoSpaceDE w:val="0"/>
        <w:spacing w:before="240" w:after="24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3.Заповедта от 22.11.2017г. на Директора на РИОСВ-Пловдив за </w:t>
      </w:r>
      <w:proofErr w:type="spellStart"/>
      <w:r>
        <w:rPr>
          <w:bCs/>
          <w:sz w:val="20"/>
          <w:szCs w:val="20"/>
        </w:rPr>
        <w:t>разпломбиране</w:t>
      </w:r>
      <w:proofErr w:type="spellEnd"/>
      <w:r>
        <w:rPr>
          <w:bCs/>
          <w:sz w:val="20"/>
          <w:szCs w:val="20"/>
        </w:rPr>
        <w:t xml:space="preserve"> на „Захранващия </w:t>
      </w:r>
      <w:proofErr w:type="spellStart"/>
      <w:r>
        <w:rPr>
          <w:bCs/>
          <w:sz w:val="20"/>
          <w:szCs w:val="20"/>
        </w:rPr>
        <w:t>люк</w:t>
      </w:r>
      <w:proofErr w:type="spellEnd"/>
      <w:r>
        <w:rPr>
          <w:bCs/>
          <w:sz w:val="20"/>
          <w:szCs w:val="20"/>
        </w:rPr>
        <w:t xml:space="preserve"> на реактора за раз</w:t>
      </w:r>
      <w:r>
        <w:rPr>
          <w:bCs/>
          <w:sz w:val="20"/>
          <w:szCs w:val="20"/>
        </w:rPr>
        <w:t xml:space="preserve">тваряне“ към „Инсталация за производство на сребърен нитрат“ е връчена на място на представител на дружеството. </w:t>
      </w:r>
    </w:p>
    <w:p w:rsidR="000D7CFD" w:rsidRDefault="006D0A9E">
      <w:pPr>
        <w:autoSpaceDE w:val="0"/>
        <w:spacing w:before="240" w:after="24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4.Във връзка с горното е възобновена експлоатацията на „Инсталация за производство на сребърен нитрат“ разположена в „Обособено производство на</w:t>
      </w:r>
      <w:r>
        <w:rPr>
          <w:bCs/>
          <w:sz w:val="20"/>
          <w:szCs w:val="20"/>
        </w:rPr>
        <w:t xml:space="preserve"> благородни метали и сплави“ на производствената площадка на „КЦМ“ АД, гр.Пловдив.</w:t>
      </w:r>
    </w:p>
    <w:p w:rsidR="000D7CFD" w:rsidRDefault="006D0A9E">
      <w:r>
        <w:rPr>
          <w:b/>
          <w:sz w:val="20"/>
          <w:szCs w:val="20"/>
        </w:rPr>
        <w:tab/>
      </w:r>
    </w:p>
    <w:p w:rsidR="000D7CFD" w:rsidRDefault="000D7CFD">
      <w:pPr>
        <w:overflowPunct w:val="0"/>
        <w:autoSpaceDE w:val="0"/>
        <w:jc w:val="both"/>
        <w:rPr>
          <w:b/>
          <w:sz w:val="20"/>
          <w:szCs w:val="20"/>
          <w:lang w:val="ru-RU" w:eastAsia="en-US"/>
        </w:rPr>
      </w:pPr>
    </w:p>
    <w:p w:rsidR="000D7CFD" w:rsidRDefault="000D7CFD">
      <w:pPr>
        <w:overflowPunct w:val="0"/>
        <w:autoSpaceDE w:val="0"/>
        <w:jc w:val="both"/>
        <w:rPr>
          <w:b/>
          <w:sz w:val="20"/>
          <w:szCs w:val="20"/>
          <w:lang w:val="ru-RU" w:eastAsia="en-US"/>
        </w:rPr>
      </w:pPr>
    </w:p>
    <w:sectPr w:rsidR="000D7CFD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0A9E">
      <w:r>
        <w:separator/>
      </w:r>
    </w:p>
  </w:endnote>
  <w:endnote w:type="continuationSeparator" w:id="0">
    <w:p w:rsidR="00000000" w:rsidRDefault="006D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0A9E">
      <w:r>
        <w:rPr>
          <w:color w:val="000000"/>
        </w:rPr>
        <w:separator/>
      </w:r>
    </w:p>
  </w:footnote>
  <w:footnote w:type="continuationSeparator" w:id="0">
    <w:p w:rsidR="00000000" w:rsidRDefault="006D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7CFD"/>
    <w:rsid w:val="000D7CFD"/>
    <w:rsid w:val="006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Kuzeva</dc:creator>
  <cp:lastModifiedBy>Pavlina Krysteva</cp:lastModifiedBy>
  <cp:revision>2</cp:revision>
  <dcterms:created xsi:type="dcterms:W3CDTF">2017-11-30T12:45:00Z</dcterms:created>
  <dcterms:modified xsi:type="dcterms:W3CDTF">2017-11-30T12:45:00Z</dcterms:modified>
</cp:coreProperties>
</file>