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059" w:rsidRPr="00781658" w:rsidRDefault="00FD1059" w:rsidP="00FD1059">
      <w:pPr>
        <w:pStyle w:val="1"/>
        <w:tabs>
          <w:tab w:val="left" w:pos="1276"/>
        </w:tabs>
        <w:spacing w:before="0"/>
        <w:ind w:firstLine="360"/>
        <w:rPr>
          <w:rFonts w:ascii="Times New Roman" w:hAnsi="Times New Roman"/>
          <w:sz w:val="24"/>
          <w:szCs w:val="24"/>
        </w:rPr>
      </w:pPr>
      <w:r w:rsidRPr="00781658">
        <w:rPr>
          <w:rStyle w:val="af"/>
          <w:rFonts w:ascii="Times New Roman" w:hAnsi="Times New Roman"/>
          <w:i w:val="0"/>
          <w:iCs w:val="0"/>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1.55pt;margin-top:-3.7pt;width:0;height:54pt;z-index:251657728" o:connectortype="straight"/>
        </w:pict>
      </w:r>
      <w:r w:rsidRPr="00781658">
        <w:rPr>
          <w:rFonts w:ascii="Times New Roman" w:hAnsi="Times New Roman"/>
          <w:b w:val="0"/>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7pt;margin-top:-9pt;width:47.3pt;height:65.55pt;z-index:251658752">
            <v:imagedata r:id="rId8" o:title="lav4e"/>
            <w10:wrap type="square"/>
          </v:shape>
        </w:pict>
      </w:r>
      <w:r w:rsidRPr="00781658">
        <w:rPr>
          <w:rFonts w:ascii="Times New Roman" w:hAnsi="Times New Roman"/>
          <w:sz w:val="24"/>
          <w:szCs w:val="24"/>
        </w:rPr>
        <w:t>РЕПУБЛИКА БЪЛГАРИЯ</w:t>
      </w:r>
    </w:p>
    <w:p w:rsidR="00FD1059" w:rsidRPr="00781658" w:rsidRDefault="00FD1059" w:rsidP="00FD1059">
      <w:pPr>
        <w:pStyle w:val="1"/>
        <w:tabs>
          <w:tab w:val="left" w:pos="1276"/>
        </w:tabs>
        <w:spacing w:before="0"/>
        <w:ind w:firstLine="360"/>
        <w:rPr>
          <w:rFonts w:ascii="Times New Roman" w:hAnsi="Times New Roman"/>
          <w:sz w:val="24"/>
          <w:szCs w:val="24"/>
        </w:rPr>
      </w:pPr>
      <w:r w:rsidRPr="00781658">
        <w:rPr>
          <w:rFonts w:ascii="Times New Roman" w:hAnsi="Times New Roman"/>
          <w:sz w:val="24"/>
          <w:szCs w:val="24"/>
        </w:rPr>
        <w:t xml:space="preserve">Министерство на </w:t>
      </w:r>
      <w:r w:rsidRPr="00781658">
        <w:rPr>
          <w:rFonts w:ascii="Times New Roman" w:hAnsi="Times New Roman"/>
          <w:noProof/>
          <w:sz w:val="24"/>
          <w:szCs w:val="24"/>
        </w:rPr>
        <w:pict>
          <v:line id="_x0000_s1026" style="position:absolute;left:0;text-align:left;z-index:251656704;mso-position-horizontal-relative:text;mso-position-vertical-relative:text" from="-17.85pt,767.25pt" to="579.75pt,767.25pt" o:allowincell="f"/>
        </w:pict>
      </w:r>
      <w:r w:rsidRPr="00781658">
        <w:rPr>
          <w:rFonts w:ascii="Times New Roman" w:hAnsi="Times New Roman"/>
          <w:sz w:val="24"/>
          <w:szCs w:val="24"/>
        </w:rPr>
        <w:t>околната среда и водите</w:t>
      </w:r>
      <w:r w:rsidRPr="00781658">
        <w:rPr>
          <w:rFonts w:ascii="Times New Roman" w:hAnsi="Times New Roman"/>
          <w:sz w:val="24"/>
          <w:szCs w:val="24"/>
        </w:rPr>
        <w:tab/>
      </w:r>
      <w:r w:rsidRPr="00781658">
        <w:rPr>
          <w:rFonts w:ascii="Times New Roman" w:hAnsi="Times New Roman"/>
          <w:sz w:val="24"/>
          <w:szCs w:val="24"/>
        </w:rPr>
        <w:tab/>
      </w:r>
    </w:p>
    <w:p w:rsidR="00FD1059" w:rsidRPr="00781658" w:rsidRDefault="00FD1059" w:rsidP="00FD1059">
      <w:pPr>
        <w:pStyle w:val="1"/>
        <w:tabs>
          <w:tab w:val="left" w:pos="1276"/>
        </w:tabs>
        <w:spacing w:before="0"/>
        <w:ind w:firstLine="360"/>
        <w:rPr>
          <w:rFonts w:ascii="Times New Roman" w:hAnsi="Times New Roman"/>
          <w:sz w:val="24"/>
          <w:szCs w:val="24"/>
        </w:rPr>
      </w:pPr>
      <w:r w:rsidRPr="00781658">
        <w:rPr>
          <w:rFonts w:ascii="Times New Roman" w:hAnsi="Times New Roman"/>
          <w:sz w:val="24"/>
          <w:szCs w:val="24"/>
        </w:rPr>
        <w:t>Регионална инспекция по околна среда и водите - Пловдив</w:t>
      </w:r>
    </w:p>
    <w:p w:rsidR="00FD1059" w:rsidRPr="00781658" w:rsidRDefault="00FD1059" w:rsidP="00FD1059">
      <w:pPr>
        <w:rPr>
          <w:sz w:val="20"/>
          <w:szCs w:val="20"/>
        </w:rPr>
      </w:pPr>
    </w:p>
    <w:p w:rsidR="00FD1059" w:rsidRPr="00781658" w:rsidRDefault="00FD1059" w:rsidP="00FD1059">
      <w:pPr>
        <w:rPr>
          <w:sz w:val="20"/>
          <w:szCs w:val="20"/>
        </w:rPr>
      </w:pPr>
    </w:p>
    <w:p w:rsidR="00FD1059" w:rsidRPr="00781658" w:rsidRDefault="00FD1059" w:rsidP="00FD1059">
      <w:pPr>
        <w:tabs>
          <w:tab w:val="left" w:pos="5115"/>
        </w:tabs>
        <w:jc w:val="center"/>
        <w:rPr>
          <w:b/>
          <w:spacing w:val="40"/>
          <w:sz w:val="28"/>
          <w:szCs w:val="28"/>
        </w:rPr>
      </w:pPr>
    </w:p>
    <w:p w:rsidR="00FD1059" w:rsidRPr="00781658" w:rsidRDefault="00781658" w:rsidP="008E5BB8">
      <w:pPr>
        <w:tabs>
          <w:tab w:val="left" w:pos="5115"/>
        </w:tabs>
        <w:jc w:val="center"/>
        <w:outlineLvl w:val="0"/>
        <w:rPr>
          <w:b/>
          <w:spacing w:val="40"/>
          <w:sz w:val="36"/>
          <w:szCs w:val="36"/>
          <w:lang w:val="en-US"/>
        </w:rPr>
      </w:pPr>
      <w:r>
        <w:rPr>
          <w:b/>
          <w:spacing w:val="40"/>
          <w:sz w:val="36"/>
          <w:szCs w:val="36"/>
          <w:lang w:val="en-US"/>
        </w:rPr>
        <w:t xml:space="preserve"> </w:t>
      </w:r>
    </w:p>
    <w:p w:rsidR="00807B22" w:rsidRPr="00781658" w:rsidRDefault="00807B22" w:rsidP="008E5BB8">
      <w:pPr>
        <w:tabs>
          <w:tab w:val="left" w:pos="5115"/>
        </w:tabs>
        <w:jc w:val="center"/>
        <w:outlineLvl w:val="0"/>
        <w:rPr>
          <w:b/>
          <w:spacing w:val="40"/>
          <w:sz w:val="28"/>
          <w:szCs w:val="28"/>
        </w:rPr>
      </w:pPr>
      <w:r w:rsidRPr="00781658">
        <w:rPr>
          <w:b/>
          <w:spacing w:val="40"/>
          <w:sz w:val="28"/>
          <w:szCs w:val="28"/>
        </w:rPr>
        <w:t>ДОКЛАД</w:t>
      </w:r>
    </w:p>
    <w:p w:rsidR="004A123F" w:rsidRPr="00781658" w:rsidRDefault="001509B3" w:rsidP="00FD1059">
      <w:pPr>
        <w:overflowPunct w:val="0"/>
        <w:autoSpaceDE w:val="0"/>
        <w:autoSpaceDN w:val="0"/>
        <w:adjustRightInd w:val="0"/>
        <w:ind w:right="-1"/>
        <w:jc w:val="center"/>
        <w:textAlignment w:val="baseline"/>
        <w:rPr>
          <w:b/>
          <w:bCs/>
        </w:rPr>
      </w:pPr>
      <w:r w:rsidRPr="00781658">
        <w:rPr>
          <w:b/>
          <w:bCs/>
        </w:rPr>
        <w:t>з</w:t>
      </w:r>
      <w:r w:rsidR="003F10EF" w:rsidRPr="00781658">
        <w:rPr>
          <w:b/>
          <w:bCs/>
        </w:rPr>
        <w:t xml:space="preserve">а </w:t>
      </w:r>
      <w:r w:rsidR="00807B22" w:rsidRPr="00781658">
        <w:rPr>
          <w:b/>
          <w:bCs/>
        </w:rPr>
        <w:t>извършена проверка на място по изпълнение на условията и сроков</w:t>
      </w:r>
      <w:r w:rsidR="009714FD" w:rsidRPr="00781658">
        <w:rPr>
          <w:b/>
          <w:bCs/>
        </w:rPr>
        <w:t xml:space="preserve">ете в Комплексно разрешително </w:t>
      </w:r>
      <w:r w:rsidR="004823CD" w:rsidRPr="00781658">
        <w:rPr>
          <w:b/>
          <w:bCs/>
        </w:rPr>
        <w:t>№</w:t>
      </w:r>
      <w:r w:rsidR="00F62711" w:rsidRPr="00781658">
        <w:rPr>
          <w:b/>
          <w:bCs/>
        </w:rPr>
        <w:t>82/2005</w:t>
      </w:r>
      <w:r w:rsidR="004823CD" w:rsidRPr="00781658">
        <w:rPr>
          <w:b/>
          <w:bCs/>
        </w:rPr>
        <w:t>г.</w:t>
      </w:r>
      <w:r w:rsidR="004E64C6" w:rsidRPr="00781658">
        <w:rPr>
          <w:b/>
          <w:bCs/>
        </w:rPr>
        <w:t>,</w:t>
      </w:r>
      <w:r w:rsidR="004E64C6" w:rsidRPr="00781658">
        <w:rPr>
          <w:b/>
        </w:rPr>
        <w:t xml:space="preserve"> актуализирано с Решение №82-Н0-И0-А3/2015г. и </w:t>
      </w:r>
      <w:r w:rsidR="004E64C6" w:rsidRPr="00781658">
        <w:rPr>
          <w:b/>
          <w:bCs/>
        </w:rPr>
        <w:t>Комплексно разрешително №82-Н1/2015г.</w:t>
      </w:r>
      <w:r w:rsidR="00FD1059" w:rsidRPr="00781658">
        <w:rPr>
          <w:b/>
          <w:bCs/>
        </w:rPr>
        <w:t>,</w:t>
      </w:r>
      <w:r w:rsidR="00FD1059" w:rsidRPr="00781658">
        <w:rPr>
          <w:b/>
        </w:rPr>
        <w:t xml:space="preserve"> издадено ново с Решение </w:t>
      </w:r>
      <w:r w:rsidR="00FD1059" w:rsidRPr="00781658">
        <w:rPr>
          <w:b/>
          <w:bCs/>
        </w:rPr>
        <w:t>№82-Н1-И0-А0/2015г.</w:t>
      </w:r>
      <w:r w:rsidR="00FD1059" w:rsidRPr="00781658">
        <w:rPr>
          <w:bCs/>
        </w:rPr>
        <w:t xml:space="preserve"> </w:t>
      </w:r>
      <w:r w:rsidR="004823CD" w:rsidRPr="00781658">
        <w:rPr>
          <w:b/>
          <w:bCs/>
        </w:rPr>
        <w:t xml:space="preserve">на </w:t>
      </w:r>
      <w:bookmarkStart w:id="0" w:name="_GoBack"/>
      <w:r w:rsidR="004823CD" w:rsidRPr="00781658">
        <w:rPr>
          <w:b/>
          <w:bCs/>
        </w:rPr>
        <w:t>“</w:t>
      </w:r>
      <w:proofErr w:type="spellStart"/>
      <w:r w:rsidR="00F62711" w:rsidRPr="00781658">
        <w:rPr>
          <w:b/>
          <w:bCs/>
        </w:rPr>
        <w:t>Калцит</w:t>
      </w:r>
      <w:proofErr w:type="spellEnd"/>
      <w:r w:rsidR="00CB3C24" w:rsidRPr="00781658">
        <w:rPr>
          <w:b/>
          <w:bCs/>
        </w:rPr>
        <w:t xml:space="preserve">” АД, гр. </w:t>
      </w:r>
      <w:r w:rsidR="00F62711" w:rsidRPr="00781658">
        <w:rPr>
          <w:b/>
          <w:bCs/>
        </w:rPr>
        <w:t>Асеновград</w:t>
      </w:r>
      <w:bookmarkEnd w:id="0"/>
    </w:p>
    <w:p w:rsidR="009C3AEF" w:rsidRPr="00781658" w:rsidRDefault="009C3AEF" w:rsidP="004E64C6">
      <w:pPr>
        <w:ind w:right="-182"/>
        <w:jc w:val="center"/>
        <w:rPr>
          <w:b/>
          <w:bCs/>
          <w:sz w:val="28"/>
          <w:szCs w:val="28"/>
        </w:rPr>
      </w:pPr>
    </w:p>
    <w:p w:rsidR="00D516D2" w:rsidRPr="00781658" w:rsidRDefault="00D516D2" w:rsidP="007546F7">
      <w:pPr>
        <w:autoSpaceDE w:val="0"/>
        <w:autoSpaceDN w:val="0"/>
        <w:adjustRightInd w:val="0"/>
        <w:ind w:firstLine="709"/>
        <w:jc w:val="both"/>
        <w:rPr>
          <w:sz w:val="20"/>
          <w:szCs w:val="20"/>
        </w:rPr>
      </w:pPr>
      <w:r w:rsidRPr="00781658">
        <w:rPr>
          <w:sz w:val="20"/>
          <w:szCs w:val="20"/>
        </w:rPr>
        <w:t xml:space="preserve">В периода от </w:t>
      </w:r>
      <w:r w:rsidR="000571A8" w:rsidRPr="00781658">
        <w:rPr>
          <w:sz w:val="20"/>
          <w:szCs w:val="20"/>
        </w:rPr>
        <w:t>07</w:t>
      </w:r>
      <w:r w:rsidR="00BC35D4" w:rsidRPr="00781658">
        <w:rPr>
          <w:sz w:val="20"/>
          <w:szCs w:val="20"/>
        </w:rPr>
        <w:t>.09</w:t>
      </w:r>
      <w:r w:rsidR="00CE4F66" w:rsidRPr="00781658">
        <w:rPr>
          <w:sz w:val="20"/>
          <w:szCs w:val="20"/>
        </w:rPr>
        <w:t>.201</w:t>
      </w:r>
      <w:r w:rsidR="000571A8" w:rsidRPr="00781658">
        <w:rPr>
          <w:sz w:val="20"/>
          <w:szCs w:val="20"/>
        </w:rPr>
        <w:t>6</w:t>
      </w:r>
      <w:r w:rsidR="00523CF1" w:rsidRPr="00781658">
        <w:rPr>
          <w:sz w:val="20"/>
          <w:szCs w:val="20"/>
        </w:rPr>
        <w:t xml:space="preserve">г. до </w:t>
      </w:r>
      <w:r w:rsidR="004E64C6" w:rsidRPr="00781658">
        <w:rPr>
          <w:sz w:val="20"/>
          <w:szCs w:val="20"/>
        </w:rPr>
        <w:t>09</w:t>
      </w:r>
      <w:r w:rsidR="00BC35D4" w:rsidRPr="00781658">
        <w:rPr>
          <w:sz w:val="20"/>
          <w:szCs w:val="20"/>
        </w:rPr>
        <w:t>.</w:t>
      </w:r>
      <w:proofErr w:type="spellStart"/>
      <w:r w:rsidR="00BC35D4" w:rsidRPr="00781658">
        <w:rPr>
          <w:sz w:val="20"/>
          <w:szCs w:val="20"/>
        </w:rPr>
        <w:t>09</w:t>
      </w:r>
      <w:proofErr w:type="spellEnd"/>
      <w:r w:rsidR="00CE4F66" w:rsidRPr="00781658">
        <w:rPr>
          <w:sz w:val="20"/>
          <w:szCs w:val="20"/>
        </w:rPr>
        <w:t>.201</w:t>
      </w:r>
      <w:r w:rsidR="004E64C6" w:rsidRPr="00781658">
        <w:rPr>
          <w:sz w:val="20"/>
          <w:szCs w:val="20"/>
        </w:rPr>
        <w:t>6</w:t>
      </w:r>
      <w:r w:rsidR="00523CF1" w:rsidRPr="00781658">
        <w:rPr>
          <w:sz w:val="20"/>
          <w:szCs w:val="20"/>
        </w:rPr>
        <w:t>г.</w:t>
      </w:r>
      <w:r w:rsidR="004149AF" w:rsidRPr="00781658">
        <w:rPr>
          <w:sz w:val="20"/>
          <w:szCs w:val="20"/>
        </w:rPr>
        <w:t xml:space="preserve"> във връзка </w:t>
      </w:r>
      <w:r w:rsidR="004E64C6" w:rsidRPr="00781658">
        <w:rPr>
          <w:sz w:val="20"/>
          <w:szCs w:val="20"/>
        </w:rPr>
        <w:t xml:space="preserve">с </w:t>
      </w:r>
      <w:r w:rsidR="004149AF" w:rsidRPr="00781658">
        <w:rPr>
          <w:sz w:val="20"/>
          <w:szCs w:val="20"/>
        </w:rPr>
        <w:t xml:space="preserve">прилагането </w:t>
      </w:r>
      <w:r w:rsidR="001834ED" w:rsidRPr="00781658">
        <w:rPr>
          <w:sz w:val="20"/>
          <w:szCs w:val="20"/>
        </w:rPr>
        <w:t>на разпоредбите на чл.120 ал.5</w:t>
      </w:r>
      <w:r w:rsidRPr="00781658">
        <w:rPr>
          <w:sz w:val="20"/>
          <w:szCs w:val="20"/>
        </w:rPr>
        <w:t>, чл.148 от Закона за опазване на околната среда (</w:t>
      </w:r>
      <w:proofErr w:type="spellStart"/>
      <w:r w:rsidR="007E2859" w:rsidRPr="00781658">
        <w:rPr>
          <w:sz w:val="20"/>
          <w:szCs w:val="20"/>
        </w:rPr>
        <w:t>обн</w:t>
      </w:r>
      <w:proofErr w:type="spellEnd"/>
      <w:r w:rsidR="007E2859" w:rsidRPr="00781658">
        <w:rPr>
          <w:sz w:val="20"/>
          <w:szCs w:val="20"/>
        </w:rPr>
        <w:t xml:space="preserve">. </w:t>
      </w:r>
      <w:r w:rsidRPr="00781658">
        <w:rPr>
          <w:sz w:val="20"/>
          <w:szCs w:val="20"/>
        </w:rPr>
        <w:t xml:space="preserve">ДВ бр.91/2002г., </w:t>
      </w:r>
      <w:r w:rsidR="004149AF" w:rsidRPr="00781658">
        <w:rPr>
          <w:sz w:val="20"/>
          <w:szCs w:val="20"/>
        </w:rPr>
        <w:t>доп. ДВ бр.</w:t>
      </w:r>
      <w:r w:rsidR="007E2859" w:rsidRPr="00781658">
        <w:rPr>
          <w:sz w:val="20"/>
          <w:szCs w:val="20"/>
        </w:rPr>
        <w:t>81</w:t>
      </w:r>
      <w:r w:rsidR="00CE4F66" w:rsidRPr="00781658">
        <w:rPr>
          <w:sz w:val="20"/>
          <w:szCs w:val="20"/>
        </w:rPr>
        <w:t>/201</w:t>
      </w:r>
      <w:r w:rsidR="007E2859" w:rsidRPr="00781658">
        <w:rPr>
          <w:sz w:val="20"/>
          <w:szCs w:val="20"/>
        </w:rPr>
        <w:t>6</w:t>
      </w:r>
      <w:r w:rsidR="004149AF" w:rsidRPr="00781658">
        <w:rPr>
          <w:sz w:val="20"/>
          <w:szCs w:val="20"/>
        </w:rPr>
        <w:t xml:space="preserve">г.), </w:t>
      </w:r>
      <w:r w:rsidRPr="00781658">
        <w:rPr>
          <w:sz w:val="20"/>
          <w:szCs w:val="20"/>
        </w:rPr>
        <w:t xml:space="preserve">Заповед </w:t>
      </w:r>
      <w:r w:rsidR="001F7B76" w:rsidRPr="00781658">
        <w:rPr>
          <w:sz w:val="20"/>
          <w:szCs w:val="20"/>
        </w:rPr>
        <w:t>№РД-</w:t>
      </w:r>
      <w:r w:rsidR="007E2859" w:rsidRPr="00781658">
        <w:rPr>
          <w:sz w:val="20"/>
          <w:szCs w:val="20"/>
        </w:rPr>
        <w:t>1</w:t>
      </w:r>
      <w:r w:rsidR="00CE4F66" w:rsidRPr="00781658">
        <w:rPr>
          <w:sz w:val="20"/>
          <w:szCs w:val="20"/>
        </w:rPr>
        <w:t>8</w:t>
      </w:r>
      <w:r w:rsidR="007E2859" w:rsidRPr="00781658">
        <w:rPr>
          <w:sz w:val="20"/>
          <w:szCs w:val="20"/>
        </w:rPr>
        <w:t>4</w:t>
      </w:r>
      <w:r w:rsidR="001F7B76" w:rsidRPr="00781658">
        <w:rPr>
          <w:sz w:val="20"/>
          <w:szCs w:val="20"/>
        </w:rPr>
        <w:t>/</w:t>
      </w:r>
      <w:r w:rsidR="007E2859" w:rsidRPr="00781658">
        <w:rPr>
          <w:sz w:val="20"/>
          <w:szCs w:val="20"/>
        </w:rPr>
        <w:t>26</w:t>
      </w:r>
      <w:r w:rsidR="00BC35D4" w:rsidRPr="00781658">
        <w:rPr>
          <w:sz w:val="20"/>
          <w:szCs w:val="20"/>
        </w:rPr>
        <w:t>.0</w:t>
      </w:r>
      <w:r w:rsidR="007E2859" w:rsidRPr="00781658">
        <w:rPr>
          <w:sz w:val="20"/>
          <w:szCs w:val="20"/>
        </w:rPr>
        <w:t>8</w:t>
      </w:r>
      <w:r w:rsidR="00CE4F66" w:rsidRPr="00781658">
        <w:rPr>
          <w:sz w:val="20"/>
          <w:szCs w:val="20"/>
        </w:rPr>
        <w:t>.201</w:t>
      </w:r>
      <w:r w:rsidR="007E2859" w:rsidRPr="00781658">
        <w:rPr>
          <w:sz w:val="20"/>
          <w:szCs w:val="20"/>
        </w:rPr>
        <w:t>6</w:t>
      </w:r>
      <w:r w:rsidR="001F7B76" w:rsidRPr="00781658">
        <w:rPr>
          <w:sz w:val="20"/>
          <w:szCs w:val="20"/>
        </w:rPr>
        <w:t>г.</w:t>
      </w:r>
      <w:r w:rsidR="007E2859" w:rsidRPr="00781658">
        <w:rPr>
          <w:sz w:val="20"/>
          <w:szCs w:val="20"/>
        </w:rPr>
        <w:t xml:space="preserve"> </w:t>
      </w:r>
      <w:r w:rsidRPr="00781658">
        <w:rPr>
          <w:sz w:val="20"/>
          <w:szCs w:val="20"/>
        </w:rPr>
        <w:t xml:space="preserve">на Директора на РИОСВ-Пловдив и в </w:t>
      </w:r>
      <w:r w:rsidR="007E2859" w:rsidRPr="00781658">
        <w:rPr>
          <w:sz w:val="20"/>
          <w:szCs w:val="20"/>
        </w:rPr>
        <w:t>изпълнение на утвърден от МОСВ “</w:t>
      </w:r>
      <w:r w:rsidRPr="00781658">
        <w:rPr>
          <w:sz w:val="20"/>
          <w:szCs w:val="20"/>
        </w:rPr>
        <w:t>План за контролната дейност на инспекцията</w:t>
      </w:r>
      <w:r w:rsidR="00CE4F66" w:rsidRPr="00781658">
        <w:rPr>
          <w:sz w:val="20"/>
          <w:szCs w:val="20"/>
        </w:rPr>
        <w:t xml:space="preserve"> за 201</w:t>
      </w:r>
      <w:r w:rsidR="007E2859" w:rsidRPr="00781658">
        <w:rPr>
          <w:sz w:val="20"/>
          <w:szCs w:val="20"/>
        </w:rPr>
        <w:t>6</w:t>
      </w:r>
      <w:r w:rsidRPr="00781658">
        <w:rPr>
          <w:sz w:val="20"/>
          <w:szCs w:val="20"/>
        </w:rPr>
        <w:t xml:space="preserve">г.”, екип от експерти при РИОСВ-Пловдив и </w:t>
      </w:r>
      <w:r w:rsidRPr="00781658">
        <w:rPr>
          <w:spacing w:val="-1"/>
          <w:sz w:val="20"/>
          <w:szCs w:val="20"/>
        </w:rPr>
        <w:t xml:space="preserve">експерт при </w:t>
      </w:r>
      <w:proofErr w:type="spellStart"/>
      <w:r w:rsidRPr="00781658">
        <w:rPr>
          <w:spacing w:val="-1"/>
          <w:sz w:val="20"/>
          <w:szCs w:val="20"/>
        </w:rPr>
        <w:t>Басейнова</w:t>
      </w:r>
      <w:proofErr w:type="spellEnd"/>
      <w:r w:rsidRPr="00781658">
        <w:rPr>
          <w:spacing w:val="-1"/>
          <w:sz w:val="20"/>
          <w:szCs w:val="20"/>
        </w:rPr>
        <w:t xml:space="preserve"> дирекция </w:t>
      </w:r>
      <w:proofErr w:type="spellStart"/>
      <w:r w:rsidRPr="00781658">
        <w:rPr>
          <w:spacing w:val="-1"/>
          <w:sz w:val="20"/>
          <w:szCs w:val="20"/>
        </w:rPr>
        <w:t>Из</w:t>
      </w:r>
      <w:r w:rsidR="009F41F9" w:rsidRPr="00781658">
        <w:rPr>
          <w:spacing w:val="-1"/>
          <w:sz w:val="20"/>
          <w:szCs w:val="20"/>
        </w:rPr>
        <w:t>точно</w:t>
      </w:r>
      <w:r w:rsidR="00ED33AD" w:rsidRPr="00781658">
        <w:rPr>
          <w:spacing w:val="-1"/>
          <w:sz w:val="20"/>
          <w:szCs w:val="20"/>
        </w:rPr>
        <w:t>беломорски</w:t>
      </w:r>
      <w:proofErr w:type="spellEnd"/>
      <w:r w:rsidR="00ED33AD" w:rsidRPr="00781658">
        <w:rPr>
          <w:spacing w:val="-1"/>
          <w:sz w:val="20"/>
          <w:szCs w:val="20"/>
        </w:rPr>
        <w:t xml:space="preserve"> район</w:t>
      </w:r>
      <w:r w:rsidR="007E2859" w:rsidRPr="00781658">
        <w:rPr>
          <w:spacing w:val="-1"/>
          <w:sz w:val="20"/>
          <w:szCs w:val="20"/>
        </w:rPr>
        <w:t xml:space="preserve"> -</w:t>
      </w:r>
      <w:r w:rsidR="001F0D44" w:rsidRPr="00781658">
        <w:rPr>
          <w:spacing w:val="-1"/>
          <w:sz w:val="20"/>
          <w:szCs w:val="20"/>
        </w:rPr>
        <w:t xml:space="preserve"> </w:t>
      </w:r>
      <w:r w:rsidRPr="00781658">
        <w:rPr>
          <w:spacing w:val="-1"/>
          <w:sz w:val="20"/>
          <w:szCs w:val="20"/>
        </w:rPr>
        <w:t xml:space="preserve">Пловдив извършиха </w:t>
      </w:r>
      <w:r w:rsidR="007E2859" w:rsidRPr="00781658">
        <w:rPr>
          <w:spacing w:val="-1"/>
          <w:sz w:val="20"/>
          <w:szCs w:val="20"/>
        </w:rPr>
        <w:t xml:space="preserve">планова проверка </w:t>
      </w:r>
      <w:r w:rsidRPr="00781658">
        <w:rPr>
          <w:spacing w:val="-1"/>
          <w:sz w:val="20"/>
          <w:szCs w:val="20"/>
        </w:rPr>
        <w:t xml:space="preserve">по документи и на място по изпълнение на </w:t>
      </w:r>
      <w:r w:rsidR="007E2859" w:rsidRPr="00781658">
        <w:rPr>
          <w:spacing w:val="-1"/>
          <w:sz w:val="20"/>
          <w:szCs w:val="20"/>
        </w:rPr>
        <w:t xml:space="preserve">поставените </w:t>
      </w:r>
      <w:r w:rsidRPr="00781658">
        <w:rPr>
          <w:spacing w:val="-1"/>
          <w:sz w:val="20"/>
          <w:szCs w:val="20"/>
        </w:rPr>
        <w:t>у</w:t>
      </w:r>
      <w:r w:rsidR="007E2859" w:rsidRPr="00781658">
        <w:rPr>
          <w:spacing w:val="-1"/>
          <w:sz w:val="20"/>
          <w:szCs w:val="20"/>
        </w:rPr>
        <w:t>словия</w:t>
      </w:r>
      <w:r w:rsidR="00C1727E" w:rsidRPr="00781658">
        <w:rPr>
          <w:spacing w:val="-1"/>
          <w:sz w:val="20"/>
          <w:szCs w:val="20"/>
        </w:rPr>
        <w:t xml:space="preserve"> и срокове </w:t>
      </w:r>
      <w:r w:rsidR="00FE67F3" w:rsidRPr="00781658">
        <w:rPr>
          <w:spacing w:val="-1"/>
          <w:sz w:val="20"/>
          <w:szCs w:val="20"/>
        </w:rPr>
        <w:t>в</w:t>
      </w:r>
      <w:r w:rsidRPr="00781658">
        <w:rPr>
          <w:spacing w:val="-1"/>
          <w:sz w:val="20"/>
          <w:szCs w:val="20"/>
        </w:rPr>
        <w:t xml:space="preserve"> </w:t>
      </w:r>
      <w:r w:rsidRPr="00781658">
        <w:rPr>
          <w:sz w:val="20"/>
          <w:szCs w:val="20"/>
        </w:rPr>
        <w:t>Комплексно разрешително</w:t>
      </w:r>
      <w:r w:rsidR="00F11A30" w:rsidRPr="00781658">
        <w:rPr>
          <w:sz w:val="20"/>
          <w:szCs w:val="20"/>
        </w:rPr>
        <w:t xml:space="preserve"> </w:t>
      </w:r>
      <w:r w:rsidR="00BC35D4" w:rsidRPr="00781658">
        <w:rPr>
          <w:sz w:val="20"/>
          <w:szCs w:val="20"/>
        </w:rPr>
        <w:t>№82/2005</w:t>
      </w:r>
      <w:r w:rsidR="00F11A30" w:rsidRPr="00781658">
        <w:rPr>
          <w:sz w:val="20"/>
          <w:szCs w:val="20"/>
        </w:rPr>
        <w:t>г.</w:t>
      </w:r>
      <w:r w:rsidR="006B5FEE" w:rsidRPr="00781658">
        <w:rPr>
          <w:sz w:val="20"/>
          <w:szCs w:val="20"/>
        </w:rPr>
        <w:t>,</w:t>
      </w:r>
      <w:r w:rsidR="00F11A30" w:rsidRPr="00781658">
        <w:rPr>
          <w:sz w:val="20"/>
          <w:szCs w:val="20"/>
        </w:rPr>
        <w:t xml:space="preserve"> </w:t>
      </w:r>
      <w:r w:rsidR="006B5FEE" w:rsidRPr="00781658">
        <w:rPr>
          <w:sz w:val="20"/>
          <w:szCs w:val="20"/>
        </w:rPr>
        <w:t xml:space="preserve">актуализирано с Решение №82-Н0-И0-А3/2015г. и </w:t>
      </w:r>
      <w:r w:rsidR="006B5FEE" w:rsidRPr="00781658">
        <w:rPr>
          <w:bCs/>
          <w:sz w:val="20"/>
          <w:szCs w:val="20"/>
        </w:rPr>
        <w:t>Комплексно разрешително №82-Н1/2015г.</w:t>
      </w:r>
      <w:r w:rsidR="006B5FEE" w:rsidRPr="00781658">
        <w:rPr>
          <w:b/>
          <w:bCs/>
          <w:sz w:val="28"/>
          <w:szCs w:val="28"/>
        </w:rPr>
        <w:t xml:space="preserve"> </w:t>
      </w:r>
      <w:r w:rsidR="00F11A30" w:rsidRPr="00781658">
        <w:rPr>
          <w:sz w:val="20"/>
          <w:szCs w:val="20"/>
        </w:rPr>
        <w:t>на “</w:t>
      </w:r>
      <w:proofErr w:type="spellStart"/>
      <w:r w:rsidR="00BC35D4" w:rsidRPr="00781658">
        <w:rPr>
          <w:sz w:val="20"/>
          <w:szCs w:val="20"/>
        </w:rPr>
        <w:t>Калцит</w:t>
      </w:r>
      <w:proofErr w:type="spellEnd"/>
      <w:r w:rsidR="00BA5EEC" w:rsidRPr="00781658">
        <w:rPr>
          <w:sz w:val="20"/>
          <w:szCs w:val="20"/>
        </w:rPr>
        <w:t>”</w:t>
      </w:r>
      <w:r w:rsidR="00F11A30" w:rsidRPr="00781658">
        <w:rPr>
          <w:sz w:val="20"/>
          <w:szCs w:val="20"/>
        </w:rPr>
        <w:t xml:space="preserve"> </w:t>
      </w:r>
      <w:r w:rsidR="00BC35D4" w:rsidRPr="00781658">
        <w:rPr>
          <w:sz w:val="20"/>
          <w:szCs w:val="20"/>
        </w:rPr>
        <w:t>АД, гр.Асеновград.</w:t>
      </w:r>
    </w:p>
    <w:p w:rsidR="001B415E" w:rsidRPr="00781658" w:rsidRDefault="001B415E" w:rsidP="001B415E">
      <w:pPr>
        <w:autoSpaceDE w:val="0"/>
        <w:autoSpaceDN w:val="0"/>
        <w:adjustRightInd w:val="0"/>
        <w:ind w:firstLine="567"/>
        <w:jc w:val="both"/>
        <w:rPr>
          <w:sz w:val="20"/>
          <w:szCs w:val="20"/>
        </w:rPr>
      </w:pPr>
    </w:p>
    <w:p w:rsidR="008D6512" w:rsidRPr="00781658" w:rsidRDefault="008D6512" w:rsidP="007546F7">
      <w:pPr>
        <w:autoSpaceDE w:val="0"/>
        <w:autoSpaceDN w:val="0"/>
        <w:adjustRightInd w:val="0"/>
        <w:ind w:firstLine="709"/>
        <w:jc w:val="both"/>
        <w:outlineLvl w:val="0"/>
        <w:rPr>
          <w:b/>
          <w:bCs/>
          <w:sz w:val="20"/>
          <w:szCs w:val="20"/>
        </w:rPr>
      </w:pPr>
      <w:r w:rsidRPr="00781658">
        <w:rPr>
          <w:b/>
          <w:bCs/>
          <w:sz w:val="20"/>
          <w:szCs w:val="20"/>
        </w:rPr>
        <w:t>I. Цел на проверката:</w:t>
      </w:r>
    </w:p>
    <w:p w:rsidR="008D6512" w:rsidRPr="00781658" w:rsidRDefault="004149AF" w:rsidP="007546F7">
      <w:pPr>
        <w:autoSpaceDE w:val="0"/>
        <w:autoSpaceDN w:val="0"/>
        <w:adjustRightInd w:val="0"/>
        <w:ind w:firstLine="709"/>
        <w:jc w:val="both"/>
        <w:rPr>
          <w:sz w:val="20"/>
          <w:szCs w:val="20"/>
        </w:rPr>
      </w:pPr>
      <w:r w:rsidRPr="00781658">
        <w:rPr>
          <w:sz w:val="20"/>
          <w:szCs w:val="20"/>
        </w:rPr>
        <w:t xml:space="preserve">Основна цел на проверката е </w:t>
      </w:r>
      <w:r w:rsidR="008D6512" w:rsidRPr="00781658">
        <w:rPr>
          <w:sz w:val="20"/>
          <w:szCs w:val="20"/>
        </w:rPr>
        <w:t>осъществяване на текущ контрол на дейността на обекта за спазване изиск</w:t>
      </w:r>
      <w:r w:rsidR="00BA633A" w:rsidRPr="00781658">
        <w:rPr>
          <w:sz w:val="20"/>
          <w:szCs w:val="20"/>
        </w:rPr>
        <w:t>ванията на поставените условия и срокове</w:t>
      </w:r>
      <w:r w:rsidR="008D6512" w:rsidRPr="00781658">
        <w:rPr>
          <w:sz w:val="20"/>
          <w:szCs w:val="20"/>
        </w:rPr>
        <w:t xml:space="preserve"> в </w:t>
      </w:r>
      <w:r w:rsidR="001B415E" w:rsidRPr="00781658">
        <w:rPr>
          <w:sz w:val="20"/>
          <w:szCs w:val="20"/>
        </w:rPr>
        <w:t xml:space="preserve">Комплексно разрешително №82/2005г., актуализирано с Решение №82-Н0-И0-А3/2015г. и </w:t>
      </w:r>
      <w:r w:rsidR="001B415E" w:rsidRPr="00781658">
        <w:rPr>
          <w:bCs/>
          <w:sz w:val="20"/>
          <w:szCs w:val="20"/>
        </w:rPr>
        <w:t>Комплексно разрешително №82-Н1/2015г.</w:t>
      </w:r>
      <w:r w:rsidR="001B415E" w:rsidRPr="00781658">
        <w:rPr>
          <w:b/>
          <w:bCs/>
          <w:sz w:val="28"/>
          <w:szCs w:val="28"/>
        </w:rPr>
        <w:t xml:space="preserve"> </w:t>
      </w:r>
      <w:r w:rsidR="001B415E" w:rsidRPr="00781658">
        <w:rPr>
          <w:sz w:val="20"/>
          <w:szCs w:val="20"/>
        </w:rPr>
        <w:t>на “</w:t>
      </w:r>
      <w:proofErr w:type="spellStart"/>
      <w:r w:rsidR="001B415E" w:rsidRPr="00781658">
        <w:rPr>
          <w:sz w:val="20"/>
          <w:szCs w:val="20"/>
        </w:rPr>
        <w:t>Калцит</w:t>
      </w:r>
      <w:proofErr w:type="spellEnd"/>
      <w:r w:rsidR="00BA5EEC" w:rsidRPr="00781658">
        <w:rPr>
          <w:sz w:val="20"/>
          <w:szCs w:val="20"/>
        </w:rPr>
        <w:t>”</w:t>
      </w:r>
      <w:r w:rsidR="001B415E" w:rsidRPr="00781658">
        <w:rPr>
          <w:sz w:val="20"/>
          <w:szCs w:val="20"/>
        </w:rPr>
        <w:t xml:space="preserve"> АД, гр.Асеновград</w:t>
      </w:r>
      <w:r w:rsidR="00135D43" w:rsidRPr="00781658">
        <w:rPr>
          <w:sz w:val="20"/>
          <w:szCs w:val="20"/>
        </w:rPr>
        <w:t>,</w:t>
      </w:r>
      <w:r w:rsidR="001B415E" w:rsidRPr="00781658">
        <w:rPr>
          <w:sz w:val="20"/>
          <w:szCs w:val="20"/>
        </w:rPr>
        <w:t xml:space="preserve"> </w:t>
      </w:r>
      <w:r w:rsidRPr="00781658">
        <w:rPr>
          <w:sz w:val="20"/>
          <w:szCs w:val="20"/>
        </w:rPr>
        <w:t xml:space="preserve">както и </w:t>
      </w:r>
      <w:r w:rsidR="008D6512" w:rsidRPr="00781658">
        <w:rPr>
          <w:sz w:val="20"/>
          <w:szCs w:val="20"/>
        </w:rPr>
        <w:t>законовите задължения на Притежателя му, произтичащи от Закона за опазване на околната среда, специализираните закони и подзаконовите нормативни актове към тях.</w:t>
      </w:r>
    </w:p>
    <w:p w:rsidR="001B415E" w:rsidRPr="00781658" w:rsidRDefault="001B415E" w:rsidP="001B415E">
      <w:pPr>
        <w:autoSpaceDE w:val="0"/>
        <w:autoSpaceDN w:val="0"/>
        <w:adjustRightInd w:val="0"/>
        <w:ind w:firstLine="567"/>
        <w:jc w:val="both"/>
        <w:rPr>
          <w:sz w:val="20"/>
          <w:szCs w:val="20"/>
        </w:rPr>
      </w:pPr>
    </w:p>
    <w:p w:rsidR="008D6512" w:rsidRPr="00781658" w:rsidRDefault="004149AF" w:rsidP="007546F7">
      <w:pPr>
        <w:autoSpaceDE w:val="0"/>
        <w:autoSpaceDN w:val="0"/>
        <w:adjustRightInd w:val="0"/>
        <w:ind w:firstLine="709"/>
        <w:jc w:val="both"/>
        <w:outlineLvl w:val="0"/>
        <w:rPr>
          <w:b/>
          <w:sz w:val="20"/>
          <w:szCs w:val="20"/>
        </w:rPr>
      </w:pPr>
      <w:r w:rsidRPr="00781658">
        <w:rPr>
          <w:b/>
          <w:bCs/>
          <w:sz w:val="20"/>
          <w:szCs w:val="20"/>
        </w:rPr>
        <w:t>II.</w:t>
      </w:r>
      <w:r w:rsidR="008D6512" w:rsidRPr="00781658">
        <w:rPr>
          <w:b/>
          <w:bCs/>
          <w:sz w:val="20"/>
          <w:szCs w:val="20"/>
        </w:rPr>
        <w:t>О</w:t>
      </w:r>
      <w:r w:rsidR="008D6512" w:rsidRPr="00781658">
        <w:rPr>
          <w:b/>
          <w:sz w:val="20"/>
          <w:szCs w:val="20"/>
        </w:rPr>
        <w:t>бхват на проверката и инсталациите/дейностите на обекта, които са проверени:</w:t>
      </w:r>
    </w:p>
    <w:p w:rsidR="00135D43" w:rsidRPr="00781658" w:rsidRDefault="00135D43" w:rsidP="007546F7">
      <w:pPr>
        <w:autoSpaceDE w:val="0"/>
        <w:autoSpaceDN w:val="0"/>
        <w:adjustRightInd w:val="0"/>
        <w:ind w:firstLine="709"/>
        <w:jc w:val="both"/>
        <w:outlineLvl w:val="0"/>
        <w:rPr>
          <w:sz w:val="20"/>
          <w:szCs w:val="20"/>
        </w:rPr>
      </w:pPr>
      <w:r w:rsidRPr="00781658">
        <w:rPr>
          <w:sz w:val="20"/>
          <w:szCs w:val="20"/>
        </w:rPr>
        <w:t>Извършената проверка по документи и на място на производстве</w:t>
      </w:r>
      <w:r w:rsidR="00CE4F66" w:rsidRPr="00781658">
        <w:rPr>
          <w:sz w:val="20"/>
          <w:szCs w:val="20"/>
        </w:rPr>
        <w:t xml:space="preserve">ната площадка обхваща периода </w:t>
      </w:r>
      <w:r w:rsidR="000571A8" w:rsidRPr="00781658">
        <w:rPr>
          <w:sz w:val="20"/>
          <w:szCs w:val="20"/>
        </w:rPr>
        <w:t>19.09.2015г. до 09.</w:t>
      </w:r>
      <w:proofErr w:type="spellStart"/>
      <w:r w:rsidR="000571A8" w:rsidRPr="00781658">
        <w:rPr>
          <w:sz w:val="20"/>
          <w:szCs w:val="20"/>
        </w:rPr>
        <w:t>09</w:t>
      </w:r>
      <w:proofErr w:type="spellEnd"/>
      <w:r w:rsidR="000571A8" w:rsidRPr="00781658">
        <w:rPr>
          <w:sz w:val="20"/>
          <w:szCs w:val="20"/>
        </w:rPr>
        <w:t xml:space="preserve">.2016г. </w:t>
      </w:r>
      <w:r w:rsidR="006A34AF" w:rsidRPr="00781658">
        <w:rPr>
          <w:sz w:val="20"/>
          <w:szCs w:val="20"/>
        </w:rPr>
        <w:t xml:space="preserve">на </w:t>
      </w:r>
      <w:r w:rsidR="000571A8" w:rsidRPr="00781658">
        <w:rPr>
          <w:sz w:val="20"/>
          <w:szCs w:val="20"/>
        </w:rPr>
        <w:t>Комплексно разрешително №82/2005г., актуализирано с Решение №82-Н0-И0-А3/2015г.</w:t>
      </w:r>
      <w:r w:rsidR="00BA5EEC" w:rsidRPr="00781658">
        <w:rPr>
          <w:sz w:val="20"/>
          <w:szCs w:val="20"/>
        </w:rPr>
        <w:t xml:space="preserve"> и</w:t>
      </w:r>
      <w:r w:rsidR="00BA5EEC" w:rsidRPr="00781658">
        <w:rPr>
          <w:bCs/>
          <w:sz w:val="20"/>
          <w:szCs w:val="20"/>
        </w:rPr>
        <w:t xml:space="preserve"> Комплексно разрешително №82-Н1/2015г.</w:t>
      </w:r>
      <w:r w:rsidR="00746C0A" w:rsidRPr="00781658">
        <w:rPr>
          <w:bCs/>
          <w:sz w:val="20"/>
          <w:szCs w:val="20"/>
        </w:rPr>
        <w:t>,</w:t>
      </w:r>
      <w:r w:rsidR="00746C0A" w:rsidRPr="00781658">
        <w:rPr>
          <w:sz w:val="20"/>
          <w:szCs w:val="20"/>
        </w:rPr>
        <w:t xml:space="preserve"> издадено ново с Решение </w:t>
      </w:r>
      <w:r w:rsidR="00746C0A" w:rsidRPr="00781658">
        <w:rPr>
          <w:bCs/>
          <w:sz w:val="20"/>
          <w:szCs w:val="20"/>
        </w:rPr>
        <w:t xml:space="preserve">№82-Н1-И0-А0/2015г. </w:t>
      </w:r>
      <w:r w:rsidR="00BA5EEC" w:rsidRPr="00781658">
        <w:rPr>
          <w:sz w:val="20"/>
          <w:szCs w:val="20"/>
        </w:rPr>
        <w:t>на “</w:t>
      </w:r>
      <w:proofErr w:type="spellStart"/>
      <w:r w:rsidR="00BA5EEC" w:rsidRPr="00781658">
        <w:rPr>
          <w:sz w:val="20"/>
          <w:szCs w:val="20"/>
        </w:rPr>
        <w:t>Калцит</w:t>
      </w:r>
      <w:proofErr w:type="spellEnd"/>
      <w:r w:rsidR="00BA5EEC" w:rsidRPr="00781658">
        <w:rPr>
          <w:sz w:val="20"/>
          <w:szCs w:val="20"/>
        </w:rPr>
        <w:t>” АД, гр.Асеновград.</w:t>
      </w:r>
      <w:r w:rsidR="00BA5EEC" w:rsidRPr="00781658">
        <w:rPr>
          <w:bCs/>
          <w:sz w:val="20"/>
          <w:szCs w:val="20"/>
        </w:rPr>
        <w:t xml:space="preserve"> Комплексно разрешително №82-Н1/2015г.</w:t>
      </w:r>
      <w:r w:rsidR="00BA5EEC" w:rsidRPr="00781658">
        <w:rPr>
          <w:b/>
          <w:bCs/>
          <w:sz w:val="28"/>
          <w:szCs w:val="28"/>
        </w:rPr>
        <w:t xml:space="preserve"> </w:t>
      </w:r>
      <w:r w:rsidR="00BA5EEC" w:rsidRPr="00781658">
        <w:rPr>
          <w:sz w:val="20"/>
          <w:szCs w:val="20"/>
        </w:rPr>
        <w:t>на “</w:t>
      </w:r>
      <w:proofErr w:type="spellStart"/>
      <w:r w:rsidR="00BA5EEC" w:rsidRPr="00781658">
        <w:rPr>
          <w:sz w:val="20"/>
          <w:szCs w:val="20"/>
        </w:rPr>
        <w:t>Калцит</w:t>
      </w:r>
      <w:proofErr w:type="spellEnd"/>
      <w:r w:rsidR="00BA5EEC" w:rsidRPr="00781658">
        <w:rPr>
          <w:sz w:val="20"/>
          <w:szCs w:val="20"/>
        </w:rPr>
        <w:t xml:space="preserve">” АД, гр.Асеновград с Решение </w:t>
      </w:r>
      <w:r w:rsidR="00BA5EEC" w:rsidRPr="00781658">
        <w:rPr>
          <w:bCs/>
          <w:sz w:val="20"/>
          <w:szCs w:val="20"/>
        </w:rPr>
        <w:t xml:space="preserve">№82-Н1-И0-А0/2015г. влиза </w:t>
      </w:r>
      <w:r w:rsidR="00CE4F66" w:rsidRPr="00781658">
        <w:rPr>
          <w:sz w:val="20"/>
          <w:szCs w:val="20"/>
        </w:rPr>
        <w:t xml:space="preserve">в сила </w:t>
      </w:r>
      <w:r w:rsidR="00BA5EEC" w:rsidRPr="00781658">
        <w:rPr>
          <w:sz w:val="20"/>
          <w:szCs w:val="20"/>
        </w:rPr>
        <w:t>от 16</w:t>
      </w:r>
      <w:r w:rsidR="00CE4F66" w:rsidRPr="00781658">
        <w:rPr>
          <w:sz w:val="20"/>
          <w:szCs w:val="20"/>
        </w:rPr>
        <w:t>.</w:t>
      </w:r>
      <w:r w:rsidR="00BA5EEC" w:rsidRPr="00781658">
        <w:rPr>
          <w:sz w:val="20"/>
          <w:szCs w:val="20"/>
        </w:rPr>
        <w:t>12</w:t>
      </w:r>
      <w:r w:rsidR="00CE4F66" w:rsidRPr="00781658">
        <w:rPr>
          <w:sz w:val="20"/>
          <w:szCs w:val="20"/>
        </w:rPr>
        <w:t>.2015</w:t>
      </w:r>
      <w:r w:rsidRPr="00781658">
        <w:rPr>
          <w:sz w:val="20"/>
          <w:szCs w:val="20"/>
        </w:rPr>
        <w:t xml:space="preserve">г. Поради тази причина за проверявания период в сила са </w:t>
      </w:r>
      <w:r w:rsidR="00BA5EEC" w:rsidRPr="00781658">
        <w:rPr>
          <w:sz w:val="20"/>
          <w:szCs w:val="20"/>
        </w:rPr>
        <w:t>Комплексно разрешително №82/2005г., актуализирано с Решение №82-Н0-И0-А3/2015г.</w:t>
      </w:r>
      <w:r w:rsidRPr="00781658">
        <w:rPr>
          <w:sz w:val="20"/>
          <w:szCs w:val="20"/>
        </w:rPr>
        <w:t xml:space="preserve"> и </w:t>
      </w:r>
      <w:r w:rsidR="00AA3B3F" w:rsidRPr="00781658">
        <w:rPr>
          <w:bCs/>
          <w:sz w:val="20"/>
          <w:szCs w:val="20"/>
        </w:rPr>
        <w:t>Комплексно разрешително №82-Н1/2015г.</w:t>
      </w:r>
      <w:r w:rsidR="00AA3B3F" w:rsidRPr="00781658">
        <w:rPr>
          <w:b/>
          <w:bCs/>
          <w:sz w:val="28"/>
          <w:szCs w:val="28"/>
        </w:rPr>
        <w:t xml:space="preserve"> </w:t>
      </w:r>
      <w:r w:rsidR="00AA3B3F" w:rsidRPr="00781658">
        <w:rPr>
          <w:sz w:val="20"/>
          <w:szCs w:val="20"/>
        </w:rPr>
        <w:t>на “</w:t>
      </w:r>
      <w:proofErr w:type="spellStart"/>
      <w:r w:rsidR="00AA3B3F" w:rsidRPr="00781658">
        <w:rPr>
          <w:sz w:val="20"/>
          <w:szCs w:val="20"/>
        </w:rPr>
        <w:t>Калцит</w:t>
      </w:r>
      <w:proofErr w:type="spellEnd"/>
      <w:r w:rsidR="00AA3B3F" w:rsidRPr="00781658">
        <w:rPr>
          <w:sz w:val="20"/>
          <w:szCs w:val="20"/>
        </w:rPr>
        <w:t xml:space="preserve">” АД, гр.Асеновград, издадено ново с Решение </w:t>
      </w:r>
      <w:r w:rsidR="00AA3B3F" w:rsidRPr="00781658">
        <w:rPr>
          <w:bCs/>
          <w:sz w:val="20"/>
          <w:szCs w:val="20"/>
        </w:rPr>
        <w:t xml:space="preserve">№82-Н1-И0-А0/2015г. </w:t>
      </w:r>
      <w:r w:rsidRPr="00781658">
        <w:rPr>
          <w:sz w:val="20"/>
          <w:szCs w:val="20"/>
        </w:rPr>
        <w:t>Във връзка с горното проверката е разделен</w:t>
      </w:r>
      <w:r w:rsidR="006A34AF" w:rsidRPr="00781658">
        <w:rPr>
          <w:sz w:val="20"/>
          <w:szCs w:val="20"/>
        </w:rPr>
        <w:t>а</w:t>
      </w:r>
      <w:r w:rsidRPr="00781658">
        <w:rPr>
          <w:sz w:val="20"/>
          <w:szCs w:val="20"/>
        </w:rPr>
        <w:t xml:space="preserve"> на </w:t>
      </w:r>
      <w:r w:rsidR="00AA3B3F" w:rsidRPr="00781658">
        <w:rPr>
          <w:sz w:val="20"/>
          <w:szCs w:val="20"/>
        </w:rPr>
        <w:t xml:space="preserve">два периода </w:t>
      </w:r>
      <w:r w:rsidR="00CE4F66" w:rsidRPr="00781658">
        <w:rPr>
          <w:sz w:val="20"/>
          <w:szCs w:val="20"/>
        </w:rPr>
        <w:t>-</w:t>
      </w:r>
      <w:r w:rsidR="00AA3B3F" w:rsidRPr="00781658">
        <w:rPr>
          <w:sz w:val="20"/>
          <w:szCs w:val="20"/>
        </w:rPr>
        <w:t xml:space="preserve"> от 19.09.2015г. до 15.12.2015г. </w:t>
      </w:r>
      <w:r w:rsidR="006A34AF" w:rsidRPr="00781658">
        <w:rPr>
          <w:sz w:val="20"/>
          <w:szCs w:val="20"/>
        </w:rPr>
        <w:t xml:space="preserve">и от </w:t>
      </w:r>
      <w:r w:rsidR="00AA3B3F" w:rsidRPr="00781658">
        <w:rPr>
          <w:sz w:val="20"/>
          <w:szCs w:val="20"/>
        </w:rPr>
        <w:t>1</w:t>
      </w:r>
      <w:r w:rsidR="001B1475" w:rsidRPr="00781658">
        <w:rPr>
          <w:sz w:val="20"/>
          <w:szCs w:val="20"/>
        </w:rPr>
        <w:t>6</w:t>
      </w:r>
      <w:r w:rsidR="006A34AF" w:rsidRPr="00781658">
        <w:rPr>
          <w:sz w:val="20"/>
          <w:szCs w:val="20"/>
        </w:rPr>
        <w:t>.</w:t>
      </w:r>
      <w:r w:rsidR="00AA3B3F" w:rsidRPr="00781658">
        <w:rPr>
          <w:sz w:val="20"/>
          <w:szCs w:val="20"/>
        </w:rPr>
        <w:t>12.2015г. до 09</w:t>
      </w:r>
      <w:r w:rsidR="006A34AF" w:rsidRPr="00781658">
        <w:rPr>
          <w:sz w:val="20"/>
          <w:szCs w:val="20"/>
        </w:rPr>
        <w:t>.</w:t>
      </w:r>
      <w:proofErr w:type="spellStart"/>
      <w:r w:rsidR="006A34AF" w:rsidRPr="00781658">
        <w:rPr>
          <w:sz w:val="20"/>
          <w:szCs w:val="20"/>
        </w:rPr>
        <w:t>09</w:t>
      </w:r>
      <w:proofErr w:type="spellEnd"/>
      <w:r w:rsidR="006A34AF" w:rsidRPr="00781658">
        <w:rPr>
          <w:sz w:val="20"/>
          <w:szCs w:val="20"/>
        </w:rPr>
        <w:t>.201</w:t>
      </w:r>
      <w:r w:rsidR="00AA3B3F" w:rsidRPr="00781658">
        <w:rPr>
          <w:sz w:val="20"/>
          <w:szCs w:val="20"/>
        </w:rPr>
        <w:t>6</w:t>
      </w:r>
      <w:r w:rsidR="006A34AF" w:rsidRPr="00781658">
        <w:rPr>
          <w:sz w:val="20"/>
          <w:szCs w:val="20"/>
        </w:rPr>
        <w:t>г.</w:t>
      </w:r>
    </w:p>
    <w:p w:rsidR="00135D43" w:rsidRPr="00781658" w:rsidRDefault="00135D43" w:rsidP="007C67F2">
      <w:pPr>
        <w:autoSpaceDE w:val="0"/>
        <w:autoSpaceDN w:val="0"/>
        <w:adjustRightInd w:val="0"/>
        <w:jc w:val="both"/>
        <w:outlineLvl w:val="0"/>
        <w:rPr>
          <w:b/>
          <w:sz w:val="20"/>
          <w:szCs w:val="20"/>
        </w:rPr>
      </w:pPr>
    </w:p>
    <w:p w:rsidR="00960164" w:rsidRPr="00781658" w:rsidRDefault="00960164" w:rsidP="007546F7">
      <w:pPr>
        <w:autoSpaceDE w:val="0"/>
        <w:autoSpaceDN w:val="0"/>
        <w:adjustRightInd w:val="0"/>
        <w:ind w:firstLine="709"/>
        <w:jc w:val="both"/>
        <w:outlineLvl w:val="0"/>
        <w:rPr>
          <w:b/>
          <w:bCs/>
          <w:sz w:val="20"/>
          <w:szCs w:val="20"/>
        </w:rPr>
      </w:pPr>
      <w:r w:rsidRPr="00781658">
        <w:rPr>
          <w:b/>
          <w:sz w:val="20"/>
          <w:szCs w:val="20"/>
        </w:rPr>
        <w:t>ІІ.1.Инсталациите, които са проверени са както следва:</w:t>
      </w:r>
    </w:p>
    <w:p w:rsidR="000208E4" w:rsidRPr="00781658" w:rsidRDefault="000208E4" w:rsidP="007546F7">
      <w:pPr>
        <w:ind w:right="872" w:firstLine="709"/>
        <w:jc w:val="both"/>
        <w:rPr>
          <w:b/>
          <w:sz w:val="20"/>
          <w:szCs w:val="20"/>
          <w:u w:val="single"/>
        </w:rPr>
      </w:pPr>
      <w:r w:rsidRPr="00781658">
        <w:rPr>
          <w:b/>
          <w:sz w:val="20"/>
          <w:szCs w:val="20"/>
          <w:u w:val="single"/>
        </w:rPr>
        <w:t>Комплексно разрешително №82/2005г., актуализирано с Решение №82-Н0-И0-А3/2015г.</w:t>
      </w:r>
    </w:p>
    <w:p w:rsidR="000208E4" w:rsidRPr="00781658" w:rsidRDefault="000208E4" w:rsidP="007546F7">
      <w:pPr>
        <w:overflowPunct w:val="0"/>
        <w:autoSpaceDE w:val="0"/>
        <w:autoSpaceDN w:val="0"/>
        <w:adjustRightInd w:val="0"/>
        <w:ind w:right="872" w:firstLine="709"/>
        <w:jc w:val="both"/>
        <w:textAlignment w:val="baseline"/>
        <w:rPr>
          <w:b/>
          <w:sz w:val="20"/>
          <w:szCs w:val="20"/>
        </w:rPr>
      </w:pPr>
      <w:r w:rsidRPr="00781658">
        <w:rPr>
          <w:b/>
          <w:sz w:val="20"/>
          <w:szCs w:val="20"/>
        </w:rPr>
        <w:t>Инсталации, които попадат в обхвата на Приложение 4 на ЗООС:</w:t>
      </w:r>
    </w:p>
    <w:p w:rsidR="000208E4" w:rsidRPr="00781658" w:rsidRDefault="000208E4" w:rsidP="007546F7">
      <w:pPr>
        <w:overflowPunct w:val="0"/>
        <w:autoSpaceDE w:val="0"/>
        <w:autoSpaceDN w:val="0"/>
        <w:adjustRightInd w:val="0"/>
        <w:ind w:firstLine="709"/>
        <w:jc w:val="both"/>
        <w:textAlignment w:val="baseline"/>
        <w:rPr>
          <w:sz w:val="20"/>
          <w:szCs w:val="20"/>
        </w:rPr>
      </w:pPr>
      <w:r w:rsidRPr="00781658">
        <w:rPr>
          <w:b/>
          <w:sz w:val="20"/>
          <w:szCs w:val="20"/>
        </w:rPr>
        <w:t xml:space="preserve">1.Инсталация за производство на вар и варови продукти, </w:t>
      </w:r>
      <w:r w:rsidR="00AC7280" w:rsidRPr="00781658">
        <w:rPr>
          <w:sz w:val="20"/>
          <w:szCs w:val="20"/>
        </w:rPr>
        <w:t>попадаща в обхвата на т. 3.1. “</w:t>
      </w:r>
      <w:r w:rsidRPr="00781658">
        <w:rPr>
          <w:sz w:val="20"/>
          <w:szCs w:val="20"/>
        </w:rPr>
        <w:t>б</w:t>
      </w:r>
      <w:r w:rsidR="00AC7280" w:rsidRPr="00781658">
        <w:rPr>
          <w:sz w:val="20"/>
          <w:szCs w:val="20"/>
        </w:rPr>
        <w:t>”</w:t>
      </w:r>
      <w:r w:rsidRPr="00781658">
        <w:rPr>
          <w:i/>
          <w:sz w:val="20"/>
          <w:szCs w:val="20"/>
        </w:rPr>
        <w:t xml:space="preserve"> </w:t>
      </w:r>
      <w:r w:rsidRPr="00781658">
        <w:rPr>
          <w:sz w:val="20"/>
          <w:szCs w:val="20"/>
        </w:rPr>
        <w:t>от Приложение № 4 към ЗООС;</w:t>
      </w:r>
    </w:p>
    <w:p w:rsidR="000208E4" w:rsidRPr="00781658" w:rsidRDefault="000208E4" w:rsidP="007546F7">
      <w:pPr>
        <w:overflowPunct w:val="0"/>
        <w:autoSpaceDE w:val="0"/>
        <w:autoSpaceDN w:val="0"/>
        <w:adjustRightInd w:val="0"/>
        <w:ind w:firstLine="709"/>
        <w:jc w:val="both"/>
        <w:textAlignment w:val="baseline"/>
        <w:rPr>
          <w:sz w:val="20"/>
          <w:szCs w:val="20"/>
        </w:rPr>
      </w:pPr>
      <w:r w:rsidRPr="00781658">
        <w:rPr>
          <w:b/>
          <w:sz w:val="20"/>
          <w:szCs w:val="20"/>
        </w:rPr>
        <w:t xml:space="preserve">2.Инсталация за производство на калциев карбид, </w:t>
      </w:r>
      <w:r w:rsidR="00AC7280" w:rsidRPr="00781658">
        <w:rPr>
          <w:sz w:val="20"/>
          <w:szCs w:val="20"/>
        </w:rPr>
        <w:t>попадаща в обхвата на т. 4.2 “</w:t>
      </w:r>
      <w:r w:rsidRPr="00781658">
        <w:rPr>
          <w:sz w:val="20"/>
          <w:szCs w:val="20"/>
        </w:rPr>
        <w:t>д</w:t>
      </w:r>
      <w:r w:rsidR="00AC7280" w:rsidRPr="00781658">
        <w:rPr>
          <w:sz w:val="20"/>
          <w:szCs w:val="20"/>
        </w:rPr>
        <w:t>”</w:t>
      </w:r>
      <w:r w:rsidRPr="00781658">
        <w:rPr>
          <w:sz w:val="20"/>
          <w:szCs w:val="20"/>
        </w:rPr>
        <w:t xml:space="preserve"> от Приложение № 4 към ЗООС;</w:t>
      </w:r>
    </w:p>
    <w:p w:rsidR="000208E4" w:rsidRPr="00781658" w:rsidRDefault="000208E4" w:rsidP="007546F7">
      <w:pPr>
        <w:overflowPunct w:val="0"/>
        <w:autoSpaceDE w:val="0"/>
        <w:autoSpaceDN w:val="0"/>
        <w:adjustRightInd w:val="0"/>
        <w:ind w:firstLine="709"/>
        <w:jc w:val="both"/>
        <w:textAlignment w:val="baseline"/>
        <w:rPr>
          <w:sz w:val="20"/>
          <w:szCs w:val="20"/>
        </w:rPr>
      </w:pPr>
      <w:r w:rsidRPr="00781658">
        <w:rPr>
          <w:b/>
          <w:sz w:val="20"/>
          <w:szCs w:val="20"/>
        </w:rPr>
        <w:t xml:space="preserve">3.Инсталация за производство на ацетилен, </w:t>
      </w:r>
      <w:r w:rsidR="00AC7280" w:rsidRPr="00781658">
        <w:rPr>
          <w:sz w:val="20"/>
          <w:szCs w:val="20"/>
        </w:rPr>
        <w:t>попадаща в обхвата на т. 4.1 “</w:t>
      </w:r>
      <w:r w:rsidRPr="00781658">
        <w:rPr>
          <w:sz w:val="20"/>
          <w:szCs w:val="20"/>
        </w:rPr>
        <w:t>а</w:t>
      </w:r>
      <w:r w:rsidR="00AC7280" w:rsidRPr="00781658">
        <w:rPr>
          <w:sz w:val="20"/>
          <w:szCs w:val="20"/>
        </w:rPr>
        <w:t>”</w:t>
      </w:r>
      <w:r w:rsidRPr="00781658">
        <w:rPr>
          <w:sz w:val="20"/>
          <w:szCs w:val="20"/>
        </w:rPr>
        <w:t xml:space="preserve"> от Приложение № 4 към ЗООС;</w:t>
      </w:r>
    </w:p>
    <w:p w:rsidR="000208E4" w:rsidRPr="00781658" w:rsidRDefault="000208E4" w:rsidP="000208E4">
      <w:pPr>
        <w:overflowPunct w:val="0"/>
        <w:autoSpaceDE w:val="0"/>
        <w:autoSpaceDN w:val="0"/>
        <w:adjustRightInd w:val="0"/>
        <w:jc w:val="both"/>
        <w:textAlignment w:val="baseline"/>
        <w:rPr>
          <w:sz w:val="20"/>
          <w:szCs w:val="20"/>
        </w:rPr>
      </w:pPr>
    </w:p>
    <w:p w:rsidR="000208E4" w:rsidRPr="00781658" w:rsidRDefault="000208E4" w:rsidP="007546F7">
      <w:pPr>
        <w:overflowPunct w:val="0"/>
        <w:autoSpaceDE w:val="0"/>
        <w:autoSpaceDN w:val="0"/>
        <w:adjustRightInd w:val="0"/>
        <w:ind w:firstLine="709"/>
        <w:jc w:val="both"/>
        <w:textAlignment w:val="baseline"/>
        <w:rPr>
          <w:sz w:val="20"/>
          <w:szCs w:val="20"/>
        </w:rPr>
      </w:pPr>
      <w:r w:rsidRPr="00781658">
        <w:rPr>
          <w:b/>
          <w:sz w:val="20"/>
          <w:szCs w:val="20"/>
        </w:rPr>
        <w:t>Инсталации, които не попадат в обхвата на Приложение 4 на ЗООС:</w:t>
      </w:r>
    </w:p>
    <w:p w:rsidR="000208E4" w:rsidRPr="00781658" w:rsidRDefault="000208E4" w:rsidP="007546F7">
      <w:pPr>
        <w:overflowPunct w:val="0"/>
        <w:autoSpaceDE w:val="0"/>
        <w:autoSpaceDN w:val="0"/>
        <w:adjustRightInd w:val="0"/>
        <w:ind w:firstLine="709"/>
        <w:jc w:val="both"/>
        <w:textAlignment w:val="baseline"/>
        <w:rPr>
          <w:sz w:val="20"/>
          <w:szCs w:val="20"/>
        </w:rPr>
      </w:pPr>
      <w:r w:rsidRPr="00781658">
        <w:rPr>
          <w:sz w:val="20"/>
          <w:szCs w:val="20"/>
        </w:rPr>
        <w:t>1.Инсталация за производство на варели;</w:t>
      </w:r>
    </w:p>
    <w:p w:rsidR="000208E4" w:rsidRPr="00781658" w:rsidRDefault="000208E4" w:rsidP="007546F7">
      <w:pPr>
        <w:overflowPunct w:val="0"/>
        <w:autoSpaceDE w:val="0"/>
        <w:autoSpaceDN w:val="0"/>
        <w:adjustRightInd w:val="0"/>
        <w:ind w:firstLine="709"/>
        <w:jc w:val="both"/>
        <w:textAlignment w:val="baseline"/>
        <w:rPr>
          <w:sz w:val="20"/>
          <w:szCs w:val="20"/>
        </w:rPr>
      </w:pPr>
      <w:r w:rsidRPr="00781658">
        <w:rPr>
          <w:sz w:val="20"/>
          <w:szCs w:val="20"/>
        </w:rPr>
        <w:t>2.Парова централа;</w:t>
      </w:r>
    </w:p>
    <w:p w:rsidR="000208E4" w:rsidRPr="00781658" w:rsidRDefault="000208E4" w:rsidP="007546F7">
      <w:pPr>
        <w:overflowPunct w:val="0"/>
        <w:autoSpaceDE w:val="0"/>
        <w:autoSpaceDN w:val="0"/>
        <w:adjustRightInd w:val="0"/>
        <w:ind w:firstLine="709"/>
        <w:jc w:val="both"/>
        <w:textAlignment w:val="baseline"/>
        <w:rPr>
          <w:sz w:val="20"/>
          <w:szCs w:val="20"/>
        </w:rPr>
      </w:pPr>
      <w:r w:rsidRPr="00781658">
        <w:rPr>
          <w:sz w:val="20"/>
          <w:szCs w:val="20"/>
        </w:rPr>
        <w:t xml:space="preserve">3.Производство на </w:t>
      </w:r>
      <w:proofErr w:type="spellStart"/>
      <w:r w:rsidRPr="00781658">
        <w:rPr>
          <w:sz w:val="20"/>
          <w:szCs w:val="20"/>
        </w:rPr>
        <w:t>хидратирана</w:t>
      </w:r>
      <w:proofErr w:type="spellEnd"/>
      <w:r w:rsidRPr="00781658">
        <w:rPr>
          <w:sz w:val="20"/>
          <w:szCs w:val="20"/>
        </w:rPr>
        <w:t xml:space="preserve"> вар със съдържание на влага 1%;</w:t>
      </w:r>
    </w:p>
    <w:p w:rsidR="000208E4" w:rsidRPr="00781658" w:rsidRDefault="000208E4" w:rsidP="007546F7">
      <w:pPr>
        <w:overflowPunct w:val="0"/>
        <w:autoSpaceDE w:val="0"/>
        <w:autoSpaceDN w:val="0"/>
        <w:adjustRightInd w:val="0"/>
        <w:ind w:firstLine="709"/>
        <w:jc w:val="both"/>
        <w:textAlignment w:val="baseline"/>
        <w:rPr>
          <w:sz w:val="20"/>
          <w:szCs w:val="20"/>
        </w:rPr>
      </w:pPr>
      <w:r w:rsidRPr="00781658">
        <w:rPr>
          <w:sz w:val="20"/>
          <w:szCs w:val="20"/>
        </w:rPr>
        <w:t xml:space="preserve">4.Производство на </w:t>
      </w:r>
      <w:proofErr w:type="spellStart"/>
      <w:r w:rsidRPr="00781658">
        <w:rPr>
          <w:sz w:val="20"/>
          <w:szCs w:val="20"/>
        </w:rPr>
        <w:t>хидратирана</w:t>
      </w:r>
      <w:proofErr w:type="spellEnd"/>
      <w:r w:rsidRPr="00781658">
        <w:rPr>
          <w:sz w:val="20"/>
          <w:szCs w:val="20"/>
        </w:rPr>
        <w:t xml:space="preserve"> вар със съдържание на влага 55%;</w:t>
      </w:r>
    </w:p>
    <w:p w:rsidR="000208E4" w:rsidRPr="00781658" w:rsidRDefault="000208E4" w:rsidP="007546F7">
      <w:pPr>
        <w:overflowPunct w:val="0"/>
        <w:autoSpaceDE w:val="0"/>
        <w:autoSpaceDN w:val="0"/>
        <w:adjustRightInd w:val="0"/>
        <w:ind w:firstLine="709"/>
        <w:jc w:val="both"/>
        <w:textAlignment w:val="baseline"/>
        <w:rPr>
          <w:sz w:val="20"/>
          <w:szCs w:val="20"/>
        </w:rPr>
      </w:pPr>
      <w:r w:rsidRPr="00781658">
        <w:rPr>
          <w:sz w:val="20"/>
          <w:szCs w:val="20"/>
        </w:rPr>
        <w:t>5.Производство на варови разтвори;</w:t>
      </w:r>
    </w:p>
    <w:p w:rsidR="000208E4" w:rsidRPr="00781658" w:rsidRDefault="000208E4" w:rsidP="007546F7">
      <w:pPr>
        <w:overflowPunct w:val="0"/>
        <w:autoSpaceDE w:val="0"/>
        <w:autoSpaceDN w:val="0"/>
        <w:adjustRightInd w:val="0"/>
        <w:ind w:firstLine="709"/>
        <w:jc w:val="both"/>
        <w:textAlignment w:val="baseline"/>
        <w:rPr>
          <w:sz w:val="20"/>
          <w:szCs w:val="20"/>
        </w:rPr>
      </w:pPr>
      <w:r w:rsidRPr="00781658">
        <w:rPr>
          <w:sz w:val="20"/>
          <w:szCs w:val="20"/>
        </w:rPr>
        <w:t>6.Производство на калциев карбонат;</w:t>
      </w:r>
    </w:p>
    <w:p w:rsidR="000208E4" w:rsidRPr="00781658" w:rsidRDefault="000208E4" w:rsidP="007546F7">
      <w:pPr>
        <w:ind w:right="872" w:firstLine="709"/>
        <w:jc w:val="both"/>
        <w:rPr>
          <w:b/>
          <w:sz w:val="20"/>
          <w:szCs w:val="20"/>
          <w:u w:val="single"/>
        </w:rPr>
      </w:pPr>
      <w:r w:rsidRPr="00781658">
        <w:rPr>
          <w:sz w:val="20"/>
          <w:szCs w:val="20"/>
        </w:rPr>
        <w:lastRenderedPageBreak/>
        <w:t>7.Инсталация за фино смилане на негасена вар.</w:t>
      </w:r>
    </w:p>
    <w:p w:rsidR="000208E4" w:rsidRPr="00781658" w:rsidRDefault="000208E4" w:rsidP="008131CD">
      <w:pPr>
        <w:overflowPunct w:val="0"/>
        <w:autoSpaceDE w:val="0"/>
        <w:autoSpaceDN w:val="0"/>
        <w:adjustRightInd w:val="0"/>
        <w:ind w:right="872" w:firstLine="708"/>
        <w:jc w:val="both"/>
        <w:textAlignment w:val="baseline"/>
        <w:rPr>
          <w:bCs/>
          <w:sz w:val="20"/>
          <w:szCs w:val="20"/>
        </w:rPr>
      </w:pPr>
    </w:p>
    <w:p w:rsidR="000208E4" w:rsidRPr="00781658" w:rsidRDefault="000208E4" w:rsidP="007546F7">
      <w:pPr>
        <w:overflowPunct w:val="0"/>
        <w:autoSpaceDE w:val="0"/>
        <w:autoSpaceDN w:val="0"/>
        <w:adjustRightInd w:val="0"/>
        <w:ind w:right="872" w:firstLine="709"/>
        <w:jc w:val="both"/>
        <w:textAlignment w:val="baseline"/>
        <w:rPr>
          <w:bCs/>
          <w:sz w:val="20"/>
          <w:szCs w:val="20"/>
        </w:rPr>
      </w:pPr>
      <w:r w:rsidRPr="00781658">
        <w:rPr>
          <w:b/>
          <w:bCs/>
          <w:sz w:val="20"/>
          <w:szCs w:val="20"/>
          <w:u w:val="single"/>
        </w:rPr>
        <w:t>Комплексно разрешително №82-Н1/2015г.,</w:t>
      </w:r>
      <w:r w:rsidRPr="00781658">
        <w:rPr>
          <w:b/>
          <w:sz w:val="20"/>
          <w:szCs w:val="20"/>
          <w:u w:val="single"/>
        </w:rPr>
        <w:t xml:space="preserve"> издадено ново с Решение </w:t>
      </w:r>
      <w:r w:rsidRPr="00781658">
        <w:rPr>
          <w:b/>
          <w:bCs/>
          <w:sz w:val="20"/>
          <w:szCs w:val="20"/>
          <w:u w:val="single"/>
        </w:rPr>
        <w:t>№82-Н1-И0-А0/2015г.</w:t>
      </w:r>
      <w:r w:rsidRPr="00781658">
        <w:rPr>
          <w:bCs/>
          <w:sz w:val="20"/>
          <w:szCs w:val="20"/>
        </w:rPr>
        <w:t xml:space="preserve"> </w:t>
      </w:r>
    </w:p>
    <w:p w:rsidR="000208E4" w:rsidRPr="00781658" w:rsidRDefault="000208E4" w:rsidP="007546F7">
      <w:pPr>
        <w:ind w:right="872" w:firstLine="709"/>
        <w:jc w:val="both"/>
        <w:rPr>
          <w:b/>
          <w:sz w:val="20"/>
          <w:szCs w:val="20"/>
        </w:rPr>
      </w:pPr>
      <w:r w:rsidRPr="00781658">
        <w:rPr>
          <w:b/>
          <w:sz w:val="20"/>
          <w:szCs w:val="20"/>
        </w:rPr>
        <w:t>Инсталации, които попадат в обхвата на Приложение № 4 към ЗООС:</w:t>
      </w:r>
    </w:p>
    <w:p w:rsidR="000208E4" w:rsidRPr="00781658" w:rsidRDefault="000208E4" w:rsidP="007546F7">
      <w:pPr>
        <w:overflowPunct w:val="0"/>
        <w:autoSpaceDE w:val="0"/>
        <w:autoSpaceDN w:val="0"/>
        <w:adjustRightInd w:val="0"/>
        <w:ind w:firstLine="709"/>
        <w:jc w:val="both"/>
        <w:textAlignment w:val="baseline"/>
        <w:rPr>
          <w:sz w:val="20"/>
          <w:szCs w:val="20"/>
        </w:rPr>
      </w:pPr>
      <w:r w:rsidRPr="00781658">
        <w:rPr>
          <w:b/>
          <w:sz w:val="20"/>
          <w:szCs w:val="20"/>
        </w:rPr>
        <w:t xml:space="preserve">1.Инсталация за производство на вар и варови продукти, </w:t>
      </w:r>
      <w:r w:rsidRPr="00781658">
        <w:rPr>
          <w:sz w:val="20"/>
          <w:szCs w:val="20"/>
        </w:rPr>
        <w:t xml:space="preserve">попадаща в обхвата на т. 3.1 </w:t>
      </w:r>
      <w:r w:rsidR="00AC7280" w:rsidRPr="00781658">
        <w:rPr>
          <w:sz w:val="20"/>
          <w:szCs w:val="20"/>
        </w:rPr>
        <w:t>“б”</w:t>
      </w:r>
      <w:r w:rsidR="00AC7280" w:rsidRPr="00781658">
        <w:rPr>
          <w:i/>
          <w:sz w:val="20"/>
          <w:szCs w:val="20"/>
        </w:rPr>
        <w:t xml:space="preserve"> </w:t>
      </w:r>
      <w:r w:rsidRPr="00781658">
        <w:rPr>
          <w:sz w:val="20"/>
          <w:szCs w:val="20"/>
        </w:rPr>
        <w:t>от Приложение № 4 към ЗООС;</w:t>
      </w:r>
    </w:p>
    <w:p w:rsidR="000208E4" w:rsidRPr="00781658" w:rsidRDefault="000208E4" w:rsidP="000208E4">
      <w:pPr>
        <w:numPr>
          <w:ilvl w:val="1"/>
          <w:numId w:val="5"/>
        </w:numPr>
        <w:overflowPunct w:val="0"/>
        <w:autoSpaceDE w:val="0"/>
        <w:autoSpaceDN w:val="0"/>
        <w:adjustRightInd w:val="0"/>
        <w:jc w:val="both"/>
        <w:textAlignment w:val="baseline"/>
        <w:rPr>
          <w:sz w:val="20"/>
          <w:szCs w:val="20"/>
        </w:rPr>
      </w:pPr>
      <w:r w:rsidRPr="00781658">
        <w:rPr>
          <w:sz w:val="20"/>
          <w:szCs w:val="20"/>
        </w:rPr>
        <w:t>Производство на негасена вар, включващо два броя пещи:</w:t>
      </w:r>
    </w:p>
    <w:p w:rsidR="000208E4" w:rsidRPr="00781658" w:rsidRDefault="000208E4" w:rsidP="000208E4">
      <w:pPr>
        <w:tabs>
          <w:tab w:val="left" w:pos="1620"/>
        </w:tabs>
        <w:ind w:left="1413"/>
        <w:jc w:val="both"/>
        <w:rPr>
          <w:sz w:val="20"/>
          <w:szCs w:val="20"/>
        </w:rPr>
      </w:pPr>
      <w:r w:rsidRPr="00781658">
        <w:rPr>
          <w:sz w:val="20"/>
          <w:szCs w:val="20"/>
        </w:rPr>
        <w:t>-</w:t>
      </w:r>
      <w:r w:rsidRPr="00781658">
        <w:rPr>
          <w:sz w:val="20"/>
          <w:szCs w:val="20"/>
        </w:rPr>
        <w:tab/>
      </w:r>
      <w:proofErr w:type="spellStart"/>
      <w:r w:rsidRPr="00781658">
        <w:rPr>
          <w:sz w:val="20"/>
          <w:szCs w:val="20"/>
        </w:rPr>
        <w:t>Двушахтова</w:t>
      </w:r>
      <w:proofErr w:type="spellEnd"/>
      <w:r w:rsidRPr="00781658">
        <w:rPr>
          <w:sz w:val="20"/>
          <w:szCs w:val="20"/>
        </w:rPr>
        <w:t xml:space="preserve"> </w:t>
      </w:r>
      <w:proofErr w:type="spellStart"/>
      <w:r w:rsidRPr="00781658">
        <w:rPr>
          <w:sz w:val="20"/>
          <w:szCs w:val="20"/>
        </w:rPr>
        <w:t>регенеративна</w:t>
      </w:r>
      <w:proofErr w:type="spellEnd"/>
      <w:r w:rsidRPr="00781658">
        <w:rPr>
          <w:sz w:val="20"/>
          <w:szCs w:val="20"/>
        </w:rPr>
        <w:t xml:space="preserve"> (варова) пещ № 1;</w:t>
      </w:r>
    </w:p>
    <w:p w:rsidR="000208E4" w:rsidRPr="00781658" w:rsidRDefault="000208E4" w:rsidP="000208E4">
      <w:pPr>
        <w:tabs>
          <w:tab w:val="left" w:pos="1620"/>
        </w:tabs>
        <w:ind w:left="1413"/>
        <w:jc w:val="both"/>
        <w:rPr>
          <w:sz w:val="20"/>
          <w:szCs w:val="20"/>
        </w:rPr>
      </w:pPr>
      <w:r w:rsidRPr="00781658">
        <w:rPr>
          <w:sz w:val="20"/>
          <w:szCs w:val="20"/>
        </w:rPr>
        <w:t>-</w:t>
      </w:r>
      <w:r w:rsidRPr="00781658">
        <w:rPr>
          <w:sz w:val="20"/>
          <w:szCs w:val="20"/>
        </w:rPr>
        <w:tab/>
      </w:r>
      <w:proofErr w:type="spellStart"/>
      <w:r w:rsidRPr="00781658">
        <w:rPr>
          <w:sz w:val="20"/>
          <w:szCs w:val="20"/>
        </w:rPr>
        <w:t>Двушахтова</w:t>
      </w:r>
      <w:proofErr w:type="spellEnd"/>
      <w:r w:rsidRPr="00781658">
        <w:rPr>
          <w:sz w:val="20"/>
          <w:szCs w:val="20"/>
        </w:rPr>
        <w:t xml:space="preserve"> </w:t>
      </w:r>
      <w:proofErr w:type="spellStart"/>
      <w:r w:rsidRPr="00781658">
        <w:rPr>
          <w:sz w:val="20"/>
          <w:szCs w:val="20"/>
        </w:rPr>
        <w:t>регенеративна</w:t>
      </w:r>
      <w:proofErr w:type="spellEnd"/>
      <w:r w:rsidRPr="00781658">
        <w:rPr>
          <w:sz w:val="20"/>
          <w:szCs w:val="20"/>
        </w:rPr>
        <w:t xml:space="preserve"> (варова) пещ № 3;</w:t>
      </w:r>
    </w:p>
    <w:p w:rsidR="000208E4" w:rsidRPr="00781658" w:rsidRDefault="000208E4" w:rsidP="007546F7">
      <w:pPr>
        <w:ind w:firstLine="709"/>
        <w:jc w:val="both"/>
        <w:rPr>
          <w:sz w:val="20"/>
          <w:szCs w:val="20"/>
        </w:rPr>
      </w:pPr>
      <w:r w:rsidRPr="00781658">
        <w:rPr>
          <w:b/>
          <w:sz w:val="20"/>
          <w:szCs w:val="20"/>
        </w:rPr>
        <w:t xml:space="preserve">2.Инсталация за производство на калциев карбид, </w:t>
      </w:r>
      <w:r w:rsidRPr="00781658">
        <w:rPr>
          <w:sz w:val="20"/>
          <w:szCs w:val="20"/>
        </w:rPr>
        <w:t xml:space="preserve">попадаща в обхвата на т. 4.2 </w:t>
      </w:r>
      <w:r w:rsidR="00AC7280" w:rsidRPr="00781658">
        <w:rPr>
          <w:sz w:val="20"/>
          <w:szCs w:val="20"/>
        </w:rPr>
        <w:t>“</w:t>
      </w:r>
      <w:r w:rsidRPr="00781658">
        <w:rPr>
          <w:sz w:val="20"/>
          <w:szCs w:val="20"/>
        </w:rPr>
        <w:t>д</w:t>
      </w:r>
      <w:r w:rsidR="00AC7280" w:rsidRPr="00781658">
        <w:rPr>
          <w:sz w:val="20"/>
          <w:szCs w:val="20"/>
        </w:rPr>
        <w:t>”</w:t>
      </w:r>
      <w:r w:rsidRPr="00781658">
        <w:rPr>
          <w:sz w:val="20"/>
          <w:szCs w:val="20"/>
        </w:rPr>
        <w:t xml:space="preserve"> от Приложение № 4 към ЗООС, включваща един брой </w:t>
      </w:r>
      <w:proofErr w:type="spellStart"/>
      <w:r w:rsidRPr="00781658">
        <w:rPr>
          <w:sz w:val="20"/>
          <w:szCs w:val="20"/>
        </w:rPr>
        <w:t>електродъгова</w:t>
      </w:r>
      <w:proofErr w:type="spellEnd"/>
      <w:r w:rsidRPr="00781658">
        <w:rPr>
          <w:sz w:val="20"/>
          <w:szCs w:val="20"/>
        </w:rPr>
        <w:t xml:space="preserve"> (карбидна) пещ;</w:t>
      </w:r>
    </w:p>
    <w:p w:rsidR="000208E4" w:rsidRPr="00781658" w:rsidRDefault="000208E4" w:rsidP="007546F7">
      <w:pPr>
        <w:ind w:firstLine="709"/>
        <w:jc w:val="both"/>
        <w:rPr>
          <w:sz w:val="20"/>
          <w:szCs w:val="20"/>
        </w:rPr>
      </w:pPr>
      <w:r w:rsidRPr="00781658">
        <w:rPr>
          <w:b/>
          <w:sz w:val="20"/>
          <w:szCs w:val="20"/>
        </w:rPr>
        <w:t xml:space="preserve">3.Инсталация за производство на ацетилен, </w:t>
      </w:r>
      <w:r w:rsidRPr="00781658">
        <w:rPr>
          <w:sz w:val="20"/>
          <w:szCs w:val="20"/>
        </w:rPr>
        <w:t xml:space="preserve">попадаща в обхвата на т. </w:t>
      </w:r>
      <w:r w:rsidR="00AC7280" w:rsidRPr="00781658">
        <w:rPr>
          <w:sz w:val="20"/>
          <w:szCs w:val="20"/>
        </w:rPr>
        <w:t>4.1 “</w:t>
      </w:r>
      <w:r w:rsidRPr="00781658">
        <w:rPr>
          <w:sz w:val="20"/>
          <w:szCs w:val="20"/>
        </w:rPr>
        <w:t>а</w:t>
      </w:r>
      <w:r w:rsidR="00AC7280" w:rsidRPr="00781658">
        <w:rPr>
          <w:sz w:val="20"/>
          <w:szCs w:val="20"/>
        </w:rPr>
        <w:t>”</w:t>
      </w:r>
      <w:r w:rsidRPr="00781658">
        <w:rPr>
          <w:sz w:val="20"/>
          <w:szCs w:val="20"/>
        </w:rPr>
        <w:t xml:space="preserve"> от Приложение № 4 към ЗООС.</w:t>
      </w:r>
    </w:p>
    <w:p w:rsidR="000208E4" w:rsidRPr="00781658" w:rsidRDefault="000208E4" w:rsidP="000208E4">
      <w:pPr>
        <w:jc w:val="both"/>
        <w:rPr>
          <w:sz w:val="20"/>
          <w:szCs w:val="20"/>
        </w:rPr>
      </w:pPr>
    </w:p>
    <w:p w:rsidR="000208E4" w:rsidRPr="00781658" w:rsidRDefault="000208E4" w:rsidP="007546F7">
      <w:pPr>
        <w:ind w:firstLine="709"/>
        <w:jc w:val="both"/>
        <w:rPr>
          <w:sz w:val="20"/>
          <w:szCs w:val="20"/>
        </w:rPr>
      </w:pPr>
      <w:r w:rsidRPr="00781658">
        <w:rPr>
          <w:b/>
          <w:sz w:val="20"/>
          <w:szCs w:val="20"/>
        </w:rPr>
        <w:t>Инсталации, които не попадат в обхвата на Приложение № 4 към ЗООС:</w:t>
      </w:r>
    </w:p>
    <w:p w:rsidR="000208E4" w:rsidRPr="00781658" w:rsidRDefault="000208E4" w:rsidP="000208E4">
      <w:pPr>
        <w:numPr>
          <w:ilvl w:val="0"/>
          <w:numId w:val="4"/>
        </w:numPr>
        <w:tabs>
          <w:tab w:val="left" w:pos="1080"/>
        </w:tabs>
        <w:overflowPunct w:val="0"/>
        <w:autoSpaceDE w:val="0"/>
        <w:autoSpaceDN w:val="0"/>
        <w:adjustRightInd w:val="0"/>
        <w:ind w:hanging="20"/>
        <w:jc w:val="both"/>
        <w:rPr>
          <w:sz w:val="20"/>
          <w:szCs w:val="20"/>
        </w:rPr>
      </w:pPr>
      <w:r w:rsidRPr="00781658">
        <w:rPr>
          <w:sz w:val="20"/>
          <w:szCs w:val="20"/>
        </w:rPr>
        <w:t>Инсталация за производство на варели;</w:t>
      </w:r>
    </w:p>
    <w:p w:rsidR="000208E4" w:rsidRPr="00781658" w:rsidRDefault="000208E4" w:rsidP="000208E4">
      <w:pPr>
        <w:numPr>
          <w:ilvl w:val="0"/>
          <w:numId w:val="4"/>
        </w:numPr>
        <w:tabs>
          <w:tab w:val="left" w:pos="1080"/>
        </w:tabs>
        <w:overflowPunct w:val="0"/>
        <w:autoSpaceDE w:val="0"/>
        <w:autoSpaceDN w:val="0"/>
        <w:adjustRightInd w:val="0"/>
        <w:ind w:hanging="20"/>
        <w:jc w:val="both"/>
        <w:rPr>
          <w:sz w:val="20"/>
          <w:szCs w:val="20"/>
        </w:rPr>
      </w:pPr>
      <w:r w:rsidRPr="00781658">
        <w:rPr>
          <w:sz w:val="20"/>
          <w:szCs w:val="20"/>
        </w:rPr>
        <w:t>Парова централа;</w:t>
      </w:r>
    </w:p>
    <w:p w:rsidR="000208E4" w:rsidRPr="00781658" w:rsidRDefault="000208E4" w:rsidP="000208E4">
      <w:pPr>
        <w:numPr>
          <w:ilvl w:val="0"/>
          <w:numId w:val="4"/>
        </w:numPr>
        <w:tabs>
          <w:tab w:val="left" w:pos="1080"/>
        </w:tabs>
        <w:overflowPunct w:val="0"/>
        <w:autoSpaceDE w:val="0"/>
        <w:autoSpaceDN w:val="0"/>
        <w:adjustRightInd w:val="0"/>
        <w:ind w:hanging="20"/>
        <w:jc w:val="both"/>
        <w:rPr>
          <w:sz w:val="20"/>
          <w:szCs w:val="20"/>
        </w:rPr>
      </w:pPr>
      <w:r w:rsidRPr="00781658">
        <w:rPr>
          <w:sz w:val="20"/>
          <w:szCs w:val="20"/>
        </w:rPr>
        <w:t xml:space="preserve">Производство на </w:t>
      </w:r>
      <w:proofErr w:type="spellStart"/>
      <w:r w:rsidRPr="00781658">
        <w:rPr>
          <w:sz w:val="20"/>
          <w:szCs w:val="20"/>
        </w:rPr>
        <w:t>хидратирана</w:t>
      </w:r>
      <w:proofErr w:type="spellEnd"/>
      <w:r w:rsidRPr="00781658">
        <w:rPr>
          <w:sz w:val="20"/>
          <w:szCs w:val="20"/>
        </w:rPr>
        <w:t xml:space="preserve"> вар със съдържание на влага 1%;</w:t>
      </w:r>
    </w:p>
    <w:p w:rsidR="000208E4" w:rsidRPr="00781658" w:rsidRDefault="000208E4" w:rsidP="000208E4">
      <w:pPr>
        <w:numPr>
          <w:ilvl w:val="0"/>
          <w:numId w:val="4"/>
        </w:numPr>
        <w:tabs>
          <w:tab w:val="left" w:pos="1080"/>
        </w:tabs>
        <w:overflowPunct w:val="0"/>
        <w:autoSpaceDE w:val="0"/>
        <w:autoSpaceDN w:val="0"/>
        <w:adjustRightInd w:val="0"/>
        <w:ind w:hanging="20"/>
        <w:jc w:val="both"/>
        <w:rPr>
          <w:sz w:val="20"/>
          <w:szCs w:val="20"/>
        </w:rPr>
      </w:pPr>
      <w:r w:rsidRPr="00781658">
        <w:rPr>
          <w:sz w:val="20"/>
          <w:szCs w:val="20"/>
        </w:rPr>
        <w:t xml:space="preserve">Производство на </w:t>
      </w:r>
      <w:proofErr w:type="spellStart"/>
      <w:r w:rsidRPr="00781658">
        <w:rPr>
          <w:sz w:val="20"/>
          <w:szCs w:val="20"/>
        </w:rPr>
        <w:t>хидратирана</w:t>
      </w:r>
      <w:proofErr w:type="spellEnd"/>
      <w:r w:rsidRPr="00781658">
        <w:rPr>
          <w:sz w:val="20"/>
          <w:szCs w:val="20"/>
        </w:rPr>
        <w:t xml:space="preserve"> вар със съдържание на влага 55%;</w:t>
      </w:r>
    </w:p>
    <w:p w:rsidR="000208E4" w:rsidRPr="00781658" w:rsidRDefault="000208E4" w:rsidP="000208E4">
      <w:pPr>
        <w:numPr>
          <w:ilvl w:val="0"/>
          <w:numId w:val="4"/>
        </w:numPr>
        <w:tabs>
          <w:tab w:val="left" w:pos="1080"/>
        </w:tabs>
        <w:overflowPunct w:val="0"/>
        <w:autoSpaceDE w:val="0"/>
        <w:autoSpaceDN w:val="0"/>
        <w:adjustRightInd w:val="0"/>
        <w:ind w:hanging="20"/>
        <w:jc w:val="both"/>
        <w:rPr>
          <w:sz w:val="20"/>
          <w:szCs w:val="20"/>
        </w:rPr>
      </w:pPr>
      <w:r w:rsidRPr="00781658">
        <w:rPr>
          <w:sz w:val="20"/>
          <w:szCs w:val="20"/>
        </w:rPr>
        <w:t>Производство на варови разтвори;</w:t>
      </w:r>
    </w:p>
    <w:p w:rsidR="000208E4" w:rsidRPr="00781658" w:rsidRDefault="000208E4" w:rsidP="000208E4">
      <w:pPr>
        <w:numPr>
          <w:ilvl w:val="0"/>
          <w:numId w:val="4"/>
        </w:numPr>
        <w:tabs>
          <w:tab w:val="left" w:pos="1080"/>
        </w:tabs>
        <w:overflowPunct w:val="0"/>
        <w:autoSpaceDE w:val="0"/>
        <w:autoSpaceDN w:val="0"/>
        <w:adjustRightInd w:val="0"/>
        <w:ind w:hanging="20"/>
        <w:jc w:val="both"/>
        <w:rPr>
          <w:sz w:val="20"/>
          <w:szCs w:val="20"/>
        </w:rPr>
      </w:pPr>
      <w:r w:rsidRPr="00781658">
        <w:rPr>
          <w:sz w:val="20"/>
          <w:szCs w:val="20"/>
        </w:rPr>
        <w:t>Производство на калциев карбонат;</w:t>
      </w:r>
    </w:p>
    <w:p w:rsidR="000208E4" w:rsidRPr="00781658" w:rsidRDefault="000208E4" w:rsidP="000208E4">
      <w:pPr>
        <w:numPr>
          <w:ilvl w:val="0"/>
          <w:numId w:val="4"/>
        </w:numPr>
        <w:tabs>
          <w:tab w:val="left" w:pos="1080"/>
        </w:tabs>
        <w:overflowPunct w:val="0"/>
        <w:autoSpaceDE w:val="0"/>
        <w:autoSpaceDN w:val="0"/>
        <w:adjustRightInd w:val="0"/>
        <w:ind w:hanging="20"/>
        <w:jc w:val="both"/>
        <w:rPr>
          <w:sz w:val="20"/>
          <w:szCs w:val="20"/>
        </w:rPr>
      </w:pPr>
      <w:r w:rsidRPr="00781658">
        <w:rPr>
          <w:sz w:val="20"/>
          <w:szCs w:val="20"/>
        </w:rPr>
        <w:t>Инсталация за фино смилане на негасена вар</w:t>
      </w:r>
    </w:p>
    <w:p w:rsidR="008131CD" w:rsidRPr="00781658" w:rsidRDefault="000208E4" w:rsidP="0000455E">
      <w:pPr>
        <w:numPr>
          <w:ilvl w:val="0"/>
          <w:numId w:val="4"/>
        </w:numPr>
        <w:tabs>
          <w:tab w:val="left" w:pos="1080"/>
        </w:tabs>
        <w:overflowPunct w:val="0"/>
        <w:autoSpaceDE w:val="0"/>
        <w:autoSpaceDN w:val="0"/>
        <w:adjustRightInd w:val="0"/>
        <w:ind w:hanging="20"/>
        <w:jc w:val="both"/>
        <w:rPr>
          <w:sz w:val="20"/>
          <w:szCs w:val="20"/>
        </w:rPr>
      </w:pPr>
      <w:r w:rsidRPr="00781658">
        <w:rPr>
          <w:sz w:val="20"/>
          <w:szCs w:val="20"/>
        </w:rPr>
        <w:t>Инсталация за фино смилане на въглища/петролен кокс.</w:t>
      </w:r>
    </w:p>
    <w:p w:rsidR="000208E4" w:rsidRPr="00781658" w:rsidRDefault="000208E4" w:rsidP="00960164">
      <w:pPr>
        <w:autoSpaceDE w:val="0"/>
        <w:autoSpaceDN w:val="0"/>
        <w:adjustRightInd w:val="0"/>
        <w:ind w:firstLine="357"/>
        <w:jc w:val="both"/>
        <w:rPr>
          <w:sz w:val="20"/>
          <w:szCs w:val="20"/>
        </w:rPr>
      </w:pPr>
    </w:p>
    <w:p w:rsidR="00960164" w:rsidRPr="00781658" w:rsidRDefault="00960164" w:rsidP="007546F7">
      <w:pPr>
        <w:autoSpaceDE w:val="0"/>
        <w:autoSpaceDN w:val="0"/>
        <w:adjustRightInd w:val="0"/>
        <w:ind w:firstLine="709"/>
        <w:jc w:val="both"/>
        <w:rPr>
          <w:b/>
          <w:bCs/>
          <w:sz w:val="20"/>
          <w:szCs w:val="20"/>
        </w:rPr>
      </w:pPr>
      <w:r w:rsidRPr="00781658">
        <w:rPr>
          <w:b/>
          <w:sz w:val="20"/>
          <w:szCs w:val="20"/>
        </w:rPr>
        <w:t xml:space="preserve">ІІ.2.Извършената проверка по документи и на място на производствената площадка обхваща периода от </w:t>
      </w:r>
      <w:r w:rsidR="0075168A" w:rsidRPr="00781658">
        <w:rPr>
          <w:b/>
          <w:sz w:val="20"/>
          <w:szCs w:val="20"/>
        </w:rPr>
        <w:t>19.09.2015г. до 09.</w:t>
      </w:r>
      <w:proofErr w:type="spellStart"/>
      <w:r w:rsidR="0075168A" w:rsidRPr="00781658">
        <w:rPr>
          <w:b/>
          <w:sz w:val="20"/>
          <w:szCs w:val="20"/>
        </w:rPr>
        <w:t>09</w:t>
      </w:r>
      <w:proofErr w:type="spellEnd"/>
      <w:r w:rsidR="0075168A" w:rsidRPr="00781658">
        <w:rPr>
          <w:b/>
          <w:sz w:val="20"/>
          <w:szCs w:val="20"/>
        </w:rPr>
        <w:t>.2016г.</w:t>
      </w:r>
      <w:r w:rsidR="0075168A" w:rsidRPr="00781658">
        <w:rPr>
          <w:sz w:val="20"/>
          <w:szCs w:val="20"/>
        </w:rPr>
        <w:t xml:space="preserve"> </w:t>
      </w:r>
      <w:r w:rsidRPr="00781658">
        <w:rPr>
          <w:b/>
          <w:sz w:val="20"/>
          <w:szCs w:val="20"/>
        </w:rPr>
        <w:t>във връзка със следните условия</w:t>
      </w:r>
      <w:r w:rsidRPr="00781658">
        <w:rPr>
          <w:b/>
          <w:bCs/>
          <w:sz w:val="20"/>
          <w:szCs w:val="20"/>
        </w:rPr>
        <w:t>:</w:t>
      </w:r>
    </w:p>
    <w:p w:rsidR="00FA52A3" w:rsidRPr="00781658" w:rsidRDefault="00FA52A3" w:rsidP="007546F7">
      <w:pPr>
        <w:autoSpaceDE w:val="0"/>
        <w:autoSpaceDN w:val="0"/>
        <w:adjustRightInd w:val="0"/>
        <w:ind w:firstLine="709"/>
        <w:jc w:val="both"/>
        <w:rPr>
          <w:b/>
          <w:sz w:val="20"/>
          <w:szCs w:val="20"/>
          <w:u w:val="single"/>
        </w:rPr>
      </w:pPr>
      <w:r w:rsidRPr="00781658">
        <w:rPr>
          <w:b/>
          <w:sz w:val="20"/>
          <w:szCs w:val="20"/>
          <w:u w:val="single"/>
        </w:rPr>
        <w:t>Комплексно разрешително №82/2005г., актуализирано с Решение №82-Н0-И0-А3/2015г.</w:t>
      </w:r>
    </w:p>
    <w:p w:rsidR="00FA52A3" w:rsidRPr="00781658" w:rsidRDefault="00FA52A3" w:rsidP="00671FCE">
      <w:pPr>
        <w:autoSpaceDE w:val="0"/>
        <w:autoSpaceDN w:val="0"/>
        <w:adjustRightInd w:val="0"/>
        <w:ind w:firstLine="357"/>
        <w:jc w:val="both"/>
        <w:rPr>
          <w:sz w:val="20"/>
          <w:szCs w:val="20"/>
        </w:rPr>
      </w:pPr>
    </w:p>
    <w:p w:rsidR="00960164" w:rsidRPr="00781658" w:rsidRDefault="000D43B8" w:rsidP="00FA52A3">
      <w:pPr>
        <w:numPr>
          <w:ilvl w:val="0"/>
          <w:numId w:val="1"/>
        </w:numPr>
        <w:overflowPunct w:val="0"/>
        <w:autoSpaceDE w:val="0"/>
        <w:autoSpaceDN w:val="0"/>
        <w:adjustRightInd w:val="0"/>
        <w:ind w:left="1418" w:right="91" w:hanging="709"/>
        <w:jc w:val="both"/>
        <w:textAlignment w:val="baseline"/>
        <w:rPr>
          <w:sz w:val="20"/>
          <w:szCs w:val="20"/>
        </w:rPr>
      </w:pPr>
      <w:r w:rsidRPr="00781658">
        <w:rPr>
          <w:sz w:val="20"/>
          <w:szCs w:val="20"/>
        </w:rPr>
        <w:t>Условие №2. (актуализирано с Решение № 82-Н0-И0-А1/2010г., актуализирано с Решение 82-Н0-И0-А2/2013г., актуализирано с Решение 82-Н0-И0-А3/2015г.) Инсталации, обхванати от това разрешително</w:t>
      </w:r>
      <w:r w:rsidR="00960164" w:rsidRPr="00781658">
        <w:rPr>
          <w:sz w:val="20"/>
          <w:szCs w:val="20"/>
        </w:rPr>
        <w:t>;</w:t>
      </w:r>
    </w:p>
    <w:p w:rsidR="00960164" w:rsidRPr="00781658" w:rsidRDefault="000D43B8" w:rsidP="00AC778F">
      <w:pPr>
        <w:numPr>
          <w:ilvl w:val="0"/>
          <w:numId w:val="1"/>
        </w:numPr>
        <w:autoSpaceDE w:val="0"/>
        <w:autoSpaceDN w:val="0"/>
        <w:adjustRightInd w:val="0"/>
        <w:ind w:firstLine="0"/>
        <w:jc w:val="both"/>
        <w:rPr>
          <w:sz w:val="20"/>
          <w:szCs w:val="20"/>
        </w:rPr>
      </w:pPr>
      <w:r w:rsidRPr="00781658">
        <w:rPr>
          <w:sz w:val="20"/>
          <w:szCs w:val="20"/>
        </w:rPr>
        <w:t>Условие №</w:t>
      </w:r>
      <w:r w:rsidR="00960164" w:rsidRPr="00781658">
        <w:rPr>
          <w:sz w:val="20"/>
          <w:szCs w:val="20"/>
        </w:rPr>
        <w:t>3.Обхват;</w:t>
      </w:r>
    </w:p>
    <w:p w:rsidR="00960164" w:rsidRPr="00781658" w:rsidRDefault="00960164" w:rsidP="00AC778F">
      <w:pPr>
        <w:numPr>
          <w:ilvl w:val="0"/>
          <w:numId w:val="1"/>
        </w:numPr>
        <w:autoSpaceDE w:val="0"/>
        <w:autoSpaceDN w:val="0"/>
        <w:adjustRightInd w:val="0"/>
        <w:ind w:firstLine="0"/>
        <w:jc w:val="both"/>
        <w:rPr>
          <w:sz w:val="20"/>
          <w:szCs w:val="20"/>
        </w:rPr>
      </w:pPr>
      <w:r w:rsidRPr="00781658">
        <w:rPr>
          <w:sz w:val="20"/>
          <w:szCs w:val="20"/>
        </w:rPr>
        <w:t>Условие №4.Капацитет на инсталациите;</w:t>
      </w:r>
    </w:p>
    <w:p w:rsidR="00960164" w:rsidRPr="00781658" w:rsidRDefault="000D43B8" w:rsidP="00AC778F">
      <w:pPr>
        <w:numPr>
          <w:ilvl w:val="0"/>
          <w:numId w:val="1"/>
        </w:numPr>
        <w:autoSpaceDE w:val="0"/>
        <w:autoSpaceDN w:val="0"/>
        <w:adjustRightInd w:val="0"/>
        <w:ind w:firstLine="0"/>
        <w:jc w:val="both"/>
        <w:rPr>
          <w:sz w:val="20"/>
          <w:szCs w:val="20"/>
        </w:rPr>
      </w:pPr>
      <w:r w:rsidRPr="00781658">
        <w:rPr>
          <w:rFonts w:eastAsia="MS Mincho"/>
          <w:sz w:val="20"/>
          <w:szCs w:val="20"/>
          <w:lang w:eastAsia="ar-SA"/>
        </w:rPr>
        <w:t>Условие №5.</w:t>
      </w:r>
      <w:r w:rsidRPr="00781658">
        <w:rPr>
          <w:sz w:val="20"/>
          <w:szCs w:val="20"/>
        </w:rPr>
        <w:t xml:space="preserve">(актуализирано с Решение 82-Н0-И0-А3/2015г.) </w:t>
      </w:r>
      <w:r w:rsidRPr="00781658">
        <w:rPr>
          <w:rFonts w:eastAsia="MS Mincho"/>
          <w:sz w:val="20"/>
          <w:szCs w:val="20"/>
          <w:lang w:eastAsia="ar-SA"/>
        </w:rPr>
        <w:t>Управление на околната среда</w:t>
      </w:r>
      <w:r w:rsidRPr="00781658">
        <w:rPr>
          <w:sz w:val="20"/>
          <w:szCs w:val="20"/>
        </w:rPr>
        <w:t>;</w:t>
      </w:r>
      <w:r w:rsidR="00960164" w:rsidRPr="00781658">
        <w:rPr>
          <w:sz w:val="20"/>
          <w:szCs w:val="20"/>
        </w:rPr>
        <w:t xml:space="preserve"> </w:t>
      </w:r>
    </w:p>
    <w:p w:rsidR="00960164" w:rsidRPr="00781658" w:rsidRDefault="000D43B8" w:rsidP="00AC778F">
      <w:pPr>
        <w:numPr>
          <w:ilvl w:val="0"/>
          <w:numId w:val="1"/>
        </w:numPr>
        <w:autoSpaceDE w:val="0"/>
        <w:autoSpaceDN w:val="0"/>
        <w:adjustRightInd w:val="0"/>
        <w:ind w:firstLine="0"/>
        <w:jc w:val="both"/>
        <w:rPr>
          <w:sz w:val="20"/>
          <w:szCs w:val="20"/>
        </w:rPr>
      </w:pPr>
      <w:r w:rsidRPr="00781658">
        <w:rPr>
          <w:sz w:val="20"/>
          <w:szCs w:val="20"/>
        </w:rPr>
        <w:t>Условие №6.(актуализирано с Решение 82-Н0-И0-А3/2015г.) Тълкуване</w:t>
      </w:r>
      <w:r w:rsidR="00960164" w:rsidRPr="00781658">
        <w:rPr>
          <w:sz w:val="20"/>
          <w:szCs w:val="20"/>
        </w:rPr>
        <w:t>;</w:t>
      </w:r>
    </w:p>
    <w:p w:rsidR="00960164" w:rsidRPr="00781658" w:rsidRDefault="000D43B8" w:rsidP="00AC778F">
      <w:pPr>
        <w:numPr>
          <w:ilvl w:val="0"/>
          <w:numId w:val="1"/>
        </w:numPr>
        <w:autoSpaceDE w:val="0"/>
        <w:autoSpaceDN w:val="0"/>
        <w:adjustRightInd w:val="0"/>
        <w:ind w:firstLine="0"/>
        <w:jc w:val="both"/>
        <w:rPr>
          <w:sz w:val="20"/>
          <w:szCs w:val="20"/>
        </w:rPr>
      </w:pPr>
      <w:r w:rsidRPr="00781658">
        <w:rPr>
          <w:sz w:val="20"/>
          <w:szCs w:val="20"/>
        </w:rPr>
        <w:t>Условие №7.(актуализирано с Решение 82-Н0-И0-А3/2015г.) Уведомяване</w:t>
      </w:r>
      <w:r w:rsidR="00960164" w:rsidRPr="00781658">
        <w:rPr>
          <w:sz w:val="20"/>
          <w:szCs w:val="20"/>
        </w:rPr>
        <w:t>;</w:t>
      </w:r>
    </w:p>
    <w:p w:rsidR="00960164" w:rsidRPr="00781658" w:rsidRDefault="000D43B8" w:rsidP="00AC778F">
      <w:pPr>
        <w:numPr>
          <w:ilvl w:val="0"/>
          <w:numId w:val="1"/>
        </w:numPr>
        <w:autoSpaceDE w:val="0"/>
        <w:autoSpaceDN w:val="0"/>
        <w:adjustRightInd w:val="0"/>
        <w:ind w:firstLine="0"/>
        <w:jc w:val="both"/>
        <w:rPr>
          <w:sz w:val="20"/>
          <w:szCs w:val="20"/>
        </w:rPr>
      </w:pPr>
      <w:r w:rsidRPr="00781658">
        <w:rPr>
          <w:sz w:val="20"/>
          <w:szCs w:val="20"/>
        </w:rPr>
        <w:t>Условие №</w:t>
      </w:r>
      <w:r w:rsidR="00960164" w:rsidRPr="00781658">
        <w:rPr>
          <w:sz w:val="20"/>
          <w:szCs w:val="20"/>
        </w:rPr>
        <w:t>8.Използване на ресурси;</w:t>
      </w:r>
    </w:p>
    <w:p w:rsidR="00960164" w:rsidRPr="00781658" w:rsidRDefault="00960164" w:rsidP="00AC778F">
      <w:pPr>
        <w:numPr>
          <w:ilvl w:val="0"/>
          <w:numId w:val="1"/>
        </w:numPr>
        <w:autoSpaceDE w:val="0"/>
        <w:autoSpaceDN w:val="0"/>
        <w:adjustRightInd w:val="0"/>
        <w:ind w:firstLine="0"/>
        <w:jc w:val="both"/>
        <w:rPr>
          <w:sz w:val="20"/>
          <w:szCs w:val="20"/>
        </w:rPr>
      </w:pPr>
      <w:r w:rsidRPr="00781658">
        <w:rPr>
          <w:sz w:val="20"/>
          <w:szCs w:val="20"/>
        </w:rPr>
        <w:t>Условие №9.Емисии в атмосферата;</w:t>
      </w:r>
    </w:p>
    <w:p w:rsidR="00960164" w:rsidRPr="00781658" w:rsidRDefault="00960164" w:rsidP="00AC778F">
      <w:pPr>
        <w:numPr>
          <w:ilvl w:val="0"/>
          <w:numId w:val="1"/>
        </w:numPr>
        <w:autoSpaceDE w:val="0"/>
        <w:autoSpaceDN w:val="0"/>
        <w:adjustRightInd w:val="0"/>
        <w:ind w:firstLine="0"/>
        <w:jc w:val="both"/>
        <w:rPr>
          <w:sz w:val="20"/>
          <w:szCs w:val="20"/>
        </w:rPr>
      </w:pPr>
      <w:r w:rsidRPr="00781658">
        <w:rPr>
          <w:sz w:val="20"/>
          <w:szCs w:val="20"/>
        </w:rPr>
        <w:t xml:space="preserve">Условие №10.Емисии </w:t>
      </w:r>
      <w:r w:rsidR="000D43B8" w:rsidRPr="00781658">
        <w:rPr>
          <w:sz w:val="20"/>
          <w:szCs w:val="20"/>
        </w:rPr>
        <w:t>в</w:t>
      </w:r>
      <w:r w:rsidRPr="00781658">
        <w:rPr>
          <w:sz w:val="20"/>
          <w:szCs w:val="20"/>
        </w:rPr>
        <w:t xml:space="preserve"> отпадъчни</w:t>
      </w:r>
      <w:r w:rsidR="000D43B8" w:rsidRPr="00781658">
        <w:rPr>
          <w:sz w:val="20"/>
          <w:szCs w:val="20"/>
        </w:rPr>
        <w:t>те</w:t>
      </w:r>
      <w:r w:rsidRPr="00781658">
        <w:rPr>
          <w:sz w:val="20"/>
          <w:szCs w:val="20"/>
        </w:rPr>
        <w:t xml:space="preserve"> води;</w:t>
      </w:r>
    </w:p>
    <w:p w:rsidR="00960164" w:rsidRPr="00781658" w:rsidRDefault="00960164" w:rsidP="00AC778F">
      <w:pPr>
        <w:numPr>
          <w:ilvl w:val="0"/>
          <w:numId w:val="1"/>
        </w:numPr>
        <w:autoSpaceDE w:val="0"/>
        <w:autoSpaceDN w:val="0"/>
        <w:adjustRightInd w:val="0"/>
        <w:ind w:firstLine="0"/>
        <w:jc w:val="both"/>
        <w:rPr>
          <w:sz w:val="20"/>
          <w:szCs w:val="20"/>
        </w:rPr>
      </w:pPr>
      <w:r w:rsidRPr="00781658">
        <w:rPr>
          <w:sz w:val="20"/>
          <w:szCs w:val="20"/>
        </w:rPr>
        <w:t>Условие №11.Управление на отпадъците;</w:t>
      </w:r>
    </w:p>
    <w:p w:rsidR="00960164" w:rsidRPr="00781658" w:rsidRDefault="00960164" w:rsidP="00AC778F">
      <w:pPr>
        <w:numPr>
          <w:ilvl w:val="0"/>
          <w:numId w:val="1"/>
        </w:numPr>
        <w:autoSpaceDE w:val="0"/>
        <w:autoSpaceDN w:val="0"/>
        <w:adjustRightInd w:val="0"/>
        <w:ind w:firstLine="0"/>
        <w:jc w:val="both"/>
        <w:rPr>
          <w:sz w:val="20"/>
          <w:szCs w:val="20"/>
        </w:rPr>
      </w:pPr>
      <w:r w:rsidRPr="00781658">
        <w:rPr>
          <w:sz w:val="20"/>
          <w:szCs w:val="20"/>
        </w:rPr>
        <w:t>Условие №12.Шум;</w:t>
      </w:r>
    </w:p>
    <w:p w:rsidR="00960164" w:rsidRPr="00781658" w:rsidRDefault="00960164" w:rsidP="00AC778F">
      <w:pPr>
        <w:numPr>
          <w:ilvl w:val="0"/>
          <w:numId w:val="1"/>
        </w:numPr>
        <w:autoSpaceDE w:val="0"/>
        <w:autoSpaceDN w:val="0"/>
        <w:adjustRightInd w:val="0"/>
        <w:ind w:firstLine="0"/>
        <w:jc w:val="both"/>
        <w:rPr>
          <w:sz w:val="20"/>
          <w:szCs w:val="20"/>
        </w:rPr>
      </w:pPr>
      <w:r w:rsidRPr="00781658">
        <w:rPr>
          <w:sz w:val="20"/>
          <w:szCs w:val="20"/>
        </w:rPr>
        <w:t>Условие №13.Опазване на почвата и подземните води от замърсяване;</w:t>
      </w:r>
    </w:p>
    <w:p w:rsidR="00960164" w:rsidRPr="00781658" w:rsidRDefault="00960164" w:rsidP="000D43B8">
      <w:pPr>
        <w:numPr>
          <w:ilvl w:val="0"/>
          <w:numId w:val="1"/>
        </w:numPr>
        <w:tabs>
          <w:tab w:val="clear" w:pos="720"/>
        </w:tabs>
        <w:autoSpaceDE w:val="0"/>
        <w:autoSpaceDN w:val="0"/>
        <w:adjustRightInd w:val="0"/>
        <w:ind w:left="1418" w:hanging="698"/>
        <w:jc w:val="both"/>
        <w:rPr>
          <w:sz w:val="20"/>
          <w:szCs w:val="20"/>
        </w:rPr>
      </w:pPr>
      <w:r w:rsidRPr="00781658">
        <w:rPr>
          <w:sz w:val="20"/>
          <w:szCs w:val="20"/>
        </w:rPr>
        <w:t>Условие №14.</w:t>
      </w:r>
      <w:r w:rsidR="000D43B8" w:rsidRPr="00781658">
        <w:rPr>
          <w:sz w:val="20"/>
          <w:szCs w:val="20"/>
        </w:rPr>
        <w:t>(актуализирано с Решение 82-Н0-И0-А3/2015г.) Предотвратяване и действия при аварии и случаи на непосредствена заплаха за екологични щети и/или причинени екологични щети;</w:t>
      </w:r>
    </w:p>
    <w:p w:rsidR="00960164" w:rsidRPr="00781658" w:rsidRDefault="00960164" w:rsidP="00AC778F">
      <w:pPr>
        <w:numPr>
          <w:ilvl w:val="0"/>
          <w:numId w:val="1"/>
        </w:numPr>
        <w:tabs>
          <w:tab w:val="clear" w:pos="720"/>
        </w:tabs>
        <w:autoSpaceDE w:val="0"/>
        <w:autoSpaceDN w:val="0"/>
        <w:adjustRightInd w:val="0"/>
        <w:ind w:left="1418" w:hanging="698"/>
        <w:jc w:val="both"/>
        <w:rPr>
          <w:sz w:val="20"/>
          <w:szCs w:val="20"/>
        </w:rPr>
      </w:pPr>
      <w:r w:rsidRPr="00781658">
        <w:rPr>
          <w:sz w:val="20"/>
          <w:szCs w:val="20"/>
        </w:rPr>
        <w:t>Условие №15.</w:t>
      </w:r>
      <w:r w:rsidR="000D43B8" w:rsidRPr="00781658">
        <w:rPr>
          <w:sz w:val="20"/>
          <w:szCs w:val="20"/>
        </w:rPr>
        <w:t xml:space="preserve">(актуализирано с Решение 82-Н0-И0-А2/2013г.) </w:t>
      </w:r>
      <w:r w:rsidR="000D43B8" w:rsidRPr="00781658">
        <w:rPr>
          <w:bCs/>
          <w:sz w:val="20"/>
          <w:szCs w:val="20"/>
        </w:rPr>
        <w:t>Преходни режими на работа (пускане, спиране, внезапни спирания и други)</w:t>
      </w:r>
      <w:r w:rsidRPr="00781658">
        <w:rPr>
          <w:sz w:val="20"/>
          <w:szCs w:val="20"/>
        </w:rPr>
        <w:t>;</w:t>
      </w:r>
    </w:p>
    <w:p w:rsidR="00960164" w:rsidRPr="00781658" w:rsidRDefault="00960164" w:rsidP="00AC778F">
      <w:pPr>
        <w:numPr>
          <w:ilvl w:val="0"/>
          <w:numId w:val="1"/>
        </w:numPr>
        <w:autoSpaceDE w:val="0"/>
        <w:autoSpaceDN w:val="0"/>
        <w:adjustRightInd w:val="0"/>
        <w:ind w:firstLine="0"/>
        <w:jc w:val="both"/>
        <w:rPr>
          <w:sz w:val="20"/>
          <w:szCs w:val="20"/>
        </w:rPr>
      </w:pPr>
      <w:r w:rsidRPr="00781658">
        <w:rPr>
          <w:sz w:val="20"/>
          <w:szCs w:val="20"/>
        </w:rPr>
        <w:t>Условие №16.</w:t>
      </w:r>
      <w:r w:rsidR="000D43B8" w:rsidRPr="00781658">
        <w:rPr>
          <w:sz w:val="20"/>
          <w:szCs w:val="20"/>
        </w:rPr>
        <w:t xml:space="preserve">(актуализирано с Решение 82-Н0-И0-А3/2015г.) </w:t>
      </w:r>
      <w:r w:rsidR="000D43B8" w:rsidRPr="00781658">
        <w:rPr>
          <w:rFonts w:eastAsia="PMingLiU"/>
          <w:sz w:val="20"/>
          <w:szCs w:val="20"/>
        </w:rPr>
        <w:t>Прекратяване на работата на инсталациите или на части от тях</w:t>
      </w:r>
      <w:r w:rsidRPr="00781658">
        <w:rPr>
          <w:sz w:val="20"/>
          <w:szCs w:val="20"/>
        </w:rPr>
        <w:t>.</w:t>
      </w:r>
    </w:p>
    <w:p w:rsidR="008131CD" w:rsidRPr="00781658" w:rsidRDefault="008131CD" w:rsidP="008131CD">
      <w:pPr>
        <w:ind w:left="720" w:right="872"/>
        <w:jc w:val="both"/>
        <w:rPr>
          <w:b/>
          <w:sz w:val="20"/>
          <w:szCs w:val="20"/>
          <w:u w:val="single"/>
        </w:rPr>
      </w:pPr>
    </w:p>
    <w:p w:rsidR="00671FCE" w:rsidRPr="00781658" w:rsidRDefault="00F7641E" w:rsidP="00671FCE">
      <w:pPr>
        <w:ind w:left="720" w:right="8"/>
        <w:jc w:val="both"/>
        <w:rPr>
          <w:b/>
          <w:sz w:val="20"/>
          <w:szCs w:val="20"/>
          <w:u w:val="single"/>
        </w:rPr>
      </w:pPr>
      <w:r w:rsidRPr="00781658">
        <w:rPr>
          <w:b/>
          <w:bCs/>
          <w:sz w:val="20"/>
          <w:szCs w:val="20"/>
          <w:u w:val="single"/>
        </w:rPr>
        <w:t>Комплексно разрешително №82-Н1/2015г.,</w:t>
      </w:r>
      <w:r w:rsidRPr="00781658">
        <w:rPr>
          <w:b/>
          <w:sz w:val="20"/>
          <w:szCs w:val="20"/>
          <w:u w:val="single"/>
        </w:rPr>
        <w:t xml:space="preserve"> издадено ново с Решение </w:t>
      </w:r>
      <w:r w:rsidRPr="00781658">
        <w:rPr>
          <w:b/>
          <w:bCs/>
          <w:sz w:val="20"/>
          <w:szCs w:val="20"/>
          <w:u w:val="single"/>
        </w:rPr>
        <w:t>№82-Н1-И0-А0/2015г.</w:t>
      </w:r>
      <w:r w:rsidR="008131CD" w:rsidRPr="00781658">
        <w:rPr>
          <w:b/>
          <w:sz w:val="20"/>
          <w:szCs w:val="20"/>
          <w:u w:val="single"/>
        </w:rPr>
        <w:t xml:space="preserve"> </w:t>
      </w:r>
    </w:p>
    <w:p w:rsidR="008131CD" w:rsidRPr="00781658" w:rsidRDefault="00F7641E" w:rsidP="00F7641E">
      <w:pPr>
        <w:numPr>
          <w:ilvl w:val="0"/>
          <w:numId w:val="1"/>
        </w:numPr>
        <w:ind w:right="8" w:hanging="11"/>
        <w:jc w:val="both"/>
        <w:rPr>
          <w:sz w:val="20"/>
          <w:szCs w:val="20"/>
        </w:rPr>
      </w:pPr>
      <w:r w:rsidRPr="00781658">
        <w:rPr>
          <w:sz w:val="20"/>
          <w:szCs w:val="20"/>
        </w:rPr>
        <w:t>Условие №</w:t>
      </w:r>
      <w:r w:rsidR="008131CD" w:rsidRPr="00781658">
        <w:rPr>
          <w:sz w:val="20"/>
          <w:szCs w:val="20"/>
        </w:rPr>
        <w:t>2.Инсталации, обхванати от това разрешително;</w:t>
      </w:r>
    </w:p>
    <w:p w:rsidR="008131CD" w:rsidRPr="00781658" w:rsidRDefault="00F7641E" w:rsidP="008131CD">
      <w:pPr>
        <w:numPr>
          <w:ilvl w:val="0"/>
          <w:numId w:val="1"/>
        </w:numPr>
        <w:autoSpaceDE w:val="0"/>
        <w:autoSpaceDN w:val="0"/>
        <w:adjustRightInd w:val="0"/>
        <w:ind w:firstLine="0"/>
        <w:jc w:val="both"/>
        <w:rPr>
          <w:sz w:val="20"/>
          <w:szCs w:val="20"/>
        </w:rPr>
      </w:pPr>
      <w:r w:rsidRPr="00781658">
        <w:rPr>
          <w:sz w:val="20"/>
          <w:szCs w:val="20"/>
        </w:rPr>
        <w:t>Условие №</w:t>
      </w:r>
      <w:r w:rsidR="008131CD" w:rsidRPr="00781658">
        <w:rPr>
          <w:sz w:val="20"/>
          <w:szCs w:val="20"/>
        </w:rPr>
        <w:t>3.Обхват;</w:t>
      </w:r>
    </w:p>
    <w:p w:rsidR="008131CD" w:rsidRPr="00781658" w:rsidRDefault="00F7641E" w:rsidP="008131CD">
      <w:pPr>
        <w:numPr>
          <w:ilvl w:val="0"/>
          <w:numId w:val="1"/>
        </w:numPr>
        <w:autoSpaceDE w:val="0"/>
        <w:autoSpaceDN w:val="0"/>
        <w:adjustRightInd w:val="0"/>
        <w:ind w:firstLine="0"/>
        <w:jc w:val="both"/>
        <w:rPr>
          <w:sz w:val="20"/>
          <w:szCs w:val="20"/>
        </w:rPr>
      </w:pPr>
      <w:r w:rsidRPr="00781658">
        <w:rPr>
          <w:sz w:val="20"/>
          <w:szCs w:val="20"/>
        </w:rPr>
        <w:t>Условие №</w:t>
      </w:r>
      <w:r w:rsidR="008131CD" w:rsidRPr="00781658">
        <w:rPr>
          <w:sz w:val="20"/>
          <w:szCs w:val="20"/>
        </w:rPr>
        <w:t>4.Капацитет на инсталациите;</w:t>
      </w:r>
    </w:p>
    <w:p w:rsidR="008131CD" w:rsidRPr="00781658" w:rsidRDefault="00F7641E" w:rsidP="008131CD">
      <w:pPr>
        <w:numPr>
          <w:ilvl w:val="0"/>
          <w:numId w:val="1"/>
        </w:numPr>
        <w:autoSpaceDE w:val="0"/>
        <w:autoSpaceDN w:val="0"/>
        <w:adjustRightInd w:val="0"/>
        <w:ind w:firstLine="0"/>
        <w:jc w:val="both"/>
        <w:rPr>
          <w:sz w:val="20"/>
          <w:szCs w:val="20"/>
        </w:rPr>
      </w:pPr>
      <w:r w:rsidRPr="00781658">
        <w:rPr>
          <w:sz w:val="20"/>
          <w:szCs w:val="20"/>
        </w:rPr>
        <w:t>Условие №5.</w:t>
      </w:r>
      <w:r w:rsidR="008131CD" w:rsidRPr="00781658">
        <w:rPr>
          <w:sz w:val="20"/>
          <w:szCs w:val="20"/>
        </w:rPr>
        <w:t xml:space="preserve">Управление на околната среда; </w:t>
      </w:r>
    </w:p>
    <w:p w:rsidR="008131CD" w:rsidRPr="00781658" w:rsidRDefault="008131CD" w:rsidP="008131CD">
      <w:pPr>
        <w:numPr>
          <w:ilvl w:val="0"/>
          <w:numId w:val="1"/>
        </w:numPr>
        <w:autoSpaceDE w:val="0"/>
        <w:autoSpaceDN w:val="0"/>
        <w:adjustRightInd w:val="0"/>
        <w:ind w:firstLine="0"/>
        <w:jc w:val="both"/>
        <w:rPr>
          <w:sz w:val="20"/>
          <w:szCs w:val="20"/>
        </w:rPr>
      </w:pPr>
      <w:r w:rsidRPr="00781658">
        <w:rPr>
          <w:sz w:val="20"/>
          <w:szCs w:val="20"/>
        </w:rPr>
        <w:t>Условие №6.Тълкуване;</w:t>
      </w:r>
    </w:p>
    <w:p w:rsidR="008131CD" w:rsidRPr="00781658" w:rsidRDefault="008131CD" w:rsidP="008131CD">
      <w:pPr>
        <w:numPr>
          <w:ilvl w:val="0"/>
          <w:numId w:val="1"/>
        </w:numPr>
        <w:autoSpaceDE w:val="0"/>
        <w:autoSpaceDN w:val="0"/>
        <w:adjustRightInd w:val="0"/>
        <w:ind w:firstLine="0"/>
        <w:jc w:val="both"/>
        <w:rPr>
          <w:sz w:val="20"/>
          <w:szCs w:val="20"/>
        </w:rPr>
      </w:pPr>
      <w:r w:rsidRPr="00781658">
        <w:rPr>
          <w:sz w:val="20"/>
          <w:szCs w:val="20"/>
        </w:rPr>
        <w:t>Условие №7.Уведомяване;</w:t>
      </w:r>
    </w:p>
    <w:p w:rsidR="008131CD" w:rsidRPr="00781658" w:rsidRDefault="00F7641E" w:rsidP="008131CD">
      <w:pPr>
        <w:numPr>
          <w:ilvl w:val="0"/>
          <w:numId w:val="1"/>
        </w:numPr>
        <w:autoSpaceDE w:val="0"/>
        <w:autoSpaceDN w:val="0"/>
        <w:adjustRightInd w:val="0"/>
        <w:ind w:firstLine="0"/>
        <w:jc w:val="both"/>
        <w:rPr>
          <w:sz w:val="20"/>
          <w:szCs w:val="20"/>
        </w:rPr>
      </w:pPr>
      <w:r w:rsidRPr="00781658">
        <w:rPr>
          <w:sz w:val="20"/>
          <w:szCs w:val="20"/>
        </w:rPr>
        <w:t>Условие №</w:t>
      </w:r>
      <w:r w:rsidR="008131CD" w:rsidRPr="00781658">
        <w:rPr>
          <w:sz w:val="20"/>
          <w:szCs w:val="20"/>
        </w:rPr>
        <w:t>8.Използване на ресурси;</w:t>
      </w:r>
    </w:p>
    <w:p w:rsidR="008131CD" w:rsidRPr="00781658" w:rsidRDefault="008131CD" w:rsidP="008131CD">
      <w:pPr>
        <w:numPr>
          <w:ilvl w:val="0"/>
          <w:numId w:val="1"/>
        </w:numPr>
        <w:autoSpaceDE w:val="0"/>
        <w:autoSpaceDN w:val="0"/>
        <w:adjustRightInd w:val="0"/>
        <w:ind w:firstLine="0"/>
        <w:jc w:val="both"/>
        <w:rPr>
          <w:sz w:val="20"/>
          <w:szCs w:val="20"/>
        </w:rPr>
      </w:pPr>
      <w:r w:rsidRPr="00781658">
        <w:rPr>
          <w:sz w:val="20"/>
          <w:szCs w:val="20"/>
        </w:rPr>
        <w:lastRenderedPageBreak/>
        <w:t>Условие №9.Емисии в атмосферата;</w:t>
      </w:r>
    </w:p>
    <w:p w:rsidR="008131CD" w:rsidRPr="00781658" w:rsidRDefault="00F7641E" w:rsidP="008131CD">
      <w:pPr>
        <w:numPr>
          <w:ilvl w:val="0"/>
          <w:numId w:val="1"/>
        </w:numPr>
        <w:autoSpaceDE w:val="0"/>
        <w:autoSpaceDN w:val="0"/>
        <w:adjustRightInd w:val="0"/>
        <w:ind w:firstLine="0"/>
        <w:jc w:val="both"/>
        <w:rPr>
          <w:sz w:val="20"/>
          <w:szCs w:val="20"/>
        </w:rPr>
      </w:pPr>
      <w:r w:rsidRPr="00781658">
        <w:rPr>
          <w:sz w:val="20"/>
          <w:szCs w:val="20"/>
        </w:rPr>
        <w:t>Условие №10.Емисии в</w:t>
      </w:r>
      <w:r w:rsidR="008131CD" w:rsidRPr="00781658">
        <w:rPr>
          <w:sz w:val="20"/>
          <w:szCs w:val="20"/>
        </w:rPr>
        <w:t xml:space="preserve"> отпадъчни</w:t>
      </w:r>
      <w:r w:rsidRPr="00781658">
        <w:rPr>
          <w:sz w:val="20"/>
          <w:szCs w:val="20"/>
        </w:rPr>
        <w:t>те</w:t>
      </w:r>
      <w:r w:rsidR="008131CD" w:rsidRPr="00781658">
        <w:rPr>
          <w:sz w:val="20"/>
          <w:szCs w:val="20"/>
        </w:rPr>
        <w:t xml:space="preserve"> води;</w:t>
      </w:r>
    </w:p>
    <w:p w:rsidR="008131CD" w:rsidRPr="00781658" w:rsidRDefault="008131CD" w:rsidP="008131CD">
      <w:pPr>
        <w:numPr>
          <w:ilvl w:val="0"/>
          <w:numId w:val="1"/>
        </w:numPr>
        <w:autoSpaceDE w:val="0"/>
        <w:autoSpaceDN w:val="0"/>
        <w:adjustRightInd w:val="0"/>
        <w:ind w:firstLine="0"/>
        <w:jc w:val="both"/>
        <w:rPr>
          <w:sz w:val="20"/>
          <w:szCs w:val="20"/>
        </w:rPr>
      </w:pPr>
      <w:r w:rsidRPr="00781658">
        <w:rPr>
          <w:sz w:val="20"/>
          <w:szCs w:val="20"/>
        </w:rPr>
        <w:t>Условие №11.Управление на отпадъците;</w:t>
      </w:r>
    </w:p>
    <w:p w:rsidR="008131CD" w:rsidRPr="00781658" w:rsidRDefault="008131CD" w:rsidP="008131CD">
      <w:pPr>
        <w:numPr>
          <w:ilvl w:val="0"/>
          <w:numId w:val="1"/>
        </w:numPr>
        <w:autoSpaceDE w:val="0"/>
        <w:autoSpaceDN w:val="0"/>
        <w:adjustRightInd w:val="0"/>
        <w:ind w:firstLine="0"/>
        <w:jc w:val="both"/>
        <w:rPr>
          <w:sz w:val="20"/>
          <w:szCs w:val="20"/>
        </w:rPr>
      </w:pPr>
      <w:r w:rsidRPr="00781658">
        <w:rPr>
          <w:sz w:val="20"/>
          <w:szCs w:val="20"/>
        </w:rPr>
        <w:t>Условие №12.Шум;</w:t>
      </w:r>
    </w:p>
    <w:p w:rsidR="008131CD" w:rsidRPr="00781658" w:rsidRDefault="008131CD" w:rsidP="008131CD">
      <w:pPr>
        <w:numPr>
          <w:ilvl w:val="0"/>
          <w:numId w:val="1"/>
        </w:numPr>
        <w:autoSpaceDE w:val="0"/>
        <w:autoSpaceDN w:val="0"/>
        <w:adjustRightInd w:val="0"/>
        <w:ind w:firstLine="0"/>
        <w:jc w:val="both"/>
        <w:rPr>
          <w:sz w:val="20"/>
          <w:szCs w:val="20"/>
        </w:rPr>
      </w:pPr>
      <w:r w:rsidRPr="00781658">
        <w:rPr>
          <w:sz w:val="20"/>
          <w:szCs w:val="20"/>
        </w:rPr>
        <w:t>Условие №13.Опазване на почвата и подземните води от замърсяване;</w:t>
      </w:r>
    </w:p>
    <w:p w:rsidR="008131CD" w:rsidRPr="00781658" w:rsidRDefault="008131CD" w:rsidP="00E45FF0">
      <w:pPr>
        <w:numPr>
          <w:ilvl w:val="0"/>
          <w:numId w:val="1"/>
        </w:numPr>
        <w:tabs>
          <w:tab w:val="clear" w:pos="720"/>
        </w:tabs>
        <w:autoSpaceDE w:val="0"/>
        <w:autoSpaceDN w:val="0"/>
        <w:adjustRightInd w:val="0"/>
        <w:ind w:left="1440" w:hanging="720"/>
        <w:jc w:val="both"/>
        <w:rPr>
          <w:sz w:val="20"/>
          <w:szCs w:val="20"/>
        </w:rPr>
      </w:pPr>
      <w:r w:rsidRPr="00781658">
        <w:rPr>
          <w:sz w:val="20"/>
          <w:szCs w:val="20"/>
        </w:rPr>
        <w:t>Условие №14.Предотвратяване и действия при аварии</w:t>
      </w:r>
      <w:r w:rsidR="00E45FF0" w:rsidRPr="00781658">
        <w:rPr>
          <w:sz w:val="20"/>
          <w:szCs w:val="20"/>
        </w:rPr>
        <w:t xml:space="preserve"> и случаи на непосредствена заплаха за </w:t>
      </w:r>
      <w:proofErr w:type="spellStart"/>
      <w:r w:rsidR="00E45FF0" w:rsidRPr="00781658">
        <w:rPr>
          <w:sz w:val="20"/>
          <w:szCs w:val="20"/>
        </w:rPr>
        <w:t>екологчни</w:t>
      </w:r>
      <w:proofErr w:type="spellEnd"/>
      <w:r w:rsidR="00E45FF0" w:rsidRPr="00781658">
        <w:rPr>
          <w:sz w:val="20"/>
          <w:szCs w:val="20"/>
        </w:rPr>
        <w:t xml:space="preserve"> щети и/или причинени екологични щети</w:t>
      </w:r>
      <w:r w:rsidRPr="00781658">
        <w:rPr>
          <w:sz w:val="20"/>
          <w:szCs w:val="20"/>
        </w:rPr>
        <w:t>;</w:t>
      </w:r>
    </w:p>
    <w:p w:rsidR="008131CD" w:rsidRPr="00781658" w:rsidRDefault="008131CD" w:rsidP="008131CD">
      <w:pPr>
        <w:numPr>
          <w:ilvl w:val="0"/>
          <w:numId w:val="1"/>
        </w:numPr>
        <w:tabs>
          <w:tab w:val="clear" w:pos="720"/>
        </w:tabs>
        <w:autoSpaceDE w:val="0"/>
        <w:autoSpaceDN w:val="0"/>
        <w:adjustRightInd w:val="0"/>
        <w:ind w:left="1418" w:hanging="698"/>
        <w:jc w:val="both"/>
        <w:rPr>
          <w:sz w:val="20"/>
          <w:szCs w:val="20"/>
        </w:rPr>
      </w:pPr>
      <w:r w:rsidRPr="00781658">
        <w:rPr>
          <w:sz w:val="20"/>
          <w:szCs w:val="20"/>
        </w:rPr>
        <w:t>Условие №15.Преходни и анормални режими на работа</w:t>
      </w:r>
      <w:r w:rsidR="00E45FF0" w:rsidRPr="00781658">
        <w:rPr>
          <w:sz w:val="20"/>
          <w:szCs w:val="20"/>
        </w:rPr>
        <w:t xml:space="preserve"> (пускане, спиране, внезапни спирания и др</w:t>
      </w:r>
      <w:r w:rsidR="00F7641E" w:rsidRPr="00781658">
        <w:rPr>
          <w:sz w:val="20"/>
          <w:szCs w:val="20"/>
        </w:rPr>
        <w:t>уги</w:t>
      </w:r>
      <w:r w:rsidR="00E45FF0" w:rsidRPr="00781658">
        <w:rPr>
          <w:sz w:val="20"/>
          <w:szCs w:val="20"/>
        </w:rPr>
        <w:t>)</w:t>
      </w:r>
      <w:r w:rsidR="00F7641E" w:rsidRPr="00781658">
        <w:rPr>
          <w:sz w:val="20"/>
          <w:szCs w:val="20"/>
        </w:rPr>
        <w:t>;</w:t>
      </w:r>
    </w:p>
    <w:p w:rsidR="008131CD" w:rsidRPr="00781658" w:rsidRDefault="008131CD" w:rsidP="00671FCE">
      <w:pPr>
        <w:numPr>
          <w:ilvl w:val="0"/>
          <w:numId w:val="1"/>
        </w:numPr>
        <w:tabs>
          <w:tab w:val="clear" w:pos="720"/>
          <w:tab w:val="num" w:pos="1440"/>
        </w:tabs>
        <w:autoSpaceDE w:val="0"/>
        <w:autoSpaceDN w:val="0"/>
        <w:adjustRightInd w:val="0"/>
        <w:ind w:left="1440" w:hanging="720"/>
        <w:jc w:val="both"/>
        <w:rPr>
          <w:sz w:val="20"/>
          <w:szCs w:val="20"/>
        </w:rPr>
      </w:pPr>
      <w:r w:rsidRPr="00781658">
        <w:rPr>
          <w:sz w:val="20"/>
          <w:szCs w:val="20"/>
        </w:rPr>
        <w:t>Условие №16.Прекратяване на работата на инсталациите или на части от тях.</w:t>
      </w:r>
    </w:p>
    <w:p w:rsidR="00960164" w:rsidRPr="00781658" w:rsidRDefault="00960164" w:rsidP="00AA569E">
      <w:pPr>
        <w:autoSpaceDE w:val="0"/>
        <w:autoSpaceDN w:val="0"/>
        <w:adjustRightInd w:val="0"/>
        <w:ind w:firstLine="708"/>
        <w:jc w:val="both"/>
        <w:outlineLvl w:val="0"/>
        <w:rPr>
          <w:b/>
          <w:bCs/>
          <w:sz w:val="20"/>
          <w:szCs w:val="20"/>
        </w:rPr>
      </w:pPr>
      <w:r w:rsidRPr="00781658">
        <w:rPr>
          <w:b/>
          <w:bCs/>
          <w:sz w:val="20"/>
          <w:szCs w:val="20"/>
        </w:rPr>
        <w:t>III.Констатации от извършената проверка по документи и на място на производствената площадка:</w:t>
      </w:r>
    </w:p>
    <w:p w:rsidR="00AA569E" w:rsidRPr="00781658" w:rsidRDefault="00AA569E" w:rsidP="00CE426D">
      <w:pPr>
        <w:autoSpaceDE w:val="0"/>
        <w:autoSpaceDN w:val="0"/>
        <w:adjustRightInd w:val="0"/>
        <w:ind w:firstLine="708"/>
        <w:jc w:val="center"/>
        <w:outlineLvl w:val="0"/>
        <w:rPr>
          <w:b/>
          <w:bCs/>
          <w:sz w:val="20"/>
          <w:szCs w:val="20"/>
          <w:u w:val="single"/>
        </w:rPr>
      </w:pPr>
      <w:r w:rsidRPr="00781658">
        <w:rPr>
          <w:b/>
          <w:sz w:val="20"/>
          <w:szCs w:val="20"/>
          <w:u w:val="single"/>
        </w:rPr>
        <w:t>По Комплексно разрешително №82/2005г., актуализирано с Решение №82-Н0-И0-А3/2015г.</w:t>
      </w:r>
      <w:r w:rsidR="00CE426D" w:rsidRPr="00781658">
        <w:rPr>
          <w:b/>
          <w:sz w:val="20"/>
          <w:szCs w:val="20"/>
          <w:u w:val="single"/>
        </w:rPr>
        <w:t xml:space="preserve"> (проверката включва периода от 19.09.2015г. до 15.12.2015г.)</w:t>
      </w:r>
    </w:p>
    <w:p w:rsidR="00AA569E" w:rsidRPr="00781658" w:rsidRDefault="00AA569E" w:rsidP="00AA569E">
      <w:pPr>
        <w:overflowPunct w:val="0"/>
        <w:autoSpaceDE w:val="0"/>
        <w:autoSpaceDN w:val="0"/>
        <w:adjustRightInd w:val="0"/>
        <w:ind w:right="91" w:firstLine="708"/>
        <w:jc w:val="both"/>
        <w:textAlignment w:val="baseline"/>
        <w:rPr>
          <w:b/>
          <w:sz w:val="20"/>
          <w:szCs w:val="20"/>
        </w:rPr>
      </w:pPr>
      <w:r w:rsidRPr="00781658">
        <w:rPr>
          <w:b/>
          <w:sz w:val="20"/>
          <w:szCs w:val="20"/>
        </w:rPr>
        <w:t>Условие №2. (актуализирано с Решение № 82-Н0-И0-А1/2010г., актуализирано с Решение 82-Н0-И0-А2/2013г., актуализирано с Решение 82-Н0-И0-А3/2015г.) Инсталации, обхванати от това разрешително</w:t>
      </w:r>
    </w:p>
    <w:p w:rsidR="00960164" w:rsidRPr="00781658" w:rsidRDefault="00AA569E" w:rsidP="00960164">
      <w:pPr>
        <w:autoSpaceDE w:val="0"/>
        <w:autoSpaceDN w:val="0"/>
        <w:adjustRightInd w:val="0"/>
        <w:ind w:firstLine="709"/>
        <w:jc w:val="both"/>
        <w:rPr>
          <w:bCs/>
          <w:sz w:val="20"/>
          <w:szCs w:val="20"/>
        </w:rPr>
      </w:pPr>
      <w:r w:rsidRPr="00781658">
        <w:rPr>
          <w:bCs/>
          <w:sz w:val="20"/>
          <w:szCs w:val="20"/>
        </w:rPr>
        <w:t xml:space="preserve">За периода </w:t>
      </w:r>
      <w:r w:rsidRPr="00781658">
        <w:rPr>
          <w:sz w:val="20"/>
          <w:szCs w:val="20"/>
        </w:rPr>
        <w:t xml:space="preserve">от 19.09.2015г. до 15.12.2015г. </w:t>
      </w:r>
      <w:r w:rsidR="00960164" w:rsidRPr="00781658">
        <w:rPr>
          <w:bCs/>
          <w:sz w:val="20"/>
          <w:szCs w:val="20"/>
        </w:rPr>
        <w:t xml:space="preserve">не са констатирани несъответствия, не е извършвана промяна на инсталациите </w:t>
      </w:r>
      <w:r w:rsidR="00B80F5A" w:rsidRPr="00781658">
        <w:rPr>
          <w:bCs/>
          <w:sz w:val="20"/>
          <w:szCs w:val="20"/>
        </w:rPr>
        <w:t xml:space="preserve"> </w:t>
      </w:r>
      <w:r w:rsidR="00960164" w:rsidRPr="00781658">
        <w:rPr>
          <w:bCs/>
          <w:sz w:val="20"/>
          <w:szCs w:val="20"/>
        </w:rPr>
        <w:t>в обхвата на Приложение №4 от Закона за опазване на околната среда (ЗООС) посочени в условието.</w:t>
      </w:r>
    </w:p>
    <w:p w:rsidR="00A86C34" w:rsidRPr="00781658" w:rsidRDefault="00A86C34" w:rsidP="00A86C34">
      <w:pPr>
        <w:ind w:firstLine="708"/>
        <w:jc w:val="both"/>
        <w:rPr>
          <w:sz w:val="20"/>
          <w:szCs w:val="20"/>
        </w:rPr>
      </w:pPr>
      <w:r w:rsidRPr="00781658">
        <w:rPr>
          <w:sz w:val="20"/>
          <w:szCs w:val="20"/>
        </w:rPr>
        <w:t xml:space="preserve">1.Инсталация за производство на вар и варови продукти: Варова пещ №1 - </w:t>
      </w:r>
      <w:r w:rsidRPr="00781658">
        <w:rPr>
          <w:rFonts w:eastAsia="MS Mincho"/>
          <w:bCs/>
          <w:sz w:val="20"/>
          <w:szCs w:val="20"/>
          <w:lang w:eastAsia="en-US"/>
        </w:rPr>
        <w:t xml:space="preserve">извършва производствена дейност; </w:t>
      </w:r>
      <w:r w:rsidRPr="00781658">
        <w:rPr>
          <w:sz w:val="20"/>
          <w:szCs w:val="20"/>
        </w:rPr>
        <w:t xml:space="preserve">Варова Пещ №3 - </w:t>
      </w:r>
      <w:r w:rsidRPr="00781658">
        <w:rPr>
          <w:rFonts w:eastAsia="MS Mincho"/>
          <w:bCs/>
          <w:sz w:val="20"/>
          <w:szCs w:val="20"/>
          <w:lang w:eastAsia="en-US"/>
        </w:rPr>
        <w:t>извършва производствена дейност</w:t>
      </w:r>
      <w:r w:rsidRPr="00781658">
        <w:rPr>
          <w:sz w:val="20"/>
          <w:szCs w:val="20"/>
        </w:rPr>
        <w:t xml:space="preserve">; </w:t>
      </w:r>
    </w:p>
    <w:p w:rsidR="00A86C34" w:rsidRPr="00781658" w:rsidRDefault="00A86C34" w:rsidP="00A86C34">
      <w:pPr>
        <w:ind w:firstLine="708"/>
        <w:jc w:val="both"/>
        <w:rPr>
          <w:sz w:val="20"/>
          <w:szCs w:val="20"/>
        </w:rPr>
      </w:pPr>
      <w:r w:rsidRPr="00781658">
        <w:rPr>
          <w:sz w:val="20"/>
          <w:szCs w:val="20"/>
        </w:rPr>
        <w:t>2.Инсталация за производство на калциев карбид: Карбидна пещ от 01.06.2015г. до 20.12.2015г.</w:t>
      </w:r>
      <w:r w:rsidRPr="00781658">
        <w:rPr>
          <w:rFonts w:eastAsia="MS Mincho"/>
          <w:bCs/>
          <w:sz w:val="20"/>
          <w:szCs w:val="20"/>
          <w:lang w:eastAsia="en-US"/>
        </w:rPr>
        <w:t xml:space="preserve"> не извършва производствена дейност</w:t>
      </w:r>
      <w:r w:rsidRPr="00781658">
        <w:rPr>
          <w:sz w:val="20"/>
          <w:szCs w:val="20"/>
        </w:rPr>
        <w:t xml:space="preserve"> (РИОСВ-Пловдив уведомена с писмо), в момента на проверката не извършва производствена дейност;</w:t>
      </w:r>
    </w:p>
    <w:p w:rsidR="007835AC" w:rsidRPr="00781658" w:rsidRDefault="00A86C34" w:rsidP="00A86C34">
      <w:pPr>
        <w:ind w:firstLine="708"/>
        <w:jc w:val="both"/>
        <w:rPr>
          <w:bCs/>
          <w:sz w:val="20"/>
          <w:szCs w:val="20"/>
        </w:rPr>
      </w:pPr>
      <w:r w:rsidRPr="00781658">
        <w:rPr>
          <w:sz w:val="20"/>
          <w:szCs w:val="20"/>
        </w:rPr>
        <w:t>3.Инсталация за производство на ацетилен - за периода 19.09.2015г. до 15.12.2015г. извършва производствена дейност (в момента на проверката не извършва производствена дейност).</w:t>
      </w:r>
    </w:p>
    <w:p w:rsidR="00960164" w:rsidRPr="00781658" w:rsidRDefault="00960164" w:rsidP="004D6591">
      <w:pPr>
        <w:autoSpaceDE w:val="0"/>
        <w:autoSpaceDN w:val="0"/>
        <w:adjustRightInd w:val="0"/>
        <w:ind w:firstLine="709"/>
        <w:jc w:val="both"/>
        <w:rPr>
          <w:bCs/>
          <w:sz w:val="20"/>
          <w:szCs w:val="20"/>
        </w:rPr>
      </w:pPr>
      <w:r w:rsidRPr="00781658">
        <w:rPr>
          <w:b/>
          <w:bCs/>
          <w:sz w:val="20"/>
          <w:szCs w:val="20"/>
        </w:rPr>
        <w:t>Условие №3.Обхват</w:t>
      </w:r>
    </w:p>
    <w:p w:rsidR="00975E31" w:rsidRPr="00781658" w:rsidRDefault="00B27E50" w:rsidP="00B27E50">
      <w:pPr>
        <w:ind w:firstLine="708"/>
        <w:jc w:val="both"/>
        <w:rPr>
          <w:sz w:val="20"/>
          <w:szCs w:val="20"/>
        </w:rPr>
      </w:pPr>
      <w:r w:rsidRPr="00781658">
        <w:rPr>
          <w:bCs/>
          <w:sz w:val="20"/>
          <w:szCs w:val="20"/>
        </w:rPr>
        <w:t xml:space="preserve">За периода </w:t>
      </w:r>
      <w:r w:rsidRPr="00781658">
        <w:rPr>
          <w:sz w:val="20"/>
          <w:szCs w:val="20"/>
        </w:rPr>
        <w:t xml:space="preserve">от 19.09.2015г. до 15.12.2015г. </w:t>
      </w:r>
      <w:r w:rsidR="00A619C4" w:rsidRPr="00781658">
        <w:rPr>
          <w:sz w:val="20"/>
          <w:szCs w:val="20"/>
        </w:rPr>
        <w:t>представена информация изискана с условията на комплексното разрешително.</w:t>
      </w:r>
      <w:r w:rsidR="00975E31" w:rsidRPr="00781658">
        <w:rPr>
          <w:sz w:val="20"/>
          <w:szCs w:val="20"/>
        </w:rPr>
        <w:t xml:space="preserve"> Не е извършвана промяна на границите на производствената площадка.</w:t>
      </w:r>
    </w:p>
    <w:p w:rsidR="00F921C9" w:rsidRPr="00781658" w:rsidRDefault="00F921C9" w:rsidP="00960164">
      <w:pPr>
        <w:autoSpaceDE w:val="0"/>
        <w:autoSpaceDN w:val="0"/>
        <w:adjustRightInd w:val="0"/>
        <w:ind w:firstLine="708"/>
        <w:jc w:val="both"/>
        <w:outlineLvl w:val="0"/>
        <w:rPr>
          <w:b/>
          <w:bCs/>
          <w:sz w:val="20"/>
          <w:szCs w:val="20"/>
        </w:rPr>
      </w:pPr>
      <w:r w:rsidRPr="00781658">
        <w:rPr>
          <w:b/>
          <w:sz w:val="20"/>
          <w:szCs w:val="20"/>
        </w:rPr>
        <w:t>Условие №4.Капацитет на инсталациите</w:t>
      </w:r>
    </w:p>
    <w:p w:rsidR="00960164" w:rsidRPr="00781658" w:rsidRDefault="00F921C9" w:rsidP="00F921C9">
      <w:pPr>
        <w:autoSpaceDE w:val="0"/>
        <w:autoSpaceDN w:val="0"/>
        <w:adjustRightInd w:val="0"/>
        <w:ind w:firstLine="708"/>
        <w:jc w:val="both"/>
        <w:outlineLvl w:val="0"/>
        <w:rPr>
          <w:bCs/>
          <w:sz w:val="20"/>
          <w:szCs w:val="20"/>
        </w:rPr>
      </w:pPr>
      <w:r w:rsidRPr="00781658">
        <w:rPr>
          <w:bCs/>
          <w:sz w:val="20"/>
          <w:szCs w:val="20"/>
        </w:rPr>
        <w:t xml:space="preserve">За </w:t>
      </w:r>
      <w:r w:rsidR="00161D00" w:rsidRPr="00781658">
        <w:rPr>
          <w:bCs/>
          <w:sz w:val="20"/>
          <w:szCs w:val="20"/>
        </w:rPr>
        <w:t>проверявания п</w:t>
      </w:r>
      <w:r w:rsidRPr="00781658">
        <w:rPr>
          <w:bCs/>
          <w:sz w:val="20"/>
          <w:szCs w:val="20"/>
        </w:rPr>
        <w:t>ериод</w:t>
      </w:r>
      <w:r w:rsidRPr="00781658">
        <w:rPr>
          <w:sz w:val="20"/>
          <w:szCs w:val="20"/>
        </w:rPr>
        <w:t xml:space="preserve"> </w:t>
      </w:r>
      <w:r w:rsidRPr="00781658">
        <w:rPr>
          <w:bCs/>
          <w:sz w:val="20"/>
          <w:szCs w:val="20"/>
        </w:rPr>
        <w:t xml:space="preserve">не е констатирано </w:t>
      </w:r>
      <w:proofErr w:type="spellStart"/>
      <w:r w:rsidRPr="00781658">
        <w:rPr>
          <w:bCs/>
          <w:sz w:val="20"/>
          <w:szCs w:val="20"/>
        </w:rPr>
        <w:t>пре</w:t>
      </w:r>
      <w:r w:rsidR="00960164" w:rsidRPr="00781658">
        <w:rPr>
          <w:bCs/>
          <w:sz w:val="20"/>
          <w:szCs w:val="20"/>
        </w:rPr>
        <w:t>вишение</w:t>
      </w:r>
      <w:proofErr w:type="spellEnd"/>
      <w:r w:rsidR="00960164" w:rsidRPr="00781658">
        <w:rPr>
          <w:bCs/>
          <w:sz w:val="20"/>
          <w:szCs w:val="20"/>
        </w:rPr>
        <w:t xml:space="preserve"> на капацитета на инсталациите, разрешен с условията на комплексното разрешително.</w:t>
      </w:r>
      <w:r w:rsidR="00161D00" w:rsidRPr="00781658">
        <w:rPr>
          <w:bCs/>
          <w:sz w:val="20"/>
          <w:szCs w:val="20"/>
        </w:rPr>
        <w:t xml:space="preserve"> Докладвано е в ГДОС за 2015г.</w:t>
      </w:r>
    </w:p>
    <w:p w:rsidR="006D7CF0" w:rsidRPr="00781658" w:rsidRDefault="006D7CF0" w:rsidP="00960164">
      <w:pPr>
        <w:ind w:firstLine="708"/>
        <w:jc w:val="both"/>
        <w:rPr>
          <w:b/>
          <w:sz w:val="20"/>
          <w:szCs w:val="20"/>
        </w:rPr>
      </w:pPr>
      <w:r w:rsidRPr="00781658">
        <w:rPr>
          <w:rFonts w:eastAsia="MS Mincho"/>
          <w:b/>
          <w:sz w:val="20"/>
          <w:szCs w:val="20"/>
          <w:lang w:eastAsia="ar-SA"/>
        </w:rPr>
        <w:t>Условие №5.</w:t>
      </w:r>
      <w:r w:rsidRPr="00781658">
        <w:rPr>
          <w:b/>
          <w:sz w:val="20"/>
          <w:szCs w:val="20"/>
        </w:rPr>
        <w:t xml:space="preserve">(актуализирано с Решение 82-Н0-И0-А3/2015г.) </w:t>
      </w:r>
      <w:r w:rsidRPr="00781658">
        <w:rPr>
          <w:rFonts w:eastAsia="MS Mincho"/>
          <w:b/>
          <w:sz w:val="20"/>
          <w:szCs w:val="20"/>
          <w:lang w:eastAsia="ar-SA"/>
        </w:rPr>
        <w:t>Управление на околната среда</w:t>
      </w:r>
    </w:p>
    <w:p w:rsidR="00257056" w:rsidRPr="00781658" w:rsidRDefault="006D7CF0" w:rsidP="00960164">
      <w:pPr>
        <w:ind w:firstLine="708"/>
        <w:jc w:val="both"/>
        <w:rPr>
          <w:bCs/>
          <w:sz w:val="20"/>
          <w:szCs w:val="20"/>
        </w:rPr>
      </w:pPr>
      <w:r w:rsidRPr="00781658">
        <w:rPr>
          <w:bCs/>
          <w:sz w:val="20"/>
          <w:szCs w:val="20"/>
        </w:rPr>
        <w:t xml:space="preserve">За периода </w:t>
      </w:r>
      <w:r w:rsidRPr="00781658">
        <w:rPr>
          <w:sz w:val="20"/>
          <w:szCs w:val="20"/>
        </w:rPr>
        <w:t xml:space="preserve">от 19.09.2015г. до 15.12.2015г. </w:t>
      </w:r>
      <w:r w:rsidR="00BE06CD" w:rsidRPr="00781658">
        <w:rPr>
          <w:bCs/>
          <w:sz w:val="20"/>
          <w:szCs w:val="20"/>
        </w:rPr>
        <w:t>н</w:t>
      </w:r>
      <w:r w:rsidR="00960164" w:rsidRPr="00781658">
        <w:rPr>
          <w:bCs/>
          <w:sz w:val="20"/>
          <w:szCs w:val="20"/>
        </w:rPr>
        <w:t xml:space="preserve">е са констатирани несъответствия. </w:t>
      </w:r>
      <w:r w:rsidR="00257056" w:rsidRPr="00781658">
        <w:rPr>
          <w:bCs/>
          <w:sz w:val="20"/>
          <w:szCs w:val="20"/>
        </w:rPr>
        <w:t>Операторът прилага система за управление на околната среда (СУОС), съобразена с изискванията на приложимите заключения за Най-добри налични техники (НДНТ) и отговаря на поставените условията на комплексното разрешително.</w:t>
      </w:r>
    </w:p>
    <w:p w:rsidR="00C05BC0" w:rsidRPr="00781658" w:rsidRDefault="00257056" w:rsidP="00C05BC0">
      <w:pPr>
        <w:ind w:firstLine="708"/>
        <w:jc w:val="both"/>
        <w:rPr>
          <w:bCs/>
          <w:sz w:val="20"/>
          <w:szCs w:val="20"/>
        </w:rPr>
      </w:pPr>
      <w:r w:rsidRPr="00781658">
        <w:rPr>
          <w:bCs/>
          <w:sz w:val="20"/>
          <w:szCs w:val="20"/>
        </w:rPr>
        <w:t>Изготвени и представени са всички инструкции,</w:t>
      </w:r>
      <w:r w:rsidR="00C05BC0" w:rsidRPr="00781658">
        <w:rPr>
          <w:bCs/>
          <w:sz w:val="20"/>
          <w:szCs w:val="20"/>
        </w:rPr>
        <w:t xml:space="preserve"> изискани с услови</w:t>
      </w:r>
      <w:r w:rsidR="002C19F8" w:rsidRPr="00781658">
        <w:rPr>
          <w:bCs/>
          <w:sz w:val="20"/>
          <w:szCs w:val="20"/>
        </w:rPr>
        <w:t>я</w:t>
      </w:r>
      <w:r w:rsidR="00C05BC0" w:rsidRPr="00781658">
        <w:rPr>
          <w:bCs/>
          <w:sz w:val="20"/>
          <w:szCs w:val="20"/>
        </w:rPr>
        <w:t>т</w:t>
      </w:r>
      <w:r w:rsidR="002C19F8" w:rsidRPr="00781658">
        <w:rPr>
          <w:bCs/>
          <w:sz w:val="20"/>
          <w:szCs w:val="20"/>
        </w:rPr>
        <w:t>а</w:t>
      </w:r>
      <w:r w:rsidR="00C05BC0" w:rsidRPr="00781658">
        <w:rPr>
          <w:bCs/>
          <w:sz w:val="20"/>
          <w:szCs w:val="20"/>
        </w:rPr>
        <w:t xml:space="preserve"> на компле</w:t>
      </w:r>
      <w:r w:rsidRPr="00781658">
        <w:rPr>
          <w:bCs/>
          <w:sz w:val="20"/>
          <w:szCs w:val="20"/>
        </w:rPr>
        <w:t>ксното разрешително.</w:t>
      </w:r>
    </w:p>
    <w:p w:rsidR="00C05BC0" w:rsidRPr="00781658" w:rsidRDefault="00C05BC0" w:rsidP="00B20660">
      <w:pPr>
        <w:autoSpaceDE w:val="0"/>
        <w:autoSpaceDN w:val="0"/>
        <w:adjustRightInd w:val="0"/>
        <w:ind w:firstLine="708"/>
        <w:jc w:val="both"/>
        <w:outlineLvl w:val="0"/>
        <w:rPr>
          <w:b/>
          <w:sz w:val="20"/>
          <w:szCs w:val="20"/>
        </w:rPr>
      </w:pPr>
      <w:r w:rsidRPr="00781658">
        <w:rPr>
          <w:b/>
          <w:sz w:val="20"/>
          <w:szCs w:val="20"/>
        </w:rPr>
        <w:t>Условие №6.(актуализирано с Решение 82-Н0-И0-А3/2015г.) Тълкуване</w:t>
      </w:r>
    </w:p>
    <w:p w:rsidR="00B20660" w:rsidRPr="00781658" w:rsidRDefault="00C05BC0" w:rsidP="00B20660">
      <w:pPr>
        <w:autoSpaceDE w:val="0"/>
        <w:autoSpaceDN w:val="0"/>
        <w:adjustRightInd w:val="0"/>
        <w:ind w:firstLine="708"/>
        <w:jc w:val="both"/>
        <w:outlineLvl w:val="0"/>
        <w:rPr>
          <w:bCs/>
          <w:sz w:val="20"/>
          <w:szCs w:val="20"/>
        </w:rPr>
      </w:pPr>
      <w:r w:rsidRPr="00781658">
        <w:rPr>
          <w:bCs/>
          <w:sz w:val="20"/>
          <w:szCs w:val="20"/>
        </w:rPr>
        <w:t xml:space="preserve">За периода </w:t>
      </w:r>
      <w:r w:rsidRPr="00781658">
        <w:rPr>
          <w:sz w:val="20"/>
          <w:szCs w:val="20"/>
        </w:rPr>
        <w:t xml:space="preserve">от 19.09.2015г. до 15.12.2015г. </w:t>
      </w:r>
      <w:r w:rsidR="00B20660" w:rsidRPr="00781658">
        <w:rPr>
          <w:sz w:val="20"/>
          <w:szCs w:val="20"/>
        </w:rPr>
        <w:t>н</w:t>
      </w:r>
      <w:r w:rsidR="00B20660" w:rsidRPr="00781658">
        <w:rPr>
          <w:bCs/>
          <w:sz w:val="20"/>
          <w:szCs w:val="20"/>
        </w:rPr>
        <w:t xml:space="preserve">е са констатирани несъответствия. Представена информация изискана с условията на комплексното разрешително. </w:t>
      </w:r>
    </w:p>
    <w:p w:rsidR="00C05BC0" w:rsidRPr="00781658" w:rsidRDefault="00C05BC0" w:rsidP="00F41B41">
      <w:pPr>
        <w:autoSpaceDE w:val="0"/>
        <w:autoSpaceDN w:val="0"/>
        <w:adjustRightInd w:val="0"/>
        <w:ind w:firstLine="708"/>
        <w:jc w:val="both"/>
        <w:outlineLvl w:val="0"/>
        <w:rPr>
          <w:b/>
          <w:sz w:val="20"/>
          <w:szCs w:val="20"/>
        </w:rPr>
      </w:pPr>
      <w:r w:rsidRPr="00781658">
        <w:rPr>
          <w:b/>
          <w:sz w:val="20"/>
          <w:szCs w:val="20"/>
        </w:rPr>
        <w:t xml:space="preserve">Условие №7.(актуализирано с Решение 82-Н0-И0-А3/2015г.) Уведомяване </w:t>
      </w:r>
    </w:p>
    <w:p w:rsidR="00F41B41" w:rsidRPr="00781658" w:rsidRDefault="00C05BC0" w:rsidP="00C906F8">
      <w:pPr>
        <w:jc w:val="both"/>
        <w:rPr>
          <w:sz w:val="20"/>
          <w:szCs w:val="20"/>
        </w:rPr>
      </w:pPr>
      <w:r w:rsidRPr="00781658">
        <w:rPr>
          <w:bCs/>
          <w:sz w:val="20"/>
          <w:szCs w:val="20"/>
        </w:rPr>
        <w:t xml:space="preserve">За периода </w:t>
      </w:r>
      <w:r w:rsidRPr="00781658">
        <w:rPr>
          <w:sz w:val="20"/>
          <w:szCs w:val="20"/>
        </w:rPr>
        <w:t xml:space="preserve">от 19.09.2015г. до 15.12.2015г. </w:t>
      </w:r>
      <w:r w:rsidR="00F41B41" w:rsidRPr="00781658">
        <w:rPr>
          <w:sz w:val="20"/>
          <w:szCs w:val="20"/>
        </w:rPr>
        <w:t>не са възниквали аварийни или други замърсявания</w:t>
      </w:r>
      <w:r w:rsidRPr="00781658">
        <w:rPr>
          <w:sz w:val="20"/>
          <w:szCs w:val="20"/>
        </w:rPr>
        <w:t>,</w:t>
      </w:r>
      <w:r w:rsidR="00F41B41" w:rsidRPr="00781658">
        <w:rPr>
          <w:sz w:val="20"/>
          <w:szCs w:val="20"/>
        </w:rPr>
        <w:t xml:space="preserve"> не е съществувала непосредствена заплаха за екологични щети и не са причинени екологични щети</w:t>
      </w:r>
      <w:r w:rsidRPr="00781658">
        <w:rPr>
          <w:sz w:val="20"/>
          <w:szCs w:val="20"/>
        </w:rPr>
        <w:t>.</w:t>
      </w:r>
      <w:r w:rsidR="00F41B41" w:rsidRPr="00781658">
        <w:rPr>
          <w:sz w:val="20"/>
          <w:szCs w:val="20"/>
        </w:rPr>
        <w:t xml:space="preserve"> </w:t>
      </w:r>
      <w:r w:rsidR="00C906F8" w:rsidRPr="00781658">
        <w:rPr>
          <w:sz w:val="20"/>
          <w:szCs w:val="20"/>
        </w:rPr>
        <w:t xml:space="preserve">Представена е Оценка за възможни случаи на непосредствена заплаха за екологични щети и за причинени екологични щети и за минимални размер на разходите за тяхното изпълнение от октомври 2013г. </w:t>
      </w:r>
      <w:r w:rsidRPr="00781658">
        <w:rPr>
          <w:sz w:val="20"/>
          <w:szCs w:val="20"/>
        </w:rPr>
        <w:t>В</w:t>
      </w:r>
      <w:r w:rsidR="00F41B41" w:rsidRPr="00781658">
        <w:rPr>
          <w:sz w:val="20"/>
          <w:szCs w:val="20"/>
        </w:rPr>
        <w:t xml:space="preserve"> РИОСВ-Пловдив и </w:t>
      </w:r>
      <w:proofErr w:type="spellStart"/>
      <w:r w:rsidR="00F41B41" w:rsidRPr="00781658">
        <w:rPr>
          <w:sz w:val="20"/>
          <w:szCs w:val="20"/>
        </w:rPr>
        <w:t>Басейнова</w:t>
      </w:r>
      <w:proofErr w:type="spellEnd"/>
      <w:r w:rsidR="00F41B41" w:rsidRPr="00781658">
        <w:rPr>
          <w:sz w:val="20"/>
          <w:szCs w:val="20"/>
        </w:rPr>
        <w:t xml:space="preserve"> дирекция </w:t>
      </w:r>
      <w:r w:rsidRPr="00781658">
        <w:rPr>
          <w:sz w:val="20"/>
          <w:szCs w:val="20"/>
        </w:rPr>
        <w:t xml:space="preserve">са представени </w:t>
      </w:r>
      <w:r w:rsidRPr="00781658">
        <w:rPr>
          <w:rFonts w:eastAsia="PMingLiU"/>
          <w:sz w:val="20"/>
          <w:szCs w:val="20"/>
        </w:rPr>
        <w:t>резултатите от мониторинга, определен с условията на разрешителното.</w:t>
      </w:r>
    </w:p>
    <w:p w:rsidR="00960164" w:rsidRPr="00781658" w:rsidRDefault="00960164" w:rsidP="00960164">
      <w:pPr>
        <w:autoSpaceDE w:val="0"/>
        <w:autoSpaceDN w:val="0"/>
        <w:adjustRightInd w:val="0"/>
        <w:ind w:firstLine="708"/>
        <w:jc w:val="both"/>
        <w:outlineLvl w:val="0"/>
        <w:rPr>
          <w:b/>
          <w:sz w:val="20"/>
          <w:szCs w:val="20"/>
        </w:rPr>
      </w:pPr>
      <w:r w:rsidRPr="00781658">
        <w:rPr>
          <w:b/>
          <w:sz w:val="20"/>
          <w:szCs w:val="20"/>
        </w:rPr>
        <w:t xml:space="preserve">Условие №8.Използване на ресурси </w:t>
      </w:r>
    </w:p>
    <w:p w:rsidR="00960164" w:rsidRPr="00781658" w:rsidRDefault="00960164" w:rsidP="00960164">
      <w:pPr>
        <w:autoSpaceDE w:val="0"/>
        <w:autoSpaceDN w:val="0"/>
        <w:adjustRightInd w:val="0"/>
        <w:ind w:firstLine="708"/>
        <w:jc w:val="both"/>
        <w:rPr>
          <w:b/>
          <w:sz w:val="20"/>
          <w:szCs w:val="20"/>
        </w:rPr>
      </w:pPr>
      <w:r w:rsidRPr="00781658">
        <w:rPr>
          <w:b/>
          <w:sz w:val="20"/>
          <w:szCs w:val="20"/>
        </w:rPr>
        <w:t>Условие 8.1.Използване на вода</w:t>
      </w:r>
    </w:p>
    <w:p w:rsidR="002C35E4" w:rsidRPr="00781658" w:rsidRDefault="00960164" w:rsidP="00960164">
      <w:pPr>
        <w:autoSpaceDE w:val="0"/>
        <w:autoSpaceDN w:val="0"/>
        <w:adjustRightInd w:val="0"/>
        <w:ind w:firstLine="708"/>
        <w:jc w:val="both"/>
        <w:rPr>
          <w:bCs/>
          <w:sz w:val="20"/>
          <w:szCs w:val="20"/>
        </w:rPr>
      </w:pPr>
      <w:r w:rsidRPr="00781658">
        <w:rPr>
          <w:sz w:val="20"/>
          <w:szCs w:val="20"/>
        </w:rPr>
        <w:t xml:space="preserve">Изградени са два броя сондажни кладенци, от които един е разположен извън производствената площадка, а другият е разположен на производствената площадка. </w:t>
      </w:r>
      <w:r w:rsidRPr="00781658">
        <w:rPr>
          <w:bCs/>
          <w:sz w:val="20"/>
          <w:szCs w:val="20"/>
        </w:rPr>
        <w:t xml:space="preserve">Представени са Разрешителни за </w:t>
      </w:r>
      <w:proofErr w:type="spellStart"/>
      <w:r w:rsidRPr="00781658">
        <w:rPr>
          <w:bCs/>
          <w:sz w:val="20"/>
          <w:szCs w:val="20"/>
        </w:rPr>
        <w:t>водовземане</w:t>
      </w:r>
      <w:proofErr w:type="spellEnd"/>
      <w:r w:rsidR="00C13E6B" w:rsidRPr="00781658">
        <w:rPr>
          <w:bCs/>
          <w:sz w:val="20"/>
          <w:szCs w:val="20"/>
        </w:rPr>
        <w:t>,</w:t>
      </w:r>
      <w:r w:rsidR="00C13E6B" w:rsidRPr="00781658">
        <w:rPr>
          <w:sz w:val="20"/>
          <w:szCs w:val="20"/>
        </w:rPr>
        <w:t xml:space="preserve"> издадени съгласно изискванията на Закона за водите.</w:t>
      </w:r>
      <w:r w:rsidR="00D12B96" w:rsidRPr="00781658">
        <w:rPr>
          <w:bCs/>
          <w:sz w:val="20"/>
          <w:szCs w:val="20"/>
        </w:rPr>
        <w:t xml:space="preserve"> </w:t>
      </w:r>
      <w:r w:rsidRPr="00781658">
        <w:rPr>
          <w:bCs/>
          <w:sz w:val="20"/>
          <w:szCs w:val="20"/>
        </w:rPr>
        <w:t>Операторът спазва поставените условия в издадените разрешителни. Представени са записи за употребените количества вода за производствени нужди (включително и охлаждане)</w:t>
      </w:r>
      <w:r w:rsidR="00C13E6B" w:rsidRPr="00781658">
        <w:rPr>
          <w:bCs/>
          <w:sz w:val="20"/>
          <w:szCs w:val="20"/>
        </w:rPr>
        <w:t xml:space="preserve">. </w:t>
      </w:r>
      <w:r w:rsidR="00871819" w:rsidRPr="00781658">
        <w:rPr>
          <w:bCs/>
          <w:sz w:val="20"/>
          <w:szCs w:val="20"/>
        </w:rPr>
        <w:t>Н</w:t>
      </w:r>
      <w:r w:rsidRPr="00781658">
        <w:rPr>
          <w:bCs/>
          <w:sz w:val="20"/>
          <w:szCs w:val="20"/>
        </w:rPr>
        <w:t xml:space="preserve">е са констатирани превишения на разрешените количества вода за </w:t>
      </w:r>
      <w:r w:rsidR="00C13E6B" w:rsidRPr="00781658">
        <w:rPr>
          <w:bCs/>
          <w:sz w:val="20"/>
          <w:szCs w:val="20"/>
        </w:rPr>
        <w:t xml:space="preserve">производствени нужди (включително за охлаждане) за </w:t>
      </w:r>
      <w:r w:rsidR="00871819" w:rsidRPr="00781658">
        <w:rPr>
          <w:bCs/>
          <w:sz w:val="20"/>
          <w:szCs w:val="20"/>
        </w:rPr>
        <w:t>201</w:t>
      </w:r>
      <w:r w:rsidR="00C13E6B" w:rsidRPr="00781658">
        <w:rPr>
          <w:bCs/>
          <w:sz w:val="20"/>
          <w:szCs w:val="20"/>
        </w:rPr>
        <w:t>5</w:t>
      </w:r>
      <w:r w:rsidR="00871819" w:rsidRPr="00781658">
        <w:rPr>
          <w:bCs/>
          <w:sz w:val="20"/>
          <w:szCs w:val="20"/>
        </w:rPr>
        <w:t xml:space="preserve">г. за </w:t>
      </w:r>
      <w:r w:rsidRPr="00781658">
        <w:rPr>
          <w:bCs/>
          <w:sz w:val="20"/>
          <w:szCs w:val="20"/>
        </w:rPr>
        <w:t>единица продукт</w:t>
      </w:r>
      <w:r w:rsidR="002C35E4" w:rsidRPr="00781658">
        <w:rPr>
          <w:bCs/>
          <w:sz w:val="20"/>
          <w:szCs w:val="20"/>
        </w:rPr>
        <w:t>.</w:t>
      </w:r>
      <w:r w:rsidRPr="00781658">
        <w:rPr>
          <w:bCs/>
          <w:sz w:val="20"/>
          <w:szCs w:val="20"/>
        </w:rPr>
        <w:t xml:space="preserve"> </w:t>
      </w:r>
    </w:p>
    <w:p w:rsidR="00AB70A6" w:rsidRPr="00781658" w:rsidRDefault="00AB70A6" w:rsidP="002C35E4">
      <w:pPr>
        <w:ind w:firstLine="708"/>
        <w:jc w:val="both"/>
        <w:rPr>
          <w:bCs/>
          <w:sz w:val="20"/>
          <w:szCs w:val="20"/>
        </w:rPr>
      </w:pPr>
      <w:r w:rsidRPr="00781658">
        <w:rPr>
          <w:bCs/>
          <w:sz w:val="20"/>
          <w:szCs w:val="20"/>
        </w:rPr>
        <w:t>Операторът п</w:t>
      </w:r>
      <w:r w:rsidR="00960164" w:rsidRPr="00781658">
        <w:rPr>
          <w:bCs/>
          <w:sz w:val="20"/>
          <w:szCs w:val="20"/>
        </w:rPr>
        <w:t>рилага</w:t>
      </w:r>
      <w:r w:rsidRPr="00781658">
        <w:rPr>
          <w:bCs/>
          <w:sz w:val="20"/>
          <w:szCs w:val="20"/>
        </w:rPr>
        <w:t>:</w:t>
      </w:r>
    </w:p>
    <w:p w:rsidR="00C3752A" w:rsidRPr="00781658" w:rsidRDefault="00AB70A6" w:rsidP="00C3752A">
      <w:pPr>
        <w:ind w:firstLine="708"/>
        <w:jc w:val="both"/>
        <w:rPr>
          <w:sz w:val="20"/>
          <w:szCs w:val="20"/>
        </w:rPr>
      </w:pPr>
      <w:r w:rsidRPr="00781658">
        <w:rPr>
          <w:sz w:val="20"/>
          <w:szCs w:val="20"/>
        </w:rPr>
        <w:t>-П</w:t>
      </w:r>
      <w:r w:rsidR="00227298" w:rsidRPr="00781658">
        <w:rPr>
          <w:sz w:val="20"/>
          <w:szCs w:val="20"/>
        </w:rPr>
        <w:t>исмена И</w:t>
      </w:r>
      <w:r w:rsidR="002C35E4" w:rsidRPr="00781658">
        <w:rPr>
          <w:sz w:val="20"/>
          <w:szCs w:val="20"/>
        </w:rPr>
        <w:t>нструкция за експлоатация и поддръжка на технологичното оборудване на: Процесът измиване на варовика (Инсталация за производство на вар и варови продукти); Карбидна пещ (Инсталация за производство на калциев карбид); Процесът охлаждане на бутилките по време на пълненето им (Инсталация за производство на ацетилен), основни консуматори на вода за производствени нужди (включително охлаждане).</w:t>
      </w:r>
      <w:r w:rsidR="00960164" w:rsidRPr="00781658">
        <w:rPr>
          <w:sz w:val="20"/>
        </w:rPr>
        <w:t xml:space="preserve"> </w:t>
      </w:r>
      <w:r w:rsidR="00C3752A" w:rsidRPr="00781658">
        <w:rPr>
          <w:bCs/>
          <w:sz w:val="20"/>
          <w:szCs w:val="20"/>
        </w:rPr>
        <w:t xml:space="preserve">Представени са записи за технологичното оборудване на всяка инсталация. </w:t>
      </w:r>
    </w:p>
    <w:p w:rsidR="00960164" w:rsidRPr="00781658" w:rsidRDefault="00AB70A6" w:rsidP="00C3752A">
      <w:pPr>
        <w:ind w:firstLine="708"/>
        <w:jc w:val="both"/>
        <w:rPr>
          <w:bCs/>
          <w:sz w:val="20"/>
          <w:szCs w:val="20"/>
        </w:rPr>
      </w:pPr>
      <w:r w:rsidRPr="00781658">
        <w:rPr>
          <w:sz w:val="20"/>
          <w:szCs w:val="20"/>
        </w:rPr>
        <w:t>-</w:t>
      </w:r>
      <w:r w:rsidR="00960164" w:rsidRPr="00781658">
        <w:rPr>
          <w:sz w:val="20"/>
          <w:szCs w:val="20"/>
        </w:rPr>
        <w:t>Инструкция за извършване на проверки на техническото състояние на водопроводната мрежа, установяване на течове и предприемане на действия за тяхното отстраняване</w:t>
      </w:r>
      <w:r w:rsidRPr="00781658">
        <w:rPr>
          <w:sz w:val="20"/>
          <w:szCs w:val="20"/>
        </w:rPr>
        <w:t xml:space="preserve">. </w:t>
      </w:r>
      <w:r w:rsidR="00715091" w:rsidRPr="00781658">
        <w:rPr>
          <w:sz w:val="20"/>
          <w:szCs w:val="20"/>
        </w:rPr>
        <w:t>П</w:t>
      </w:r>
      <w:r w:rsidR="00227298" w:rsidRPr="00781658">
        <w:rPr>
          <w:bCs/>
          <w:sz w:val="20"/>
          <w:szCs w:val="20"/>
        </w:rPr>
        <w:t xml:space="preserve">редставени </w:t>
      </w:r>
      <w:r w:rsidR="00715091" w:rsidRPr="00781658">
        <w:rPr>
          <w:bCs/>
          <w:sz w:val="20"/>
          <w:szCs w:val="20"/>
        </w:rPr>
        <w:t xml:space="preserve">са </w:t>
      </w:r>
      <w:r w:rsidR="00960164" w:rsidRPr="00781658">
        <w:rPr>
          <w:bCs/>
          <w:sz w:val="20"/>
          <w:szCs w:val="20"/>
        </w:rPr>
        <w:t xml:space="preserve">записи от </w:t>
      </w:r>
      <w:r w:rsidR="00715091" w:rsidRPr="00781658">
        <w:rPr>
          <w:bCs/>
          <w:sz w:val="20"/>
          <w:szCs w:val="20"/>
        </w:rPr>
        <w:t xml:space="preserve">извършени </w:t>
      </w:r>
      <w:r w:rsidR="00960164" w:rsidRPr="00781658">
        <w:rPr>
          <w:bCs/>
          <w:sz w:val="20"/>
          <w:szCs w:val="20"/>
        </w:rPr>
        <w:t>проверк</w:t>
      </w:r>
      <w:r w:rsidR="00715091" w:rsidRPr="00781658">
        <w:rPr>
          <w:bCs/>
          <w:sz w:val="20"/>
          <w:szCs w:val="20"/>
        </w:rPr>
        <w:t>и</w:t>
      </w:r>
      <w:r w:rsidR="00960164" w:rsidRPr="00781658">
        <w:rPr>
          <w:bCs/>
          <w:sz w:val="20"/>
          <w:szCs w:val="20"/>
        </w:rPr>
        <w:t xml:space="preserve"> на техническото състояние на водопроводната мрежа</w:t>
      </w:r>
      <w:r w:rsidR="00715091" w:rsidRPr="00781658">
        <w:rPr>
          <w:bCs/>
          <w:sz w:val="20"/>
          <w:szCs w:val="20"/>
        </w:rPr>
        <w:t>. Н</w:t>
      </w:r>
      <w:r w:rsidRPr="00781658">
        <w:rPr>
          <w:bCs/>
          <w:sz w:val="20"/>
          <w:szCs w:val="20"/>
        </w:rPr>
        <w:t>е са установени течове.</w:t>
      </w:r>
    </w:p>
    <w:p w:rsidR="00AB70A6" w:rsidRPr="00781658" w:rsidRDefault="00AB70A6" w:rsidP="00960164">
      <w:pPr>
        <w:autoSpaceDE w:val="0"/>
        <w:autoSpaceDN w:val="0"/>
        <w:adjustRightInd w:val="0"/>
        <w:ind w:firstLine="708"/>
        <w:jc w:val="both"/>
        <w:rPr>
          <w:bCs/>
          <w:sz w:val="20"/>
          <w:szCs w:val="20"/>
        </w:rPr>
      </w:pPr>
      <w:r w:rsidRPr="00781658">
        <w:rPr>
          <w:sz w:val="20"/>
          <w:szCs w:val="20"/>
        </w:rPr>
        <w:t>-</w:t>
      </w:r>
      <w:r w:rsidR="00960164" w:rsidRPr="00781658">
        <w:rPr>
          <w:sz w:val="20"/>
          <w:szCs w:val="20"/>
        </w:rPr>
        <w:t>Инструкции за изчисляване на количеството използвана вода за производствени нужди (включително охлаждане) за всяка от инсталациите разрешена с условията на комплексното разрешително и Инструкция за оценка на съответствието на изразходваните количества вода за производствени нужди с условията на разрешителното.</w:t>
      </w:r>
      <w:r w:rsidR="00960164" w:rsidRPr="00781658">
        <w:rPr>
          <w:bCs/>
          <w:sz w:val="20"/>
          <w:szCs w:val="20"/>
        </w:rPr>
        <w:t xml:space="preserve"> Представени са записи за употребените количества вода за производствени нужди (</w:t>
      </w:r>
      <w:r w:rsidR="00AA5343" w:rsidRPr="00781658">
        <w:rPr>
          <w:bCs/>
          <w:sz w:val="20"/>
          <w:szCs w:val="20"/>
        </w:rPr>
        <w:t xml:space="preserve">включително и охлаждане) за </w:t>
      </w:r>
      <w:r w:rsidRPr="00781658">
        <w:rPr>
          <w:bCs/>
          <w:sz w:val="20"/>
          <w:szCs w:val="20"/>
        </w:rPr>
        <w:t>201</w:t>
      </w:r>
      <w:r w:rsidR="00F60C8B" w:rsidRPr="00781658">
        <w:rPr>
          <w:bCs/>
          <w:sz w:val="20"/>
          <w:szCs w:val="20"/>
        </w:rPr>
        <w:t>5</w:t>
      </w:r>
      <w:r w:rsidRPr="00781658">
        <w:rPr>
          <w:bCs/>
          <w:sz w:val="20"/>
          <w:szCs w:val="20"/>
        </w:rPr>
        <w:t xml:space="preserve">г. </w:t>
      </w:r>
      <w:r w:rsidR="00F60C8B" w:rsidRPr="00781658">
        <w:rPr>
          <w:bCs/>
          <w:sz w:val="20"/>
          <w:szCs w:val="20"/>
        </w:rPr>
        <w:t>Н</w:t>
      </w:r>
      <w:r w:rsidR="00960164" w:rsidRPr="00781658">
        <w:rPr>
          <w:bCs/>
          <w:sz w:val="20"/>
          <w:szCs w:val="20"/>
        </w:rPr>
        <w:t>е са констатирани превишения на разрешените количества вода за производствени нужди (включително за охлаждане) за единица продукт</w:t>
      </w:r>
      <w:r w:rsidR="00AA5343" w:rsidRPr="00781658">
        <w:rPr>
          <w:bCs/>
          <w:sz w:val="20"/>
          <w:szCs w:val="20"/>
        </w:rPr>
        <w:t>.</w:t>
      </w:r>
    </w:p>
    <w:p w:rsidR="00CB32F9" w:rsidRPr="00781658" w:rsidRDefault="00960164" w:rsidP="00CB32F9">
      <w:pPr>
        <w:jc w:val="both"/>
        <w:rPr>
          <w:sz w:val="20"/>
          <w:szCs w:val="20"/>
        </w:rPr>
      </w:pPr>
      <w:r w:rsidRPr="00781658">
        <w:rPr>
          <w:bCs/>
          <w:sz w:val="20"/>
          <w:szCs w:val="20"/>
        </w:rPr>
        <w:t xml:space="preserve"> </w:t>
      </w:r>
      <w:r w:rsidR="00CB32F9" w:rsidRPr="00781658">
        <w:rPr>
          <w:bCs/>
          <w:sz w:val="20"/>
          <w:szCs w:val="20"/>
        </w:rPr>
        <w:tab/>
      </w:r>
      <w:r w:rsidR="00CB32F9" w:rsidRPr="00781658">
        <w:rPr>
          <w:sz w:val="20"/>
          <w:szCs w:val="20"/>
        </w:rPr>
        <w:t xml:space="preserve">-Инструкция за измерване и документиране на изразходваните количества вода за производствени нужди (включително охлаждане). Документираната информация включва: Годишна консумация на вода за производствени нужди (включително охлаждане) за инсталациите по </w:t>
      </w:r>
      <w:r w:rsidR="00CB32F9" w:rsidRPr="00781658">
        <w:rPr>
          <w:b/>
          <w:sz w:val="20"/>
          <w:szCs w:val="20"/>
        </w:rPr>
        <w:t>Условие 2,</w:t>
      </w:r>
      <w:r w:rsidR="00CB32F9" w:rsidRPr="00781658">
        <w:rPr>
          <w:sz w:val="20"/>
          <w:szCs w:val="20"/>
        </w:rPr>
        <w:t xml:space="preserve"> поп</w:t>
      </w:r>
      <w:r w:rsidR="00666396" w:rsidRPr="00781658">
        <w:rPr>
          <w:sz w:val="20"/>
          <w:szCs w:val="20"/>
        </w:rPr>
        <w:t>адащи в обхвата на  Приложение №</w:t>
      </w:r>
      <w:r w:rsidR="00CB32F9" w:rsidRPr="00781658">
        <w:rPr>
          <w:sz w:val="20"/>
          <w:szCs w:val="20"/>
        </w:rPr>
        <w:t xml:space="preserve">4 на ЗООС; Стойността на годишната норма за ефективност при употребата на вода за производствени нужди (включително охлаждане) за инсталациите по </w:t>
      </w:r>
      <w:r w:rsidR="00CB32F9" w:rsidRPr="00781658">
        <w:rPr>
          <w:b/>
          <w:sz w:val="20"/>
          <w:szCs w:val="20"/>
        </w:rPr>
        <w:t>Условие 2</w:t>
      </w:r>
      <w:r w:rsidR="00CB32F9" w:rsidRPr="00781658">
        <w:rPr>
          <w:sz w:val="20"/>
          <w:szCs w:val="20"/>
        </w:rPr>
        <w:t xml:space="preserve">, попадащи в обхвата на Приложение №4 на ЗООС. </w:t>
      </w:r>
      <w:r w:rsidR="00394559" w:rsidRPr="00781658">
        <w:rPr>
          <w:sz w:val="20"/>
          <w:szCs w:val="20"/>
        </w:rPr>
        <w:t>П</w:t>
      </w:r>
      <w:r w:rsidR="00CB32F9" w:rsidRPr="00781658">
        <w:rPr>
          <w:sz w:val="20"/>
          <w:szCs w:val="20"/>
        </w:rPr>
        <w:t xml:space="preserve">редставени </w:t>
      </w:r>
      <w:r w:rsidR="00394559" w:rsidRPr="00781658">
        <w:rPr>
          <w:sz w:val="20"/>
          <w:szCs w:val="20"/>
        </w:rPr>
        <w:t xml:space="preserve">са </w:t>
      </w:r>
      <w:r w:rsidR="00CB32F9" w:rsidRPr="00781658">
        <w:rPr>
          <w:sz w:val="20"/>
          <w:szCs w:val="20"/>
        </w:rPr>
        <w:t xml:space="preserve">записи </w:t>
      </w:r>
      <w:r w:rsidR="00394559" w:rsidRPr="00781658">
        <w:rPr>
          <w:sz w:val="20"/>
          <w:szCs w:val="20"/>
        </w:rPr>
        <w:t>за г</w:t>
      </w:r>
      <w:r w:rsidR="00CB32F9" w:rsidRPr="00781658">
        <w:rPr>
          <w:sz w:val="20"/>
          <w:szCs w:val="20"/>
        </w:rPr>
        <w:t>одишна консумация на вода за производствени н</w:t>
      </w:r>
      <w:r w:rsidR="00394559" w:rsidRPr="00781658">
        <w:rPr>
          <w:sz w:val="20"/>
          <w:szCs w:val="20"/>
        </w:rPr>
        <w:t>ужди (включително охлаждане) и с</w:t>
      </w:r>
      <w:r w:rsidR="00CB32F9" w:rsidRPr="00781658">
        <w:rPr>
          <w:sz w:val="20"/>
          <w:szCs w:val="20"/>
        </w:rPr>
        <w:t>тойност на годишна норма за ефективност при употребата на вода за производствени нужди (включително охлаждане)</w:t>
      </w:r>
      <w:r w:rsidR="00394559" w:rsidRPr="00781658">
        <w:rPr>
          <w:sz w:val="20"/>
          <w:szCs w:val="20"/>
        </w:rPr>
        <w:t xml:space="preserve"> и е докладвано в ГДОС за 2015г. Н</w:t>
      </w:r>
      <w:r w:rsidR="00CB32F9" w:rsidRPr="00781658">
        <w:rPr>
          <w:sz w:val="20"/>
          <w:szCs w:val="20"/>
        </w:rPr>
        <w:t>е са констатирани несъответствия.</w:t>
      </w:r>
    </w:p>
    <w:p w:rsidR="00AA5343" w:rsidRPr="00781658" w:rsidRDefault="00CB32F9" w:rsidP="00DD28B9">
      <w:pPr>
        <w:jc w:val="both"/>
        <w:rPr>
          <w:sz w:val="20"/>
          <w:szCs w:val="20"/>
        </w:rPr>
      </w:pPr>
      <w:r w:rsidRPr="00781658">
        <w:rPr>
          <w:sz w:val="20"/>
          <w:szCs w:val="20"/>
        </w:rPr>
        <w:tab/>
        <w:t xml:space="preserve">-Инструкция за оценка на съответствието на изразходваните количества вода за производствени нужди с нормата заложена с условията на комплексното разрешително. Инструкцията включва установяване на причините за несъответствията и предприемане на коригиращи действия. Представени </w:t>
      </w:r>
      <w:r w:rsidR="00564BBB" w:rsidRPr="00781658">
        <w:rPr>
          <w:sz w:val="20"/>
          <w:szCs w:val="20"/>
        </w:rPr>
        <w:t xml:space="preserve">са </w:t>
      </w:r>
      <w:r w:rsidRPr="00781658">
        <w:rPr>
          <w:sz w:val="20"/>
          <w:szCs w:val="20"/>
        </w:rPr>
        <w:t>записи за 201</w:t>
      </w:r>
      <w:r w:rsidR="00564BBB" w:rsidRPr="00781658">
        <w:rPr>
          <w:sz w:val="20"/>
          <w:szCs w:val="20"/>
        </w:rPr>
        <w:t>5</w:t>
      </w:r>
      <w:r w:rsidRPr="00781658">
        <w:rPr>
          <w:sz w:val="20"/>
          <w:szCs w:val="20"/>
        </w:rPr>
        <w:t xml:space="preserve">г. </w:t>
      </w:r>
      <w:r w:rsidR="00564BBB" w:rsidRPr="00781658">
        <w:rPr>
          <w:sz w:val="20"/>
          <w:szCs w:val="20"/>
        </w:rPr>
        <w:t>Н</w:t>
      </w:r>
      <w:r w:rsidRPr="00781658">
        <w:rPr>
          <w:sz w:val="20"/>
          <w:szCs w:val="20"/>
        </w:rPr>
        <w:t>е са констатирани несъответствия.</w:t>
      </w:r>
    </w:p>
    <w:p w:rsidR="00960164" w:rsidRPr="00781658" w:rsidRDefault="00960164" w:rsidP="00960164">
      <w:pPr>
        <w:autoSpaceDE w:val="0"/>
        <w:autoSpaceDN w:val="0"/>
        <w:adjustRightInd w:val="0"/>
        <w:ind w:firstLine="708"/>
        <w:jc w:val="both"/>
        <w:rPr>
          <w:b/>
          <w:sz w:val="20"/>
          <w:szCs w:val="20"/>
        </w:rPr>
      </w:pPr>
      <w:r w:rsidRPr="00781658">
        <w:rPr>
          <w:b/>
          <w:sz w:val="20"/>
          <w:szCs w:val="20"/>
        </w:rPr>
        <w:t>Условие 8.2.Енергия</w:t>
      </w:r>
    </w:p>
    <w:p w:rsidR="00960164" w:rsidRPr="00781658" w:rsidRDefault="00DD28B9" w:rsidP="00960164">
      <w:pPr>
        <w:autoSpaceDE w:val="0"/>
        <w:autoSpaceDN w:val="0"/>
        <w:adjustRightInd w:val="0"/>
        <w:ind w:firstLine="708"/>
        <w:jc w:val="both"/>
        <w:rPr>
          <w:bCs/>
          <w:sz w:val="20"/>
          <w:szCs w:val="20"/>
        </w:rPr>
      </w:pPr>
      <w:r w:rsidRPr="00781658">
        <w:rPr>
          <w:bCs/>
          <w:sz w:val="20"/>
          <w:szCs w:val="20"/>
        </w:rPr>
        <w:t xml:space="preserve">За </w:t>
      </w:r>
      <w:r w:rsidR="00016ACA" w:rsidRPr="00781658">
        <w:rPr>
          <w:bCs/>
          <w:sz w:val="20"/>
          <w:szCs w:val="20"/>
        </w:rPr>
        <w:t xml:space="preserve">проверявания </w:t>
      </w:r>
      <w:r w:rsidRPr="00781658">
        <w:rPr>
          <w:bCs/>
          <w:sz w:val="20"/>
          <w:szCs w:val="20"/>
        </w:rPr>
        <w:t>период</w:t>
      </w:r>
      <w:r w:rsidR="00016ACA" w:rsidRPr="00781658">
        <w:rPr>
          <w:bCs/>
          <w:sz w:val="20"/>
          <w:szCs w:val="20"/>
        </w:rPr>
        <w:t xml:space="preserve"> </w:t>
      </w:r>
      <w:r w:rsidR="00FF1D30" w:rsidRPr="00781658">
        <w:rPr>
          <w:bCs/>
          <w:sz w:val="20"/>
          <w:szCs w:val="20"/>
        </w:rPr>
        <w:t>н</w:t>
      </w:r>
      <w:r w:rsidR="00960164" w:rsidRPr="00781658">
        <w:rPr>
          <w:bCs/>
          <w:sz w:val="20"/>
          <w:szCs w:val="20"/>
        </w:rPr>
        <w:t>е са констатирани превишения на количествата консумирана електроенергия за единица продукт.</w:t>
      </w:r>
    </w:p>
    <w:p w:rsidR="00093227" w:rsidRPr="00781658" w:rsidRDefault="00093227" w:rsidP="004139C2">
      <w:pPr>
        <w:autoSpaceDE w:val="0"/>
        <w:autoSpaceDN w:val="0"/>
        <w:adjustRightInd w:val="0"/>
        <w:ind w:firstLine="708"/>
        <w:jc w:val="both"/>
        <w:rPr>
          <w:bCs/>
          <w:sz w:val="20"/>
          <w:szCs w:val="20"/>
        </w:rPr>
      </w:pPr>
      <w:r w:rsidRPr="00781658">
        <w:rPr>
          <w:bCs/>
          <w:sz w:val="20"/>
          <w:szCs w:val="20"/>
        </w:rPr>
        <w:t>Операторът п</w:t>
      </w:r>
      <w:r w:rsidR="004139C2" w:rsidRPr="00781658">
        <w:rPr>
          <w:bCs/>
          <w:sz w:val="20"/>
          <w:szCs w:val="20"/>
        </w:rPr>
        <w:t>рилага</w:t>
      </w:r>
      <w:r w:rsidRPr="00781658">
        <w:rPr>
          <w:bCs/>
          <w:sz w:val="20"/>
          <w:szCs w:val="20"/>
        </w:rPr>
        <w:t>:</w:t>
      </w:r>
    </w:p>
    <w:p w:rsidR="00016ACA" w:rsidRPr="00781658" w:rsidRDefault="00093227" w:rsidP="00093227">
      <w:pPr>
        <w:autoSpaceDE w:val="0"/>
        <w:autoSpaceDN w:val="0"/>
        <w:adjustRightInd w:val="0"/>
        <w:ind w:firstLine="708"/>
        <w:jc w:val="both"/>
        <w:rPr>
          <w:sz w:val="20"/>
          <w:szCs w:val="20"/>
        </w:rPr>
      </w:pPr>
      <w:r w:rsidRPr="00781658">
        <w:rPr>
          <w:bCs/>
          <w:sz w:val="20"/>
          <w:szCs w:val="20"/>
        </w:rPr>
        <w:t>-</w:t>
      </w:r>
      <w:r w:rsidR="00960164" w:rsidRPr="00781658">
        <w:rPr>
          <w:sz w:val="20"/>
          <w:szCs w:val="20"/>
        </w:rPr>
        <w:t>Инструкция за експлоатация и поддръжка на</w:t>
      </w:r>
      <w:r w:rsidR="004139C2" w:rsidRPr="00781658">
        <w:rPr>
          <w:sz w:val="20"/>
          <w:szCs w:val="20"/>
        </w:rPr>
        <w:t>:</w:t>
      </w:r>
      <w:r w:rsidR="00960164" w:rsidRPr="00781658">
        <w:rPr>
          <w:sz w:val="20"/>
          <w:szCs w:val="20"/>
        </w:rPr>
        <w:t xml:space="preserve"> </w:t>
      </w:r>
      <w:proofErr w:type="spellStart"/>
      <w:r w:rsidR="004139C2" w:rsidRPr="00781658">
        <w:rPr>
          <w:sz w:val="20"/>
          <w:szCs w:val="20"/>
        </w:rPr>
        <w:t>Газодувки</w:t>
      </w:r>
      <w:proofErr w:type="spellEnd"/>
      <w:r w:rsidR="004139C2" w:rsidRPr="00781658">
        <w:rPr>
          <w:sz w:val="20"/>
          <w:szCs w:val="20"/>
        </w:rPr>
        <w:t xml:space="preserve"> и вентилатори на филтрите (Инсталация за производство на вар и варови продукти); </w:t>
      </w:r>
      <w:proofErr w:type="spellStart"/>
      <w:r w:rsidR="004139C2" w:rsidRPr="00781658">
        <w:rPr>
          <w:sz w:val="20"/>
          <w:szCs w:val="20"/>
        </w:rPr>
        <w:t>Електродъгова</w:t>
      </w:r>
      <w:proofErr w:type="spellEnd"/>
      <w:r w:rsidR="004139C2" w:rsidRPr="00781658">
        <w:rPr>
          <w:sz w:val="20"/>
          <w:szCs w:val="20"/>
        </w:rPr>
        <w:t xml:space="preserve"> пещ (Инсталация за п</w:t>
      </w:r>
      <w:r w:rsidRPr="00781658">
        <w:rPr>
          <w:sz w:val="20"/>
          <w:szCs w:val="20"/>
        </w:rPr>
        <w:t xml:space="preserve">роизводство на калциев карбид); </w:t>
      </w:r>
      <w:r w:rsidR="004139C2" w:rsidRPr="00781658">
        <w:rPr>
          <w:sz w:val="20"/>
          <w:szCs w:val="20"/>
        </w:rPr>
        <w:t>К</w:t>
      </w:r>
      <w:r w:rsidR="00956753" w:rsidRPr="00781658">
        <w:rPr>
          <w:sz w:val="20"/>
          <w:szCs w:val="20"/>
        </w:rPr>
        <w:t>омпресор за ацетилен</w:t>
      </w:r>
      <w:r w:rsidR="004139C2" w:rsidRPr="00781658">
        <w:rPr>
          <w:sz w:val="20"/>
          <w:szCs w:val="20"/>
        </w:rPr>
        <w:t xml:space="preserve"> (Инсталация за производство на ацетилен),</w:t>
      </w:r>
      <w:r w:rsidRPr="00781658">
        <w:rPr>
          <w:sz w:val="20"/>
          <w:szCs w:val="20"/>
        </w:rPr>
        <w:t xml:space="preserve"> </w:t>
      </w:r>
      <w:r w:rsidR="004139C2" w:rsidRPr="00781658">
        <w:rPr>
          <w:sz w:val="20"/>
          <w:szCs w:val="20"/>
        </w:rPr>
        <w:t xml:space="preserve">основни консуматори на електроенергия. Представени </w:t>
      </w:r>
      <w:r w:rsidR="00016ACA" w:rsidRPr="00781658">
        <w:rPr>
          <w:sz w:val="20"/>
          <w:szCs w:val="20"/>
        </w:rPr>
        <w:t xml:space="preserve">са </w:t>
      </w:r>
      <w:r w:rsidR="004139C2" w:rsidRPr="00781658">
        <w:rPr>
          <w:sz w:val="20"/>
          <w:szCs w:val="20"/>
        </w:rPr>
        <w:t>записи</w:t>
      </w:r>
      <w:r w:rsidR="007C3F52" w:rsidRPr="00781658">
        <w:rPr>
          <w:sz w:val="20"/>
          <w:szCs w:val="20"/>
        </w:rPr>
        <w:t xml:space="preserve"> </w:t>
      </w:r>
      <w:r w:rsidRPr="00781658">
        <w:rPr>
          <w:sz w:val="20"/>
          <w:szCs w:val="20"/>
        </w:rPr>
        <w:t xml:space="preserve">за периода </w:t>
      </w:r>
      <w:r w:rsidR="00016ACA" w:rsidRPr="00781658">
        <w:rPr>
          <w:sz w:val="20"/>
          <w:szCs w:val="20"/>
        </w:rPr>
        <w:t xml:space="preserve">от 19.09.2015г. до 15.12.2015г. </w:t>
      </w:r>
    </w:p>
    <w:p w:rsidR="00AD20AC" w:rsidRPr="00781658" w:rsidRDefault="00093227" w:rsidP="00AD20AC">
      <w:pPr>
        <w:ind w:firstLine="708"/>
        <w:jc w:val="both"/>
        <w:rPr>
          <w:sz w:val="20"/>
          <w:szCs w:val="20"/>
        </w:rPr>
      </w:pPr>
      <w:r w:rsidRPr="00781658">
        <w:rPr>
          <w:bCs/>
          <w:sz w:val="20"/>
          <w:szCs w:val="20"/>
        </w:rPr>
        <w:t>-</w:t>
      </w:r>
      <w:r w:rsidR="00960164" w:rsidRPr="00781658">
        <w:rPr>
          <w:bCs/>
          <w:sz w:val="20"/>
          <w:szCs w:val="20"/>
        </w:rPr>
        <w:t xml:space="preserve">Инструкция, осигуряваща измерване и документиране на количества </w:t>
      </w:r>
      <w:proofErr w:type="spellStart"/>
      <w:r w:rsidR="00960164" w:rsidRPr="00781658">
        <w:rPr>
          <w:bCs/>
          <w:sz w:val="20"/>
          <w:szCs w:val="20"/>
        </w:rPr>
        <w:t>електроeнергия</w:t>
      </w:r>
      <w:proofErr w:type="spellEnd"/>
      <w:r w:rsidR="00960164" w:rsidRPr="00781658">
        <w:rPr>
          <w:bCs/>
          <w:sz w:val="20"/>
          <w:szCs w:val="20"/>
        </w:rPr>
        <w:t xml:space="preserve"> </w:t>
      </w:r>
      <w:r w:rsidR="007C3F52" w:rsidRPr="00781658">
        <w:rPr>
          <w:bCs/>
          <w:sz w:val="20"/>
          <w:szCs w:val="20"/>
        </w:rPr>
        <w:t>изразени като:</w:t>
      </w:r>
      <w:r w:rsidR="007C3F52" w:rsidRPr="00781658">
        <w:rPr>
          <w:sz w:val="20"/>
          <w:szCs w:val="20"/>
        </w:rPr>
        <w:t xml:space="preserve"> Стойността на годишната норма за ефективност при употребата на енергия за инсталациите по Условие 2, попадащи в обхвата на Приложение №4 на ЗООС; </w:t>
      </w:r>
      <w:proofErr w:type="spellStart"/>
      <w:r w:rsidR="007C3F52" w:rsidRPr="00781658">
        <w:rPr>
          <w:sz w:val="20"/>
          <w:szCs w:val="20"/>
        </w:rPr>
        <w:t>Годишнa</w:t>
      </w:r>
      <w:proofErr w:type="spellEnd"/>
      <w:r w:rsidR="007C3F52" w:rsidRPr="00781658">
        <w:rPr>
          <w:sz w:val="20"/>
          <w:szCs w:val="20"/>
        </w:rPr>
        <w:t xml:space="preserve"> консумация на електроенергия за производствени нужди за инсталациите по </w:t>
      </w:r>
      <w:r w:rsidR="007C3F52" w:rsidRPr="00781658">
        <w:rPr>
          <w:b/>
          <w:sz w:val="20"/>
          <w:szCs w:val="20"/>
        </w:rPr>
        <w:t>Условие 2</w:t>
      </w:r>
      <w:r w:rsidR="007C3F52" w:rsidRPr="00781658">
        <w:rPr>
          <w:sz w:val="20"/>
          <w:szCs w:val="20"/>
        </w:rPr>
        <w:t>, попадащи в обхвата на Приложение №4 на ЗООС</w:t>
      </w:r>
      <w:r w:rsidRPr="00781658">
        <w:rPr>
          <w:sz w:val="20"/>
          <w:szCs w:val="20"/>
        </w:rPr>
        <w:t>.</w:t>
      </w:r>
      <w:r w:rsidRPr="00781658">
        <w:rPr>
          <w:bCs/>
          <w:sz w:val="20"/>
          <w:szCs w:val="20"/>
        </w:rPr>
        <w:t xml:space="preserve"> </w:t>
      </w:r>
      <w:r w:rsidR="00A17FA9" w:rsidRPr="00781658">
        <w:rPr>
          <w:bCs/>
          <w:sz w:val="20"/>
          <w:szCs w:val="20"/>
        </w:rPr>
        <w:t xml:space="preserve">Докладвано е в ГДОС за 2015г. </w:t>
      </w:r>
      <w:r w:rsidR="00AD20AC" w:rsidRPr="00781658">
        <w:rPr>
          <w:sz w:val="20"/>
          <w:szCs w:val="20"/>
        </w:rPr>
        <w:t>Не са констатирани несъответствия.</w:t>
      </w:r>
    </w:p>
    <w:p w:rsidR="00A17FA9" w:rsidRPr="00781658" w:rsidRDefault="00093227" w:rsidP="00A17FA9">
      <w:pPr>
        <w:ind w:firstLine="708"/>
        <w:jc w:val="both"/>
        <w:rPr>
          <w:sz w:val="20"/>
          <w:szCs w:val="20"/>
        </w:rPr>
      </w:pPr>
      <w:r w:rsidRPr="00781658">
        <w:rPr>
          <w:sz w:val="20"/>
          <w:szCs w:val="20"/>
        </w:rPr>
        <w:t>-</w:t>
      </w:r>
      <w:r w:rsidR="0080780B" w:rsidRPr="00781658">
        <w:rPr>
          <w:sz w:val="20"/>
          <w:szCs w:val="20"/>
        </w:rPr>
        <w:t xml:space="preserve">Инструкция за оценка на съответствието на изчислените количества електроенергия с определените такива с условията на комплексното разрешително, в това число установяване на причините за несъответствията и предприемане на коригиращи действия за отстраняването им. </w:t>
      </w:r>
      <w:r w:rsidR="00A17FA9" w:rsidRPr="00781658">
        <w:rPr>
          <w:bCs/>
          <w:sz w:val="20"/>
          <w:szCs w:val="20"/>
        </w:rPr>
        <w:t xml:space="preserve">Докладвано е в ГДОС за 2015г. </w:t>
      </w:r>
      <w:r w:rsidR="00A17FA9" w:rsidRPr="00781658">
        <w:rPr>
          <w:sz w:val="20"/>
          <w:szCs w:val="20"/>
        </w:rPr>
        <w:t>Не са констатирани несъответствия.</w:t>
      </w:r>
    </w:p>
    <w:p w:rsidR="00960164" w:rsidRPr="00781658" w:rsidRDefault="00960164" w:rsidP="00960164">
      <w:pPr>
        <w:autoSpaceDE w:val="0"/>
        <w:autoSpaceDN w:val="0"/>
        <w:adjustRightInd w:val="0"/>
        <w:ind w:firstLine="708"/>
        <w:jc w:val="both"/>
        <w:rPr>
          <w:b/>
          <w:bCs/>
          <w:sz w:val="20"/>
          <w:szCs w:val="20"/>
        </w:rPr>
      </w:pPr>
      <w:r w:rsidRPr="00781658">
        <w:rPr>
          <w:b/>
          <w:bCs/>
          <w:sz w:val="20"/>
          <w:szCs w:val="20"/>
        </w:rPr>
        <w:t>Условие 8.3.Използване на суровини, спомагателни материали и горива</w:t>
      </w:r>
    </w:p>
    <w:p w:rsidR="00575716" w:rsidRPr="00781658" w:rsidRDefault="00575716" w:rsidP="00575716">
      <w:pPr>
        <w:ind w:firstLine="708"/>
        <w:jc w:val="both"/>
        <w:rPr>
          <w:bCs/>
          <w:sz w:val="20"/>
          <w:szCs w:val="20"/>
        </w:rPr>
      </w:pPr>
      <w:r w:rsidRPr="00781658">
        <w:rPr>
          <w:bCs/>
          <w:sz w:val="20"/>
          <w:szCs w:val="20"/>
        </w:rPr>
        <w:t>Операторът прилага:</w:t>
      </w:r>
    </w:p>
    <w:p w:rsidR="00575716" w:rsidRPr="00781658" w:rsidRDefault="00575716" w:rsidP="00575716">
      <w:pPr>
        <w:ind w:firstLine="708"/>
        <w:jc w:val="both"/>
        <w:rPr>
          <w:bCs/>
          <w:sz w:val="20"/>
          <w:szCs w:val="20"/>
        </w:rPr>
      </w:pPr>
      <w:r w:rsidRPr="00781658">
        <w:rPr>
          <w:bCs/>
          <w:sz w:val="20"/>
          <w:szCs w:val="20"/>
        </w:rPr>
        <w:t>-Инструкции, осигуряващи измерване/изчисляване на използваните количества суровини и горива</w:t>
      </w:r>
      <w:r w:rsidRPr="00781658">
        <w:rPr>
          <w:sz w:val="20"/>
          <w:szCs w:val="20"/>
        </w:rPr>
        <w:t xml:space="preserve"> изразени като: Годишна консумация на суровини и горива за инсталациите, които попадат в обхвата на Приложение 4 на ЗООС, определени с Условие 2; Стойностите на годишните норми за ефективност при употребата на суровини и горива;</w:t>
      </w:r>
      <w:r w:rsidRPr="00781658">
        <w:rPr>
          <w:bCs/>
          <w:sz w:val="20"/>
          <w:szCs w:val="20"/>
        </w:rPr>
        <w:t xml:space="preserve"> </w:t>
      </w:r>
    </w:p>
    <w:p w:rsidR="00575716" w:rsidRPr="00781658" w:rsidRDefault="00575716" w:rsidP="00575716">
      <w:pPr>
        <w:ind w:firstLine="708"/>
        <w:jc w:val="both"/>
        <w:rPr>
          <w:bCs/>
          <w:sz w:val="20"/>
          <w:szCs w:val="20"/>
        </w:rPr>
      </w:pPr>
      <w:r w:rsidRPr="00781658">
        <w:rPr>
          <w:bCs/>
          <w:sz w:val="20"/>
          <w:szCs w:val="20"/>
        </w:rPr>
        <w:t>-И</w:t>
      </w:r>
      <w:r w:rsidRPr="00781658">
        <w:rPr>
          <w:sz w:val="20"/>
          <w:szCs w:val="20"/>
        </w:rPr>
        <w:t>нструкция за оценка на съответствието на стойностите на годишните норми за ефективност с определените такива с условията на комплексното разрешително. Инструкцията включва установяване на причините за несъответствия и предприемане на коригиращи действия.</w:t>
      </w:r>
    </w:p>
    <w:p w:rsidR="00960164" w:rsidRPr="00781658" w:rsidRDefault="00575716" w:rsidP="00960164">
      <w:pPr>
        <w:autoSpaceDE w:val="0"/>
        <w:autoSpaceDN w:val="0"/>
        <w:adjustRightInd w:val="0"/>
        <w:ind w:firstLine="708"/>
        <w:jc w:val="both"/>
        <w:rPr>
          <w:bCs/>
          <w:sz w:val="20"/>
          <w:szCs w:val="20"/>
        </w:rPr>
      </w:pPr>
      <w:r w:rsidRPr="00781658">
        <w:rPr>
          <w:bCs/>
          <w:sz w:val="20"/>
          <w:szCs w:val="20"/>
        </w:rPr>
        <w:t>Докладвано е в ГДОС за 2015г. -</w:t>
      </w:r>
      <w:r w:rsidR="00093227" w:rsidRPr="00781658">
        <w:rPr>
          <w:bCs/>
          <w:sz w:val="20"/>
          <w:szCs w:val="20"/>
        </w:rPr>
        <w:t xml:space="preserve"> н</w:t>
      </w:r>
      <w:r w:rsidR="00960164" w:rsidRPr="00781658">
        <w:rPr>
          <w:bCs/>
          <w:sz w:val="20"/>
          <w:szCs w:val="20"/>
        </w:rPr>
        <w:t>е са констатирани превишения на използваните суровини и спомагателни мате</w:t>
      </w:r>
      <w:r w:rsidR="0080780B" w:rsidRPr="00781658">
        <w:rPr>
          <w:bCs/>
          <w:sz w:val="20"/>
          <w:szCs w:val="20"/>
        </w:rPr>
        <w:t>риали</w:t>
      </w:r>
      <w:r w:rsidR="00093227" w:rsidRPr="00781658">
        <w:rPr>
          <w:bCs/>
          <w:sz w:val="20"/>
          <w:szCs w:val="20"/>
        </w:rPr>
        <w:t xml:space="preserve"> и горива</w:t>
      </w:r>
      <w:r w:rsidR="0080780B" w:rsidRPr="00781658">
        <w:rPr>
          <w:bCs/>
          <w:sz w:val="20"/>
          <w:szCs w:val="20"/>
        </w:rPr>
        <w:t xml:space="preserve"> за единица продукт.</w:t>
      </w:r>
    </w:p>
    <w:p w:rsidR="008F21FD" w:rsidRPr="00781658" w:rsidRDefault="00DD297B" w:rsidP="00DD297B">
      <w:pPr>
        <w:ind w:firstLine="708"/>
        <w:jc w:val="both"/>
        <w:rPr>
          <w:bCs/>
          <w:sz w:val="20"/>
          <w:szCs w:val="20"/>
        </w:rPr>
      </w:pPr>
      <w:r w:rsidRPr="00781658">
        <w:rPr>
          <w:bCs/>
          <w:sz w:val="20"/>
          <w:szCs w:val="20"/>
        </w:rPr>
        <w:t xml:space="preserve">Представени </w:t>
      </w:r>
      <w:r w:rsidR="008F21FD" w:rsidRPr="00781658">
        <w:rPr>
          <w:bCs/>
          <w:sz w:val="20"/>
          <w:szCs w:val="20"/>
        </w:rPr>
        <w:t>са:</w:t>
      </w:r>
    </w:p>
    <w:p w:rsidR="008F21FD" w:rsidRPr="00781658" w:rsidRDefault="008F21FD" w:rsidP="00DD297B">
      <w:pPr>
        <w:ind w:firstLine="708"/>
        <w:jc w:val="both"/>
        <w:rPr>
          <w:bCs/>
          <w:sz w:val="20"/>
          <w:szCs w:val="20"/>
        </w:rPr>
      </w:pPr>
      <w:r w:rsidRPr="00781658">
        <w:rPr>
          <w:bCs/>
          <w:sz w:val="20"/>
          <w:szCs w:val="20"/>
        </w:rPr>
        <w:t>-И</w:t>
      </w:r>
      <w:r w:rsidR="00DD297B" w:rsidRPr="00781658">
        <w:rPr>
          <w:bCs/>
          <w:sz w:val="20"/>
          <w:szCs w:val="20"/>
        </w:rPr>
        <w:t xml:space="preserve">нформационни листове за безопасност за използваните опасни химични вещества и препарати, </w:t>
      </w:r>
      <w:r w:rsidRPr="00781658">
        <w:rPr>
          <w:bCs/>
          <w:sz w:val="20"/>
          <w:szCs w:val="20"/>
        </w:rPr>
        <w:t>спомагателни материали и горива;</w:t>
      </w:r>
    </w:p>
    <w:p w:rsidR="00DD297B" w:rsidRPr="00781658" w:rsidRDefault="008F21FD" w:rsidP="00DD297B">
      <w:pPr>
        <w:ind w:firstLine="708"/>
        <w:jc w:val="both"/>
        <w:rPr>
          <w:bCs/>
          <w:sz w:val="20"/>
          <w:szCs w:val="20"/>
        </w:rPr>
      </w:pPr>
      <w:r w:rsidRPr="00781658">
        <w:rPr>
          <w:bCs/>
          <w:sz w:val="20"/>
          <w:szCs w:val="20"/>
        </w:rPr>
        <w:t>-И</w:t>
      </w:r>
      <w:r w:rsidR="00DD297B" w:rsidRPr="00781658">
        <w:rPr>
          <w:bCs/>
          <w:sz w:val="20"/>
          <w:szCs w:val="20"/>
        </w:rPr>
        <w:t xml:space="preserve">нформационни листове за произвежданите продукти калциев карбид, калциев </w:t>
      </w:r>
      <w:proofErr w:type="spellStart"/>
      <w:r w:rsidR="00DD297B" w:rsidRPr="00781658">
        <w:rPr>
          <w:bCs/>
          <w:sz w:val="20"/>
          <w:szCs w:val="20"/>
        </w:rPr>
        <w:t>хидрооксид</w:t>
      </w:r>
      <w:proofErr w:type="spellEnd"/>
      <w:r w:rsidR="00DD297B" w:rsidRPr="00781658">
        <w:rPr>
          <w:bCs/>
          <w:sz w:val="20"/>
          <w:szCs w:val="20"/>
        </w:rPr>
        <w:t>, хидратна вар, калциев оксид, ацетилен.</w:t>
      </w:r>
    </w:p>
    <w:p w:rsidR="00DD297B" w:rsidRPr="00781658" w:rsidRDefault="008F21FD" w:rsidP="004858E5">
      <w:pPr>
        <w:ind w:firstLine="708"/>
        <w:jc w:val="both"/>
        <w:rPr>
          <w:bCs/>
          <w:sz w:val="20"/>
          <w:szCs w:val="20"/>
        </w:rPr>
      </w:pPr>
      <w:r w:rsidRPr="00781658">
        <w:rPr>
          <w:bCs/>
          <w:sz w:val="20"/>
          <w:szCs w:val="20"/>
        </w:rPr>
        <w:t xml:space="preserve">За проверявания период </w:t>
      </w:r>
      <w:r w:rsidR="00962433" w:rsidRPr="00781658">
        <w:rPr>
          <w:bCs/>
          <w:sz w:val="20"/>
          <w:szCs w:val="20"/>
        </w:rPr>
        <w:t>не е планирана и извършвана промяна на местата за съхранение на всички опасни химични вещества използвани като суровини, спомагателни материали и горива.</w:t>
      </w:r>
      <w:r w:rsidR="004858E5" w:rsidRPr="00781658">
        <w:rPr>
          <w:bCs/>
          <w:sz w:val="20"/>
          <w:szCs w:val="20"/>
        </w:rPr>
        <w:t xml:space="preserve"> П</w:t>
      </w:r>
      <w:r w:rsidR="00DD297B" w:rsidRPr="00781658">
        <w:rPr>
          <w:bCs/>
          <w:sz w:val="20"/>
          <w:szCs w:val="20"/>
        </w:rPr>
        <w:t xml:space="preserve">редставени </w:t>
      </w:r>
      <w:r w:rsidR="004858E5" w:rsidRPr="00781658">
        <w:rPr>
          <w:bCs/>
          <w:sz w:val="20"/>
          <w:szCs w:val="20"/>
        </w:rPr>
        <w:t xml:space="preserve">са </w:t>
      </w:r>
      <w:r w:rsidR="00DD297B" w:rsidRPr="00781658">
        <w:rPr>
          <w:bCs/>
          <w:sz w:val="20"/>
          <w:szCs w:val="20"/>
        </w:rPr>
        <w:t>записи за извършени проверки на съоръженията и площадките за съхранение на суровини и спомагателни материали</w:t>
      </w:r>
      <w:r w:rsidR="004858E5" w:rsidRPr="00781658">
        <w:rPr>
          <w:bCs/>
          <w:sz w:val="20"/>
          <w:szCs w:val="20"/>
        </w:rPr>
        <w:t>. Н</w:t>
      </w:r>
      <w:r w:rsidR="00DD297B" w:rsidRPr="00781658">
        <w:rPr>
          <w:bCs/>
          <w:sz w:val="20"/>
          <w:szCs w:val="20"/>
        </w:rPr>
        <w:t>е са констатирани несъответствия.</w:t>
      </w:r>
    </w:p>
    <w:p w:rsidR="00960164" w:rsidRPr="00781658" w:rsidRDefault="00960164" w:rsidP="00960164">
      <w:pPr>
        <w:autoSpaceDE w:val="0"/>
        <w:autoSpaceDN w:val="0"/>
        <w:adjustRightInd w:val="0"/>
        <w:ind w:firstLine="708"/>
        <w:jc w:val="both"/>
        <w:rPr>
          <w:b/>
          <w:sz w:val="20"/>
          <w:szCs w:val="20"/>
        </w:rPr>
      </w:pPr>
      <w:r w:rsidRPr="00781658">
        <w:rPr>
          <w:b/>
          <w:sz w:val="20"/>
          <w:szCs w:val="20"/>
        </w:rPr>
        <w:t xml:space="preserve">Условие № 9.Емисии в атмосферата </w:t>
      </w:r>
    </w:p>
    <w:p w:rsidR="00960164" w:rsidRPr="00781658" w:rsidRDefault="00960164" w:rsidP="00960164">
      <w:pPr>
        <w:autoSpaceDE w:val="0"/>
        <w:autoSpaceDN w:val="0"/>
        <w:adjustRightInd w:val="0"/>
        <w:ind w:firstLine="708"/>
        <w:jc w:val="both"/>
        <w:rPr>
          <w:bCs/>
          <w:sz w:val="20"/>
          <w:szCs w:val="20"/>
        </w:rPr>
      </w:pPr>
      <w:r w:rsidRPr="00781658">
        <w:rPr>
          <w:b/>
          <w:bCs/>
          <w:sz w:val="20"/>
          <w:szCs w:val="20"/>
        </w:rPr>
        <w:t>Условие 9.1.Работа на пречиствателното оборудване</w:t>
      </w:r>
    </w:p>
    <w:p w:rsidR="00960164" w:rsidRPr="00781658" w:rsidRDefault="00960164" w:rsidP="00960164">
      <w:pPr>
        <w:ind w:firstLine="705"/>
        <w:jc w:val="both"/>
        <w:rPr>
          <w:sz w:val="20"/>
          <w:szCs w:val="20"/>
        </w:rPr>
      </w:pPr>
      <w:r w:rsidRPr="00781658">
        <w:rPr>
          <w:bCs/>
          <w:sz w:val="20"/>
          <w:szCs w:val="20"/>
        </w:rPr>
        <w:t xml:space="preserve">Експлоатират се следните пречиствателни съоръжения, </w:t>
      </w:r>
      <w:r w:rsidRPr="00781658">
        <w:rPr>
          <w:sz w:val="20"/>
          <w:szCs w:val="20"/>
        </w:rPr>
        <w:t>за емисии в атмосферата:</w:t>
      </w:r>
    </w:p>
    <w:p w:rsidR="00064433" w:rsidRPr="00781658" w:rsidRDefault="00064433" w:rsidP="00064433">
      <w:pPr>
        <w:ind w:right="-28" w:firstLine="705"/>
        <w:jc w:val="both"/>
        <w:rPr>
          <w:b/>
          <w:sz w:val="20"/>
          <w:szCs w:val="20"/>
          <w:lang w:eastAsia="en-US"/>
        </w:rPr>
      </w:pPr>
      <w:r w:rsidRPr="00781658">
        <w:rPr>
          <w:b/>
          <w:sz w:val="20"/>
          <w:szCs w:val="20"/>
          <w:lang w:eastAsia="en-US"/>
        </w:rPr>
        <w:t>I.Инсталация за производство на вар и варови продукти:</w:t>
      </w:r>
    </w:p>
    <w:p w:rsidR="00064433" w:rsidRPr="00781658" w:rsidRDefault="00064433" w:rsidP="00064433">
      <w:pPr>
        <w:ind w:right="-28" w:firstLine="705"/>
        <w:jc w:val="both"/>
        <w:rPr>
          <w:b/>
          <w:sz w:val="20"/>
          <w:szCs w:val="20"/>
          <w:lang w:eastAsia="en-US"/>
        </w:rPr>
      </w:pPr>
      <w:r w:rsidRPr="00781658">
        <w:rPr>
          <w:b/>
          <w:sz w:val="20"/>
          <w:szCs w:val="20"/>
          <w:lang w:eastAsia="en-US"/>
        </w:rPr>
        <w:t>Производство на негасена вар в две варови пещи:</w:t>
      </w:r>
    </w:p>
    <w:p w:rsidR="00064433" w:rsidRPr="00781658" w:rsidRDefault="005F64F7" w:rsidP="005F64F7">
      <w:pPr>
        <w:overflowPunct w:val="0"/>
        <w:autoSpaceDE w:val="0"/>
        <w:autoSpaceDN w:val="0"/>
        <w:adjustRightInd w:val="0"/>
        <w:ind w:firstLine="705"/>
        <w:jc w:val="both"/>
        <w:rPr>
          <w:sz w:val="20"/>
          <w:szCs w:val="20"/>
          <w:lang w:eastAsia="en-US"/>
        </w:rPr>
      </w:pPr>
      <w:r w:rsidRPr="00781658">
        <w:rPr>
          <w:sz w:val="20"/>
          <w:szCs w:val="20"/>
          <w:lang w:eastAsia="en-US"/>
        </w:rPr>
        <w:t>-</w:t>
      </w:r>
      <w:proofErr w:type="spellStart"/>
      <w:r w:rsidR="00064433" w:rsidRPr="00781658">
        <w:rPr>
          <w:sz w:val="20"/>
          <w:szCs w:val="20"/>
          <w:lang w:eastAsia="en-US"/>
        </w:rPr>
        <w:t>Ръкавен</w:t>
      </w:r>
      <w:proofErr w:type="spellEnd"/>
      <w:r w:rsidR="00064433" w:rsidRPr="00781658">
        <w:rPr>
          <w:sz w:val="20"/>
          <w:szCs w:val="20"/>
          <w:lang w:eastAsia="en-US"/>
        </w:rPr>
        <w:t xml:space="preserve"> филтър тип PGF 360/6h127-18x10x1/2S, FLS-MILIO към Изпускащо устройство П-</w:t>
      </w:r>
      <w:r w:rsidRPr="00781658">
        <w:rPr>
          <w:sz w:val="20"/>
          <w:szCs w:val="20"/>
          <w:lang w:eastAsia="en-US"/>
        </w:rPr>
        <w:t xml:space="preserve">5 – Варова </w:t>
      </w:r>
      <w:r w:rsidR="00064433" w:rsidRPr="00781658">
        <w:rPr>
          <w:sz w:val="20"/>
          <w:szCs w:val="20"/>
          <w:lang w:eastAsia="en-US"/>
        </w:rPr>
        <w:t>пещ № 3;</w:t>
      </w:r>
    </w:p>
    <w:p w:rsidR="00064433" w:rsidRPr="00781658" w:rsidRDefault="005F64F7" w:rsidP="005F64F7">
      <w:pPr>
        <w:overflowPunct w:val="0"/>
        <w:autoSpaceDE w:val="0"/>
        <w:autoSpaceDN w:val="0"/>
        <w:adjustRightInd w:val="0"/>
        <w:ind w:left="720"/>
        <w:jc w:val="both"/>
        <w:rPr>
          <w:sz w:val="20"/>
          <w:szCs w:val="20"/>
          <w:lang w:eastAsia="en-US"/>
        </w:rPr>
      </w:pPr>
      <w:r w:rsidRPr="00781658">
        <w:rPr>
          <w:sz w:val="20"/>
          <w:szCs w:val="20"/>
          <w:lang w:eastAsia="en-US"/>
        </w:rPr>
        <w:t>-</w:t>
      </w:r>
      <w:proofErr w:type="spellStart"/>
      <w:r w:rsidR="00064433" w:rsidRPr="00781658">
        <w:rPr>
          <w:sz w:val="20"/>
          <w:szCs w:val="20"/>
          <w:lang w:eastAsia="en-US"/>
        </w:rPr>
        <w:t>Ръкавен</w:t>
      </w:r>
      <w:proofErr w:type="spellEnd"/>
      <w:r w:rsidR="00064433" w:rsidRPr="00781658">
        <w:rPr>
          <w:sz w:val="20"/>
          <w:szCs w:val="20"/>
          <w:lang w:eastAsia="en-US"/>
        </w:rPr>
        <w:t xml:space="preserve"> филтър тип </w:t>
      </w:r>
      <w:proofErr w:type="spellStart"/>
      <w:r w:rsidR="00064433" w:rsidRPr="00781658">
        <w:rPr>
          <w:sz w:val="20"/>
          <w:szCs w:val="20"/>
          <w:lang w:eastAsia="en-US"/>
        </w:rPr>
        <w:t>Scheuh</w:t>
      </w:r>
      <w:proofErr w:type="spellEnd"/>
      <w:r w:rsidR="00064433" w:rsidRPr="00781658">
        <w:rPr>
          <w:sz w:val="20"/>
          <w:szCs w:val="20"/>
          <w:lang w:eastAsia="en-US"/>
        </w:rPr>
        <w:t xml:space="preserve"> 2към Изпускащо устройство П-6 – Варова пещ № 1;</w:t>
      </w:r>
    </w:p>
    <w:p w:rsidR="00064433" w:rsidRPr="00781658" w:rsidRDefault="005F64F7" w:rsidP="005F64F7">
      <w:pPr>
        <w:overflowPunct w:val="0"/>
        <w:autoSpaceDE w:val="0"/>
        <w:autoSpaceDN w:val="0"/>
        <w:adjustRightInd w:val="0"/>
        <w:ind w:firstLine="708"/>
        <w:jc w:val="both"/>
        <w:rPr>
          <w:sz w:val="20"/>
          <w:szCs w:val="20"/>
          <w:lang w:eastAsia="en-US"/>
        </w:rPr>
      </w:pPr>
      <w:r w:rsidRPr="00781658">
        <w:rPr>
          <w:sz w:val="20"/>
          <w:szCs w:val="20"/>
          <w:lang w:eastAsia="en-US"/>
        </w:rPr>
        <w:t>-</w:t>
      </w:r>
      <w:proofErr w:type="spellStart"/>
      <w:r w:rsidR="00064433" w:rsidRPr="00781658">
        <w:rPr>
          <w:sz w:val="20"/>
          <w:szCs w:val="20"/>
          <w:lang w:eastAsia="en-US"/>
        </w:rPr>
        <w:t>Ръкавен</w:t>
      </w:r>
      <w:proofErr w:type="spellEnd"/>
      <w:r w:rsidR="00064433" w:rsidRPr="00781658">
        <w:rPr>
          <w:sz w:val="20"/>
          <w:szCs w:val="20"/>
          <w:lang w:eastAsia="en-US"/>
        </w:rPr>
        <w:t xml:space="preserve"> филтър тип FKE 8/6NF130/6, DISA към Изпускащо устройство П-10 – </w:t>
      </w:r>
      <w:proofErr w:type="spellStart"/>
      <w:r w:rsidR="00064433" w:rsidRPr="00781658">
        <w:rPr>
          <w:sz w:val="20"/>
          <w:szCs w:val="20"/>
          <w:lang w:eastAsia="en-US"/>
        </w:rPr>
        <w:t>Бункерно</w:t>
      </w:r>
      <w:proofErr w:type="spellEnd"/>
      <w:r w:rsidR="00064433" w:rsidRPr="00781658">
        <w:rPr>
          <w:sz w:val="20"/>
          <w:szCs w:val="20"/>
          <w:lang w:eastAsia="en-US"/>
        </w:rPr>
        <w:t xml:space="preserve"> стопанство за негасена вар;</w:t>
      </w:r>
    </w:p>
    <w:p w:rsidR="00064433" w:rsidRPr="00781658" w:rsidRDefault="005F64F7" w:rsidP="005F64F7">
      <w:pPr>
        <w:overflowPunct w:val="0"/>
        <w:autoSpaceDE w:val="0"/>
        <w:autoSpaceDN w:val="0"/>
        <w:adjustRightInd w:val="0"/>
        <w:ind w:firstLine="708"/>
        <w:jc w:val="both"/>
        <w:rPr>
          <w:sz w:val="20"/>
          <w:szCs w:val="20"/>
          <w:lang w:eastAsia="en-US"/>
        </w:rPr>
      </w:pPr>
      <w:r w:rsidRPr="00781658">
        <w:rPr>
          <w:sz w:val="20"/>
          <w:szCs w:val="20"/>
          <w:lang w:eastAsia="en-US"/>
        </w:rPr>
        <w:t>-</w:t>
      </w:r>
      <w:proofErr w:type="spellStart"/>
      <w:r w:rsidR="00064433" w:rsidRPr="00781658">
        <w:rPr>
          <w:sz w:val="20"/>
          <w:szCs w:val="20"/>
          <w:lang w:eastAsia="en-US"/>
        </w:rPr>
        <w:t>Ръкавен</w:t>
      </w:r>
      <w:proofErr w:type="spellEnd"/>
      <w:r w:rsidR="00064433" w:rsidRPr="00781658">
        <w:rPr>
          <w:sz w:val="20"/>
          <w:szCs w:val="20"/>
          <w:lang w:eastAsia="en-US"/>
        </w:rPr>
        <w:t xml:space="preserve"> филтър тип SFDB 05/09-C-02, </w:t>
      </w:r>
      <w:proofErr w:type="spellStart"/>
      <w:r w:rsidR="00064433" w:rsidRPr="00781658">
        <w:rPr>
          <w:sz w:val="20"/>
          <w:szCs w:val="20"/>
          <w:lang w:eastAsia="en-US"/>
        </w:rPr>
        <w:t>Scheush</w:t>
      </w:r>
      <w:proofErr w:type="spellEnd"/>
      <w:r w:rsidR="00064433" w:rsidRPr="00781658">
        <w:rPr>
          <w:sz w:val="20"/>
          <w:szCs w:val="20"/>
          <w:lang w:eastAsia="en-US"/>
        </w:rPr>
        <w:t xml:space="preserve"> към Изпускащо устройство П-3 – Варов </w:t>
      </w:r>
      <w:proofErr w:type="spellStart"/>
      <w:r w:rsidR="00064433" w:rsidRPr="00781658">
        <w:rPr>
          <w:sz w:val="20"/>
          <w:szCs w:val="20"/>
          <w:lang w:eastAsia="en-US"/>
        </w:rPr>
        <w:t>хидратор</w:t>
      </w:r>
      <w:proofErr w:type="spellEnd"/>
      <w:r w:rsidR="00064433" w:rsidRPr="00781658">
        <w:rPr>
          <w:sz w:val="20"/>
          <w:szCs w:val="20"/>
          <w:lang w:eastAsia="en-US"/>
        </w:rPr>
        <w:t>, Цех “</w:t>
      </w:r>
      <w:proofErr w:type="spellStart"/>
      <w:r w:rsidR="00064433" w:rsidRPr="00781658">
        <w:rPr>
          <w:sz w:val="20"/>
          <w:szCs w:val="20"/>
          <w:lang w:eastAsia="en-US"/>
        </w:rPr>
        <w:t>Хидратирана</w:t>
      </w:r>
      <w:proofErr w:type="spellEnd"/>
      <w:r w:rsidR="00064433" w:rsidRPr="00781658">
        <w:rPr>
          <w:sz w:val="20"/>
          <w:szCs w:val="20"/>
          <w:lang w:eastAsia="en-US"/>
        </w:rPr>
        <w:t xml:space="preserve"> вар”</w:t>
      </w:r>
    </w:p>
    <w:p w:rsidR="00064433" w:rsidRPr="00781658" w:rsidRDefault="005F64F7" w:rsidP="005F64F7">
      <w:pPr>
        <w:overflowPunct w:val="0"/>
        <w:autoSpaceDE w:val="0"/>
        <w:autoSpaceDN w:val="0"/>
        <w:adjustRightInd w:val="0"/>
        <w:ind w:firstLine="708"/>
        <w:jc w:val="both"/>
        <w:rPr>
          <w:sz w:val="20"/>
          <w:szCs w:val="20"/>
          <w:lang w:eastAsia="en-US"/>
        </w:rPr>
      </w:pPr>
      <w:r w:rsidRPr="00781658">
        <w:rPr>
          <w:sz w:val="20"/>
          <w:szCs w:val="20"/>
          <w:lang w:eastAsia="en-US"/>
        </w:rPr>
        <w:t>-</w:t>
      </w:r>
      <w:proofErr w:type="spellStart"/>
      <w:r w:rsidR="00064433" w:rsidRPr="00781658">
        <w:rPr>
          <w:sz w:val="20"/>
          <w:szCs w:val="20"/>
          <w:lang w:eastAsia="en-US"/>
        </w:rPr>
        <w:t>Ръкавен</w:t>
      </w:r>
      <w:proofErr w:type="spellEnd"/>
      <w:r w:rsidR="00064433" w:rsidRPr="00781658">
        <w:rPr>
          <w:sz w:val="20"/>
          <w:szCs w:val="20"/>
          <w:lang w:eastAsia="en-US"/>
        </w:rPr>
        <w:t xml:space="preserve"> филтър тип SFDТ 05/12-C-01, </w:t>
      </w:r>
      <w:proofErr w:type="spellStart"/>
      <w:r w:rsidR="00064433" w:rsidRPr="00781658">
        <w:rPr>
          <w:sz w:val="20"/>
          <w:szCs w:val="20"/>
          <w:lang w:eastAsia="en-US"/>
        </w:rPr>
        <w:t>Scheush</w:t>
      </w:r>
      <w:proofErr w:type="spellEnd"/>
      <w:r w:rsidR="00064433" w:rsidRPr="00781658">
        <w:rPr>
          <w:sz w:val="20"/>
          <w:szCs w:val="20"/>
          <w:lang w:eastAsia="en-US"/>
        </w:rPr>
        <w:t xml:space="preserve"> към Изпускащо устройство П-2 – Цех “</w:t>
      </w:r>
      <w:proofErr w:type="spellStart"/>
      <w:r w:rsidR="00064433" w:rsidRPr="00781658">
        <w:rPr>
          <w:sz w:val="20"/>
          <w:szCs w:val="20"/>
          <w:lang w:eastAsia="en-US"/>
        </w:rPr>
        <w:t>Хидратирана</w:t>
      </w:r>
      <w:proofErr w:type="spellEnd"/>
      <w:r w:rsidR="00064433" w:rsidRPr="00781658">
        <w:rPr>
          <w:sz w:val="20"/>
          <w:szCs w:val="20"/>
          <w:lang w:eastAsia="en-US"/>
        </w:rPr>
        <w:t xml:space="preserve"> вар”, общо обезпрашаване;</w:t>
      </w:r>
    </w:p>
    <w:p w:rsidR="00064433" w:rsidRPr="00781658" w:rsidRDefault="005F64F7" w:rsidP="005F64F7">
      <w:pPr>
        <w:overflowPunct w:val="0"/>
        <w:autoSpaceDE w:val="0"/>
        <w:autoSpaceDN w:val="0"/>
        <w:adjustRightInd w:val="0"/>
        <w:ind w:left="720"/>
        <w:jc w:val="both"/>
        <w:rPr>
          <w:sz w:val="20"/>
          <w:szCs w:val="20"/>
          <w:lang w:eastAsia="en-US"/>
        </w:rPr>
      </w:pPr>
      <w:r w:rsidRPr="00781658">
        <w:rPr>
          <w:sz w:val="20"/>
          <w:szCs w:val="20"/>
          <w:lang w:eastAsia="en-US"/>
        </w:rPr>
        <w:t>-</w:t>
      </w:r>
      <w:proofErr w:type="spellStart"/>
      <w:r w:rsidR="00064433" w:rsidRPr="00781658">
        <w:rPr>
          <w:sz w:val="20"/>
          <w:szCs w:val="20"/>
          <w:lang w:eastAsia="en-US"/>
        </w:rPr>
        <w:t>Ръкавен</w:t>
      </w:r>
      <w:proofErr w:type="spellEnd"/>
      <w:r w:rsidR="00064433" w:rsidRPr="00781658">
        <w:rPr>
          <w:sz w:val="20"/>
          <w:szCs w:val="20"/>
          <w:lang w:eastAsia="en-US"/>
        </w:rPr>
        <w:t xml:space="preserve"> филтър тип РФК към Изпускащо устройство П-9 – Пълначна машина за </w:t>
      </w:r>
      <w:proofErr w:type="spellStart"/>
      <w:r w:rsidR="00064433" w:rsidRPr="00781658">
        <w:rPr>
          <w:sz w:val="20"/>
          <w:szCs w:val="20"/>
          <w:lang w:eastAsia="en-US"/>
        </w:rPr>
        <w:t>хидратирана</w:t>
      </w:r>
      <w:proofErr w:type="spellEnd"/>
      <w:r w:rsidR="00064433" w:rsidRPr="00781658">
        <w:rPr>
          <w:sz w:val="20"/>
          <w:szCs w:val="20"/>
          <w:lang w:eastAsia="en-US"/>
        </w:rPr>
        <w:t xml:space="preserve"> вар</w:t>
      </w:r>
    </w:p>
    <w:p w:rsidR="00064433" w:rsidRPr="00781658" w:rsidRDefault="005F64F7" w:rsidP="005F64F7">
      <w:pPr>
        <w:overflowPunct w:val="0"/>
        <w:autoSpaceDE w:val="0"/>
        <w:autoSpaceDN w:val="0"/>
        <w:adjustRightInd w:val="0"/>
        <w:ind w:firstLine="720"/>
        <w:jc w:val="both"/>
        <w:rPr>
          <w:sz w:val="20"/>
          <w:szCs w:val="20"/>
          <w:lang w:eastAsia="en-US"/>
        </w:rPr>
      </w:pPr>
      <w:r w:rsidRPr="00781658">
        <w:rPr>
          <w:sz w:val="20"/>
          <w:szCs w:val="20"/>
          <w:lang w:eastAsia="en-US"/>
        </w:rPr>
        <w:t>-</w:t>
      </w:r>
      <w:proofErr w:type="spellStart"/>
      <w:r w:rsidR="00064433" w:rsidRPr="00781658">
        <w:rPr>
          <w:sz w:val="20"/>
          <w:szCs w:val="20"/>
          <w:lang w:eastAsia="en-US"/>
        </w:rPr>
        <w:t>Ръкавен</w:t>
      </w:r>
      <w:proofErr w:type="spellEnd"/>
      <w:r w:rsidR="00064433" w:rsidRPr="00781658">
        <w:rPr>
          <w:sz w:val="20"/>
          <w:szCs w:val="20"/>
          <w:lang w:eastAsia="en-US"/>
        </w:rPr>
        <w:t xml:space="preserve"> филтър тип </w:t>
      </w:r>
      <w:proofErr w:type="spellStart"/>
      <w:r w:rsidR="00064433" w:rsidRPr="00781658">
        <w:rPr>
          <w:sz w:val="20"/>
          <w:szCs w:val="20"/>
          <w:lang w:eastAsia="en-US"/>
        </w:rPr>
        <w:t>Интензив-филтър</w:t>
      </w:r>
      <w:proofErr w:type="spellEnd"/>
      <w:r w:rsidR="00064433" w:rsidRPr="00781658">
        <w:rPr>
          <w:sz w:val="20"/>
          <w:szCs w:val="20"/>
          <w:lang w:eastAsia="en-US"/>
        </w:rPr>
        <w:t xml:space="preserve"> към Изпускащо устройство П-4 – Сушилна инсталация, П</w:t>
      </w:r>
      <w:r w:rsidR="00562C1F" w:rsidRPr="00781658">
        <w:rPr>
          <w:sz w:val="20"/>
          <w:szCs w:val="20"/>
          <w:lang w:eastAsia="en-US"/>
        </w:rPr>
        <w:t>роизводство на калциев карбонат.</w:t>
      </w:r>
    </w:p>
    <w:p w:rsidR="00064433" w:rsidRPr="00781658" w:rsidRDefault="005F64F7" w:rsidP="005F64F7">
      <w:pPr>
        <w:ind w:left="360" w:firstLine="348"/>
        <w:jc w:val="both"/>
        <w:rPr>
          <w:b/>
          <w:sz w:val="20"/>
          <w:szCs w:val="20"/>
          <w:lang w:eastAsia="en-US"/>
        </w:rPr>
      </w:pPr>
      <w:r w:rsidRPr="00781658">
        <w:rPr>
          <w:b/>
          <w:sz w:val="20"/>
          <w:szCs w:val="20"/>
          <w:lang w:eastAsia="en-US"/>
        </w:rPr>
        <w:t>II.</w:t>
      </w:r>
      <w:r w:rsidR="00064433" w:rsidRPr="00781658">
        <w:rPr>
          <w:b/>
          <w:sz w:val="20"/>
          <w:szCs w:val="20"/>
          <w:lang w:eastAsia="en-US"/>
        </w:rPr>
        <w:t>Инсталация за производство на калциев карбид</w:t>
      </w:r>
    </w:p>
    <w:p w:rsidR="00064433" w:rsidRPr="00781658" w:rsidRDefault="005F64F7" w:rsidP="005F64F7">
      <w:pPr>
        <w:overflowPunct w:val="0"/>
        <w:autoSpaceDE w:val="0"/>
        <w:autoSpaceDN w:val="0"/>
        <w:adjustRightInd w:val="0"/>
        <w:ind w:firstLine="720"/>
        <w:jc w:val="both"/>
        <w:rPr>
          <w:sz w:val="20"/>
          <w:szCs w:val="20"/>
          <w:lang w:eastAsia="en-US"/>
        </w:rPr>
      </w:pPr>
      <w:r w:rsidRPr="00781658">
        <w:rPr>
          <w:sz w:val="20"/>
          <w:szCs w:val="20"/>
          <w:lang w:eastAsia="en-US"/>
        </w:rPr>
        <w:t>-</w:t>
      </w:r>
      <w:proofErr w:type="spellStart"/>
      <w:r w:rsidR="00064433" w:rsidRPr="00781658">
        <w:rPr>
          <w:sz w:val="20"/>
          <w:szCs w:val="20"/>
          <w:lang w:eastAsia="en-US"/>
        </w:rPr>
        <w:t>Ръкавен</w:t>
      </w:r>
      <w:proofErr w:type="spellEnd"/>
      <w:r w:rsidR="00064433" w:rsidRPr="00781658">
        <w:rPr>
          <w:sz w:val="20"/>
          <w:szCs w:val="20"/>
          <w:lang w:eastAsia="en-US"/>
        </w:rPr>
        <w:t xml:space="preserve"> филтър тип МЕТЕКО-ДАНИЕЛИ към Изпускащо устройство П-7 – </w:t>
      </w:r>
      <w:proofErr w:type="spellStart"/>
      <w:r w:rsidR="00064433" w:rsidRPr="00781658">
        <w:rPr>
          <w:sz w:val="20"/>
          <w:szCs w:val="20"/>
          <w:lang w:eastAsia="en-US"/>
        </w:rPr>
        <w:t>Електродъгова</w:t>
      </w:r>
      <w:proofErr w:type="spellEnd"/>
      <w:r w:rsidR="00064433" w:rsidRPr="00781658">
        <w:rPr>
          <w:sz w:val="20"/>
          <w:szCs w:val="20"/>
          <w:lang w:eastAsia="en-US"/>
        </w:rPr>
        <w:t xml:space="preserve"> пещ, Цех “Карбиден”;</w:t>
      </w:r>
    </w:p>
    <w:p w:rsidR="00064433" w:rsidRPr="00781658" w:rsidRDefault="005F64F7" w:rsidP="005F64F7">
      <w:pPr>
        <w:overflowPunct w:val="0"/>
        <w:autoSpaceDE w:val="0"/>
        <w:autoSpaceDN w:val="0"/>
        <w:adjustRightInd w:val="0"/>
        <w:ind w:firstLine="720"/>
        <w:jc w:val="both"/>
        <w:rPr>
          <w:sz w:val="20"/>
          <w:szCs w:val="20"/>
          <w:lang w:eastAsia="en-US"/>
        </w:rPr>
      </w:pPr>
      <w:r w:rsidRPr="00781658">
        <w:rPr>
          <w:sz w:val="20"/>
          <w:szCs w:val="20"/>
          <w:lang w:eastAsia="en-US"/>
        </w:rPr>
        <w:t>-</w:t>
      </w:r>
      <w:r w:rsidR="00064433" w:rsidRPr="00781658">
        <w:rPr>
          <w:sz w:val="20"/>
          <w:szCs w:val="20"/>
          <w:lang w:eastAsia="en-US"/>
        </w:rPr>
        <w:t>Батерия от циклони тип ЦН-15 към Изпускащо устройство П-8 – Челюстна трошачка и сито, Цех “Карбиден”</w:t>
      </w:r>
      <w:r w:rsidR="00562C1F" w:rsidRPr="00781658">
        <w:rPr>
          <w:sz w:val="20"/>
          <w:szCs w:val="20"/>
          <w:lang w:eastAsia="en-US"/>
        </w:rPr>
        <w:t>.</w:t>
      </w:r>
    </w:p>
    <w:p w:rsidR="00064433" w:rsidRPr="00781658" w:rsidRDefault="005F64F7" w:rsidP="005F64F7">
      <w:pPr>
        <w:ind w:left="360" w:firstLine="348"/>
        <w:jc w:val="both"/>
        <w:rPr>
          <w:b/>
          <w:sz w:val="20"/>
          <w:szCs w:val="20"/>
          <w:lang w:eastAsia="en-US"/>
        </w:rPr>
      </w:pPr>
      <w:r w:rsidRPr="00781658">
        <w:rPr>
          <w:rFonts w:eastAsia="MS Mincho"/>
          <w:b/>
          <w:bCs/>
          <w:sz w:val="20"/>
          <w:szCs w:val="20"/>
          <w:lang w:eastAsia="en-US"/>
        </w:rPr>
        <w:t>III.</w:t>
      </w:r>
      <w:r w:rsidR="00064433" w:rsidRPr="00781658">
        <w:rPr>
          <w:rFonts w:eastAsia="MS Mincho"/>
          <w:b/>
          <w:bCs/>
          <w:sz w:val="20"/>
          <w:szCs w:val="20"/>
          <w:lang w:eastAsia="en-US"/>
        </w:rPr>
        <w:t>Инсталация за фино смилане на негасена вар (калциев оксид)</w:t>
      </w:r>
    </w:p>
    <w:p w:rsidR="00064433" w:rsidRPr="00781658" w:rsidRDefault="005F64F7" w:rsidP="005F64F7">
      <w:pPr>
        <w:overflowPunct w:val="0"/>
        <w:autoSpaceDE w:val="0"/>
        <w:autoSpaceDN w:val="0"/>
        <w:adjustRightInd w:val="0"/>
        <w:ind w:firstLine="708"/>
        <w:jc w:val="both"/>
        <w:rPr>
          <w:sz w:val="20"/>
          <w:szCs w:val="20"/>
          <w:lang w:eastAsia="en-US"/>
        </w:rPr>
      </w:pPr>
      <w:r w:rsidRPr="00781658">
        <w:rPr>
          <w:sz w:val="20"/>
          <w:szCs w:val="20"/>
          <w:lang w:eastAsia="en-US"/>
        </w:rPr>
        <w:t>-</w:t>
      </w:r>
      <w:proofErr w:type="spellStart"/>
      <w:r w:rsidR="00064433" w:rsidRPr="00781658">
        <w:rPr>
          <w:sz w:val="20"/>
          <w:szCs w:val="20"/>
          <w:lang w:eastAsia="en-US"/>
        </w:rPr>
        <w:t>Ръкавен</w:t>
      </w:r>
      <w:proofErr w:type="spellEnd"/>
      <w:r w:rsidR="00064433" w:rsidRPr="00781658">
        <w:rPr>
          <w:sz w:val="20"/>
          <w:szCs w:val="20"/>
          <w:lang w:eastAsia="en-US"/>
        </w:rPr>
        <w:t xml:space="preserve"> филтър към Изпускащо устройство П-11 – дозираща лента,</w:t>
      </w:r>
      <w:r w:rsidR="00064433" w:rsidRPr="00781658">
        <w:rPr>
          <w:rFonts w:eastAsia="MS Mincho"/>
          <w:bCs/>
          <w:sz w:val="20"/>
          <w:szCs w:val="20"/>
          <w:lang w:eastAsia="en-US"/>
        </w:rPr>
        <w:t xml:space="preserve"> Инсталация за фино смилане на негасена вар</w:t>
      </w:r>
      <w:r w:rsidR="00064433" w:rsidRPr="00781658">
        <w:rPr>
          <w:sz w:val="20"/>
          <w:szCs w:val="20"/>
          <w:lang w:eastAsia="en-US"/>
        </w:rPr>
        <w:t>;</w:t>
      </w:r>
    </w:p>
    <w:p w:rsidR="00064433" w:rsidRPr="00781658" w:rsidRDefault="005F64F7" w:rsidP="005F64F7">
      <w:pPr>
        <w:pStyle w:val="a5"/>
        <w:spacing w:after="0"/>
        <w:ind w:firstLine="708"/>
        <w:jc w:val="both"/>
        <w:rPr>
          <w:sz w:val="20"/>
          <w:szCs w:val="20"/>
        </w:rPr>
      </w:pPr>
      <w:r w:rsidRPr="00781658">
        <w:rPr>
          <w:sz w:val="20"/>
          <w:szCs w:val="20"/>
          <w:lang w:eastAsia="en-US"/>
        </w:rPr>
        <w:t>-</w:t>
      </w:r>
      <w:proofErr w:type="spellStart"/>
      <w:r w:rsidR="00064433" w:rsidRPr="00781658">
        <w:rPr>
          <w:sz w:val="20"/>
          <w:szCs w:val="20"/>
          <w:lang w:eastAsia="en-US"/>
        </w:rPr>
        <w:t>Ръкавен</w:t>
      </w:r>
      <w:proofErr w:type="spellEnd"/>
      <w:r w:rsidR="00064433" w:rsidRPr="00781658">
        <w:rPr>
          <w:sz w:val="20"/>
          <w:szCs w:val="20"/>
          <w:lang w:eastAsia="en-US"/>
        </w:rPr>
        <w:t xml:space="preserve"> филтър към Изпускащо устройство П-12 – ролкова мелница,</w:t>
      </w:r>
      <w:r w:rsidR="00064433" w:rsidRPr="00781658">
        <w:rPr>
          <w:rFonts w:eastAsia="MS Mincho"/>
          <w:bCs/>
          <w:sz w:val="20"/>
          <w:szCs w:val="20"/>
          <w:lang w:eastAsia="en-US"/>
        </w:rPr>
        <w:t xml:space="preserve"> Инсталация за фино смилане на негасена вар</w:t>
      </w:r>
      <w:r w:rsidR="00064433" w:rsidRPr="00781658">
        <w:rPr>
          <w:sz w:val="20"/>
          <w:szCs w:val="20"/>
          <w:lang w:eastAsia="en-US"/>
        </w:rPr>
        <w:t>.</w:t>
      </w:r>
      <w:r w:rsidR="00960164" w:rsidRPr="00781658">
        <w:rPr>
          <w:sz w:val="20"/>
          <w:szCs w:val="20"/>
        </w:rPr>
        <w:tab/>
      </w:r>
    </w:p>
    <w:p w:rsidR="00CA7209" w:rsidRPr="00781658" w:rsidRDefault="00111BD0" w:rsidP="007835AC">
      <w:pPr>
        <w:tabs>
          <w:tab w:val="left" w:pos="720"/>
        </w:tabs>
        <w:overflowPunct w:val="0"/>
        <w:autoSpaceDE w:val="0"/>
        <w:autoSpaceDN w:val="0"/>
        <w:adjustRightInd w:val="0"/>
        <w:jc w:val="both"/>
        <w:textAlignment w:val="baseline"/>
        <w:rPr>
          <w:sz w:val="20"/>
          <w:szCs w:val="20"/>
        </w:rPr>
      </w:pPr>
      <w:r w:rsidRPr="00781658">
        <w:rPr>
          <w:sz w:val="20"/>
          <w:szCs w:val="20"/>
        </w:rPr>
        <w:tab/>
      </w:r>
      <w:r w:rsidR="00960164" w:rsidRPr="00781658">
        <w:rPr>
          <w:sz w:val="20"/>
          <w:szCs w:val="20"/>
        </w:rPr>
        <w:t>Операторът прилага</w:t>
      </w:r>
      <w:r w:rsidR="00CA7209" w:rsidRPr="00781658">
        <w:rPr>
          <w:sz w:val="20"/>
          <w:szCs w:val="20"/>
        </w:rPr>
        <w:t>:</w:t>
      </w:r>
    </w:p>
    <w:p w:rsidR="007835AC" w:rsidRPr="00781658" w:rsidRDefault="00CA7209" w:rsidP="007835AC">
      <w:pPr>
        <w:tabs>
          <w:tab w:val="left" w:pos="720"/>
        </w:tabs>
        <w:overflowPunct w:val="0"/>
        <w:autoSpaceDE w:val="0"/>
        <w:autoSpaceDN w:val="0"/>
        <w:adjustRightInd w:val="0"/>
        <w:jc w:val="both"/>
        <w:textAlignment w:val="baseline"/>
        <w:rPr>
          <w:sz w:val="20"/>
          <w:szCs w:val="20"/>
        </w:rPr>
      </w:pPr>
      <w:r w:rsidRPr="00781658">
        <w:rPr>
          <w:sz w:val="20"/>
          <w:szCs w:val="20"/>
        </w:rPr>
        <w:tab/>
        <w:t>-И</w:t>
      </w:r>
      <w:r w:rsidR="007835AC" w:rsidRPr="00781658">
        <w:rPr>
          <w:sz w:val="20"/>
          <w:szCs w:val="20"/>
        </w:rPr>
        <w:t>нструкция за мониторинг на стойности на контролираните параметри, осигуряващи оптимален работен режим на пречиствателните съоръжения, в съответствие с определените такива с условията на комплексното разрешително. Представени са инструкции  и записи за всяко пречиствателно съоръжение;</w:t>
      </w:r>
    </w:p>
    <w:p w:rsidR="00713316" w:rsidRPr="00781658" w:rsidRDefault="00CA7209" w:rsidP="00713316">
      <w:pPr>
        <w:ind w:firstLine="708"/>
        <w:jc w:val="both"/>
        <w:rPr>
          <w:bCs/>
          <w:sz w:val="20"/>
          <w:szCs w:val="20"/>
        </w:rPr>
      </w:pPr>
      <w:r w:rsidRPr="00781658">
        <w:rPr>
          <w:sz w:val="20"/>
          <w:szCs w:val="20"/>
        </w:rPr>
        <w:tab/>
        <w:t xml:space="preserve">-Инструкция за периодична оценка на съответствието на измерените/изчислените стойности на контролираните параметри за всяко пречиствателно съоръжение с определените оптимални такива с условията на комплексното разрешително. Инструкцията включва установяване на причините за несъответствията и предприемане на коригиращи действия. За </w:t>
      </w:r>
      <w:r w:rsidR="00A833B8" w:rsidRPr="00781658">
        <w:rPr>
          <w:sz w:val="20"/>
          <w:szCs w:val="20"/>
        </w:rPr>
        <w:t xml:space="preserve">проверявания </w:t>
      </w:r>
      <w:r w:rsidRPr="00781658">
        <w:rPr>
          <w:sz w:val="20"/>
          <w:szCs w:val="20"/>
        </w:rPr>
        <w:t xml:space="preserve">период са представени </w:t>
      </w:r>
      <w:r w:rsidR="00A833B8" w:rsidRPr="00781658">
        <w:rPr>
          <w:sz w:val="20"/>
          <w:szCs w:val="20"/>
        </w:rPr>
        <w:t>записи за всяко пречиствателно съоръжение в зависимост от натоварването на съоръжението.</w:t>
      </w:r>
      <w:r w:rsidR="00713316" w:rsidRPr="00781658">
        <w:rPr>
          <w:bCs/>
          <w:sz w:val="20"/>
          <w:szCs w:val="20"/>
        </w:rPr>
        <w:t xml:space="preserve"> Не са констатирани несъответствия.</w:t>
      </w:r>
    </w:p>
    <w:p w:rsidR="00960164" w:rsidRPr="00781658" w:rsidRDefault="007835AC" w:rsidP="008D1DE4">
      <w:pPr>
        <w:tabs>
          <w:tab w:val="left" w:pos="720"/>
        </w:tabs>
        <w:overflowPunct w:val="0"/>
        <w:autoSpaceDE w:val="0"/>
        <w:autoSpaceDN w:val="0"/>
        <w:adjustRightInd w:val="0"/>
        <w:jc w:val="both"/>
        <w:textAlignment w:val="baseline"/>
        <w:rPr>
          <w:bCs/>
          <w:sz w:val="20"/>
          <w:szCs w:val="20"/>
        </w:rPr>
      </w:pPr>
      <w:r w:rsidRPr="00781658">
        <w:rPr>
          <w:sz w:val="20"/>
          <w:szCs w:val="20"/>
        </w:rPr>
        <w:tab/>
      </w:r>
      <w:r w:rsidR="00960164" w:rsidRPr="00781658">
        <w:rPr>
          <w:b/>
          <w:sz w:val="20"/>
          <w:szCs w:val="20"/>
        </w:rPr>
        <w:t>Условие 9.2.Емисии от точкови източници</w:t>
      </w:r>
      <w:r w:rsidR="00960164" w:rsidRPr="00781658">
        <w:rPr>
          <w:bCs/>
          <w:sz w:val="20"/>
          <w:szCs w:val="20"/>
        </w:rPr>
        <w:t xml:space="preserve"> </w:t>
      </w:r>
    </w:p>
    <w:p w:rsidR="00960164" w:rsidRPr="00781658" w:rsidRDefault="00960164" w:rsidP="00960164">
      <w:pPr>
        <w:ind w:firstLine="705"/>
        <w:jc w:val="both"/>
        <w:rPr>
          <w:sz w:val="20"/>
          <w:szCs w:val="20"/>
        </w:rPr>
      </w:pPr>
      <w:r w:rsidRPr="00781658">
        <w:rPr>
          <w:bCs/>
          <w:sz w:val="20"/>
          <w:szCs w:val="20"/>
        </w:rPr>
        <w:t>Т</w:t>
      </w:r>
      <w:r w:rsidRPr="00781658">
        <w:rPr>
          <w:sz w:val="20"/>
          <w:szCs w:val="20"/>
        </w:rPr>
        <w:t xml:space="preserve">ехнологичните и вентилационни газове </w:t>
      </w:r>
      <w:r w:rsidR="00154F93" w:rsidRPr="00781658">
        <w:rPr>
          <w:sz w:val="20"/>
          <w:szCs w:val="20"/>
        </w:rPr>
        <w:t>се изпускат организирано през 12</w:t>
      </w:r>
      <w:r w:rsidRPr="00781658">
        <w:rPr>
          <w:sz w:val="20"/>
          <w:szCs w:val="20"/>
        </w:rPr>
        <w:t xml:space="preserve"> броя изпускащи устройства (комини). Собствени периодични измервания (СПИ) на емисиите на вредни вещества в отпадъчните газове, изпускани в атмосферния въздух се извършват на: </w:t>
      </w:r>
    </w:p>
    <w:p w:rsidR="00960164" w:rsidRPr="00781658" w:rsidRDefault="00960164" w:rsidP="00960164">
      <w:pPr>
        <w:ind w:firstLine="705"/>
        <w:jc w:val="both"/>
        <w:rPr>
          <w:sz w:val="20"/>
          <w:szCs w:val="20"/>
          <w:lang w:eastAsia="en-US"/>
        </w:rPr>
      </w:pPr>
      <w:r w:rsidRPr="00781658">
        <w:rPr>
          <w:b/>
          <w:sz w:val="20"/>
          <w:szCs w:val="20"/>
          <w:lang w:eastAsia="en-US"/>
        </w:rPr>
        <w:t>I.Инсталация за производство на вар и варови продукти</w:t>
      </w:r>
    </w:p>
    <w:p w:rsidR="00960164" w:rsidRPr="00781658" w:rsidRDefault="00960164" w:rsidP="00960164">
      <w:pPr>
        <w:overflowPunct w:val="0"/>
        <w:autoSpaceDE w:val="0"/>
        <w:autoSpaceDN w:val="0"/>
        <w:adjustRightInd w:val="0"/>
        <w:ind w:firstLine="705"/>
        <w:jc w:val="both"/>
        <w:textAlignment w:val="baseline"/>
        <w:rPr>
          <w:b/>
          <w:sz w:val="20"/>
          <w:szCs w:val="20"/>
        </w:rPr>
      </w:pPr>
      <w:r w:rsidRPr="00781658">
        <w:rPr>
          <w:b/>
          <w:sz w:val="20"/>
          <w:szCs w:val="20"/>
        </w:rPr>
        <w:t>1.Производство на негасена вар в две варови пещи</w:t>
      </w:r>
    </w:p>
    <w:p w:rsidR="00960164" w:rsidRPr="00781658" w:rsidRDefault="008D7C02" w:rsidP="00791DB4">
      <w:pPr>
        <w:widowControl w:val="0"/>
        <w:shd w:val="clear" w:color="auto" w:fill="FFFFFF"/>
        <w:autoSpaceDE w:val="0"/>
        <w:autoSpaceDN w:val="0"/>
        <w:adjustRightInd w:val="0"/>
        <w:ind w:firstLine="705"/>
        <w:jc w:val="both"/>
        <w:rPr>
          <w:sz w:val="20"/>
          <w:szCs w:val="20"/>
        </w:rPr>
      </w:pPr>
      <w:r w:rsidRPr="00781658">
        <w:rPr>
          <w:sz w:val="20"/>
          <w:szCs w:val="20"/>
        </w:rPr>
        <w:t xml:space="preserve">Три </w:t>
      </w:r>
      <w:r w:rsidR="00960164" w:rsidRPr="00781658">
        <w:rPr>
          <w:sz w:val="20"/>
          <w:szCs w:val="20"/>
        </w:rPr>
        <w:t xml:space="preserve">броя изпускащи устройства (комини) </w:t>
      </w:r>
      <w:r w:rsidR="009451E8" w:rsidRPr="00781658">
        <w:rPr>
          <w:sz w:val="20"/>
          <w:szCs w:val="20"/>
        </w:rPr>
        <w:t xml:space="preserve">П-5, П-6 и П-10 </w:t>
      </w:r>
      <w:r w:rsidR="00960164" w:rsidRPr="00781658">
        <w:rPr>
          <w:sz w:val="20"/>
          <w:szCs w:val="20"/>
        </w:rPr>
        <w:t>с източник на отпадъчни газове-Варови пещи №1, №3</w:t>
      </w:r>
      <w:r w:rsidR="00EF5F4A" w:rsidRPr="00781658">
        <w:rPr>
          <w:sz w:val="20"/>
          <w:szCs w:val="20"/>
        </w:rPr>
        <w:t>,</w:t>
      </w:r>
      <w:r w:rsidR="00960164" w:rsidRPr="00781658">
        <w:rPr>
          <w:sz w:val="20"/>
          <w:szCs w:val="20"/>
        </w:rPr>
        <w:t xml:space="preserve"> </w:t>
      </w:r>
      <w:proofErr w:type="spellStart"/>
      <w:r w:rsidR="00960164" w:rsidRPr="00781658">
        <w:rPr>
          <w:sz w:val="20"/>
          <w:szCs w:val="20"/>
        </w:rPr>
        <w:t>Бункерно</w:t>
      </w:r>
      <w:proofErr w:type="spellEnd"/>
      <w:r w:rsidR="00960164" w:rsidRPr="00781658">
        <w:rPr>
          <w:sz w:val="20"/>
          <w:szCs w:val="20"/>
        </w:rPr>
        <w:t xml:space="preserve"> стопанство за негасена вар</w:t>
      </w:r>
      <w:r w:rsidR="00DE6E46" w:rsidRPr="00781658">
        <w:rPr>
          <w:sz w:val="20"/>
          <w:szCs w:val="20"/>
        </w:rPr>
        <w:t>; Д</w:t>
      </w:r>
      <w:r w:rsidRPr="00781658">
        <w:rPr>
          <w:sz w:val="20"/>
          <w:szCs w:val="20"/>
        </w:rPr>
        <w:t>ва броя изпуск</w:t>
      </w:r>
      <w:r w:rsidR="00DE6E46" w:rsidRPr="00781658">
        <w:rPr>
          <w:sz w:val="20"/>
          <w:szCs w:val="20"/>
        </w:rPr>
        <w:t>ащи устройства</w:t>
      </w:r>
      <w:r w:rsidR="009451E8" w:rsidRPr="00781658">
        <w:rPr>
          <w:sz w:val="20"/>
          <w:szCs w:val="20"/>
        </w:rPr>
        <w:t xml:space="preserve"> П-11 и П-12</w:t>
      </w:r>
      <w:r w:rsidR="00DE6E46" w:rsidRPr="00781658">
        <w:rPr>
          <w:sz w:val="20"/>
          <w:szCs w:val="20"/>
        </w:rPr>
        <w:t xml:space="preserve"> с източник на отп</w:t>
      </w:r>
      <w:r w:rsidR="002D5FDE" w:rsidRPr="00781658">
        <w:rPr>
          <w:sz w:val="20"/>
          <w:szCs w:val="20"/>
        </w:rPr>
        <w:t xml:space="preserve">адъчни газове </w:t>
      </w:r>
      <w:r w:rsidRPr="00781658">
        <w:rPr>
          <w:sz w:val="20"/>
          <w:szCs w:val="20"/>
        </w:rPr>
        <w:t>Дозира</w:t>
      </w:r>
      <w:r w:rsidR="00AC7280" w:rsidRPr="00781658">
        <w:rPr>
          <w:sz w:val="20"/>
          <w:szCs w:val="20"/>
        </w:rPr>
        <w:t>ща лента и Ролкова мелница към “</w:t>
      </w:r>
      <w:r w:rsidRPr="00781658">
        <w:rPr>
          <w:sz w:val="20"/>
          <w:szCs w:val="20"/>
        </w:rPr>
        <w:t>Инсталация за фино смилане на вар</w:t>
      </w:r>
      <w:r w:rsidR="00AC7280" w:rsidRPr="00781658">
        <w:rPr>
          <w:sz w:val="20"/>
          <w:szCs w:val="20"/>
        </w:rPr>
        <w:t>”,</w:t>
      </w:r>
      <w:r w:rsidR="00DE6E46" w:rsidRPr="00781658">
        <w:rPr>
          <w:sz w:val="20"/>
          <w:szCs w:val="20"/>
        </w:rPr>
        <w:t xml:space="preserve"> за която е представено Удостоверение от </w:t>
      </w:r>
      <w:r w:rsidR="00092135" w:rsidRPr="00781658">
        <w:rPr>
          <w:sz w:val="20"/>
          <w:szCs w:val="20"/>
        </w:rPr>
        <w:t xml:space="preserve">юни </w:t>
      </w:r>
      <w:r w:rsidR="00DE6E46" w:rsidRPr="00781658">
        <w:rPr>
          <w:sz w:val="20"/>
          <w:szCs w:val="20"/>
        </w:rPr>
        <w:t>2014г. за въвеждане в експлоатация</w:t>
      </w:r>
      <w:r w:rsidR="00092135" w:rsidRPr="00781658">
        <w:rPr>
          <w:sz w:val="20"/>
          <w:szCs w:val="20"/>
        </w:rPr>
        <w:t>,</w:t>
      </w:r>
      <w:r w:rsidR="00DE6E46" w:rsidRPr="00781658">
        <w:rPr>
          <w:sz w:val="20"/>
          <w:szCs w:val="20"/>
        </w:rPr>
        <w:t xml:space="preserve"> издадено от </w:t>
      </w:r>
      <w:r w:rsidR="00092135" w:rsidRPr="00781658">
        <w:rPr>
          <w:sz w:val="20"/>
          <w:szCs w:val="20"/>
        </w:rPr>
        <w:t>г</w:t>
      </w:r>
      <w:r w:rsidR="00DE6E46" w:rsidRPr="00781658">
        <w:rPr>
          <w:sz w:val="20"/>
          <w:szCs w:val="20"/>
        </w:rPr>
        <w:t>лавния архитект на Община Асеновград.</w:t>
      </w:r>
      <w:r w:rsidR="00960164" w:rsidRPr="00781658">
        <w:rPr>
          <w:sz w:val="20"/>
          <w:szCs w:val="20"/>
        </w:rPr>
        <w:t xml:space="preserve"> Собствените периодични измервания (СПИ) на емисиите на вредни вещества в отпадъчните газове, изпускани през изпускащите устройства са с честота на измерване веднъж на две години. </w:t>
      </w:r>
      <w:r w:rsidR="002D5FDE" w:rsidRPr="00781658">
        <w:rPr>
          <w:sz w:val="20"/>
          <w:szCs w:val="20"/>
        </w:rPr>
        <w:t>Представени</w:t>
      </w:r>
      <w:r w:rsidR="0031306E" w:rsidRPr="00781658">
        <w:rPr>
          <w:sz w:val="20"/>
          <w:szCs w:val="20"/>
        </w:rPr>
        <w:t xml:space="preserve"> са П</w:t>
      </w:r>
      <w:r w:rsidR="002D5FDE" w:rsidRPr="00781658">
        <w:rPr>
          <w:sz w:val="20"/>
          <w:szCs w:val="20"/>
        </w:rPr>
        <w:t>ротоколи от изпитване от декември 2014г.</w:t>
      </w:r>
      <w:r w:rsidR="009451E8" w:rsidRPr="00781658">
        <w:rPr>
          <w:sz w:val="20"/>
          <w:szCs w:val="20"/>
        </w:rPr>
        <w:t xml:space="preserve"> за изпускащи устройства П</w:t>
      </w:r>
      <w:r w:rsidR="002D5FDE" w:rsidRPr="00781658">
        <w:rPr>
          <w:sz w:val="20"/>
          <w:szCs w:val="20"/>
        </w:rPr>
        <w:t>-</w:t>
      </w:r>
      <w:r w:rsidR="0031306E" w:rsidRPr="00781658">
        <w:rPr>
          <w:sz w:val="20"/>
          <w:szCs w:val="20"/>
        </w:rPr>
        <w:t>5, П-10, П-11 и П-12</w:t>
      </w:r>
      <w:r w:rsidR="00092135" w:rsidRPr="00781658">
        <w:rPr>
          <w:sz w:val="20"/>
          <w:szCs w:val="20"/>
        </w:rPr>
        <w:t xml:space="preserve"> и от септември 2015г. за изпускащо устройство П-6</w:t>
      </w:r>
      <w:r w:rsidR="0031306E" w:rsidRPr="00781658">
        <w:rPr>
          <w:sz w:val="20"/>
          <w:szCs w:val="20"/>
        </w:rPr>
        <w:t>. Н</w:t>
      </w:r>
      <w:r w:rsidR="009451E8" w:rsidRPr="00781658">
        <w:rPr>
          <w:sz w:val="20"/>
          <w:szCs w:val="20"/>
        </w:rPr>
        <w:t xml:space="preserve">е са констатирани </w:t>
      </w:r>
      <w:r w:rsidR="0031306E" w:rsidRPr="00781658">
        <w:rPr>
          <w:sz w:val="20"/>
          <w:szCs w:val="20"/>
        </w:rPr>
        <w:t>превишения на максималните дебити на газовете и емисионните норми заложени с условията на комплексното разрешително.</w:t>
      </w:r>
      <w:r w:rsidR="009451E8" w:rsidRPr="00781658">
        <w:rPr>
          <w:sz w:val="20"/>
          <w:szCs w:val="20"/>
        </w:rPr>
        <w:t xml:space="preserve"> </w:t>
      </w:r>
    </w:p>
    <w:p w:rsidR="00960164" w:rsidRPr="00781658" w:rsidRDefault="00960164" w:rsidP="00960164">
      <w:pPr>
        <w:widowControl w:val="0"/>
        <w:shd w:val="clear" w:color="auto" w:fill="FFFFFF"/>
        <w:autoSpaceDE w:val="0"/>
        <w:autoSpaceDN w:val="0"/>
        <w:adjustRightInd w:val="0"/>
        <w:ind w:firstLine="705"/>
        <w:jc w:val="both"/>
        <w:rPr>
          <w:b/>
          <w:sz w:val="20"/>
          <w:szCs w:val="20"/>
        </w:rPr>
      </w:pPr>
      <w:r w:rsidRPr="00781658">
        <w:rPr>
          <w:b/>
          <w:sz w:val="20"/>
          <w:szCs w:val="20"/>
        </w:rPr>
        <w:t xml:space="preserve">2.Производство на </w:t>
      </w:r>
      <w:proofErr w:type="spellStart"/>
      <w:r w:rsidRPr="00781658">
        <w:rPr>
          <w:b/>
          <w:sz w:val="20"/>
          <w:szCs w:val="20"/>
        </w:rPr>
        <w:t>хидрат</w:t>
      </w:r>
      <w:r w:rsidR="00464FAC" w:rsidRPr="00781658">
        <w:rPr>
          <w:b/>
          <w:sz w:val="20"/>
          <w:szCs w:val="20"/>
        </w:rPr>
        <w:t>ира</w:t>
      </w:r>
      <w:r w:rsidRPr="00781658">
        <w:rPr>
          <w:b/>
          <w:sz w:val="20"/>
          <w:szCs w:val="20"/>
        </w:rPr>
        <w:t>на</w:t>
      </w:r>
      <w:proofErr w:type="spellEnd"/>
      <w:r w:rsidRPr="00781658">
        <w:rPr>
          <w:b/>
          <w:sz w:val="20"/>
          <w:szCs w:val="20"/>
        </w:rPr>
        <w:t xml:space="preserve"> вар</w:t>
      </w:r>
    </w:p>
    <w:p w:rsidR="009F4619" w:rsidRPr="00781658" w:rsidRDefault="00960164" w:rsidP="001B5AA4">
      <w:pPr>
        <w:widowControl w:val="0"/>
        <w:shd w:val="clear" w:color="auto" w:fill="FFFFFF"/>
        <w:autoSpaceDE w:val="0"/>
        <w:autoSpaceDN w:val="0"/>
        <w:adjustRightInd w:val="0"/>
        <w:ind w:firstLine="705"/>
        <w:jc w:val="both"/>
        <w:rPr>
          <w:sz w:val="20"/>
          <w:szCs w:val="20"/>
        </w:rPr>
      </w:pPr>
      <w:r w:rsidRPr="00781658">
        <w:rPr>
          <w:sz w:val="20"/>
          <w:szCs w:val="20"/>
        </w:rPr>
        <w:t xml:space="preserve">Три броя изпускащи устройства (комини) </w:t>
      </w:r>
      <w:r w:rsidR="009F4619" w:rsidRPr="00781658">
        <w:rPr>
          <w:sz w:val="20"/>
          <w:szCs w:val="20"/>
        </w:rPr>
        <w:t xml:space="preserve">П-3, П-9 и П-2 </w:t>
      </w:r>
      <w:r w:rsidRPr="00781658">
        <w:rPr>
          <w:sz w:val="20"/>
          <w:szCs w:val="20"/>
        </w:rPr>
        <w:t>с източник на отпадъчни газове</w:t>
      </w:r>
      <w:r w:rsidR="00AC7280" w:rsidRPr="00781658">
        <w:rPr>
          <w:sz w:val="20"/>
          <w:szCs w:val="20"/>
        </w:rPr>
        <w:t xml:space="preserve"> </w:t>
      </w:r>
      <w:r w:rsidRPr="00781658">
        <w:rPr>
          <w:sz w:val="20"/>
          <w:szCs w:val="20"/>
        </w:rPr>
        <w:t>-</w:t>
      </w:r>
      <w:r w:rsidR="00AC7280" w:rsidRPr="00781658">
        <w:rPr>
          <w:sz w:val="20"/>
          <w:szCs w:val="20"/>
        </w:rPr>
        <w:t xml:space="preserve"> Варов </w:t>
      </w:r>
      <w:proofErr w:type="spellStart"/>
      <w:r w:rsidR="00AC7280" w:rsidRPr="00781658">
        <w:rPr>
          <w:sz w:val="20"/>
          <w:szCs w:val="20"/>
        </w:rPr>
        <w:t>хидратор</w:t>
      </w:r>
      <w:proofErr w:type="spellEnd"/>
      <w:r w:rsidR="00AC7280" w:rsidRPr="00781658">
        <w:rPr>
          <w:sz w:val="20"/>
          <w:szCs w:val="20"/>
        </w:rPr>
        <w:t>, Цех “</w:t>
      </w:r>
      <w:proofErr w:type="spellStart"/>
      <w:r w:rsidRPr="00781658">
        <w:rPr>
          <w:sz w:val="20"/>
          <w:szCs w:val="20"/>
        </w:rPr>
        <w:t>Хидрат</w:t>
      </w:r>
      <w:r w:rsidR="0027310D" w:rsidRPr="00781658">
        <w:rPr>
          <w:sz w:val="20"/>
          <w:szCs w:val="20"/>
        </w:rPr>
        <w:t>ира</w:t>
      </w:r>
      <w:r w:rsidRPr="00781658">
        <w:rPr>
          <w:sz w:val="20"/>
          <w:szCs w:val="20"/>
        </w:rPr>
        <w:t>на</w:t>
      </w:r>
      <w:proofErr w:type="spellEnd"/>
      <w:r w:rsidRPr="00781658">
        <w:rPr>
          <w:sz w:val="20"/>
          <w:szCs w:val="20"/>
        </w:rPr>
        <w:t xml:space="preserve"> вар</w:t>
      </w:r>
      <w:r w:rsidR="00AC7280" w:rsidRPr="00781658">
        <w:rPr>
          <w:sz w:val="20"/>
          <w:szCs w:val="20"/>
        </w:rPr>
        <w:t>”</w:t>
      </w:r>
      <w:r w:rsidRPr="00781658">
        <w:rPr>
          <w:sz w:val="20"/>
          <w:szCs w:val="20"/>
        </w:rPr>
        <w:t xml:space="preserve">; Пълначна машина за </w:t>
      </w:r>
      <w:proofErr w:type="spellStart"/>
      <w:r w:rsidRPr="00781658">
        <w:rPr>
          <w:sz w:val="20"/>
          <w:szCs w:val="20"/>
        </w:rPr>
        <w:t>хидрат</w:t>
      </w:r>
      <w:r w:rsidR="0027310D" w:rsidRPr="00781658">
        <w:rPr>
          <w:sz w:val="20"/>
          <w:szCs w:val="20"/>
        </w:rPr>
        <w:t>ира</w:t>
      </w:r>
      <w:r w:rsidR="00AC7280" w:rsidRPr="00781658">
        <w:rPr>
          <w:sz w:val="20"/>
          <w:szCs w:val="20"/>
        </w:rPr>
        <w:t>на</w:t>
      </w:r>
      <w:proofErr w:type="spellEnd"/>
      <w:r w:rsidR="00AC7280" w:rsidRPr="00781658">
        <w:rPr>
          <w:sz w:val="20"/>
          <w:szCs w:val="20"/>
        </w:rPr>
        <w:t xml:space="preserve"> вар; Цех “</w:t>
      </w:r>
      <w:proofErr w:type="spellStart"/>
      <w:r w:rsidRPr="00781658">
        <w:rPr>
          <w:sz w:val="20"/>
          <w:szCs w:val="20"/>
        </w:rPr>
        <w:t>Хи</w:t>
      </w:r>
      <w:r w:rsidR="001B5AA4" w:rsidRPr="00781658">
        <w:rPr>
          <w:sz w:val="20"/>
          <w:szCs w:val="20"/>
        </w:rPr>
        <w:t>драт</w:t>
      </w:r>
      <w:r w:rsidR="0027310D" w:rsidRPr="00781658">
        <w:rPr>
          <w:sz w:val="20"/>
          <w:szCs w:val="20"/>
        </w:rPr>
        <w:t>ира</w:t>
      </w:r>
      <w:r w:rsidR="001B5AA4" w:rsidRPr="00781658">
        <w:rPr>
          <w:sz w:val="20"/>
          <w:szCs w:val="20"/>
        </w:rPr>
        <w:t>на</w:t>
      </w:r>
      <w:proofErr w:type="spellEnd"/>
      <w:r w:rsidR="001B5AA4" w:rsidRPr="00781658">
        <w:rPr>
          <w:sz w:val="20"/>
          <w:szCs w:val="20"/>
        </w:rPr>
        <w:t xml:space="preserve"> вар</w:t>
      </w:r>
      <w:r w:rsidR="00AC7280" w:rsidRPr="00781658">
        <w:rPr>
          <w:sz w:val="20"/>
          <w:szCs w:val="20"/>
        </w:rPr>
        <w:t>”</w:t>
      </w:r>
      <w:r w:rsidR="001B5AA4" w:rsidRPr="00781658">
        <w:rPr>
          <w:sz w:val="20"/>
          <w:szCs w:val="20"/>
        </w:rPr>
        <w:t>, общо обезпрашаване</w:t>
      </w:r>
      <w:r w:rsidRPr="00781658">
        <w:rPr>
          <w:sz w:val="20"/>
          <w:szCs w:val="20"/>
        </w:rPr>
        <w:t xml:space="preserve">. Собствените периодични измервания (СПИ) на емисиите на вредни вещества в отпадъчните газове, изпускани през изпускащите устройства са с честота на измерване веднъж на две години. </w:t>
      </w:r>
      <w:r w:rsidR="009F4619" w:rsidRPr="00781658">
        <w:rPr>
          <w:sz w:val="20"/>
          <w:szCs w:val="20"/>
        </w:rPr>
        <w:t>Представени са Протоколи от изпитване от декември 2014г. за изпускащи устройства П-3, П-9 и П-2. Не са констатирани превишения на максималните дебити на газовете и емисионните норми заложени с условията на комплексното разрешително.</w:t>
      </w:r>
    </w:p>
    <w:p w:rsidR="00960164" w:rsidRPr="00781658" w:rsidRDefault="00960164" w:rsidP="00960164">
      <w:pPr>
        <w:widowControl w:val="0"/>
        <w:shd w:val="clear" w:color="auto" w:fill="FFFFFF"/>
        <w:autoSpaceDE w:val="0"/>
        <w:autoSpaceDN w:val="0"/>
        <w:adjustRightInd w:val="0"/>
        <w:ind w:firstLine="705"/>
        <w:jc w:val="both"/>
        <w:rPr>
          <w:b/>
          <w:sz w:val="20"/>
          <w:szCs w:val="20"/>
        </w:rPr>
      </w:pPr>
      <w:r w:rsidRPr="00781658">
        <w:rPr>
          <w:b/>
          <w:sz w:val="20"/>
          <w:szCs w:val="20"/>
        </w:rPr>
        <w:t>3.Производство на калциев карбонат</w:t>
      </w:r>
    </w:p>
    <w:p w:rsidR="009F4619" w:rsidRPr="00781658" w:rsidRDefault="00960164" w:rsidP="001B5AA4">
      <w:pPr>
        <w:widowControl w:val="0"/>
        <w:shd w:val="clear" w:color="auto" w:fill="FFFFFF"/>
        <w:autoSpaceDE w:val="0"/>
        <w:autoSpaceDN w:val="0"/>
        <w:adjustRightInd w:val="0"/>
        <w:ind w:firstLine="705"/>
        <w:jc w:val="both"/>
        <w:rPr>
          <w:sz w:val="20"/>
          <w:szCs w:val="20"/>
        </w:rPr>
      </w:pPr>
      <w:r w:rsidRPr="00781658">
        <w:rPr>
          <w:sz w:val="20"/>
          <w:szCs w:val="20"/>
        </w:rPr>
        <w:t xml:space="preserve">Едно изпускащо устройство (комин) </w:t>
      </w:r>
      <w:r w:rsidR="009F4619" w:rsidRPr="00781658">
        <w:rPr>
          <w:sz w:val="20"/>
          <w:szCs w:val="20"/>
        </w:rPr>
        <w:t xml:space="preserve">П-4 </w:t>
      </w:r>
      <w:r w:rsidRPr="00781658">
        <w:rPr>
          <w:sz w:val="20"/>
          <w:szCs w:val="20"/>
        </w:rPr>
        <w:t>с изто</w:t>
      </w:r>
      <w:r w:rsidR="001B5AA4" w:rsidRPr="00781658">
        <w:rPr>
          <w:sz w:val="20"/>
          <w:szCs w:val="20"/>
        </w:rPr>
        <w:t>чник на отпадъчни газове</w:t>
      </w:r>
      <w:r w:rsidR="00EA45AE" w:rsidRPr="00781658">
        <w:rPr>
          <w:sz w:val="20"/>
          <w:szCs w:val="20"/>
        </w:rPr>
        <w:t xml:space="preserve"> -</w:t>
      </w:r>
      <w:r w:rsidR="001B5AA4" w:rsidRPr="00781658">
        <w:rPr>
          <w:sz w:val="20"/>
          <w:szCs w:val="20"/>
        </w:rPr>
        <w:t xml:space="preserve"> Сушилна</w:t>
      </w:r>
      <w:r w:rsidR="00EA45AE" w:rsidRPr="00781658">
        <w:rPr>
          <w:sz w:val="20"/>
          <w:szCs w:val="20"/>
        </w:rPr>
        <w:t xml:space="preserve"> инсталация</w:t>
      </w:r>
      <w:r w:rsidRPr="00781658">
        <w:rPr>
          <w:sz w:val="20"/>
          <w:szCs w:val="20"/>
        </w:rPr>
        <w:t xml:space="preserve">. Собствените периодични измервания (СПИ) на емисиите на вредни вещества в отпадъчните газове, изпускани през </w:t>
      </w:r>
      <w:proofErr w:type="spellStart"/>
      <w:r w:rsidRPr="00781658">
        <w:rPr>
          <w:sz w:val="20"/>
          <w:szCs w:val="20"/>
        </w:rPr>
        <w:t>изпускащ</w:t>
      </w:r>
      <w:r w:rsidR="00EA45AE" w:rsidRPr="00781658">
        <w:rPr>
          <w:sz w:val="20"/>
          <w:szCs w:val="20"/>
        </w:rPr>
        <w:t>o</w:t>
      </w:r>
      <w:r w:rsidRPr="00781658">
        <w:rPr>
          <w:sz w:val="20"/>
          <w:szCs w:val="20"/>
        </w:rPr>
        <w:t>т</w:t>
      </w:r>
      <w:r w:rsidR="00EA45AE" w:rsidRPr="00781658">
        <w:rPr>
          <w:sz w:val="20"/>
          <w:szCs w:val="20"/>
        </w:rPr>
        <w:t>o</w:t>
      </w:r>
      <w:proofErr w:type="spellEnd"/>
      <w:r w:rsidRPr="00781658">
        <w:rPr>
          <w:sz w:val="20"/>
          <w:szCs w:val="20"/>
        </w:rPr>
        <w:t xml:space="preserve"> </w:t>
      </w:r>
      <w:proofErr w:type="spellStart"/>
      <w:r w:rsidRPr="00781658">
        <w:rPr>
          <w:sz w:val="20"/>
          <w:szCs w:val="20"/>
        </w:rPr>
        <w:t>устройств</w:t>
      </w:r>
      <w:r w:rsidR="00EA45AE" w:rsidRPr="00781658">
        <w:rPr>
          <w:sz w:val="20"/>
          <w:szCs w:val="20"/>
        </w:rPr>
        <w:t>o</w:t>
      </w:r>
      <w:proofErr w:type="spellEnd"/>
      <w:r w:rsidRPr="00781658">
        <w:rPr>
          <w:sz w:val="20"/>
          <w:szCs w:val="20"/>
        </w:rPr>
        <w:t xml:space="preserve"> са с честота на измерване веднъж на две години. </w:t>
      </w:r>
      <w:r w:rsidR="00EA45AE" w:rsidRPr="00781658">
        <w:rPr>
          <w:sz w:val="20"/>
          <w:szCs w:val="20"/>
        </w:rPr>
        <w:t>Представен</w:t>
      </w:r>
      <w:r w:rsidR="009F4619" w:rsidRPr="00781658">
        <w:rPr>
          <w:sz w:val="20"/>
          <w:szCs w:val="20"/>
        </w:rPr>
        <w:t xml:space="preserve"> </w:t>
      </w:r>
      <w:r w:rsidR="00EA45AE" w:rsidRPr="00781658">
        <w:rPr>
          <w:sz w:val="20"/>
          <w:szCs w:val="20"/>
        </w:rPr>
        <w:t>e</w:t>
      </w:r>
      <w:r w:rsidR="009F4619" w:rsidRPr="00781658">
        <w:rPr>
          <w:sz w:val="20"/>
          <w:szCs w:val="20"/>
        </w:rPr>
        <w:t xml:space="preserve"> Протокол от изпитване от декември 2014г. за изпускащо устройство П-4. Не са констатирани превишения на максималните дебити на газовете и емисионните норми заложени с условията на комплексното разрешително.</w:t>
      </w:r>
    </w:p>
    <w:p w:rsidR="00960164" w:rsidRPr="00781658" w:rsidRDefault="00960164" w:rsidP="00960164">
      <w:pPr>
        <w:widowControl w:val="0"/>
        <w:shd w:val="clear" w:color="auto" w:fill="FFFFFF"/>
        <w:autoSpaceDE w:val="0"/>
        <w:autoSpaceDN w:val="0"/>
        <w:adjustRightInd w:val="0"/>
        <w:ind w:firstLine="705"/>
        <w:jc w:val="both"/>
        <w:rPr>
          <w:b/>
          <w:sz w:val="20"/>
          <w:szCs w:val="20"/>
        </w:rPr>
      </w:pPr>
      <w:r w:rsidRPr="00781658">
        <w:rPr>
          <w:b/>
          <w:sz w:val="20"/>
          <w:szCs w:val="20"/>
        </w:rPr>
        <w:t>II.Инсталация за производство на калциев карбид</w:t>
      </w:r>
    </w:p>
    <w:p w:rsidR="003F264D" w:rsidRPr="00781658" w:rsidRDefault="00960164" w:rsidP="00960164">
      <w:pPr>
        <w:widowControl w:val="0"/>
        <w:shd w:val="clear" w:color="auto" w:fill="FFFFFF"/>
        <w:autoSpaceDE w:val="0"/>
        <w:autoSpaceDN w:val="0"/>
        <w:adjustRightInd w:val="0"/>
        <w:ind w:firstLine="705"/>
        <w:jc w:val="both"/>
        <w:rPr>
          <w:sz w:val="20"/>
          <w:szCs w:val="20"/>
        </w:rPr>
      </w:pPr>
      <w:r w:rsidRPr="00781658">
        <w:rPr>
          <w:sz w:val="20"/>
          <w:szCs w:val="20"/>
        </w:rPr>
        <w:t xml:space="preserve">Два броя изпускащи устройства (комини) </w:t>
      </w:r>
      <w:r w:rsidR="009F4619" w:rsidRPr="00781658">
        <w:rPr>
          <w:sz w:val="20"/>
          <w:szCs w:val="20"/>
        </w:rPr>
        <w:t xml:space="preserve">П-7 и П-8 </w:t>
      </w:r>
      <w:r w:rsidRPr="00781658">
        <w:rPr>
          <w:sz w:val="20"/>
          <w:szCs w:val="20"/>
        </w:rPr>
        <w:t>с източници на отпадъчни газове</w:t>
      </w:r>
      <w:r w:rsidR="00B219C1" w:rsidRPr="00781658">
        <w:rPr>
          <w:sz w:val="20"/>
          <w:szCs w:val="20"/>
        </w:rPr>
        <w:t xml:space="preserve"> </w:t>
      </w:r>
      <w:r w:rsidRPr="00781658">
        <w:rPr>
          <w:sz w:val="20"/>
          <w:szCs w:val="20"/>
        </w:rPr>
        <w:t>-</w:t>
      </w:r>
      <w:r w:rsidR="00B219C1" w:rsidRPr="00781658">
        <w:rPr>
          <w:sz w:val="20"/>
          <w:szCs w:val="20"/>
        </w:rPr>
        <w:t xml:space="preserve"> </w:t>
      </w:r>
      <w:proofErr w:type="spellStart"/>
      <w:r w:rsidR="00B219C1" w:rsidRPr="00781658">
        <w:rPr>
          <w:sz w:val="20"/>
          <w:szCs w:val="20"/>
        </w:rPr>
        <w:t>Електродъгова</w:t>
      </w:r>
      <w:proofErr w:type="spellEnd"/>
      <w:r w:rsidR="00B219C1" w:rsidRPr="00781658">
        <w:rPr>
          <w:sz w:val="20"/>
          <w:szCs w:val="20"/>
        </w:rPr>
        <w:t xml:space="preserve"> пещ към цех “</w:t>
      </w:r>
      <w:r w:rsidRPr="00781658">
        <w:rPr>
          <w:sz w:val="20"/>
          <w:szCs w:val="20"/>
        </w:rPr>
        <w:t>Карбиден</w:t>
      </w:r>
      <w:r w:rsidR="00B219C1" w:rsidRPr="00781658">
        <w:rPr>
          <w:sz w:val="20"/>
          <w:szCs w:val="20"/>
        </w:rPr>
        <w:t>”</w:t>
      </w:r>
      <w:r w:rsidRPr="00781658">
        <w:rPr>
          <w:sz w:val="20"/>
          <w:szCs w:val="20"/>
        </w:rPr>
        <w:t>;</w:t>
      </w:r>
      <w:r w:rsidR="00B219C1" w:rsidRPr="00781658">
        <w:rPr>
          <w:sz w:val="20"/>
          <w:szCs w:val="20"/>
        </w:rPr>
        <w:t xml:space="preserve"> Челюстна трошачка и сито към цех “</w:t>
      </w:r>
      <w:r w:rsidRPr="00781658">
        <w:rPr>
          <w:sz w:val="20"/>
          <w:szCs w:val="20"/>
        </w:rPr>
        <w:t>Карбиден</w:t>
      </w:r>
      <w:r w:rsidR="00B219C1" w:rsidRPr="00781658">
        <w:rPr>
          <w:sz w:val="20"/>
          <w:szCs w:val="20"/>
        </w:rPr>
        <w:t>”</w:t>
      </w:r>
      <w:r w:rsidRPr="00781658">
        <w:rPr>
          <w:sz w:val="20"/>
          <w:szCs w:val="20"/>
        </w:rPr>
        <w:t xml:space="preserve">. Собствените периодични измервания (СПИ) на емисиите на вредни вещества в отпадъчните газове, изпускани през изпускащите устройства са с честота на измерване веднъж на две години. </w:t>
      </w:r>
      <w:r w:rsidR="009F4619" w:rsidRPr="00781658">
        <w:rPr>
          <w:sz w:val="20"/>
          <w:szCs w:val="20"/>
        </w:rPr>
        <w:t>Представени са Протоколи от изпитване</w:t>
      </w:r>
      <w:r w:rsidR="009D7313" w:rsidRPr="00781658">
        <w:rPr>
          <w:sz w:val="20"/>
          <w:szCs w:val="20"/>
        </w:rPr>
        <w:t xml:space="preserve"> от декември 2014г. за изпускащо</w:t>
      </w:r>
      <w:r w:rsidR="009F4619" w:rsidRPr="00781658">
        <w:rPr>
          <w:sz w:val="20"/>
          <w:szCs w:val="20"/>
        </w:rPr>
        <w:t xml:space="preserve"> устройств</w:t>
      </w:r>
      <w:r w:rsidR="009D7313" w:rsidRPr="00781658">
        <w:rPr>
          <w:sz w:val="20"/>
          <w:szCs w:val="20"/>
        </w:rPr>
        <w:t>о</w:t>
      </w:r>
      <w:r w:rsidR="009F4619" w:rsidRPr="00781658">
        <w:rPr>
          <w:sz w:val="20"/>
          <w:szCs w:val="20"/>
        </w:rPr>
        <w:t xml:space="preserve"> П-8</w:t>
      </w:r>
      <w:r w:rsidR="009D7313" w:rsidRPr="00781658">
        <w:rPr>
          <w:sz w:val="20"/>
          <w:szCs w:val="20"/>
        </w:rPr>
        <w:t xml:space="preserve"> и от май 2015г. за изпускащо устройство П-7</w:t>
      </w:r>
      <w:r w:rsidR="009F4619" w:rsidRPr="00781658">
        <w:rPr>
          <w:sz w:val="20"/>
          <w:szCs w:val="20"/>
        </w:rPr>
        <w:t xml:space="preserve">. Не са констатирани превишения на максималните дебити на газовете и емисионните норми заложени с условията на комплексното разрешително. </w:t>
      </w:r>
    </w:p>
    <w:p w:rsidR="00960164" w:rsidRPr="00781658" w:rsidRDefault="00960164" w:rsidP="00960164">
      <w:pPr>
        <w:widowControl w:val="0"/>
        <w:shd w:val="clear" w:color="auto" w:fill="FFFFFF"/>
        <w:autoSpaceDE w:val="0"/>
        <w:autoSpaceDN w:val="0"/>
        <w:adjustRightInd w:val="0"/>
        <w:ind w:firstLine="705"/>
        <w:jc w:val="both"/>
        <w:rPr>
          <w:b/>
          <w:sz w:val="20"/>
          <w:szCs w:val="20"/>
        </w:rPr>
      </w:pPr>
      <w:r w:rsidRPr="00781658">
        <w:rPr>
          <w:b/>
          <w:sz w:val="20"/>
          <w:szCs w:val="20"/>
        </w:rPr>
        <w:t>III.Парова централа</w:t>
      </w:r>
    </w:p>
    <w:p w:rsidR="00960164" w:rsidRPr="00781658" w:rsidRDefault="00960164" w:rsidP="00960164">
      <w:pPr>
        <w:widowControl w:val="0"/>
        <w:shd w:val="clear" w:color="auto" w:fill="FFFFFF"/>
        <w:autoSpaceDE w:val="0"/>
        <w:autoSpaceDN w:val="0"/>
        <w:adjustRightInd w:val="0"/>
        <w:ind w:firstLine="705"/>
        <w:jc w:val="both"/>
        <w:rPr>
          <w:sz w:val="20"/>
          <w:szCs w:val="20"/>
        </w:rPr>
      </w:pPr>
      <w:r w:rsidRPr="00781658">
        <w:rPr>
          <w:sz w:val="20"/>
          <w:szCs w:val="20"/>
        </w:rPr>
        <w:t xml:space="preserve">Едно изпускащо устройство </w:t>
      </w:r>
      <w:r w:rsidR="00E4572E" w:rsidRPr="00781658">
        <w:rPr>
          <w:sz w:val="20"/>
          <w:szCs w:val="20"/>
        </w:rPr>
        <w:t>(комин) П-1</w:t>
      </w:r>
      <w:r w:rsidR="003F264D" w:rsidRPr="00781658">
        <w:rPr>
          <w:sz w:val="20"/>
          <w:szCs w:val="20"/>
        </w:rPr>
        <w:t xml:space="preserve"> </w:t>
      </w:r>
      <w:r w:rsidRPr="00781658">
        <w:rPr>
          <w:sz w:val="20"/>
          <w:szCs w:val="20"/>
        </w:rPr>
        <w:t xml:space="preserve">с източник на отпадъчни газове </w:t>
      </w:r>
      <w:r w:rsidR="00E4572E" w:rsidRPr="00781658">
        <w:rPr>
          <w:sz w:val="20"/>
          <w:szCs w:val="20"/>
        </w:rPr>
        <w:t xml:space="preserve">- </w:t>
      </w:r>
      <w:r w:rsidRPr="00781658">
        <w:rPr>
          <w:sz w:val="20"/>
          <w:szCs w:val="20"/>
        </w:rPr>
        <w:t>два броя кот</w:t>
      </w:r>
      <w:r w:rsidR="00E4572E" w:rsidRPr="00781658">
        <w:rPr>
          <w:sz w:val="20"/>
          <w:szCs w:val="20"/>
        </w:rPr>
        <w:t>л</w:t>
      </w:r>
      <w:r w:rsidRPr="00781658">
        <w:rPr>
          <w:sz w:val="20"/>
          <w:szCs w:val="20"/>
        </w:rPr>
        <w:t xml:space="preserve">и с термична мощност под 0.5 </w:t>
      </w:r>
      <w:proofErr w:type="spellStart"/>
      <w:r w:rsidRPr="00781658">
        <w:rPr>
          <w:sz w:val="20"/>
          <w:szCs w:val="20"/>
        </w:rPr>
        <w:t>MW</w:t>
      </w:r>
      <w:r w:rsidRPr="00781658">
        <w:rPr>
          <w:sz w:val="20"/>
          <w:szCs w:val="20"/>
          <w:vertAlign w:val="subscript"/>
        </w:rPr>
        <w:t>th</w:t>
      </w:r>
      <w:proofErr w:type="spellEnd"/>
      <w:r w:rsidRPr="00781658">
        <w:rPr>
          <w:sz w:val="20"/>
          <w:szCs w:val="20"/>
        </w:rPr>
        <w:t xml:space="preserve">, който не подлежи на СПИ, съгласно Наредба №1/27.06.2005г. за норми за допустими емисии на вредни вещества (замърсители), изпускани в атмосферата на обекти и дейности с неподвижни източници на емисии. </w:t>
      </w:r>
    </w:p>
    <w:p w:rsidR="009D7313" w:rsidRPr="00781658" w:rsidRDefault="00960164" w:rsidP="007546F7">
      <w:pPr>
        <w:ind w:left="-100" w:right="-73" w:firstLine="805"/>
        <w:jc w:val="both"/>
        <w:rPr>
          <w:sz w:val="20"/>
          <w:szCs w:val="20"/>
        </w:rPr>
      </w:pPr>
      <w:r w:rsidRPr="00781658">
        <w:rPr>
          <w:sz w:val="20"/>
          <w:szCs w:val="20"/>
        </w:rPr>
        <w:t xml:space="preserve">Операторът </w:t>
      </w:r>
      <w:r w:rsidR="003F264D" w:rsidRPr="00781658">
        <w:rPr>
          <w:sz w:val="20"/>
          <w:szCs w:val="20"/>
        </w:rPr>
        <w:t>прилага</w:t>
      </w:r>
      <w:r w:rsidRPr="00781658">
        <w:rPr>
          <w:bCs/>
          <w:sz w:val="20"/>
          <w:szCs w:val="20"/>
        </w:rPr>
        <w:t xml:space="preserve"> Инструкция за извършване на периодична оценка на съответствието на измерените стойности на контролираните параметри с определените в разрешителното емисионни норми, установяване на причините за несъответствията и предприемане на коригиращи действия. </w:t>
      </w:r>
      <w:r w:rsidR="003F264D" w:rsidRPr="00781658">
        <w:rPr>
          <w:sz w:val="20"/>
          <w:szCs w:val="20"/>
        </w:rPr>
        <w:t xml:space="preserve">Представени са </w:t>
      </w:r>
      <w:r w:rsidR="007546F7" w:rsidRPr="00781658">
        <w:rPr>
          <w:sz w:val="20"/>
          <w:szCs w:val="20"/>
        </w:rPr>
        <w:t>з</w:t>
      </w:r>
      <w:r w:rsidR="009D7313" w:rsidRPr="00781658">
        <w:rPr>
          <w:sz w:val="20"/>
          <w:szCs w:val="20"/>
        </w:rPr>
        <w:t>аписи с оценка на съответствието от юни 2015г. за изпускащо устройство П-7</w:t>
      </w:r>
      <w:r w:rsidR="00FA1E01" w:rsidRPr="00781658">
        <w:rPr>
          <w:sz w:val="20"/>
          <w:szCs w:val="20"/>
        </w:rPr>
        <w:t>,</w:t>
      </w:r>
      <w:r w:rsidR="009D7313" w:rsidRPr="00781658">
        <w:rPr>
          <w:sz w:val="20"/>
          <w:szCs w:val="20"/>
        </w:rPr>
        <w:t xml:space="preserve"> от септември 2015г. за ИУ П</w:t>
      </w:r>
      <w:r w:rsidR="0063720F" w:rsidRPr="00781658">
        <w:rPr>
          <w:sz w:val="20"/>
          <w:szCs w:val="20"/>
        </w:rPr>
        <w:t>-</w:t>
      </w:r>
      <w:r w:rsidR="009D7313" w:rsidRPr="00781658">
        <w:rPr>
          <w:sz w:val="20"/>
          <w:szCs w:val="20"/>
        </w:rPr>
        <w:t>6</w:t>
      </w:r>
      <w:r w:rsidR="00FA1E01" w:rsidRPr="00781658">
        <w:rPr>
          <w:sz w:val="20"/>
          <w:szCs w:val="20"/>
        </w:rPr>
        <w:t xml:space="preserve"> и от </w:t>
      </w:r>
      <w:r w:rsidR="009D7313" w:rsidRPr="00781658">
        <w:rPr>
          <w:sz w:val="20"/>
          <w:szCs w:val="20"/>
        </w:rPr>
        <w:t>декември 2014г. за всички останали изпускащи устройства</w:t>
      </w:r>
      <w:r w:rsidR="007546F7" w:rsidRPr="00781658">
        <w:rPr>
          <w:sz w:val="20"/>
          <w:szCs w:val="20"/>
        </w:rPr>
        <w:t>.</w:t>
      </w:r>
    </w:p>
    <w:p w:rsidR="00960164" w:rsidRPr="00781658" w:rsidRDefault="00960164" w:rsidP="00960164">
      <w:pPr>
        <w:autoSpaceDE w:val="0"/>
        <w:autoSpaceDN w:val="0"/>
        <w:adjustRightInd w:val="0"/>
        <w:ind w:firstLine="708"/>
        <w:jc w:val="both"/>
        <w:rPr>
          <w:b/>
          <w:sz w:val="20"/>
          <w:szCs w:val="20"/>
        </w:rPr>
      </w:pPr>
      <w:r w:rsidRPr="00781658">
        <w:rPr>
          <w:b/>
          <w:sz w:val="20"/>
          <w:szCs w:val="20"/>
        </w:rPr>
        <w:t>Условие 9.3.Неорганизирани емисии</w:t>
      </w:r>
    </w:p>
    <w:p w:rsidR="0045672B" w:rsidRPr="00781658" w:rsidRDefault="00DF05AD" w:rsidP="00E22AFD">
      <w:pPr>
        <w:autoSpaceDE w:val="0"/>
        <w:autoSpaceDN w:val="0"/>
        <w:adjustRightInd w:val="0"/>
        <w:ind w:firstLine="708"/>
        <w:jc w:val="both"/>
        <w:rPr>
          <w:bCs/>
          <w:sz w:val="20"/>
          <w:szCs w:val="20"/>
        </w:rPr>
      </w:pPr>
      <w:r w:rsidRPr="00781658">
        <w:rPr>
          <w:bCs/>
          <w:sz w:val="20"/>
          <w:szCs w:val="20"/>
        </w:rPr>
        <w:t>Операторът прилага:</w:t>
      </w:r>
      <w:r w:rsidR="00960164" w:rsidRPr="00781658">
        <w:rPr>
          <w:bCs/>
          <w:sz w:val="20"/>
          <w:szCs w:val="20"/>
        </w:rPr>
        <w:t xml:space="preserve"> </w:t>
      </w:r>
    </w:p>
    <w:p w:rsidR="0045672B" w:rsidRPr="00781658" w:rsidRDefault="0045672B" w:rsidP="00E22AFD">
      <w:pPr>
        <w:autoSpaceDE w:val="0"/>
        <w:autoSpaceDN w:val="0"/>
        <w:adjustRightInd w:val="0"/>
        <w:ind w:firstLine="708"/>
        <w:jc w:val="both"/>
        <w:rPr>
          <w:sz w:val="20"/>
          <w:szCs w:val="20"/>
        </w:rPr>
      </w:pPr>
      <w:r w:rsidRPr="00781658">
        <w:rPr>
          <w:bCs/>
          <w:sz w:val="20"/>
          <w:szCs w:val="20"/>
        </w:rPr>
        <w:t>-</w:t>
      </w:r>
      <w:r w:rsidR="00960164" w:rsidRPr="00781658">
        <w:rPr>
          <w:sz w:val="20"/>
          <w:szCs w:val="20"/>
        </w:rPr>
        <w:t>Инструкция за периодична оценка на наличието на източници на неорганизирани емисии на площадката, установяване на причините за неорганизираните емисии от тези източници и предприемане на мерки за ограничаването им</w:t>
      </w:r>
      <w:r w:rsidRPr="00781658">
        <w:rPr>
          <w:sz w:val="20"/>
          <w:szCs w:val="20"/>
        </w:rPr>
        <w:t>;</w:t>
      </w:r>
    </w:p>
    <w:p w:rsidR="0045672B" w:rsidRPr="00781658" w:rsidRDefault="0045672B" w:rsidP="00E22AFD">
      <w:pPr>
        <w:autoSpaceDE w:val="0"/>
        <w:autoSpaceDN w:val="0"/>
        <w:adjustRightInd w:val="0"/>
        <w:ind w:firstLine="708"/>
        <w:jc w:val="both"/>
        <w:rPr>
          <w:bCs/>
          <w:sz w:val="20"/>
          <w:szCs w:val="20"/>
        </w:rPr>
      </w:pPr>
      <w:r w:rsidRPr="00781658">
        <w:rPr>
          <w:sz w:val="20"/>
          <w:szCs w:val="20"/>
        </w:rPr>
        <w:t>-</w:t>
      </w:r>
      <w:r w:rsidR="00960164" w:rsidRPr="00781658">
        <w:rPr>
          <w:bCs/>
          <w:sz w:val="20"/>
          <w:szCs w:val="20"/>
        </w:rPr>
        <w:t xml:space="preserve">Инструкция за извършване </w:t>
      </w:r>
      <w:r w:rsidR="00960164" w:rsidRPr="00781658">
        <w:rPr>
          <w:sz w:val="20"/>
          <w:szCs w:val="20"/>
        </w:rPr>
        <w:t>на периодична оценка на спазването на мерките за предотвратяване и ограничаване на неорганизираните емисии, установяване на причините за несъответствията и предприемане на коригиращи действия.</w:t>
      </w:r>
      <w:r w:rsidR="00960164" w:rsidRPr="00781658">
        <w:rPr>
          <w:bCs/>
          <w:sz w:val="20"/>
          <w:szCs w:val="20"/>
        </w:rPr>
        <w:t xml:space="preserve"> </w:t>
      </w:r>
    </w:p>
    <w:p w:rsidR="0045672B" w:rsidRPr="00781658" w:rsidRDefault="0024734D" w:rsidP="0045672B">
      <w:pPr>
        <w:autoSpaceDE w:val="0"/>
        <w:autoSpaceDN w:val="0"/>
        <w:adjustRightInd w:val="0"/>
        <w:ind w:firstLine="708"/>
        <w:jc w:val="both"/>
        <w:rPr>
          <w:sz w:val="20"/>
          <w:szCs w:val="20"/>
        </w:rPr>
      </w:pPr>
      <w:r w:rsidRPr="00781658">
        <w:rPr>
          <w:bCs/>
          <w:sz w:val="20"/>
          <w:szCs w:val="20"/>
        </w:rPr>
        <w:t xml:space="preserve">За </w:t>
      </w:r>
      <w:r w:rsidR="0045672B" w:rsidRPr="00781658">
        <w:rPr>
          <w:sz w:val="20"/>
          <w:szCs w:val="20"/>
        </w:rPr>
        <w:t xml:space="preserve">периода от 19.09.2015г. до 15.12.2015г. </w:t>
      </w:r>
      <w:r w:rsidRPr="00781658">
        <w:rPr>
          <w:bCs/>
          <w:sz w:val="20"/>
          <w:szCs w:val="20"/>
        </w:rPr>
        <w:t>са п</w:t>
      </w:r>
      <w:r w:rsidR="00960164" w:rsidRPr="00781658">
        <w:rPr>
          <w:bCs/>
          <w:sz w:val="20"/>
          <w:szCs w:val="20"/>
        </w:rPr>
        <w:t xml:space="preserve">редставени </w:t>
      </w:r>
      <w:r w:rsidR="0045672B" w:rsidRPr="00781658">
        <w:rPr>
          <w:bCs/>
          <w:sz w:val="20"/>
          <w:szCs w:val="20"/>
        </w:rPr>
        <w:t xml:space="preserve">ежемесечни </w:t>
      </w:r>
      <w:r w:rsidR="00960164" w:rsidRPr="00781658">
        <w:rPr>
          <w:bCs/>
          <w:sz w:val="20"/>
          <w:szCs w:val="20"/>
        </w:rPr>
        <w:t>записи от извършени провер</w:t>
      </w:r>
      <w:r w:rsidR="009D672B" w:rsidRPr="00781658">
        <w:rPr>
          <w:bCs/>
          <w:sz w:val="20"/>
          <w:szCs w:val="20"/>
        </w:rPr>
        <w:t>ки и оценка на съответствието н</w:t>
      </w:r>
      <w:r w:rsidR="00960164" w:rsidRPr="00781658">
        <w:rPr>
          <w:bCs/>
          <w:sz w:val="20"/>
          <w:szCs w:val="20"/>
        </w:rPr>
        <w:t>а</w:t>
      </w:r>
      <w:r w:rsidR="0045672B" w:rsidRPr="00781658">
        <w:rPr>
          <w:bCs/>
          <w:sz w:val="20"/>
          <w:szCs w:val="20"/>
        </w:rPr>
        <w:t>:</w:t>
      </w:r>
      <w:r w:rsidR="00960164" w:rsidRPr="00781658">
        <w:rPr>
          <w:bCs/>
          <w:sz w:val="20"/>
          <w:szCs w:val="20"/>
        </w:rPr>
        <w:t xml:space="preserve"> </w:t>
      </w:r>
      <w:r w:rsidR="009D672B" w:rsidRPr="00781658">
        <w:rPr>
          <w:bCs/>
          <w:sz w:val="20"/>
          <w:szCs w:val="20"/>
        </w:rPr>
        <w:t>филтър Варова пещ №3</w:t>
      </w:r>
      <w:r w:rsidR="00960164" w:rsidRPr="00781658">
        <w:rPr>
          <w:bCs/>
          <w:sz w:val="20"/>
          <w:szCs w:val="20"/>
        </w:rPr>
        <w:t>, бункери з</w:t>
      </w:r>
      <w:r w:rsidR="009D4469" w:rsidRPr="00781658">
        <w:rPr>
          <w:bCs/>
          <w:sz w:val="20"/>
          <w:szCs w:val="20"/>
        </w:rPr>
        <w:t xml:space="preserve">а варовик, </w:t>
      </w:r>
      <w:r w:rsidR="009D672B" w:rsidRPr="00781658">
        <w:rPr>
          <w:sz w:val="20"/>
          <w:szCs w:val="20"/>
        </w:rPr>
        <w:t>пресяване и миене на варовик</w:t>
      </w:r>
      <w:r w:rsidR="0045672B" w:rsidRPr="00781658">
        <w:rPr>
          <w:sz w:val="20"/>
          <w:szCs w:val="20"/>
        </w:rPr>
        <w:t xml:space="preserve">, </w:t>
      </w:r>
      <w:proofErr w:type="spellStart"/>
      <w:r w:rsidR="009D4469" w:rsidRPr="00781658">
        <w:rPr>
          <w:bCs/>
          <w:sz w:val="20"/>
          <w:szCs w:val="20"/>
        </w:rPr>
        <w:t>бункерно</w:t>
      </w:r>
      <w:proofErr w:type="spellEnd"/>
      <w:r w:rsidR="009D4469" w:rsidRPr="00781658">
        <w:rPr>
          <w:bCs/>
          <w:sz w:val="20"/>
          <w:szCs w:val="20"/>
        </w:rPr>
        <w:t xml:space="preserve"> стопанство з</w:t>
      </w:r>
      <w:r w:rsidR="00960164" w:rsidRPr="00781658">
        <w:rPr>
          <w:bCs/>
          <w:sz w:val="20"/>
          <w:szCs w:val="20"/>
        </w:rPr>
        <w:t xml:space="preserve">а негасена вар, </w:t>
      </w:r>
      <w:proofErr w:type="spellStart"/>
      <w:r w:rsidR="009D672B" w:rsidRPr="00781658">
        <w:rPr>
          <w:sz w:val="20"/>
          <w:szCs w:val="20"/>
        </w:rPr>
        <w:t>бункерно</w:t>
      </w:r>
      <w:proofErr w:type="spellEnd"/>
      <w:r w:rsidR="009D672B" w:rsidRPr="00781658">
        <w:rPr>
          <w:sz w:val="20"/>
          <w:szCs w:val="20"/>
        </w:rPr>
        <w:t xml:space="preserve"> стопанство за хидратна вар,</w:t>
      </w:r>
      <w:r w:rsidR="009D672B" w:rsidRPr="00781658">
        <w:rPr>
          <w:bCs/>
          <w:sz w:val="20"/>
          <w:szCs w:val="20"/>
        </w:rPr>
        <w:t xml:space="preserve"> </w:t>
      </w:r>
      <w:r w:rsidR="00960164" w:rsidRPr="00781658">
        <w:rPr>
          <w:bCs/>
          <w:sz w:val="20"/>
          <w:szCs w:val="20"/>
        </w:rPr>
        <w:t>бункер филтър на</w:t>
      </w:r>
      <w:r w:rsidR="0045672B" w:rsidRPr="00781658">
        <w:rPr>
          <w:bCs/>
          <w:sz w:val="20"/>
          <w:szCs w:val="20"/>
        </w:rPr>
        <w:t xml:space="preserve"> </w:t>
      </w:r>
      <w:r w:rsidR="009D672B" w:rsidRPr="00781658">
        <w:rPr>
          <w:bCs/>
          <w:sz w:val="20"/>
          <w:szCs w:val="20"/>
        </w:rPr>
        <w:t>“</w:t>
      </w:r>
      <w:r w:rsidR="00960164" w:rsidRPr="00781658">
        <w:rPr>
          <w:bCs/>
          <w:sz w:val="20"/>
          <w:szCs w:val="20"/>
        </w:rPr>
        <w:t>Карбидна пещ</w:t>
      </w:r>
      <w:r w:rsidR="0045672B" w:rsidRPr="00781658">
        <w:rPr>
          <w:sz w:val="20"/>
          <w:szCs w:val="20"/>
        </w:rPr>
        <w:t xml:space="preserve">”. </w:t>
      </w:r>
    </w:p>
    <w:p w:rsidR="00960164" w:rsidRPr="00781658" w:rsidRDefault="00DF05AD" w:rsidP="00E22AFD">
      <w:pPr>
        <w:autoSpaceDE w:val="0"/>
        <w:autoSpaceDN w:val="0"/>
        <w:adjustRightInd w:val="0"/>
        <w:ind w:firstLine="708"/>
        <w:jc w:val="both"/>
        <w:rPr>
          <w:sz w:val="20"/>
          <w:szCs w:val="20"/>
        </w:rPr>
      </w:pPr>
      <w:r w:rsidRPr="00781658">
        <w:rPr>
          <w:sz w:val="20"/>
          <w:szCs w:val="20"/>
        </w:rPr>
        <w:t xml:space="preserve">От проверка на място извършена на </w:t>
      </w:r>
      <w:r w:rsidR="0045672B" w:rsidRPr="00781658">
        <w:rPr>
          <w:sz w:val="20"/>
          <w:szCs w:val="20"/>
        </w:rPr>
        <w:t>07.09.2016г.</w:t>
      </w:r>
      <w:r w:rsidRPr="00781658">
        <w:rPr>
          <w:sz w:val="20"/>
          <w:szCs w:val="20"/>
        </w:rPr>
        <w:t xml:space="preserve"> </w:t>
      </w:r>
      <w:r w:rsidR="003134C0" w:rsidRPr="00781658">
        <w:rPr>
          <w:sz w:val="20"/>
          <w:szCs w:val="20"/>
        </w:rPr>
        <w:t>не е констатирано наличие на източници на неорганизирани емисии на производствената площадката.</w:t>
      </w:r>
    </w:p>
    <w:p w:rsidR="00960164" w:rsidRPr="00781658" w:rsidRDefault="00960164" w:rsidP="009D672B">
      <w:pPr>
        <w:autoSpaceDE w:val="0"/>
        <w:autoSpaceDN w:val="0"/>
        <w:adjustRightInd w:val="0"/>
        <w:ind w:firstLine="708"/>
        <w:jc w:val="both"/>
        <w:rPr>
          <w:b/>
          <w:sz w:val="20"/>
          <w:szCs w:val="20"/>
        </w:rPr>
      </w:pPr>
      <w:r w:rsidRPr="00781658">
        <w:rPr>
          <w:b/>
          <w:sz w:val="20"/>
          <w:szCs w:val="20"/>
        </w:rPr>
        <w:t>Условие 9.4.Интензивно миришещи вещества</w:t>
      </w:r>
    </w:p>
    <w:p w:rsidR="00DF05AD" w:rsidRPr="00781658" w:rsidRDefault="005728AC" w:rsidP="00DF05AD">
      <w:pPr>
        <w:ind w:firstLine="708"/>
        <w:jc w:val="both"/>
        <w:rPr>
          <w:sz w:val="20"/>
          <w:szCs w:val="20"/>
        </w:rPr>
      </w:pPr>
      <w:r w:rsidRPr="00781658">
        <w:rPr>
          <w:sz w:val="20"/>
          <w:szCs w:val="20"/>
        </w:rPr>
        <w:t xml:space="preserve">От проверка на място извършена на 07.09.2016г. </w:t>
      </w:r>
      <w:r w:rsidR="00DF05AD" w:rsidRPr="00781658">
        <w:rPr>
          <w:sz w:val="20"/>
          <w:szCs w:val="20"/>
        </w:rPr>
        <w:t>не е констатир</w:t>
      </w:r>
      <w:r w:rsidRPr="00781658">
        <w:rPr>
          <w:sz w:val="20"/>
          <w:szCs w:val="20"/>
        </w:rPr>
        <w:t xml:space="preserve">ано разпространение на миризми извън </w:t>
      </w:r>
      <w:r w:rsidR="00DF05AD" w:rsidRPr="00781658">
        <w:rPr>
          <w:sz w:val="20"/>
          <w:szCs w:val="20"/>
        </w:rPr>
        <w:t xml:space="preserve"> границите на производствената</w:t>
      </w:r>
      <w:r w:rsidR="0014675B" w:rsidRPr="00781658">
        <w:rPr>
          <w:sz w:val="20"/>
          <w:szCs w:val="20"/>
        </w:rPr>
        <w:t xml:space="preserve"> площадка</w:t>
      </w:r>
      <w:r w:rsidR="00DF05AD" w:rsidRPr="00781658">
        <w:rPr>
          <w:sz w:val="20"/>
          <w:szCs w:val="20"/>
        </w:rPr>
        <w:t xml:space="preserve">. </w:t>
      </w:r>
    </w:p>
    <w:p w:rsidR="005728AC" w:rsidRPr="00781658" w:rsidRDefault="0014675B" w:rsidP="005728AC">
      <w:pPr>
        <w:widowControl w:val="0"/>
        <w:shd w:val="clear" w:color="auto" w:fill="FFFFFF"/>
        <w:autoSpaceDE w:val="0"/>
        <w:autoSpaceDN w:val="0"/>
        <w:adjustRightInd w:val="0"/>
        <w:ind w:firstLine="705"/>
        <w:jc w:val="both"/>
        <w:rPr>
          <w:sz w:val="20"/>
          <w:szCs w:val="20"/>
        </w:rPr>
      </w:pPr>
      <w:r w:rsidRPr="00781658">
        <w:rPr>
          <w:sz w:val="20"/>
          <w:szCs w:val="20"/>
        </w:rPr>
        <w:t xml:space="preserve"> </w:t>
      </w:r>
      <w:r w:rsidR="005728AC" w:rsidRPr="00781658">
        <w:rPr>
          <w:sz w:val="20"/>
          <w:szCs w:val="20"/>
        </w:rPr>
        <w:t xml:space="preserve">През 2015г. в РИОСВ-Пловдив са постъпили пет броя сигнали за неорганизирано изпускане на </w:t>
      </w:r>
      <w:proofErr w:type="spellStart"/>
      <w:r w:rsidR="005728AC" w:rsidRPr="00781658">
        <w:rPr>
          <w:sz w:val="20"/>
          <w:szCs w:val="20"/>
        </w:rPr>
        <w:t>прахови</w:t>
      </w:r>
      <w:proofErr w:type="spellEnd"/>
      <w:r w:rsidR="005728AC" w:rsidRPr="00781658">
        <w:rPr>
          <w:sz w:val="20"/>
          <w:szCs w:val="20"/>
        </w:rPr>
        <w:t xml:space="preserve"> емисии и разпространение на миризми извън границите на производствената площадка на “</w:t>
      </w:r>
      <w:proofErr w:type="spellStart"/>
      <w:r w:rsidR="005728AC" w:rsidRPr="00781658">
        <w:rPr>
          <w:sz w:val="20"/>
          <w:szCs w:val="20"/>
        </w:rPr>
        <w:t>Калцит</w:t>
      </w:r>
      <w:proofErr w:type="spellEnd"/>
      <w:r w:rsidR="005728AC" w:rsidRPr="00781658">
        <w:rPr>
          <w:sz w:val="20"/>
          <w:szCs w:val="20"/>
        </w:rPr>
        <w:t>” АД, гр.Асеновград. При проверките извършени от РИОСВ-Пловдив на подадените сигналите не са констатирани несъответствия;</w:t>
      </w:r>
    </w:p>
    <w:p w:rsidR="005728AC" w:rsidRPr="00781658" w:rsidRDefault="005728AC" w:rsidP="005728AC">
      <w:pPr>
        <w:ind w:firstLine="708"/>
        <w:jc w:val="both"/>
        <w:rPr>
          <w:sz w:val="20"/>
          <w:szCs w:val="20"/>
        </w:rPr>
      </w:pPr>
      <w:r w:rsidRPr="00781658">
        <w:rPr>
          <w:b/>
          <w:sz w:val="20"/>
          <w:szCs w:val="20"/>
        </w:rPr>
        <w:t xml:space="preserve">Условие 9.5.Въздействие на емисиите на вредни вещества върху качеството на атмосферния въздух </w:t>
      </w:r>
      <w:r w:rsidRPr="00781658">
        <w:rPr>
          <w:sz w:val="20"/>
          <w:szCs w:val="20"/>
        </w:rPr>
        <w:t>(КАВ)</w:t>
      </w:r>
    </w:p>
    <w:p w:rsidR="005728AC" w:rsidRPr="00781658" w:rsidRDefault="005728AC" w:rsidP="005728AC">
      <w:pPr>
        <w:ind w:firstLine="708"/>
        <w:jc w:val="both"/>
        <w:rPr>
          <w:bCs/>
          <w:sz w:val="20"/>
          <w:szCs w:val="20"/>
        </w:rPr>
      </w:pPr>
      <w:r w:rsidRPr="00781658">
        <w:rPr>
          <w:bCs/>
          <w:sz w:val="20"/>
          <w:szCs w:val="20"/>
        </w:rPr>
        <w:t xml:space="preserve">За </w:t>
      </w:r>
      <w:r w:rsidRPr="00781658">
        <w:rPr>
          <w:sz w:val="20"/>
          <w:szCs w:val="20"/>
        </w:rPr>
        <w:t>периода от 19.09.2015г. до 15.12.2015г. няма  данни за влошаване на КАВ с причинител производствената дейност на “</w:t>
      </w:r>
      <w:proofErr w:type="spellStart"/>
      <w:r w:rsidRPr="00781658">
        <w:rPr>
          <w:sz w:val="20"/>
          <w:szCs w:val="20"/>
        </w:rPr>
        <w:t>Калцит</w:t>
      </w:r>
      <w:proofErr w:type="spellEnd"/>
      <w:r w:rsidRPr="00781658">
        <w:rPr>
          <w:sz w:val="20"/>
          <w:szCs w:val="20"/>
        </w:rPr>
        <w:t>” АД.</w:t>
      </w:r>
    </w:p>
    <w:p w:rsidR="005728AC" w:rsidRPr="00781658" w:rsidRDefault="005728AC" w:rsidP="005728AC">
      <w:pPr>
        <w:ind w:firstLine="708"/>
        <w:jc w:val="both"/>
        <w:rPr>
          <w:b/>
          <w:bCs/>
          <w:sz w:val="20"/>
          <w:szCs w:val="20"/>
        </w:rPr>
      </w:pPr>
      <w:r w:rsidRPr="00781658">
        <w:rPr>
          <w:b/>
          <w:bCs/>
          <w:sz w:val="20"/>
          <w:szCs w:val="20"/>
        </w:rPr>
        <w:t>Условие 9.6.Собствен мониторинг</w:t>
      </w:r>
    </w:p>
    <w:p w:rsidR="005728AC" w:rsidRPr="00781658" w:rsidRDefault="005728AC" w:rsidP="005728AC">
      <w:pPr>
        <w:widowControl w:val="0"/>
        <w:shd w:val="clear" w:color="auto" w:fill="FFFFFF"/>
        <w:autoSpaceDE w:val="0"/>
        <w:autoSpaceDN w:val="0"/>
        <w:adjustRightInd w:val="0"/>
        <w:ind w:firstLine="705"/>
        <w:jc w:val="both"/>
        <w:rPr>
          <w:b/>
          <w:sz w:val="20"/>
          <w:szCs w:val="20"/>
        </w:rPr>
      </w:pPr>
      <w:r w:rsidRPr="00781658">
        <w:rPr>
          <w:bCs/>
          <w:sz w:val="20"/>
          <w:szCs w:val="20"/>
        </w:rPr>
        <w:t xml:space="preserve">Определеният с условията на комплексното разрешително собствен периодичен мониторинг на емисиите на вредни вещества изпускани в атмосферния въздух е с честота на измерване веднъж на две години. </w:t>
      </w:r>
      <w:r w:rsidRPr="00781658">
        <w:rPr>
          <w:bCs/>
          <w:sz w:val="20"/>
          <w:szCs w:val="20"/>
        </w:rPr>
        <w:tab/>
        <w:t xml:space="preserve">Представени са протоколи от изпитване от месец декември 2014г., месец май 2015г. и месец септември 2015г. </w:t>
      </w:r>
      <w:r w:rsidRPr="00781658">
        <w:rPr>
          <w:sz w:val="20"/>
          <w:szCs w:val="20"/>
        </w:rPr>
        <w:t>Не са констатирани превишения на максималните дебити на газовете и емисионните норми заложени с условията на комплексното разрешително.</w:t>
      </w:r>
    </w:p>
    <w:p w:rsidR="00960164" w:rsidRPr="00781658" w:rsidRDefault="00960164" w:rsidP="0014675B">
      <w:pPr>
        <w:widowControl w:val="0"/>
        <w:shd w:val="clear" w:color="auto" w:fill="FFFFFF"/>
        <w:autoSpaceDE w:val="0"/>
        <w:autoSpaceDN w:val="0"/>
        <w:adjustRightInd w:val="0"/>
        <w:ind w:firstLine="705"/>
        <w:jc w:val="both"/>
        <w:rPr>
          <w:b/>
          <w:bCs/>
          <w:sz w:val="20"/>
          <w:szCs w:val="20"/>
        </w:rPr>
      </w:pPr>
      <w:r w:rsidRPr="00781658">
        <w:rPr>
          <w:b/>
          <w:sz w:val="20"/>
          <w:szCs w:val="20"/>
        </w:rPr>
        <w:t>Условие № 10.Емисии на отпадъчни води</w:t>
      </w:r>
    </w:p>
    <w:p w:rsidR="00960164" w:rsidRPr="00781658" w:rsidRDefault="00960164" w:rsidP="00960164">
      <w:pPr>
        <w:autoSpaceDE w:val="0"/>
        <w:autoSpaceDN w:val="0"/>
        <w:adjustRightInd w:val="0"/>
        <w:ind w:firstLine="708"/>
        <w:jc w:val="both"/>
        <w:rPr>
          <w:b/>
          <w:bCs/>
          <w:sz w:val="20"/>
          <w:szCs w:val="20"/>
        </w:rPr>
      </w:pPr>
      <w:r w:rsidRPr="00781658">
        <w:rPr>
          <w:b/>
          <w:bCs/>
          <w:sz w:val="20"/>
          <w:szCs w:val="20"/>
        </w:rPr>
        <w:t>Условие 10.1.Производствени отпадъчни води</w:t>
      </w:r>
    </w:p>
    <w:p w:rsidR="007F20F3" w:rsidRPr="00781658" w:rsidRDefault="00EE53D7" w:rsidP="00960164">
      <w:pPr>
        <w:autoSpaceDE w:val="0"/>
        <w:autoSpaceDN w:val="0"/>
        <w:adjustRightInd w:val="0"/>
        <w:ind w:firstLine="708"/>
        <w:jc w:val="both"/>
        <w:rPr>
          <w:b/>
          <w:bCs/>
          <w:sz w:val="20"/>
          <w:szCs w:val="20"/>
        </w:rPr>
      </w:pPr>
      <w:r w:rsidRPr="00781658">
        <w:rPr>
          <w:b/>
          <w:sz w:val="20"/>
          <w:szCs w:val="20"/>
        </w:rPr>
        <w:t>Условие 10.1.</w:t>
      </w:r>
      <w:proofErr w:type="spellStart"/>
      <w:r w:rsidRPr="00781658">
        <w:rPr>
          <w:b/>
          <w:sz w:val="20"/>
          <w:szCs w:val="20"/>
        </w:rPr>
        <w:t>1</w:t>
      </w:r>
      <w:proofErr w:type="spellEnd"/>
      <w:r w:rsidRPr="00781658">
        <w:rPr>
          <w:b/>
          <w:sz w:val="20"/>
          <w:szCs w:val="20"/>
        </w:rPr>
        <w:t>.</w:t>
      </w:r>
      <w:r w:rsidR="007F20F3" w:rsidRPr="00781658">
        <w:rPr>
          <w:b/>
          <w:sz w:val="20"/>
          <w:szCs w:val="20"/>
        </w:rPr>
        <w:t>Работа на пречиствателните съоръжения</w:t>
      </w:r>
    </w:p>
    <w:p w:rsidR="00960164" w:rsidRPr="00781658" w:rsidRDefault="00960164" w:rsidP="00960164">
      <w:pPr>
        <w:autoSpaceDE w:val="0"/>
        <w:autoSpaceDN w:val="0"/>
        <w:adjustRightInd w:val="0"/>
        <w:ind w:firstLine="708"/>
        <w:jc w:val="both"/>
        <w:rPr>
          <w:bCs/>
          <w:sz w:val="20"/>
          <w:szCs w:val="20"/>
        </w:rPr>
      </w:pPr>
      <w:r w:rsidRPr="00781658">
        <w:rPr>
          <w:sz w:val="20"/>
          <w:szCs w:val="20"/>
        </w:rPr>
        <w:t>Операторът експлоатира и поддържа следните преч</w:t>
      </w:r>
      <w:r w:rsidR="007F16BD" w:rsidRPr="00781658">
        <w:rPr>
          <w:sz w:val="20"/>
          <w:szCs w:val="20"/>
        </w:rPr>
        <w:t>иствателни съоръжение: е</w:t>
      </w:r>
      <w:r w:rsidRPr="00781658">
        <w:rPr>
          <w:sz w:val="20"/>
          <w:szCs w:val="20"/>
        </w:rPr>
        <w:t>днокамерен утаител</w:t>
      </w:r>
      <w:r w:rsidR="007F16BD" w:rsidRPr="00781658">
        <w:rPr>
          <w:sz w:val="20"/>
          <w:szCs w:val="20"/>
        </w:rPr>
        <w:t xml:space="preserve">, </w:t>
      </w:r>
      <w:r w:rsidRPr="00781658">
        <w:rPr>
          <w:sz w:val="20"/>
          <w:szCs w:val="20"/>
        </w:rPr>
        <w:t>трикамерен утаителен басейн</w:t>
      </w:r>
      <w:r w:rsidR="007F16BD" w:rsidRPr="00781658">
        <w:rPr>
          <w:sz w:val="20"/>
          <w:szCs w:val="20"/>
        </w:rPr>
        <w:t xml:space="preserve"> и четирикамерен утаителен басейн.</w:t>
      </w:r>
      <w:r w:rsidRPr="00781658">
        <w:rPr>
          <w:sz w:val="20"/>
          <w:szCs w:val="20"/>
        </w:rPr>
        <w:t xml:space="preserve"> </w:t>
      </w:r>
    </w:p>
    <w:p w:rsidR="00CB2328" w:rsidRPr="00781658" w:rsidRDefault="00CB2328" w:rsidP="00CB2328">
      <w:pPr>
        <w:autoSpaceDE w:val="0"/>
        <w:autoSpaceDN w:val="0"/>
        <w:adjustRightInd w:val="0"/>
        <w:ind w:firstLine="708"/>
        <w:jc w:val="both"/>
        <w:rPr>
          <w:bCs/>
          <w:sz w:val="20"/>
          <w:szCs w:val="20"/>
        </w:rPr>
      </w:pPr>
      <w:r w:rsidRPr="00781658">
        <w:rPr>
          <w:bCs/>
          <w:sz w:val="20"/>
          <w:szCs w:val="20"/>
        </w:rPr>
        <w:t xml:space="preserve">Операторът прилага: </w:t>
      </w:r>
    </w:p>
    <w:p w:rsidR="00CB2328" w:rsidRPr="00781658" w:rsidRDefault="00CB2328" w:rsidP="00EE53D7">
      <w:pPr>
        <w:ind w:right="-1" w:firstLine="708"/>
        <w:jc w:val="both"/>
        <w:rPr>
          <w:bCs/>
          <w:sz w:val="20"/>
          <w:szCs w:val="20"/>
        </w:rPr>
      </w:pPr>
      <w:r w:rsidRPr="00781658">
        <w:rPr>
          <w:bCs/>
          <w:sz w:val="20"/>
          <w:szCs w:val="20"/>
        </w:rPr>
        <w:t>-</w:t>
      </w:r>
      <w:r w:rsidR="00960164" w:rsidRPr="00781658">
        <w:rPr>
          <w:bCs/>
          <w:sz w:val="20"/>
          <w:szCs w:val="20"/>
        </w:rPr>
        <w:t>Инструкция за поддържане на оптималните стойности на технологичните параметри, осигуряващи оптимален</w:t>
      </w:r>
      <w:r w:rsidR="00345565" w:rsidRPr="00781658">
        <w:rPr>
          <w:bCs/>
          <w:sz w:val="20"/>
          <w:szCs w:val="20"/>
        </w:rPr>
        <w:t xml:space="preserve"> работен режим на пречиствателните съоръжения</w:t>
      </w:r>
      <w:r w:rsidRPr="00781658">
        <w:rPr>
          <w:bCs/>
          <w:sz w:val="20"/>
          <w:szCs w:val="20"/>
        </w:rPr>
        <w:t>;</w:t>
      </w:r>
    </w:p>
    <w:p w:rsidR="00345565" w:rsidRPr="00781658" w:rsidRDefault="00CB2328" w:rsidP="00EE53D7">
      <w:pPr>
        <w:ind w:right="-1" w:firstLine="708"/>
        <w:jc w:val="both"/>
        <w:rPr>
          <w:sz w:val="20"/>
          <w:szCs w:val="20"/>
        </w:rPr>
      </w:pPr>
      <w:r w:rsidRPr="00781658">
        <w:rPr>
          <w:bCs/>
          <w:sz w:val="20"/>
          <w:szCs w:val="20"/>
        </w:rPr>
        <w:t>-</w:t>
      </w:r>
      <w:r w:rsidR="00345565" w:rsidRPr="00781658">
        <w:rPr>
          <w:sz w:val="20"/>
          <w:szCs w:val="20"/>
        </w:rPr>
        <w:t>Инструкция за периодична оценка на съответствие на измерените стойности на контролираните параметри за всяко пречиствателно съоръжение с определените оптимални такива с условията на разрешителното. Инструкцията включва установяване на причините за несъответствие и предприемане на коригиращи действия.</w:t>
      </w:r>
    </w:p>
    <w:p w:rsidR="00960164" w:rsidRPr="00781658" w:rsidRDefault="00CB2328" w:rsidP="00960164">
      <w:pPr>
        <w:ind w:firstLine="708"/>
        <w:jc w:val="both"/>
        <w:rPr>
          <w:bCs/>
          <w:sz w:val="20"/>
          <w:szCs w:val="20"/>
        </w:rPr>
      </w:pPr>
      <w:r w:rsidRPr="00781658">
        <w:rPr>
          <w:bCs/>
          <w:sz w:val="20"/>
          <w:szCs w:val="20"/>
        </w:rPr>
        <w:t xml:space="preserve">За </w:t>
      </w:r>
      <w:r w:rsidRPr="00781658">
        <w:rPr>
          <w:sz w:val="20"/>
          <w:szCs w:val="20"/>
        </w:rPr>
        <w:t xml:space="preserve">периода от 19.09.2015г. до 15.12.2015г. </w:t>
      </w:r>
      <w:r w:rsidR="00EE53D7" w:rsidRPr="00781658">
        <w:rPr>
          <w:bCs/>
          <w:sz w:val="20"/>
          <w:szCs w:val="20"/>
        </w:rPr>
        <w:t xml:space="preserve"> </w:t>
      </w:r>
      <w:r w:rsidR="00345565" w:rsidRPr="00781658">
        <w:rPr>
          <w:bCs/>
          <w:sz w:val="20"/>
          <w:szCs w:val="20"/>
        </w:rPr>
        <w:t>са п</w:t>
      </w:r>
      <w:r w:rsidR="00960164" w:rsidRPr="00781658">
        <w:rPr>
          <w:bCs/>
          <w:sz w:val="20"/>
          <w:szCs w:val="20"/>
        </w:rPr>
        <w:t xml:space="preserve">редставени записи </w:t>
      </w:r>
      <w:r w:rsidR="00345565" w:rsidRPr="00781658">
        <w:rPr>
          <w:bCs/>
          <w:sz w:val="20"/>
          <w:szCs w:val="20"/>
        </w:rPr>
        <w:t>със стойностите на технологичните параметри и оценка на с</w:t>
      </w:r>
      <w:r w:rsidR="00CF3466" w:rsidRPr="00781658">
        <w:rPr>
          <w:bCs/>
          <w:sz w:val="20"/>
          <w:szCs w:val="20"/>
        </w:rPr>
        <w:t>ъответствието за всяко пречиствателно съоръжение.</w:t>
      </w:r>
      <w:r w:rsidR="00EE53D7" w:rsidRPr="00781658">
        <w:rPr>
          <w:bCs/>
          <w:sz w:val="20"/>
          <w:szCs w:val="20"/>
        </w:rPr>
        <w:t xml:space="preserve"> Не са констатирани несъответствия.</w:t>
      </w:r>
    </w:p>
    <w:p w:rsidR="007F20F3" w:rsidRPr="00781658" w:rsidRDefault="009367A1" w:rsidP="007F20F3">
      <w:pPr>
        <w:widowControl w:val="0"/>
        <w:shd w:val="clear" w:color="auto" w:fill="FFFFFF"/>
        <w:autoSpaceDE w:val="0"/>
        <w:autoSpaceDN w:val="0"/>
        <w:adjustRightInd w:val="0"/>
        <w:ind w:firstLine="705"/>
        <w:jc w:val="both"/>
        <w:rPr>
          <w:bCs/>
          <w:sz w:val="20"/>
          <w:szCs w:val="20"/>
        </w:rPr>
      </w:pPr>
      <w:r w:rsidRPr="00781658">
        <w:rPr>
          <w:b/>
          <w:bCs/>
          <w:sz w:val="20"/>
          <w:szCs w:val="20"/>
        </w:rPr>
        <w:t>Условие 10.1.2.</w:t>
      </w:r>
      <w:r w:rsidR="007F20F3" w:rsidRPr="00781658">
        <w:rPr>
          <w:b/>
          <w:bCs/>
          <w:sz w:val="20"/>
          <w:szCs w:val="20"/>
        </w:rPr>
        <w:t>Емисионни норми – индивидуални емисионни ограничения</w:t>
      </w:r>
      <w:r w:rsidR="007F20F3" w:rsidRPr="00781658">
        <w:rPr>
          <w:bCs/>
          <w:sz w:val="20"/>
          <w:szCs w:val="20"/>
        </w:rPr>
        <w:t xml:space="preserve"> </w:t>
      </w:r>
    </w:p>
    <w:p w:rsidR="00E10A48" w:rsidRPr="00781658" w:rsidRDefault="00E10A48" w:rsidP="00437A3A">
      <w:pPr>
        <w:pStyle w:val="a5"/>
        <w:spacing w:after="0"/>
        <w:ind w:firstLine="708"/>
        <w:jc w:val="both"/>
        <w:rPr>
          <w:sz w:val="20"/>
          <w:szCs w:val="20"/>
        </w:rPr>
      </w:pPr>
      <w:r w:rsidRPr="00781658">
        <w:rPr>
          <w:bCs/>
          <w:sz w:val="20"/>
          <w:szCs w:val="20"/>
        </w:rPr>
        <w:t>О</w:t>
      </w:r>
      <w:r w:rsidR="00960164" w:rsidRPr="00781658">
        <w:rPr>
          <w:bCs/>
          <w:sz w:val="20"/>
          <w:szCs w:val="20"/>
        </w:rPr>
        <w:t>пределеният с условията на комплексното разрешително мониторинг на производствени отпадъчни води, като част от смесен поток отпадъчни води</w:t>
      </w:r>
      <w:r w:rsidR="00437A3A" w:rsidRPr="00781658">
        <w:rPr>
          <w:bCs/>
          <w:sz w:val="20"/>
          <w:szCs w:val="20"/>
        </w:rPr>
        <w:t xml:space="preserve"> (</w:t>
      </w:r>
      <w:r w:rsidR="00960164" w:rsidRPr="00781658">
        <w:rPr>
          <w:bCs/>
          <w:sz w:val="20"/>
          <w:szCs w:val="22"/>
        </w:rPr>
        <w:t xml:space="preserve">производствени отпадъчни води от карбонатното производство, от измиване на площадката; </w:t>
      </w:r>
      <w:proofErr w:type="spellStart"/>
      <w:r w:rsidR="00960164" w:rsidRPr="00781658">
        <w:rPr>
          <w:bCs/>
          <w:sz w:val="20"/>
          <w:szCs w:val="22"/>
        </w:rPr>
        <w:t>битово-фекални</w:t>
      </w:r>
      <w:proofErr w:type="spellEnd"/>
      <w:r w:rsidR="00960164" w:rsidRPr="00781658">
        <w:rPr>
          <w:bCs/>
          <w:sz w:val="20"/>
          <w:szCs w:val="22"/>
        </w:rPr>
        <w:t xml:space="preserve"> води от “варови продукти” и дъждовни води от района на варовото и карбонатното произв</w:t>
      </w:r>
      <w:r w:rsidR="00437A3A" w:rsidRPr="00781658">
        <w:rPr>
          <w:bCs/>
          <w:sz w:val="20"/>
          <w:szCs w:val="22"/>
        </w:rPr>
        <w:t xml:space="preserve">одство на площадката, след </w:t>
      </w:r>
      <w:r w:rsidR="00960164" w:rsidRPr="00781658">
        <w:rPr>
          <w:bCs/>
          <w:sz w:val="20"/>
          <w:szCs w:val="22"/>
        </w:rPr>
        <w:t>еднокамерен утаител</w:t>
      </w:r>
      <w:r w:rsidR="00437A3A" w:rsidRPr="00781658">
        <w:rPr>
          <w:bCs/>
          <w:sz w:val="20"/>
          <w:szCs w:val="22"/>
        </w:rPr>
        <w:t>,</w:t>
      </w:r>
      <w:r w:rsidR="00960164" w:rsidRPr="00781658">
        <w:rPr>
          <w:bCs/>
          <w:sz w:val="20"/>
          <w:szCs w:val="22"/>
        </w:rPr>
        <w:t xml:space="preserve"> води от измиване на скалната маса на ситата</w:t>
      </w:r>
      <w:r w:rsidR="00437A3A" w:rsidRPr="00781658">
        <w:rPr>
          <w:bCs/>
          <w:sz w:val="20"/>
          <w:szCs w:val="22"/>
        </w:rPr>
        <w:t>, след</w:t>
      </w:r>
      <w:r w:rsidR="00960164" w:rsidRPr="00781658">
        <w:rPr>
          <w:bCs/>
          <w:sz w:val="20"/>
          <w:szCs w:val="22"/>
        </w:rPr>
        <w:t xml:space="preserve"> трикамерен утаител</w:t>
      </w:r>
      <w:r w:rsidR="00437A3A" w:rsidRPr="00781658">
        <w:rPr>
          <w:bCs/>
          <w:sz w:val="20"/>
          <w:szCs w:val="22"/>
        </w:rPr>
        <w:t>,</w:t>
      </w:r>
      <w:r w:rsidR="00960164" w:rsidRPr="00781658">
        <w:rPr>
          <w:bCs/>
          <w:sz w:val="20"/>
          <w:szCs w:val="22"/>
        </w:rPr>
        <w:t xml:space="preserve"> </w:t>
      </w:r>
      <w:r w:rsidR="00437A3A" w:rsidRPr="00781658">
        <w:rPr>
          <w:sz w:val="20"/>
          <w:szCs w:val="20"/>
        </w:rPr>
        <w:t xml:space="preserve">производствени отпадъчни води от </w:t>
      </w:r>
      <w:proofErr w:type="spellStart"/>
      <w:r w:rsidR="00437A3A" w:rsidRPr="00781658">
        <w:rPr>
          <w:bCs/>
          <w:iCs/>
          <w:sz w:val="20"/>
          <w:szCs w:val="20"/>
        </w:rPr>
        <w:t>варелен</w:t>
      </w:r>
      <w:proofErr w:type="spellEnd"/>
      <w:r w:rsidR="00437A3A" w:rsidRPr="00781658">
        <w:rPr>
          <w:bCs/>
          <w:iCs/>
          <w:sz w:val="20"/>
          <w:szCs w:val="20"/>
        </w:rPr>
        <w:t xml:space="preserve"> цех,</w:t>
      </w:r>
      <w:r w:rsidR="00437A3A" w:rsidRPr="00781658">
        <w:rPr>
          <w:sz w:val="20"/>
          <w:szCs w:val="20"/>
        </w:rPr>
        <w:t xml:space="preserve"> охлаждащи води (излишък от охлаждащи води от изравнителен басейн след карбидна пещ, при преливането му), производствени и охлаждащи отпадъчни води, от инсталация за производство на ацетилен след четирикамерен утаител, </w:t>
      </w:r>
      <w:proofErr w:type="spellStart"/>
      <w:r w:rsidR="00437A3A" w:rsidRPr="00781658">
        <w:rPr>
          <w:sz w:val="20"/>
          <w:szCs w:val="20"/>
        </w:rPr>
        <w:t>битово-фекални</w:t>
      </w:r>
      <w:proofErr w:type="spellEnd"/>
      <w:r w:rsidR="00437A3A" w:rsidRPr="00781658">
        <w:rPr>
          <w:sz w:val="20"/>
          <w:szCs w:val="20"/>
        </w:rPr>
        <w:t xml:space="preserve"> води и дъждовни води от площадката) </w:t>
      </w:r>
      <w:r w:rsidR="007A6FA7" w:rsidRPr="00781658">
        <w:rPr>
          <w:bCs/>
          <w:sz w:val="20"/>
          <w:szCs w:val="22"/>
        </w:rPr>
        <w:t xml:space="preserve">в точка на </w:t>
      </w:r>
      <w:proofErr w:type="spellStart"/>
      <w:r w:rsidR="007A6FA7" w:rsidRPr="00781658">
        <w:rPr>
          <w:bCs/>
          <w:sz w:val="20"/>
          <w:szCs w:val="22"/>
        </w:rPr>
        <w:t>заустване</w:t>
      </w:r>
      <w:proofErr w:type="spellEnd"/>
      <w:r w:rsidR="007A6FA7" w:rsidRPr="00781658">
        <w:rPr>
          <w:bCs/>
          <w:sz w:val="20"/>
          <w:szCs w:val="22"/>
        </w:rPr>
        <w:t xml:space="preserve"> и </w:t>
      </w:r>
      <w:proofErr w:type="spellStart"/>
      <w:r w:rsidR="007A6FA7" w:rsidRPr="00781658">
        <w:rPr>
          <w:bCs/>
          <w:sz w:val="20"/>
          <w:szCs w:val="22"/>
        </w:rPr>
        <w:t>пробовземане</w:t>
      </w:r>
      <w:proofErr w:type="spellEnd"/>
      <w:r w:rsidR="007A6FA7" w:rsidRPr="00781658">
        <w:rPr>
          <w:bCs/>
          <w:sz w:val="20"/>
          <w:szCs w:val="22"/>
        </w:rPr>
        <w:t xml:space="preserve"> №1</w:t>
      </w:r>
      <w:r w:rsidRPr="00781658">
        <w:rPr>
          <w:noProof/>
          <w:sz w:val="20"/>
          <w:szCs w:val="20"/>
        </w:rPr>
        <w:t xml:space="preserve"> е </w:t>
      </w:r>
      <w:r w:rsidRPr="00781658">
        <w:rPr>
          <w:sz w:val="20"/>
          <w:szCs w:val="20"/>
        </w:rPr>
        <w:t xml:space="preserve">с честота на измерване веднъж годишно по показателите определени с условията на комплексното разрешително. </w:t>
      </w:r>
      <w:r w:rsidR="009367A1" w:rsidRPr="00781658">
        <w:rPr>
          <w:sz w:val="20"/>
          <w:szCs w:val="20"/>
        </w:rPr>
        <w:t xml:space="preserve">Представени </w:t>
      </w:r>
      <w:r w:rsidR="00D0275E" w:rsidRPr="00781658">
        <w:rPr>
          <w:sz w:val="20"/>
          <w:szCs w:val="20"/>
        </w:rPr>
        <w:t xml:space="preserve">са </w:t>
      </w:r>
      <w:r w:rsidR="009367A1" w:rsidRPr="00781658">
        <w:rPr>
          <w:sz w:val="20"/>
          <w:szCs w:val="20"/>
        </w:rPr>
        <w:t>Протоколи от изпитване от месец декември 201</w:t>
      </w:r>
      <w:r w:rsidR="00D0275E" w:rsidRPr="00781658">
        <w:rPr>
          <w:sz w:val="20"/>
          <w:szCs w:val="20"/>
        </w:rPr>
        <w:t>5</w:t>
      </w:r>
      <w:r w:rsidR="009367A1" w:rsidRPr="00781658">
        <w:rPr>
          <w:sz w:val="20"/>
          <w:szCs w:val="20"/>
        </w:rPr>
        <w:t>г. за</w:t>
      </w:r>
      <w:r w:rsidR="007A6FA7" w:rsidRPr="00781658">
        <w:rPr>
          <w:sz w:val="20"/>
          <w:szCs w:val="20"/>
        </w:rPr>
        <w:t xml:space="preserve"> показатели</w:t>
      </w:r>
      <w:r w:rsidR="00D0275E" w:rsidRPr="00781658">
        <w:rPr>
          <w:sz w:val="20"/>
          <w:szCs w:val="20"/>
        </w:rPr>
        <w:t xml:space="preserve"> - </w:t>
      </w:r>
      <w:r w:rsidR="009367A1" w:rsidRPr="00781658">
        <w:rPr>
          <w:sz w:val="20"/>
          <w:szCs w:val="20"/>
        </w:rPr>
        <w:t>активна реакция, неразтворени вещества и нефтопродукти</w:t>
      </w:r>
      <w:r w:rsidR="00D0275E" w:rsidRPr="00781658">
        <w:rPr>
          <w:sz w:val="20"/>
          <w:szCs w:val="20"/>
        </w:rPr>
        <w:t>. Н</w:t>
      </w:r>
      <w:r w:rsidR="009367A1" w:rsidRPr="00781658">
        <w:rPr>
          <w:sz w:val="20"/>
          <w:szCs w:val="20"/>
        </w:rPr>
        <w:t xml:space="preserve">е са констатирани </w:t>
      </w:r>
      <w:r w:rsidR="007A6FA7" w:rsidRPr="00781658">
        <w:rPr>
          <w:sz w:val="20"/>
          <w:szCs w:val="20"/>
        </w:rPr>
        <w:t>превишения на максимално допустимите концентр</w:t>
      </w:r>
      <w:r w:rsidR="00A6526D" w:rsidRPr="00781658">
        <w:rPr>
          <w:sz w:val="20"/>
          <w:szCs w:val="20"/>
        </w:rPr>
        <w:t>ации на вещества в смесен поток</w:t>
      </w:r>
      <w:r w:rsidR="007A6FA7" w:rsidRPr="00781658">
        <w:rPr>
          <w:sz w:val="20"/>
          <w:szCs w:val="20"/>
        </w:rPr>
        <w:t xml:space="preserve"> отпадъчни води</w:t>
      </w:r>
      <w:r w:rsidR="009367A1" w:rsidRPr="00781658">
        <w:rPr>
          <w:sz w:val="20"/>
          <w:szCs w:val="20"/>
        </w:rPr>
        <w:t>.</w:t>
      </w:r>
      <w:r w:rsidR="007A6FA7" w:rsidRPr="00781658">
        <w:rPr>
          <w:sz w:val="20"/>
          <w:szCs w:val="20"/>
        </w:rPr>
        <w:t xml:space="preserve"> </w:t>
      </w:r>
    </w:p>
    <w:p w:rsidR="00D0275E" w:rsidRPr="00781658" w:rsidRDefault="00D0275E" w:rsidP="00D0275E">
      <w:pPr>
        <w:autoSpaceDE w:val="0"/>
        <w:autoSpaceDN w:val="0"/>
        <w:adjustRightInd w:val="0"/>
        <w:ind w:firstLine="708"/>
        <w:jc w:val="both"/>
        <w:rPr>
          <w:bCs/>
          <w:sz w:val="20"/>
          <w:szCs w:val="20"/>
        </w:rPr>
      </w:pPr>
      <w:r w:rsidRPr="00781658">
        <w:rPr>
          <w:bCs/>
          <w:sz w:val="20"/>
          <w:szCs w:val="20"/>
        </w:rPr>
        <w:t xml:space="preserve">Операторът прилага: </w:t>
      </w:r>
    </w:p>
    <w:p w:rsidR="00D0275E" w:rsidRPr="00781658" w:rsidRDefault="00D0275E" w:rsidP="00E10A48">
      <w:pPr>
        <w:pStyle w:val="a5"/>
        <w:spacing w:after="0"/>
        <w:ind w:firstLine="708"/>
        <w:jc w:val="both"/>
        <w:rPr>
          <w:sz w:val="20"/>
        </w:rPr>
      </w:pPr>
      <w:r w:rsidRPr="00781658">
        <w:rPr>
          <w:sz w:val="20"/>
        </w:rPr>
        <w:t>-</w:t>
      </w:r>
      <w:r w:rsidR="00960164" w:rsidRPr="00781658">
        <w:rPr>
          <w:sz w:val="20"/>
        </w:rPr>
        <w:t xml:space="preserve">Инструкция за измерване/изчисляване на количествата </w:t>
      </w:r>
      <w:proofErr w:type="spellStart"/>
      <w:r w:rsidR="00960164" w:rsidRPr="00781658">
        <w:rPr>
          <w:sz w:val="20"/>
        </w:rPr>
        <w:t>зауствани</w:t>
      </w:r>
      <w:proofErr w:type="spellEnd"/>
      <w:r w:rsidR="00960164" w:rsidRPr="00781658">
        <w:rPr>
          <w:sz w:val="20"/>
        </w:rPr>
        <w:t xml:space="preserve"> </w:t>
      </w:r>
      <w:r w:rsidR="00E10A48" w:rsidRPr="00781658">
        <w:rPr>
          <w:sz w:val="20"/>
        </w:rPr>
        <w:t>отпадъчни води в смесения поток</w:t>
      </w:r>
      <w:r w:rsidRPr="00781658">
        <w:rPr>
          <w:sz w:val="20"/>
        </w:rPr>
        <w:t>;</w:t>
      </w:r>
    </w:p>
    <w:p w:rsidR="00D0275E" w:rsidRPr="00781658" w:rsidRDefault="00D0275E" w:rsidP="00E10A48">
      <w:pPr>
        <w:pStyle w:val="a5"/>
        <w:spacing w:after="0"/>
        <w:ind w:firstLine="708"/>
        <w:jc w:val="both"/>
        <w:rPr>
          <w:sz w:val="20"/>
          <w:szCs w:val="20"/>
        </w:rPr>
      </w:pPr>
      <w:r w:rsidRPr="00781658">
        <w:rPr>
          <w:sz w:val="20"/>
        </w:rPr>
        <w:t>-</w:t>
      </w:r>
      <w:r w:rsidR="00960164" w:rsidRPr="00781658">
        <w:rPr>
          <w:sz w:val="20"/>
          <w:szCs w:val="20"/>
        </w:rPr>
        <w:t>Инструкция за оценка на съответствието на резултатите от собствения мониторинг с максимално допустимите концентрации на вещества в смесен поток отпадъчни води, установяване на причините за несъответствията и предпр</w:t>
      </w:r>
      <w:r w:rsidR="007F20F3" w:rsidRPr="00781658">
        <w:rPr>
          <w:sz w:val="20"/>
          <w:szCs w:val="20"/>
        </w:rPr>
        <w:t xml:space="preserve">иемането на коригиращи действия. </w:t>
      </w:r>
    </w:p>
    <w:p w:rsidR="003C0A26" w:rsidRPr="00781658" w:rsidRDefault="00D0275E" w:rsidP="003C0A26">
      <w:pPr>
        <w:ind w:firstLine="708"/>
        <w:jc w:val="both"/>
        <w:rPr>
          <w:b/>
          <w:sz w:val="20"/>
          <w:szCs w:val="20"/>
        </w:rPr>
      </w:pPr>
      <w:r w:rsidRPr="00781658">
        <w:rPr>
          <w:sz w:val="20"/>
          <w:szCs w:val="20"/>
        </w:rPr>
        <w:t xml:space="preserve">В ГДОС за 2015г. </w:t>
      </w:r>
      <w:r w:rsidR="007F20F3" w:rsidRPr="00781658">
        <w:rPr>
          <w:sz w:val="20"/>
          <w:szCs w:val="20"/>
        </w:rPr>
        <w:t xml:space="preserve">са </w:t>
      </w:r>
      <w:r w:rsidRPr="00781658">
        <w:rPr>
          <w:sz w:val="20"/>
          <w:szCs w:val="20"/>
        </w:rPr>
        <w:t xml:space="preserve">докладвани </w:t>
      </w:r>
      <w:r w:rsidR="00960164" w:rsidRPr="00781658">
        <w:rPr>
          <w:sz w:val="20"/>
          <w:szCs w:val="20"/>
        </w:rPr>
        <w:t>количеств</w:t>
      </w:r>
      <w:r w:rsidRPr="00781658">
        <w:rPr>
          <w:sz w:val="20"/>
          <w:szCs w:val="20"/>
        </w:rPr>
        <w:t>а</w:t>
      </w:r>
      <w:r w:rsidR="00960164" w:rsidRPr="00781658">
        <w:rPr>
          <w:sz w:val="20"/>
          <w:szCs w:val="20"/>
        </w:rPr>
        <w:t>т</w:t>
      </w:r>
      <w:r w:rsidRPr="00781658">
        <w:rPr>
          <w:sz w:val="20"/>
          <w:szCs w:val="20"/>
        </w:rPr>
        <w:t>а</w:t>
      </w:r>
      <w:r w:rsidR="00960164" w:rsidRPr="00781658">
        <w:rPr>
          <w:sz w:val="20"/>
          <w:szCs w:val="20"/>
        </w:rPr>
        <w:t xml:space="preserve"> </w:t>
      </w:r>
      <w:proofErr w:type="spellStart"/>
      <w:r w:rsidR="00960164" w:rsidRPr="00781658">
        <w:rPr>
          <w:sz w:val="20"/>
          <w:szCs w:val="20"/>
        </w:rPr>
        <w:t>заустени</w:t>
      </w:r>
      <w:proofErr w:type="spellEnd"/>
      <w:r w:rsidR="00960164" w:rsidRPr="00781658">
        <w:rPr>
          <w:sz w:val="20"/>
          <w:szCs w:val="20"/>
        </w:rPr>
        <w:t xml:space="preserve"> отпадъчни води</w:t>
      </w:r>
      <w:r w:rsidR="007F20F3" w:rsidRPr="00781658">
        <w:rPr>
          <w:sz w:val="20"/>
          <w:szCs w:val="20"/>
        </w:rPr>
        <w:t xml:space="preserve">, </w:t>
      </w:r>
      <w:r w:rsidR="007F20F3" w:rsidRPr="00781658">
        <w:rPr>
          <w:bCs/>
          <w:sz w:val="20"/>
          <w:szCs w:val="20"/>
        </w:rPr>
        <w:t>като част от смесен поток отпадъчни води</w:t>
      </w:r>
      <w:r w:rsidR="00960164" w:rsidRPr="00781658">
        <w:rPr>
          <w:sz w:val="20"/>
          <w:szCs w:val="20"/>
        </w:rPr>
        <w:t xml:space="preserve"> в градска канализация</w:t>
      </w:r>
      <w:r w:rsidR="007F20F3" w:rsidRPr="00781658">
        <w:rPr>
          <w:sz w:val="20"/>
          <w:szCs w:val="20"/>
        </w:rPr>
        <w:t>.</w:t>
      </w:r>
      <w:r w:rsidR="003C0A26" w:rsidRPr="00781658">
        <w:rPr>
          <w:sz w:val="20"/>
          <w:szCs w:val="20"/>
        </w:rPr>
        <w:t xml:space="preserve"> Представени са записи </w:t>
      </w:r>
      <w:r w:rsidR="000C186F" w:rsidRPr="00781658">
        <w:rPr>
          <w:sz w:val="20"/>
          <w:szCs w:val="20"/>
        </w:rPr>
        <w:t>с</w:t>
      </w:r>
      <w:r w:rsidR="003C0A26" w:rsidRPr="00781658">
        <w:rPr>
          <w:sz w:val="20"/>
          <w:szCs w:val="20"/>
        </w:rPr>
        <w:t xml:space="preserve"> оценка на съответствието </w:t>
      </w:r>
      <w:r w:rsidR="000C186F" w:rsidRPr="00781658">
        <w:rPr>
          <w:sz w:val="20"/>
          <w:szCs w:val="20"/>
        </w:rPr>
        <w:t>на резултатите от собствения мониторинг с максимално допустимите концентрации на вещества в смесен поток отпадъчни води. Н</w:t>
      </w:r>
      <w:r w:rsidR="003C0A26" w:rsidRPr="00781658">
        <w:rPr>
          <w:sz w:val="20"/>
          <w:szCs w:val="20"/>
        </w:rPr>
        <w:t>е са констатирани несъответствия.</w:t>
      </w:r>
    </w:p>
    <w:p w:rsidR="00DC5F56" w:rsidRPr="00781658" w:rsidRDefault="00A6526D" w:rsidP="0006746B">
      <w:pPr>
        <w:ind w:firstLine="708"/>
        <w:jc w:val="both"/>
        <w:rPr>
          <w:b/>
          <w:sz w:val="20"/>
          <w:szCs w:val="20"/>
        </w:rPr>
      </w:pPr>
      <w:r w:rsidRPr="00781658">
        <w:rPr>
          <w:sz w:val="20"/>
          <w:szCs w:val="20"/>
        </w:rPr>
        <w:t xml:space="preserve">Прилага се </w:t>
      </w:r>
      <w:r w:rsidR="00DC5F56" w:rsidRPr="00781658">
        <w:rPr>
          <w:sz w:val="20"/>
          <w:szCs w:val="20"/>
        </w:rPr>
        <w:t>Инструкция за периодична проверка и поддръжка на състоянието на канализационната мрежа на площадката на дружеството, включително установяване на течове и предприемане на коригиращи действия за тях</w:t>
      </w:r>
      <w:r w:rsidRPr="00781658">
        <w:rPr>
          <w:sz w:val="20"/>
          <w:szCs w:val="20"/>
        </w:rPr>
        <w:t xml:space="preserve">ното отстраняване. </w:t>
      </w:r>
      <w:r w:rsidR="00001936" w:rsidRPr="00781658">
        <w:rPr>
          <w:sz w:val="20"/>
          <w:szCs w:val="20"/>
        </w:rPr>
        <w:t>П</w:t>
      </w:r>
      <w:r w:rsidR="0006746B" w:rsidRPr="00781658">
        <w:rPr>
          <w:sz w:val="20"/>
          <w:szCs w:val="20"/>
        </w:rPr>
        <w:t xml:space="preserve">редставени </w:t>
      </w:r>
      <w:r w:rsidR="00001936" w:rsidRPr="00781658">
        <w:rPr>
          <w:sz w:val="20"/>
          <w:szCs w:val="20"/>
        </w:rPr>
        <w:t xml:space="preserve">са </w:t>
      </w:r>
      <w:r w:rsidR="0006746B" w:rsidRPr="00781658">
        <w:rPr>
          <w:sz w:val="20"/>
          <w:szCs w:val="20"/>
        </w:rPr>
        <w:t xml:space="preserve">записи от </w:t>
      </w:r>
      <w:r w:rsidR="00001936" w:rsidRPr="00781658">
        <w:rPr>
          <w:sz w:val="20"/>
          <w:szCs w:val="20"/>
        </w:rPr>
        <w:t xml:space="preserve">извършени </w:t>
      </w:r>
      <w:r w:rsidR="0006746B" w:rsidRPr="00781658">
        <w:rPr>
          <w:sz w:val="20"/>
          <w:szCs w:val="20"/>
        </w:rPr>
        <w:t>проверк</w:t>
      </w:r>
      <w:r w:rsidR="00001936" w:rsidRPr="00781658">
        <w:rPr>
          <w:sz w:val="20"/>
          <w:szCs w:val="20"/>
        </w:rPr>
        <w:t>и</w:t>
      </w:r>
      <w:r w:rsidR="0006746B" w:rsidRPr="00781658">
        <w:rPr>
          <w:sz w:val="20"/>
          <w:szCs w:val="20"/>
        </w:rPr>
        <w:t xml:space="preserve"> </w:t>
      </w:r>
      <w:r w:rsidR="00001936" w:rsidRPr="00781658">
        <w:rPr>
          <w:sz w:val="20"/>
          <w:szCs w:val="20"/>
        </w:rPr>
        <w:t>с</w:t>
      </w:r>
      <w:r w:rsidR="0006746B" w:rsidRPr="00781658">
        <w:rPr>
          <w:sz w:val="20"/>
          <w:szCs w:val="20"/>
        </w:rPr>
        <w:t xml:space="preserve"> оценка н</w:t>
      </w:r>
      <w:r w:rsidR="00001936" w:rsidRPr="00781658">
        <w:rPr>
          <w:sz w:val="20"/>
          <w:szCs w:val="20"/>
        </w:rPr>
        <w:t>а съответствието. Н</w:t>
      </w:r>
      <w:r w:rsidR="0006746B" w:rsidRPr="00781658">
        <w:rPr>
          <w:sz w:val="20"/>
          <w:szCs w:val="20"/>
        </w:rPr>
        <w:t>е са констатирани несъответствия.</w:t>
      </w:r>
    </w:p>
    <w:p w:rsidR="00960164" w:rsidRPr="00781658" w:rsidRDefault="00960164" w:rsidP="00960164">
      <w:pPr>
        <w:autoSpaceDE w:val="0"/>
        <w:autoSpaceDN w:val="0"/>
        <w:adjustRightInd w:val="0"/>
        <w:ind w:firstLine="708"/>
        <w:jc w:val="both"/>
        <w:rPr>
          <w:bCs/>
          <w:sz w:val="20"/>
          <w:szCs w:val="20"/>
        </w:rPr>
      </w:pPr>
      <w:r w:rsidRPr="00781658">
        <w:rPr>
          <w:b/>
          <w:bCs/>
          <w:sz w:val="20"/>
          <w:szCs w:val="20"/>
        </w:rPr>
        <w:t>Условие 10.2.Охлаждащи води</w:t>
      </w:r>
    </w:p>
    <w:p w:rsidR="00960164" w:rsidRPr="00781658" w:rsidRDefault="00960164" w:rsidP="00960164">
      <w:pPr>
        <w:autoSpaceDE w:val="0"/>
        <w:autoSpaceDN w:val="0"/>
        <w:adjustRightInd w:val="0"/>
        <w:ind w:firstLine="708"/>
        <w:jc w:val="both"/>
        <w:rPr>
          <w:b/>
          <w:spacing w:val="-3"/>
          <w:sz w:val="20"/>
          <w:szCs w:val="20"/>
        </w:rPr>
      </w:pPr>
      <w:r w:rsidRPr="00781658">
        <w:rPr>
          <w:bCs/>
          <w:sz w:val="20"/>
          <w:szCs w:val="20"/>
        </w:rPr>
        <w:t xml:space="preserve">Охлаждащите води са част от смесен поток отпадъчни води. Мониторинга се извършва по Условие 10.1. Производствени отпадъчни води. </w:t>
      </w:r>
      <w:r w:rsidR="00BB5C37" w:rsidRPr="00781658">
        <w:rPr>
          <w:bCs/>
          <w:sz w:val="20"/>
          <w:szCs w:val="20"/>
        </w:rPr>
        <w:t>Не са констатирани несъответствия.</w:t>
      </w:r>
    </w:p>
    <w:p w:rsidR="00960164" w:rsidRPr="00781658" w:rsidRDefault="00960164" w:rsidP="00960164">
      <w:pPr>
        <w:autoSpaceDE w:val="0"/>
        <w:autoSpaceDN w:val="0"/>
        <w:adjustRightInd w:val="0"/>
        <w:ind w:firstLine="708"/>
        <w:jc w:val="both"/>
        <w:rPr>
          <w:b/>
          <w:spacing w:val="-3"/>
          <w:sz w:val="20"/>
          <w:szCs w:val="20"/>
        </w:rPr>
      </w:pPr>
      <w:r w:rsidRPr="00781658">
        <w:rPr>
          <w:b/>
          <w:spacing w:val="-3"/>
          <w:sz w:val="20"/>
          <w:szCs w:val="20"/>
        </w:rPr>
        <w:t>Условие 10.3.</w:t>
      </w:r>
      <w:proofErr w:type="spellStart"/>
      <w:r w:rsidRPr="00781658">
        <w:rPr>
          <w:b/>
          <w:spacing w:val="-3"/>
          <w:sz w:val="20"/>
          <w:szCs w:val="20"/>
        </w:rPr>
        <w:t>Битово-фекални</w:t>
      </w:r>
      <w:proofErr w:type="spellEnd"/>
      <w:r w:rsidRPr="00781658">
        <w:rPr>
          <w:b/>
          <w:spacing w:val="-3"/>
          <w:sz w:val="20"/>
          <w:szCs w:val="20"/>
        </w:rPr>
        <w:t xml:space="preserve"> води</w:t>
      </w:r>
    </w:p>
    <w:p w:rsidR="00960164" w:rsidRPr="00781658" w:rsidRDefault="00BB5C37" w:rsidP="00960164">
      <w:pPr>
        <w:autoSpaceDE w:val="0"/>
        <w:autoSpaceDN w:val="0"/>
        <w:adjustRightInd w:val="0"/>
        <w:ind w:firstLine="708"/>
        <w:jc w:val="both"/>
        <w:rPr>
          <w:b/>
          <w:spacing w:val="-3"/>
          <w:sz w:val="20"/>
          <w:szCs w:val="20"/>
        </w:rPr>
      </w:pPr>
      <w:proofErr w:type="spellStart"/>
      <w:r w:rsidRPr="00781658">
        <w:rPr>
          <w:bCs/>
          <w:sz w:val="20"/>
          <w:szCs w:val="20"/>
        </w:rPr>
        <w:t>Битово-фекалните</w:t>
      </w:r>
      <w:proofErr w:type="spellEnd"/>
      <w:r w:rsidRPr="00781658">
        <w:rPr>
          <w:bCs/>
          <w:sz w:val="20"/>
          <w:szCs w:val="20"/>
        </w:rPr>
        <w:t xml:space="preserve"> води са част от смесен поток отпадъчни води. Мониторинга се извършва по Условие 10.1. Производствени отпадъчни води. </w:t>
      </w:r>
      <w:r w:rsidR="00960164" w:rsidRPr="00781658">
        <w:rPr>
          <w:bCs/>
          <w:sz w:val="20"/>
          <w:szCs w:val="20"/>
        </w:rPr>
        <w:t xml:space="preserve">Не са констатирани несъответствия. </w:t>
      </w:r>
    </w:p>
    <w:p w:rsidR="00960164" w:rsidRPr="00781658" w:rsidRDefault="00960164" w:rsidP="00960164">
      <w:pPr>
        <w:autoSpaceDE w:val="0"/>
        <w:autoSpaceDN w:val="0"/>
        <w:adjustRightInd w:val="0"/>
        <w:ind w:firstLine="708"/>
        <w:jc w:val="both"/>
        <w:rPr>
          <w:b/>
          <w:spacing w:val="-3"/>
          <w:sz w:val="20"/>
          <w:szCs w:val="20"/>
        </w:rPr>
      </w:pPr>
      <w:r w:rsidRPr="00781658">
        <w:rPr>
          <w:b/>
          <w:spacing w:val="-3"/>
          <w:sz w:val="20"/>
          <w:szCs w:val="20"/>
        </w:rPr>
        <w:t>Условие 10.4.Дъждовни води</w:t>
      </w:r>
    </w:p>
    <w:p w:rsidR="00960164" w:rsidRPr="00781658" w:rsidRDefault="00BB5C37" w:rsidP="00960164">
      <w:pPr>
        <w:autoSpaceDE w:val="0"/>
        <w:autoSpaceDN w:val="0"/>
        <w:adjustRightInd w:val="0"/>
        <w:ind w:firstLine="708"/>
        <w:jc w:val="both"/>
        <w:rPr>
          <w:b/>
          <w:spacing w:val="-3"/>
          <w:sz w:val="20"/>
          <w:szCs w:val="20"/>
        </w:rPr>
      </w:pPr>
      <w:r w:rsidRPr="00781658">
        <w:rPr>
          <w:sz w:val="20"/>
          <w:szCs w:val="20"/>
        </w:rPr>
        <w:t xml:space="preserve">Операторът </w:t>
      </w:r>
      <w:proofErr w:type="spellStart"/>
      <w:r w:rsidRPr="00781658">
        <w:rPr>
          <w:sz w:val="20"/>
          <w:szCs w:val="20"/>
        </w:rPr>
        <w:t>зауства</w:t>
      </w:r>
      <w:proofErr w:type="spellEnd"/>
      <w:r w:rsidRPr="00781658">
        <w:rPr>
          <w:sz w:val="20"/>
          <w:szCs w:val="20"/>
        </w:rPr>
        <w:t xml:space="preserve"> дъждовните води в </w:t>
      </w:r>
      <w:r w:rsidR="005F099A" w:rsidRPr="00781658">
        <w:rPr>
          <w:sz w:val="20"/>
          <w:szCs w:val="20"/>
        </w:rPr>
        <w:t>градската канализационна система</w:t>
      </w:r>
      <w:r w:rsidRPr="00781658">
        <w:rPr>
          <w:sz w:val="20"/>
          <w:szCs w:val="20"/>
        </w:rPr>
        <w:t>, като част от смесен поток отпадъчни води.</w:t>
      </w:r>
      <w:r w:rsidRPr="00781658">
        <w:rPr>
          <w:bCs/>
          <w:sz w:val="20"/>
          <w:szCs w:val="20"/>
        </w:rPr>
        <w:t xml:space="preserve"> Мониторингът се извършва по Условие 10.1. Производствени отпадъчни води. </w:t>
      </w:r>
      <w:r w:rsidR="00960164" w:rsidRPr="00781658">
        <w:rPr>
          <w:bCs/>
          <w:sz w:val="20"/>
          <w:szCs w:val="20"/>
        </w:rPr>
        <w:t>Не са констатирани несъответствия.</w:t>
      </w:r>
      <w:r w:rsidR="00960164" w:rsidRPr="00781658">
        <w:rPr>
          <w:sz w:val="20"/>
          <w:szCs w:val="20"/>
        </w:rPr>
        <w:t xml:space="preserve"> </w:t>
      </w:r>
    </w:p>
    <w:p w:rsidR="00960164" w:rsidRPr="00781658" w:rsidRDefault="00960164" w:rsidP="00960164">
      <w:pPr>
        <w:autoSpaceDE w:val="0"/>
        <w:autoSpaceDN w:val="0"/>
        <w:adjustRightInd w:val="0"/>
        <w:ind w:left="708"/>
        <w:jc w:val="both"/>
        <w:outlineLvl w:val="0"/>
        <w:rPr>
          <w:b/>
          <w:sz w:val="20"/>
          <w:szCs w:val="20"/>
        </w:rPr>
      </w:pPr>
      <w:r w:rsidRPr="00781658">
        <w:rPr>
          <w:b/>
          <w:sz w:val="20"/>
          <w:szCs w:val="20"/>
        </w:rPr>
        <w:t>Условие № 11.Управление на отпадъците</w:t>
      </w:r>
    </w:p>
    <w:p w:rsidR="00960164" w:rsidRPr="00781658" w:rsidRDefault="00960164" w:rsidP="00960164">
      <w:pPr>
        <w:autoSpaceDE w:val="0"/>
        <w:autoSpaceDN w:val="0"/>
        <w:adjustRightInd w:val="0"/>
        <w:ind w:firstLine="708"/>
        <w:jc w:val="both"/>
        <w:rPr>
          <w:bCs/>
          <w:sz w:val="20"/>
          <w:szCs w:val="20"/>
        </w:rPr>
      </w:pPr>
      <w:r w:rsidRPr="00781658">
        <w:rPr>
          <w:b/>
          <w:bCs/>
          <w:sz w:val="20"/>
          <w:szCs w:val="20"/>
        </w:rPr>
        <w:t>Условие 11.1.</w:t>
      </w:r>
      <w:r w:rsidR="005C71DD" w:rsidRPr="00781658">
        <w:rPr>
          <w:b/>
          <w:sz w:val="20"/>
          <w:szCs w:val="20"/>
        </w:rPr>
        <w:t xml:space="preserve"> (актуализирано с Решение № 82-Н0-И0-А3/2015г.) </w:t>
      </w:r>
      <w:r w:rsidRPr="00781658">
        <w:rPr>
          <w:b/>
          <w:bCs/>
          <w:sz w:val="20"/>
          <w:szCs w:val="20"/>
        </w:rPr>
        <w:t>Образуване на отпадъци</w:t>
      </w:r>
      <w:r w:rsidRPr="00781658">
        <w:rPr>
          <w:bCs/>
          <w:sz w:val="20"/>
          <w:szCs w:val="20"/>
        </w:rPr>
        <w:t xml:space="preserve"> </w:t>
      </w:r>
    </w:p>
    <w:p w:rsidR="00960164" w:rsidRPr="00781658" w:rsidRDefault="00EB4EEC" w:rsidP="00D47196">
      <w:pPr>
        <w:pStyle w:val="6"/>
        <w:spacing w:before="0" w:after="0"/>
        <w:ind w:firstLine="708"/>
        <w:jc w:val="both"/>
        <w:rPr>
          <w:b w:val="0"/>
          <w:sz w:val="20"/>
          <w:szCs w:val="20"/>
          <w:lang w:val="bg-BG" w:eastAsia="bg-BG"/>
        </w:rPr>
      </w:pPr>
      <w:r w:rsidRPr="00781658">
        <w:rPr>
          <w:b w:val="0"/>
          <w:sz w:val="20"/>
          <w:szCs w:val="20"/>
          <w:lang w:val="bg-BG" w:eastAsia="bg-BG"/>
        </w:rPr>
        <w:t>О</w:t>
      </w:r>
      <w:r w:rsidR="00D47196" w:rsidRPr="00781658">
        <w:rPr>
          <w:b w:val="0"/>
          <w:sz w:val="20"/>
          <w:szCs w:val="20"/>
          <w:lang w:val="bg-BG" w:eastAsia="bg-BG"/>
        </w:rPr>
        <w:t>бразуваните отпадъци при работата на инсталациите по Условие №2</w:t>
      </w:r>
      <w:r w:rsidR="0068650D" w:rsidRPr="00781658">
        <w:rPr>
          <w:b w:val="0"/>
          <w:sz w:val="20"/>
          <w:szCs w:val="20"/>
          <w:lang w:val="bg-BG" w:eastAsia="bg-BG"/>
        </w:rPr>
        <w:t xml:space="preserve"> за 201</w:t>
      </w:r>
      <w:r w:rsidRPr="00781658">
        <w:rPr>
          <w:b w:val="0"/>
          <w:sz w:val="20"/>
          <w:szCs w:val="20"/>
          <w:lang w:val="bg-BG" w:eastAsia="bg-BG"/>
        </w:rPr>
        <w:t>5</w:t>
      </w:r>
      <w:r w:rsidR="0068650D" w:rsidRPr="00781658">
        <w:rPr>
          <w:b w:val="0"/>
          <w:sz w:val="20"/>
          <w:szCs w:val="20"/>
          <w:lang w:val="bg-BG" w:eastAsia="bg-BG"/>
        </w:rPr>
        <w:t>г.</w:t>
      </w:r>
      <w:r w:rsidR="00960164" w:rsidRPr="00781658">
        <w:rPr>
          <w:b w:val="0"/>
          <w:sz w:val="20"/>
          <w:szCs w:val="20"/>
          <w:lang w:val="bg-BG" w:eastAsia="bg-BG"/>
        </w:rPr>
        <w:t xml:space="preserve"> не се различават по вид (код и наименование) и </w:t>
      </w:r>
      <w:r w:rsidRPr="00781658">
        <w:rPr>
          <w:b w:val="0"/>
          <w:sz w:val="20"/>
          <w:szCs w:val="20"/>
          <w:lang w:val="bg-BG" w:eastAsia="bg-BG"/>
        </w:rPr>
        <w:t xml:space="preserve">не превишават </w:t>
      </w:r>
      <w:r w:rsidR="00960164" w:rsidRPr="00781658">
        <w:rPr>
          <w:b w:val="0"/>
          <w:sz w:val="20"/>
          <w:szCs w:val="20"/>
          <w:lang w:val="bg-BG" w:eastAsia="bg-BG"/>
        </w:rPr>
        <w:t>количества</w:t>
      </w:r>
      <w:r w:rsidRPr="00781658">
        <w:rPr>
          <w:b w:val="0"/>
          <w:sz w:val="20"/>
          <w:szCs w:val="20"/>
          <w:lang w:val="bg-BG" w:eastAsia="bg-BG"/>
        </w:rPr>
        <w:t>,</w:t>
      </w:r>
      <w:r w:rsidR="00960164" w:rsidRPr="00781658">
        <w:rPr>
          <w:b w:val="0"/>
          <w:sz w:val="20"/>
          <w:szCs w:val="20"/>
          <w:lang w:val="bg-BG" w:eastAsia="bg-BG"/>
        </w:rPr>
        <w:t xml:space="preserve"> </w:t>
      </w:r>
      <w:r w:rsidRPr="00781658">
        <w:rPr>
          <w:b w:val="0"/>
          <w:sz w:val="20"/>
          <w:szCs w:val="20"/>
          <w:lang w:val="bg-BG" w:eastAsia="bg-BG"/>
        </w:rPr>
        <w:t xml:space="preserve">разрешени </w:t>
      </w:r>
      <w:r w:rsidR="00960164" w:rsidRPr="00781658">
        <w:rPr>
          <w:b w:val="0"/>
          <w:sz w:val="20"/>
          <w:szCs w:val="20"/>
          <w:lang w:val="bg-BG" w:eastAsia="bg-BG"/>
        </w:rPr>
        <w:t xml:space="preserve">с условията на комплексното разрешително. </w:t>
      </w:r>
      <w:r w:rsidRPr="00781658">
        <w:rPr>
          <w:b w:val="0"/>
          <w:sz w:val="20"/>
          <w:szCs w:val="20"/>
          <w:lang w:val="bg-BG" w:eastAsia="bg-BG"/>
        </w:rPr>
        <w:t>Докладвано в ГДОС за 2015г.</w:t>
      </w:r>
    </w:p>
    <w:p w:rsidR="00D47196" w:rsidRPr="00781658" w:rsidRDefault="00960164" w:rsidP="00960164">
      <w:pPr>
        <w:jc w:val="both"/>
        <w:rPr>
          <w:sz w:val="20"/>
          <w:szCs w:val="20"/>
        </w:rPr>
      </w:pPr>
      <w:r w:rsidRPr="00781658">
        <w:tab/>
      </w:r>
      <w:r w:rsidR="005C71DD" w:rsidRPr="00781658">
        <w:rPr>
          <w:sz w:val="20"/>
          <w:szCs w:val="20"/>
        </w:rPr>
        <w:t>Операторът п</w:t>
      </w:r>
      <w:r w:rsidRPr="00781658">
        <w:rPr>
          <w:sz w:val="20"/>
          <w:szCs w:val="20"/>
        </w:rPr>
        <w:t xml:space="preserve">рилага </w:t>
      </w:r>
      <w:r w:rsidR="005C71DD" w:rsidRPr="00781658">
        <w:rPr>
          <w:sz w:val="20"/>
          <w:szCs w:val="20"/>
        </w:rPr>
        <w:t>и</w:t>
      </w:r>
      <w:r w:rsidR="00D47196" w:rsidRPr="00781658">
        <w:rPr>
          <w:sz w:val="20"/>
          <w:szCs w:val="20"/>
        </w:rPr>
        <w:t>нструкция за периодична оценка на съответствието на нормите за ефективност при образуването на отпадъци с определените такив</w:t>
      </w:r>
      <w:r w:rsidR="0068650D" w:rsidRPr="00781658">
        <w:rPr>
          <w:sz w:val="20"/>
          <w:szCs w:val="20"/>
        </w:rPr>
        <w:t>а в условията на разрешителното (</w:t>
      </w:r>
      <w:r w:rsidR="005C71DD" w:rsidRPr="00781658">
        <w:rPr>
          <w:sz w:val="20"/>
          <w:szCs w:val="20"/>
        </w:rPr>
        <w:t>и</w:t>
      </w:r>
      <w:r w:rsidR="00D47196" w:rsidRPr="00781658">
        <w:rPr>
          <w:sz w:val="20"/>
          <w:szCs w:val="20"/>
        </w:rPr>
        <w:t>нструкцията включва установяване на причините за несъответствия и предприемане на коригиращи действия</w:t>
      </w:r>
      <w:r w:rsidR="0068650D" w:rsidRPr="00781658">
        <w:rPr>
          <w:sz w:val="20"/>
          <w:szCs w:val="20"/>
        </w:rPr>
        <w:t>)</w:t>
      </w:r>
      <w:r w:rsidR="00D47196" w:rsidRPr="00781658">
        <w:rPr>
          <w:sz w:val="20"/>
          <w:szCs w:val="20"/>
        </w:rPr>
        <w:t xml:space="preserve">. </w:t>
      </w:r>
      <w:r w:rsidR="0068650D" w:rsidRPr="00781658">
        <w:rPr>
          <w:sz w:val="20"/>
          <w:szCs w:val="20"/>
        </w:rPr>
        <w:t>Представен</w:t>
      </w:r>
      <w:r w:rsidR="005C71DD" w:rsidRPr="00781658">
        <w:rPr>
          <w:sz w:val="20"/>
          <w:szCs w:val="20"/>
        </w:rPr>
        <w:t xml:space="preserve">и са </w:t>
      </w:r>
      <w:r w:rsidR="0068650D" w:rsidRPr="00781658">
        <w:rPr>
          <w:sz w:val="20"/>
          <w:szCs w:val="20"/>
        </w:rPr>
        <w:t>запис</w:t>
      </w:r>
      <w:r w:rsidR="005C71DD" w:rsidRPr="00781658">
        <w:rPr>
          <w:sz w:val="20"/>
          <w:szCs w:val="20"/>
        </w:rPr>
        <w:t>и</w:t>
      </w:r>
      <w:r w:rsidR="0068650D" w:rsidRPr="00781658">
        <w:rPr>
          <w:sz w:val="20"/>
          <w:szCs w:val="20"/>
        </w:rPr>
        <w:t xml:space="preserve"> с оценка на съответствието на нормите за ефективност при образуването на отпадъци за 201</w:t>
      </w:r>
      <w:r w:rsidR="005C71DD" w:rsidRPr="00781658">
        <w:rPr>
          <w:sz w:val="20"/>
          <w:szCs w:val="20"/>
        </w:rPr>
        <w:t>5</w:t>
      </w:r>
      <w:r w:rsidR="0068650D" w:rsidRPr="00781658">
        <w:rPr>
          <w:sz w:val="20"/>
          <w:szCs w:val="20"/>
        </w:rPr>
        <w:t xml:space="preserve">г. </w:t>
      </w:r>
      <w:r w:rsidR="005C71DD" w:rsidRPr="00781658">
        <w:rPr>
          <w:sz w:val="20"/>
          <w:szCs w:val="20"/>
        </w:rPr>
        <w:t>Н</w:t>
      </w:r>
      <w:r w:rsidR="0068650D" w:rsidRPr="00781658">
        <w:rPr>
          <w:sz w:val="20"/>
          <w:szCs w:val="20"/>
        </w:rPr>
        <w:t>е са констатирани несъответствия.</w:t>
      </w:r>
    </w:p>
    <w:p w:rsidR="00E319AA" w:rsidRPr="00781658" w:rsidRDefault="00892FB4" w:rsidP="005C71DD">
      <w:pPr>
        <w:jc w:val="both"/>
        <w:rPr>
          <w:b/>
          <w:bCs/>
          <w:sz w:val="20"/>
          <w:szCs w:val="20"/>
        </w:rPr>
      </w:pPr>
      <w:r w:rsidRPr="00781658">
        <w:rPr>
          <w:sz w:val="20"/>
          <w:szCs w:val="20"/>
        </w:rPr>
        <w:tab/>
      </w:r>
      <w:r w:rsidR="00960164" w:rsidRPr="00781658">
        <w:rPr>
          <w:b/>
          <w:bCs/>
          <w:sz w:val="20"/>
          <w:szCs w:val="20"/>
        </w:rPr>
        <w:t>Условие 11.2.</w:t>
      </w:r>
      <w:r w:rsidR="005C71DD" w:rsidRPr="00781658">
        <w:rPr>
          <w:b/>
          <w:bCs/>
          <w:sz w:val="20"/>
          <w:szCs w:val="20"/>
        </w:rPr>
        <w:t xml:space="preserve"> </w:t>
      </w:r>
      <w:r w:rsidR="00D47196" w:rsidRPr="00781658">
        <w:rPr>
          <w:b/>
          <w:bCs/>
          <w:sz w:val="20"/>
          <w:szCs w:val="20"/>
        </w:rPr>
        <w:t>(актуализирано с Решение №82-Н0-И0-А2/2013г.</w:t>
      </w:r>
      <w:r w:rsidR="00DA5625" w:rsidRPr="00781658">
        <w:rPr>
          <w:b/>
          <w:bCs/>
          <w:sz w:val="20"/>
          <w:szCs w:val="20"/>
        </w:rPr>
        <w:t>) Приемане на отпадъци за третиране</w:t>
      </w:r>
    </w:p>
    <w:p w:rsidR="00D47196" w:rsidRPr="00781658" w:rsidRDefault="005C71DD" w:rsidP="00960164">
      <w:pPr>
        <w:ind w:firstLine="708"/>
        <w:jc w:val="both"/>
        <w:rPr>
          <w:bCs/>
          <w:sz w:val="20"/>
          <w:szCs w:val="20"/>
        </w:rPr>
      </w:pPr>
      <w:r w:rsidRPr="00781658">
        <w:rPr>
          <w:bCs/>
          <w:sz w:val="20"/>
          <w:szCs w:val="20"/>
        </w:rPr>
        <w:t>Н</w:t>
      </w:r>
      <w:r w:rsidR="00E319AA" w:rsidRPr="00781658">
        <w:rPr>
          <w:bCs/>
          <w:sz w:val="20"/>
          <w:szCs w:val="20"/>
        </w:rPr>
        <w:t>е са приемани отпадъци з</w:t>
      </w:r>
      <w:r w:rsidR="00497EC7" w:rsidRPr="00781658">
        <w:rPr>
          <w:bCs/>
          <w:sz w:val="20"/>
          <w:szCs w:val="20"/>
        </w:rPr>
        <w:t>а третиране</w:t>
      </w:r>
      <w:r w:rsidR="00D47196" w:rsidRPr="00781658">
        <w:rPr>
          <w:bCs/>
          <w:sz w:val="20"/>
          <w:szCs w:val="20"/>
        </w:rPr>
        <w:t xml:space="preserve"> </w:t>
      </w:r>
      <w:r w:rsidR="00497EC7" w:rsidRPr="00781658">
        <w:rPr>
          <w:bCs/>
          <w:sz w:val="20"/>
          <w:szCs w:val="20"/>
        </w:rPr>
        <w:t>на територията на производствената площадка</w:t>
      </w:r>
      <w:r w:rsidR="00C63B87" w:rsidRPr="00781658">
        <w:rPr>
          <w:bCs/>
          <w:sz w:val="20"/>
          <w:szCs w:val="20"/>
        </w:rPr>
        <w:t>.</w:t>
      </w:r>
    </w:p>
    <w:p w:rsidR="00AA58F9" w:rsidRPr="00781658" w:rsidRDefault="00AA58F9" w:rsidP="00AA58F9">
      <w:pPr>
        <w:autoSpaceDE w:val="0"/>
        <w:autoSpaceDN w:val="0"/>
        <w:adjustRightInd w:val="0"/>
        <w:ind w:firstLine="708"/>
        <w:jc w:val="both"/>
        <w:rPr>
          <w:b/>
          <w:bCs/>
          <w:sz w:val="20"/>
          <w:szCs w:val="20"/>
        </w:rPr>
      </w:pPr>
      <w:r w:rsidRPr="00781658">
        <w:rPr>
          <w:b/>
          <w:bCs/>
          <w:sz w:val="20"/>
          <w:szCs w:val="20"/>
        </w:rPr>
        <w:t xml:space="preserve">Условие 11.3. </w:t>
      </w:r>
      <w:r w:rsidR="009441EF" w:rsidRPr="00781658">
        <w:rPr>
          <w:b/>
          <w:sz w:val="20"/>
          <w:szCs w:val="20"/>
        </w:rPr>
        <w:t xml:space="preserve">(актуализирано с Решение 82-Н0-И0-А2/2013г., актуализирано с Решение 82-Н0-И0-А3/2015г.) </w:t>
      </w:r>
      <w:r w:rsidRPr="00781658">
        <w:rPr>
          <w:b/>
          <w:bCs/>
          <w:sz w:val="20"/>
          <w:szCs w:val="20"/>
        </w:rPr>
        <w:t>Предварително съхраняване на отпадъците</w:t>
      </w:r>
    </w:p>
    <w:p w:rsidR="00CA777C" w:rsidRPr="00781658" w:rsidRDefault="00234940" w:rsidP="00CA777C">
      <w:pPr>
        <w:autoSpaceDE w:val="0"/>
        <w:autoSpaceDN w:val="0"/>
        <w:adjustRightInd w:val="0"/>
        <w:ind w:firstLine="708"/>
        <w:jc w:val="both"/>
        <w:rPr>
          <w:sz w:val="20"/>
          <w:szCs w:val="20"/>
        </w:rPr>
      </w:pPr>
      <w:r w:rsidRPr="00781658">
        <w:rPr>
          <w:bCs/>
          <w:sz w:val="20"/>
          <w:szCs w:val="20"/>
        </w:rPr>
        <w:t>Прилага</w:t>
      </w:r>
      <w:r w:rsidR="00AA58F9" w:rsidRPr="00781658">
        <w:rPr>
          <w:bCs/>
          <w:sz w:val="20"/>
          <w:szCs w:val="20"/>
        </w:rPr>
        <w:t xml:space="preserve"> се </w:t>
      </w:r>
      <w:r w:rsidR="00CA777C" w:rsidRPr="00781658">
        <w:rPr>
          <w:bCs/>
          <w:sz w:val="20"/>
          <w:szCs w:val="20"/>
        </w:rPr>
        <w:t>и</w:t>
      </w:r>
      <w:r w:rsidR="00AA58F9" w:rsidRPr="00781658">
        <w:rPr>
          <w:sz w:val="20"/>
          <w:szCs w:val="20"/>
        </w:rPr>
        <w:t xml:space="preserve">нструкция за периодична оценка на съответствието на предварителното съхраняване с условията </w:t>
      </w:r>
      <w:r w:rsidR="00CA777C" w:rsidRPr="00781658">
        <w:rPr>
          <w:sz w:val="20"/>
          <w:szCs w:val="20"/>
        </w:rPr>
        <w:t xml:space="preserve">на </w:t>
      </w:r>
      <w:r w:rsidR="00AA58F9" w:rsidRPr="00781658">
        <w:rPr>
          <w:sz w:val="20"/>
          <w:szCs w:val="20"/>
        </w:rPr>
        <w:t>разрешителното, на причините за установените несъответствия и за предприемане на коригиращи действия.</w:t>
      </w:r>
      <w:r w:rsidR="00CA777C" w:rsidRPr="00781658">
        <w:rPr>
          <w:sz w:val="20"/>
          <w:szCs w:val="20"/>
        </w:rPr>
        <w:t xml:space="preserve"> </w:t>
      </w:r>
      <w:r w:rsidR="00CA777C" w:rsidRPr="00781658">
        <w:rPr>
          <w:bCs/>
          <w:sz w:val="20"/>
          <w:szCs w:val="20"/>
        </w:rPr>
        <w:t>Предварително са съхранявани единствено отпадъците, разрешени с условията на издаденото комплексно разрешително на площадките обозначени на “Актуален план” от май 2015г. От извършена проверка на място не са констатирани несъответствия при предварителното съхраняване на отпадъците с код и наименование разрешени с условията на комплексното разрешително.</w:t>
      </w:r>
    </w:p>
    <w:p w:rsidR="002F6A13" w:rsidRPr="00781658" w:rsidRDefault="002F6A13" w:rsidP="002F6A13">
      <w:pPr>
        <w:ind w:firstLine="708"/>
        <w:jc w:val="both"/>
        <w:rPr>
          <w:b/>
          <w:bCs/>
          <w:sz w:val="20"/>
          <w:szCs w:val="20"/>
        </w:rPr>
      </w:pPr>
      <w:r w:rsidRPr="00781658">
        <w:rPr>
          <w:b/>
          <w:bCs/>
          <w:sz w:val="20"/>
          <w:szCs w:val="20"/>
        </w:rPr>
        <w:t>Условие 11.4.</w:t>
      </w:r>
      <w:r w:rsidR="00A019A8" w:rsidRPr="00781658">
        <w:rPr>
          <w:b/>
          <w:bCs/>
          <w:sz w:val="20"/>
          <w:szCs w:val="20"/>
        </w:rPr>
        <w:t xml:space="preserve"> (актуализирано с Решение №82-Н0-И0-А2/2013г.) </w:t>
      </w:r>
      <w:r w:rsidRPr="00781658">
        <w:rPr>
          <w:b/>
          <w:bCs/>
          <w:sz w:val="20"/>
          <w:szCs w:val="20"/>
        </w:rPr>
        <w:t>Транспортиране на отпадъците</w:t>
      </w:r>
    </w:p>
    <w:p w:rsidR="002F6A13" w:rsidRPr="00781658" w:rsidRDefault="002F6A13" w:rsidP="004B2C50">
      <w:pPr>
        <w:ind w:firstLine="708"/>
        <w:jc w:val="both"/>
        <w:rPr>
          <w:bCs/>
          <w:sz w:val="20"/>
          <w:szCs w:val="20"/>
        </w:rPr>
      </w:pPr>
      <w:r w:rsidRPr="00781658">
        <w:rPr>
          <w:bCs/>
          <w:sz w:val="20"/>
          <w:szCs w:val="20"/>
        </w:rPr>
        <w:t xml:space="preserve">Предавани са за транспортиране единствено отпадъци с код, наименование и количества разрешени с условията на комплексното разрешително на фирми притежаващи необходимите </w:t>
      </w:r>
      <w:r w:rsidR="00D1388E" w:rsidRPr="00781658">
        <w:rPr>
          <w:bCs/>
          <w:sz w:val="20"/>
          <w:szCs w:val="20"/>
        </w:rPr>
        <w:t>документи</w:t>
      </w:r>
      <w:r w:rsidRPr="00781658">
        <w:rPr>
          <w:bCs/>
          <w:sz w:val="20"/>
          <w:szCs w:val="20"/>
        </w:rPr>
        <w:t xml:space="preserve"> издадени по Закона за управление на отпадъците или Комплексно разрешително</w:t>
      </w:r>
      <w:r w:rsidR="00D1388E" w:rsidRPr="00781658">
        <w:rPr>
          <w:bCs/>
          <w:sz w:val="20"/>
          <w:szCs w:val="20"/>
        </w:rPr>
        <w:t xml:space="preserve"> и </w:t>
      </w:r>
      <w:r w:rsidR="00D1388E" w:rsidRPr="00781658">
        <w:rPr>
          <w:rFonts w:eastAsia="PMingLiU"/>
          <w:sz w:val="20"/>
          <w:szCs w:val="20"/>
        </w:rPr>
        <w:t xml:space="preserve"> въз основа на сключен писмен договор</w:t>
      </w:r>
      <w:r w:rsidR="00D1388E" w:rsidRPr="00781658">
        <w:rPr>
          <w:bCs/>
          <w:sz w:val="20"/>
          <w:szCs w:val="20"/>
        </w:rPr>
        <w:t>.</w:t>
      </w:r>
      <w:r w:rsidRPr="00781658">
        <w:rPr>
          <w:bCs/>
          <w:sz w:val="20"/>
          <w:szCs w:val="20"/>
        </w:rPr>
        <w:t xml:space="preserve">. За </w:t>
      </w:r>
      <w:r w:rsidR="00A019A8" w:rsidRPr="00781658">
        <w:rPr>
          <w:bCs/>
          <w:sz w:val="20"/>
          <w:szCs w:val="20"/>
        </w:rPr>
        <w:t xml:space="preserve">проверявания </w:t>
      </w:r>
      <w:r w:rsidRPr="00781658">
        <w:rPr>
          <w:bCs/>
          <w:sz w:val="20"/>
          <w:szCs w:val="20"/>
        </w:rPr>
        <w:t xml:space="preserve">период не е извършвано предаване за транспортиране на опасни отпадъци. </w:t>
      </w:r>
      <w:r w:rsidR="00A019A8" w:rsidRPr="00781658">
        <w:rPr>
          <w:bCs/>
          <w:sz w:val="20"/>
          <w:szCs w:val="20"/>
        </w:rPr>
        <w:t>За предадените неопасни отпадъци за транспортиране извън площадката са представени р</w:t>
      </w:r>
      <w:r w:rsidRPr="00781658">
        <w:rPr>
          <w:bCs/>
          <w:sz w:val="20"/>
          <w:szCs w:val="20"/>
        </w:rPr>
        <w:t xml:space="preserve">азрешения, договори, фактури, </w:t>
      </w:r>
      <w:proofErr w:type="spellStart"/>
      <w:r w:rsidRPr="00781658">
        <w:rPr>
          <w:bCs/>
          <w:sz w:val="20"/>
          <w:szCs w:val="20"/>
        </w:rPr>
        <w:t>приемо-предавателни</w:t>
      </w:r>
      <w:proofErr w:type="spellEnd"/>
      <w:r w:rsidRPr="00781658">
        <w:rPr>
          <w:bCs/>
          <w:sz w:val="20"/>
          <w:szCs w:val="20"/>
        </w:rPr>
        <w:t xml:space="preserve"> протоколи на фирмите, на които са предадени</w:t>
      </w:r>
      <w:r w:rsidR="00A019A8" w:rsidRPr="00781658">
        <w:rPr>
          <w:bCs/>
          <w:sz w:val="20"/>
          <w:szCs w:val="20"/>
        </w:rPr>
        <w:t>.</w:t>
      </w:r>
      <w:r w:rsidRPr="00781658">
        <w:rPr>
          <w:bCs/>
          <w:sz w:val="20"/>
          <w:szCs w:val="20"/>
        </w:rPr>
        <w:t xml:space="preserve"> </w:t>
      </w:r>
    </w:p>
    <w:p w:rsidR="006A79C4" w:rsidRPr="00781658" w:rsidRDefault="006A79C4" w:rsidP="006A79C4">
      <w:pPr>
        <w:autoSpaceDE w:val="0"/>
        <w:autoSpaceDN w:val="0"/>
        <w:adjustRightInd w:val="0"/>
        <w:ind w:firstLine="708"/>
        <w:jc w:val="both"/>
        <w:rPr>
          <w:b/>
          <w:bCs/>
          <w:sz w:val="20"/>
          <w:szCs w:val="20"/>
        </w:rPr>
      </w:pPr>
      <w:r w:rsidRPr="00781658">
        <w:rPr>
          <w:b/>
          <w:bCs/>
          <w:sz w:val="20"/>
          <w:szCs w:val="20"/>
        </w:rPr>
        <w:t>Условие 11.5.(актуализирано с Решение №82-Н0-И0-А2/2013г., актуализирано с Решение №82-Н0-И0-А3/2015г.) Оползотворяване в т.ч. рециклиране на отпадъци</w:t>
      </w:r>
      <w:r w:rsidRPr="00781658">
        <w:rPr>
          <w:bCs/>
          <w:sz w:val="20"/>
          <w:szCs w:val="20"/>
        </w:rPr>
        <w:t xml:space="preserve"> </w:t>
      </w:r>
    </w:p>
    <w:p w:rsidR="00D9213F" w:rsidRPr="00781658" w:rsidRDefault="00D9213F" w:rsidP="006A79C4">
      <w:pPr>
        <w:autoSpaceDE w:val="0"/>
        <w:autoSpaceDN w:val="0"/>
        <w:adjustRightInd w:val="0"/>
        <w:ind w:firstLine="708"/>
        <w:jc w:val="both"/>
        <w:rPr>
          <w:bCs/>
          <w:sz w:val="20"/>
          <w:szCs w:val="20"/>
        </w:rPr>
      </w:pPr>
      <w:r w:rsidRPr="00781658">
        <w:rPr>
          <w:bCs/>
          <w:sz w:val="20"/>
          <w:szCs w:val="20"/>
        </w:rPr>
        <w:t>В ГДОС за 2015г. са докладвани количествата отпадъци предадени за оползотворяване в т.ч. рециклиране и отпадъците оползотворени на производствената площадка.</w:t>
      </w:r>
    </w:p>
    <w:p w:rsidR="00FF5A59" w:rsidRPr="00781658" w:rsidRDefault="00D9213F" w:rsidP="00D9213F">
      <w:pPr>
        <w:ind w:left="-108" w:firstLine="816"/>
        <w:jc w:val="both"/>
        <w:rPr>
          <w:bCs/>
          <w:sz w:val="20"/>
          <w:szCs w:val="20"/>
        </w:rPr>
      </w:pPr>
      <w:r w:rsidRPr="00781658">
        <w:rPr>
          <w:sz w:val="20"/>
          <w:szCs w:val="20"/>
        </w:rPr>
        <w:t>На площадката е извършена операция по оползотворяване с код R5</w:t>
      </w:r>
      <w:r w:rsidR="00FF5A59" w:rsidRPr="00781658">
        <w:rPr>
          <w:sz w:val="20"/>
          <w:szCs w:val="20"/>
        </w:rPr>
        <w:t xml:space="preserve"> </w:t>
      </w:r>
      <w:r w:rsidR="00FF5A59" w:rsidRPr="00781658">
        <w:rPr>
          <w:bCs/>
          <w:sz w:val="20"/>
          <w:szCs w:val="20"/>
        </w:rPr>
        <w:t>(рециклиране/възстановяване на други неорганични материали)</w:t>
      </w:r>
      <w:r w:rsidR="00521731" w:rsidRPr="00781658">
        <w:rPr>
          <w:bCs/>
          <w:sz w:val="20"/>
          <w:szCs w:val="20"/>
        </w:rPr>
        <w:t>, както следва</w:t>
      </w:r>
      <w:r w:rsidR="00FF5A59" w:rsidRPr="00781658">
        <w:rPr>
          <w:bCs/>
          <w:sz w:val="20"/>
          <w:szCs w:val="20"/>
        </w:rPr>
        <w:t>:</w:t>
      </w:r>
    </w:p>
    <w:p w:rsidR="00D9213F" w:rsidRPr="00781658" w:rsidRDefault="00D9213F" w:rsidP="00CA7D82">
      <w:pPr>
        <w:ind w:left="-108" w:firstLine="816"/>
        <w:jc w:val="both"/>
        <w:rPr>
          <w:b/>
          <w:sz w:val="20"/>
          <w:szCs w:val="20"/>
        </w:rPr>
      </w:pPr>
      <w:r w:rsidRPr="00781658">
        <w:rPr>
          <w:b/>
          <w:sz w:val="20"/>
          <w:szCs w:val="20"/>
        </w:rPr>
        <w:t xml:space="preserve"> </w:t>
      </w:r>
      <w:r w:rsidR="00CA7D82" w:rsidRPr="00781658">
        <w:rPr>
          <w:sz w:val="20"/>
          <w:szCs w:val="20"/>
        </w:rPr>
        <w:t>-В</w:t>
      </w:r>
      <w:r w:rsidRPr="00781658">
        <w:rPr>
          <w:sz w:val="20"/>
          <w:szCs w:val="20"/>
        </w:rPr>
        <w:t xml:space="preserve"> Инсталация за производство на калциев карбид на отпадък с код 10 13 </w:t>
      </w:r>
      <w:proofErr w:type="spellStart"/>
      <w:r w:rsidRPr="00781658">
        <w:rPr>
          <w:sz w:val="20"/>
          <w:szCs w:val="20"/>
        </w:rPr>
        <w:t>13</w:t>
      </w:r>
      <w:proofErr w:type="spellEnd"/>
      <w:r w:rsidR="00E414D4" w:rsidRPr="00781658">
        <w:rPr>
          <w:sz w:val="20"/>
          <w:szCs w:val="20"/>
        </w:rPr>
        <w:t xml:space="preserve"> - </w:t>
      </w:r>
      <w:r w:rsidR="002C0A71" w:rsidRPr="00781658">
        <w:rPr>
          <w:sz w:val="20"/>
          <w:szCs w:val="20"/>
        </w:rPr>
        <w:t xml:space="preserve">Твърди отпадъци от пречистване на газове, различни от упоменатите в 10 13 12 (прах от </w:t>
      </w:r>
      <w:proofErr w:type="spellStart"/>
      <w:r w:rsidR="002C0A71" w:rsidRPr="00781658">
        <w:rPr>
          <w:sz w:val="20"/>
          <w:szCs w:val="20"/>
        </w:rPr>
        <w:t>ръкавни</w:t>
      </w:r>
      <w:proofErr w:type="spellEnd"/>
      <w:r w:rsidR="002C0A71" w:rsidRPr="00781658">
        <w:rPr>
          <w:sz w:val="20"/>
          <w:szCs w:val="20"/>
        </w:rPr>
        <w:t xml:space="preserve"> филтри от карбидна пещ) </w:t>
      </w:r>
      <w:r w:rsidR="00CA7D82" w:rsidRPr="00781658">
        <w:rPr>
          <w:sz w:val="20"/>
          <w:szCs w:val="20"/>
        </w:rPr>
        <w:t>и на</w:t>
      </w:r>
      <w:r w:rsidR="002C0A71" w:rsidRPr="00781658">
        <w:rPr>
          <w:sz w:val="20"/>
          <w:szCs w:val="20"/>
        </w:rPr>
        <w:t xml:space="preserve"> </w:t>
      </w:r>
      <w:r w:rsidR="00CA7D82" w:rsidRPr="00781658">
        <w:rPr>
          <w:sz w:val="20"/>
          <w:szCs w:val="20"/>
        </w:rPr>
        <w:t xml:space="preserve"> отпадък с код </w:t>
      </w:r>
      <w:r w:rsidRPr="00781658">
        <w:rPr>
          <w:sz w:val="20"/>
          <w:szCs w:val="20"/>
        </w:rPr>
        <w:t xml:space="preserve">10 13 </w:t>
      </w:r>
      <w:proofErr w:type="spellStart"/>
      <w:r w:rsidRPr="00781658">
        <w:rPr>
          <w:sz w:val="20"/>
          <w:szCs w:val="20"/>
        </w:rPr>
        <w:t>13</w:t>
      </w:r>
      <w:proofErr w:type="spellEnd"/>
      <w:r w:rsidR="00E414D4" w:rsidRPr="00781658">
        <w:rPr>
          <w:sz w:val="20"/>
          <w:szCs w:val="20"/>
        </w:rPr>
        <w:t xml:space="preserve"> - </w:t>
      </w:r>
      <w:r w:rsidR="002C0A71" w:rsidRPr="00781658">
        <w:rPr>
          <w:sz w:val="20"/>
          <w:szCs w:val="20"/>
        </w:rPr>
        <w:t>Твърди отпадъци от пречистване на газове, различни от упоменатите в 10 13 12 (прах от циклони от карбидна пещ)</w:t>
      </w:r>
      <w:r w:rsidR="00CA7D82" w:rsidRPr="00781658">
        <w:rPr>
          <w:sz w:val="20"/>
          <w:szCs w:val="20"/>
        </w:rPr>
        <w:t>;</w:t>
      </w:r>
    </w:p>
    <w:p w:rsidR="00D9213F" w:rsidRPr="00781658" w:rsidRDefault="00D9213F" w:rsidP="00CA7D82">
      <w:pPr>
        <w:ind w:firstLine="708"/>
        <w:jc w:val="both"/>
        <w:rPr>
          <w:sz w:val="20"/>
        </w:rPr>
      </w:pPr>
      <w:r w:rsidRPr="00781658">
        <w:rPr>
          <w:sz w:val="20"/>
          <w:szCs w:val="20"/>
        </w:rPr>
        <w:t>-</w:t>
      </w:r>
      <w:r w:rsidR="00CA7D82" w:rsidRPr="00781658">
        <w:rPr>
          <w:sz w:val="20"/>
          <w:szCs w:val="20"/>
        </w:rPr>
        <w:t>В</w:t>
      </w:r>
      <w:r w:rsidRPr="00781658">
        <w:rPr>
          <w:sz w:val="20"/>
          <w:szCs w:val="20"/>
        </w:rPr>
        <w:t xml:space="preserve"> Инсталация за производство на хидратна вар на отпадък с код 10 13 </w:t>
      </w:r>
      <w:proofErr w:type="spellStart"/>
      <w:r w:rsidRPr="00781658">
        <w:rPr>
          <w:sz w:val="20"/>
          <w:szCs w:val="20"/>
        </w:rPr>
        <w:t>13</w:t>
      </w:r>
      <w:proofErr w:type="spellEnd"/>
      <w:r w:rsidR="00E414D4" w:rsidRPr="00781658">
        <w:rPr>
          <w:sz w:val="20"/>
          <w:szCs w:val="20"/>
        </w:rPr>
        <w:t xml:space="preserve"> - </w:t>
      </w:r>
      <w:r w:rsidR="002C0A71" w:rsidRPr="00781658">
        <w:rPr>
          <w:sz w:val="20"/>
          <w:szCs w:val="20"/>
        </w:rPr>
        <w:t>Твърди отпадъци от пречистване на газове, различни от упоменатите в 10 13 12 (от варови пещи);</w:t>
      </w:r>
    </w:p>
    <w:p w:rsidR="00D9213F" w:rsidRPr="00781658" w:rsidRDefault="00D9213F" w:rsidP="00CA7D82">
      <w:pPr>
        <w:ind w:firstLine="708"/>
        <w:jc w:val="both"/>
        <w:rPr>
          <w:bCs/>
          <w:sz w:val="20"/>
          <w:szCs w:val="20"/>
        </w:rPr>
      </w:pPr>
      <w:r w:rsidRPr="00781658">
        <w:rPr>
          <w:sz w:val="20"/>
          <w:szCs w:val="20"/>
        </w:rPr>
        <w:t>-</w:t>
      </w:r>
      <w:r w:rsidR="00CA7D82" w:rsidRPr="00781658">
        <w:rPr>
          <w:sz w:val="20"/>
          <w:szCs w:val="20"/>
        </w:rPr>
        <w:t>В</w:t>
      </w:r>
      <w:r w:rsidRPr="00781658">
        <w:rPr>
          <w:sz w:val="20"/>
          <w:szCs w:val="20"/>
        </w:rPr>
        <w:t xml:space="preserve"> Инсталация за производство на вар и варови продукти на отпадък с код 10 13 99</w:t>
      </w:r>
      <w:r w:rsidR="00E414D4" w:rsidRPr="00781658">
        <w:rPr>
          <w:sz w:val="20"/>
          <w:szCs w:val="20"/>
        </w:rPr>
        <w:t xml:space="preserve"> -</w:t>
      </w:r>
      <w:r w:rsidRPr="00781658">
        <w:rPr>
          <w:sz w:val="20"/>
          <w:szCs w:val="20"/>
        </w:rPr>
        <w:t xml:space="preserve"> </w:t>
      </w:r>
      <w:r w:rsidR="002C0A71" w:rsidRPr="00781658">
        <w:rPr>
          <w:sz w:val="20"/>
          <w:szCs w:val="20"/>
        </w:rPr>
        <w:t xml:space="preserve">Отпадъци, неупоменати другаде (калциев </w:t>
      </w:r>
      <w:proofErr w:type="spellStart"/>
      <w:r w:rsidR="002C0A71" w:rsidRPr="00781658">
        <w:rPr>
          <w:sz w:val="20"/>
          <w:szCs w:val="20"/>
        </w:rPr>
        <w:t>хидрооксид</w:t>
      </w:r>
      <w:proofErr w:type="spellEnd"/>
      <w:r w:rsidR="002C0A71" w:rsidRPr="00781658">
        <w:rPr>
          <w:sz w:val="20"/>
          <w:szCs w:val="20"/>
        </w:rPr>
        <w:t>);</w:t>
      </w:r>
    </w:p>
    <w:p w:rsidR="009B6157" w:rsidRPr="00781658" w:rsidRDefault="009B6157" w:rsidP="009B6157">
      <w:pPr>
        <w:ind w:firstLine="708"/>
        <w:jc w:val="both"/>
        <w:rPr>
          <w:b/>
          <w:sz w:val="20"/>
          <w:szCs w:val="20"/>
        </w:rPr>
      </w:pPr>
      <w:r w:rsidRPr="00781658">
        <w:rPr>
          <w:b/>
          <w:sz w:val="20"/>
          <w:szCs w:val="20"/>
        </w:rPr>
        <w:t>Условие 11.</w:t>
      </w:r>
      <w:r w:rsidR="006C2049" w:rsidRPr="00781658">
        <w:rPr>
          <w:b/>
          <w:sz w:val="20"/>
          <w:szCs w:val="20"/>
        </w:rPr>
        <w:t xml:space="preserve">6. </w:t>
      </w:r>
      <w:r w:rsidRPr="00781658">
        <w:rPr>
          <w:b/>
          <w:sz w:val="20"/>
          <w:szCs w:val="20"/>
        </w:rPr>
        <w:t>(актуализирано с Решение 082-Н№-А3/2015г.) Обезвреждане на отпадъците</w:t>
      </w:r>
    </w:p>
    <w:p w:rsidR="009B6157" w:rsidRPr="00781658" w:rsidRDefault="009B6157" w:rsidP="008D7D02">
      <w:pPr>
        <w:ind w:firstLine="708"/>
        <w:jc w:val="both"/>
        <w:rPr>
          <w:bCs/>
          <w:sz w:val="20"/>
          <w:szCs w:val="20"/>
        </w:rPr>
      </w:pPr>
      <w:r w:rsidRPr="00781658">
        <w:rPr>
          <w:bCs/>
          <w:sz w:val="20"/>
          <w:szCs w:val="20"/>
        </w:rPr>
        <w:t xml:space="preserve">За </w:t>
      </w:r>
      <w:r w:rsidR="004E1191" w:rsidRPr="00781658">
        <w:rPr>
          <w:bCs/>
          <w:sz w:val="20"/>
          <w:szCs w:val="20"/>
        </w:rPr>
        <w:t xml:space="preserve">проверявания </w:t>
      </w:r>
      <w:r w:rsidRPr="00781658">
        <w:rPr>
          <w:bCs/>
          <w:sz w:val="20"/>
          <w:szCs w:val="20"/>
        </w:rPr>
        <w:t>период</w:t>
      </w:r>
      <w:r w:rsidR="004E1191" w:rsidRPr="00781658">
        <w:rPr>
          <w:bCs/>
          <w:sz w:val="20"/>
          <w:szCs w:val="20"/>
        </w:rPr>
        <w:t xml:space="preserve"> </w:t>
      </w:r>
      <w:r w:rsidRPr="00781658">
        <w:rPr>
          <w:bCs/>
          <w:sz w:val="20"/>
          <w:szCs w:val="20"/>
        </w:rPr>
        <w:t xml:space="preserve">са предавани за обезвреждане единствено, отпадъците образувани от дейността на дружеството, разрешени с условията на </w:t>
      </w:r>
      <w:r w:rsidR="004E1191" w:rsidRPr="00781658">
        <w:rPr>
          <w:bCs/>
          <w:sz w:val="20"/>
          <w:szCs w:val="20"/>
        </w:rPr>
        <w:t>издаденото комплексно разрешително. Не са констатирани несъответствия.</w:t>
      </w:r>
    </w:p>
    <w:p w:rsidR="00960164" w:rsidRPr="00781658" w:rsidRDefault="00960164" w:rsidP="00960164">
      <w:pPr>
        <w:autoSpaceDE w:val="0"/>
        <w:autoSpaceDN w:val="0"/>
        <w:adjustRightInd w:val="0"/>
        <w:ind w:firstLine="708"/>
        <w:jc w:val="both"/>
        <w:rPr>
          <w:bCs/>
          <w:sz w:val="20"/>
          <w:szCs w:val="20"/>
        </w:rPr>
      </w:pPr>
      <w:r w:rsidRPr="00781658">
        <w:rPr>
          <w:b/>
          <w:bCs/>
          <w:sz w:val="20"/>
          <w:szCs w:val="20"/>
        </w:rPr>
        <w:t>Условие 11.7.Контрол и измерване на отпадъците</w:t>
      </w:r>
      <w:r w:rsidRPr="00781658">
        <w:rPr>
          <w:bCs/>
          <w:sz w:val="20"/>
          <w:szCs w:val="20"/>
        </w:rPr>
        <w:t xml:space="preserve"> </w:t>
      </w:r>
    </w:p>
    <w:p w:rsidR="0059113D" w:rsidRPr="00781658" w:rsidRDefault="0059113D" w:rsidP="0059113D">
      <w:pPr>
        <w:pStyle w:val="6"/>
        <w:spacing w:before="0" w:after="0"/>
        <w:ind w:firstLine="708"/>
        <w:jc w:val="both"/>
        <w:rPr>
          <w:b w:val="0"/>
          <w:sz w:val="20"/>
          <w:szCs w:val="20"/>
          <w:lang w:val="bg-BG" w:eastAsia="bg-BG"/>
        </w:rPr>
      </w:pPr>
      <w:r w:rsidRPr="00781658">
        <w:rPr>
          <w:b w:val="0"/>
          <w:sz w:val="20"/>
          <w:szCs w:val="20"/>
          <w:lang w:val="bg-BG" w:eastAsia="bg-BG"/>
        </w:rPr>
        <w:t>Образуваните отпадъци при работата на инсталациите по Условие №2 не се различават по вид (код и наименование) и количества</w:t>
      </w:r>
      <w:r w:rsidR="004E1191" w:rsidRPr="00781658">
        <w:rPr>
          <w:b w:val="0"/>
          <w:sz w:val="20"/>
          <w:szCs w:val="20"/>
          <w:lang w:val="bg-BG" w:eastAsia="bg-BG"/>
        </w:rPr>
        <w:t>,</w:t>
      </w:r>
      <w:r w:rsidRPr="00781658">
        <w:rPr>
          <w:b w:val="0"/>
          <w:sz w:val="20"/>
          <w:szCs w:val="20"/>
          <w:lang w:val="bg-BG" w:eastAsia="bg-BG"/>
        </w:rPr>
        <w:t xml:space="preserve"> </w:t>
      </w:r>
      <w:r w:rsidR="004E1191" w:rsidRPr="00781658">
        <w:rPr>
          <w:b w:val="0"/>
          <w:sz w:val="20"/>
          <w:szCs w:val="20"/>
          <w:lang w:val="bg-BG" w:eastAsia="bg-BG"/>
        </w:rPr>
        <w:t xml:space="preserve">разрешени </w:t>
      </w:r>
      <w:r w:rsidRPr="00781658">
        <w:rPr>
          <w:b w:val="0"/>
          <w:sz w:val="20"/>
          <w:szCs w:val="20"/>
          <w:lang w:val="bg-BG" w:eastAsia="bg-BG"/>
        </w:rPr>
        <w:t xml:space="preserve">с условията на комплексното разрешително. </w:t>
      </w:r>
    </w:p>
    <w:p w:rsidR="00960164" w:rsidRPr="00781658" w:rsidRDefault="004E1191" w:rsidP="004E1191">
      <w:pPr>
        <w:jc w:val="both"/>
        <w:rPr>
          <w:sz w:val="20"/>
          <w:szCs w:val="20"/>
          <w:lang w:eastAsia="pl-PL"/>
        </w:rPr>
      </w:pPr>
      <w:r w:rsidRPr="00781658">
        <w:rPr>
          <w:bCs/>
          <w:sz w:val="20"/>
          <w:szCs w:val="20"/>
        </w:rPr>
        <w:tab/>
        <w:t>Операторът п</w:t>
      </w:r>
      <w:r w:rsidR="00960164" w:rsidRPr="00781658">
        <w:rPr>
          <w:bCs/>
          <w:sz w:val="20"/>
          <w:szCs w:val="20"/>
        </w:rPr>
        <w:t xml:space="preserve">рилага </w:t>
      </w:r>
      <w:r w:rsidRPr="00781658">
        <w:rPr>
          <w:bCs/>
          <w:sz w:val="20"/>
          <w:szCs w:val="20"/>
        </w:rPr>
        <w:t>и</w:t>
      </w:r>
      <w:r w:rsidR="0059113D" w:rsidRPr="00781658">
        <w:rPr>
          <w:noProof/>
          <w:sz w:val="20"/>
          <w:szCs w:val="20"/>
          <w:lang w:eastAsia="pl-PL"/>
        </w:rPr>
        <w:t>нструкция за измерване на образуваните количества отпадъци и изчисление на стойностите на нормите за ефективност при образуването на отпадъци в съответствие с условията на настоящото разрешително и</w:t>
      </w:r>
      <w:r w:rsidRPr="00781658">
        <w:rPr>
          <w:sz w:val="20"/>
          <w:szCs w:val="20"/>
          <w:lang w:eastAsia="pl-PL"/>
        </w:rPr>
        <w:t xml:space="preserve"> и</w:t>
      </w:r>
      <w:r w:rsidR="0059113D" w:rsidRPr="00781658">
        <w:rPr>
          <w:sz w:val="20"/>
          <w:szCs w:val="20"/>
          <w:lang w:eastAsia="pl-PL"/>
        </w:rPr>
        <w:t xml:space="preserve">нструкция за оценка на съответствието на наблюдаваните годишни количества образувани отпадъци и стойностите на норми за ефективност при образуването на отпадъци </w:t>
      </w:r>
      <w:r w:rsidR="0059113D" w:rsidRPr="00781658">
        <w:rPr>
          <w:sz w:val="20"/>
          <w:szCs w:val="20"/>
        </w:rPr>
        <w:t xml:space="preserve">(само за отпадъците, които се генерират пряко от производствения процес) </w:t>
      </w:r>
      <w:r w:rsidR="0059113D" w:rsidRPr="00781658">
        <w:rPr>
          <w:sz w:val="20"/>
          <w:szCs w:val="20"/>
          <w:lang w:eastAsia="pl-PL"/>
        </w:rPr>
        <w:t>с определените такива в условията на разрешителното</w:t>
      </w:r>
      <w:r w:rsidRPr="00781658">
        <w:rPr>
          <w:sz w:val="20"/>
          <w:szCs w:val="20"/>
          <w:lang w:eastAsia="pl-PL"/>
        </w:rPr>
        <w:t xml:space="preserve"> (и</w:t>
      </w:r>
      <w:r w:rsidR="0059113D" w:rsidRPr="00781658">
        <w:rPr>
          <w:sz w:val="20"/>
          <w:szCs w:val="20"/>
          <w:lang w:eastAsia="pl-PL"/>
        </w:rPr>
        <w:t>нструкцията включва установяване на причините за несъответствия и предприемане на коригиращи действия</w:t>
      </w:r>
      <w:r w:rsidRPr="00781658">
        <w:rPr>
          <w:sz w:val="20"/>
          <w:szCs w:val="20"/>
          <w:lang w:eastAsia="pl-PL"/>
        </w:rPr>
        <w:t>)</w:t>
      </w:r>
      <w:r w:rsidR="0059113D" w:rsidRPr="00781658">
        <w:rPr>
          <w:sz w:val="20"/>
          <w:szCs w:val="20"/>
          <w:lang w:eastAsia="pl-PL"/>
        </w:rPr>
        <w:t xml:space="preserve">. </w:t>
      </w:r>
      <w:r w:rsidR="00136514" w:rsidRPr="00781658">
        <w:rPr>
          <w:sz w:val="20"/>
          <w:szCs w:val="20"/>
          <w:lang w:eastAsia="pl-PL"/>
        </w:rPr>
        <w:t>Докладвано е в ГДОС за 2015г. и</w:t>
      </w:r>
      <w:r w:rsidR="0059113D" w:rsidRPr="00781658">
        <w:rPr>
          <w:sz w:val="20"/>
          <w:szCs w:val="20"/>
        </w:rPr>
        <w:t xml:space="preserve"> са представени записи за обр</w:t>
      </w:r>
      <w:r w:rsidR="008D7D02" w:rsidRPr="00781658">
        <w:rPr>
          <w:sz w:val="20"/>
          <w:szCs w:val="20"/>
        </w:rPr>
        <w:t xml:space="preserve">азуваните отпадъци </w:t>
      </w:r>
      <w:r w:rsidR="00136514" w:rsidRPr="00781658">
        <w:rPr>
          <w:sz w:val="20"/>
          <w:szCs w:val="20"/>
        </w:rPr>
        <w:t xml:space="preserve"> на площадката </w:t>
      </w:r>
      <w:r w:rsidR="0059113D" w:rsidRPr="00781658">
        <w:rPr>
          <w:sz w:val="20"/>
          <w:szCs w:val="20"/>
          <w:lang w:eastAsia="pl-PL"/>
        </w:rPr>
        <w:t xml:space="preserve">и </w:t>
      </w:r>
      <w:r w:rsidR="00960164" w:rsidRPr="00781658">
        <w:rPr>
          <w:bCs/>
          <w:sz w:val="20"/>
          <w:szCs w:val="20"/>
        </w:rPr>
        <w:t>Отчетни книги със записи за всеки отпадък.</w:t>
      </w:r>
      <w:r w:rsidR="008D7D02" w:rsidRPr="00781658">
        <w:rPr>
          <w:bCs/>
          <w:sz w:val="20"/>
          <w:szCs w:val="20"/>
        </w:rPr>
        <w:t xml:space="preserve"> Не са констатирани несъответствия.</w:t>
      </w:r>
    </w:p>
    <w:p w:rsidR="00DE3345" w:rsidRPr="00781658" w:rsidRDefault="00DE3345" w:rsidP="00DE3345">
      <w:pPr>
        <w:ind w:firstLine="708"/>
        <w:jc w:val="both"/>
        <w:rPr>
          <w:b/>
          <w:bCs/>
          <w:sz w:val="20"/>
          <w:szCs w:val="20"/>
        </w:rPr>
      </w:pPr>
      <w:r w:rsidRPr="00781658">
        <w:rPr>
          <w:b/>
          <w:bCs/>
          <w:sz w:val="20"/>
          <w:szCs w:val="20"/>
        </w:rPr>
        <w:t>Условие 11.8.</w:t>
      </w:r>
      <w:r w:rsidR="00EE37C9" w:rsidRPr="00781658">
        <w:rPr>
          <w:b/>
          <w:bCs/>
          <w:sz w:val="20"/>
          <w:szCs w:val="20"/>
        </w:rPr>
        <w:t xml:space="preserve"> </w:t>
      </w:r>
      <w:r w:rsidRPr="00781658">
        <w:rPr>
          <w:b/>
          <w:bCs/>
          <w:sz w:val="20"/>
          <w:szCs w:val="20"/>
        </w:rPr>
        <w:t>(актуализирано с Решение №82-Н0-И0-А3/2015г.) Анализи на отпадъците</w:t>
      </w:r>
    </w:p>
    <w:p w:rsidR="00DE3345" w:rsidRPr="00781658" w:rsidRDefault="00DE3345" w:rsidP="00DE3345">
      <w:pPr>
        <w:ind w:firstLine="708"/>
        <w:jc w:val="both"/>
        <w:rPr>
          <w:bCs/>
          <w:sz w:val="20"/>
          <w:szCs w:val="20"/>
        </w:rPr>
      </w:pPr>
      <w:r w:rsidRPr="00781658">
        <w:rPr>
          <w:bCs/>
          <w:sz w:val="20"/>
          <w:szCs w:val="20"/>
        </w:rPr>
        <w:t xml:space="preserve">За </w:t>
      </w:r>
      <w:r w:rsidR="00EE37C9" w:rsidRPr="00781658">
        <w:rPr>
          <w:bCs/>
          <w:sz w:val="20"/>
          <w:szCs w:val="20"/>
        </w:rPr>
        <w:t xml:space="preserve">проверявания </w:t>
      </w:r>
      <w:r w:rsidRPr="00781658">
        <w:rPr>
          <w:bCs/>
          <w:sz w:val="20"/>
          <w:szCs w:val="20"/>
        </w:rPr>
        <w:t xml:space="preserve">период не са образувани и не е извършвана класификация на отпадъци с огледални кодове, поради тази причина не са извършвани анализи. </w:t>
      </w:r>
    </w:p>
    <w:p w:rsidR="0064656E" w:rsidRPr="00781658" w:rsidRDefault="0064656E" w:rsidP="0064656E">
      <w:pPr>
        <w:ind w:firstLine="708"/>
        <w:jc w:val="both"/>
        <w:rPr>
          <w:b/>
          <w:bCs/>
          <w:sz w:val="20"/>
          <w:szCs w:val="20"/>
        </w:rPr>
      </w:pPr>
      <w:r w:rsidRPr="00781658">
        <w:rPr>
          <w:b/>
          <w:bCs/>
          <w:sz w:val="20"/>
          <w:szCs w:val="20"/>
        </w:rPr>
        <w:t>Условие 11.9.</w:t>
      </w:r>
      <w:r w:rsidR="00EE37C9" w:rsidRPr="00781658">
        <w:rPr>
          <w:b/>
          <w:bCs/>
          <w:sz w:val="20"/>
          <w:szCs w:val="20"/>
        </w:rPr>
        <w:t xml:space="preserve"> </w:t>
      </w:r>
      <w:r w:rsidRPr="00781658">
        <w:rPr>
          <w:b/>
          <w:bCs/>
          <w:sz w:val="20"/>
          <w:szCs w:val="20"/>
        </w:rPr>
        <w:t>(актуализирано с Решение №82-Н0-И0-А3/2015г.) Документиране и докладване</w:t>
      </w:r>
    </w:p>
    <w:p w:rsidR="00680391" w:rsidRPr="00781658" w:rsidRDefault="00680391" w:rsidP="00680391">
      <w:pPr>
        <w:ind w:firstLine="708"/>
        <w:jc w:val="both"/>
        <w:rPr>
          <w:bCs/>
          <w:sz w:val="20"/>
          <w:szCs w:val="20"/>
        </w:rPr>
      </w:pPr>
      <w:r w:rsidRPr="00781658">
        <w:rPr>
          <w:sz w:val="20"/>
          <w:szCs w:val="20"/>
        </w:rPr>
        <w:t xml:space="preserve">В ИАОС, гр.София са представени Годишни отчети за 2015г., съгласно </w:t>
      </w:r>
      <w:r w:rsidRPr="00781658">
        <w:rPr>
          <w:bCs/>
          <w:sz w:val="20"/>
          <w:szCs w:val="20"/>
        </w:rPr>
        <w:t>Наредба №1 от 04 юни 2014 г. за реда и образците, по които се предоставя информация за дейностите по отпадъците, както и реда за водене на публични регистри</w:t>
      </w:r>
      <w:r w:rsidRPr="00781658">
        <w:rPr>
          <w:sz w:val="20"/>
          <w:szCs w:val="20"/>
        </w:rPr>
        <w:t xml:space="preserve"> (</w:t>
      </w:r>
      <w:proofErr w:type="spellStart"/>
      <w:r w:rsidRPr="00781658">
        <w:rPr>
          <w:sz w:val="20"/>
          <w:szCs w:val="20"/>
        </w:rPr>
        <w:t>обн</w:t>
      </w:r>
      <w:proofErr w:type="spellEnd"/>
      <w:r w:rsidRPr="00781658">
        <w:rPr>
          <w:sz w:val="20"/>
          <w:szCs w:val="20"/>
        </w:rPr>
        <w:t>. ДВ, бр.51 от 20.06.2014г.).</w:t>
      </w:r>
    </w:p>
    <w:p w:rsidR="00680391" w:rsidRPr="00781658" w:rsidRDefault="00680391" w:rsidP="00680391">
      <w:pPr>
        <w:ind w:firstLine="708"/>
        <w:jc w:val="both"/>
        <w:rPr>
          <w:sz w:val="20"/>
          <w:szCs w:val="20"/>
        </w:rPr>
      </w:pPr>
      <w:r w:rsidRPr="00781658">
        <w:rPr>
          <w:sz w:val="20"/>
          <w:szCs w:val="20"/>
        </w:rPr>
        <w:t xml:space="preserve">За проверявания период е представена информацията изискана с условията на комплексното разрешително. </w:t>
      </w:r>
    </w:p>
    <w:p w:rsidR="00960164" w:rsidRPr="00781658" w:rsidRDefault="00960164" w:rsidP="00960164">
      <w:pPr>
        <w:ind w:firstLine="708"/>
        <w:jc w:val="both"/>
        <w:rPr>
          <w:b/>
          <w:sz w:val="20"/>
          <w:szCs w:val="20"/>
        </w:rPr>
      </w:pPr>
      <w:r w:rsidRPr="00781658">
        <w:rPr>
          <w:b/>
          <w:sz w:val="20"/>
          <w:szCs w:val="20"/>
        </w:rPr>
        <w:t>Условие №12</w:t>
      </w:r>
      <w:r w:rsidR="00BF7933" w:rsidRPr="00781658">
        <w:rPr>
          <w:b/>
          <w:sz w:val="20"/>
          <w:szCs w:val="20"/>
        </w:rPr>
        <w:t>.</w:t>
      </w:r>
      <w:r w:rsidRPr="00781658">
        <w:rPr>
          <w:b/>
          <w:sz w:val="20"/>
          <w:szCs w:val="20"/>
        </w:rPr>
        <w:t>Шум</w:t>
      </w:r>
    </w:p>
    <w:p w:rsidR="00CD5766" w:rsidRPr="00781658" w:rsidRDefault="00CD5766" w:rsidP="00CD5766">
      <w:pPr>
        <w:ind w:right="-108" w:firstLine="708"/>
        <w:jc w:val="both"/>
        <w:rPr>
          <w:bCs/>
          <w:sz w:val="20"/>
          <w:szCs w:val="20"/>
        </w:rPr>
      </w:pPr>
      <w:r w:rsidRPr="00781658">
        <w:rPr>
          <w:bCs/>
          <w:sz w:val="20"/>
          <w:szCs w:val="20"/>
        </w:rPr>
        <w:t>Изготвени са и се прилагат:</w:t>
      </w:r>
    </w:p>
    <w:p w:rsidR="00CD5766" w:rsidRPr="00781658" w:rsidRDefault="00CD5766" w:rsidP="00CD5766">
      <w:pPr>
        <w:ind w:right="-108" w:firstLine="708"/>
        <w:jc w:val="both"/>
        <w:rPr>
          <w:bCs/>
          <w:sz w:val="20"/>
          <w:szCs w:val="20"/>
        </w:rPr>
      </w:pPr>
      <w:r w:rsidRPr="00781658">
        <w:rPr>
          <w:bCs/>
          <w:sz w:val="20"/>
          <w:szCs w:val="20"/>
        </w:rPr>
        <w:t>-Инструкция за наблюдение на показателите поставени с условията на комплексното разрешително не по-малко от един път в рамките на две последователни години на показателите: общата звукова мощност на площадката; еквивалентните нива на шум в определени точки по границата на площадката; еквивалентни нива на шум в мястото на въздействие;</w:t>
      </w:r>
    </w:p>
    <w:p w:rsidR="00CD5766" w:rsidRPr="00781658" w:rsidRDefault="00CD5766" w:rsidP="00CD5766">
      <w:pPr>
        <w:ind w:right="-108" w:firstLine="708"/>
        <w:jc w:val="both"/>
        <w:rPr>
          <w:bCs/>
          <w:sz w:val="20"/>
          <w:szCs w:val="20"/>
        </w:rPr>
      </w:pPr>
      <w:r w:rsidRPr="00781658">
        <w:rPr>
          <w:bCs/>
          <w:sz w:val="20"/>
          <w:szCs w:val="20"/>
        </w:rPr>
        <w:t xml:space="preserve">-Инструкция за оценка на съответствието на установените еквивалентни нива на шум по границата на производствената площадка и в мястото на въздействие с разрешените такива, установяване на причините за допуснатите несъответствия и предприемане на коригиращи действия. </w:t>
      </w:r>
    </w:p>
    <w:p w:rsidR="00CD5766" w:rsidRPr="00781658" w:rsidRDefault="00CD5766" w:rsidP="00CD5766">
      <w:pPr>
        <w:ind w:right="-108" w:firstLine="708"/>
        <w:jc w:val="both"/>
        <w:rPr>
          <w:bCs/>
          <w:sz w:val="20"/>
          <w:szCs w:val="20"/>
        </w:rPr>
      </w:pPr>
      <w:r w:rsidRPr="00781658">
        <w:rPr>
          <w:sz w:val="20"/>
          <w:szCs w:val="20"/>
        </w:rPr>
        <w:t>Представени са протоколи от изпитване за дневно, вечерно и нощно ниво на шум в определени точки по границата на площадката и в мястото на въздействие от декември 2014г. и  запис с оценка на съответствието от декември 2014г. Не са констатирани несъответствия.</w:t>
      </w:r>
    </w:p>
    <w:p w:rsidR="00CD5766" w:rsidRPr="00781658" w:rsidRDefault="00CD5766" w:rsidP="00CD5766">
      <w:pPr>
        <w:ind w:firstLine="708"/>
        <w:jc w:val="both"/>
        <w:rPr>
          <w:b/>
          <w:sz w:val="20"/>
          <w:szCs w:val="20"/>
        </w:rPr>
      </w:pPr>
      <w:r w:rsidRPr="00781658">
        <w:rPr>
          <w:sz w:val="20"/>
          <w:szCs w:val="20"/>
        </w:rPr>
        <w:t xml:space="preserve">С писмо от януари 2015г. е представен в РИОСВ-Пловдив Доклад за резултатите от извършените собствени периодични измервания на нивата на шум. </w:t>
      </w:r>
    </w:p>
    <w:p w:rsidR="008E66F7" w:rsidRPr="00781658" w:rsidRDefault="00960164" w:rsidP="00960164">
      <w:pPr>
        <w:autoSpaceDE w:val="0"/>
        <w:autoSpaceDN w:val="0"/>
        <w:adjustRightInd w:val="0"/>
        <w:ind w:firstLine="708"/>
        <w:jc w:val="both"/>
        <w:rPr>
          <w:b/>
          <w:sz w:val="20"/>
          <w:szCs w:val="20"/>
        </w:rPr>
      </w:pPr>
      <w:r w:rsidRPr="00781658">
        <w:rPr>
          <w:b/>
          <w:sz w:val="20"/>
          <w:szCs w:val="20"/>
        </w:rPr>
        <w:t>Условие №13.Опазване на почвата и подземните води от замърсяване</w:t>
      </w:r>
    </w:p>
    <w:p w:rsidR="00960164" w:rsidRPr="00781658" w:rsidRDefault="00960164" w:rsidP="00960164">
      <w:pPr>
        <w:autoSpaceDE w:val="0"/>
        <w:autoSpaceDN w:val="0"/>
        <w:adjustRightInd w:val="0"/>
        <w:ind w:firstLine="708"/>
        <w:jc w:val="both"/>
        <w:rPr>
          <w:bCs/>
          <w:sz w:val="20"/>
          <w:szCs w:val="20"/>
        </w:rPr>
      </w:pPr>
      <w:r w:rsidRPr="00781658">
        <w:rPr>
          <w:bCs/>
          <w:sz w:val="20"/>
          <w:szCs w:val="20"/>
        </w:rPr>
        <w:t>С условията на комплексното разрешително не е заложен мониторинг на почви.</w:t>
      </w:r>
    </w:p>
    <w:p w:rsidR="00960164" w:rsidRPr="00781658" w:rsidRDefault="0060083C" w:rsidP="00960164">
      <w:pPr>
        <w:autoSpaceDE w:val="0"/>
        <w:autoSpaceDN w:val="0"/>
        <w:adjustRightInd w:val="0"/>
        <w:ind w:firstLine="708"/>
        <w:jc w:val="both"/>
        <w:rPr>
          <w:b/>
          <w:bCs/>
          <w:sz w:val="20"/>
          <w:szCs w:val="20"/>
        </w:rPr>
      </w:pPr>
      <w:r w:rsidRPr="00781658">
        <w:rPr>
          <w:bCs/>
          <w:sz w:val="20"/>
          <w:szCs w:val="20"/>
        </w:rPr>
        <w:t>Собствения мониторинг</w:t>
      </w:r>
      <w:r w:rsidR="00960164" w:rsidRPr="00781658">
        <w:rPr>
          <w:bCs/>
          <w:sz w:val="20"/>
          <w:szCs w:val="20"/>
        </w:rPr>
        <w:t xml:space="preserve"> на подземни води се </w:t>
      </w:r>
      <w:r w:rsidR="006E3C9C" w:rsidRPr="00781658">
        <w:rPr>
          <w:bCs/>
          <w:sz w:val="20"/>
          <w:szCs w:val="20"/>
        </w:rPr>
        <w:t>извърш</w:t>
      </w:r>
      <w:r w:rsidR="00960164" w:rsidRPr="00781658">
        <w:rPr>
          <w:bCs/>
          <w:sz w:val="20"/>
          <w:szCs w:val="20"/>
        </w:rPr>
        <w:t>ва съгласно условията в издадените Разрешител</w:t>
      </w:r>
      <w:r w:rsidR="006E3C9C" w:rsidRPr="00781658">
        <w:rPr>
          <w:bCs/>
          <w:sz w:val="20"/>
          <w:szCs w:val="20"/>
        </w:rPr>
        <w:t xml:space="preserve">ни за </w:t>
      </w:r>
      <w:proofErr w:type="spellStart"/>
      <w:r w:rsidR="006E3C9C" w:rsidRPr="00781658">
        <w:rPr>
          <w:bCs/>
          <w:sz w:val="20"/>
          <w:szCs w:val="20"/>
        </w:rPr>
        <w:t>водовземане</w:t>
      </w:r>
      <w:proofErr w:type="spellEnd"/>
      <w:r w:rsidR="006E3C9C" w:rsidRPr="00781658">
        <w:rPr>
          <w:bCs/>
          <w:sz w:val="20"/>
          <w:szCs w:val="20"/>
        </w:rPr>
        <w:t xml:space="preserve"> от </w:t>
      </w:r>
      <w:proofErr w:type="spellStart"/>
      <w:r w:rsidR="006E3C9C" w:rsidRPr="00781658">
        <w:rPr>
          <w:bCs/>
          <w:sz w:val="20"/>
          <w:szCs w:val="20"/>
        </w:rPr>
        <w:t>Басейнова</w:t>
      </w:r>
      <w:proofErr w:type="spellEnd"/>
      <w:r w:rsidR="006E3C9C" w:rsidRPr="00781658">
        <w:rPr>
          <w:bCs/>
          <w:sz w:val="20"/>
          <w:szCs w:val="20"/>
        </w:rPr>
        <w:t xml:space="preserve"> д</w:t>
      </w:r>
      <w:r w:rsidR="00960164" w:rsidRPr="00781658">
        <w:rPr>
          <w:bCs/>
          <w:sz w:val="20"/>
          <w:szCs w:val="20"/>
        </w:rPr>
        <w:t xml:space="preserve">ирекция </w:t>
      </w:r>
      <w:proofErr w:type="spellStart"/>
      <w:r w:rsidR="006E3C9C" w:rsidRPr="00781658">
        <w:rPr>
          <w:bCs/>
          <w:sz w:val="20"/>
          <w:szCs w:val="20"/>
        </w:rPr>
        <w:t>Източнобеломорски</w:t>
      </w:r>
      <w:proofErr w:type="spellEnd"/>
      <w:r w:rsidR="006E3C9C" w:rsidRPr="00781658">
        <w:rPr>
          <w:bCs/>
          <w:sz w:val="20"/>
          <w:szCs w:val="20"/>
        </w:rPr>
        <w:t xml:space="preserve"> район, гр.</w:t>
      </w:r>
      <w:r w:rsidR="00960164" w:rsidRPr="00781658">
        <w:rPr>
          <w:bCs/>
          <w:sz w:val="20"/>
          <w:szCs w:val="20"/>
        </w:rPr>
        <w:t>Пловдив.</w:t>
      </w:r>
    </w:p>
    <w:p w:rsidR="006E3C9C" w:rsidRPr="00781658" w:rsidRDefault="006E3C9C" w:rsidP="00E505CD">
      <w:pPr>
        <w:ind w:left="-108" w:firstLine="816"/>
        <w:jc w:val="both"/>
        <w:rPr>
          <w:bCs/>
          <w:sz w:val="20"/>
          <w:szCs w:val="20"/>
        </w:rPr>
      </w:pPr>
      <w:r w:rsidRPr="00781658">
        <w:rPr>
          <w:bCs/>
          <w:sz w:val="20"/>
          <w:szCs w:val="20"/>
        </w:rPr>
        <w:t>Операторът п</w:t>
      </w:r>
      <w:r w:rsidR="00960164" w:rsidRPr="00781658">
        <w:rPr>
          <w:bCs/>
          <w:sz w:val="20"/>
          <w:szCs w:val="20"/>
        </w:rPr>
        <w:t>рилага</w:t>
      </w:r>
      <w:r w:rsidRPr="00781658">
        <w:rPr>
          <w:bCs/>
          <w:sz w:val="20"/>
          <w:szCs w:val="20"/>
        </w:rPr>
        <w:t>:</w:t>
      </w:r>
    </w:p>
    <w:p w:rsidR="00C27D58" w:rsidRPr="00781658" w:rsidRDefault="006E3C9C" w:rsidP="00C27D58">
      <w:pPr>
        <w:ind w:firstLine="708"/>
        <w:jc w:val="both"/>
        <w:rPr>
          <w:b/>
          <w:sz w:val="20"/>
          <w:szCs w:val="20"/>
        </w:rPr>
      </w:pPr>
      <w:r w:rsidRPr="00781658">
        <w:rPr>
          <w:bCs/>
          <w:sz w:val="20"/>
          <w:szCs w:val="20"/>
        </w:rPr>
        <w:t>-</w:t>
      </w:r>
      <w:r w:rsidR="00960164" w:rsidRPr="00781658">
        <w:rPr>
          <w:bCs/>
          <w:sz w:val="20"/>
          <w:szCs w:val="20"/>
        </w:rPr>
        <w:t>Инструкция за периодична проверка за наличие на течове от тръбопроводи и оборудване, разположени на открито, установяване на причините и отстраняване на течове</w:t>
      </w:r>
      <w:r w:rsidR="0060083C" w:rsidRPr="00781658">
        <w:rPr>
          <w:bCs/>
          <w:sz w:val="20"/>
          <w:szCs w:val="20"/>
        </w:rPr>
        <w:t>те</w:t>
      </w:r>
      <w:r w:rsidR="00C27D58" w:rsidRPr="00781658">
        <w:rPr>
          <w:bCs/>
          <w:sz w:val="20"/>
          <w:szCs w:val="20"/>
        </w:rPr>
        <w:t>.</w:t>
      </w:r>
      <w:r w:rsidR="00C27D58" w:rsidRPr="00781658">
        <w:rPr>
          <w:sz w:val="20"/>
        </w:rPr>
        <w:t xml:space="preserve"> Представени са </w:t>
      </w:r>
      <w:r w:rsidR="00C27D58" w:rsidRPr="00781658">
        <w:rPr>
          <w:sz w:val="20"/>
          <w:szCs w:val="20"/>
        </w:rPr>
        <w:t>записи за всяко тримесечие на 2015г. от извършени проверки и оценка на съответствието.</w:t>
      </w:r>
      <w:r w:rsidR="00C27D58" w:rsidRPr="00781658">
        <w:rPr>
          <w:b/>
          <w:sz w:val="20"/>
          <w:szCs w:val="20"/>
        </w:rPr>
        <w:t xml:space="preserve"> </w:t>
      </w:r>
      <w:r w:rsidR="00C27D58" w:rsidRPr="00781658">
        <w:rPr>
          <w:sz w:val="20"/>
          <w:szCs w:val="20"/>
        </w:rPr>
        <w:t>Не са констатирани несъответствия. Докладвано е в ГДОС за 2015г.</w:t>
      </w:r>
    </w:p>
    <w:p w:rsidR="004D6591" w:rsidRPr="00781658" w:rsidRDefault="006E3C9C" w:rsidP="009E4AF6">
      <w:pPr>
        <w:ind w:left="-108" w:firstLine="816"/>
        <w:jc w:val="both"/>
        <w:rPr>
          <w:b/>
          <w:sz w:val="20"/>
          <w:szCs w:val="20"/>
          <w:u w:val="single"/>
        </w:rPr>
      </w:pPr>
      <w:r w:rsidRPr="00781658">
        <w:rPr>
          <w:bCs/>
          <w:sz w:val="20"/>
          <w:szCs w:val="20"/>
        </w:rPr>
        <w:t>-</w:t>
      </w:r>
      <w:r w:rsidR="00960164" w:rsidRPr="00781658">
        <w:rPr>
          <w:bCs/>
          <w:sz w:val="20"/>
          <w:szCs w:val="20"/>
        </w:rPr>
        <w:t xml:space="preserve">Инструкция за отстраняване на разливи от вещества/препарати, които могат да замърсят почвите/подземните води и третиране на образуваните отпадъци. </w:t>
      </w:r>
      <w:r w:rsidR="009E4AF6" w:rsidRPr="00781658">
        <w:rPr>
          <w:bCs/>
          <w:sz w:val="20"/>
          <w:szCs w:val="20"/>
        </w:rPr>
        <w:t>Н</w:t>
      </w:r>
      <w:r w:rsidR="00E505CD" w:rsidRPr="00781658">
        <w:rPr>
          <w:sz w:val="20"/>
          <w:szCs w:val="20"/>
        </w:rPr>
        <w:t xml:space="preserve">е са констатирани разливи и/или изливания на вредни и опасни вещества върху производствената площадка. </w:t>
      </w:r>
    </w:p>
    <w:p w:rsidR="00F36AB5" w:rsidRPr="00781658" w:rsidRDefault="00F36AB5" w:rsidP="00F36AB5">
      <w:pPr>
        <w:ind w:firstLine="708"/>
        <w:jc w:val="both"/>
        <w:rPr>
          <w:strike/>
          <w:sz w:val="20"/>
          <w:szCs w:val="20"/>
        </w:rPr>
      </w:pPr>
      <w:r w:rsidRPr="00781658">
        <w:rPr>
          <w:b/>
          <w:bCs/>
          <w:sz w:val="20"/>
          <w:szCs w:val="20"/>
        </w:rPr>
        <w:t xml:space="preserve">Условие № 14. </w:t>
      </w:r>
      <w:r w:rsidRPr="00781658">
        <w:rPr>
          <w:b/>
          <w:sz w:val="20"/>
          <w:szCs w:val="20"/>
        </w:rPr>
        <w:t>(актуализирано с Решение 82-Н0-И0-А3/2015г.) Предотвратяване и действия при аварии и случаи на непосредствена заплаха за екологични щети и/или причинени екологични щети</w:t>
      </w:r>
    </w:p>
    <w:p w:rsidR="00F36AB5" w:rsidRPr="00781658" w:rsidRDefault="00F36AB5" w:rsidP="00F36AB5">
      <w:pPr>
        <w:ind w:firstLine="708"/>
        <w:jc w:val="both"/>
        <w:rPr>
          <w:sz w:val="20"/>
          <w:szCs w:val="20"/>
        </w:rPr>
      </w:pPr>
      <w:r w:rsidRPr="00781658">
        <w:rPr>
          <w:sz w:val="20"/>
          <w:szCs w:val="20"/>
        </w:rPr>
        <w:t>Представен е План за действие при аварии от 2011г., утвърден от ръководителя на предприятието и съгласуван от началника на РСПБЗН – гр.Асеновград.</w:t>
      </w:r>
    </w:p>
    <w:p w:rsidR="00F36AB5" w:rsidRPr="00781658" w:rsidRDefault="00F36AB5" w:rsidP="001C3980">
      <w:pPr>
        <w:ind w:firstLine="708"/>
        <w:jc w:val="both"/>
        <w:rPr>
          <w:sz w:val="20"/>
          <w:szCs w:val="20"/>
        </w:rPr>
      </w:pPr>
      <w:r w:rsidRPr="00781658">
        <w:rPr>
          <w:sz w:val="20"/>
          <w:szCs w:val="20"/>
        </w:rPr>
        <w:t xml:space="preserve">Прилага се </w:t>
      </w:r>
      <w:r w:rsidR="00C906F8" w:rsidRPr="00781658">
        <w:rPr>
          <w:sz w:val="20"/>
          <w:szCs w:val="20"/>
        </w:rPr>
        <w:t>и</w:t>
      </w:r>
      <w:r w:rsidRPr="00781658">
        <w:rPr>
          <w:sz w:val="20"/>
          <w:szCs w:val="20"/>
        </w:rPr>
        <w:t>нструкция за оценка на риска от аварии при извършване на организационни и технически промени</w:t>
      </w:r>
      <w:r w:rsidR="00C906F8" w:rsidRPr="00781658">
        <w:rPr>
          <w:sz w:val="20"/>
          <w:szCs w:val="20"/>
        </w:rPr>
        <w:t>.</w:t>
      </w:r>
      <w:r w:rsidRPr="00781658">
        <w:rPr>
          <w:sz w:val="20"/>
          <w:szCs w:val="20"/>
        </w:rPr>
        <w:t xml:space="preserve"> За проверявания период не са възниквали аварийни ситуации. </w:t>
      </w:r>
    </w:p>
    <w:p w:rsidR="001C3980" w:rsidRPr="00781658" w:rsidRDefault="00B76A1E" w:rsidP="00B76A1E">
      <w:pPr>
        <w:ind w:firstLine="708"/>
        <w:jc w:val="both"/>
        <w:rPr>
          <w:b/>
          <w:sz w:val="20"/>
          <w:szCs w:val="20"/>
        </w:rPr>
      </w:pPr>
      <w:r w:rsidRPr="00781658">
        <w:rPr>
          <w:sz w:val="20"/>
          <w:szCs w:val="20"/>
        </w:rPr>
        <w:t>В</w:t>
      </w:r>
      <w:r w:rsidR="001C3980" w:rsidRPr="00781658">
        <w:rPr>
          <w:sz w:val="20"/>
          <w:szCs w:val="20"/>
        </w:rPr>
        <w:t xml:space="preserve"> РИОСВ-Пловдив </w:t>
      </w:r>
      <w:r w:rsidRPr="00781658">
        <w:rPr>
          <w:sz w:val="20"/>
          <w:szCs w:val="20"/>
        </w:rPr>
        <w:t xml:space="preserve">е внесена </w:t>
      </w:r>
      <w:r w:rsidR="001C3980" w:rsidRPr="00781658">
        <w:rPr>
          <w:sz w:val="20"/>
          <w:szCs w:val="20"/>
        </w:rPr>
        <w:t>информация с писмо вх.№</w:t>
      </w:r>
      <w:r w:rsidRPr="00781658">
        <w:rPr>
          <w:sz w:val="20"/>
          <w:szCs w:val="20"/>
        </w:rPr>
        <w:t>1</w:t>
      </w:r>
      <w:r w:rsidR="001C3980" w:rsidRPr="00781658">
        <w:rPr>
          <w:sz w:val="20"/>
          <w:szCs w:val="20"/>
        </w:rPr>
        <w:t>480 от 26.05.2015г. -</w:t>
      </w:r>
      <w:r w:rsidRPr="00781658">
        <w:rPr>
          <w:sz w:val="20"/>
          <w:szCs w:val="20"/>
        </w:rPr>
        <w:t xml:space="preserve"> </w:t>
      </w:r>
      <w:r w:rsidR="001C3980" w:rsidRPr="00781658">
        <w:rPr>
          <w:sz w:val="20"/>
          <w:szCs w:val="20"/>
        </w:rPr>
        <w:t xml:space="preserve">копие </w:t>
      </w:r>
      <w:r w:rsidRPr="00781658">
        <w:rPr>
          <w:sz w:val="20"/>
          <w:szCs w:val="20"/>
        </w:rPr>
        <w:t xml:space="preserve">от становище на МОСВ с </w:t>
      </w:r>
      <w:r w:rsidR="001C3980" w:rsidRPr="00781658">
        <w:rPr>
          <w:sz w:val="20"/>
          <w:szCs w:val="20"/>
        </w:rPr>
        <w:t xml:space="preserve">писмо изх.№26-00-4147 от 25.11.2009г., </w:t>
      </w:r>
      <w:r w:rsidRPr="00781658">
        <w:rPr>
          <w:sz w:val="20"/>
          <w:szCs w:val="20"/>
        </w:rPr>
        <w:t>че “</w:t>
      </w:r>
      <w:proofErr w:type="spellStart"/>
      <w:r w:rsidR="001C3980" w:rsidRPr="00781658">
        <w:rPr>
          <w:sz w:val="20"/>
          <w:szCs w:val="20"/>
        </w:rPr>
        <w:t>Калцит</w:t>
      </w:r>
      <w:proofErr w:type="spellEnd"/>
      <w:r w:rsidRPr="00781658">
        <w:rPr>
          <w:sz w:val="20"/>
          <w:szCs w:val="20"/>
        </w:rPr>
        <w:t>”</w:t>
      </w:r>
      <w:r w:rsidR="001C3980" w:rsidRPr="00781658">
        <w:rPr>
          <w:sz w:val="20"/>
          <w:szCs w:val="20"/>
        </w:rPr>
        <w:t xml:space="preserve"> АД не се класифицира като предприятие и/или</w:t>
      </w:r>
      <w:r w:rsidRPr="00781658">
        <w:rPr>
          <w:sz w:val="20"/>
          <w:szCs w:val="20"/>
        </w:rPr>
        <w:t xml:space="preserve"> </w:t>
      </w:r>
      <w:r w:rsidR="001C3980" w:rsidRPr="00781658">
        <w:rPr>
          <w:sz w:val="20"/>
          <w:szCs w:val="20"/>
        </w:rPr>
        <w:t>съоръжение с нисък/висок рисков потенциал и не е необходимо издаване на</w:t>
      </w:r>
      <w:r w:rsidRPr="00781658">
        <w:rPr>
          <w:sz w:val="20"/>
          <w:szCs w:val="20"/>
        </w:rPr>
        <w:t xml:space="preserve"> разрешително по чл.104 от ЗООС.</w:t>
      </w:r>
      <w:r w:rsidR="00473604" w:rsidRPr="00781658">
        <w:rPr>
          <w:sz w:val="20"/>
          <w:szCs w:val="20"/>
        </w:rPr>
        <w:t xml:space="preserve"> За проверявания период не е извършвана промяна във вида и количествата на ОХВ, съхранявани на производствената площадка.</w:t>
      </w:r>
    </w:p>
    <w:p w:rsidR="00960164" w:rsidRPr="00781658" w:rsidRDefault="00960164" w:rsidP="00ED5515">
      <w:pPr>
        <w:autoSpaceDE w:val="0"/>
        <w:autoSpaceDN w:val="0"/>
        <w:adjustRightInd w:val="0"/>
        <w:ind w:firstLine="708"/>
        <w:jc w:val="both"/>
        <w:rPr>
          <w:b/>
          <w:sz w:val="20"/>
          <w:szCs w:val="20"/>
        </w:rPr>
      </w:pPr>
      <w:r w:rsidRPr="00781658">
        <w:rPr>
          <w:b/>
          <w:sz w:val="20"/>
          <w:szCs w:val="20"/>
        </w:rPr>
        <w:t>Условие №15.</w:t>
      </w:r>
      <w:r w:rsidR="007B1357" w:rsidRPr="00781658">
        <w:rPr>
          <w:b/>
          <w:bCs/>
          <w:sz w:val="20"/>
          <w:szCs w:val="20"/>
        </w:rPr>
        <w:t xml:space="preserve"> (актуализирано с Решение №82-Н0-И0-А2/2013г.) </w:t>
      </w:r>
      <w:r w:rsidRPr="00781658">
        <w:rPr>
          <w:b/>
          <w:sz w:val="20"/>
          <w:szCs w:val="20"/>
        </w:rPr>
        <w:t>Преходни и анормални режими на работа</w:t>
      </w:r>
      <w:r w:rsidR="007B1357" w:rsidRPr="00781658">
        <w:rPr>
          <w:b/>
          <w:sz w:val="20"/>
          <w:szCs w:val="20"/>
        </w:rPr>
        <w:t xml:space="preserve"> (пускане, спиране, внезапни спирания и др.)</w:t>
      </w:r>
    </w:p>
    <w:p w:rsidR="00766374" w:rsidRPr="00781658" w:rsidRDefault="00960164" w:rsidP="00960164">
      <w:pPr>
        <w:autoSpaceDE w:val="0"/>
        <w:autoSpaceDN w:val="0"/>
        <w:adjustRightInd w:val="0"/>
        <w:ind w:firstLine="708"/>
        <w:jc w:val="both"/>
        <w:rPr>
          <w:bCs/>
          <w:sz w:val="20"/>
          <w:szCs w:val="20"/>
        </w:rPr>
      </w:pPr>
      <w:r w:rsidRPr="00781658">
        <w:rPr>
          <w:bCs/>
          <w:sz w:val="20"/>
          <w:szCs w:val="20"/>
        </w:rPr>
        <w:t>Прилагат се</w:t>
      </w:r>
      <w:r w:rsidR="00766374" w:rsidRPr="00781658">
        <w:rPr>
          <w:bCs/>
          <w:sz w:val="20"/>
          <w:szCs w:val="20"/>
        </w:rPr>
        <w:t>:</w:t>
      </w:r>
    </w:p>
    <w:p w:rsidR="00766374" w:rsidRPr="00781658" w:rsidRDefault="00766374" w:rsidP="00960164">
      <w:pPr>
        <w:autoSpaceDE w:val="0"/>
        <w:autoSpaceDN w:val="0"/>
        <w:adjustRightInd w:val="0"/>
        <w:ind w:firstLine="708"/>
        <w:jc w:val="both"/>
        <w:rPr>
          <w:sz w:val="20"/>
          <w:szCs w:val="20"/>
        </w:rPr>
      </w:pPr>
      <w:r w:rsidRPr="00781658">
        <w:rPr>
          <w:bCs/>
          <w:sz w:val="20"/>
          <w:szCs w:val="20"/>
        </w:rPr>
        <w:t>-Т</w:t>
      </w:r>
      <w:r w:rsidR="00960164" w:rsidRPr="00781658">
        <w:rPr>
          <w:sz w:val="20"/>
          <w:szCs w:val="20"/>
        </w:rPr>
        <w:t>ехнологични инструкции за пускане (влизане в стабилен работен режим) и спиране на инсталациите разрешени с условията на комплексното разрешително, съдържащи необходимите мерки и действия, осигуряващи оптималното протичане на производствените процеси</w:t>
      </w:r>
      <w:r w:rsidRPr="00781658">
        <w:rPr>
          <w:sz w:val="20"/>
          <w:szCs w:val="20"/>
        </w:rPr>
        <w:t>;</w:t>
      </w:r>
    </w:p>
    <w:p w:rsidR="007B1357" w:rsidRPr="00781658" w:rsidRDefault="00766374" w:rsidP="00960164">
      <w:pPr>
        <w:autoSpaceDE w:val="0"/>
        <w:autoSpaceDN w:val="0"/>
        <w:adjustRightInd w:val="0"/>
        <w:ind w:firstLine="708"/>
        <w:jc w:val="both"/>
        <w:rPr>
          <w:sz w:val="20"/>
          <w:szCs w:val="20"/>
        </w:rPr>
      </w:pPr>
      <w:r w:rsidRPr="00781658">
        <w:rPr>
          <w:sz w:val="20"/>
          <w:szCs w:val="20"/>
        </w:rPr>
        <w:t>-И</w:t>
      </w:r>
      <w:r w:rsidR="00960164" w:rsidRPr="00781658">
        <w:rPr>
          <w:sz w:val="20"/>
          <w:szCs w:val="20"/>
        </w:rPr>
        <w:t xml:space="preserve">нструкция за документиране на действията по </w:t>
      </w:r>
      <w:r w:rsidRPr="00781658">
        <w:rPr>
          <w:sz w:val="20"/>
          <w:szCs w:val="20"/>
        </w:rPr>
        <w:t>технологичните инструкции за пускане и спиране на инсталациите</w:t>
      </w:r>
      <w:r w:rsidR="00960164" w:rsidRPr="00781658">
        <w:rPr>
          <w:sz w:val="20"/>
          <w:szCs w:val="20"/>
        </w:rPr>
        <w:t xml:space="preserve">, включваща продължителността на процесите по пускане и спиране на инсталациите разрешени с условията на комплексното разрешително. </w:t>
      </w:r>
    </w:p>
    <w:p w:rsidR="00960164" w:rsidRPr="00781658" w:rsidRDefault="00AC6586" w:rsidP="00996263">
      <w:pPr>
        <w:autoSpaceDE w:val="0"/>
        <w:autoSpaceDN w:val="0"/>
        <w:adjustRightInd w:val="0"/>
        <w:ind w:firstLine="708"/>
        <w:jc w:val="both"/>
        <w:rPr>
          <w:sz w:val="20"/>
          <w:szCs w:val="20"/>
        </w:rPr>
      </w:pPr>
      <w:r w:rsidRPr="00781658">
        <w:rPr>
          <w:bCs/>
          <w:sz w:val="20"/>
          <w:szCs w:val="20"/>
        </w:rPr>
        <w:t>Представен</w:t>
      </w:r>
      <w:r w:rsidR="00996263" w:rsidRPr="00781658">
        <w:rPr>
          <w:bCs/>
          <w:sz w:val="20"/>
          <w:szCs w:val="20"/>
        </w:rPr>
        <w:t xml:space="preserve">и са </w:t>
      </w:r>
      <w:r w:rsidRPr="00781658">
        <w:rPr>
          <w:bCs/>
          <w:sz w:val="20"/>
          <w:szCs w:val="20"/>
        </w:rPr>
        <w:t xml:space="preserve"> </w:t>
      </w:r>
      <w:r w:rsidR="00996263" w:rsidRPr="00781658">
        <w:rPr>
          <w:sz w:val="20"/>
          <w:szCs w:val="20"/>
        </w:rPr>
        <w:t xml:space="preserve">Дневник със записи за спиране и пускане на Карбидна пещ, </w:t>
      </w:r>
      <w:r w:rsidR="00960164" w:rsidRPr="00781658">
        <w:rPr>
          <w:bCs/>
          <w:sz w:val="20"/>
          <w:szCs w:val="20"/>
        </w:rPr>
        <w:t>П</w:t>
      </w:r>
      <w:r w:rsidR="00960164" w:rsidRPr="00781658">
        <w:rPr>
          <w:sz w:val="20"/>
          <w:szCs w:val="20"/>
        </w:rPr>
        <w:t xml:space="preserve">лан за мониторинг при анормални режими на </w:t>
      </w:r>
      <w:r w:rsidR="00766374" w:rsidRPr="00781658">
        <w:rPr>
          <w:sz w:val="20"/>
          <w:szCs w:val="20"/>
        </w:rPr>
        <w:t xml:space="preserve">работа на </w:t>
      </w:r>
      <w:r w:rsidR="00960164" w:rsidRPr="00781658">
        <w:rPr>
          <w:sz w:val="20"/>
          <w:szCs w:val="20"/>
        </w:rPr>
        <w:t>инсталациите разрешени с условия</w:t>
      </w:r>
      <w:r w:rsidR="00766374" w:rsidRPr="00781658">
        <w:rPr>
          <w:sz w:val="20"/>
          <w:szCs w:val="20"/>
        </w:rPr>
        <w:t>та на комплексното разрешително</w:t>
      </w:r>
      <w:r w:rsidR="00960164" w:rsidRPr="00781658">
        <w:rPr>
          <w:sz w:val="20"/>
          <w:szCs w:val="20"/>
        </w:rPr>
        <w:t xml:space="preserve"> </w:t>
      </w:r>
      <w:r w:rsidRPr="00781658">
        <w:rPr>
          <w:sz w:val="20"/>
          <w:szCs w:val="20"/>
        </w:rPr>
        <w:t>от януари 2014г.</w:t>
      </w:r>
      <w:r w:rsidR="00960164" w:rsidRPr="00781658">
        <w:rPr>
          <w:sz w:val="20"/>
          <w:szCs w:val="20"/>
        </w:rPr>
        <w:t xml:space="preserve"> </w:t>
      </w:r>
    </w:p>
    <w:p w:rsidR="00C847CC" w:rsidRPr="00781658" w:rsidRDefault="00FA2274" w:rsidP="00FA2274">
      <w:pPr>
        <w:ind w:firstLine="708"/>
        <w:jc w:val="both"/>
        <w:rPr>
          <w:b/>
          <w:sz w:val="20"/>
          <w:szCs w:val="20"/>
        </w:rPr>
      </w:pPr>
      <w:r w:rsidRPr="00781658">
        <w:rPr>
          <w:b/>
          <w:sz w:val="20"/>
          <w:szCs w:val="20"/>
        </w:rPr>
        <w:t>Условие №16.(актуализирано с Решение №82-Н0-И0-А3/2015г.) Прекратяване на работата на инсталациите или на части от тях</w:t>
      </w:r>
    </w:p>
    <w:p w:rsidR="00FA2274" w:rsidRPr="00781658" w:rsidRDefault="00FA2274" w:rsidP="00FA2274">
      <w:pPr>
        <w:ind w:firstLine="708"/>
        <w:jc w:val="both"/>
        <w:rPr>
          <w:bCs/>
          <w:sz w:val="20"/>
          <w:szCs w:val="20"/>
        </w:rPr>
      </w:pPr>
      <w:r w:rsidRPr="00781658">
        <w:rPr>
          <w:bCs/>
          <w:sz w:val="20"/>
          <w:szCs w:val="20"/>
        </w:rPr>
        <w:t xml:space="preserve">За проверявания период не е вземано решение от оператора за прекратяване или временно прекратяване на дейността на инсталациите или части от тях. </w:t>
      </w:r>
    </w:p>
    <w:p w:rsidR="00CB22FD" w:rsidRPr="00781658" w:rsidRDefault="00CB22FD" w:rsidP="00960164">
      <w:pPr>
        <w:autoSpaceDE w:val="0"/>
        <w:autoSpaceDN w:val="0"/>
        <w:adjustRightInd w:val="0"/>
        <w:jc w:val="both"/>
        <w:rPr>
          <w:b/>
          <w:bCs/>
          <w:sz w:val="20"/>
          <w:szCs w:val="20"/>
        </w:rPr>
      </w:pPr>
      <w:r w:rsidRPr="00781658">
        <w:rPr>
          <w:bCs/>
          <w:sz w:val="20"/>
          <w:szCs w:val="20"/>
        </w:rPr>
        <w:tab/>
      </w:r>
      <w:r w:rsidRPr="00781658">
        <w:rPr>
          <w:b/>
          <w:bCs/>
          <w:sz w:val="20"/>
          <w:szCs w:val="20"/>
        </w:rPr>
        <w:t xml:space="preserve">Инвестиционна програма за привеждане в съответствие с условията на Комплексно разрешително №82/2005г. на </w:t>
      </w:r>
      <w:r w:rsidR="00C847CC" w:rsidRPr="00781658">
        <w:rPr>
          <w:b/>
          <w:sz w:val="20"/>
          <w:szCs w:val="20"/>
        </w:rPr>
        <w:t>“</w:t>
      </w:r>
      <w:proofErr w:type="spellStart"/>
      <w:r w:rsidR="00C847CC" w:rsidRPr="00781658">
        <w:rPr>
          <w:b/>
          <w:sz w:val="20"/>
          <w:szCs w:val="20"/>
        </w:rPr>
        <w:t>Калцит</w:t>
      </w:r>
      <w:proofErr w:type="spellEnd"/>
      <w:r w:rsidR="00C847CC" w:rsidRPr="00781658">
        <w:rPr>
          <w:b/>
          <w:sz w:val="20"/>
          <w:szCs w:val="20"/>
        </w:rPr>
        <w:t>”</w:t>
      </w:r>
      <w:r w:rsidR="00C847CC" w:rsidRPr="00781658">
        <w:rPr>
          <w:sz w:val="20"/>
          <w:szCs w:val="20"/>
        </w:rPr>
        <w:t xml:space="preserve"> </w:t>
      </w:r>
      <w:r w:rsidRPr="00781658">
        <w:rPr>
          <w:b/>
          <w:bCs/>
          <w:sz w:val="20"/>
          <w:szCs w:val="20"/>
        </w:rPr>
        <w:t>АД, гр.Асеновград</w:t>
      </w:r>
    </w:p>
    <w:p w:rsidR="00960164" w:rsidRPr="00781658" w:rsidRDefault="00CB22FD" w:rsidP="00F37495">
      <w:pPr>
        <w:autoSpaceDE w:val="0"/>
        <w:autoSpaceDN w:val="0"/>
        <w:adjustRightInd w:val="0"/>
        <w:ind w:firstLine="708"/>
        <w:jc w:val="both"/>
        <w:rPr>
          <w:bCs/>
          <w:sz w:val="20"/>
          <w:szCs w:val="20"/>
        </w:rPr>
      </w:pPr>
      <w:r w:rsidRPr="00781658">
        <w:rPr>
          <w:bCs/>
          <w:sz w:val="20"/>
          <w:szCs w:val="20"/>
        </w:rPr>
        <w:t>1.Подмяна на материята на платното на ръкавите на филтъра на Варова пещ №3 с по-висококачествена и с по-добри показатели на очистване на димните газове</w:t>
      </w:r>
      <w:r w:rsidR="00C847CC" w:rsidRPr="00781658">
        <w:rPr>
          <w:bCs/>
          <w:sz w:val="20"/>
          <w:szCs w:val="20"/>
        </w:rPr>
        <w:t xml:space="preserve"> </w:t>
      </w:r>
      <w:r w:rsidRPr="00781658">
        <w:rPr>
          <w:bCs/>
          <w:sz w:val="20"/>
          <w:szCs w:val="20"/>
        </w:rPr>
        <w:t>-</w:t>
      </w:r>
      <w:r w:rsidR="00C847CC" w:rsidRPr="00781658">
        <w:rPr>
          <w:bCs/>
          <w:sz w:val="20"/>
          <w:szCs w:val="20"/>
        </w:rPr>
        <w:t xml:space="preserve"> </w:t>
      </w:r>
      <w:r w:rsidRPr="00781658">
        <w:rPr>
          <w:bCs/>
          <w:sz w:val="20"/>
          <w:szCs w:val="20"/>
        </w:rPr>
        <w:t>крайният срок за изпълнение на мярката е 31.12.2016г.</w:t>
      </w:r>
    </w:p>
    <w:p w:rsidR="00671FCE" w:rsidRPr="00781658" w:rsidRDefault="00671FCE" w:rsidP="008C22D5">
      <w:pPr>
        <w:ind w:firstLine="708"/>
        <w:jc w:val="both"/>
        <w:rPr>
          <w:b/>
          <w:bCs/>
          <w:sz w:val="20"/>
          <w:szCs w:val="20"/>
        </w:rPr>
      </w:pPr>
    </w:p>
    <w:p w:rsidR="00CF4A80" w:rsidRPr="00781658" w:rsidRDefault="00CF4A80" w:rsidP="008C22D5">
      <w:pPr>
        <w:ind w:firstLine="708"/>
        <w:jc w:val="both"/>
        <w:rPr>
          <w:b/>
          <w:bCs/>
          <w:sz w:val="20"/>
          <w:szCs w:val="20"/>
        </w:rPr>
      </w:pPr>
      <w:r w:rsidRPr="00781658">
        <w:rPr>
          <w:b/>
          <w:bCs/>
          <w:sz w:val="20"/>
          <w:szCs w:val="20"/>
          <w:u w:val="single"/>
        </w:rPr>
        <w:t>По Комплексно разрешително №82-Н1/2015г.,</w:t>
      </w:r>
      <w:r w:rsidRPr="00781658">
        <w:rPr>
          <w:b/>
          <w:sz w:val="20"/>
          <w:szCs w:val="20"/>
          <w:u w:val="single"/>
        </w:rPr>
        <w:t xml:space="preserve"> издадено ново с Решение </w:t>
      </w:r>
      <w:r w:rsidRPr="00781658">
        <w:rPr>
          <w:b/>
          <w:bCs/>
          <w:sz w:val="20"/>
          <w:szCs w:val="20"/>
          <w:u w:val="single"/>
        </w:rPr>
        <w:t>№82-Н1-И0-А0/2015г.</w:t>
      </w:r>
    </w:p>
    <w:p w:rsidR="00CF4A80" w:rsidRPr="00781658" w:rsidRDefault="00CF4A80" w:rsidP="00CF4A80">
      <w:pPr>
        <w:ind w:firstLine="708"/>
        <w:jc w:val="center"/>
        <w:rPr>
          <w:b/>
          <w:bCs/>
          <w:sz w:val="20"/>
          <w:szCs w:val="20"/>
        </w:rPr>
      </w:pPr>
      <w:r w:rsidRPr="00781658">
        <w:rPr>
          <w:b/>
          <w:sz w:val="20"/>
          <w:szCs w:val="20"/>
          <w:u w:val="single"/>
        </w:rPr>
        <w:t>(проверката включва периода от 16.12.2015г. до 09.</w:t>
      </w:r>
      <w:proofErr w:type="spellStart"/>
      <w:r w:rsidRPr="00781658">
        <w:rPr>
          <w:b/>
          <w:sz w:val="20"/>
          <w:szCs w:val="20"/>
          <w:u w:val="single"/>
        </w:rPr>
        <w:t>09</w:t>
      </w:r>
      <w:proofErr w:type="spellEnd"/>
      <w:r w:rsidRPr="00781658">
        <w:rPr>
          <w:b/>
          <w:sz w:val="20"/>
          <w:szCs w:val="20"/>
          <w:u w:val="single"/>
        </w:rPr>
        <w:t>.2016г.)</w:t>
      </w:r>
    </w:p>
    <w:p w:rsidR="00572B32" w:rsidRPr="00781658" w:rsidRDefault="0064113D" w:rsidP="00572B32">
      <w:pPr>
        <w:overflowPunct w:val="0"/>
        <w:autoSpaceDE w:val="0"/>
        <w:autoSpaceDN w:val="0"/>
        <w:adjustRightInd w:val="0"/>
        <w:ind w:right="91" w:firstLine="708"/>
        <w:jc w:val="both"/>
        <w:textAlignment w:val="baseline"/>
        <w:rPr>
          <w:b/>
          <w:sz w:val="20"/>
          <w:szCs w:val="20"/>
        </w:rPr>
      </w:pPr>
      <w:r w:rsidRPr="00781658">
        <w:rPr>
          <w:b/>
          <w:sz w:val="20"/>
          <w:szCs w:val="20"/>
        </w:rPr>
        <w:t>Условие №2.</w:t>
      </w:r>
      <w:r w:rsidR="00572B32" w:rsidRPr="00781658">
        <w:rPr>
          <w:b/>
          <w:sz w:val="20"/>
          <w:szCs w:val="20"/>
        </w:rPr>
        <w:t>Инсталации, обхванати от това разрешително</w:t>
      </w:r>
    </w:p>
    <w:p w:rsidR="00D11CB5" w:rsidRPr="00781658" w:rsidRDefault="00572B32" w:rsidP="00D11CB5">
      <w:pPr>
        <w:ind w:firstLine="708"/>
        <w:jc w:val="both"/>
        <w:rPr>
          <w:bCs/>
          <w:sz w:val="20"/>
          <w:szCs w:val="20"/>
        </w:rPr>
      </w:pPr>
      <w:r w:rsidRPr="00781658">
        <w:rPr>
          <w:bCs/>
          <w:sz w:val="20"/>
          <w:szCs w:val="20"/>
        </w:rPr>
        <w:t>За</w:t>
      </w:r>
      <w:r w:rsidR="00D11CB5" w:rsidRPr="00781658">
        <w:rPr>
          <w:bCs/>
          <w:sz w:val="20"/>
          <w:szCs w:val="20"/>
        </w:rPr>
        <w:t xml:space="preserve"> проверявания </w:t>
      </w:r>
      <w:r w:rsidRPr="00781658">
        <w:rPr>
          <w:bCs/>
          <w:sz w:val="20"/>
          <w:szCs w:val="20"/>
        </w:rPr>
        <w:t>период</w:t>
      </w:r>
      <w:r w:rsidR="00D11CB5" w:rsidRPr="00781658">
        <w:rPr>
          <w:bCs/>
          <w:sz w:val="20"/>
          <w:szCs w:val="20"/>
        </w:rPr>
        <w:t xml:space="preserve"> </w:t>
      </w:r>
      <w:r w:rsidRPr="00781658">
        <w:rPr>
          <w:sz w:val="20"/>
          <w:szCs w:val="20"/>
        </w:rPr>
        <w:t xml:space="preserve"> </w:t>
      </w:r>
      <w:r w:rsidRPr="00781658">
        <w:rPr>
          <w:bCs/>
          <w:sz w:val="20"/>
          <w:szCs w:val="20"/>
        </w:rPr>
        <w:t>не са констатирани несъответствия, не е изв</w:t>
      </w:r>
      <w:r w:rsidR="00D11CB5" w:rsidRPr="00781658">
        <w:rPr>
          <w:bCs/>
          <w:sz w:val="20"/>
          <w:szCs w:val="20"/>
        </w:rPr>
        <w:t>ършвана промяна на инсталациите</w:t>
      </w:r>
      <w:r w:rsidRPr="00781658">
        <w:rPr>
          <w:bCs/>
          <w:sz w:val="20"/>
          <w:szCs w:val="20"/>
        </w:rPr>
        <w:t xml:space="preserve"> в обхвата на Приложение №4 от Закона за опазване на околната среда (ЗООС) посочени в условието</w:t>
      </w:r>
      <w:r w:rsidR="00D11CB5" w:rsidRPr="00781658">
        <w:rPr>
          <w:bCs/>
          <w:sz w:val="20"/>
          <w:szCs w:val="20"/>
        </w:rPr>
        <w:t xml:space="preserve">. </w:t>
      </w:r>
    </w:p>
    <w:p w:rsidR="00D11CB5" w:rsidRPr="00781658" w:rsidRDefault="00D11CB5" w:rsidP="00D11CB5">
      <w:pPr>
        <w:ind w:firstLine="708"/>
        <w:jc w:val="both"/>
        <w:rPr>
          <w:sz w:val="20"/>
          <w:szCs w:val="20"/>
        </w:rPr>
      </w:pPr>
      <w:r w:rsidRPr="00781658">
        <w:rPr>
          <w:sz w:val="20"/>
          <w:szCs w:val="20"/>
        </w:rPr>
        <w:t xml:space="preserve">1.Инсталация за производство на вар и варови продукти: </w:t>
      </w:r>
      <w:r w:rsidR="00572B32" w:rsidRPr="00781658">
        <w:rPr>
          <w:sz w:val="20"/>
          <w:szCs w:val="20"/>
        </w:rPr>
        <w:t xml:space="preserve">Варова пещ №1 - </w:t>
      </w:r>
      <w:r w:rsidR="00572B32" w:rsidRPr="00781658">
        <w:rPr>
          <w:rFonts w:eastAsia="MS Mincho"/>
          <w:bCs/>
          <w:sz w:val="20"/>
          <w:szCs w:val="20"/>
          <w:lang w:eastAsia="en-US"/>
        </w:rPr>
        <w:t xml:space="preserve">извършва производствена дейност; </w:t>
      </w:r>
      <w:r w:rsidR="00572B32" w:rsidRPr="00781658">
        <w:rPr>
          <w:sz w:val="20"/>
          <w:szCs w:val="20"/>
        </w:rPr>
        <w:t xml:space="preserve">Варова Пещ №3 </w:t>
      </w:r>
      <w:r w:rsidRPr="00781658">
        <w:rPr>
          <w:sz w:val="20"/>
          <w:szCs w:val="20"/>
        </w:rPr>
        <w:t>-</w:t>
      </w:r>
      <w:r w:rsidR="00572B32" w:rsidRPr="00781658">
        <w:rPr>
          <w:sz w:val="20"/>
          <w:szCs w:val="20"/>
        </w:rPr>
        <w:t xml:space="preserve"> </w:t>
      </w:r>
      <w:r w:rsidR="00572B32" w:rsidRPr="00781658">
        <w:rPr>
          <w:rFonts w:eastAsia="MS Mincho"/>
          <w:bCs/>
          <w:sz w:val="20"/>
          <w:szCs w:val="20"/>
          <w:lang w:eastAsia="en-US"/>
        </w:rPr>
        <w:t>извършва производствена дейност</w:t>
      </w:r>
      <w:r w:rsidR="00572B32" w:rsidRPr="00781658">
        <w:rPr>
          <w:sz w:val="20"/>
          <w:szCs w:val="20"/>
        </w:rPr>
        <w:t xml:space="preserve">; </w:t>
      </w:r>
    </w:p>
    <w:p w:rsidR="00D11CB5" w:rsidRPr="00781658" w:rsidRDefault="00D11CB5" w:rsidP="00D11CB5">
      <w:pPr>
        <w:ind w:firstLine="708"/>
        <w:jc w:val="both"/>
        <w:rPr>
          <w:sz w:val="20"/>
          <w:szCs w:val="20"/>
        </w:rPr>
      </w:pPr>
      <w:r w:rsidRPr="00781658">
        <w:rPr>
          <w:sz w:val="20"/>
          <w:szCs w:val="20"/>
        </w:rPr>
        <w:t xml:space="preserve">2.Инсталация за производство на калциев карбид: </w:t>
      </w:r>
      <w:r w:rsidR="00572B32" w:rsidRPr="00781658">
        <w:rPr>
          <w:sz w:val="20"/>
          <w:szCs w:val="20"/>
        </w:rPr>
        <w:t xml:space="preserve">Карбидна пещ </w:t>
      </w:r>
      <w:r w:rsidRPr="00781658">
        <w:rPr>
          <w:sz w:val="20"/>
          <w:szCs w:val="20"/>
        </w:rPr>
        <w:t>- пусната в експлоатация на 21.12.2015г., спряна на 02.03.2016г. за профилактика и ремонт (РИОСВ-Пловдив уведомена с писма), в момента на проверката не извършва производствена дейност;</w:t>
      </w:r>
    </w:p>
    <w:p w:rsidR="00D11CB5" w:rsidRPr="00781658" w:rsidRDefault="00D11CB5" w:rsidP="00D11CB5">
      <w:pPr>
        <w:ind w:firstLine="708"/>
        <w:jc w:val="both"/>
        <w:rPr>
          <w:sz w:val="20"/>
          <w:szCs w:val="20"/>
        </w:rPr>
      </w:pPr>
      <w:r w:rsidRPr="00781658">
        <w:rPr>
          <w:sz w:val="20"/>
          <w:szCs w:val="20"/>
        </w:rPr>
        <w:t>3.Инсталация за производство на ацетилен - спряна на 25.07.2016г. (РИОСВ-Пловдив уведомена), в момента на проверката не извършва производствена дейност.</w:t>
      </w:r>
    </w:p>
    <w:p w:rsidR="00572B32" w:rsidRPr="00781658" w:rsidRDefault="00572B32" w:rsidP="00572B32">
      <w:pPr>
        <w:autoSpaceDE w:val="0"/>
        <w:autoSpaceDN w:val="0"/>
        <w:adjustRightInd w:val="0"/>
        <w:ind w:firstLine="709"/>
        <w:jc w:val="both"/>
        <w:rPr>
          <w:bCs/>
          <w:sz w:val="20"/>
          <w:szCs w:val="20"/>
        </w:rPr>
      </w:pPr>
      <w:r w:rsidRPr="00781658">
        <w:rPr>
          <w:b/>
          <w:bCs/>
          <w:sz w:val="20"/>
          <w:szCs w:val="20"/>
        </w:rPr>
        <w:t>Условие №3.Обхват</w:t>
      </w:r>
    </w:p>
    <w:p w:rsidR="00572B32" w:rsidRPr="00781658" w:rsidRDefault="00572B32" w:rsidP="00432250">
      <w:pPr>
        <w:ind w:firstLine="708"/>
        <w:jc w:val="both"/>
        <w:rPr>
          <w:sz w:val="20"/>
          <w:szCs w:val="20"/>
        </w:rPr>
      </w:pPr>
      <w:r w:rsidRPr="00781658">
        <w:rPr>
          <w:bCs/>
          <w:sz w:val="20"/>
          <w:szCs w:val="20"/>
        </w:rPr>
        <w:t xml:space="preserve">За периода </w:t>
      </w:r>
      <w:r w:rsidRPr="00781658">
        <w:rPr>
          <w:sz w:val="20"/>
          <w:szCs w:val="20"/>
        </w:rPr>
        <w:t xml:space="preserve">от </w:t>
      </w:r>
      <w:r w:rsidR="00432250" w:rsidRPr="00781658">
        <w:rPr>
          <w:sz w:val="20"/>
          <w:szCs w:val="20"/>
        </w:rPr>
        <w:t>16.12.2015г. до 09.</w:t>
      </w:r>
      <w:proofErr w:type="spellStart"/>
      <w:r w:rsidR="00432250" w:rsidRPr="00781658">
        <w:rPr>
          <w:sz w:val="20"/>
          <w:szCs w:val="20"/>
        </w:rPr>
        <w:t>09</w:t>
      </w:r>
      <w:proofErr w:type="spellEnd"/>
      <w:r w:rsidR="00432250" w:rsidRPr="00781658">
        <w:rPr>
          <w:sz w:val="20"/>
          <w:szCs w:val="20"/>
        </w:rPr>
        <w:t>.2016г. н</w:t>
      </w:r>
      <w:r w:rsidRPr="00781658">
        <w:rPr>
          <w:sz w:val="20"/>
          <w:szCs w:val="20"/>
        </w:rPr>
        <w:t>е е извършвана промяна на границите на производствената площадка</w:t>
      </w:r>
      <w:r w:rsidR="00432250" w:rsidRPr="00781658">
        <w:rPr>
          <w:sz w:val="20"/>
          <w:szCs w:val="20"/>
        </w:rPr>
        <w:t>, не е въвеждана в експлоатация Инсталация за фино смилане на въглища/петролен кокс.</w:t>
      </w:r>
    </w:p>
    <w:p w:rsidR="001B024B" w:rsidRPr="00781658" w:rsidRDefault="001B024B" w:rsidP="001B024B">
      <w:pPr>
        <w:ind w:firstLine="720"/>
        <w:jc w:val="both"/>
        <w:rPr>
          <w:sz w:val="20"/>
          <w:szCs w:val="20"/>
        </w:rPr>
      </w:pPr>
      <w:r w:rsidRPr="00781658">
        <w:rPr>
          <w:sz w:val="20"/>
          <w:szCs w:val="20"/>
        </w:rPr>
        <w:t>При извършената проверка по документи и на място на 07.09.2016г. е констатирано, че за периода 16.12.2015г. до 07.09.2016г.:</w:t>
      </w:r>
    </w:p>
    <w:p w:rsidR="001B024B" w:rsidRPr="00781658" w:rsidRDefault="001B024B" w:rsidP="001B024B">
      <w:pPr>
        <w:ind w:firstLine="720"/>
        <w:jc w:val="both"/>
        <w:rPr>
          <w:sz w:val="20"/>
          <w:szCs w:val="20"/>
        </w:rPr>
      </w:pPr>
      <w:r w:rsidRPr="00781658">
        <w:rPr>
          <w:sz w:val="20"/>
          <w:szCs w:val="20"/>
        </w:rPr>
        <w:t>-</w:t>
      </w:r>
      <w:proofErr w:type="spellStart"/>
      <w:r w:rsidRPr="00781658">
        <w:rPr>
          <w:sz w:val="20"/>
          <w:szCs w:val="20"/>
        </w:rPr>
        <w:t>Oператорът</w:t>
      </w:r>
      <w:proofErr w:type="spellEnd"/>
      <w:r w:rsidRPr="00781658">
        <w:rPr>
          <w:sz w:val="20"/>
          <w:szCs w:val="20"/>
        </w:rPr>
        <w:t xml:space="preserve"> “</w:t>
      </w:r>
      <w:proofErr w:type="spellStart"/>
      <w:r w:rsidRPr="00781658">
        <w:rPr>
          <w:sz w:val="20"/>
          <w:szCs w:val="20"/>
        </w:rPr>
        <w:t>Калцит</w:t>
      </w:r>
      <w:proofErr w:type="spellEnd"/>
      <w:r w:rsidRPr="00781658">
        <w:rPr>
          <w:sz w:val="20"/>
          <w:szCs w:val="20"/>
        </w:rPr>
        <w:t>” АД, гр.Асеновград представи информация за документирана класификация по чл.103, ал.1 от Закона за опазване на околната среда /ЗООС/ (ДВ бр.62 от 2015г., в сила от 14.08.2015г.), съгласно която предприятието се класифицира като предприятие с висок рисков потенциал за налично опасно вещество по Приложение №3 от ЗООС - калциев карбид (твърдо вещество на буци, в метални варели, запечатани с асфалт), с категория на опасност О2 -</w:t>
      </w:r>
      <w:r w:rsidRPr="00781658">
        <w:t xml:space="preserve"> </w:t>
      </w:r>
      <w:r w:rsidRPr="00781658">
        <w:rPr>
          <w:sz w:val="20"/>
          <w:szCs w:val="20"/>
        </w:rPr>
        <w:t xml:space="preserve">“Вещества и смеси, които при контакт с вода отделят </w:t>
      </w:r>
      <w:proofErr w:type="spellStart"/>
      <w:r w:rsidRPr="00781658">
        <w:rPr>
          <w:sz w:val="20"/>
          <w:szCs w:val="20"/>
        </w:rPr>
        <w:t>запалими</w:t>
      </w:r>
      <w:proofErr w:type="spellEnd"/>
      <w:r w:rsidRPr="00781658">
        <w:rPr>
          <w:sz w:val="20"/>
          <w:szCs w:val="20"/>
        </w:rPr>
        <w:t xml:space="preserve"> газове, Категория 1” с прагова стойност за висок рисков потенциал 500 тона;</w:t>
      </w:r>
    </w:p>
    <w:p w:rsidR="001B024B" w:rsidRPr="00781658" w:rsidRDefault="001B024B" w:rsidP="001B024B">
      <w:pPr>
        <w:ind w:firstLine="720"/>
        <w:jc w:val="both"/>
        <w:rPr>
          <w:sz w:val="20"/>
          <w:szCs w:val="20"/>
        </w:rPr>
      </w:pPr>
      <w:r w:rsidRPr="00781658">
        <w:rPr>
          <w:sz w:val="20"/>
          <w:szCs w:val="20"/>
        </w:rPr>
        <w:t>-Проектния капацитет на технологичното съоръжение (покрит склад за калциев карбид)-2 000 тона;</w:t>
      </w:r>
    </w:p>
    <w:p w:rsidR="001B024B" w:rsidRPr="00781658" w:rsidRDefault="001B024B" w:rsidP="001B024B">
      <w:pPr>
        <w:ind w:firstLine="720"/>
        <w:jc w:val="both"/>
        <w:rPr>
          <w:bCs/>
          <w:sz w:val="20"/>
        </w:rPr>
      </w:pPr>
      <w:r w:rsidRPr="00781658">
        <w:rPr>
          <w:sz w:val="20"/>
          <w:szCs w:val="20"/>
        </w:rPr>
        <w:t>-Наличното количество калциев карбид на площадката към 07.09.2016г. е 1200 тона.</w:t>
      </w:r>
    </w:p>
    <w:p w:rsidR="001B024B" w:rsidRPr="00781658" w:rsidRDefault="001B024B" w:rsidP="001B024B">
      <w:pPr>
        <w:autoSpaceDE w:val="0"/>
        <w:autoSpaceDN w:val="0"/>
        <w:adjustRightInd w:val="0"/>
        <w:ind w:firstLine="708"/>
        <w:jc w:val="both"/>
        <w:outlineLvl w:val="0"/>
        <w:rPr>
          <w:sz w:val="20"/>
          <w:szCs w:val="20"/>
        </w:rPr>
      </w:pPr>
      <w:r w:rsidRPr="00781658">
        <w:rPr>
          <w:sz w:val="20"/>
          <w:szCs w:val="20"/>
        </w:rPr>
        <w:t>Съгласно изискванията на чл.103, ал.2 от ЗООС операторът “</w:t>
      </w:r>
      <w:proofErr w:type="spellStart"/>
      <w:r w:rsidRPr="00781658">
        <w:rPr>
          <w:sz w:val="20"/>
          <w:szCs w:val="20"/>
        </w:rPr>
        <w:t>Калцит</w:t>
      </w:r>
      <w:proofErr w:type="spellEnd"/>
      <w:r w:rsidRPr="00781658">
        <w:rPr>
          <w:sz w:val="20"/>
          <w:szCs w:val="20"/>
        </w:rPr>
        <w:t>” АД, гр.Асеновград не е подал до Министъра на околната среда и водите уведомление за извършената класификация (предприятие с висок рисков потенциал) в срок до 1 юни 2016г., предвиден в §24 от Преходните и заключителни разпоредби към ЗООС (ДВ бр.62 от 2015г., в сила от 14.08.2015г.).</w:t>
      </w:r>
    </w:p>
    <w:p w:rsidR="001B024B" w:rsidRPr="00781658" w:rsidRDefault="001B024B" w:rsidP="001B024B">
      <w:pPr>
        <w:autoSpaceDE w:val="0"/>
        <w:autoSpaceDN w:val="0"/>
        <w:adjustRightInd w:val="0"/>
        <w:ind w:firstLine="708"/>
        <w:jc w:val="both"/>
        <w:outlineLvl w:val="0"/>
        <w:rPr>
          <w:sz w:val="20"/>
          <w:szCs w:val="20"/>
        </w:rPr>
      </w:pPr>
      <w:r w:rsidRPr="00781658">
        <w:rPr>
          <w:sz w:val="20"/>
          <w:szCs w:val="20"/>
        </w:rPr>
        <w:t>За констатираното нарушение на оператора “</w:t>
      </w:r>
      <w:proofErr w:type="spellStart"/>
      <w:r w:rsidRPr="00781658">
        <w:rPr>
          <w:sz w:val="20"/>
          <w:szCs w:val="20"/>
        </w:rPr>
        <w:t>Калцит</w:t>
      </w:r>
      <w:proofErr w:type="spellEnd"/>
      <w:r w:rsidRPr="00781658">
        <w:rPr>
          <w:sz w:val="20"/>
          <w:szCs w:val="20"/>
        </w:rPr>
        <w:t>” АД, гр.Асеновград е съставен Акт за установяване на административно нарушение.</w:t>
      </w:r>
    </w:p>
    <w:p w:rsidR="00572B32" w:rsidRPr="00781658" w:rsidRDefault="00572B32" w:rsidP="001B024B">
      <w:pPr>
        <w:autoSpaceDE w:val="0"/>
        <w:autoSpaceDN w:val="0"/>
        <w:adjustRightInd w:val="0"/>
        <w:ind w:firstLine="708"/>
        <w:jc w:val="both"/>
        <w:outlineLvl w:val="0"/>
        <w:rPr>
          <w:b/>
          <w:bCs/>
          <w:sz w:val="20"/>
          <w:szCs w:val="20"/>
        </w:rPr>
      </w:pPr>
      <w:r w:rsidRPr="00781658">
        <w:rPr>
          <w:b/>
          <w:sz w:val="20"/>
          <w:szCs w:val="20"/>
        </w:rPr>
        <w:t>Условие №4.Капацитет на инсталациите</w:t>
      </w:r>
    </w:p>
    <w:p w:rsidR="00572B32" w:rsidRPr="00781658" w:rsidRDefault="00572B32" w:rsidP="00572B32">
      <w:pPr>
        <w:autoSpaceDE w:val="0"/>
        <w:autoSpaceDN w:val="0"/>
        <w:adjustRightInd w:val="0"/>
        <w:ind w:firstLine="708"/>
        <w:jc w:val="both"/>
        <w:outlineLvl w:val="0"/>
        <w:rPr>
          <w:bCs/>
          <w:sz w:val="20"/>
          <w:szCs w:val="20"/>
        </w:rPr>
      </w:pPr>
      <w:r w:rsidRPr="00781658">
        <w:rPr>
          <w:bCs/>
          <w:sz w:val="20"/>
          <w:szCs w:val="20"/>
        </w:rPr>
        <w:t xml:space="preserve">За </w:t>
      </w:r>
      <w:r w:rsidR="00207503" w:rsidRPr="00781658">
        <w:rPr>
          <w:bCs/>
          <w:sz w:val="20"/>
          <w:szCs w:val="20"/>
        </w:rPr>
        <w:t xml:space="preserve">проверявания </w:t>
      </w:r>
      <w:r w:rsidRPr="00781658">
        <w:rPr>
          <w:bCs/>
          <w:sz w:val="20"/>
          <w:szCs w:val="20"/>
        </w:rPr>
        <w:t>период</w:t>
      </w:r>
      <w:r w:rsidRPr="00781658">
        <w:rPr>
          <w:sz w:val="20"/>
          <w:szCs w:val="20"/>
        </w:rPr>
        <w:t xml:space="preserve"> </w:t>
      </w:r>
      <w:r w:rsidRPr="00781658">
        <w:rPr>
          <w:bCs/>
          <w:sz w:val="20"/>
          <w:szCs w:val="20"/>
        </w:rPr>
        <w:t xml:space="preserve">не е констатирано </w:t>
      </w:r>
      <w:proofErr w:type="spellStart"/>
      <w:r w:rsidRPr="00781658">
        <w:rPr>
          <w:bCs/>
          <w:sz w:val="20"/>
          <w:szCs w:val="20"/>
        </w:rPr>
        <w:t>превишение</w:t>
      </w:r>
      <w:proofErr w:type="spellEnd"/>
      <w:r w:rsidRPr="00781658">
        <w:rPr>
          <w:bCs/>
          <w:sz w:val="20"/>
          <w:szCs w:val="20"/>
        </w:rPr>
        <w:t xml:space="preserve"> на капацитета на инсталациите, разрешен с условията на комплексното разрешително.</w:t>
      </w:r>
      <w:r w:rsidR="00207503" w:rsidRPr="00781658">
        <w:rPr>
          <w:bCs/>
          <w:sz w:val="20"/>
          <w:szCs w:val="20"/>
        </w:rPr>
        <w:t xml:space="preserve"> Представени са записи.</w:t>
      </w:r>
    </w:p>
    <w:p w:rsidR="00572B32" w:rsidRPr="00781658" w:rsidRDefault="00572B32" w:rsidP="00572B32">
      <w:pPr>
        <w:ind w:firstLine="708"/>
        <w:jc w:val="both"/>
        <w:rPr>
          <w:b/>
          <w:sz w:val="20"/>
          <w:szCs w:val="20"/>
        </w:rPr>
      </w:pPr>
      <w:r w:rsidRPr="00781658">
        <w:rPr>
          <w:rFonts w:eastAsia="MS Mincho"/>
          <w:b/>
          <w:sz w:val="20"/>
          <w:szCs w:val="20"/>
          <w:lang w:eastAsia="ar-SA"/>
        </w:rPr>
        <w:t>Условие №5.Управление на околната среда</w:t>
      </w:r>
    </w:p>
    <w:p w:rsidR="00572B32" w:rsidRPr="00781658" w:rsidRDefault="00572B32" w:rsidP="00572B32">
      <w:pPr>
        <w:ind w:firstLine="708"/>
        <w:jc w:val="both"/>
        <w:rPr>
          <w:bCs/>
          <w:sz w:val="20"/>
          <w:szCs w:val="20"/>
        </w:rPr>
      </w:pPr>
      <w:r w:rsidRPr="00781658">
        <w:rPr>
          <w:bCs/>
          <w:sz w:val="20"/>
          <w:szCs w:val="20"/>
        </w:rPr>
        <w:t xml:space="preserve">Операторът прилага система за управление на околната среда (СУОС), съобразена </w:t>
      </w:r>
      <w:r w:rsidR="0064113D" w:rsidRPr="00781658">
        <w:rPr>
          <w:bCs/>
          <w:sz w:val="20"/>
          <w:szCs w:val="20"/>
        </w:rPr>
        <w:t>с</w:t>
      </w:r>
      <w:r w:rsidRPr="00781658">
        <w:rPr>
          <w:bCs/>
          <w:sz w:val="20"/>
          <w:szCs w:val="20"/>
        </w:rPr>
        <w:t xml:space="preserve"> поставените условията на комплексното разрешително.</w:t>
      </w:r>
      <w:r w:rsidR="0064113D" w:rsidRPr="00781658">
        <w:rPr>
          <w:bCs/>
          <w:sz w:val="20"/>
          <w:szCs w:val="20"/>
        </w:rPr>
        <w:t xml:space="preserve"> Не са констатирани несъответствия.</w:t>
      </w:r>
    </w:p>
    <w:p w:rsidR="00572B32" w:rsidRPr="00781658" w:rsidRDefault="00572B32" w:rsidP="00572B32">
      <w:pPr>
        <w:ind w:firstLine="708"/>
        <w:jc w:val="both"/>
        <w:rPr>
          <w:bCs/>
          <w:sz w:val="20"/>
          <w:szCs w:val="20"/>
        </w:rPr>
      </w:pPr>
      <w:r w:rsidRPr="00781658">
        <w:rPr>
          <w:bCs/>
          <w:sz w:val="20"/>
          <w:szCs w:val="20"/>
        </w:rPr>
        <w:t>Изготвени и представени са всички инструкции, изискани с услови</w:t>
      </w:r>
      <w:r w:rsidR="0064113D" w:rsidRPr="00781658">
        <w:rPr>
          <w:bCs/>
          <w:sz w:val="20"/>
          <w:szCs w:val="20"/>
        </w:rPr>
        <w:t>я</w:t>
      </w:r>
      <w:r w:rsidRPr="00781658">
        <w:rPr>
          <w:bCs/>
          <w:sz w:val="20"/>
          <w:szCs w:val="20"/>
        </w:rPr>
        <w:t>т</w:t>
      </w:r>
      <w:r w:rsidR="0064113D" w:rsidRPr="00781658">
        <w:rPr>
          <w:bCs/>
          <w:sz w:val="20"/>
          <w:szCs w:val="20"/>
        </w:rPr>
        <w:t>а</w:t>
      </w:r>
      <w:r w:rsidRPr="00781658">
        <w:rPr>
          <w:bCs/>
          <w:sz w:val="20"/>
          <w:szCs w:val="20"/>
        </w:rPr>
        <w:t xml:space="preserve"> на комплексното разрешително.</w:t>
      </w:r>
    </w:p>
    <w:p w:rsidR="00572B32" w:rsidRPr="00781658" w:rsidRDefault="00572B32" w:rsidP="00572B32">
      <w:pPr>
        <w:autoSpaceDE w:val="0"/>
        <w:autoSpaceDN w:val="0"/>
        <w:adjustRightInd w:val="0"/>
        <w:ind w:firstLine="708"/>
        <w:jc w:val="both"/>
        <w:outlineLvl w:val="0"/>
        <w:rPr>
          <w:b/>
          <w:sz w:val="20"/>
          <w:szCs w:val="20"/>
        </w:rPr>
      </w:pPr>
      <w:r w:rsidRPr="00781658">
        <w:rPr>
          <w:b/>
          <w:sz w:val="20"/>
          <w:szCs w:val="20"/>
        </w:rPr>
        <w:t>Условие №6.Тълкуване</w:t>
      </w:r>
    </w:p>
    <w:p w:rsidR="00572B32" w:rsidRPr="00781658" w:rsidRDefault="00572B32" w:rsidP="00572B32">
      <w:pPr>
        <w:autoSpaceDE w:val="0"/>
        <w:autoSpaceDN w:val="0"/>
        <w:adjustRightInd w:val="0"/>
        <w:ind w:firstLine="708"/>
        <w:jc w:val="both"/>
        <w:outlineLvl w:val="0"/>
        <w:rPr>
          <w:bCs/>
          <w:sz w:val="20"/>
          <w:szCs w:val="20"/>
        </w:rPr>
      </w:pPr>
      <w:r w:rsidRPr="00781658">
        <w:rPr>
          <w:bCs/>
          <w:sz w:val="20"/>
          <w:szCs w:val="20"/>
        </w:rPr>
        <w:t xml:space="preserve">Представена </w:t>
      </w:r>
      <w:r w:rsidR="00A3311B" w:rsidRPr="00781658">
        <w:rPr>
          <w:bCs/>
          <w:sz w:val="20"/>
          <w:szCs w:val="20"/>
        </w:rPr>
        <w:t xml:space="preserve">е </w:t>
      </w:r>
      <w:r w:rsidRPr="00781658">
        <w:rPr>
          <w:bCs/>
          <w:sz w:val="20"/>
          <w:szCs w:val="20"/>
        </w:rPr>
        <w:t xml:space="preserve">информация изискана с условията на комплексното разрешително. </w:t>
      </w:r>
    </w:p>
    <w:p w:rsidR="00572B32" w:rsidRPr="00781658" w:rsidRDefault="00572B32" w:rsidP="00572B32">
      <w:pPr>
        <w:autoSpaceDE w:val="0"/>
        <w:autoSpaceDN w:val="0"/>
        <w:adjustRightInd w:val="0"/>
        <w:ind w:firstLine="708"/>
        <w:jc w:val="both"/>
        <w:outlineLvl w:val="0"/>
        <w:rPr>
          <w:b/>
          <w:sz w:val="20"/>
          <w:szCs w:val="20"/>
        </w:rPr>
      </w:pPr>
      <w:r w:rsidRPr="00781658">
        <w:rPr>
          <w:b/>
          <w:sz w:val="20"/>
          <w:szCs w:val="20"/>
        </w:rPr>
        <w:t xml:space="preserve">Условие №7.Уведомяване </w:t>
      </w:r>
    </w:p>
    <w:p w:rsidR="00572B32" w:rsidRPr="00781658" w:rsidRDefault="00572B32" w:rsidP="00A3311B">
      <w:pPr>
        <w:ind w:firstLine="708"/>
        <w:jc w:val="both"/>
        <w:rPr>
          <w:sz w:val="20"/>
          <w:szCs w:val="20"/>
        </w:rPr>
      </w:pPr>
      <w:r w:rsidRPr="00781658">
        <w:rPr>
          <w:bCs/>
          <w:sz w:val="20"/>
          <w:szCs w:val="20"/>
        </w:rPr>
        <w:t xml:space="preserve">За периода </w:t>
      </w:r>
      <w:r w:rsidRPr="00781658">
        <w:rPr>
          <w:sz w:val="20"/>
          <w:szCs w:val="20"/>
        </w:rPr>
        <w:t xml:space="preserve">от </w:t>
      </w:r>
      <w:r w:rsidR="003B37B7" w:rsidRPr="00781658">
        <w:rPr>
          <w:sz w:val="20"/>
          <w:szCs w:val="20"/>
        </w:rPr>
        <w:t xml:space="preserve">16.12.2015г. </w:t>
      </w:r>
      <w:r w:rsidRPr="00781658">
        <w:rPr>
          <w:sz w:val="20"/>
          <w:szCs w:val="20"/>
        </w:rPr>
        <w:t xml:space="preserve">до </w:t>
      </w:r>
      <w:r w:rsidR="003B37B7" w:rsidRPr="00781658">
        <w:rPr>
          <w:sz w:val="20"/>
          <w:szCs w:val="20"/>
        </w:rPr>
        <w:t>09.</w:t>
      </w:r>
      <w:proofErr w:type="spellStart"/>
      <w:r w:rsidR="003B37B7" w:rsidRPr="00781658">
        <w:rPr>
          <w:sz w:val="20"/>
          <w:szCs w:val="20"/>
        </w:rPr>
        <w:t>09</w:t>
      </w:r>
      <w:proofErr w:type="spellEnd"/>
      <w:r w:rsidR="003B37B7" w:rsidRPr="00781658">
        <w:rPr>
          <w:sz w:val="20"/>
          <w:szCs w:val="20"/>
        </w:rPr>
        <w:t xml:space="preserve">.2016г. </w:t>
      </w:r>
      <w:r w:rsidRPr="00781658">
        <w:rPr>
          <w:sz w:val="20"/>
          <w:szCs w:val="20"/>
        </w:rPr>
        <w:t xml:space="preserve">не са възниквали аварийни или други замърсявания, не е съществувала непосредствена заплаха за екологични щети и не са причинени екологични щети. Представена е Оценка за възможни случаи на непосредствена заплаха за екологични щети и за причинени екологични щети и за минимални размер на разходите за тяхното изпълнение от октомври 2013г. В РИОСВ-Пловдив и </w:t>
      </w:r>
      <w:proofErr w:type="spellStart"/>
      <w:r w:rsidRPr="00781658">
        <w:rPr>
          <w:sz w:val="20"/>
          <w:szCs w:val="20"/>
        </w:rPr>
        <w:t>Басейнова</w:t>
      </w:r>
      <w:proofErr w:type="spellEnd"/>
      <w:r w:rsidRPr="00781658">
        <w:rPr>
          <w:sz w:val="20"/>
          <w:szCs w:val="20"/>
        </w:rPr>
        <w:t xml:space="preserve"> дирекция са представени </w:t>
      </w:r>
      <w:r w:rsidRPr="00781658">
        <w:rPr>
          <w:rFonts w:eastAsia="PMingLiU"/>
          <w:sz w:val="20"/>
          <w:szCs w:val="20"/>
        </w:rPr>
        <w:t>резултатите от мониторинга, определен с условията на разрешителното.</w:t>
      </w:r>
    </w:p>
    <w:p w:rsidR="00572B32" w:rsidRPr="00781658" w:rsidRDefault="00572B32" w:rsidP="00572B32">
      <w:pPr>
        <w:autoSpaceDE w:val="0"/>
        <w:autoSpaceDN w:val="0"/>
        <w:adjustRightInd w:val="0"/>
        <w:ind w:firstLine="708"/>
        <w:jc w:val="both"/>
        <w:outlineLvl w:val="0"/>
        <w:rPr>
          <w:b/>
          <w:sz w:val="20"/>
          <w:szCs w:val="20"/>
        </w:rPr>
      </w:pPr>
      <w:r w:rsidRPr="00781658">
        <w:rPr>
          <w:b/>
          <w:sz w:val="20"/>
          <w:szCs w:val="20"/>
        </w:rPr>
        <w:t xml:space="preserve">Условие №8.Използване на ресурси </w:t>
      </w:r>
    </w:p>
    <w:p w:rsidR="00572B32" w:rsidRPr="00781658" w:rsidRDefault="00572B32" w:rsidP="00572B32">
      <w:pPr>
        <w:autoSpaceDE w:val="0"/>
        <w:autoSpaceDN w:val="0"/>
        <w:adjustRightInd w:val="0"/>
        <w:ind w:firstLine="708"/>
        <w:jc w:val="both"/>
        <w:rPr>
          <w:b/>
          <w:sz w:val="20"/>
          <w:szCs w:val="20"/>
        </w:rPr>
      </w:pPr>
      <w:r w:rsidRPr="00781658">
        <w:rPr>
          <w:b/>
          <w:sz w:val="20"/>
          <w:szCs w:val="20"/>
        </w:rPr>
        <w:t>Условие 8.1.Използване на вода</w:t>
      </w:r>
    </w:p>
    <w:p w:rsidR="00572B32" w:rsidRPr="00781658" w:rsidRDefault="00572B32" w:rsidP="00572B32">
      <w:pPr>
        <w:autoSpaceDE w:val="0"/>
        <w:autoSpaceDN w:val="0"/>
        <w:adjustRightInd w:val="0"/>
        <w:ind w:firstLine="708"/>
        <w:jc w:val="both"/>
        <w:rPr>
          <w:bCs/>
          <w:sz w:val="20"/>
          <w:szCs w:val="20"/>
        </w:rPr>
      </w:pPr>
      <w:r w:rsidRPr="00781658">
        <w:rPr>
          <w:sz w:val="20"/>
          <w:szCs w:val="20"/>
        </w:rPr>
        <w:t xml:space="preserve">Изградени са два броя сондажни кладенци, от които един е разположен извън производствената площадка, а другият е разположен на производствената площадка. </w:t>
      </w:r>
      <w:r w:rsidRPr="00781658">
        <w:rPr>
          <w:bCs/>
          <w:sz w:val="20"/>
          <w:szCs w:val="20"/>
        </w:rPr>
        <w:t xml:space="preserve">Представени са Разрешителни за </w:t>
      </w:r>
      <w:proofErr w:type="spellStart"/>
      <w:r w:rsidRPr="00781658">
        <w:rPr>
          <w:bCs/>
          <w:sz w:val="20"/>
          <w:szCs w:val="20"/>
        </w:rPr>
        <w:t>водовземане</w:t>
      </w:r>
      <w:proofErr w:type="spellEnd"/>
      <w:r w:rsidRPr="00781658">
        <w:rPr>
          <w:bCs/>
          <w:sz w:val="20"/>
          <w:szCs w:val="20"/>
        </w:rPr>
        <w:t>,</w:t>
      </w:r>
      <w:r w:rsidRPr="00781658">
        <w:rPr>
          <w:sz w:val="20"/>
          <w:szCs w:val="20"/>
        </w:rPr>
        <w:t xml:space="preserve"> издадени съгласно изискванията на Закона за водите.</w:t>
      </w:r>
      <w:r w:rsidRPr="00781658">
        <w:rPr>
          <w:bCs/>
          <w:sz w:val="20"/>
          <w:szCs w:val="20"/>
        </w:rPr>
        <w:t xml:space="preserve"> Операторът спазва поставените условия в издадените разрешителни. Представени са записи за употребените количества вода за производствени нужди (включително и охлаждане). Не са констатирани превишения на разрешените количества вода за производствени нужди (включително за охлаждане) за единица продукт. </w:t>
      </w:r>
    </w:p>
    <w:p w:rsidR="00572B32" w:rsidRPr="00781658" w:rsidRDefault="00572B32" w:rsidP="00572B32">
      <w:pPr>
        <w:ind w:firstLine="708"/>
        <w:jc w:val="both"/>
        <w:rPr>
          <w:bCs/>
          <w:sz w:val="20"/>
          <w:szCs w:val="20"/>
        </w:rPr>
      </w:pPr>
      <w:r w:rsidRPr="00781658">
        <w:rPr>
          <w:bCs/>
          <w:sz w:val="20"/>
          <w:szCs w:val="20"/>
        </w:rPr>
        <w:t>Операторът прилага:</w:t>
      </w:r>
    </w:p>
    <w:p w:rsidR="00572B32" w:rsidRPr="00781658" w:rsidRDefault="00572B32" w:rsidP="00572B32">
      <w:pPr>
        <w:ind w:firstLine="708"/>
        <w:jc w:val="both"/>
        <w:rPr>
          <w:sz w:val="20"/>
          <w:szCs w:val="20"/>
        </w:rPr>
      </w:pPr>
      <w:r w:rsidRPr="00781658">
        <w:rPr>
          <w:sz w:val="20"/>
          <w:szCs w:val="20"/>
        </w:rPr>
        <w:t>-Писмена Инструкция за експлоатация и поддръжка на технологичното оборудване на: Процес</w:t>
      </w:r>
      <w:r w:rsidR="00C3752A" w:rsidRPr="00781658">
        <w:rPr>
          <w:sz w:val="20"/>
          <w:szCs w:val="20"/>
        </w:rPr>
        <w:t>а</w:t>
      </w:r>
      <w:r w:rsidRPr="00781658">
        <w:rPr>
          <w:sz w:val="20"/>
          <w:szCs w:val="20"/>
        </w:rPr>
        <w:t xml:space="preserve"> измиване на варовика (Инсталация за производство на вар и варови продукти); </w:t>
      </w:r>
      <w:r w:rsidR="00C3752A" w:rsidRPr="00781658">
        <w:rPr>
          <w:sz w:val="20"/>
          <w:szCs w:val="20"/>
        </w:rPr>
        <w:t xml:space="preserve">Процеса на охлаждане на </w:t>
      </w:r>
      <w:proofErr w:type="spellStart"/>
      <w:r w:rsidR="00C3752A" w:rsidRPr="00781658">
        <w:rPr>
          <w:sz w:val="20"/>
          <w:szCs w:val="20"/>
        </w:rPr>
        <w:t>електродържателите</w:t>
      </w:r>
      <w:proofErr w:type="spellEnd"/>
      <w:r w:rsidR="00C3752A" w:rsidRPr="00781658">
        <w:rPr>
          <w:sz w:val="20"/>
          <w:szCs w:val="20"/>
        </w:rPr>
        <w:t xml:space="preserve"> на карбидна пещ </w:t>
      </w:r>
      <w:r w:rsidRPr="00781658">
        <w:rPr>
          <w:sz w:val="20"/>
          <w:szCs w:val="20"/>
        </w:rPr>
        <w:t>(Инсталация за производство на калциев карбид); Процес</w:t>
      </w:r>
      <w:r w:rsidR="00C3752A" w:rsidRPr="00781658">
        <w:rPr>
          <w:sz w:val="20"/>
          <w:szCs w:val="20"/>
        </w:rPr>
        <w:t>а</w:t>
      </w:r>
      <w:r w:rsidRPr="00781658">
        <w:rPr>
          <w:sz w:val="20"/>
          <w:szCs w:val="20"/>
        </w:rPr>
        <w:t xml:space="preserve"> охлаждане на бутилките по време на пълненето им (Инсталация за производство на ацетилен), основни консуматори на вода за производствени нужди (включително охлаждане).</w:t>
      </w:r>
      <w:r w:rsidRPr="00781658">
        <w:rPr>
          <w:sz w:val="20"/>
        </w:rPr>
        <w:t xml:space="preserve"> </w:t>
      </w:r>
      <w:r w:rsidRPr="00781658">
        <w:rPr>
          <w:bCs/>
          <w:sz w:val="20"/>
          <w:szCs w:val="20"/>
        </w:rPr>
        <w:t xml:space="preserve">Представени са записи за технологичното оборудване </w:t>
      </w:r>
      <w:r w:rsidR="00C3752A" w:rsidRPr="00781658">
        <w:rPr>
          <w:bCs/>
          <w:sz w:val="20"/>
          <w:szCs w:val="20"/>
        </w:rPr>
        <w:t>на всяка инсталация</w:t>
      </w:r>
      <w:r w:rsidRPr="00781658">
        <w:rPr>
          <w:bCs/>
          <w:sz w:val="20"/>
          <w:szCs w:val="20"/>
        </w:rPr>
        <w:t xml:space="preserve">. </w:t>
      </w:r>
    </w:p>
    <w:p w:rsidR="00572B32" w:rsidRPr="00781658" w:rsidRDefault="00572B32" w:rsidP="00572B32">
      <w:pPr>
        <w:autoSpaceDE w:val="0"/>
        <w:autoSpaceDN w:val="0"/>
        <w:adjustRightInd w:val="0"/>
        <w:ind w:firstLine="708"/>
        <w:jc w:val="both"/>
        <w:rPr>
          <w:bCs/>
          <w:sz w:val="20"/>
          <w:szCs w:val="20"/>
        </w:rPr>
      </w:pPr>
      <w:r w:rsidRPr="00781658">
        <w:rPr>
          <w:sz w:val="20"/>
          <w:szCs w:val="20"/>
        </w:rPr>
        <w:t>-Инструкция за извършване на проверки на техническото състояние на водопроводната мрежа</w:t>
      </w:r>
      <w:r w:rsidR="0032688C" w:rsidRPr="00781658">
        <w:rPr>
          <w:sz w:val="20"/>
          <w:szCs w:val="20"/>
        </w:rPr>
        <w:t xml:space="preserve"> на площадката</w:t>
      </w:r>
      <w:r w:rsidRPr="00781658">
        <w:rPr>
          <w:sz w:val="20"/>
          <w:szCs w:val="20"/>
        </w:rPr>
        <w:t>, установяване на течове и предприемане на действия за тяхното отстраняване. П</w:t>
      </w:r>
      <w:r w:rsidRPr="00781658">
        <w:rPr>
          <w:bCs/>
          <w:sz w:val="20"/>
          <w:szCs w:val="20"/>
        </w:rPr>
        <w:t>редставени са записи от извършени проверки на техническото състояние на водопроводната мрежа. Не са установени течове.</w:t>
      </w:r>
    </w:p>
    <w:p w:rsidR="004A4581" w:rsidRPr="00781658" w:rsidRDefault="00572B32" w:rsidP="00572B32">
      <w:pPr>
        <w:jc w:val="both"/>
        <w:rPr>
          <w:sz w:val="20"/>
          <w:szCs w:val="20"/>
        </w:rPr>
      </w:pPr>
      <w:r w:rsidRPr="00781658">
        <w:rPr>
          <w:bCs/>
          <w:sz w:val="20"/>
          <w:szCs w:val="20"/>
        </w:rPr>
        <w:tab/>
      </w:r>
      <w:r w:rsidRPr="00781658">
        <w:rPr>
          <w:sz w:val="20"/>
          <w:szCs w:val="20"/>
        </w:rPr>
        <w:t xml:space="preserve">-Инструкция за измерване и документиране на изразходваните количества вода за производствени нужди (включително охлаждане). Документираната информация включва: Годишна консумация на вода за производствени нужди (включително охлаждане) за инсталациите по </w:t>
      </w:r>
      <w:r w:rsidRPr="00781658">
        <w:rPr>
          <w:b/>
          <w:sz w:val="20"/>
          <w:szCs w:val="20"/>
        </w:rPr>
        <w:t>Условие 2,</w:t>
      </w:r>
      <w:r w:rsidRPr="00781658">
        <w:rPr>
          <w:sz w:val="20"/>
          <w:szCs w:val="20"/>
        </w:rPr>
        <w:t xml:space="preserve"> попадащи в обхвата на  Приложение №4 </w:t>
      </w:r>
      <w:r w:rsidR="004A4581" w:rsidRPr="00781658">
        <w:rPr>
          <w:sz w:val="20"/>
          <w:szCs w:val="20"/>
        </w:rPr>
        <w:t>от</w:t>
      </w:r>
      <w:r w:rsidRPr="00781658">
        <w:rPr>
          <w:sz w:val="20"/>
          <w:szCs w:val="20"/>
        </w:rPr>
        <w:t xml:space="preserve"> ЗООС; Стойността на годишната норма за ефективност при употребата на вода за производствени нужди (включително охлаждане) за инсталациите по </w:t>
      </w:r>
      <w:r w:rsidRPr="00781658">
        <w:rPr>
          <w:b/>
          <w:sz w:val="20"/>
          <w:szCs w:val="20"/>
        </w:rPr>
        <w:t>Условие 2</w:t>
      </w:r>
      <w:r w:rsidRPr="00781658">
        <w:rPr>
          <w:sz w:val="20"/>
          <w:szCs w:val="20"/>
        </w:rPr>
        <w:t xml:space="preserve">, попадащи в обхвата на Приложение №4 </w:t>
      </w:r>
      <w:r w:rsidR="004A4581" w:rsidRPr="00781658">
        <w:rPr>
          <w:sz w:val="20"/>
          <w:szCs w:val="20"/>
        </w:rPr>
        <w:t>от</w:t>
      </w:r>
      <w:r w:rsidRPr="00781658">
        <w:rPr>
          <w:sz w:val="20"/>
          <w:szCs w:val="20"/>
        </w:rPr>
        <w:t xml:space="preserve"> ЗООС. Представени са </w:t>
      </w:r>
      <w:r w:rsidR="004A4581" w:rsidRPr="00781658">
        <w:rPr>
          <w:sz w:val="20"/>
          <w:szCs w:val="20"/>
        </w:rPr>
        <w:t>ежемесечни записи по инсталации.</w:t>
      </w:r>
    </w:p>
    <w:p w:rsidR="00572B32" w:rsidRPr="00781658" w:rsidRDefault="00572B32" w:rsidP="00572B32">
      <w:pPr>
        <w:jc w:val="both"/>
        <w:rPr>
          <w:sz w:val="20"/>
          <w:szCs w:val="20"/>
        </w:rPr>
      </w:pPr>
      <w:r w:rsidRPr="00781658">
        <w:rPr>
          <w:sz w:val="20"/>
          <w:szCs w:val="20"/>
        </w:rPr>
        <w:tab/>
        <w:t xml:space="preserve">-Инструкция за оценка на съответствието на изразходваните количества вода за производствени нужди с нормата заложена с условията на комплексното разрешително. Инструкцията включва установяване на причините за несъответствията и предприемане на коригиращи действия. Представени са </w:t>
      </w:r>
      <w:r w:rsidR="004A4581" w:rsidRPr="00781658">
        <w:rPr>
          <w:sz w:val="20"/>
          <w:szCs w:val="20"/>
        </w:rPr>
        <w:t xml:space="preserve">ежемесечни </w:t>
      </w:r>
      <w:r w:rsidRPr="00781658">
        <w:rPr>
          <w:sz w:val="20"/>
          <w:szCs w:val="20"/>
        </w:rPr>
        <w:t xml:space="preserve">записи </w:t>
      </w:r>
      <w:r w:rsidR="004A4581" w:rsidRPr="00781658">
        <w:rPr>
          <w:sz w:val="20"/>
          <w:szCs w:val="20"/>
        </w:rPr>
        <w:t>с оценка на съответствието</w:t>
      </w:r>
      <w:r w:rsidRPr="00781658">
        <w:rPr>
          <w:sz w:val="20"/>
          <w:szCs w:val="20"/>
        </w:rPr>
        <w:t>. Не са констатирани несъответствия.</w:t>
      </w:r>
    </w:p>
    <w:p w:rsidR="00572B32" w:rsidRPr="00781658" w:rsidRDefault="00572B32" w:rsidP="00572B32">
      <w:pPr>
        <w:autoSpaceDE w:val="0"/>
        <w:autoSpaceDN w:val="0"/>
        <w:adjustRightInd w:val="0"/>
        <w:ind w:firstLine="708"/>
        <w:jc w:val="both"/>
        <w:rPr>
          <w:b/>
          <w:sz w:val="20"/>
          <w:szCs w:val="20"/>
        </w:rPr>
      </w:pPr>
      <w:r w:rsidRPr="00781658">
        <w:rPr>
          <w:b/>
          <w:sz w:val="20"/>
          <w:szCs w:val="20"/>
        </w:rPr>
        <w:t>Условие 8.2.Енергия</w:t>
      </w:r>
    </w:p>
    <w:p w:rsidR="00572B32" w:rsidRPr="00781658" w:rsidRDefault="00572B32" w:rsidP="00572B32">
      <w:pPr>
        <w:autoSpaceDE w:val="0"/>
        <w:autoSpaceDN w:val="0"/>
        <w:adjustRightInd w:val="0"/>
        <w:ind w:firstLine="708"/>
        <w:jc w:val="both"/>
        <w:rPr>
          <w:bCs/>
          <w:sz w:val="20"/>
          <w:szCs w:val="20"/>
        </w:rPr>
      </w:pPr>
      <w:r w:rsidRPr="00781658">
        <w:rPr>
          <w:bCs/>
          <w:sz w:val="20"/>
          <w:szCs w:val="20"/>
        </w:rPr>
        <w:t>За проверявания период не са констатирани превишения на количествата консумирана електроенергия за единица продукт.</w:t>
      </w:r>
    </w:p>
    <w:p w:rsidR="00572B32" w:rsidRPr="00781658" w:rsidRDefault="00572B32" w:rsidP="00572B32">
      <w:pPr>
        <w:autoSpaceDE w:val="0"/>
        <w:autoSpaceDN w:val="0"/>
        <w:adjustRightInd w:val="0"/>
        <w:ind w:firstLine="708"/>
        <w:jc w:val="both"/>
        <w:rPr>
          <w:bCs/>
          <w:sz w:val="20"/>
          <w:szCs w:val="20"/>
        </w:rPr>
      </w:pPr>
      <w:r w:rsidRPr="00781658">
        <w:rPr>
          <w:bCs/>
          <w:sz w:val="20"/>
          <w:szCs w:val="20"/>
        </w:rPr>
        <w:t>Операторът прилага:</w:t>
      </w:r>
    </w:p>
    <w:p w:rsidR="00572B32" w:rsidRPr="00781658" w:rsidRDefault="00572B32" w:rsidP="00572B32">
      <w:pPr>
        <w:autoSpaceDE w:val="0"/>
        <w:autoSpaceDN w:val="0"/>
        <w:adjustRightInd w:val="0"/>
        <w:ind w:firstLine="708"/>
        <w:jc w:val="both"/>
        <w:rPr>
          <w:sz w:val="20"/>
          <w:szCs w:val="20"/>
        </w:rPr>
      </w:pPr>
      <w:r w:rsidRPr="00781658">
        <w:rPr>
          <w:bCs/>
          <w:sz w:val="20"/>
          <w:szCs w:val="20"/>
        </w:rPr>
        <w:t>-</w:t>
      </w:r>
      <w:r w:rsidRPr="00781658">
        <w:rPr>
          <w:sz w:val="20"/>
          <w:szCs w:val="20"/>
        </w:rPr>
        <w:t xml:space="preserve">Инструкция за експлоатация и поддръжка на: </w:t>
      </w:r>
      <w:proofErr w:type="spellStart"/>
      <w:r w:rsidRPr="00781658">
        <w:rPr>
          <w:sz w:val="20"/>
          <w:szCs w:val="20"/>
        </w:rPr>
        <w:t>Газодувки</w:t>
      </w:r>
      <w:proofErr w:type="spellEnd"/>
      <w:r w:rsidRPr="00781658">
        <w:rPr>
          <w:sz w:val="20"/>
          <w:szCs w:val="20"/>
        </w:rPr>
        <w:t xml:space="preserve"> и вентилатори на филтрите</w:t>
      </w:r>
      <w:r w:rsidR="004A4581" w:rsidRPr="00781658">
        <w:rPr>
          <w:sz w:val="20"/>
          <w:szCs w:val="20"/>
        </w:rPr>
        <w:t xml:space="preserve"> към изпускащите устройства</w:t>
      </w:r>
      <w:r w:rsidRPr="00781658">
        <w:rPr>
          <w:sz w:val="20"/>
          <w:szCs w:val="20"/>
        </w:rPr>
        <w:t xml:space="preserve"> (Инсталация за производство на вар и варови продукти); </w:t>
      </w:r>
      <w:proofErr w:type="spellStart"/>
      <w:r w:rsidRPr="00781658">
        <w:rPr>
          <w:sz w:val="20"/>
          <w:szCs w:val="20"/>
        </w:rPr>
        <w:t>Електродъгова</w:t>
      </w:r>
      <w:proofErr w:type="spellEnd"/>
      <w:r w:rsidRPr="00781658">
        <w:rPr>
          <w:sz w:val="20"/>
          <w:szCs w:val="20"/>
        </w:rPr>
        <w:t xml:space="preserve"> пещ (Инсталация за производство на калциев карбид); Компресор за ацетилен (Инсталация за производство на ацетилен), основни консуматори на електроенергия. Представени са записи за </w:t>
      </w:r>
      <w:r w:rsidR="004A4581" w:rsidRPr="00781658">
        <w:rPr>
          <w:sz w:val="20"/>
          <w:szCs w:val="20"/>
        </w:rPr>
        <w:t xml:space="preserve">проверявания </w:t>
      </w:r>
      <w:r w:rsidRPr="00781658">
        <w:rPr>
          <w:sz w:val="20"/>
          <w:szCs w:val="20"/>
        </w:rPr>
        <w:t xml:space="preserve">период. </w:t>
      </w:r>
    </w:p>
    <w:p w:rsidR="00727907" w:rsidRPr="00781658" w:rsidRDefault="00572B32" w:rsidP="00727907">
      <w:pPr>
        <w:ind w:firstLine="708"/>
        <w:jc w:val="both"/>
        <w:rPr>
          <w:sz w:val="20"/>
          <w:szCs w:val="20"/>
        </w:rPr>
      </w:pPr>
      <w:r w:rsidRPr="00781658">
        <w:rPr>
          <w:bCs/>
          <w:sz w:val="20"/>
          <w:szCs w:val="20"/>
        </w:rPr>
        <w:t xml:space="preserve">-Инструкция, осигуряваща измерване и документиране на количества </w:t>
      </w:r>
      <w:proofErr w:type="spellStart"/>
      <w:r w:rsidRPr="00781658">
        <w:rPr>
          <w:bCs/>
          <w:sz w:val="20"/>
          <w:szCs w:val="20"/>
        </w:rPr>
        <w:t>електроeнергия</w:t>
      </w:r>
      <w:proofErr w:type="spellEnd"/>
      <w:r w:rsidRPr="00781658">
        <w:rPr>
          <w:bCs/>
          <w:sz w:val="20"/>
          <w:szCs w:val="20"/>
        </w:rPr>
        <w:t xml:space="preserve"> изразени като:</w:t>
      </w:r>
      <w:r w:rsidRPr="00781658">
        <w:rPr>
          <w:sz w:val="20"/>
          <w:szCs w:val="20"/>
        </w:rPr>
        <w:t xml:space="preserve"> </w:t>
      </w:r>
      <w:proofErr w:type="spellStart"/>
      <w:r w:rsidR="00727907" w:rsidRPr="00781658">
        <w:rPr>
          <w:sz w:val="20"/>
          <w:szCs w:val="20"/>
        </w:rPr>
        <w:t>Годишнa</w:t>
      </w:r>
      <w:proofErr w:type="spellEnd"/>
      <w:r w:rsidR="00727907" w:rsidRPr="00781658">
        <w:rPr>
          <w:sz w:val="20"/>
          <w:szCs w:val="20"/>
        </w:rPr>
        <w:t xml:space="preserve"> консумация на електроенергия за производствени нужди за инсталациите по </w:t>
      </w:r>
      <w:r w:rsidR="00727907" w:rsidRPr="00781658">
        <w:rPr>
          <w:b/>
          <w:sz w:val="20"/>
          <w:szCs w:val="20"/>
        </w:rPr>
        <w:t>Условие 2</w:t>
      </w:r>
      <w:r w:rsidR="00727907" w:rsidRPr="00781658">
        <w:rPr>
          <w:sz w:val="20"/>
          <w:szCs w:val="20"/>
        </w:rPr>
        <w:t xml:space="preserve">, попадащи в обхвата на Приложение №4 на ЗООС; </w:t>
      </w:r>
      <w:r w:rsidRPr="00781658">
        <w:rPr>
          <w:sz w:val="20"/>
          <w:szCs w:val="20"/>
        </w:rPr>
        <w:t xml:space="preserve">Стойността на годишната норма за ефективност при употребата на </w:t>
      </w:r>
      <w:r w:rsidR="00727907" w:rsidRPr="00781658">
        <w:rPr>
          <w:sz w:val="20"/>
          <w:szCs w:val="20"/>
        </w:rPr>
        <w:t>електро</w:t>
      </w:r>
      <w:r w:rsidRPr="00781658">
        <w:rPr>
          <w:sz w:val="20"/>
          <w:szCs w:val="20"/>
        </w:rPr>
        <w:t>енергия за инсталациите по Условие 2, попадащи в обхвата на Приложение №4 на ЗООС</w:t>
      </w:r>
      <w:r w:rsidR="00727907" w:rsidRPr="00781658">
        <w:rPr>
          <w:sz w:val="20"/>
          <w:szCs w:val="20"/>
        </w:rPr>
        <w:t>.</w:t>
      </w:r>
      <w:r w:rsidRPr="00781658">
        <w:rPr>
          <w:bCs/>
          <w:sz w:val="20"/>
          <w:szCs w:val="20"/>
        </w:rPr>
        <w:t xml:space="preserve"> </w:t>
      </w:r>
      <w:r w:rsidR="00727907" w:rsidRPr="00781658">
        <w:rPr>
          <w:sz w:val="20"/>
          <w:szCs w:val="20"/>
        </w:rPr>
        <w:t>Представени са ежемесечни записи по инсталации.</w:t>
      </w:r>
    </w:p>
    <w:p w:rsidR="004D7B9A" w:rsidRPr="00781658" w:rsidRDefault="00572B32" w:rsidP="004D7B9A">
      <w:pPr>
        <w:ind w:firstLine="708"/>
        <w:jc w:val="both"/>
        <w:rPr>
          <w:sz w:val="20"/>
          <w:szCs w:val="20"/>
        </w:rPr>
      </w:pPr>
      <w:r w:rsidRPr="00781658">
        <w:rPr>
          <w:sz w:val="20"/>
          <w:szCs w:val="20"/>
        </w:rPr>
        <w:t xml:space="preserve">-Инструкция за оценка на съответствието на изчислените количества </w:t>
      </w:r>
      <w:r w:rsidR="004D7B9A" w:rsidRPr="00781658">
        <w:rPr>
          <w:sz w:val="20"/>
          <w:szCs w:val="20"/>
        </w:rPr>
        <w:t xml:space="preserve">консумирана </w:t>
      </w:r>
      <w:r w:rsidRPr="00781658">
        <w:rPr>
          <w:sz w:val="20"/>
          <w:szCs w:val="20"/>
        </w:rPr>
        <w:t xml:space="preserve">електроенергия с определените такива с условията на комплексното разрешително, в това число установяване на причините за несъответствията и предприемане на коригиращи действия за отстраняването им. </w:t>
      </w:r>
      <w:r w:rsidR="004D7B9A" w:rsidRPr="00781658">
        <w:rPr>
          <w:sz w:val="20"/>
          <w:szCs w:val="20"/>
        </w:rPr>
        <w:t>Представени са ежемесечни записи с оценка на съответствието. Не са констатирани несъответствия.</w:t>
      </w:r>
    </w:p>
    <w:p w:rsidR="00572B32" w:rsidRPr="00781658" w:rsidRDefault="00572B32" w:rsidP="004D7B9A">
      <w:pPr>
        <w:ind w:firstLine="708"/>
        <w:jc w:val="both"/>
        <w:rPr>
          <w:b/>
          <w:bCs/>
          <w:sz w:val="20"/>
          <w:szCs w:val="20"/>
        </w:rPr>
      </w:pPr>
      <w:r w:rsidRPr="00781658">
        <w:rPr>
          <w:b/>
          <w:bCs/>
          <w:sz w:val="20"/>
          <w:szCs w:val="20"/>
        </w:rPr>
        <w:t>Условие 8.3.</w:t>
      </w:r>
      <w:r w:rsidR="00510D10" w:rsidRPr="00781658">
        <w:rPr>
          <w:b/>
          <w:bCs/>
          <w:sz w:val="20"/>
          <w:szCs w:val="20"/>
        </w:rPr>
        <w:t>С</w:t>
      </w:r>
      <w:r w:rsidRPr="00781658">
        <w:rPr>
          <w:b/>
          <w:bCs/>
          <w:sz w:val="20"/>
          <w:szCs w:val="20"/>
        </w:rPr>
        <w:t>уровини и горива</w:t>
      </w:r>
    </w:p>
    <w:p w:rsidR="00572B32" w:rsidRPr="00781658" w:rsidRDefault="00572B32" w:rsidP="00572B32">
      <w:pPr>
        <w:ind w:firstLine="708"/>
        <w:jc w:val="both"/>
        <w:rPr>
          <w:bCs/>
          <w:sz w:val="20"/>
          <w:szCs w:val="20"/>
        </w:rPr>
      </w:pPr>
      <w:r w:rsidRPr="00781658">
        <w:rPr>
          <w:bCs/>
          <w:sz w:val="20"/>
          <w:szCs w:val="20"/>
        </w:rPr>
        <w:t>Операторът прилага:</w:t>
      </w:r>
    </w:p>
    <w:p w:rsidR="00572B32" w:rsidRPr="00781658" w:rsidRDefault="00572B32" w:rsidP="00572B32">
      <w:pPr>
        <w:ind w:firstLine="708"/>
        <w:jc w:val="both"/>
        <w:rPr>
          <w:bCs/>
          <w:sz w:val="20"/>
          <w:szCs w:val="20"/>
        </w:rPr>
      </w:pPr>
      <w:r w:rsidRPr="00781658">
        <w:rPr>
          <w:bCs/>
          <w:sz w:val="20"/>
          <w:szCs w:val="20"/>
        </w:rPr>
        <w:t xml:space="preserve">-Инструкции, осигуряващи измерване/изчисляване </w:t>
      </w:r>
      <w:r w:rsidR="003C3817" w:rsidRPr="00781658">
        <w:rPr>
          <w:bCs/>
          <w:sz w:val="20"/>
          <w:szCs w:val="20"/>
        </w:rPr>
        <w:t xml:space="preserve">и документиране </w:t>
      </w:r>
      <w:r w:rsidRPr="00781658">
        <w:rPr>
          <w:bCs/>
          <w:sz w:val="20"/>
          <w:szCs w:val="20"/>
        </w:rPr>
        <w:t>на използваните количества суровини и горива</w:t>
      </w:r>
      <w:r w:rsidRPr="00781658">
        <w:rPr>
          <w:sz w:val="20"/>
          <w:szCs w:val="20"/>
        </w:rPr>
        <w:t xml:space="preserve"> изразени като: Годишна консумация на суровини и горива за инсталациите</w:t>
      </w:r>
      <w:r w:rsidR="003C3817" w:rsidRPr="00781658">
        <w:rPr>
          <w:sz w:val="20"/>
          <w:szCs w:val="20"/>
        </w:rPr>
        <w:t xml:space="preserve"> по Условие 2</w:t>
      </w:r>
      <w:r w:rsidRPr="00781658">
        <w:rPr>
          <w:sz w:val="20"/>
          <w:szCs w:val="20"/>
        </w:rPr>
        <w:t>, попада</w:t>
      </w:r>
      <w:r w:rsidR="003C3817" w:rsidRPr="00781658">
        <w:rPr>
          <w:sz w:val="20"/>
          <w:szCs w:val="20"/>
        </w:rPr>
        <w:t>щи</w:t>
      </w:r>
      <w:r w:rsidRPr="00781658">
        <w:rPr>
          <w:sz w:val="20"/>
          <w:szCs w:val="20"/>
        </w:rPr>
        <w:t xml:space="preserve"> в обхвата на Приложение 4 </w:t>
      </w:r>
      <w:r w:rsidR="003C3817" w:rsidRPr="00781658">
        <w:rPr>
          <w:sz w:val="20"/>
          <w:szCs w:val="20"/>
        </w:rPr>
        <w:t>към</w:t>
      </w:r>
      <w:r w:rsidRPr="00781658">
        <w:rPr>
          <w:sz w:val="20"/>
          <w:szCs w:val="20"/>
        </w:rPr>
        <w:t xml:space="preserve"> ЗООС; Стойности на годишните норми за ефективност при употребата на суровини и горива;</w:t>
      </w:r>
      <w:r w:rsidRPr="00781658">
        <w:rPr>
          <w:bCs/>
          <w:sz w:val="20"/>
          <w:szCs w:val="20"/>
        </w:rPr>
        <w:t xml:space="preserve"> </w:t>
      </w:r>
    </w:p>
    <w:p w:rsidR="00572B32" w:rsidRPr="00781658" w:rsidRDefault="00572B32" w:rsidP="00572B32">
      <w:pPr>
        <w:ind w:firstLine="708"/>
        <w:jc w:val="both"/>
        <w:rPr>
          <w:bCs/>
          <w:sz w:val="20"/>
          <w:szCs w:val="20"/>
        </w:rPr>
      </w:pPr>
      <w:r w:rsidRPr="00781658">
        <w:rPr>
          <w:bCs/>
          <w:sz w:val="20"/>
          <w:szCs w:val="20"/>
        </w:rPr>
        <w:t>-И</w:t>
      </w:r>
      <w:r w:rsidRPr="00781658">
        <w:rPr>
          <w:sz w:val="20"/>
          <w:szCs w:val="20"/>
        </w:rPr>
        <w:t xml:space="preserve">нструкция за оценка на съответствието на стойностите на годишните норми за ефективност </w:t>
      </w:r>
      <w:r w:rsidR="003C3817" w:rsidRPr="00781658">
        <w:rPr>
          <w:sz w:val="20"/>
          <w:szCs w:val="20"/>
        </w:rPr>
        <w:t xml:space="preserve">на </w:t>
      </w:r>
      <w:r w:rsidR="003C3817" w:rsidRPr="00781658">
        <w:rPr>
          <w:bCs/>
          <w:sz w:val="20"/>
          <w:szCs w:val="20"/>
        </w:rPr>
        <w:t>използваните суровини и горива</w:t>
      </w:r>
      <w:r w:rsidR="003C3817" w:rsidRPr="00781658">
        <w:rPr>
          <w:sz w:val="20"/>
          <w:szCs w:val="20"/>
        </w:rPr>
        <w:t xml:space="preserve"> с нормата заложена с условията на комплексното разрешително. </w:t>
      </w:r>
      <w:r w:rsidRPr="00781658">
        <w:rPr>
          <w:sz w:val="20"/>
          <w:szCs w:val="20"/>
        </w:rPr>
        <w:t>Инструкцията включва установяване на причините за несъответствия и предприемане на коригиращи действия.</w:t>
      </w:r>
    </w:p>
    <w:p w:rsidR="003C3817" w:rsidRPr="00781658" w:rsidRDefault="003C3817" w:rsidP="003C3817">
      <w:pPr>
        <w:ind w:left="-100" w:right="-73" w:firstLine="808"/>
        <w:jc w:val="both"/>
        <w:rPr>
          <w:sz w:val="20"/>
          <w:szCs w:val="20"/>
        </w:rPr>
      </w:pPr>
      <w:r w:rsidRPr="00781658">
        <w:rPr>
          <w:sz w:val="20"/>
          <w:szCs w:val="20"/>
        </w:rPr>
        <w:t>Представени са:</w:t>
      </w:r>
    </w:p>
    <w:p w:rsidR="003C3817" w:rsidRPr="00781658" w:rsidRDefault="003C3817" w:rsidP="003C3817">
      <w:pPr>
        <w:ind w:left="-100" w:right="-73" w:firstLine="808"/>
        <w:jc w:val="both"/>
        <w:rPr>
          <w:sz w:val="20"/>
          <w:szCs w:val="20"/>
        </w:rPr>
      </w:pPr>
      <w:r w:rsidRPr="00781658">
        <w:rPr>
          <w:sz w:val="20"/>
          <w:szCs w:val="20"/>
        </w:rPr>
        <w:t xml:space="preserve">-Ежемесечни записи с оценка на съответствието на </w:t>
      </w:r>
      <w:r w:rsidRPr="00781658">
        <w:rPr>
          <w:bCs/>
          <w:sz w:val="20"/>
          <w:szCs w:val="20"/>
        </w:rPr>
        <w:t>използваните суровини и горива</w:t>
      </w:r>
      <w:r w:rsidRPr="00781658">
        <w:rPr>
          <w:sz w:val="20"/>
          <w:szCs w:val="20"/>
        </w:rPr>
        <w:t xml:space="preserve"> по инсталации;</w:t>
      </w:r>
    </w:p>
    <w:p w:rsidR="00572B32" w:rsidRPr="00781658" w:rsidRDefault="00572B32" w:rsidP="00572B32">
      <w:pPr>
        <w:ind w:firstLine="708"/>
        <w:jc w:val="both"/>
        <w:rPr>
          <w:bCs/>
          <w:sz w:val="20"/>
          <w:szCs w:val="20"/>
        </w:rPr>
      </w:pPr>
      <w:r w:rsidRPr="00781658">
        <w:rPr>
          <w:bCs/>
          <w:sz w:val="20"/>
          <w:szCs w:val="20"/>
        </w:rPr>
        <w:t>-Информаци</w:t>
      </w:r>
      <w:r w:rsidR="003C3817" w:rsidRPr="00781658">
        <w:rPr>
          <w:bCs/>
          <w:sz w:val="20"/>
          <w:szCs w:val="20"/>
        </w:rPr>
        <w:t>онни листове за безопасност н</w:t>
      </w:r>
      <w:r w:rsidRPr="00781658">
        <w:rPr>
          <w:bCs/>
          <w:sz w:val="20"/>
          <w:szCs w:val="20"/>
        </w:rPr>
        <w:t>а използваните опасни химични вещества и препарати, спомагателни материали и горива;</w:t>
      </w:r>
    </w:p>
    <w:p w:rsidR="00572B32" w:rsidRPr="00781658" w:rsidRDefault="00572B32" w:rsidP="00572B32">
      <w:pPr>
        <w:ind w:firstLine="708"/>
        <w:jc w:val="both"/>
        <w:rPr>
          <w:bCs/>
          <w:sz w:val="20"/>
          <w:szCs w:val="20"/>
        </w:rPr>
      </w:pPr>
      <w:r w:rsidRPr="00781658">
        <w:rPr>
          <w:bCs/>
          <w:sz w:val="20"/>
          <w:szCs w:val="20"/>
        </w:rPr>
        <w:t xml:space="preserve">-Информационни листове за произвежданите продукти калциев карбид, калциев </w:t>
      </w:r>
      <w:proofErr w:type="spellStart"/>
      <w:r w:rsidRPr="00781658">
        <w:rPr>
          <w:bCs/>
          <w:sz w:val="20"/>
          <w:szCs w:val="20"/>
        </w:rPr>
        <w:t>хидрооксид</w:t>
      </w:r>
      <w:proofErr w:type="spellEnd"/>
      <w:r w:rsidRPr="00781658">
        <w:rPr>
          <w:bCs/>
          <w:sz w:val="20"/>
          <w:szCs w:val="20"/>
        </w:rPr>
        <w:t xml:space="preserve">, </w:t>
      </w:r>
      <w:proofErr w:type="spellStart"/>
      <w:r w:rsidRPr="00781658">
        <w:rPr>
          <w:bCs/>
          <w:sz w:val="20"/>
          <w:szCs w:val="20"/>
        </w:rPr>
        <w:t>хидрат</w:t>
      </w:r>
      <w:r w:rsidR="00711759" w:rsidRPr="00781658">
        <w:rPr>
          <w:bCs/>
          <w:sz w:val="20"/>
          <w:szCs w:val="20"/>
        </w:rPr>
        <w:t>ира</w:t>
      </w:r>
      <w:r w:rsidRPr="00781658">
        <w:rPr>
          <w:bCs/>
          <w:sz w:val="20"/>
          <w:szCs w:val="20"/>
        </w:rPr>
        <w:t>на</w:t>
      </w:r>
      <w:proofErr w:type="spellEnd"/>
      <w:r w:rsidRPr="00781658">
        <w:rPr>
          <w:bCs/>
          <w:sz w:val="20"/>
          <w:szCs w:val="20"/>
        </w:rPr>
        <w:t xml:space="preserve"> вар, калциев оксид, ацетилен.</w:t>
      </w:r>
    </w:p>
    <w:p w:rsidR="00572B32" w:rsidRPr="00781658" w:rsidRDefault="00572B32" w:rsidP="00572B32">
      <w:pPr>
        <w:ind w:firstLine="708"/>
        <w:jc w:val="both"/>
        <w:rPr>
          <w:bCs/>
          <w:sz w:val="20"/>
          <w:szCs w:val="20"/>
        </w:rPr>
      </w:pPr>
      <w:r w:rsidRPr="00781658">
        <w:rPr>
          <w:bCs/>
          <w:sz w:val="20"/>
          <w:szCs w:val="20"/>
        </w:rPr>
        <w:t>За проверявания период не е планирана и извършвана промяна на местата за съхранение на всички опасни химични вещества използвани като суровини, спомагателни материали и горива. Представени са записи за извършени проверки на съоръженията и площадките за съхранение на суровини и спомагателни материали. Не са констатирани несъответствия.</w:t>
      </w:r>
    </w:p>
    <w:p w:rsidR="00572B32" w:rsidRPr="00781658" w:rsidRDefault="00572B32" w:rsidP="00572B32">
      <w:pPr>
        <w:autoSpaceDE w:val="0"/>
        <w:autoSpaceDN w:val="0"/>
        <w:adjustRightInd w:val="0"/>
        <w:ind w:firstLine="708"/>
        <w:jc w:val="both"/>
        <w:rPr>
          <w:b/>
          <w:sz w:val="20"/>
          <w:szCs w:val="20"/>
        </w:rPr>
      </w:pPr>
      <w:r w:rsidRPr="00781658">
        <w:rPr>
          <w:b/>
          <w:sz w:val="20"/>
          <w:szCs w:val="20"/>
        </w:rPr>
        <w:t xml:space="preserve">Условие № 9.Емисии в атмосферата </w:t>
      </w:r>
    </w:p>
    <w:p w:rsidR="00572B32" w:rsidRPr="00781658" w:rsidRDefault="00572B32" w:rsidP="00572B32">
      <w:pPr>
        <w:autoSpaceDE w:val="0"/>
        <w:autoSpaceDN w:val="0"/>
        <w:adjustRightInd w:val="0"/>
        <w:ind w:firstLine="708"/>
        <w:jc w:val="both"/>
        <w:rPr>
          <w:bCs/>
          <w:sz w:val="20"/>
          <w:szCs w:val="20"/>
        </w:rPr>
      </w:pPr>
      <w:r w:rsidRPr="00781658">
        <w:rPr>
          <w:b/>
          <w:bCs/>
          <w:sz w:val="20"/>
          <w:szCs w:val="20"/>
        </w:rPr>
        <w:t>Условие 9.1.Работа на пречиствателното оборудване</w:t>
      </w:r>
    </w:p>
    <w:p w:rsidR="00572B32" w:rsidRPr="00781658" w:rsidRDefault="00572B32" w:rsidP="00572B32">
      <w:pPr>
        <w:ind w:firstLine="705"/>
        <w:jc w:val="both"/>
        <w:rPr>
          <w:sz w:val="20"/>
          <w:szCs w:val="20"/>
        </w:rPr>
      </w:pPr>
      <w:r w:rsidRPr="00781658">
        <w:rPr>
          <w:bCs/>
          <w:sz w:val="20"/>
          <w:szCs w:val="20"/>
        </w:rPr>
        <w:t xml:space="preserve">Експлоатират се следните пречиствателни съоръжения, </w:t>
      </w:r>
      <w:r w:rsidRPr="00781658">
        <w:rPr>
          <w:sz w:val="20"/>
          <w:szCs w:val="20"/>
        </w:rPr>
        <w:t>за емисии в атмосферата:</w:t>
      </w:r>
    </w:p>
    <w:p w:rsidR="006325BA" w:rsidRPr="00781658" w:rsidRDefault="006325BA" w:rsidP="006325BA">
      <w:pPr>
        <w:tabs>
          <w:tab w:val="left" w:pos="0"/>
          <w:tab w:val="left" w:pos="709"/>
        </w:tabs>
        <w:suppressAutoHyphens/>
        <w:ind w:left="426"/>
        <w:jc w:val="both"/>
        <w:rPr>
          <w:sz w:val="20"/>
          <w:szCs w:val="20"/>
        </w:rPr>
      </w:pPr>
      <w:r w:rsidRPr="00781658">
        <w:rPr>
          <w:sz w:val="20"/>
          <w:szCs w:val="20"/>
        </w:rPr>
        <w:tab/>
        <w:t>-</w:t>
      </w:r>
      <w:proofErr w:type="spellStart"/>
      <w:r w:rsidRPr="00781658">
        <w:rPr>
          <w:sz w:val="20"/>
          <w:szCs w:val="20"/>
        </w:rPr>
        <w:t>Ръкавен</w:t>
      </w:r>
      <w:proofErr w:type="spellEnd"/>
      <w:r w:rsidRPr="00781658">
        <w:rPr>
          <w:sz w:val="20"/>
          <w:szCs w:val="20"/>
        </w:rPr>
        <w:t xml:space="preserve"> филтър на ИУ </w:t>
      </w:r>
      <w:r w:rsidRPr="00781658">
        <w:rPr>
          <w:bCs/>
          <w:sz w:val="20"/>
          <w:szCs w:val="20"/>
        </w:rPr>
        <w:t xml:space="preserve">П 2 към </w:t>
      </w:r>
      <w:r w:rsidRPr="00781658">
        <w:rPr>
          <w:sz w:val="20"/>
          <w:szCs w:val="20"/>
        </w:rPr>
        <w:t>цех „</w:t>
      </w:r>
      <w:proofErr w:type="spellStart"/>
      <w:r w:rsidRPr="00781658">
        <w:rPr>
          <w:sz w:val="20"/>
          <w:szCs w:val="20"/>
        </w:rPr>
        <w:t>Хидратирана</w:t>
      </w:r>
      <w:proofErr w:type="spellEnd"/>
      <w:r w:rsidRPr="00781658">
        <w:rPr>
          <w:sz w:val="20"/>
          <w:szCs w:val="20"/>
        </w:rPr>
        <w:t xml:space="preserve"> вар”, общо обезпрашаване</w:t>
      </w:r>
      <w:r w:rsidRPr="00781658">
        <w:rPr>
          <w:bCs/>
          <w:sz w:val="20"/>
          <w:szCs w:val="20"/>
        </w:rPr>
        <w:t>;</w:t>
      </w:r>
    </w:p>
    <w:p w:rsidR="006325BA" w:rsidRPr="00781658" w:rsidRDefault="006325BA" w:rsidP="006325BA">
      <w:pPr>
        <w:tabs>
          <w:tab w:val="left" w:pos="0"/>
          <w:tab w:val="left" w:pos="709"/>
        </w:tabs>
        <w:suppressAutoHyphens/>
        <w:ind w:left="426"/>
        <w:jc w:val="both"/>
        <w:rPr>
          <w:sz w:val="20"/>
          <w:szCs w:val="20"/>
        </w:rPr>
      </w:pPr>
      <w:r w:rsidRPr="00781658">
        <w:rPr>
          <w:sz w:val="20"/>
          <w:szCs w:val="20"/>
        </w:rPr>
        <w:tab/>
        <w:t>-</w:t>
      </w:r>
      <w:proofErr w:type="spellStart"/>
      <w:r w:rsidRPr="00781658">
        <w:rPr>
          <w:sz w:val="20"/>
          <w:szCs w:val="20"/>
        </w:rPr>
        <w:t>Ръкавен</w:t>
      </w:r>
      <w:proofErr w:type="spellEnd"/>
      <w:r w:rsidRPr="00781658">
        <w:rPr>
          <w:sz w:val="20"/>
          <w:szCs w:val="20"/>
        </w:rPr>
        <w:t xml:space="preserve"> филтър на ИУ </w:t>
      </w:r>
      <w:r w:rsidRPr="00781658">
        <w:rPr>
          <w:bCs/>
          <w:sz w:val="20"/>
          <w:szCs w:val="20"/>
        </w:rPr>
        <w:t xml:space="preserve">П 3 към варов </w:t>
      </w:r>
      <w:proofErr w:type="spellStart"/>
      <w:r w:rsidRPr="00781658">
        <w:rPr>
          <w:bCs/>
          <w:sz w:val="20"/>
          <w:szCs w:val="20"/>
        </w:rPr>
        <w:t>хидратор</w:t>
      </w:r>
      <w:proofErr w:type="spellEnd"/>
      <w:r w:rsidRPr="00781658">
        <w:rPr>
          <w:bCs/>
          <w:sz w:val="20"/>
          <w:szCs w:val="20"/>
        </w:rPr>
        <w:t xml:space="preserve"> в цех „</w:t>
      </w:r>
      <w:proofErr w:type="spellStart"/>
      <w:r w:rsidRPr="00781658">
        <w:rPr>
          <w:bCs/>
          <w:sz w:val="20"/>
          <w:szCs w:val="20"/>
        </w:rPr>
        <w:t>Хидратирана</w:t>
      </w:r>
      <w:proofErr w:type="spellEnd"/>
      <w:r w:rsidRPr="00781658">
        <w:rPr>
          <w:bCs/>
          <w:sz w:val="20"/>
          <w:szCs w:val="20"/>
        </w:rPr>
        <w:t xml:space="preserve"> вар”;</w:t>
      </w:r>
    </w:p>
    <w:p w:rsidR="006325BA" w:rsidRPr="00781658" w:rsidRDefault="006325BA" w:rsidP="006325BA">
      <w:pPr>
        <w:tabs>
          <w:tab w:val="left" w:pos="0"/>
          <w:tab w:val="left" w:pos="709"/>
        </w:tabs>
        <w:suppressAutoHyphens/>
        <w:ind w:left="426"/>
        <w:jc w:val="both"/>
        <w:rPr>
          <w:sz w:val="20"/>
          <w:szCs w:val="20"/>
        </w:rPr>
      </w:pPr>
      <w:r w:rsidRPr="00781658">
        <w:rPr>
          <w:sz w:val="20"/>
          <w:szCs w:val="20"/>
        </w:rPr>
        <w:tab/>
        <w:t>-</w:t>
      </w:r>
      <w:proofErr w:type="spellStart"/>
      <w:r w:rsidRPr="00781658">
        <w:rPr>
          <w:sz w:val="20"/>
          <w:szCs w:val="20"/>
        </w:rPr>
        <w:t>Ръкавен</w:t>
      </w:r>
      <w:proofErr w:type="spellEnd"/>
      <w:r w:rsidRPr="00781658">
        <w:rPr>
          <w:sz w:val="20"/>
          <w:szCs w:val="20"/>
        </w:rPr>
        <w:t xml:space="preserve"> филтър на ИУ П 4 към сушилна инсталация в ц</w:t>
      </w:r>
      <w:r w:rsidRPr="00781658">
        <w:rPr>
          <w:bCs/>
          <w:sz w:val="20"/>
          <w:szCs w:val="20"/>
        </w:rPr>
        <w:t>ех „Карбонатен“</w:t>
      </w:r>
    </w:p>
    <w:p w:rsidR="006325BA" w:rsidRPr="00781658" w:rsidRDefault="006325BA" w:rsidP="006325BA">
      <w:pPr>
        <w:tabs>
          <w:tab w:val="left" w:pos="0"/>
          <w:tab w:val="left" w:pos="709"/>
        </w:tabs>
        <w:suppressAutoHyphens/>
        <w:ind w:left="426"/>
        <w:jc w:val="both"/>
        <w:rPr>
          <w:sz w:val="20"/>
          <w:szCs w:val="20"/>
        </w:rPr>
      </w:pPr>
      <w:r w:rsidRPr="00781658">
        <w:rPr>
          <w:sz w:val="20"/>
          <w:szCs w:val="20"/>
        </w:rPr>
        <w:tab/>
        <w:t>-</w:t>
      </w:r>
      <w:proofErr w:type="spellStart"/>
      <w:r w:rsidRPr="00781658">
        <w:rPr>
          <w:sz w:val="20"/>
          <w:szCs w:val="20"/>
        </w:rPr>
        <w:t>Ръкавен</w:t>
      </w:r>
      <w:proofErr w:type="spellEnd"/>
      <w:r w:rsidRPr="00781658">
        <w:rPr>
          <w:sz w:val="20"/>
          <w:szCs w:val="20"/>
        </w:rPr>
        <w:t xml:space="preserve"> филтър на ИУ П 5 към варова пещ № 3;</w:t>
      </w:r>
    </w:p>
    <w:p w:rsidR="006325BA" w:rsidRPr="00781658" w:rsidRDefault="006325BA" w:rsidP="006325BA">
      <w:pPr>
        <w:tabs>
          <w:tab w:val="left" w:pos="0"/>
          <w:tab w:val="left" w:pos="709"/>
        </w:tabs>
        <w:suppressAutoHyphens/>
        <w:ind w:left="426"/>
        <w:jc w:val="both"/>
        <w:rPr>
          <w:sz w:val="20"/>
          <w:szCs w:val="20"/>
        </w:rPr>
      </w:pPr>
      <w:r w:rsidRPr="00781658">
        <w:rPr>
          <w:sz w:val="20"/>
          <w:szCs w:val="20"/>
        </w:rPr>
        <w:tab/>
        <w:t>-</w:t>
      </w:r>
      <w:proofErr w:type="spellStart"/>
      <w:r w:rsidRPr="00781658">
        <w:rPr>
          <w:sz w:val="20"/>
          <w:szCs w:val="20"/>
        </w:rPr>
        <w:t>Ръкавен</w:t>
      </w:r>
      <w:proofErr w:type="spellEnd"/>
      <w:r w:rsidRPr="00781658">
        <w:rPr>
          <w:sz w:val="20"/>
          <w:szCs w:val="20"/>
        </w:rPr>
        <w:t xml:space="preserve"> филтър на ИУ П 6 към варова пещ № 1;</w:t>
      </w:r>
    </w:p>
    <w:p w:rsidR="006325BA" w:rsidRPr="00781658" w:rsidRDefault="006325BA" w:rsidP="006325BA">
      <w:pPr>
        <w:tabs>
          <w:tab w:val="left" w:pos="0"/>
          <w:tab w:val="left" w:pos="709"/>
        </w:tabs>
        <w:suppressAutoHyphens/>
        <w:ind w:left="426"/>
        <w:jc w:val="both"/>
        <w:rPr>
          <w:sz w:val="20"/>
          <w:szCs w:val="20"/>
        </w:rPr>
      </w:pPr>
      <w:r w:rsidRPr="00781658">
        <w:rPr>
          <w:sz w:val="20"/>
          <w:szCs w:val="20"/>
        </w:rPr>
        <w:tab/>
        <w:t>-</w:t>
      </w:r>
      <w:proofErr w:type="spellStart"/>
      <w:r w:rsidRPr="00781658">
        <w:rPr>
          <w:sz w:val="20"/>
          <w:szCs w:val="20"/>
        </w:rPr>
        <w:t>Ръкавен</w:t>
      </w:r>
      <w:proofErr w:type="spellEnd"/>
      <w:r w:rsidRPr="00781658">
        <w:rPr>
          <w:sz w:val="20"/>
          <w:szCs w:val="20"/>
        </w:rPr>
        <w:t xml:space="preserve"> филтър на ИУ П 7 към </w:t>
      </w:r>
      <w:proofErr w:type="spellStart"/>
      <w:r w:rsidRPr="00781658">
        <w:rPr>
          <w:sz w:val="20"/>
          <w:szCs w:val="20"/>
        </w:rPr>
        <w:t>електродъгова</w:t>
      </w:r>
      <w:proofErr w:type="spellEnd"/>
      <w:r w:rsidRPr="00781658">
        <w:rPr>
          <w:sz w:val="20"/>
          <w:szCs w:val="20"/>
        </w:rPr>
        <w:t xml:space="preserve"> пещ в цех „Карбиден”;</w:t>
      </w:r>
    </w:p>
    <w:p w:rsidR="006325BA" w:rsidRPr="00781658" w:rsidRDefault="006325BA" w:rsidP="006325BA">
      <w:pPr>
        <w:tabs>
          <w:tab w:val="left" w:pos="0"/>
          <w:tab w:val="left" w:pos="709"/>
        </w:tabs>
        <w:suppressAutoHyphens/>
        <w:ind w:left="426"/>
        <w:jc w:val="both"/>
        <w:rPr>
          <w:sz w:val="20"/>
          <w:szCs w:val="20"/>
        </w:rPr>
      </w:pPr>
      <w:r w:rsidRPr="00781658">
        <w:rPr>
          <w:sz w:val="20"/>
          <w:szCs w:val="20"/>
        </w:rPr>
        <w:tab/>
        <w:t>-8 бр. циклони на ИУ П 8 към челюстна трошачка и сито в цех „Карбиден”;</w:t>
      </w:r>
    </w:p>
    <w:p w:rsidR="006325BA" w:rsidRPr="00781658" w:rsidRDefault="006325BA" w:rsidP="006325BA">
      <w:pPr>
        <w:tabs>
          <w:tab w:val="left" w:pos="0"/>
          <w:tab w:val="left" w:pos="709"/>
        </w:tabs>
        <w:suppressAutoHyphens/>
        <w:ind w:left="426"/>
        <w:jc w:val="both"/>
        <w:rPr>
          <w:sz w:val="20"/>
          <w:szCs w:val="20"/>
        </w:rPr>
      </w:pPr>
      <w:r w:rsidRPr="00781658">
        <w:rPr>
          <w:sz w:val="20"/>
          <w:szCs w:val="20"/>
        </w:rPr>
        <w:tab/>
        <w:t>-</w:t>
      </w:r>
      <w:proofErr w:type="spellStart"/>
      <w:r w:rsidRPr="00781658">
        <w:rPr>
          <w:sz w:val="20"/>
          <w:szCs w:val="20"/>
        </w:rPr>
        <w:t>Ръкавен</w:t>
      </w:r>
      <w:proofErr w:type="spellEnd"/>
      <w:r w:rsidRPr="00781658">
        <w:rPr>
          <w:sz w:val="20"/>
          <w:szCs w:val="20"/>
        </w:rPr>
        <w:t xml:space="preserve"> филтър на ИУ П 9 към пълначна машина за </w:t>
      </w:r>
      <w:proofErr w:type="spellStart"/>
      <w:r w:rsidRPr="00781658">
        <w:rPr>
          <w:sz w:val="20"/>
          <w:szCs w:val="20"/>
        </w:rPr>
        <w:t>хидратирана</w:t>
      </w:r>
      <w:proofErr w:type="spellEnd"/>
      <w:r w:rsidRPr="00781658">
        <w:rPr>
          <w:sz w:val="20"/>
          <w:szCs w:val="20"/>
        </w:rPr>
        <w:t xml:space="preserve"> вар;</w:t>
      </w:r>
    </w:p>
    <w:p w:rsidR="006325BA" w:rsidRPr="00781658" w:rsidRDefault="006325BA" w:rsidP="006325BA">
      <w:pPr>
        <w:tabs>
          <w:tab w:val="left" w:pos="0"/>
          <w:tab w:val="left" w:pos="709"/>
        </w:tabs>
        <w:suppressAutoHyphens/>
        <w:ind w:left="426"/>
        <w:jc w:val="both"/>
        <w:rPr>
          <w:sz w:val="20"/>
          <w:szCs w:val="20"/>
        </w:rPr>
      </w:pPr>
      <w:r w:rsidRPr="00781658">
        <w:rPr>
          <w:sz w:val="20"/>
          <w:szCs w:val="20"/>
        </w:rPr>
        <w:tab/>
        <w:t>-</w:t>
      </w:r>
      <w:proofErr w:type="spellStart"/>
      <w:r w:rsidRPr="00781658">
        <w:rPr>
          <w:sz w:val="20"/>
          <w:szCs w:val="20"/>
        </w:rPr>
        <w:t>Ръкавен</w:t>
      </w:r>
      <w:proofErr w:type="spellEnd"/>
      <w:r w:rsidRPr="00781658">
        <w:rPr>
          <w:sz w:val="20"/>
          <w:szCs w:val="20"/>
        </w:rPr>
        <w:t xml:space="preserve"> филтър на ИУ П 10 към </w:t>
      </w:r>
      <w:proofErr w:type="spellStart"/>
      <w:r w:rsidRPr="00781658">
        <w:rPr>
          <w:sz w:val="20"/>
          <w:szCs w:val="20"/>
        </w:rPr>
        <w:t>бункерно</w:t>
      </w:r>
      <w:proofErr w:type="spellEnd"/>
      <w:r w:rsidRPr="00781658">
        <w:rPr>
          <w:sz w:val="20"/>
          <w:szCs w:val="20"/>
        </w:rPr>
        <w:t xml:space="preserve"> стопанство за негасена вар;</w:t>
      </w:r>
    </w:p>
    <w:p w:rsidR="006325BA" w:rsidRPr="00781658" w:rsidRDefault="006325BA" w:rsidP="006325BA">
      <w:pPr>
        <w:tabs>
          <w:tab w:val="left" w:pos="0"/>
          <w:tab w:val="left" w:pos="709"/>
        </w:tabs>
        <w:suppressAutoHyphens/>
        <w:ind w:left="426"/>
        <w:jc w:val="both"/>
        <w:rPr>
          <w:sz w:val="20"/>
          <w:szCs w:val="20"/>
        </w:rPr>
      </w:pPr>
      <w:r w:rsidRPr="00781658">
        <w:rPr>
          <w:sz w:val="20"/>
          <w:szCs w:val="20"/>
        </w:rPr>
        <w:tab/>
        <w:t>-</w:t>
      </w:r>
      <w:proofErr w:type="spellStart"/>
      <w:r w:rsidRPr="00781658">
        <w:rPr>
          <w:sz w:val="20"/>
          <w:szCs w:val="20"/>
        </w:rPr>
        <w:t>Ръкавен</w:t>
      </w:r>
      <w:proofErr w:type="spellEnd"/>
      <w:r w:rsidRPr="00781658">
        <w:rPr>
          <w:sz w:val="20"/>
          <w:szCs w:val="20"/>
        </w:rPr>
        <w:t xml:space="preserve"> филтър на ИУ П 11 към дозираща лента на </w:t>
      </w:r>
      <w:r w:rsidRPr="00781658">
        <w:rPr>
          <w:bCs/>
          <w:sz w:val="20"/>
          <w:szCs w:val="20"/>
        </w:rPr>
        <w:t>Инсталация за фино смилане на негасена вар</w:t>
      </w:r>
      <w:r w:rsidRPr="00781658">
        <w:rPr>
          <w:sz w:val="20"/>
          <w:szCs w:val="20"/>
        </w:rPr>
        <w:t>;</w:t>
      </w:r>
    </w:p>
    <w:p w:rsidR="006325BA" w:rsidRPr="00781658" w:rsidRDefault="006325BA" w:rsidP="006325BA">
      <w:pPr>
        <w:tabs>
          <w:tab w:val="left" w:pos="0"/>
          <w:tab w:val="left" w:pos="709"/>
        </w:tabs>
        <w:suppressAutoHyphens/>
        <w:ind w:left="426"/>
        <w:jc w:val="both"/>
        <w:rPr>
          <w:sz w:val="20"/>
          <w:szCs w:val="20"/>
        </w:rPr>
      </w:pPr>
      <w:r w:rsidRPr="00781658">
        <w:rPr>
          <w:sz w:val="20"/>
          <w:szCs w:val="20"/>
        </w:rPr>
        <w:tab/>
        <w:t>-</w:t>
      </w:r>
      <w:proofErr w:type="spellStart"/>
      <w:r w:rsidRPr="00781658">
        <w:rPr>
          <w:sz w:val="20"/>
          <w:szCs w:val="20"/>
        </w:rPr>
        <w:t>Ръкавен</w:t>
      </w:r>
      <w:proofErr w:type="spellEnd"/>
      <w:r w:rsidRPr="00781658">
        <w:rPr>
          <w:sz w:val="20"/>
          <w:szCs w:val="20"/>
        </w:rPr>
        <w:t xml:space="preserve"> филтър на ИУ П 12 към ролкова мелница на </w:t>
      </w:r>
      <w:r w:rsidRPr="00781658">
        <w:rPr>
          <w:rFonts w:eastAsia="MS Mincho"/>
          <w:bCs/>
          <w:sz w:val="20"/>
          <w:szCs w:val="20"/>
        </w:rPr>
        <w:t>Инсталация за фино смилане на негасена вар</w:t>
      </w:r>
      <w:r w:rsidRPr="00781658">
        <w:rPr>
          <w:sz w:val="20"/>
          <w:szCs w:val="20"/>
        </w:rPr>
        <w:t>,</w:t>
      </w:r>
    </w:p>
    <w:p w:rsidR="006325BA" w:rsidRPr="00781658" w:rsidRDefault="006325BA" w:rsidP="006325BA">
      <w:pPr>
        <w:tabs>
          <w:tab w:val="left" w:pos="0"/>
          <w:tab w:val="left" w:pos="709"/>
        </w:tabs>
        <w:suppressAutoHyphens/>
        <w:jc w:val="both"/>
        <w:rPr>
          <w:b/>
          <w:sz w:val="20"/>
          <w:szCs w:val="20"/>
        </w:rPr>
      </w:pPr>
      <w:r w:rsidRPr="00781658">
        <w:rPr>
          <w:b/>
          <w:sz w:val="20"/>
          <w:szCs w:val="20"/>
        </w:rPr>
        <w:tab/>
        <w:t>След изпълнението на Условие 3.5 “На притежателя на настоящото разрешително се разрешава изграждането и експлоатацията на Инсталация за фино смилане на въглища/петролен кокс, както и на две нови изпускащи устройства към нея”:</w:t>
      </w:r>
    </w:p>
    <w:p w:rsidR="006325BA" w:rsidRPr="00781658" w:rsidRDefault="006325BA" w:rsidP="006325BA">
      <w:pPr>
        <w:tabs>
          <w:tab w:val="left" w:pos="0"/>
          <w:tab w:val="left" w:pos="709"/>
        </w:tabs>
        <w:suppressAutoHyphens/>
        <w:jc w:val="both"/>
        <w:rPr>
          <w:sz w:val="20"/>
          <w:szCs w:val="20"/>
        </w:rPr>
      </w:pPr>
      <w:r w:rsidRPr="00781658">
        <w:rPr>
          <w:sz w:val="20"/>
          <w:szCs w:val="20"/>
        </w:rPr>
        <w:tab/>
        <w:t>-</w:t>
      </w:r>
      <w:proofErr w:type="spellStart"/>
      <w:r w:rsidRPr="00781658">
        <w:rPr>
          <w:sz w:val="20"/>
          <w:szCs w:val="20"/>
        </w:rPr>
        <w:t>Ръкавен</w:t>
      </w:r>
      <w:proofErr w:type="spellEnd"/>
      <w:r w:rsidRPr="00781658">
        <w:rPr>
          <w:sz w:val="20"/>
          <w:szCs w:val="20"/>
        </w:rPr>
        <w:t xml:space="preserve"> филтър на ИУ П 13 към система за обезпрашаване</w:t>
      </w:r>
      <w:r w:rsidRPr="00781658">
        <w:rPr>
          <w:bCs/>
          <w:sz w:val="20"/>
          <w:szCs w:val="20"/>
        </w:rPr>
        <w:t xml:space="preserve"> на Инсталация за фино смилане на въглища/петролен кокс;</w:t>
      </w:r>
    </w:p>
    <w:p w:rsidR="006325BA" w:rsidRPr="00781658" w:rsidRDefault="006325BA" w:rsidP="006325BA">
      <w:pPr>
        <w:tabs>
          <w:tab w:val="left" w:pos="720"/>
        </w:tabs>
        <w:overflowPunct w:val="0"/>
        <w:autoSpaceDE w:val="0"/>
        <w:autoSpaceDN w:val="0"/>
        <w:adjustRightInd w:val="0"/>
        <w:jc w:val="both"/>
        <w:textAlignment w:val="baseline"/>
        <w:rPr>
          <w:bCs/>
          <w:sz w:val="20"/>
          <w:szCs w:val="20"/>
        </w:rPr>
      </w:pPr>
      <w:r w:rsidRPr="00781658">
        <w:rPr>
          <w:sz w:val="20"/>
          <w:szCs w:val="20"/>
        </w:rPr>
        <w:tab/>
        <w:t>-</w:t>
      </w:r>
      <w:proofErr w:type="spellStart"/>
      <w:r w:rsidRPr="00781658">
        <w:rPr>
          <w:sz w:val="20"/>
          <w:szCs w:val="20"/>
        </w:rPr>
        <w:t>Ръкавен</w:t>
      </w:r>
      <w:proofErr w:type="spellEnd"/>
      <w:r w:rsidRPr="00781658">
        <w:rPr>
          <w:sz w:val="20"/>
          <w:szCs w:val="20"/>
        </w:rPr>
        <w:t xml:space="preserve"> филтър на ИУ П 14 към сепаратор за готов продукт </w:t>
      </w:r>
      <w:r w:rsidRPr="00781658">
        <w:rPr>
          <w:bCs/>
          <w:sz w:val="20"/>
          <w:szCs w:val="20"/>
        </w:rPr>
        <w:t>на Инсталация за фино смилане на въглища/петролен кокс.</w:t>
      </w:r>
    </w:p>
    <w:p w:rsidR="00A677B1" w:rsidRPr="00781658" w:rsidRDefault="00A677B1" w:rsidP="00A677B1">
      <w:pPr>
        <w:ind w:firstLine="709"/>
        <w:jc w:val="both"/>
        <w:rPr>
          <w:bCs/>
          <w:sz w:val="20"/>
          <w:szCs w:val="20"/>
        </w:rPr>
      </w:pPr>
      <w:r w:rsidRPr="00781658">
        <w:rPr>
          <w:bCs/>
          <w:sz w:val="20"/>
          <w:szCs w:val="20"/>
        </w:rPr>
        <w:t xml:space="preserve">За периода </w:t>
      </w:r>
      <w:r w:rsidRPr="00781658">
        <w:rPr>
          <w:sz w:val="20"/>
          <w:szCs w:val="20"/>
        </w:rPr>
        <w:t>от 16.12.2015г. до 09.</w:t>
      </w:r>
      <w:proofErr w:type="spellStart"/>
      <w:r w:rsidRPr="00781658">
        <w:rPr>
          <w:sz w:val="20"/>
          <w:szCs w:val="20"/>
        </w:rPr>
        <w:t>09</w:t>
      </w:r>
      <w:proofErr w:type="spellEnd"/>
      <w:r w:rsidRPr="00781658">
        <w:rPr>
          <w:sz w:val="20"/>
          <w:szCs w:val="20"/>
        </w:rPr>
        <w:t xml:space="preserve">.2016г. </w:t>
      </w:r>
      <w:r w:rsidRPr="00781658">
        <w:rPr>
          <w:bCs/>
          <w:sz w:val="20"/>
          <w:szCs w:val="20"/>
        </w:rPr>
        <w:t>Инсталация за фино смилане на въглища/петролен кокс</w:t>
      </w:r>
      <w:r w:rsidRPr="00781658">
        <w:rPr>
          <w:sz w:val="20"/>
          <w:szCs w:val="20"/>
        </w:rPr>
        <w:t xml:space="preserve"> не е въвеждана в експлоатация.</w:t>
      </w:r>
      <w:r w:rsidR="00FE4D75" w:rsidRPr="00781658">
        <w:rPr>
          <w:sz w:val="20"/>
          <w:szCs w:val="20"/>
        </w:rPr>
        <w:t xml:space="preserve"> На площадката изпускащи устройства (комини) П 13 и П 14 не са изградени.</w:t>
      </w:r>
    </w:p>
    <w:p w:rsidR="00572B32" w:rsidRPr="00781658" w:rsidRDefault="00572B32" w:rsidP="006325BA">
      <w:pPr>
        <w:tabs>
          <w:tab w:val="left" w:pos="720"/>
        </w:tabs>
        <w:overflowPunct w:val="0"/>
        <w:autoSpaceDE w:val="0"/>
        <w:autoSpaceDN w:val="0"/>
        <w:adjustRightInd w:val="0"/>
        <w:jc w:val="both"/>
        <w:textAlignment w:val="baseline"/>
        <w:rPr>
          <w:sz w:val="20"/>
          <w:szCs w:val="20"/>
        </w:rPr>
      </w:pPr>
      <w:r w:rsidRPr="00781658">
        <w:rPr>
          <w:sz w:val="20"/>
          <w:szCs w:val="20"/>
        </w:rPr>
        <w:tab/>
        <w:t>Операторът прилага:</w:t>
      </w:r>
    </w:p>
    <w:p w:rsidR="00572B32" w:rsidRPr="00781658" w:rsidRDefault="00572B32" w:rsidP="00572B32">
      <w:pPr>
        <w:tabs>
          <w:tab w:val="left" w:pos="720"/>
        </w:tabs>
        <w:overflowPunct w:val="0"/>
        <w:autoSpaceDE w:val="0"/>
        <w:autoSpaceDN w:val="0"/>
        <w:adjustRightInd w:val="0"/>
        <w:jc w:val="both"/>
        <w:textAlignment w:val="baseline"/>
        <w:rPr>
          <w:sz w:val="20"/>
          <w:szCs w:val="20"/>
        </w:rPr>
      </w:pPr>
      <w:r w:rsidRPr="00781658">
        <w:rPr>
          <w:sz w:val="20"/>
          <w:szCs w:val="20"/>
        </w:rPr>
        <w:tab/>
        <w:t>-Инструкция за мониторинг на стойности на контролираните параметри, осигуряващи оптимален работен режим на пречиствателните съоръжения, в съответствие с определените такива с условията на комплексното разрешително. Представени са инструкции  и записи за всяко пречиствателно съоръжение;</w:t>
      </w:r>
    </w:p>
    <w:p w:rsidR="00A677B1" w:rsidRPr="00781658" w:rsidRDefault="00572B32" w:rsidP="00A677B1">
      <w:pPr>
        <w:ind w:firstLine="708"/>
        <w:jc w:val="both"/>
        <w:rPr>
          <w:bCs/>
          <w:sz w:val="20"/>
          <w:szCs w:val="20"/>
        </w:rPr>
      </w:pPr>
      <w:r w:rsidRPr="00781658">
        <w:rPr>
          <w:sz w:val="20"/>
          <w:szCs w:val="20"/>
        </w:rPr>
        <w:tab/>
        <w:t>-Инструкция за периодична оценка на съответствието на измерените/изчислените стойности на контролираните параметри за всяко пречиствателно съоръжение с определените оптимални такива с условията на комплексното разрешително. Инструкцията включва установяване на причините за несъответствията и предприемане на коригиращи действия. За проверявания период са представени записи за всяко пречиствателно съоръжение в зависимост от натоварването на съоръжението.</w:t>
      </w:r>
      <w:r w:rsidR="00A677B1" w:rsidRPr="00781658">
        <w:rPr>
          <w:sz w:val="20"/>
          <w:szCs w:val="20"/>
        </w:rPr>
        <w:t xml:space="preserve"> </w:t>
      </w:r>
      <w:r w:rsidR="00A677B1" w:rsidRPr="00781658">
        <w:rPr>
          <w:bCs/>
          <w:sz w:val="20"/>
          <w:szCs w:val="20"/>
        </w:rPr>
        <w:t>Не са констатирани несъответствия.</w:t>
      </w:r>
    </w:p>
    <w:p w:rsidR="00572B32" w:rsidRPr="00781658" w:rsidRDefault="00572B32" w:rsidP="00572B32">
      <w:pPr>
        <w:tabs>
          <w:tab w:val="left" w:pos="720"/>
        </w:tabs>
        <w:overflowPunct w:val="0"/>
        <w:autoSpaceDE w:val="0"/>
        <w:autoSpaceDN w:val="0"/>
        <w:adjustRightInd w:val="0"/>
        <w:jc w:val="both"/>
        <w:textAlignment w:val="baseline"/>
        <w:rPr>
          <w:bCs/>
          <w:sz w:val="20"/>
          <w:szCs w:val="20"/>
        </w:rPr>
      </w:pPr>
      <w:r w:rsidRPr="00781658">
        <w:rPr>
          <w:sz w:val="20"/>
          <w:szCs w:val="20"/>
        </w:rPr>
        <w:tab/>
      </w:r>
      <w:r w:rsidRPr="00781658">
        <w:rPr>
          <w:b/>
          <w:sz w:val="20"/>
          <w:szCs w:val="20"/>
        </w:rPr>
        <w:t>Условие 9.2.Емисии от точкови източници</w:t>
      </w:r>
      <w:r w:rsidRPr="00781658">
        <w:rPr>
          <w:bCs/>
          <w:sz w:val="20"/>
          <w:szCs w:val="20"/>
        </w:rPr>
        <w:t xml:space="preserve"> </w:t>
      </w:r>
    </w:p>
    <w:p w:rsidR="00572B32" w:rsidRPr="00781658" w:rsidRDefault="00FB45FC" w:rsidP="00572B32">
      <w:pPr>
        <w:ind w:firstLine="705"/>
        <w:jc w:val="both"/>
        <w:rPr>
          <w:sz w:val="20"/>
          <w:szCs w:val="20"/>
        </w:rPr>
      </w:pPr>
      <w:r w:rsidRPr="00781658">
        <w:rPr>
          <w:bCs/>
          <w:sz w:val="20"/>
          <w:szCs w:val="20"/>
        </w:rPr>
        <w:t>За проверявания период т</w:t>
      </w:r>
      <w:r w:rsidR="00572B32" w:rsidRPr="00781658">
        <w:rPr>
          <w:sz w:val="20"/>
          <w:szCs w:val="20"/>
        </w:rPr>
        <w:t xml:space="preserve">ехнологичните и вентилационни газове се изпускат организирано през 12 броя изпускащи устройства (комини). Собствени периодични измервания (СПИ) на емисиите на вредни вещества в отпадъчните газове, изпускани в атмосферния въздух се извършват на: </w:t>
      </w:r>
    </w:p>
    <w:p w:rsidR="00572B32" w:rsidRPr="00781658" w:rsidRDefault="00572B32" w:rsidP="00572B32">
      <w:pPr>
        <w:ind w:firstLine="705"/>
        <w:jc w:val="both"/>
        <w:rPr>
          <w:sz w:val="20"/>
          <w:szCs w:val="20"/>
          <w:lang w:eastAsia="en-US"/>
        </w:rPr>
      </w:pPr>
      <w:r w:rsidRPr="00781658">
        <w:rPr>
          <w:b/>
          <w:sz w:val="20"/>
          <w:szCs w:val="20"/>
          <w:lang w:eastAsia="en-US"/>
        </w:rPr>
        <w:t>I.Инсталация за производство на вар и варови продукти</w:t>
      </w:r>
    </w:p>
    <w:p w:rsidR="00572B32" w:rsidRPr="00781658" w:rsidRDefault="00572B32" w:rsidP="00572B32">
      <w:pPr>
        <w:overflowPunct w:val="0"/>
        <w:autoSpaceDE w:val="0"/>
        <w:autoSpaceDN w:val="0"/>
        <w:adjustRightInd w:val="0"/>
        <w:ind w:firstLine="705"/>
        <w:jc w:val="both"/>
        <w:textAlignment w:val="baseline"/>
        <w:rPr>
          <w:b/>
          <w:sz w:val="20"/>
          <w:szCs w:val="20"/>
        </w:rPr>
      </w:pPr>
      <w:r w:rsidRPr="00781658">
        <w:rPr>
          <w:b/>
          <w:sz w:val="20"/>
          <w:szCs w:val="20"/>
        </w:rPr>
        <w:t>1.Производство на негасена вар в две варови пещи</w:t>
      </w:r>
    </w:p>
    <w:p w:rsidR="00572B32" w:rsidRPr="00781658" w:rsidRDefault="00572B32" w:rsidP="00572B32">
      <w:pPr>
        <w:widowControl w:val="0"/>
        <w:shd w:val="clear" w:color="auto" w:fill="FFFFFF"/>
        <w:autoSpaceDE w:val="0"/>
        <w:autoSpaceDN w:val="0"/>
        <w:adjustRightInd w:val="0"/>
        <w:ind w:firstLine="705"/>
        <w:jc w:val="both"/>
        <w:rPr>
          <w:sz w:val="20"/>
          <w:szCs w:val="20"/>
        </w:rPr>
      </w:pPr>
      <w:r w:rsidRPr="00781658">
        <w:rPr>
          <w:sz w:val="20"/>
          <w:szCs w:val="20"/>
        </w:rPr>
        <w:t xml:space="preserve">Три броя изпускащи устройства (комини) П-5, П-6 и П-10 с източник на отпадъчни газове-Варови пещи №1, №3, </w:t>
      </w:r>
      <w:proofErr w:type="spellStart"/>
      <w:r w:rsidRPr="00781658">
        <w:rPr>
          <w:sz w:val="20"/>
          <w:szCs w:val="20"/>
        </w:rPr>
        <w:t>Бункерно</w:t>
      </w:r>
      <w:proofErr w:type="spellEnd"/>
      <w:r w:rsidRPr="00781658">
        <w:rPr>
          <w:sz w:val="20"/>
          <w:szCs w:val="20"/>
        </w:rPr>
        <w:t xml:space="preserve"> стопанство за негасена вар; Два броя изпускащи устройства П-11 и П-12 с източник на отпадъчни газове Дозираща лента и Ролкова мелница към “Инсталация за фино смилане на вар”, за която е представено Удостоверение от юни 2014г. за въвеждане в експлоатация, издадено от главния архитект на Община Асеновград. Собствените периодични измервания (СПИ) на емисиите на вредни вещества в отпадъчните газове, изпускани през изпускащите устройства са с честота на измерване веднъж на две години. Представени са Протоколи от изпитване от декември 2014г. за изпускащи устройства П-5, П-10, П-11 и П-12 и от септември 2015г. за изпускащо устройство П-6. Не са констатирани превишения на максималните дебити на газовете и емисионните норми заложени с условията на комплексното разрешително. </w:t>
      </w:r>
    </w:p>
    <w:p w:rsidR="00572B32" w:rsidRPr="00781658" w:rsidRDefault="00572B32" w:rsidP="00572B32">
      <w:pPr>
        <w:widowControl w:val="0"/>
        <w:shd w:val="clear" w:color="auto" w:fill="FFFFFF"/>
        <w:autoSpaceDE w:val="0"/>
        <w:autoSpaceDN w:val="0"/>
        <w:adjustRightInd w:val="0"/>
        <w:ind w:firstLine="705"/>
        <w:jc w:val="both"/>
        <w:rPr>
          <w:b/>
          <w:sz w:val="20"/>
          <w:szCs w:val="20"/>
        </w:rPr>
      </w:pPr>
      <w:r w:rsidRPr="00781658">
        <w:rPr>
          <w:b/>
          <w:sz w:val="20"/>
          <w:szCs w:val="20"/>
        </w:rPr>
        <w:t xml:space="preserve">2.Производство на </w:t>
      </w:r>
      <w:proofErr w:type="spellStart"/>
      <w:r w:rsidRPr="00781658">
        <w:rPr>
          <w:b/>
          <w:sz w:val="20"/>
          <w:szCs w:val="20"/>
        </w:rPr>
        <w:t>хидрат</w:t>
      </w:r>
      <w:r w:rsidR="00464FAC" w:rsidRPr="00781658">
        <w:rPr>
          <w:b/>
          <w:sz w:val="20"/>
          <w:szCs w:val="20"/>
        </w:rPr>
        <w:t>ира</w:t>
      </w:r>
      <w:r w:rsidRPr="00781658">
        <w:rPr>
          <w:b/>
          <w:sz w:val="20"/>
          <w:szCs w:val="20"/>
        </w:rPr>
        <w:t>на</w:t>
      </w:r>
      <w:proofErr w:type="spellEnd"/>
      <w:r w:rsidRPr="00781658">
        <w:rPr>
          <w:b/>
          <w:sz w:val="20"/>
          <w:szCs w:val="20"/>
        </w:rPr>
        <w:t xml:space="preserve"> вар</w:t>
      </w:r>
    </w:p>
    <w:p w:rsidR="00572B32" w:rsidRPr="00781658" w:rsidRDefault="00572B32" w:rsidP="00572B32">
      <w:pPr>
        <w:widowControl w:val="0"/>
        <w:shd w:val="clear" w:color="auto" w:fill="FFFFFF"/>
        <w:autoSpaceDE w:val="0"/>
        <w:autoSpaceDN w:val="0"/>
        <w:adjustRightInd w:val="0"/>
        <w:ind w:firstLine="705"/>
        <w:jc w:val="both"/>
        <w:rPr>
          <w:sz w:val="20"/>
          <w:szCs w:val="20"/>
        </w:rPr>
      </w:pPr>
      <w:r w:rsidRPr="00781658">
        <w:rPr>
          <w:sz w:val="20"/>
          <w:szCs w:val="20"/>
        </w:rPr>
        <w:t xml:space="preserve">Три броя изпускащи устройства (комини) П-3, П-9 и П-2 с източник на отпадъчни газове - Варов </w:t>
      </w:r>
      <w:proofErr w:type="spellStart"/>
      <w:r w:rsidRPr="00781658">
        <w:rPr>
          <w:sz w:val="20"/>
          <w:szCs w:val="20"/>
        </w:rPr>
        <w:t>хидратор</w:t>
      </w:r>
      <w:proofErr w:type="spellEnd"/>
      <w:r w:rsidRPr="00781658">
        <w:rPr>
          <w:sz w:val="20"/>
          <w:szCs w:val="20"/>
        </w:rPr>
        <w:t>, Цех “</w:t>
      </w:r>
      <w:proofErr w:type="spellStart"/>
      <w:r w:rsidRPr="00781658">
        <w:rPr>
          <w:sz w:val="20"/>
          <w:szCs w:val="20"/>
        </w:rPr>
        <w:t>Хидратирана</w:t>
      </w:r>
      <w:proofErr w:type="spellEnd"/>
      <w:r w:rsidRPr="00781658">
        <w:rPr>
          <w:sz w:val="20"/>
          <w:szCs w:val="20"/>
        </w:rPr>
        <w:t xml:space="preserve"> вар”; Пълначна машина за </w:t>
      </w:r>
      <w:proofErr w:type="spellStart"/>
      <w:r w:rsidRPr="00781658">
        <w:rPr>
          <w:sz w:val="20"/>
          <w:szCs w:val="20"/>
        </w:rPr>
        <w:t>хидратирана</w:t>
      </w:r>
      <w:proofErr w:type="spellEnd"/>
      <w:r w:rsidRPr="00781658">
        <w:rPr>
          <w:sz w:val="20"/>
          <w:szCs w:val="20"/>
        </w:rPr>
        <w:t xml:space="preserve"> вар; Цех “</w:t>
      </w:r>
      <w:proofErr w:type="spellStart"/>
      <w:r w:rsidRPr="00781658">
        <w:rPr>
          <w:sz w:val="20"/>
          <w:szCs w:val="20"/>
        </w:rPr>
        <w:t>Хидратирана</w:t>
      </w:r>
      <w:proofErr w:type="spellEnd"/>
      <w:r w:rsidRPr="00781658">
        <w:rPr>
          <w:sz w:val="20"/>
          <w:szCs w:val="20"/>
        </w:rPr>
        <w:t xml:space="preserve"> вар”, общо обезпрашаване. Собствените периодични измервания (СПИ) на емисиите на вредни вещества в отпадъчните газове, изпускани през изпускащите устройства са с честота на измерване веднъж на две години. Представени са Протоколи от изпитване от декември 2014г. за изпускащи устройства П-3, П-9 и П-2. Не са констатирани превишения на максималните дебити на газовете и емисионните норми заложени с условията на комплексното разрешително.</w:t>
      </w:r>
    </w:p>
    <w:p w:rsidR="00572B32" w:rsidRPr="00781658" w:rsidRDefault="00572B32" w:rsidP="00572B32">
      <w:pPr>
        <w:widowControl w:val="0"/>
        <w:shd w:val="clear" w:color="auto" w:fill="FFFFFF"/>
        <w:autoSpaceDE w:val="0"/>
        <w:autoSpaceDN w:val="0"/>
        <w:adjustRightInd w:val="0"/>
        <w:ind w:firstLine="705"/>
        <w:jc w:val="both"/>
        <w:rPr>
          <w:b/>
          <w:sz w:val="20"/>
          <w:szCs w:val="20"/>
        </w:rPr>
      </w:pPr>
      <w:r w:rsidRPr="00781658">
        <w:rPr>
          <w:b/>
          <w:sz w:val="20"/>
          <w:szCs w:val="20"/>
        </w:rPr>
        <w:t>3.Производство на калциев карбонат</w:t>
      </w:r>
    </w:p>
    <w:p w:rsidR="00572B32" w:rsidRPr="00781658" w:rsidRDefault="00572B32" w:rsidP="00572B32">
      <w:pPr>
        <w:widowControl w:val="0"/>
        <w:shd w:val="clear" w:color="auto" w:fill="FFFFFF"/>
        <w:autoSpaceDE w:val="0"/>
        <w:autoSpaceDN w:val="0"/>
        <w:adjustRightInd w:val="0"/>
        <w:ind w:firstLine="705"/>
        <w:jc w:val="both"/>
        <w:rPr>
          <w:sz w:val="20"/>
          <w:szCs w:val="20"/>
        </w:rPr>
      </w:pPr>
      <w:r w:rsidRPr="00781658">
        <w:rPr>
          <w:sz w:val="20"/>
          <w:szCs w:val="20"/>
        </w:rPr>
        <w:t xml:space="preserve">Едно изпускащо устройство (комин) П-4 с източник на отпадъчни газове - Сушилна инсталация. Собствените периодични измервания (СПИ) на емисиите на вредни вещества в отпадъчните газове, изпускани през </w:t>
      </w:r>
      <w:proofErr w:type="spellStart"/>
      <w:r w:rsidRPr="00781658">
        <w:rPr>
          <w:sz w:val="20"/>
          <w:szCs w:val="20"/>
        </w:rPr>
        <w:t>изпускащoтo</w:t>
      </w:r>
      <w:proofErr w:type="spellEnd"/>
      <w:r w:rsidRPr="00781658">
        <w:rPr>
          <w:sz w:val="20"/>
          <w:szCs w:val="20"/>
        </w:rPr>
        <w:t xml:space="preserve"> </w:t>
      </w:r>
      <w:proofErr w:type="spellStart"/>
      <w:r w:rsidRPr="00781658">
        <w:rPr>
          <w:sz w:val="20"/>
          <w:szCs w:val="20"/>
        </w:rPr>
        <w:t>устройствo</w:t>
      </w:r>
      <w:proofErr w:type="spellEnd"/>
      <w:r w:rsidRPr="00781658">
        <w:rPr>
          <w:sz w:val="20"/>
          <w:szCs w:val="20"/>
        </w:rPr>
        <w:t xml:space="preserve"> са с честота на измерване веднъж на две години. Представен e Протокол от изпитване от декември 2014г. за изпускащо устройство П-4. Не са констатирани превишения на максималните дебити на газовете и емисионните норми заложени с условията на комплексното разрешително.</w:t>
      </w:r>
    </w:p>
    <w:p w:rsidR="00572B32" w:rsidRPr="00781658" w:rsidRDefault="00572B32" w:rsidP="00572B32">
      <w:pPr>
        <w:widowControl w:val="0"/>
        <w:shd w:val="clear" w:color="auto" w:fill="FFFFFF"/>
        <w:autoSpaceDE w:val="0"/>
        <w:autoSpaceDN w:val="0"/>
        <w:adjustRightInd w:val="0"/>
        <w:ind w:firstLine="705"/>
        <w:jc w:val="both"/>
        <w:rPr>
          <w:b/>
          <w:sz w:val="20"/>
          <w:szCs w:val="20"/>
        </w:rPr>
      </w:pPr>
      <w:r w:rsidRPr="00781658">
        <w:rPr>
          <w:b/>
          <w:sz w:val="20"/>
          <w:szCs w:val="20"/>
        </w:rPr>
        <w:t>II.Инсталация за производство на калциев карбид</w:t>
      </w:r>
    </w:p>
    <w:p w:rsidR="00572B32" w:rsidRPr="00781658" w:rsidRDefault="00572B32" w:rsidP="00572B32">
      <w:pPr>
        <w:widowControl w:val="0"/>
        <w:shd w:val="clear" w:color="auto" w:fill="FFFFFF"/>
        <w:autoSpaceDE w:val="0"/>
        <w:autoSpaceDN w:val="0"/>
        <w:adjustRightInd w:val="0"/>
        <w:ind w:firstLine="705"/>
        <w:jc w:val="both"/>
        <w:rPr>
          <w:sz w:val="20"/>
          <w:szCs w:val="20"/>
        </w:rPr>
      </w:pPr>
      <w:r w:rsidRPr="00781658">
        <w:rPr>
          <w:sz w:val="20"/>
          <w:szCs w:val="20"/>
        </w:rPr>
        <w:t xml:space="preserve">Два броя изпускащи устройства (комини) П-7 и П-8 с източници на отпадъчни газове - </w:t>
      </w:r>
      <w:proofErr w:type="spellStart"/>
      <w:r w:rsidRPr="00781658">
        <w:rPr>
          <w:sz w:val="20"/>
          <w:szCs w:val="20"/>
        </w:rPr>
        <w:t>Електродъгова</w:t>
      </w:r>
      <w:proofErr w:type="spellEnd"/>
      <w:r w:rsidRPr="00781658">
        <w:rPr>
          <w:sz w:val="20"/>
          <w:szCs w:val="20"/>
        </w:rPr>
        <w:t xml:space="preserve"> пещ към цех “Карбиден”; Челюстна трошачка и сито към цех “Карбиден”. Собствените периодични измервания (СПИ) на емисиите на вредни вещества в отпадъчните газове, изпускани през изпускащите устройства са с честота на измерване веднъж на две години. Представени са Протоколи от изпитване от декември 2014г. за изпускащо устройство П-8 и от май 2015г. за изпускащо устройство П-7. Не са констатирани превишения на максималните дебити на газовете и емисионните норми заложени с условията на комплексното разрешително. </w:t>
      </w:r>
    </w:p>
    <w:p w:rsidR="00572B32" w:rsidRPr="00781658" w:rsidRDefault="00572B32" w:rsidP="00572B32">
      <w:pPr>
        <w:widowControl w:val="0"/>
        <w:shd w:val="clear" w:color="auto" w:fill="FFFFFF"/>
        <w:autoSpaceDE w:val="0"/>
        <w:autoSpaceDN w:val="0"/>
        <w:adjustRightInd w:val="0"/>
        <w:ind w:firstLine="705"/>
        <w:jc w:val="both"/>
        <w:rPr>
          <w:b/>
          <w:sz w:val="20"/>
          <w:szCs w:val="20"/>
        </w:rPr>
      </w:pPr>
      <w:r w:rsidRPr="00781658">
        <w:rPr>
          <w:b/>
          <w:sz w:val="20"/>
          <w:szCs w:val="20"/>
        </w:rPr>
        <w:t>III.Парова централа</w:t>
      </w:r>
    </w:p>
    <w:p w:rsidR="00572B32" w:rsidRPr="00781658" w:rsidRDefault="00572B32" w:rsidP="00572B32">
      <w:pPr>
        <w:widowControl w:val="0"/>
        <w:shd w:val="clear" w:color="auto" w:fill="FFFFFF"/>
        <w:autoSpaceDE w:val="0"/>
        <w:autoSpaceDN w:val="0"/>
        <w:adjustRightInd w:val="0"/>
        <w:ind w:firstLine="705"/>
        <w:jc w:val="both"/>
        <w:rPr>
          <w:sz w:val="20"/>
          <w:szCs w:val="20"/>
        </w:rPr>
      </w:pPr>
      <w:r w:rsidRPr="00781658">
        <w:rPr>
          <w:sz w:val="20"/>
          <w:szCs w:val="20"/>
        </w:rPr>
        <w:t xml:space="preserve">Едно изпускащо устройство (комин) П-1 с източник на отпадъчни газове - два броя котли с термична мощност под 0.5 </w:t>
      </w:r>
      <w:proofErr w:type="spellStart"/>
      <w:r w:rsidRPr="00781658">
        <w:rPr>
          <w:sz w:val="20"/>
          <w:szCs w:val="20"/>
        </w:rPr>
        <w:t>MW</w:t>
      </w:r>
      <w:r w:rsidRPr="00781658">
        <w:rPr>
          <w:sz w:val="20"/>
          <w:szCs w:val="20"/>
          <w:vertAlign w:val="subscript"/>
        </w:rPr>
        <w:t>th</w:t>
      </w:r>
      <w:proofErr w:type="spellEnd"/>
      <w:r w:rsidRPr="00781658">
        <w:rPr>
          <w:sz w:val="20"/>
          <w:szCs w:val="20"/>
        </w:rPr>
        <w:t xml:space="preserve">, който не подлежи на СПИ, съгласно Наредба №1/27.06.2005г. за норми за допустими емисии на вредни вещества (замърсители), изпускани в атмосферата на обекти и дейности с неподвижни източници на емисии. </w:t>
      </w:r>
    </w:p>
    <w:p w:rsidR="00572B32" w:rsidRPr="00781658" w:rsidRDefault="00572B32" w:rsidP="00572B32">
      <w:pPr>
        <w:autoSpaceDE w:val="0"/>
        <w:autoSpaceDN w:val="0"/>
        <w:adjustRightInd w:val="0"/>
        <w:ind w:firstLine="708"/>
        <w:jc w:val="both"/>
        <w:rPr>
          <w:b/>
          <w:sz w:val="20"/>
          <w:szCs w:val="20"/>
        </w:rPr>
      </w:pPr>
      <w:r w:rsidRPr="00781658">
        <w:rPr>
          <w:b/>
          <w:sz w:val="20"/>
          <w:szCs w:val="20"/>
        </w:rPr>
        <w:t>Условие 9.3.Неорганизирани емисии</w:t>
      </w:r>
    </w:p>
    <w:p w:rsidR="00572B32" w:rsidRPr="00781658" w:rsidRDefault="00572B32" w:rsidP="00572B32">
      <w:pPr>
        <w:autoSpaceDE w:val="0"/>
        <w:autoSpaceDN w:val="0"/>
        <w:adjustRightInd w:val="0"/>
        <w:ind w:firstLine="708"/>
        <w:jc w:val="both"/>
        <w:rPr>
          <w:bCs/>
          <w:sz w:val="20"/>
          <w:szCs w:val="20"/>
        </w:rPr>
      </w:pPr>
      <w:r w:rsidRPr="00781658">
        <w:rPr>
          <w:bCs/>
          <w:sz w:val="20"/>
          <w:szCs w:val="20"/>
        </w:rPr>
        <w:t xml:space="preserve">Операторът прилага: </w:t>
      </w:r>
    </w:p>
    <w:p w:rsidR="00572B32" w:rsidRPr="00781658" w:rsidRDefault="00572B32" w:rsidP="00572B32">
      <w:pPr>
        <w:autoSpaceDE w:val="0"/>
        <w:autoSpaceDN w:val="0"/>
        <w:adjustRightInd w:val="0"/>
        <w:ind w:firstLine="708"/>
        <w:jc w:val="both"/>
        <w:rPr>
          <w:sz w:val="20"/>
          <w:szCs w:val="20"/>
        </w:rPr>
      </w:pPr>
      <w:r w:rsidRPr="00781658">
        <w:rPr>
          <w:bCs/>
          <w:sz w:val="20"/>
          <w:szCs w:val="20"/>
        </w:rPr>
        <w:t>-</w:t>
      </w:r>
      <w:r w:rsidRPr="00781658">
        <w:rPr>
          <w:sz w:val="20"/>
          <w:szCs w:val="20"/>
        </w:rPr>
        <w:t>Инструкция за периодична оценка на наличието на източници на неорганизирани емисии на площадката, установяване на причините за неорганизираните емисии от тези източници и предприемане на мерки за ограничаването им;</w:t>
      </w:r>
    </w:p>
    <w:p w:rsidR="00572B32" w:rsidRPr="00781658" w:rsidRDefault="00572B32" w:rsidP="00572B32">
      <w:pPr>
        <w:autoSpaceDE w:val="0"/>
        <w:autoSpaceDN w:val="0"/>
        <w:adjustRightInd w:val="0"/>
        <w:ind w:firstLine="708"/>
        <w:jc w:val="both"/>
        <w:rPr>
          <w:bCs/>
          <w:sz w:val="20"/>
          <w:szCs w:val="20"/>
        </w:rPr>
      </w:pPr>
      <w:r w:rsidRPr="00781658">
        <w:rPr>
          <w:sz w:val="20"/>
          <w:szCs w:val="20"/>
        </w:rPr>
        <w:t>-</w:t>
      </w:r>
      <w:r w:rsidRPr="00781658">
        <w:rPr>
          <w:bCs/>
          <w:sz w:val="20"/>
          <w:szCs w:val="20"/>
        </w:rPr>
        <w:t xml:space="preserve">Инструкция за извършване </w:t>
      </w:r>
      <w:r w:rsidRPr="00781658">
        <w:rPr>
          <w:sz w:val="20"/>
          <w:szCs w:val="20"/>
        </w:rPr>
        <w:t>на периодична оценка на спазването на мерките за предотвратяване и ограничаване на неорганизираните емисии, установяване на причините за несъответствията и предприемане на коригиращи действия.</w:t>
      </w:r>
      <w:r w:rsidRPr="00781658">
        <w:rPr>
          <w:bCs/>
          <w:sz w:val="20"/>
          <w:szCs w:val="20"/>
        </w:rPr>
        <w:t xml:space="preserve"> </w:t>
      </w:r>
    </w:p>
    <w:p w:rsidR="00572B32" w:rsidRPr="00781658" w:rsidRDefault="00404EE8" w:rsidP="00572B32">
      <w:pPr>
        <w:autoSpaceDE w:val="0"/>
        <w:autoSpaceDN w:val="0"/>
        <w:adjustRightInd w:val="0"/>
        <w:ind w:firstLine="708"/>
        <w:jc w:val="both"/>
        <w:rPr>
          <w:sz w:val="20"/>
          <w:szCs w:val="20"/>
        </w:rPr>
      </w:pPr>
      <w:r w:rsidRPr="00781658">
        <w:rPr>
          <w:bCs/>
          <w:sz w:val="20"/>
          <w:szCs w:val="20"/>
        </w:rPr>
        <w:t xml:space="preserve">За периода </w:t>
      </w:r>
      <w:r w:rsidRPr="00781658">
        <w:rPr>
          <w:sz w:val="20"/>
          <w:szCs w:val="20"/>
        </w:rPr>
        <w:t xml:space="preserve">от 16.12.2015г. до 07.09.2016г. </w:t>
      </w:r>
      <w:r w:rsidR="00572B32" w:rsidRPr="00781658">
        <w:rPr>
          <w:bCs/>
          <w:sz w:val="20"/>
          <w:szCs w:val="20"/>
        </w:rPr>
        <w:t xml:space="preserve">са представени ежемесечни записи от извършени проверки и оценка на съответствието на: филтър Варова пещ №3, бункери за варовик, </w:t>
      </w:r>
      <w:r w:rsidR="00572B32" w:rsidRPr="00781658">
        <w:rPr>
          <w:sz w:val="20"/>
          <w:szCs w:val="20"/>
        </w:rPr>
        <w:t xml:space="preserve">пресяване и миене на варовик, </w:t>
      </w:r>
      <w:proofErr w:type="spellStart"/>
      <w:r w:rsidR="00572B32" w:rsidRPr="00781658">
        <w:rPr>
          <w:bCs/>
          <w:sz w:val="20"/>
          <w:szCs w:val="20"/>
        </w:rPr>
        <w:t>бункерно</w:t>
      </w:r>
      <w:proofErr w:type="spellEnd"/>
      <w:r w:rsidR="00572B32" w:rsidRPr="00781658">
        <w:rPr>
          <w:bCs/>
          <w:sz w:val="20"/>
          <w:szCs w:val="20"/>
        </w:rPr>
        <w:t xml:space="preserve"> стопанство за негасена вар, </w:t>
      </w:r>
      <w:proofErr w:type="spellStart"/>
      <w:r w:rsidR="00572B32" w:rsidRPr="00781658">
        <w:rPr>
          <w:sz w:val="20"/>
          <w:szCs w:val="20"/>
        </w:rPr>
        <w:t>бункерно</w:t>
      </w:r>
      <w:proofErr w:type="spellEnd"/>
      <w:r w:rsidR="00572B32" w:rsidRPr="00781658">
        <w:rPr>
          <w:sz w:val="20"/>
          <w:szCs w:val="20"/>
        </w:rPr>
        <w:t xml:space="preserve"> стопанство за хидратна вар,</w:t>
      </w:r>
      <w:r w:rsidR="00572B32" w:rsidRPr="00781658">
        <w:rPr>
          <w:bCs/>
          <w:sz w:val="20"/>
          <w:szCs w:val="20"/>
        </w:rPr>
        <w:t xml:space="preserve"> бункер филтър на “Карбидна пещ</w:t>
      </w:r>
      <w:r w:rsidR="00572B32" w:rsidRPr="00781658">
        <w:rPr>
          <w:sz w:val="20"/>
          <w:szCs w:val="20"/>
        </w:rPr>
        <w:t xml:space="preserve">”. </w:t>
      </w:r>
    </w:p>
    <w:p w:rsidR="001C0FE5" w:rsidRPr="00781658" w:rsidRDefault="001C0FE5" w:rsidP="001C0FE5">
      <w:pPr>
        <w:ind w:firstLine="708"/>
        <w:jc w:val="both"/>
        <w:rPr>
          <w:sz w:val="20"/>
          <w:szCs w:val="20"/>
        </w:rPr>
      </w:pPr>
      <w:r w:rsidRPr="00781658">
        <w:rPr>
          <w:bCs/>
          <w:sz w:val="20"/>
          <w:szCs w:val="20"/>
        </w:rPr>
        <w:t xml:space="preserve">За периода </w:t>
      </w:r>
      <w:r w:rsidRPr="00781658">
        <w:rPr>
          <w:sz w:val="20"/>
          <w:szCs w:val="20"/>
        </w:rPr>
        <w:t>от 16.12.2015г. до 07.09.2016г. е постъпил един сигнал на “зелен телефон” на РИОСВ-Пловдив за разпиляване на пепел. При извършена проверка от РИОСВ-Пловдив на подадения сигнал не са констатирани несъответствия.</w:t>
      </w:r>
    </w:p>
    <w:p w:rsidR="00572B32" w:rsidRPr="00781658" w:rsidRDefault="00572B32" w:rsidP="00572B32">
      <w:pPr>
        <w:autoSpaceDE w:val="0"/>
        <w:autoSpaceDN w:val="0"/>
        <w:adjustRightInd w:val="0"/>
        <w:ind w:firstLine="708"/>
        <w:jc w:val="both"/>
        <w:rPr>
          <w:sz w:val="20"/>
          <w:szCs w:val="20"/>
        </w:rPr>
      </w:pPr>
      <w:r w:rsidRPr="00781658">
        <w:rPr>
          <w:sz w:val="20"/>
          <w:szCs w:val="20"/>
        </w:rPr>
        <w:t>От проверка на място извършена на 07.09.2016г. не е констатирано наличие на източници на неорганизирани емисии на производствената площадката.</w:t>
      </w:r>
    </w:p>
    <w:p w:rsidR="00572B32" w:rsidRPr="00781658" w:rsidRDefault="00572B32" w:rsidP="00572B32">
      <w:pPr>
        <w:autoSpaceDE w:val="0"/>
        <w:autoSpaceDN w:val="0"/>
        <w:adjustRightInd w:val="0"/>
        <w:ind w:firstLine="708"/>
        <w:jc w:val="both"/>
        <w:rPr>
          <w:b/>
          <w:sz w:val="20"/>
          <w:szCs w:val="20"/>
        </w:rPr>
      </w:pPr>
      <w:r w:rsidRPr="00781658">
        <w:rPr>
          <w:b/>
          <w:sz w:val="20"/>
          <w:szCs w:val="20"/>
        </w:rPr>
        <w:t>Условие 9.4.Интензивно миришещи вещества</w:t>
      </w:r>
    </w:p>
    <w:p w:rsidR="00404EE8" w:rsidRPr="00781658" w:rsidRDefault="00404EE8" w:rsidP="00404EE8">
      <w:pPr>
        <w:ind w:firstLine="708"/>
        <w:jc w:val="both"/>
        <w:rPr>
          <w:sz w:val="20"/>
          <w:szCs w:val="20"/>
        </w:rPr>
      </w:pPr>
      <w:r w:rsidRPr="00781658">
        <w:rPr>
          <w:sz w:val="20"/>
          <w:szCs w:val="20"/>
        </w:rPr>
        <w:t>Операторът прилага инструкция за периодична оценка на спазването на мерките за предотвратяване/намаляване емисиите на интензивно миришещи вещества. Представени са ежемесечни записи. Не са констатирани несъответствия.</w:t>
      </w:r>
    </w:p>
    <w:p w:rsidR="00572B32" w:rsidRPr="00781658" w:rsidRDefault="00572B32" w:rsidP="00572B32">
      <w:pPr>
        <w:ind w:firstLine="708"/>
        <w:jc w:val="both"/>
        <w:rPr>
          <w:sz w:val="20"/>
          <w:szCs w:val="20"/>
        </w:rPr>
      </w:pPr>
      <w:r w:rsidRPr="00781658">
        <w:rPr>
          <w:sz w:val="20"/>
          <w:szCs w:val="20"/>
        </w:rPr>
        <w:t xml:space="preserve">От проверка на място извършена на 07.09.2016г. не е констатирано разпространение на миризми извън  границите на производствената площадка. </w:t>
      </w:r>
    </w:p>
    <w:p w:rsidR="00572B32" w:rsidRPr="00781658" w:rsidRDefault="00572B32" w:rsidP="00572B32">
      <w:pPr>
        <w:ind w:firstLine="708"/>
        <w:jc w:val="both"/>
        <w:rPr>
          <w:sz w:val="20"/>
          <w:szCs w:val="20"/>
        </w:rPr>
      </w:pPr>
      <w:r w:rsidRPr="00781658">
        <w:rPr>
          <w:b/>
          <w:sz w:val="20"/>
          <w:szCs w:val="20"/>
        </w:rPr>
        <w:t xml:space="preserve">Условие 9.5.Въздействие на емисиите на вредни вещества върху качеството на атмосферния въздух </w:t>
      </w:r>
      <w:r w:rsidRPr="00781658">
        <w:rPr>
          <w:sz w:val="20"/>
          <w:szCs w:val="20"/>
        </w:rPr>
        <w:t>(КАВ)</w:t>
      </w:r>
    </w:p>
    <w:p w:rsidR="00572B32" w:rsidRPr="00781658" w:rsidRDefault="00620122" w:rsidP="00572B32">
      <w:pPr>
        <w:ind w:firstLine="708"/>
        <w:jc w:val="both"/>
        <w:rPr>
          <w:bCs/>
          <w:sz w:val="20"/>
          <w:szCs w:val="20"/>
        </w:rPr>
      </w:pPr>
      <w:r w:rsidRPr="00781658">
        <w:rPr>
          <w:bCs/>
          <w:sz w:val="20"/>
          <w:szCs w:val="20"/>
        </w:rPr>
        <w:t xml:space="preserve">За периода </w:t>
      </w:r>
      <w:r w:rsidRPr="00781658">
        <w:rPr>
          <w:sz w:val="20"/>
          <w:szCs w:val="20"/>
        </w:rPr>
        <w:t xml:space="preserve">от 16.12.2015г. до 07.09.2016г. </w:t>
      </w:r>
      <w:r w:rsidR="00572B32" w:rsidRPr="00781658">
        <w:rPr>
          <w:sz w:val="20"/>
          <w:szCs w:val="20"/>
        </w:rPr>
        <w:t>няма  данни за влошаване на КАВ с причинител производствената дейност на “</w:t>
      </w:r>
      <w:proofErr w:type="spellStart"/>
      <w:r w:rsidR="00572B32" w:rsidRPr="00781658">
        <w:rPr>
          <w:sz w:val="20"/>
          <w:szCs w:val="20"/>
        </w:rPr>
        <w:t>Калцит</w:t>
      </w:r>
      <w:proofErr w:type="spellEnd"/>
      <w:r w:rsidR="00572B32" w:rsidRPr="00781658">
        <w:rPr>
          <w:sz w:val="20"/>
          <w:szCs w:val="20"/>
        </w:rPr>
        <w:t>” АД.</w:t>
      </w:r>
    </w:p>
    <w:p w:rsidR="00572B32" w:rsidRPr="00781658" w:rsidRDefault="00572B32" w:rsidP="00572B32">
      <w:pPr>
        <w:ind w:firstLine="708"/>
        <w:jc w:val="both"/>
        <w:rPr>
          <w:b/>
          <w:bCs/>
          <w:sz w:val="20"/>
          <w:szCs w:val="20"/>
        </w:rPr>
      </w:pPr>
      <w:r w:rsidRPr="00781658">
        <w:rPr>
          <w:b/>
          <w:bCs/>
          <w:sz w:val="20"/>
          <w:szCs w:val="20"/>
        </w:rPr>
        <w:t>Условие 9.6.Собствен мониторинг</w:t>
      </w:r>
    </w:p>
    <w:p w:rsidR="00572B32" w:rsidRPr="00781658" w:rsidRDefault="00572B32" w:rsidP="00572B32">
      <w:pPr>
        <w:widowControl w:val="0"/>
        <w:shd w:val="clear" w:color="auto" w:fill="FFFFFF"/>
        <w:autoSpaceDE w:val="0"/>
        <w:autoSpaceDN w:val="0"/>
        <w:adjustRightInd w:val="0"/>
        <w:ind w:firstLine="705"/>
        <w:jc w:val="both"/>
        <w:rPr>
          <w:b/>
          <w:sz w:val="20"/>
          <w:szCs w:val="20"/>
        </w:rPr>
      </w:pPr>
      <w:r w:rsidRPr="00781658">
        <w:rPr>
          <w:bCs/>
          <w:sz w:val="20"/>
          <w:szCs w:val="20"/>
        </w:rPr>
        <w:t xml:space="preserve">Определеният с условията на комплексното разрешително собствен периодичен мониторинг на емисиите на вредни вещества изпускани в атмосферния въздух е с честота на измерване веднъж на две години. </w:t>
      </w:r>
      <w:r w:rsidRPr="00781658">
        <w:rPr>
          <w:bCs/>
          <w:sz w:val="20"/>
          <w:szCs w:val="20"/>
        </w:rPr>
        <w:tab/>
        <w:t xml:space="preserve">Представени са протоколи от изпитване от месец декември 2014г., месец май 2015г. и месец септември 2015г. </w:t>
      </w:r>
      <w:r w:rsidRPr="00781658">
        <w:rPr>
          <w:sz w:val="20"/>
          <w:szCs w:val="20"/>
        </w:rPr>
        <w:t>Не са констатирани превишения на максималните дебити на газовете и емисионните норми заложени с условията на комплексното разрешително.</w:t>
      </w:r>
    </w:p>
    <w:p w:rsidR="00572B32" w:rsidRPr="00781658" w:rsidRDefault="00572B32" w:rsidP="00572B32">
      <w:pPr>
        <w:widowControl w:val="0"/>
        <w:shd w:val="clear" w:color="auto" w:fill="FFFFFF"/>
        <w:autoSpaceDE w:val="0"/>
        <w:autoSpaceDN w:val="0"/>
        <w:adjustRightInd w:val="0"/>
        <w:ind w:firstLine="705"/>
        <w:jc w:val="both"/>
        <w:rPr>
          <w:b/>
          <w:bCs/>
          <w:sz w:val="20"/>
          <w:szCs w:val="20"/>
        </w:rPr>
      </w:pPr>
      <w:r w:rsidRPr="00781658">
        <w:rPr>
          <w:b/>
          <w:sz w:val="20"/>
          <w:szCs w:val="20"/>
        </w:rPr>
        <w:t>Условие № 10.Емисии на отпадъчни води</w:t>
      </w:r>
    </w:p>
    <w:p w:rsidR="00572B32" w:rsidRPr="00781658" w:rsidRDefault="00572B32" w:rsidP="00572B32">
      <w:pPr>
        <w:autoSpaceDE w:val="0"/>
        <w:autoSpaceDN w:val="0"/>
        <w:adjustRightInd w:val="0"/>
        <w:ind w:firstLine="708"/>
        <w:jc w:val="both"/>
        <w:rPr>
          <w:b/>
          <w:bCs/>
          <w:sz w:val="20"/>
          <w:szCs w:val="20"/>
        </w:rPr>
      </w:pPr>
      <w:r w:rsidRPr="00781658">
        <w:rPr>
          <w:b/>
          <w:bCs/>
          <w:sz w:val="20"/>
          <w:szCs w:val="20"/>
        </w:rPr>
        <w:t>Условие 10.1.Производствени отпадъчни води</w:t>
      </w:r>
    </w:p>
    <w:p w:rsidR="00572B32" w:rsidRPr="00781658" w:rsidRDefault="00572B32" w:rsidP="00572B32">
      <w:pPr>
        <w:autoSpaceDE w:val="0"/>
        <w:autoSpaceDN w:val="0"/>
        <w:adjustRightInd w:val="0"/>
        <w:ind w:firstLine="708"/>
        <w:jc w:val="both"/>
        <w:rPr>
          <w:b/>
          <w:bCs/>
          <w:sz w:val="20"/>
          <w:szCs w:val="20"/>
        </w:rPr>
      </w:pPr>
      <w:r w:rsidRPr="00781658">
        <w:rPr>
          <w:b/>
          <w:sz w:val="20"/>
          <w:szCs w:val="20"/>
        </w:rPr>
        <w:t>Условие 10.1.</w:t>
      </w:r>
      <w:proofErr w:type="spellStart"/>
      <w:r w:rsidRPr="00781658">
        <w:rPr>
          <w:b/>
          <w:sz w:val="20"/>
          <w:szCs w:val="20"/>
        </w:rPr>
        <w:t>1</w:t>
      </w:r>
      <w:proofErr w:type="spellEnd"/>
      <w:r w:rsidRPr="00781658">
        <w:rPr>
          <w:b/>
          <w:sz w:val="20"/>
          <w:szCs w:val="20"/>
        </w:rPr>
        <w:t>.Работа на пречиствателните съоръжения</w:t>
      </w:r>
    </w:p>
    <w:p w:rsidR="00572B32" w:rsidRPr="00781658" w:rsidRDefault="00572B32" w:rsidP="00572B32">
      <w:pPr>
        <w:autoSpaceDE w:val="0"/>
        <w:autoSpaceDN w:val="0"/>
        <w:adjustRightInd w:val="0"/>
        <w:ind w:firstLine="708"/>
        <w:jc w:val="both"/>
        <w:rPr>
          <w:bCs/>
          <w:sz w:val="20"/>
          <w:szCs w:val="20"/>
        </w:rPr>
      </w:pPr>
      <w:r w:rsidRPr="00781658">
        <w:rPr>
          <w:sz w:val="20"/>
          <w:szCs w:val="20"/>
        </w:rPr>
        <w:t xml:space="preserve">Операторът експлоатира и поддържа следните пречиствателни съоръжение: еднокамерен утаител, трикамерен утаителен басейн и четирикамерен утаителен басейн. </w:t>
      </w:r>
    </w:p>
    <w:p w:rsidR="00572B32" w:rsidRPr="00781658" w:rsidRDefault="00572B32" w:rsidP="00572B32">
      <w:pPr>
        <w:autoSpaceDE w:val="0"/>
        <w:autoSpaceDN w:val="0"/>
        <w:adjustRightInd w:val="0"/>
        <w:ind w:firstLine="708"/>
        <w:jc w:val="both"/>
        <w:rPr>
          <w:bCs/>
          <w:sz w:val="20"/>
          <w:szCs w:val="20"/>
        </w:rPr>
      </w:pPr>
      <w:r w:rsidRPr="00781658">
        <w:rPr>
          <w:bCs/>
          <w:sz w:val="20"/>
          <w:szCs w:val="20"/>
        </w:rPr>
        <w:t xml:space="preserve">Операторът прилага: </w:t>
      </w:r>
    </w:p>
    <w:p w:rsidR="00572B32" w:rsidRPr="00781658" w:rsidRDefault="00572B32" w:rsidP="00572B32">
      <w:pPr>
        <w:ind w:right="-1" w:firstLine="708"/>
        <w:jc w:val="both"/>
        <w:rPr>
          <w:bCs/>
          <w:sz w:val="20"/>
          <w:szCs w:val="20"/>
        </w:rPr>
      </w:pPr>
      <w:r w:rsidRPr="00781658">
        <w:rPr>
          <w:bCs/>
          <w:sz w:val="20"/>
          <w:szCs w:val="20"/>
        </w:rPr>
        <w:t>-Инструкция за поддържане на оптималните стойности на технологичните параметри, осигуряващи оптимален работен режим на пречиствателните съоръжения;</w:t>
      </w:r>
    </w:p>
    <w:p w:rsidR="00572B32" w:rsidRPr="00781658" w:rsidRDefault="00572B32" w:rsidP="00572B32">
      <w:pPr>
        <w:ind w:right="-1" w:firstLine="708"/>
        <w:jc w:val="both"/>
        <w:rPr>
          <w:sz w:val="20"/>
          <w:szCs w:val="20"/>
        </w:rPr>
      </w:pPr>
      <w:r w:rsidRPr="00781658">
        <w:rPr>
          <w:bCs/>
          <w:sz w:val="20"/>
          <w:szCs w:val="20"/>
        </w:rPr>
        <w:t>-</w:t>
      </w:r>
      <w:r w:rsidRPr="00781658">
        <w:rPr>
          <w:sz w:val="20"/>
          <w:szCs w:val="20"/>
        </w:rPr>
        <w:t>Инструкция за периодична оценка на съответствие на измерените стойности на контролираните параметри за пречиствателн</w:t>
      </w:r>
      <w:r w:rsidR="00A72925" w:rsidRPr="00781658">
        <w:rPr>
          <w:sz w:val="20"/>
          <w:szCs w:val="20"/>
        </w:rPr>
        <w:t>ите съоръжения</w:t>
      </w:r>
      <w:r w:rsidRPr="00781658">
        <w:rPr>
          <w:sz w:val="20"/>
          <w:szCs w:val="20"/>
        </w:rPr>
        <w:t xml:space="preserve"> с определените оптимални такива с условията на разрешителното. Инструкцията включва установяване на причините за несъответствие и предприемане на коригиращи действия</w:t>
      </w:r>
      <w:r w:rsidR="0043452B" w:rsidRPr="00781658">
        <w:rPr>
          <w:sz w:val="20"/>
          <w:szCs w:val="20"/>
        </w:rPr>
        <w:t>;</w:t>
      </w:r>
    </w:p>
    <w:p w:rsidR="0043452B" w:rsidRPr="00781658" w:rsidRDefault="0043452B" w:rsidP="00572B32">
      <w:pPr>
        <w:ind w:firstLine="708"/>
        <w:jc w:val="both"/>
        <w:rPr>
          <w:bCs/>
          <w:sz w:val="20"/>
          <w:szCs w:val="20"/>
        </w:rPr>
      </w:pPr>
      <w:r w:rsidRPr="00781658">
        <w:rPr>
          <w:sz w:val="20"/>
          <w:szCs w:val="20"/>
        </w:rPr>
        <w:t xml:space="preserve">-Инструкция за периодична проверка и </w:t>
      </w:r>
      <w:proofErr w:type="spellStart"/>
      <w:r w:rsidRPr="00781658">
        <w:rPr>
          <w:sz w:val="20"/>
          <w:szCs w:val="20"/>
        </w:rPr>
        <w:t>подръжка</w:t>
      </w:r>
      <w:proofErr w:type="spellEnd"/>
      <w:r w:rsidRPr="00781658">
        <w:rPr>
          <w:sz w:val="20"/>
          <w:szCs w:val="20"/>
        </w:rPr>
        <w:t xml:space="preserve"> (ремонт) на всяка от пречиствателните станции/съоръжения;</w:t>
      </w:r>
    </w:p>
    <w:p w:rsidR="00572B32" w:rsidRPr="00781658" w:rsidRDefault="00572B32" w:rsidP="00572B32">
      <w:pPr>
        <w:ind w:firstLine="708"/>
        <w:jc w:val="both"/>
        <w:rPr>
          <w:bCs/>
          <w:sz w:val="20"/>
          <w:szCs w:val="20"/>
        </w:rPr>
      </w:pPr>
      <w:r w:rsidRPr="00781658">
        <w:rPr>
          <w:bCs/>
          <w:sz w:val="20"/>
          <w:szCs w:val="20"/>
        </w:rPr>
        <w:t>За</w:t>
      </w:r>
      <w:r w:rsidR="00A72925" w:rsidRPr="00781658">
        <w:rPr>
          <w:bCs/>
          <w:sz w:val="20"/>
          <w:szCs w:val="20"/>
        </w:rPr>
        <w:t xml:space="preserve"> проверявания </w:t>
      </w:r>
      <w:r w:rsidRPr="00781658">
        <w:rPr>
          <w:sz w:val="20"/>
          <w:szCs w:val="20"/>
        </w:rPr>
        <w:t>период</w:t>
      </w:r>
      <w:r w:rsidR="00A72925" w:rsidRPr="00781658">
        <w:rPr>
          <w:sz w:val="20"/>
          <w:szCs w:val="20"/>
        </w:rPr>
        <w:t xml:space="preserve"> </w:t>
      </w:r>
      <w:r w:rsidRPr="00781658">
        <w:rPr>
          <w:bCs/>
          <w:sz w:val="20"/>
          <w:szCs w:val="20"/>
        </w:rPr>
        <w:t>са представени записи със стойностите на технологичните параметри и оценка на съответствието за всяко пречиствателно съоръжение. Не са констатирани несъответствия.</w:t>
      </w:r>
    </w:p>
    <w:p w:rsidR="00572B32" w:rsidRPr="00781658" w:rsidRDefault="00572B32" w:rsidP="00572B32">
      <w:pPr>
        <w:widowControl w:val="0"/>
        <w:shd w:val="clear" w:color="auto" w:fill="FFFFFF"/>
        <w:autoSpaceDE w:val="0"/>
        <w:autoSpaceDN w:val="0"/>
        <w:adjustRightInd w:val="0"/>
        <w:ind w:firstLine="705"/>
        <w:jc w:val="both"/>
        <w:rPr>
          <w:bCs/>
          <w:sz w:val="20"/>
          <w:szCs w:val="20"/>
        </w:rPr>
      </w:pPr>
      <w:r w:rsidRPr="00781658">
        <w:rPr>
          <w:b/>
          <w:bCs/>
          <w:sz w:val="20"/>
          <w:szCs w:val="20"/>
        </w:rPr>
        <w:t>Условие 10.1.2.Емисионни норми – индивидуални емисионни ограничения</w:t>
      </w:r>
      <w:r w:rsidRPr="00781658">
        <w:rPr>
          <w:bCs/>
          <w:sz w:val="20"/>
          <w:szCs w:val="20"/>
        </w:rPr>
        <w:t xml:space="preserve"> </w:t>
      </w:r>
    </w:p>
    <w:p w:rsidR="00572B32" w:rsidRPr="00781658" w:rsidRDefault="00572B32" w:rsidP="00572B32">
      <w:pPr>
        <w:pStyle w:val="a5"/>
        <w:spacing w:after="0"/>
        <w:ind w:firstLine="708"/>
        <w:jc w:val="both"/>
        <w:rPr>
          <w:sz w:val="20"/>
          <w:szCs w:val="20"/>
        </w:rPr>
      </w:pPr>
      <w:r w:rsidRPr="00781658">
        <w:rPr>
          <w:bCs/>
          <w:sz w:val="20"/>
          <w:szCs w:val="20"/>
        </w:rPr>
        <w:t xml:space="preserve">Определеният с условията на комплексното разрешително мониторинг на производствени отпадъчни води, като част от смесен поток </w:t>
      </w:r>
      <w:r w:rsidR="002B5FED" w:rsidRPr="00781658">
        <w:rPr>
          <w:bCs/>
          <w:sz w:val="20"/>
          <w:szCs w:val="20"/>
        </w:rPr>
        <w:t>(</w:t>
      </w:r>
      <w:r w:rsidR="002B5FED" w:rsidRPr="00781658">
        <w:rPr>
          <w:bCs/>
          <w:sz w:val="20"/>
          <w:szCs w:val="22"/>
        </w:rPr>
        <w:t xml:space="preserve">производствени, охлаждащи, </w:t>
      </w:r>
      <w:proofErr w:type="spellStart"/>
      <w:r w:rsidR="002B5FED" w:rsidRPr="00781658">
        <w:rPr>
          <w:bCs/>
          <w:sz w:val="20"/>
          <w:szCs w:val="22"/>
        </w:rPr>
        <w:t>битово-фекални</w:t>
      </w:r>
      <w:proofErr w:type="spellEnd"/>
      <w:r w:rsidR="002B5FED" w:rsidRPr="00781658">
        <w:rPr>
          <w:bCs/>
          <w:sz w:val="20"/>
          <w:szCs w:val="22"/>
        </w:rPr>
        <w:t xml:space="preserve"> </w:t>
      </w:r>
      <w:r w:rsidR="002B5FED" w:rsidRPr="00781658">
        <w:rPr>
          <w:sz w:val="20"/>
          <w:szCs w:val="20"/>
        </w:rPr>
        <w:t xml:space="preserve">и дъждовни) </w:t>
      </w:r>
      <w:r w:rsidRPr="00781658">
        <w:rPr>
          <w:bCs/>
          <w:sz w:val="20"/>
          <w:szCs w:val="20"/>
        </w:rPr>
        <w:t xml:space="preserve">отпадъчни води </w:t>
      </w:r>
      <w:r w:rsidRPr="00781658">
        <w:rPr>
          <w:noProof/>
          <w:sz w:val="20"/>
          <w:szCs w:val="20"/>
        </w:rPr>
        <w:t xml:space="preserve">е </w:t>
      </w:r>
      <w:r w:rsidRPr="00781658">
        <w:rPr>
          <w:sz w:val="20"/>
          <w:szCs w:val="20"/>
        </w:rPr>
        <w:t>с честота на измерване веднъж годишно по показателите определени с условията на комплексното разрешително.</w:t>
      </w:r>
      <w:r w:rsidR="002B5FED" w:rsidRPr="00781658">
        <w:rPr>
          <w:bCs/>
          <w:sz w:val="20"/>
          <w:szCs w:val="20"/>
        </w:rPr>
        <w:t xml:space="preserve"> Производствени отпадъчни води, като част от смесен поток</w:t>
      </w:r>
      <w:r w:rsidRPr="00781658">
        <w:rPr>
          <w:sz w:val="20"/>
          <w:szCs w:val="20"/>
        </w:rPr>
        <w:t xml:space="preserve"> </w:t>
      </w:r>
      <w:r w:rsidR="002B5FED" w:rsidRPr="00781658">
        <w:rPr>
          <w:sz w:val="20"/>
          <w:szCs w:val="20"/>
        </w:rPr>
        <w:t xml:space="preserve">се </w:t>
      </w:r>
      <w:proofErr w:type="spellStart"/>
      <w:r w:rsidR="002B5FED" w:rsidRPr="00781658">
        <w:rPr>
          <w:sz w:val="20"/>
          <w:szCs w:val="20"/>
        </w:rPr>
        <w:t>заустват</w:t>
      </w:r>
      <w:proofErr w:type="spellEnd"/>
      <w:r w:rsidR="002B5FED" w:rsidRPr="00781658">
        <w:rPr>
          <w:sz w:val="20"/>
          <w:szCs w:val="20"/>
        </w:rPr>
        <w:t xml:space="preserve"> в градската канализационна система на гр. Асеновград. </w:t>
      </w:r>
      <w:r w:rsidRPr="00781658">
        <w:rPr>
          <w:sz w:val="20"/>
          <w:szCs w:val="20"/>
        </w:rPr>
        <w:t xml:space="preserve">Представени са Протоколи от изпитване от месец декември 2015г. за показатели - активна реакция, неразтворени вещества и нефтопродукти. Не са констатирани превишения на максимално допустимите концентрации на вещества в смесен поток отпадъчни води. </w:t>
      </w:r>
    </w:p>
    <w:p w:rsidR="00B1328D" w:rsidRPr="00781658" w:rsidRDefault="00922543" w:rsidP="00572B32">
      <w:pPr>
        <w:autoSpaceDE w:val="0"/>
        <w:autoSpaceDN w:val="0"/>
        <w:adjustRightInd w:val="0"/>
        <w:ind w:firstLine="708"/>
        <w:jc w:val="both"/>
        <w:rPr>
          <w:bCs/>
          <w:sz w:val="20"/>
          <w:szCs w:val="20"/>
        </w:rPr>
      </w:pPr>
      <w:r w:rsidRPr="00781658">
        <w:rPr>
          <w:bCs/>
          <w:sz w:val="20"/>
          <w:szCs w:val="20"/>
        </w:rPr>
        <w:t>Операторът прилага</w:t>
      </w:r>
      <w:r w:rsidR="00B1328D" w:rsidRPr="00781658">
        <w:rPr>
          <w:bCs/>
          <w:sz w:val="20"/>
          <w:szCs w:val="20"/>
        </w:rPr>
        <w:t>:</w:t>
      </w:r>
    </w:p>
    <w:p w:rsidR="00572B32" w:rsidRPr="00781658" w:rsidRDefault="00B1328D" w:rsidP="005F099A">
      <w:pPr>
        <w:ind w:firstLine="708"/>
        <w:jc w:val="both"/>
        <w:rPr>
          <w:sz w:val="20"/>
          <w:szCs w:val="20"/>
        </w:rPr>
      </w:pPr>
      <w:r w:rsidRPr="00781658">
        <w:rPr>
          <w:bCs/>
          <w:sz w:val="20"/>
          <w:szCs w:val="20"/>
        </w:rPr>
        <w:t>-И</w:t>
      </w:r>
      <w:r w:rsidR="00922543" w:rsidRPr="00781658">
        <w:rPr>
          <w:sz w:val="20"/>
          <w:szCs w:val="20"/>
        </w:rPr>
        <w:t xml:space="preserve">нструкция за оценка на резултатите от собствения мониторинг на смесен поток (производствени, охлаждащи, </w:t>
      </w:r>
      <w:proofErr w:type="spellStart"/>
      <w:r w:rsidR="00922543" w:rsidRPr="00781658">
        <w:rPr>
          <w:sz w:val="20"/>
          <w:szCs w:val="20"/>
        </w:rPr>
        <w:t>битово-фекални</w:t>
      </w:r>
      <w:proofErr w:type="spellEnd"/>
      <w:r w:rsidR="00922543" w:rsidRPr="00781658">
        <w:rPr>
          <w:sz w:val="20"/>
          <w:szCs w:val="20"/>
        </w:rPr>
        <w:t xml:space="preserve"> и дъждовни) отпадъчни води за съответствие с индивидуалните емисионни ограничения определени с условията на комплексното разрешително,</w:t>
      </w:r>
      <w:r w:rsidR="00922543" w:rsidRPr="00781658">
        <w:rPr>
          <w:b/>
          <w:sz w:val="20"/>
          <w:szCs w:val="20"/>
        </w:rPr>
        <w:t xml:space="preserve"> </w:t>
      </w:r>
      <w:r w:rsidR="00922543" w:rsidRPr="00781658">
        <w:rPr>
          <w:sz w:val="20"/>
          <w:szCs w:val="20"/>
        </w:rPr>
        <w:t>установяване на причините за несъответствията и предприемането на коригиращи действия.</w:t>
      </w:r>
      <w:r w:rsidRPr="00781658">
        <w:rPr>
          <w:sz w:val="20"/>
          <w:szCs w:val="20"/>
        </w:rPr>
        <w:t xml:space="preserve"> Представен е з</w:t>
      </w:r>
      <w:r w:rsidRPr="00781658">
        <w:rPr>
          <w:sz w:val="20"/>
        </w:rPr>
        <w:t>апис с оценка на съответствие</w:t>
      </w:r>
      <w:r w:rsidRPr="00781658">
        <w:rPr>
          <w:sz w:val="20"/>
          <w:szCs w:val="20"/>
        </w:rPr>
        <w:t xml:space="preserve"> на резултатите от собствения мониторинг с максимално допустимите концентрации на вещества в смесен поток отпадъчни води.</w:t>
      </w:r>
      <w:r w:rsidRPr="00781658">
        <w:rPr>
          <w:sz w:val="20"/>
        </w:rPr>
        <w:t xml:space="preserve"> </w:t>
      </w:r>
      <w:r w:rsidRPr="00781658">
        <w:rPr>
          <w:sz w:val="20"/>
          <w:szCs w:val="20"/>
        </w:rPr>
        <w:t>Не са констатирани несъответствия;</w:t>
      </w:r>
    </w:p>
    <w:p w:rsidR="00572B32" w:rsidRPr="00781658" w:rsidRDefault="005F099A" w:rsidP="00572B32">
      <w:pPr>
        <w:ind w:firstLine="708"/>
        <w:jc w:val="both"/>
        <w:rPr>
          <w:b/>
          <w:sz w:val="20"/>
          <w:szCs w:val="20"/>
        </w:rPr>
      </w:pPr>
      <w:r w:rsidRPr="00781658">
        <w:rPr>
          <w:sz w:val="20"/>
          <w:szCs w:val="20"/>
        </w:rPr>
        <w:t>-</w:t>
      </w:r>
      <w:r w:rsidR="00572B32" w:rsidRPr="00781658">
        <w:rPr>
          <w:sz w:val="20"/>
          <w:szCs w:val="20"/>
        </w:rPr>
        <w:t>Инструкция за периодична проверка и поддръжка на състоянието на канализационната мрежа на площадката на дружеството, включително установяване на течове и предприемане на коригиращи действия за тяхното отстраняване. Представени са записи от извършени проверки с оценка на съответствието. Не са констатирани несъответствия.</w:t>
      </w:r>
    </w:p>
    <w:p w:rsidR="00572B32" w:rsidRPr="00781658" w:rsidRDefault="00572B32" w:rsidP="00572B32">
      <w:pPr>
        <w:autoSpaceDE w:val="0"/>
        <w:autoSpaceDN w:val="0"/>
        <w:adjustRightInd w:val="0"/>
        <w:ind w:firstLine="708"/>
        <w:jc w:val="both"/>
        <w:rPr>
          <w:bCs/>
          <w:sz w:val="20"/>
          <w:szCs w:val="20"/>
        </w:rPr>
      </w:pPr>
      <w:r w:rsidRPr="00781658">
        <w:rPr>
          <w:b/>
          <w:bCs/>
          <w:sz w:val="20"/>
          <w:szCs w:val="20"/>
        </w:rPr>
        <w:t>Условие 10.2.Охлаждащи води</w:t>
      </w:r>
    </w:p>
    <w:p w:rsidR="00572B32" w:rsidRPr="00781658" w:rsidRDefault="00572B32" w:rsidP="00572B32">
      <w:pPr>
        <w:autoSpaceDE w:val="0"/>
        <w:autoSpaceDN w:val="0"/>
        <w:adjustRightInd w:val="0"/>
        <w:ind w:firstLine="708"/>
        <w:jc w:val="both"/>
        <w:rPr>
          <w:b/>
          <w:spacing w:val="-3"/>
          <w:sz w:val="20"/>
          <w:szCs w:val="20"/>
        </w:rPr>
      </w:pPr>
      <w:r w:rsidRPr="00781658">
        <w:rPr>
          <w:bCs/>
          <w:sz w:val="20"/>
          <w:szCs w:val="20"/>
        </w:rPr>
        <w:t>Охлаждащите води са част от смесен поток отпадъчни води. Мониторинга се извършва по Условие 10.1. Производствени отпадъчни води. Не са констатирани несъответствия.</w:t>
      </w:r>
    </w:p>
    <w:p w:rsidR="00572B32" w:rsidRPr="00781658" w:rsidRDefault="00572B32" w:rsidP="00572B32">
      <w:pPr>
        <w:autoSpaceDE w:val="0"/>
        <w:autoSpaceDN w:val="0"/>
        <w:adjustRightInd w:val="0"/>
        <w:ind w:firstLine="708"/>
        <w:jc w:val="both"/>
        <w:rPr>
          <w:b/>
          <w:spacing w:val="-3"/>
          <w:sz w:val="20"/>
          <w:szCs w:val="20"/>
        </w:rPr>
      </w:pPr>
      <w:r w:rsidRPr="00781658">
        <w:rPr>
          <w:b/>
          <w:spacing w:val="-3"/>
          <w:sz w:val="20"/>
          <w:szCs w:val="20"/>
        </w:rPr>
        <w:t>Условие 10.3.</w:t>
      </w:r>
      <w:proofErr w:type="spellStart"/>
      <w:r w:rsidRPr="00781658">
        <w:rPr>
          <w:b/>
          <w:spacing w:val="-3"/>
          <w:sz w:val="20"/>
          <w:szCs w:val="20"/>
        </w:rPr>
        <w:t>Битово-фекални</w:t>
      </w:r>
      <w:proofErr w:type="spellEnd"/>
      <w:r w:rsidRPr="00781658">
        <w:rPr>
          <w:b/>
          <w:spacing w:val="-3"/>
          <w:sz w:val="20"/>
          <w:szCs w:val="20"/>
        </w:rPr>
        <w:t xml:space="preserve"> води</w:t>
      </w:r>
    </w:p>
    <w:p w:rsidR="00572B32" w:rsidRPr="00781658" w:rsidRDefault="00572B32" w:rsidP="00572B32">
      <w:pPr>
        <w:autoSpaceDE w:val="0"/>
        <w:autoSpaceDN w:val="0"/>
        <w:adjustRightInd w:val="0"/>
        <w:ind w:firstLine="708"/>
        <w:jc w:val="both"/>
        <w:rPr>
          <w:b/>
          <w:spacing w:val="-3"/>
          <w:sz w:val="20"/>
          <w:szCs w:val="20"/>
        </w:rPr>
      </w:pPr>
      <w:proofErr w:type="spellStart"/>
      <w:r w:rsidRPr="00781658">
        <w:rPr>
          <w:bCs/>
          <w:sz w:val="20"/>
          <w:szCs w:val="20"/>
        </w:rPr>
        <w:t>Битово-фекалните</w:t>
      </w:r>
      <w:proofErr w:type="spellEnd"/>
      <w:r w:rsidRPr="00781658">
        <w:rPr>
          <w:bCs/>
          <w:sz w:val="20"/>
          <w:szCs w:val="20"/>
        </w:rPr>
        <w:t xml:space="preserve"> води са част от смесен поток отпадъчни води. Мониторинга се извършва по Условие 10.1. Производствени отпадъчни води. Не са констатирани несъответствия. </w:t>
      </w:r>
    </w:p>
    <w:p w:rsidR="00572B32" w:rsidRPr="00781658" w:rsidRDefault="00572B32" w:rsidP="00572B32">
      <w:pPr>
        <w:autoSpaceDE w:val="0"/>
        <w:autoSpaceDN w:val="0"/>
        <w:adjustRightInd w:val="0"/>
        <w:ind w:firstLine="708"/>
        <w:jc w:val="both"/>
        <w:rPr>
          <w:b/>
          <w:spacing w:val="-3"/>
          <w:sz w:val="20"/>
          <w:szCs w:val="20"/>
        </w:rPr>
      </w:pPr>
      <w:r w:rsidRPr="00781658">
        <w:rPr>
          <w:b/>
          <w:spacing w:val="-3"/>
          <w:sz w:val="20"/>
          <w:szCs w:val="20"/>
        </w:rPr>
        <w:t>Условие 10.4.Дъждовни води</w:t>
      </w:r>
    </w:p>
    <w:p w:rsidR="00572B32" w:rsidRPr="00781658" w:rsidRDefault="00572B32" w:rsidP="00572B32">
      <w:pPr>
        <w:autoSpaceDE w:val="0"/>
        <w:autoSpaceDN w:val="0"/>
        <w:adjustRightInd w:val="0"/>
        <w:ind w:firstLine="708"/>
        <w:jc w:val="both"/>
        <w:rPr>
          <w:b/>
          <w:spacing w:val="-3"/>
          <w:sz w:val="20"/>
          <w:szCs w:val="20"/>
        </w:rPr>
      </w:pPr>
      <w:r w:rsidRPr="00781658">
        <w:rPr>
          <w:sz w:val="20"/>
          <w:szCs w:val="20"/>
        </w:rPr>
        <w:t xml:space="preserve">Операторът </w:t>
      </w:r>
      <w:proofErr w:type="spellStart"/>
      <w:r w:rsidRPr="00781658">
        <w:rPr>
          <w:sz w:val="20"/>
          <w:szCs w:val="20"/>
        </w:rPr>
        <w:t>зауства</w:t>
      </w:r>
      <w:proofErr w:type="spellEnd"/>
      <w:r w:rsidRPr="00781658">
        <w:rPr>
          <w:sz w:val="20"/>
          <w:szCs w:val="20"/>
        </w:rPr>
        <w:t xml:space="preserve"> дъждовните води в </w:t>
      </w:r>
      <w:r w:rsidR="005F099A" w:rsidRPr="00781658">
        <w:rPr>
          <w:sz w:val="20"/>
          <w:szCs w:val="20"/>
        </w:rPr>
        <w:t>градската канализационна система</w:t>
      </w:r>
      <w:r w:rsidRPr="00781658">
        <w:rPr>
          <w:sz w:val="20"/>
          <w:szCs w:val="20"/>
        </w:rPr>
        <w:t>, като част от смесен поток отпадъчни води.</w:t>
      </w:r>
      <w:r w:rsidRPr="00781658">
        <w:rPr>
          <w:bCs/>
          <w:sz w:val="20"/>
          <w:szCs w:val="20"/>
        </w:rPr>
        <w:t xml:space="preserve"> Мониторингът се извършва по Условие 10.1. Производствени отпадъчни води. Не са констатирани несъответствия.</w:t>
      </w:r>
      <w:r w:rsidRPr="00781658">
        <w:rPr>
          <w:sz w:val="20"/>
          <w:szCs w:val="20"/>
        </w:rPr>
        <w:t xml:space="preserve"> </w:t>
      </w:r>
    </w:p>
    <w:p w:rsidR="00572B32" w:rsidRPr="00781658" w:rsidRDefault="00572B32" w:rsidP="00572B32">
      <w:pPr>
        <w:autoSpaceDE w:val="0"/>
        <w:autoSpaceDN w:val="0"/>
        <w:adjustRightInd w:val="0"/>
        <w:ind w:left="708"/>
        <w:jc w:val="both"/>
        <w:outlineLvl w:val="0"/>
        <w:rPr>
          <w:b/>
          <w:sz w:val="20"/>
          <w:szCs w:val="20"/>
        </w:rPr>
      </w:pPr>
      <w:r w:rsidRPr="00781658">
        <w:rPr>
          <w:b/>
          <w:sz w:val="20"/>
          <w:szCs w:val="20"/>
        </w:rPr>
        <w:t>Условие № 11.Управление на отпадъците</w:t>
      </w:r>
    </w:p>
    <w:p w:rsidR="00572B32" w:rsidRPr="00781658" w:rsidRDefault="00572B32" w:rsidP="00572B32">
      <w:pPr>
        <w:autoSpaceDE w:val="0"/>
        <w:autoSpaceDN w:val="0"/>
        <w:adjustRightInd w:val="0"/>
        <w:ind w:firstLine="708"/>
        <w:jc w:val="both"/>
        <w:rPr>
          <w:bCs/>
          <w:sz w:val="20"/>
          <w:szCs w:val="20"/>
        </w:rPr>
      </w:pPr>
      <w:r w:rsidRPr="00781658">
        <w:rPr>
          <w:b/>
          <w:bCs/>
          <w:sz w:val="20"/>
          <w:szCs w:val="20"/>
        </w:rPr>
        <w:t>Условие 11.1.Образуване на отпадъци</w:t>
      </w:r>
      <w:r w:rsidRPr="00781658">
        <w:rPr>
          <w:bCs/>
          <w:sz w:val="20"/>
          <w:szCs w:val="20"/>
        </w:rPr>
        <w:t xml:space="preserve"> </w:t>
      </w:r>
    </w:p>
    <w:p w:rsidR="00572B32" w:rsidRPr="00781658" w:rsidRDefault="00572B32" w:rsidP="00572B32">
      <w:pPr>
        <w:pStyle w:val="6"/>
        <w:spacing w:before="0" w:after="0"/>
        <w:ind w:firstLine="708"/>
        <w:jc w:val="both"/>
        <w:rPr>
          <w:b w:val="0"/>
          <w:sz w:val="20"/>
          <w:szCs w:val="20"/>
          <w:lang w:val="bg-BG" w:eastAsia="bg-BG"/>
        </w:rPr>
      </w:pPr>
      <w:r w:rsidRPr="00781658">
        <w:rPr>
          <w:b w:val="0"/>
          <w:sz w:val="20"/>
          <w:szCs w:val="20"/>
          <w:lang w:val="bg-BG" w:eastAsia="bg-BG"/>
        </w:rPr>
        <w:t>Образуваните отпадъци при работата на инсталациите по Условие №2</w:t>
      </w:r>
      <w:r w:rsidR="00D57F79" w:rsidRPr="00781658">
        <w:rPr>
          <w:b w:val="0"/>
          <w:sz w:val="20"/>
          <w:szCs w:val="20"/>
          <w:lang w:val="bg-BG" w:eastAsia="bg-BG"/>
        </w:rPr>
        <w:t xml:space="preserve"> </w:t>
      </w:r>
      <w:r w:rsidRPr="00781658">
        <w:rPr>
          <w:b w:val="0"/>
          <w:sz w:val="20"/>
          <w:szCs w:val="20"/>
          <w:lang w:val="bg-BG" w:eastAsia="bg-BG"/>
        </w:rPr>
        <w:t xml:space="preserve">не се различават по вид (код и наименование) и не превишават количества, разрешени с условията на комплексното разрешително. </w:t>
      </w:r>
      <w:r w:rsidR="00D57F79" w:rsidRPr="00781658">
        <w:rPr>
          <w:b w:val="0"/>
          <w:sz w:val="20"/>
          <w:szCs w:val="20"/>
          <w:lang w:val="bg-BG" w:eastAsia="bg-BG"/>
        </w:rPr>
        <w:t>Представени са ежемесечни записи.</w:t>
      </w:r>
    </w:p>
    <w:p w:rsidR="00572B32" w:rsidRPr="00781658" w:rsidRDefault="00572B32" w:rsidP="00572B32">
      <w:pPr>
        <w:jc w:val="both"/>
        <w:rPr>
          <w:sz w:val="20"/>
          <w:szCs w:val="20"/>
        </w:rPr>
      </w:pPr>
      <w:r w:rsidRPr="00781658">
        <w:tab/>
      </w:r>
      <w:r w:rsidRPr="00781658">
        <w:rPr>
          <w:sz w:val="20"/>
          <w:szCs w:val="20"/>
        </w:rPr>
        <w:t xml:space="preserve">Операторът прилага инструкция за периодична оценка на съответствието на нормите за ефективност при образуването на отпадъци с определените такива в условията на разрешителното (инструкцията включва установяване на причините за несъответствия и предприемане на коригиращи действия). Представени са </w:t>
      </w:r>
      <w:r w:rsidR="00D76E26" w:rsidRPr="00781658">
        <w:rPr>
          <w:sz w:val="20"/>
          <w:szCs w:val="20"/>
        </w:rPr>
        <w:t xml:space="preserve">ежемесечни </w:t>
      </w:r>
      <w:r w:rsidRPr="00781658">
        <w:rPr>
          <w:sz w:val="20"/>
          <w:szCs w:val="20"/>
        </w:rPr>
        <w:t>записи с оценка на съответствието на нормите за ефективно</w:t>
      </w:r>
      <w:r w:rsidR="00D76E26" w:rsidRPr="00781658">
        <w:rPr>
          <w:sz w:val="20"/>
          <w:szCs w:val="20"/>
        </w:rPr>
        <w:t>ст при образуването на отпадъци</w:t>
      </w:r>
      <w:r w:rsidRPr="00781658">
        <w:rPr>
          <w:sz w:val="20"/>
          <w:szCs w:val="20"/>
        </w:rPr>
        <w:t>. Не са констатирани несъответствия.</w:t>
      </w:r>
    </w:p>
    <w:p w:rsidR="00572B32" w:rsidRPr="00781658" w:rsidRDefault="00572B32" w:rsidP="00572B32">
      <w:pPr>
        <w:jc w:val="both"/>
        <w:rPr>
          <w:b/>
          <w:bCs/>
          <w:sz w:val="20"/>
          <w:szCs w:val="20"/>
        </w:rPr>
      </w:pPr>
      <w:r w:rsidRPr="00781658">
        <w:rPr>
          <w:sz w:val="20"/>
          <w:szCs w:val="20"/>
        </w:rPr>
        <w:tab/>
      </w:r>
      <w:r w:rsidRPr="00781658">
        <w:rPr>
          <w:b/>
          <w:bCs/>
          <w:sz w:val="20"/>
          <w:szCs w:val="20"/>
        </w:rPr>
        <w:t>Условие 11.2.Приемане на отпадъци за третиране</w:t>
      </w:r>
    </w:p>
    <w:p w:rsidR="00572B32" w:rsidRPr="00781658" w:rsidRDefault="00572B32" w:rsidP="00572B32">
      <w:pPr>
        <w:ind w:firstLine="708"/>
        <w:jc w:val="both"/>
        <w:rPr>
          <w:bCs/>
          <w:sz w:val="20"/>
          <w:szCs w:val="20"/>
        </w:rPr>
      </w:pPr>
      <w:r w:rsidRPr="00781658">
        <w:rPr>
          <w:bCs/>
          <w:sz w:val="20"/>
          <w:szCs w:val="20"/>
        </w:rPr>
        <w:t>Не са приемани отпадъци за третиране на територията на производствената площадка.</w:t>
      </w:r>
    </w:p>
    <w:p w:rsidR="00572B32" w:rsidRPr="00781658" w:rsidRDefault="00572B32" w:rsidP="00572B32">
      <w:pPr>
        <w:autoSpaceDE w:val="0"/>
        <w:autoSpaceDN w:val="0"/>
        <w:adjustRightInd w:val="0"/>
        <w:ind w:firstLine="708"/>
        <w:jc w:val="both"/>
        <w:rPr>
          <w:b/>
          <w:bCs/>
          <w:sz w:val="20"/>
          <w:szCs w:val="20"/>
        </w:rPr>
      </w:pPr>
      <w:r w:rsidRPr="00781658">
        <w:rPr>
          <w:b/>
          <w:bCs/>
          <w:sz w:val="20"/>
          <w:szCs w:val="20"/>
        </w:rPr>
        <w:t>Условие 11.3.Предварително съхраняване на отпадъците</w:t>
      </w:r>
    </w:p>
    <w:p w:rsidR="00572B32" w:rsidRPr="00781658" w:rsidRDefault="00572B32" w:rsidP="00572B32">
      <w:pPr>
        <w:autoSpaceDE w:val="0"/>
        <w:autoSpaceDN w:val="0"/>
        <w:adjustRightInd w:val="0"/>
        <w:ind w:firstLine="708"/>
        <w:jc w:val="both"/>
        <w:rPr>
          <w:sz w:val="20"/>
          <w:szCs w:val="20"/>
        </w:rPr>
      </w:pPr>
      <w:r w:rsidRPr="00781658">
        <w:rPr>
          <w:bCs/>
          <w:sz w:val="20"/>
          <w:szCs w:val="20"/>
        </w:rPr>
        <w:t>Прилага се и</w:t>
      </w:r>
      <w:r w:rsidRPr="00781658">
        <w:rPr>
          <w:sz w:val="20"/>
          <w:szCs w:val="20"/>
        </w:rPr>
        <w:t xml:space="preserve">нструкция за периодична оценка на съответствието на предварителното съхраняване с условията на разрешителното, на причините за установените несъответствия и за предприемане на коригиращи действия. </w:t>
      </w:r>
      <w:r w:rsidRPr="00781658">
        <w:rPr>
          <w:bCs/>
          <w:sz w:val="20"/>
          <w:szCs w:val="20"/>
        </w:rPr>
        <w:t>Предварително са съхранявани единствено отпадъците, разрешени с условията на издаденото комплексно разрешително</w:t>
      </w:r>
      <w:r w:rsidR="00D76E26" w:rsidRPr="00781658">
        <w:rPr>
          <w:bCs/>
          <w:sz w:val="20"/>
          <w:szCs w:val="20"/>
        </w:rPr>
        <w:t xml:space="preserve">. </w:t>
      </w:r>
      <w:r w:rsidRPr="00781658">
        <w:rPr>
          <w:bCs/>
          <w:sz w:val="20"/>
          <w:szCs w:val="20"/>
        </w:rPr>
        <w:t>От извършена проверка на място не са констатирани несъответствия при предварителното съхраняване на отпадъците с код и наименование разрешени с условията на комплексното разрешително.</w:t>
      </w:r>
    </w:p>
    <w:p w:rsidR="00572B32" w:rsidRPr="00781658" w:rsidRDefault="00572B32" w:rsidP="00572B32">
      <w:pPr>
        <w:ind w:firstLine="708"/>
        <w:jc w:val="both"/>
        <w:rPr>
          <w:b/>
          <w:bCs/>
          <w:sz w:val="20"/>
          <w:szCs w:val="20"/>
        </w:rPr>
      </w:pPr>
      <w:r w:rsidRPr="00781658">
        <w:rPr>
          <w:b/>
          <w:bCs/>
          <w:sz w:val="20"/>
          <w:szCs w:val="20"/>
        </w:rPr>
        <w:t>Условие 11.4.Транспортиране на отпадъците</w:t>
      </w:r>
    </w:p>
    <w:p w:rsidR="00572B32" w:rsidRPr="00781658" w:rsidRDefault="00572B32" w:rsidP="00D1388E">
      <w:pPr>
        <w:ind w:firstLine="708"/>
        <w:jc w:val="both"/>
        <w:rPr>
          <w:bCs/>
          <w:sz w:val="20"/>
          <w:szCs w:val="20"/>
        </w:rPr>
      </w:pPr>
      <w:r w:rsidRPr="00781658">
        <w:rPr>
          <w:bCs/>
          <w:sz w:val="20"/>
          <w:szCs w:val="20"/>
        </w:rPr>
        <w:t xml:space="preserve">Предавани са за транспортиране единствено отпадъци с код, наименование и количества разрешени с условията на комплексното разрешително на фирми притежаващи необходимите </w:t>
      </w:r>
      <w:r w:rsidR="00D1388E" w:rsidRPr="00781658">
        <w:rPr>
          <w:bCs/>
          <w:sz w:val="20"/>
          <w:szCs w:val="20"/>
        </w:rPr>
        <w:t>документи</w:t>
      </w:r>
      <w:r w:rsidRPr="00781658">
        <w:rPr>
          <w:bCs/>
          <w:sz w:val="20"/>
          <w:szCs w:val="20"/>
        </w:rPr>
        <w:t xml:space="preserve"> издадени по Закона за управление на отпадъците или Комплексно разрешително</w:t>
      </w:r>
      <w:r w:rsidR="00D1388E" w:rsidRPr="00781658">
        <w:rPr>
          <w:bCs/>
          <w:sz w:val="20"/>
          <w:szCs w:val="20"/>
        </w:rPr>
        <w:t xml:space="preserve"> и </w:t>
      </w:r>
      <w:r w:rsidR="00D1388E" w:rsidRPr="00781658">
        <w:rPr>
          <w:rFonts w:eastAsia="PMingLiU"/>
          <w:sz w:val="20"/>
          <w:szCs w:val="20"/>
        </w:rPr>
        <w:t xml:space="preserve"> въз основа на сключен писмен договор</w:t>
      </w:r>
      <w:r w:rsidRPr="00781658">
        <w:rPr>
          <w:bCs/>
          <w:sz w:val="20"/>
          <w:szCs w:val="20"/>
        </w:rPr>
        <w:t xml:space="preserve">. За проверявания период </w:t>
      </w:r>
      <w:r w:rsidR="00D76E26" w:rsidRPr="00781658">
        <w:rPr>
          <w:bCs/>
          <w:sz w:val="20"/>
          <w:szCs w:val="20"/>
        </w:rPr>
        <w:t xml:space="preserve">е представен </w:t>
      </w:r>
      <w:r w:rsidR="00D76E26" w:rsidRPr="00781658">
        <w:rPr>
          <w:sz w:val="20"/>
        </w:rPr>
        <w:t xml:space="preserve">Идентификационен документ </w:t>
      </w:r>
      <w:r w:rsidR="00D76E26" w:rsidRPr="00781658">
        <w:rPr>
          <w:sz w:val="20"/>
          <w:szCs w:val="20"/>
        </w:rPr>
        <w:t>от януари 2016г. за предаден отпадък с код 13 01 10*.</w:t>
      </w:r>
      <w:r w:rsidR="00D76E26" w:rsidRPr="00781658">
        <w:rPr>
          <w:bCs/>
          <w:sz w:val="20"/>
          <w:szCs w:val="20"/>
        </w:rPr>
        <w:t xml:space="preserve"> </w:t>
      </w:r>
      <w:r w:rsidRPr="00781658">
        <w:rPr>
          <w:bCs/>
          <w:sz w:val="20"/>
          <w:szCs w:val="20"/>
        </w:rPr>
        <w:t xml:space="preserve">За предадените неопасни отпадъци за транспортиране извън площадката са представени разрешения, договори, фактури, </w:t>
      </w:r>
      <w:proofErr w:type="spellStart"/>
      <w:r w:rsidRPr="00781658">
        <w:rPr>
          <w:bCs/>
          <w:sz w:val="20"/>
          <w:szCs w:val="20"/>
        </w:rPr>
        <w:t>приемо-предавателни</w:t>
      </w:r>
      <w:proofErr w:type="spellEnd"/>
      <w:r w:rsidRPr="00781658">
        <w:rPr>
          <w:bCs/>
          <w:sz w:val="20"/>
          <w:szCs w:val="20"/>
        </w:rPr>
        <w:t xml:space="preserve"> протоколи на фирмите, на които са предадени. </w:t>
      </w:r>
    </w:p>
    <w:p w:rsidR="00572B32" w:rsidRPr="00781658" w:rsidRDefault="00572B32" w:rsidP="00572B32">
      <w:pPr>
        <w:autoSpaceDE w:val="0"/>
        <w:autoSpaceDN w:val="0"/>
        <w:adjustRightInd w:val="0"/>
        <w:ind w:firstLine="708"/>
        <w:jc w:val="both"/>
        <w:rPr>
          <w:b/>
          <w:bCs/>
          <w:sz w:val="20"/>
          <w:szCs w:val="20"/>
        </w:rPr>
      </w:pPr>
      <w:r w:rsidRPr="00781658">
        <w:rPr>
          <w:b/>
          <w:bCs/>
          <w:sz w:val="20"/>
          <w:szCs w:val="20"/>
        </w:rPr>
        <w:t>Условие 11.5.Оползотворяване в т.ч. рециклиране на отпадъци</w:t>
      </w:r>
      <w:r w:rsidRPr="00781658">
        <w:rPr>
          <w:bCs/>
          <w:sz w:val="20"/>
          <w:szCs w:val="20"/>
        </w:rPr>
        <w:t xml:space="preserve"> </w:t>
      </w:r>
    </w:p>
    <w:p w:rsidR="00D1388E" w:rsidRPr="00781658" w:rsidRDefault="00D1388E" w:rsidP="00572B32">
      <w:pPr>
        <w:ind w:left="-108" w:firstLine="816"/>
        <w:jc w:val="both"/>
        <w:rPr>
          <w:sz w:val="20"/>
          <w:szCs w:val="20"/>
        </w:rPr>
      </w:pPr>
      <w:r w:rsidRPr="00781658">
        <w:rPr>
          <w:bCs/>
          <w:sz w:val="20"/>
          <w:szCs w:val="20"/>
        </w:rPr>
        <w:t xml:space="preserve">За проверявания период е извършено предаване на опасни и неопасни отпадъци с код, наименование и количества разрешени с условията на комплексното разрешително на фирми притежаващи необходимите документи издадени по Закона за управление на отпадъците или Комплексно разрешително и </w:t>
      </w:r>
      <w:r w:rsidRPr="00781658">
        <w:rPr>
          <w:rFonts w:eastAsia="PMingLiU"/>
          <w:sz w:val="20"/>
          <w:szCs w:val="20"/>
        </w:rPr>
        <w:t xml:space="preserve"> въз основа на сключен писмен договор</w:t>
      </w:r>
      <w:r w:rsidRPr="00781658">
        <w:rPr>
          <w:bCs/>
          <w:sz w:val="20"/>
          <w:szCs w:val="20"/>
        </w:rPr>
        <w:t>.</w:t>
      </w:r>
    </w:p>
    <w:p w:rsidR="00572B32" w:rsidRPr="00781658" w:rsidRDefault="00572B32" w:rsidP="00572B32">
      <w:pPr>
        <w:ind w:left="-108" w:firstLine="816"/>
        <w:jc w:val="both"/>
        <w:rPr>
          <w:bCs/>
          <w:sz w:val="20"/>
          <w:szCs w:val="20"/>
        </w:rPr>
      </w:pPr>
      <w:r w:rsidRPr="00781658">
        <w:rPr>
          <w:sz w:val="20"/>
          <w:szCs w:val="20"/>
        </w:rPr>
        <w:t xml:space="preserve">На площадката е извършена операция по оползотворяване с код R5 </w:t>
      </w:r>
      <w:r w:rsidRPr="00781658">
        <w:rPr>
          <w:bCs/>
          <w:sz w:val="20"/>
          <w:szCs w:val="20"/>
        </w:rPr>
        <w:t>(рециклиране/възстановяване на други неорганични материали), както следва:</w:t>
      </w:r>
    </w:p>
    <w:p w:rsidR="00572B32" w:rsidRPr="00781658" w:rsidRDefault="00572B32" w:rsidP="00572B32">
      <w:pPr>
        <w:ind w:left="-108" w:firstLine="816"/>
        <w:jc w:val="both"/>
        <w:rPr>
          <w:b/>
          <w:sz w:val="20"/>
          <w:szCs w:val="20"/>
        </w:rPr>
      </w:pPr>
      <w:r w:rsidRPr="00781658">
        <w:rPr>
          <w:b/>
          <w:sz w:val="20"/>
          <w:szCs w:val="20"/>
        </w:rPr>
        <w:t xml:space="preserve"> </w:t>
      </w:r>
      <w:r w:rsidRPr="00781658">
        <w:rPr>
          <w:sz w:val="20"/>
          <w:szCs w:val="20"/>
        </w:rPr>
        <w:t xml:space="preserve">-В Инсталация за производство на калциев карбид на отпадък с код 10 13 </w:t>
      </w:r>
      <w:proofErr w:type="spellStart"/>
      <w:r w:rsidRPr="00781658">
        <w:rPr>
          <w:sz w:val="20"/>
          <w:szCs w:val="20"/>
        </w:rPr>
        <w:t>13</w:t>
      </w:r>
      <w:proofErr w:type="spellEnd"/>
      <w:r w:rsidRPr="00781658">
        <w:rPr>
          <w:sz w:val="20"/>
          <w:szCs w:val="20"/>
        </w:rPr>
        <w:t xml:space="preserve"> - Твърди отпадъци от пречистване на газове, различни от упоменатите в 10 13 12 (прах от </w:t>
      </w:r>
      <w:proofErr w:type="spellStart"/>
      <w:r w:rsidRPr="00781658">
        <w:rPr>
          <w:sz w:val="20"/>
          <w:szCs w:val="20"/>
        </w:rPr>
        <w:t>ръкавни</w:t>
      </w:r>
      <w:proofErr w:type="spellEnd"/>
      <w:r w:rsidRPr="00781658">
        <w:rPr>
          <w:sz w:val="20"/>
          <w:szCs w:val="20"/>
        </w:rPr>
        <w:t xml:space="preserve"> филтри от карбидна пещ) и на  отпадък с код 10 13 </w:t>
      </w:r>
      <w:proofErr w:type="spellStart"/>
      <w:r w:rsidRPr="00781658">
        <w:rPr>
          <w:sz w:val="20"/>
          <w:szCs w:val="20"/>
        </w:rPr>
        <w:t>13</w:t>
      </w:r>
      <w:proofErr w:type="spellEnd"/>
      <w:r w:rsidRPr="00781658">
        <w:rPr>
          <w:sz w:val="20"/>
          <w:szCs w:val="20"/>
        </w:rPr>
        <w:t xml:space="preserve"> - Твърди отпадъци от пречистване на газове, различни от упоменатите в 10 13 12 (прах от циклони от карбидна пещ);</w:t>
      </w:r>
    </w:p>
    <w:p w:rsidR="00572B32" w:rsidRPr="00781658" w:rsidRDefault="00572B32" w:rsidP="00572B32">
      <w:pPr>
        <w:ind w:firstLine="708"/>
        <w:jc w:val="both"/>
        <w:rPr>
          <w:sz w:val="20"/>
        </w:rPr>
      </w:pPr>
      <w:r w:rsidRPr="00781658">
        <w:rPr>
          <w:sz w:val="20"/>
          <w:szCs w:val="20"/>
        </w:rPr>
        <w:t xml:space="preserve">-В Инсталация за производство на хидратна вар на отпадък с код 10 13 </w:t>
      </w:r>
      <w:proofErr w:type="spellStart"/>
      <w:r w:rsidRPr="00781658">
        <w:rPr>
          <w:sz w:val="20"/>
          <w:szCs w:val="20"/>
        </w:rPr>
        <w:t>13</w:t>
      </w:r>
      <w:proofErr w:type="spellEnd"/>
      <w:r w:rsidRPr="00781658">
        <w:rPr>
          <w:sz w:val="20"/>
          <w:szCs w:val="20"/>
        </w:rPr>
        <w:t xml:space="preserve"> - Твърди отпадъци от пречистване на газове, различни от упоменатите в 10 13 12 (от варови пещи);</w:t>
      </w:r>
    </w:p>
    <w:p w:rsidR="00572B32" w:rsidRPr="00781658" w:rsidRDefault="00572B32" w:rsidP="00572B32">
      <w:pPr>
        <w:ind w:firstLine="708"/>
        <w:jc w:val="both"/>
        <w:rPr>
          <w:bCs/>
          <w:sz w:val="20"/>
          <w:szCs w:val="20"/>
        </w:rPr>
      </w:pPr>
      <w:r w:rsidRPr="00781658">
        <w:rPr>
          <w:sz w:val="20"/>
          <w:szCs w:val="20"/>
        </w:rPr>
        <w:t>-В Инсталация за производство на вар и варови продукти на отпадък с код 10 13 99 - Отпадъци, неупоменати другаде (к</w:t>
      </w:r>
      <w:r w:rsidR="005A5406" w:rsidRPr="00781658">
        <w:rPr>
          <w:sz w:val="20"/>
          <w:szCs w:val="20"/>
        </w:rPr>
        <w:t xml:space="preserve">алциев </w:t>
      </w:r>
      <w:proofErr w:type="spellStart"/>
      <w:r w:rsidR="005A5406" w:rsidRPr="00781658">
        <w:rPr>
          <w:sz w:val="20"/>
          <w:szCs w:val="20"/>
        </w:rPr>
        <w:t>хидрооксид</w:t>
      </w:r>
      <w:proofErr w:type="spellEnd"/>
      <w:r w:rsidR="005A5406" w:rsidRPr="00781658">
        <w:rPr>
          <w:sz w:val="20"/>
          <w:szCs w:val="20"/>
        </w:rPr>
        <w:t>).</w:t>
      </w:r>
    </w:p>
    <w:p w:rsidR="00572B32" w:rsidRPr="00781658" w:rsidRDefault="00572B32" w:rsidP="00572B32">
      <w:pPr>
        <w:ind w:firstLine="708"/>
        <w:jc w:val="both"/>
        <w:rPr>
          <w:b/>
          <w:sz w:val="20"/>
          <w:szCs w:val="20"/>
        </w:rPr>
      </w:pPr>
      <w:r w:rsidRPr="00781658">
        <w:rPr>
          <w:b/>
          <w:sz w:val="20"/>
          <w:szCs w:val="20"/>
        </w:rPr>
        <w:t>Условие 11.6.Обезвреждане на отпадъците</w:t>
      </w:r>
    </w:p>
    <w:p w:rsidR="00572B32" w:rsidRPr="00781658" w:rsidRDefault="00572B32" w:rsidP="00572B32">
      <w:pPr>
        <w:ind w:firstLine="708"/>
        <w:jc w:val="both"/>
        <w:rPr>
          <w:bCs/>
          <w:sz w:val="20"/>
          <w:szCs w:val="20"/>
        </w:rPr>
      </w:pPr>
      <w:r w:rsidRPr="00781658">
        <w:rPr>
          <w:bCs/>
          <w:sz w:val="20"/>
          <w:szCs w:val="20"/>
        </w:rPr>
        <w:t>За проверявания период са предавани за обезвреждане единствено, отпадъците образувани от дейността на дружеството, разрешени с условията на издаденото комплексно разрешително. Не са констатирани несъответствия.</w:t>
      </w:r>
    </w:p>
    <w:p w:rsidR="00572B32" w:rsidRPr="00781658" w:rsidRDefault="00572B32" w:rsidP="00572B32">
      <w:pPr>
        <w:autoSpaceDE w:val="0"/>
        <w:autoSpaceDN w:val="0"/>
        <w:adjustRightInd w:val="0"/>
        <w:ind w:firstLine="708"/>
        <w:jc w:val="both"/>
        <w:rPr>
          <w:bCs/>
          <w:sz w:val="20"/>
          <w:szCs w:val="20"/>
        </w:rPr>
      </w:pPr>
      <w:r w:rsidRPr="00781658">
        <w:rPr>
          <w:b/>
          <w:bCs/>
          <w:sz w:val="20"/>
          <w:szCs w:val="20"/>
        </w:rPr>
        <w:t>Условие 11.7.Контрол и измерване на отпадъците</w:t>
      </w:r>
      <w:r w:rsidRPr="00781658">
        <w:rPr>
          <w:bCs/>
          <w:sz w:val="20"/>
          <w:szCs w:val="20"/>
        </w:rPr>
        <w:t xml:space="preserve"> </w:t>
      </w:r>
    </w:p>
    <w:p w:rsidR="00572B32" w:rsidRPr="00781658" w:rsidRDefault="00572B32" w:rsidP="00572B32">
      <w:pPr>
        <w:pStyle w:val="6"/>
        <w:spacing w:before="0" w:after="0"/>
        <w:ind w:firstLine="708"/>
        <w:jc w:val="both"/>
        <w:rPr>
          <w:b w:val="0"/>
          <w:sz w:val="20"/>
          <w:szCs w:val="20"/>
          <w:lang w:val="bg-BG" w:eastAsia="bg-BG"/>
        </w:rPr>
      </w:pPr>
      <w:r w:rsidRPr="00781658">
        <w:rPr>
          <w:b w:val="0"/>
          <w:sz w:val="20"/>
          <w:szCs w:val="20"/>
          <w:lang w:val="bg-BG" w:eastAsia="bg-BG"/>
        </w:rPr>
        <w:t xml:space="preserve">Образуваните отпадъци при работата на инсталациите по Условие №2 не се различават по вид (код и наименование) и количества, разрешени с условията на комплексното разрешително. </w:t>
      </w:r>
    </w:p>
    <w:p w:rsidR="00572B32" w:rsidRPr="00781658" w:rsidRDefault="00572B32" w:rsidP="00572B32">
      <w:pPr>
        <w:jc w:val="both"/>
        <w:rPr>
          <w:sz w:val="20"/>
          <w:szCs w:val="20"/>
          <w:lang w:eastAsia="pl-PL"/>
        </w:rPr>
      </w:pPr>
      <w:r w:rsidRPr="00781658">
        <w:rPr>
          <w:bCs/>
          <w:sz w:val="20"/>
          <w:szCs w:val="20"/>
        </w:rPr>
        <w:tab/>
        <w:t>Операторът прилага и</w:t>
      </w:r>
      <w:r w:rsidRPr="00781658">
        <w:rPr>
          <w:noProof/>
          <w:sz w:val="20"/>
          <w:szCs w:val="20"/>
          <w:lang w:eastAsia="pl-PL"/>
        </w:rPr>
        <w:t>нструкция за измерване на образуваните количества отпадъци и изчисление на стойностите на нормите за ефективност при образуването на отпадъци в съответствие с условията на настоящото разрешително и</w:t>
      </w:r>
      <w:r w:rsidRPr="00781658">
        <w:rPr>
          <w:sz w:val="20"/>
          <w:szCs w:val="20"/>
          <w:lang w:eastAsia="pl-PL"/>
        </w:rPr>
        <w:t xml:space="preserve"> инструкция за оценка на съответствието на наблюдаваните годишни количества образувани отпадъци и стойностите на норми за ефективност при образуването на отпадъци </w:t>
      </w:r>
      <w:r w:rsidRPr="00781658">
        <w:rPr>
          <w:sz w:val="20"/>
          <w:szCs w:val="20"/>
        </w:rPr>
        <w:t xml:space="preserve">(само за отпадъците, които се генерират пряко от производствения процес) </w:t>
      </w:r>
      <w:r w:rsidRPr="00781658">
        <w:rPr>
          <w:sz w:val="20"/>
          <w:szCs w:val="20"/>
          <w:lang w:eastAsia="pl-PL"/>
        </w:rPr>
        <w:t xml:space="preserve">с определените такива в условията на разрешителното (инструкцията включва установяване на причините за несъответствия и предприемане на коригиращи действия). </w:t>
      </w:r>
      <w:r w:rsidR="005A5406" w:rsidRPr="00781658">
        <w:rPr>
          <w:sz w:val="20"/>
          <w:szCs w:val="20"/>
          <w:lang w:eastAsia="pl-PL"/>
        </w:rPr>
        <w:t>П</w:t>
      </w:r>
      <w:r w:rsidRPr="00781658">
        <w:rPr>
          <w:sz w:val="20"/>
          <w:szCs w:val="20"/>
        </w:rPr>
        <w:t xml:space="preserve">редставени </w:t>
      </w:r>
      <w:r w:rsidR="005A5406" w:rsidRPr="00781658">
        <w:rPr>
          <w:sz w:val="20"/>
          <w:szCs w:val="20"/>
        </w:rPr>
        <w:t xml:space="preserve">са ежемесечни </w:t>
      </w:r>
      <w:r w:rsidRPr="00781658">
        <w:rPr>
          <w:sz w:val="20"/>
          <w:szCs w:val="20"/>
        </w:rPr>
        <w:t xml:space="preserve">записи за образуваните отпадъци  </w:t>
      </w:r>
      <w:r w:rsidR="005A5406" w:rsidRPr="00781658">
        <w:rPr>
          <w:sz w:val="20"/>
          <w:szCs w:val="20"/>
        </w:rPr>
        <w:t>на площадката с оценка на съответствието</w:t>
      </w:r>
      <w:r w:rsidRPr="00781658">
        <w:rPr>
          <w:bCs/>
          <w:sz w:val="20"/>
          <w:szCs w:val="20"/>
        </w:rPr>
        <w:t>. Не са констатирани несъответствия.</w:t>
      </w:r>
    </w:p>
    <w:p w:rsidR="00572B32" w:rsidRPr="00781658" w:rsidRDefault="00572B32" w:rsidP="00572B32">
      <w:pPr>
        <w:ind w:firstLine="708"/>
        <w:jc w:val="both"/>
        <w:rPr>
          <w:b/>
          <w:bCs/>
          <w:sz w:val="20"/>
          <w:szCs w:val="20"/>
        </w:rPr>
      </w:pPr>
      <w:r w:rsidRPr="00781658">
        <w:rPr>
          <w:b/>
          <w:bCs/>
          <w:sz w:val="20"/>
          <w:szCs w:val="20"/>
        </w:rPr>
        <w:t>Условие 11.8.Анализи на отпадъците</w:t>
      </w:r>
    </w:p>
    <w:p w:rsidR="00572B32" w:rsidRPr="00781658" w:rsidRDefault="00572B32" w:rsidP="00572B32">
      <w:pPr>
        <w:ind w:firstLine="708"/>
        <w:jc w:val="both"/>
        <w:rPr>
          <w:bCs/>
          <w:sz w:val="20"/>
          <w:szCs w:val="20"/>
        </w:rPr>
      </w:pPr>
      <w:r w:rsidRPr="00781658">
        <w:rPr>
          <w:bCs/>
          <w:sz w:val="20"/>
          <w:szCs w:val="20"/>
        </w:rPr>
        <w:t xml:space="preserve">За проверявания период не са образувани и не е извършвана класификация на отпадъци с огледални кодове, поради тази причина не са извършвани анализи. </w:t>
      </w:r>
    </w:p>
    <w:p w:rsidR="00572B32" w:rsidRPr="00781658" w:rsidRDefault="00572B32" w:rsidP="00572B32">
      <w:pPr>
        <w:ind w:firstLine="708"/>
        <w:jc w:val="both"/>
        <w:rPr>
          <w:b/>
          <w:bCs/>
          <w:sz w:val="20"/>
          <w:szCs w:val="20"/>
        </w:rPr>
      </w:pPr>
      <w:r w:rsidRPr="00781658">
        <w:rPr>
          <w:b/>
          <w:bCs/>
          <w:sz w:val="20"/>
          <w:szCs w:val="20"/>
        </w:rPr>
        <w:t>Условие 11.9.Документиране и докладване</w:t>
      </w:r>
    </w:p>
    <w:p w:rsidR="00572B32" w:rsidRPr="00781658" w:rsidRDefault="00572B32" w:rsidP="00572B32">
      <w:pPr>
        <w:ind w:firstLine="708"/>
        <w:jc w:val="both"/>
        <w:rPr>
          <w:bCs/>
          <w:sz w:val="20"/>
          <w:szCs w:val="20"/>
        </w:rPr>
      </w:pPr>
      <w:r w:rsidRPr="00781658">
        <w:rPr>
          <w:sz w:val="20"/>
          <w:szCs w:val="20"/>
        </w:rPr>
        <w:t xml:space="preserve">В ИАОС, гр.София са представени Годишни отчети за 2015г., съгласно </w:t>
      </w:r>
      <w:r w:rsidRPr="00781658">
        <w:rPr>
          <w:bCs/>
          <w:sz w:val="20"/>
          <w:szCs w:val="20"/>
        </w:rPr>
        <w:t>Наредба №1 от 04 юни 2014 г. за реда и образците, по които се предоставя информация за дейностите по отпадъците, както и реда за водене на публични регистри</w:t>
      </w:r>
      <w:r w:rsidRPr="00781658">
        <w:rPr>
          <w:sz w:val="20"/>
          <w:szCs w:val="20"/>
        </w:rPr>
        <w:t xml:space="preserve"> (</w:t>
      </w:r>
      <w:proofErr w:type="spellStart"/>
      <w:r w:rsidRPr="00781658">
        <w:rPr>
          <w:sz w:val="20"/>
          <w:szCs w:val="20"/>
        </w:rPr>
        <w:t>обн</w:t>
      </w:r>
      <w:proofErr w:type="spellEnd"/>
      <w:r w:rsidRPr="00781658">
        <w:rPr>
          <w:sz w:val="20"/>
          <w:szCs w:val="20"/>
        </w:rPr>
        <w:t>. ДВ, бр.51 от 20.06.2014г.).</w:t>
      </w:r>
    </w:p>
    <w:p w:rsidR="00572B32" w:rsidRPr="00781658" w:rsidRDefault="00572B32" w:rsidP="00572B32">
      <w:pPr>
        <w:ind w:firstLine="708"/>
        <w:jc w:val="both"/>
        <w:rPr>
          <w:sz w:val="20"/>
          <w:szCs w:val="20"/>
        </w:rPr>
      </w:pPr>
      <w:r w:rsidRPr="00781658">
        <w:rPr>
          <w:sz w:val="20"/>
          <w:szCs w:val="20"/>
        </w:rPr>
        <w:t xml:space="preserve">За проверявания период е представена информацията изискана с условията на комплексното разрешително. </w:t>
      </w:r>
    </w:p>
    <w:p w:rsidR="00572B32" w:rsidRPr="00781658" w:rsidRDefault="00572B32" w:rsidP="00572B32">
      <w:pPr>
        <w:ind w:firstLine="708"/>
        <w:jc w:val="both"/>
        <w:rPr>
          <w:b/>
          <w:sz w:val="20"/>
          <w:szCs w:val="20"/>
        </w:rPr>
      </w:pPr>
      <w:r w:rsidRPr="00781658">
        <w:rPr>
          <w:b/>
          <w:sz w:val="20"/>
          <w:szCs w:val="20"/>
        </w:rPr>
        <w:t>Условие №12.Шум</w:t>
      </w:r>
    </w:p>
    <w:p w:rsidR="00572B32" w:rsidRPr="00781658" w:rsidRDefault="00572B32" w:rsidP="00572B32">
      <w:pPr>
        <w:ind w:right="-108" w:firstLine="708"/>
        <w:jc w:val="both"/>
        <w:rPr>
          <w:bCs/>
          <w:sz w:val="20"/>
          <w:szCs w:val="20"/>
        </w:rPr>
      </w:pPr>
      <w:r w:rsidRPr="00781658">
        <w:rPr>
          <w:bCs/>
          <w:sz w:val="20"/>
          <w:szCs w:val="20"/>
        </w:rPr>
        <w:t>Изготвени са и се прилагат:</w:t>
      </w:r>
    </w:p>
    <w:p w:rsidR="00572B32" w:rsidRPr="00781658" w:rsidRDefault="00572B32" w:rsidP="00572B32">
      <w:pPr>
        <w:ind w:right="-108" w:firstLine="708"/>
        <w:jc w:val="both"/>
        <w:rPr>
          <w:bCs/>
          <w:sz w:val="20"/>
          <w:szCs w:val="20"/>
        </w:rPr>
      </w:pPr>
      <w:r w:rsidRPr="00781658">
        <w:rPr>
          <w:bCs/>
          <w:sz w:val="20"/>
          <w:szCs w:val="20"/>
        </w:rPr>
        <w:t>-Инструкция за наблюдение на показателите поставени с условията на комплексното разрешително не по-малко от един път в рамките на две последователни години на показателите: общата звукова мощност на площадката; еквивалентните нива на шум в определени точки по границата на площадката; еквивалентни нива на шум в мястото на въздействие;</w:t>
      </w:r>
    </w:p>
    <w:p w:rsidR="004B6327" w:rsidRPr="00781658" w:rsidRDefault="00572B32" w:rsidP="00572B32">
      <w:pPr>
        <w:ind w:right="-108" w:firstLine="708"/>
        <w:jc w:val="both"/>
        <w:rPr>
          <w:bCs/>
          <w:sz w:val="20"/>
          <w:szCs w:val="20"/>
        </w:rPr>
      </w:pPr>
      <w:r w:rsidRPr="00781658">
        <w:rPr>
          <w:bCs/>
          <w:sz w:val="20"/>
          <w:szCs w:val="20"/>
        </w:rPr>
        <w:t xml:space="preserve">-Инструкция за оценка на съответствието на установените еквивалентни нива на шум по границата на производствената площадка и в мястото на въздействие с разрешените такива, установяване на причините за допуснатите несъответствия и предприемане на коригиращи действия. </w:t>
      </w:r>
    </w:p>
    <w:p w:rsidR="004B6327" w:rsidRPr="00781658" w:rsidRDefault="004B6327" w:rsidP="004B6327">
      <w:pPr>
        <w:ind w:right="-108" w:firstLine="708"/>
        <w:jc w:val="both"/>
        <w:rPr>
          <w:bCs/>
          <w:sz w:val="20"/>
          <w:szCs w:val="20"/>
        </w:rPr>
      </w:pPr>
      <w:r w:rsidRPr="00781658">
        <w:rPr>
          <w:sz w:val="20"/>
          <w:szCs w:val="20"/>
        </w:rPr>
        <w:t>Представени са протоколи от изпитване за дневно, вечерно и нощно ниво на шум в определени точки по границата на площадката и в мястото на въздействие от декември 2014г. и  запис с оценка на съответствието от декември 2014г. Не са констатирани несъответствия.</w:t>
      </w:r>
    </w:p>
    <w:p w:rsidR="004B6327" w:rsidRPr="00781658" w:rsidRDefault="004B6327" w:rsidP="004B6327">
      <w:pPr>
        <w:ind w:firstLine="708"/>
        <w:jc w:val="both"/>
        <w:rPr>
          <w:b/>
          <w:sz w:val="20"/>
          <w:szCs w:val="20"/>
        </w:rPr>
      </w:pPr>
      <w:r w:rsidRPr="00781658">
        <w:rPr>
          <w:sz w:val="20"/>
          <w:szCs w:val="20"/>
        </w:rPr>
        <w:t xml:space="preserve">С писмо от януари 2015г. е представен в РИОСВ-Пловдив Доклад за резултатите от извършените собствени периодични измервания на нивата на шум. </w:t>
      </w:r>
    </w:p>
    <w:p w:rsidR="00572B32" w:rsidRPr="00781658" w:rsidRDefault="00572B32" w:rsidP="00572B32">
      <w:pPr>
        <w:autoSpaceDE w:val="0"/>
        <w:autoSpaceDN w:val="0"/>
        <w:adjustRightInd w:val="0"/>
        <w:ind w:firstLine="708"/>
        <w:jc w:val="both"/>
        <w:rPr>
          <w:b/>
          <w:sz w:val="20"/>
          <w:szCs w:val="20"/>
        </w:rPr>
      </w:pPr>
      <w:r w:rsidRPr="00781658">
        <w:rPr>
          <w:b/>
          <w:sz w:val="20"/>
          <w:szCs w:val="20"/>
        </w:rPr>
        <w:t>Условие №13.Опазване на почвата и подземните води от замърсяване</w:t>
      </w:r>
    </w:p>
    <w:p w:rsidR="00572B32" w:rsidRPr="00781658" w:rsidRDefault="00572B32" w:rsidP="00572B32">
      <w:pPr>
        <w:autoSpaceDE w:val="0"/>
        <w:autoSpaceDN w:val="0"/>
        <w:adjustRightInd w:val="0"/>
        <w:ind w:firstLine="708"/>
        <w:jc w:val="both"/>
        <w:rPr>
          <w:bCs/>
          <w:sz w:val="20"/>
          <w:szCs w:val="20"/>
        </w:rPr>
      </w:pPr>
      <w:r w:rsidRPr="00781658">
        <w:rPr>
          <w:bCs/>
          <w:sz w:val="20"/>
          <w:szCs w:val="20"/>
        </w:rPr>
        <w:t>С условията на комплексното разрешително не е заложен мониторинг на почви.</w:t>
      </w:r>
    </w:p>
    <w:p w:rsidR="00572B32" w:rsidRPr="00781658" w:rsidRDefault="00572B32" w:rsidP="00572B32">
      <w:pPr>
        <w:autoSpaceDE w:val="0"/>
        <w:autoSpaceDN w:val="0"/>
        <w:adjustRightInd w:val="0"/>
        <w:ind w:firstLine="708"/>
        <w:jc w:val="both"/>
        <w:rPr>
          <w:b/>
          <w:bCs/>
          <w:sz w:val="20"/>
          <w:szCs w:val="20"/>
        </w:rPr>
      </w:pPr>
      <w:r w:rsidRPr="00781658">
        <w:rPr>
          <w:bCs/>
          <w:sz w:val="20"/>
          <w:szCs w:val="20"/>
        </w:rPr>
        <w:t xml:space="preserve">Собствения мониторинг на подземни води се извършва съгласно условията в издадените Разрешителни за </w:t>
      </w:r>
      <w:proofErr w:type="spellStart"/>
      <w:r w:rsidRPr="00781658">
        <w:rPr>
          <w:bCs/>
          <w:sz w:val="20"/>
          <w:szCs w:val="20"/>
        </w:rPr>
        <w:t>водовземане</w:t>
      </w:r>
      <w:proofErr w:type="spellEnd"/>
      <w:r w:rsidRPr="00781658">
        <w:rPr>
          <w:bCs/>
          <w:sz w:val="20"/>
          <w:szCs w:val="20"/>
        </w:rPr>
        <w:t xml:space="preserve"> от </w:t>
      </w:r>
      <w:proofErr w:type="spellStart"/>
      <w:r w:rsidRPr="00781658">
        <w:rPr>
          <w:bCs/>
          <w:sz w:val="20"/>
          <w:szCs w:val="20"/>
        </w:rPr>
        <w:t>Басейнова</w:t>
      </w:r>
      <w:proofErr w:type="spellEnd"/>
      <w:r w:rsidRPr="00781658">
        <w:rPr>
          <w:bCs/>
          <w:sz w:val="20"/>
          <w:szCs w:val="20"/>
        </w:rPr>
        <w:t xml:space="preserve"> дирекция </w:t>
      </w:r>
      <w:proofErr w:type="spellStart"/>
      <w:r w:rsidRPr="00781658">
        <w:rPr>
          <w:bCs/>
          <w:sz w:val="20"/>
          <w:szCs w:val="20"/>
        </w:rPr>
        <w:t>Източнобеломорски</w:t>
      </w:r>
      <w:proofErr w:type="spellEnd"/>
      <w:r w:rsidRPr="00781658">
        <w:rPr>
          <w:bCs/>
          <w:sz w:val="20"/>
          <w:szCs w:val="20"/>
        </w:rPr>
        <w:t xml:space="preserve"> район, гр.Пловдив.</w:t>
      </w:r>
    </w:p>
    <w:p w:rsidR="00572B32" w:rsidRPr="00781658" w:rsidRDefault="00572B32" w:rsidP="00572B32">
      <w:pPr>
        <w:ind w:left="-108" w:firstLine="816"/>
        <w:jc w:val="both"/>
        <w:rPr>
          <w:bCs/>
          <w:sz w:val="20"/>
          <w:szCs w:val="20"/>
        </w:rPr>
      </w:pPr>
      <w:r w:rsidRPr="00781658">
        <w:rPr>
          <w:bCs/>
          <w:sz w:val="20"/>
          <w:szCs w:val="20"/>
        </w:rPr>
        <w:t>Операторът прилага:</w:t>
      </w:r>
    </w:p>
    <w:p w:rsidR="00572B32" w:rsidRPr="00781658" w:rsidRDefault="00572B32" w:rsidP="00C27D58">
      <w:pPr>
        <w:ind w:right="-108" w:firstLine="708"/>
        <w:jc w:val="both"/>
        <w:rPr>
          <w:bCs/>
          <w:sz w:val="20"/>
          <w:szCs w:val="20"/>
        </w:rPr>
      </w:pPr>
      <w:r w:rsidRPr="00781658">
        <w:rPr>
          <w:bCs/>
          <w:sz w:val="20"/>
          <w:szCs w:val="20"/>
        </w:rPr>
        <w:t>-Инструкция за периодична проверка за наличие на течове от тръбопроводи и оборудване, разположени на открито, установяване на причините и отстраняване на течовете</w:t>
      </w:r>
      <w:r w:rsidR="00C27D58" w:rsidRPr="00781658">
        <w:rPr>
          <w:bCs/>
          <w:sz w:val="20"/>
          <w:szCs w:val="20"/>
        </w:rPr>
        <w:t xml:space="preserve">. </w:t>
      </w:r>
      <w:r w:rsidR="00FB0543" w:rsidRPr="00781658">
        <w:rPr>
          <w:bCs/>
          <w:sz w:val="20"/>
          <w:szCs w:val="20"/>
        </w:rPr>
        <w:t xml:space="preserve">За периода </w:t>
      </w:r>
      <w:r w:rsidR="00FB0543" w:rsidRPr="00781658">
        <w:rPr>
          <w:sz w:val="20"/>
          <w:szCs w:val="20"/>
        </w:rPr>
        <w:t>от 16.12.2015г. до 07.09.2016г. са п</w:t>
      </w:r>
      <w:r w:rsidR="00C27D58" w:rsidRPr="00781658">
        <w:rPr>
          <w:bCs/>
          <w:sz w:val="20"/>
          <w:szCs w:val="20"/>
        </w:rPr>
        <w:t>редставени з</w:t>
      </w:r>
      <w:r w:rsidR="00C27D58" w:rsidRPr="00781658">
        <w:rPr>
          <w:sz w:val="20"/>
          <w:szCs w:val="20"/>
        </w:rPr>
        <w:t>аписи от извършени проверки за всяко тримесечие и оценка на съответствието. Не са констатирани несъответствия.</w:t>
      </w:r>
    </w:p>
    <w:p w:rsidR="00572B32" w:rsidRPr="00781658" w:rsidRDefault="00572B32" w:rsidP="00572B32">
      <w:pPr>
        <w:ind w:left="-108" w:firstLine="816"/>
        <w:jc w:val="both"/>
        <w:rPr>
          <w:b/>
          <w:sz w:val="20"/>
          <w:szCs w:val="20"/>
          <w:u w:val="single"/>
        </w:rPr>
      </w:pPr>
      <w:r w:rsidRPr="00781658">
        <w:rPr>
          <w:bCs/>
          <w:sz w:val="20"/>
          <w:szCs w:val="20"/>
        </w:rPr>
        <w:t>-Инструкция за отстраняване на разливи от вещества/препарати, които могат да замърсят почвите/подземните води и третиране на образуваните отпадъци. Н</w:t>
      </w:r>
      <w:r w:rsidRPr="00781658">
        <w:rPr>
          <w:sz w:val="20"/>
          <w:szCs w:val="20"/>
        </w:rPr>
        <w:t xml:space="preserve">е са констатирани разливи и/или изливания на вредни и опасни вещества върху производствената площадка. </w:t>
      </w:r>
    </w:p>
    <w:p w:rsidR="00572B32" w:rsidRPr="00781658" w:rsidRDefault="00572B32" w:rsidP="00572B32">
      <w:pPr>
        <w:ind w:firstLine="708"/>
        <w:jc w:val="both"/>
        <w:rPr>
          <w:strike/>
          <w:sz w:val="20"/>
          <w:szCs w:val="20"/>
        </w:rPr>
      </w:pPr>
      <w:r w:rsidRPr="00781658">
        <w:rPr>
          <w:b/>
          <w:bCs/>
          <w:sz w:val="20"/>
          <w:szCs w:val="20"/>
        </w:rPr>
        <w:t>Усло</w:t>
      </w:r>
      <w:r w:rsidR="00FB0543" w:rsidRPr="00781658">
        <w:rPr>
          <w:b/>
          <w:bCs/>
          <w:sz w:val="20"/>
          <w:szCs w:val="20"/>
        </w:rPr>
        <w:t>вие №</w:t>
      </w:r>
      <w:r w:rsidRPr="00781658">
        <w:rPr>
          <w:b/>
          <w:bCs/>
          <w:sz w:val="20"/>
          <w:szCs w:val="20"/>
        </w:rPr>
        <w:t>14.</w:t>
      </w:r>
      <w:r w:rsidRPr="00781658">
        <w:rPr>
          <w:b/>
          <w:sz w:val="20"/>
          <w:szCs w:val="20"/>
        </w:rPr>
        <w:t>Предотвратяване и действия при аварии и случаи на непосредствена заплаха за екологични щети и/или причинени екологични щети</w:t>
      </w:r>
    </w:p>
    <w:p w:rsidR="00572B32" w:rsidRPr="00781658" w:rsidRDefault="00572B32" w:rsidP="00572B32">
      <w:pPr>
        <w:ind w:firstLine="708"/>
        <w:jc w:val="both"/>
        <w:rPr>
          <w:sz w:val="20"/>
          <w:szCs w:val="20"/>
        </w:rPr>
      </w:pPr>
      <w:r w:rsidRPr="00781658">
        <w:rPr>
          <w:sz w:val="20"/>
          <w:szCs w:val="20"/>
        </w:rPr>
        <w:t>Представен е План за действие при аварии от 2011г., утвърден от ръководителя на предприятието и съгласуван от началника на РСПБЗН – гр.Асеновград.</w:t>
      </w:r>
    </w:p>
    <w:p w:rsidR="00572B32" w:rsidRPr="00781658" w:rsidRDefault="00572B32" w:rsidP="00572B32">
      <w:pPr>
        <w:ind w:firstLine="708"/>
        <w:jc w:val="both"/>
        <w:rPr>
          <w:sz w:val="20"/>
          <w:szCs w:val="20"/>
        </w:rPr>
      </w:pPr>
      <w:r w:rsidRPr="00781658">
        <w:rPr>
          <w:sz w:val="20"/>
          <w:szCs w:val="20"/>
        </w:rPr>
        <w:t xml:space="preserve">Прилага се инструкция за оценка на риска от аварии при извършване на организационни и технически промени. За проверявания период не са възниквали аварийни ситуации. </w:t>
      </w:r>
    </w:p>
    <w:p w:rsidR="00FB0543" w:rsidRPr="00781658" w:rsidRDefault="00FB0543" w:rsidP="00FB0543">
      <w:pPr>
        <w:ind w:firstLine="708"/>
        <w:jc w:val="both"/>
        <w:rPr>
          <w:sz w:val="20"/>
          <w:szCs w:val="20"/>
        </w:rPr>
      </w:pPr>
      <w:r w:rsidRPr="00781658">
        <w:rPr>
          <w:sz w:val="20"/>
          <w:szCs w:val="20"/>
        </w:rPr>
        <w:t>Представена е информация за документирана класификация по чл.103, ал.1 от ЗООС (ДВ бр.62 от 2015г., в сила от 14.08.2015г.), съгласно която предприятието се класифицира като предприятие с висок рисков потенциал за налично опасно вещество по Приложение №3 от ЗООС - калциев карбид (твърдо вещество на буци, в метални варели, запечатани с асфалт), с категория на опасност О2-</w:t>
      </w:r>
      <w:r w:rsidRPr="00781658">
        <w:t xml:space="preserve"> </w:t>
      </w:r>
      <w:r w:rsidRPr="00781658">
        <w:rPr>
          <w:sz w:val="20"/>
          <w:szCs w:val="20"/>
        </w:rPr>
        <w:t xml:space="preserve">Вещества и смеси, които при контакт с вода отделят </w:t>
      </w:r>
      <w:proofErr w:type="spellStart"/>
      <w:r w:rsidRPr="00781658">
        <w:rPr>
          <w:sz w:val="20"/>
          <w:szCs w:val="20"/>
        </w:rPr>
        <w:t>запалими</w:t>
      </w:r>
      <w:proofErr w:type="spellEnd"/>
      <w:r w:rsidRPr="00781658">
        <w:rPr>
          <w:sz w:val="20"/>
          <w:szCs w:val="20"/>
        </w:rPr>
        <w:t xml:space="preserve"> газове, Категория 1 с прагова стойност за висок рисков потенциал 500 тона. От проверка по документи и на място извършена  на 07.09.2016г. е констатирано, че проектния капацитет на технологичното съоръжение (покрит склад за калциев карбид) е 2 000 тона, а наличното  количество калциев карбид към 07.09.2016г. е 1200 тона.</w:t>
      </w:r>
    </w:p>
    <w:p w:rsidR="00572B32" w:rsidRPr="00781658" w:rsidRDefault="00572B32" w:rsidP="00FB0543">
      <w:pPr>
        <w:autoSpaceDE w:val="0"/>
        <w:autoSpaceDN w:val="0"/>
        <w:adjustRightInd w:val="0"/>
        <w:ind w:firstLine="708"/>
        <w:jc w:val="both"/>
        <w:rPr>
          <w:b/>
          <w:sz w:val="20"/>
          <w:szCs w:val="20"/>
        </w:rPr>
      </w:pPr>
      <w:r w:rsidRPr="00781658">
        <w:rPr>
          <w:b/>
          <w:sz w:val="20"/>
          <w:szCs w:val="20"/>
        </w:rPr>
        <w:t>Условие №15.Преходни и анормални режими на работа (пускане, спиране, внезапни спирания и др.)</w:t>
      </w:r>
    </w:p>
    <w:p w:rsidR="00572B32" w:rsidRPr="00781658" w:rsidRDefault="00572B32" w:rsidP="00572B32">
      <w:pPr>
        <w:autoSpaceDE w:val="0"/>
        <w:autoSpaceDN w:val="0"/>
        <w:adjustRightInd w:val="0"/>
        <w:ind w:firstLine="708"/>
        <w:jc w:val="both"/>
        <w:rPr>
          <w:bCs/>
          <w:sz w:val="20"/>
          <w:szCs w:val="20"/>
        </w:rPr>
      </w:pPr>
      <w:r w:rsidRPr="00781658">
        <w:rPr>
          <w:bCs/>
          <w:sz w:val="20"/>
          <w:szCs w:val="20"/>
        </w:rPr>
        <w:t>Прилагат се:</w:t>
      </w:r>
    </w:p>
    <w:p w:rsidR="00572B32" w:rsidRPr="00781658" w:rsidRDefault="00572B32" w:rsidP="00572B32">
      <w:pPr>
        <w:autoSpaceDE w:val="0"/>
        <w:autoSpaceDN w:val="0"/>
        <w:adjustRightInd w:val="0"/>
        <w:ind w:firstLine="708"/>
        <w:jc w:val="both"/>
        <w:rPr>
          <w:sz w:val="20"/>
          <w:szCs w:val="20"/>
        </w:rPr>
      </w:pPr>
      <w:r w:rsidRPr="00781658">
        <w:rPr>
          <w:bCs/>
          <w:sz w:val="20"/>
          <w:szCs w:val="20"/>
        </w:rPr>
        <w:t>-Т</w:t>
      </w:r>
      <w:r w:rsidRPr="00781658">
        <w:rPr>
          <w:sz w:val="20"/>
          <w:szCs w:val="20"/>
        </w:rPr>
        <w:t>ехнологични инструкции за пускане (влизане в стабилен работен режим) и спиране на инсталациите разрешени с условията на комплексното разрешително, съдържащи необходимите мерки и действия, осигуряващи оптималното протичане на производствените процеси;</w:t>
      </w:r>
    </w:p>
    <w:p w:rsidR="00572B32" w:rsidRPr="00781658" w:rsidRDefault="00572B32" w:rsidP="00572B32">
      <w:pPr>
        <w:autoSpaceDE w:val="0"/>
        <w:autoSpaceDN w:val="0"/>
        <w:adjustRightInd w:val="0"/>
        <w:ind w:firstLine="708"/>
        <w:jc w:val="both"/>
        <w:rPr>
          <w:sz w:val="20"/>
          <w:szCs w:val="20"/>
        </w:rPr>
      </w:pPr>
      <w:r w:rsidRPr="00781658">
        <w:rPr>
          <w:sz w:val="20"/>
          <w:szCs w:val="20"/>
        </w:rPr>
        <w:t xml:space="preserve">-Инструкция за документиране на действията по технологичните инструкции за пускане и спиране на инсталациите, включваща продължителността на процесите по пускане и спиране на инсталациите разрешени с условията на комплексното разрешително. </w:t>
      </w:r>
    </w:p>
    <w:p w:rsidR="00572B32" w:rsidRPr="00781658" w:rsidRDefault="00572B32" w:rsidP="00572B32">
      <w:pPr>
        <w:autoSpaceDE w:val="0"/>
        <w:autoSpaceDN w:val="0"/>
        <w:adjustRightInd w:val="0"/>
        <w:ind w:firstLine="708"/>
        <w:jc w:val="both"/>
        <w:rPr>
          <w:sz w:val="20"/>
          <w:szCs w:val="20"/>
        </w:rPr>
      </w:pPr>
      <w:r w:rsidRPr="00781658">
        <w:rPr>
          <w:bCs/>
          <w:sz w:val="20"/>
          <w:szCs w:val="20"/>
        </w:rPr>
        <w:t xml:space="preserve">Представени са </w:t>
      </w:r>
      <w:r w:rsidRPr="00781658">
        <w:rPr>
          <w:sz w:val="20"/>
          <w:szCs w:val="20"/>
        </w:rPr>
        <w:t xml:space="preserve">Дневник със записи за спиране и пускане на Карбидна пещ, </w:t>
      </w:r>
      <w:r w:rsidRPr="00781658">
        <w:rPr>
          <w:bCs/>
          <w:sz w:val="20"/>
          <w:szCs w:val="20"/>
        </w:rPr>
        <w:t>П</w:t>
      </w:r>
      <w:r w:rsidRPr="00781658">
        <w:rPr>
          <w:sz w:val="20"/>
          <w:szCs w:val="20"/>
        </w:rPr>
        <w:t xml:space="preserve">лан за мониторинг при анормални режими на работа на инсталациите разрешени с условията на комплексното разрешително от януари 2014г. </w:t>
      </w:r>
    </w:p>
    <w:p w:rsidR="00572B32" w:rsidRPr="00781658" w:rsidRDefault="00572B32" w:rsidP="00572B32">
      <w:pPr>
        <w:ind w:firstLine="708"/>
        <w:jc w:val="both"/>
        <w:rPr>
          <w:b/>
          <w:sz w:val="20"/>
          <w:szCs w:val="20"/>
        </w:rPr>
      </w:pPr>
      <w:r w:rsidRPr="00781658">
        <w:rPr>
          <w:b/>
          <w:sz w:val="20"/>
          <w:szCs w:val="20"/>
        </w:rPr>
        <w:t>Условие №16.Прекратяване на работата на инсталациите или на части от тях</w:t>
      </w:r>
    </w:p>
    <w:p w:rsidR="00572B32" w:rsidRPr="00781658" w:rsidRDefault="00572B32" w:rsidP="00572B32">
      <w:pPr>
        <w:ind w:firstLine="708"/>
        <w:jc w:val="both"/>
        <w:rPr>
          <w:bCs/>
          <w:sz w:val="20"/>
          <w:szCs w:val="20"/>
        </w:rPr>
      </w:pPr>
      <w:r w:rsidRPr="00781658">
        <w:rPr>
          <w:bCs/>
          <w:sz w:val="20"/>
          <w:szCs w:val="20"/>
        </w:rPr>
        <w:t xml:space="preserve">За проверявания период не е вземано решение от оператора за прекратяване или временно прекратяване на дейността на инсталациите или части от тях. </w:t>
      </w:r>
    </w:p>
    <w:p w:rsidR="00572B32" w:rsidRPr="00781658" w:rsidRDefault="00572B32" w:rsidP="00572B32">
      <w:pPr>
        <w:autoSpaceDE w:val="0"/>
        <w:autoSpaceDN w:val="0"/>
        <w:adjustRightInd w:val="0"/>
        <w:jc w:val="both"/>
        <w:rPr>
          <w:b/>
          <w:bCs/>
          <w:sz w:val="20"/>
          <w:szCs w:val="20"/>
        </w:rPr>
      </w:pPr>
      <w:r w:rsidRPr="00781658">
        <w:rPr>
          <w:bCs/>
          <w:sz w:val="20"/>
          <w:szCs w:val="20"/>
        </w:rPr>
        <w:tab/>
      </w:r>
      <w:r w:rsidRPr="00781658">
        <w:rPr>
          <w:b/>
          <w:bCs/>
          <w:sz w:val="20"/>
          <w:szCs w:val="20"/>
        </w:rPr>
        <w:t xml:space="preserve">Инвестиционна програма за привеждане в съответствие с условията на Комплексно разрешително №82/2005г. на </w:t>
      </w:r>
      <w:r w:rsidRPr="00781658">
        <w:rPr>
          <w:b/>
          <w:sz w:val="20"/>
          <w:szCs w:val="20"/>
        </w:rPr>
        <w:t>“</w:t>
      </w:r>
      <w:proofErr w:type="spellStart"/>
      <w:r w:rsidRPr="00781658">
        <w:rPr>
          <w:b/>
          <w:sz w:val="20"/>
          <w:szCs w:val="20"/>
        </w:rPr>
        <w:t>Калцит</w:t>
      </w:r>
      <w:proofErr w:type="spellEnd"/>
      <w:r w:rsidRPr="00781658">
        <w:rPr>
          <w:b/>
          <w:sz w:val="20"/>
          <w:szCs w:val="20"/>
        </w:rPr>
        <w:t>”</w:t>
      </w:r>
      <w:r w:rsidRPr="00781658">
        <w:rPr>
          <w:sz w:val="20"/>
          <w:szCs w:val="20"/>
        </w:rPr>
        <w:t xml:space="preserve"> </w:t>
      </w:r>
      <w:r w:rsidRPr="00781658">
        <w:rPr>
          <w:b/>
          <w:bCs/>
          <w:sz w:val="20"/>
          <w:szCs w:val="20"/>
        </w:rPr>
        <w:t>АД, гр.Асеновград</w:t>
      </w:r>
    </w:p>
    <w:p w:rsidR="00572B32" w:rsidRPr="00781658" w:rsidRDefault="00572B32" w:rsidP="00572B32">
      <w:pPr>
        <w:autoSpaceDE w:val="0"/>
        <w:autoSpaceDN w:val="0"/>
        <w:adjustRightInd w:val="0"/>
        <w:ind w:firstLine="708"/>
        <w:jc w:val="both"/>
        <w:rPr>
          <w:bCs/>
          <w:sz w:val="20"/>
          <w:szCs w:val="20"/>
        </w:rPr>
      </w:pPr>
      <w:r w:rsidRPr="00781658">
        <w:rPr>
          <w:bCs/>
          <w:sz w:val="20"/>
          <w:szCs w:val="20"/>
        </w:rPr>
        <w:t>1.Подмяна на материята на платното на ръкавите на филтъра на Варова пещ №3 с по-висококачествена и с по-добри показатели на очистване на димните газове - крайният срок за изпълнение на мярката е 31.12.2016г.</w:t>
      </w:r>
    </w:p>
    <w:p w:rsidR="00CF4A80" w:rsidRPr="00781658" w:rsidRDefault="00CF4A80" w:rsidP="008C22D5">
      <w:pPr>
        <w:ind w:firstLine="708"/>
        <w:jc w:val="both"/>
        <w:rPr>
          <w:b/>
          <w:bCs/>
          <w:sz w:val="20"/>
          <w:szCs w:val="20"/>
        </w:rPr>
      </w:pPr>
    </w:p>
    <w:p w:rsidR="00F039B3" w:rsidRPr="00781658" w:rsidRDefault="008C22D5" w:rsidP="00F039B3">
      <w:pPr>
        <w:widowControl w:val="0"/>
        <w:shd w:val="clear" w:color="auto" w:fill="FFFFFF"/>
        <w:autoSpaceDE w:val="0"/>
        <w:autoSpaceDN w:val="0"/>
        <w:adjustRightInd w:val="0"/>
        <w:ind w:firstLine="705"/>
        <w:jc w:val="both"/>
        <w:rPr>
          <w:b/>
          <w:bCs/>
          <w:sz w:val="20"/>
          <w:szCs w:val="20"/>
        </w:rPr>
      </w:pPr>
      <w:r w:rsidRPr="00781658">
        <w:rPr>
          <w:b/>
          <w:bCs/>
          <w:sz w:val="20"/>
          <w:szCs w:val="20"/>
        </w:rPr>
        <w:t xml:space="preserve">Констатациите от </w:t>
      </w:r>
      <w:r w:rsidR="00F039B3" w:rsidRPr="00781658">
        <w:rPr>
          <w:b/>
          <w:bCs/>
          <w:sz w:val="20"/>
          <w:szCs w:val="20"/>
        </w:rPr>
        <w:t xml:space="preserve">извършената </w:t>
      </w:r>
      <w:r w:rsidRPr="00781658">
        <w:rPr>
          <w:b/>
          <w:bCs/>
          <w:sz w:val="20"/>
          <w:szCs w:val="20"/>
        </w:rPr>
        <w:t xml:space="preserve">проверката са, че операторът </w:t>
      </w:r>
      <w:r w:rsidRPr="00781658">
        <w:rPr>
          <w:b/>
          <w:sz w:val="20"/>
          <w:szCs w:val="20"/>
        </w:rPr>
        <w:t>“</w:t>
      </w:r>
      <w:proofErr w:type="spellStart"/>
      <w:r w:rsidRPr="00781658">
        <w:rPr>
          <w:b/>
          <w:sz w:val="20"/>
          <w:szCs w:val="20"/>
        </w:rPr>
        <w:t>Калцит</w:t>
      </w:r>
      <w:proofErr w:type="spellEnd"/>
      <w:r w:rsidRPr="00781658">
        <w:rPr>
          <w:b/>
          <w:sz w:val="20"/>
          <w:szCs w:val="20"/>
        </w:rPr>
        <w:t xml:space="preserve">” АД, </w:t>
      </w:r>
      <w:r w:rsidR="00F039B3" w:rsidRPr="00781658">
        <w:rPr>
          <w:b/>
          <w:sz w:val="20"/>
          <w:szCs w:val="20"/>
        </w:rPr>
        <w:t>гр.</w:t>
      </w:r>
      <w:r w:rsidRPr="00781658">
        <w:rPr>
          <w:b/>
          <w:sz w:val="20"/>
          <w:szCs w:val="20"/>
        </w:rPr>
        <w:t>Асеновград</w:t>
      </w:r>
      <w:r w:rsidRPr="00781658">
        <w:rPr>
          <w:b/>
        </w:rPr>
        <w:t xml:space="preserve"> </w:t>
      </w:r>
      <w:r w:rsidRPr="00781658">
        <w:rPr>
          <w:b/>
          <w:bCs/>
          <w:sz w:val="20"/>
          <w:szCs w:val="20"/>
        </w:rPr>
        <w:t xml:space="preserve">изпълнява поставените условия и заложените срокове в </w:t>
      </w:r>
      <w:r w:rsidR="00F039B3" w:rsidRPr="00781658">
        <w:rPr>
          <w:b/>
          <w:bCs/>
          <w:sz w:val="20"/>
          <w:szCs w:val="20"/>
        </w:rPr>
        <w:t>К</w:t>
      </w:r>
      <w:r w:rsidRPr="00781658">
        <w:rPr>
          <w:b/>
          <w:bCs/>
          <w:sz w:val="20"/>
          <w:szCs w:val="20"/>
        </w:rPr>
        <w:t>омплексно разрешително №82/2005г.</w:t>
      </w:r>
      <w:r w:rsidR="00F039B3" w:rsidRPr="00781658">
        <w:rPr>
          <w:b/>
          <w:sz w:val="20"/>
          <w:szCs w:val="20"/>
        </w:rPr>
        <w:t xml:space="preserve">, актуализирано с Решение №82-Н0-И0-А3/2015г. и </w:t>
      </w:r>
      <w:r w:rsidR="00F039B3" w:rsidRPr="00781658">
        <w:rPr>
          <w:b/>
          <w:bCs/>
          <w:sz w:val="20"/>
          <w:szCs w:val="20"/>
        </w:rPr>
        <w:t>Комплексно разрешително №82-Н1/2015г.,</w:t>
      </w:r>
      <w:r w:rsidR="00F039B3" w:rsidRPr="00781658">
        <w:rPr>
          <w:b/>
          <w:sz w:val="20"/>
          <w:szCs w:val="20"/>
        </w:rPr>
        <w:t xml:space="preserve"> издадено ново с Решение </w:t>
      </w:r>
      <w:r w:rsidR="00F039B3" w:rsidRPr="00781658">
        <w:rPr>
          <w:b/>
          <w:bCs/>
          <w:sz w:val="20"/>
          <w:szCs w:val="20"/>
        </w:rPr>
        <w:t xml:space="preserve">№82-Н1-И0-А0/2015г. с изключение на констатираното нарушение по </w:t>
      </w:r>
      <w:r w:rsidR="00F039B3" w:rsidRPr="00781658">
        <w:rPr>
          <w:b/>
          <w:sz w:val="20"/>
          <w:szCs w:val="20"/>
        </w:rPr>
        <w:t>Условие 3.2.</w:t>
      </w:r>
      <w:r w:rsidR="00F039B3" w:rsidRPr="00781658">
        <w:rPr>
          <w:sz w:val="20"/>
          <w:szCs w:val="20"/>
        </w:rPr>
        <w:t xml:space="preserve"> </w:t>
      </w:r>
      <w:r w:rsidR="00F039B3" w:rsidRPr="00781658">
        <w:rPr>
          <w:b/>
          <w:sz w:val="20"/>
          <w:szCs w:val="20"/>
        </w:rPr>
        <w:t xml:space="preserve">от </w:t>
      </w:r>
      <w:r w:rsidR="00F039B3" w:rsidRPr="00781658">
        <w:rPr>
          <w:b/>
          <w:bCs/>
          <w:sz w:val="20"/>
          <w:szCs w:val="20"/>
        </w:rPr>
        <w:t xml:space="preserve"> Комплексно разрешително №82-Н1/2015г., а именно:</w:t>
      </w:r>
    </w:p>
    <w:p w:rsidR="00F039B3" w:rsidRPr="00781658" w:rsidRDefault="00F039B3" w:rsidP="00F039B3">
      <w:pPr>
        <w:ind w:firstLine="720"/>
        <w:jc w:val="both"/>
        <w:rPr>
          <w:sz w:val="20"/>
          <w:szCs w:val="20"/>
        </w:rPr>
      </w:pPr>
      <w:r w:rsidRPr="00781658">
        <w:rPr>
          <w:sz w:val="20"/>
          <w:szCs w:val="20"/>
        </w:rPr>
        <w:t>При извършената проверка по документи и на място на 07.09.2016г. е констатирано, че за периода 16.12.2015г. до 07.09.2016г.:</w:t>
      </w:r>
    </w:p>
    <w:p w:rsidR="00F039B3" w:rsidRPr="00781658" w:rsidRDefault="00F039B3" w:rsidP="00F039B3">
      <w:pPr>
        <w:ind w:firstLine="720"/>
        <w:jc w:val="both"/>
        <w:rPr>
          <w:sz w:val="20"/>
          <w:szCs w:val="20"/>
        </w:rPr>
      </w:pPr>
      <w:r w:rsidRPr="00781658">
        <w:rPr>
          <w:sz w:val="20"/>
          <w:szCs w:val="20"/>
        </w:rPr>
        <w:t>-</w:t>
      </w:r>
      <w:proofErr w:type="spellStart"/>
      <w:r w:rsidRPr="00781658">
        <w:rPr>
          <w:sz w:val="20"/>
          <w:szCs w:val="20"/>
        </w:rPr>
        <w:t>Oператорът</w:t>
      </w:r>
      <w:proofErr w:type="spellEnd"/>
      <w:r w:rsidRPr="00781658">
        <w:rPr>
          <w:sz w:val="20"/>
          <w:szCs w:val="20"/>
        </w:rPr>
        <w:t xml:space="preserve"> “</w:t>
      </w:r>
      <w:proofErr w:type="spellStart"/>
      <w:r w:rsidRPr="00781658">
        <w:rPr>
          <w:sz w:val="20"/>
          <w:szCs w:val="20"/>
        </w:rPr>
        <w:t>Калцит</w:t>
      </w:r>
      <w:proofErr w:type="spellEnd"/>
      <w:r w:rsidRPr="00781658">
        <w:rPr>
          <w:sz w:val="20"/>
          <w:szCs w:val="20"/>
        </w:rPr>
        <w:t>” АД, гр.Асеновград представи информация за документирана класификация по чл.103, ал.1 от Закона за опазване на околната среда /ЗООС/ (ДВ бр.62 от 2015г., в сила от 14.08.2015г.), съгласно която предприятието се класифицира като предприятие с висок рисков потенциал за налично опасно вещество по Приложение №3 от ЗООС - калциев карбид (твърдо вещество на буци, в метални варели, запечатани с асфалт), с категория на опасност О2 -</w:t>
      </w:r>
      <w:r w:rsidRPr="00781658">
        <w:t xml:space="preserve"> </w:t>
      </w:r>
      <w:r w:rsidRPr="00781658">
        <w:rPr>
          <w:sz w:val="20"/>
          <w:szCs w:val="20"/>
        </w:rPr>
        <w:t xml:space="preserve">“Вещества и смеси, които при контакт с вода отделят </w:t>
      </w:r>
      <w:proofErr w:type="spellStart"/>
      <w:r w:rsidRPr="00781658">
        <w:rPr>
          <w:sz w:val="20"/>
          <w:szCs w:val="20"/>
        </w:rPr>
        <w:t>запалими</w:t>
      </w:r>
      <w:proofErr w:type="spellEnd"/>
      <w:r w:rsidRPr="00781658">
        <w:rPr>
          <w:sz w:val="20"/>
          <w:szCs w:val="20"/>
        </w:rPr>
        <w:t xml:space="preserve"> газове, Категория 1” с прагова стойност за висок рисков потенциал 500 тона;</w:t>
      </w:r>
    </w:p>
    <w:p w:rsidR="00F039B3" w:rsidRPr="00781658" w:rsidRDefault="00F039B3" w:rsidP="00F039B3">
      <w:pPr>
        <w:ind w:firstLine="720"/>
        <w:jc w:val="both"/>
        <w:rPr>
          <w:sz w:val="20"/>
          <w:szCs w:val="20"/>
        </w:rPr>
      </w:pPr>
      <w:r w:rsidRPr="00781658">
        <w:rPr>
          <w:sz w:val="20"/>
          <w:szCs w:val="20"/>
        </w:rPr>
        <w:t>-Проектния капацитет на технологичното съоръжение (покрит склад за калциев карбид)-2 000 тона;</w:t>
      </w:r>
    </w:p>
    <w:p w:rsidR="00F039B3" w:rsidRPr="00781658" w:rsidRDefault="00F039B3" w:rsidP="00F039B3">
      <w:pPr>
        <w:ind w:firstLine="720"/>
        <w:jc w:val="both"/>
        <w:rPr>
          <w:bCs/>
          <w:sz w:val="20"/>
        </w:rPr>
      </w:pPr>
      <w:r w:rsidRPr="00781658">
        <w:rPr>
          <w:sz w:val="20"/>
          <w:szCs w:val="20"/>
        </w:rPr>
        <w:t>-Наличното количество калциев карбид на площадката към 07.09.2016г. е 1200 тона.</w:t>
      </w:r>
    </w:p>
    <w:p w:rsidR="00F039B3" w:rsidRPr="00781658" w:rsidRDefault="00F039B3" w:rsidP="00F039B3">
      <w:pPr>
        <w:autoSpaceDE w:val="0"/>
        <w:autoSpaceDN w:val="0"/>
        <w:adjustRightInd w:val="0"/>
        <w:ind w:firstLine="708"/>
        <w:jc w:val="both"/>
        <w:outlineLvl w:val="0"/>
        <w:rPr>
          <w:sz w:val="20"/>
          <w:szCs w:val="20"/>
        </w:rPr>
      </w:pPr>
      <w:r w:rsidRPr="00781658">
        <w:rPr>
          <w:sz w:val="20"/>
          <w:szCs w:val="20"/>
        </w:rPr>
        <w:t>Съгласно изискванията на чл.103, ал.2 от ЗООС операторът “</w:t>
      </w:r>
      <w:proofErr w:type="spellStart"/>
      <w:r w:rsidRPr="00781658">
        <w:rPr>
          <w:sz w:val="20"/>
          <w:szCs w:val="20"/>
        </w:rPr>
        <w:t>Калцит</w:t>
      </w:r>
      <w:proofErr w:type="spellEnd"/>
      <w:r w:rsidRPr="00781658">
        <w:rPr>
          <w:sz w:val="20"/>
          <w:szCs w:val="20"/>
        </w:rPr>
        <w:t>” АД, гр.Асеновград не е подал до Министъра на околната среда и водите уведомление за извършената класификация (предприятие с висок рисков потенциал) в срок до 1 юни 2016г., предвиден в §24 от Преходните и заключителни разпоредби към ЗООС (ДВ бр.62 от 2015г., в сила от 14.08.2015г.).</w:t>
      </w:r>
    </w:p>
    <w:p w:rsidR="00F039B3" w:rsidRPr="00781658" w:rsidRDefault="00F039B3" w:rsidP="00F039B3">
      <w:pPr>
        <w:autoSpaceDE w:val="0"/>
        <w:autoSpaceDN w:val="0"/>
        <w:adjustRightInd w:val="0"/>
        <w:ind w:firstLine="708"/>
        <w:jc w:val="both"/>
        <w:outlineLvl w:val="0"/>
        <w:rPr>
          <w:sz w:val="20"/>
          <w:szCs w:val="20"/>
        </w:rPr>
      </w:pPr>
      <w:r w:rsidRPr="00781658">
        <w:rPr>
          <w:sz w:val="20"/>
          <w:szCs w:val="20"/>
        </w:rPr>
        <w:t>За констатираното нарушение на оператора “</w:t>
      </w:r>
      <w:proofErr w:type="spellStart"/>
      <w:r w:rsidRPr="00781658">
        <w:rPr>
          <w:sz w:val="20"/>
          <w:szCs w:val="20"/>
        </w:rPr>
        <w:t>Калцит</w:t>
      </w:r>
      <w:proofErr w:type="spellEnd"/>
      <w:r w:rsidRPr="00781658">
        <w:rPr>
          <w:sz w:val="20"/>
          <w:szCs w:val="20"/>
        </w:rPr>
        <w:t>” АД, гр.Асеновград е съставен Акт за установяване на административно нарушение.</w:t>
      </w:r>
    </w:p>
    <w:p w:rsidR="00F51C74" w:rsidRPr="00781658" w:rsidRDefault="00F51C74" w:rsidP="00F51C74">
      <w:pPr>
        <w:overflowPunct w:val="0"/>
        <w:autoSpaceDE w:val="0"/>
        <w:autoSpaceDN w:val="0"/>
        <w:adjustRightInd w:val="0"/>
        <w:jc w:val="both"/>
        <w:textAlignment w:val="baseline"/>
        <w:rPr>
          <w:b/>
          <w:noProof/>
          <w:lang w:eastAsia="en-US"/>
        </w:rPr>
      </w:pPr>
    </w:p>
    <w:p w:rsidR="00F51C74" w:rsidRPr="00781658" w:rsidRDefault="00F51C74" w:rsidP="00F51C74">
      <w:pPr>
        <w:overflowPunct w:val="0"/>
        <w:autoSpaceDE w:val="0"/>
        <w:autoSpaceDN w:val="0"/>
        <w:adjustRightInd w:val="0"/>
        <w:jc w:val="both"/>
        <w:textAlignment w:val="baseline"/>
        <w:rPr>
          <w:b/>
          <w:noProof/>
          <w:lang w:eastAsia="en-US"/>
        </w:rPr>
      </w:pPr>
    </w:p>
    <w:p w:rsidR="00F51C74" w:rsidRPr="00781658" w:rsidRDefault="00F51C74" w:rsidP="00F51C74">
      <w:pPr>
        <w:overflowPunct w:val="0"/>
        <w:autoSpaceDE w:val="0"/>
        <w:autoSpaceDN w:val="0"/>
        <w:adjustRightInd w:val="0"/>
        <w:jc w:val="both"/>
        <w:textAlignment w:val="baseline"/>
        <w:rPr>
          <w:b/>
          <w:noProof/>
          <w:lang w:eastAsia="en-US"/>
        </w:rPr>
      </w:pPr>
    </w:p>
    <w:p w:rsidR="00F51C74" w:rsidRPr="00781658" w:rsidRDefault="00F51C74" w:rsidP="00F51C74">
      <w:pPr>
        <w:overflowPunct w:val="0"/>
        <w:autoSpaceDE w:val="0"/>
        <w:autoSpaceDN w:val="0"/>
        <w:adjustRightInd w:val="0"/>
        <w:jc w:val="both"/>
        <w:textAlignment w:val="baseline"/>
        <w:rPr>
          <w:b/>
          <w:noProof/>
          <w:lang w:eastAsia="en-US"/>
        </w:rPr>
      </w:pPr>
      <w:r w:rsidRPr="00781658">
        <w:rPr>
          <w:b/>
          <w:noProof/>
          <w:lang w:eastAsia="en-US"/>
        </w:rPr>
        <w:t xml:space="preserve">Утвърдил: </w:t>
      </w:r>
    </w:p>
    <w:p w:rsidR="00F51C74" w:rsidRPr="00781658" w:rsidRDefault="00F51C74" w:rsidP="00F51C74">
      <w:pPr>
        <w:overflowPunct w:val="0"/>
        <w:autoSpaceDE w:val="0"/>
        <w:autoSpaceDN w:val="0"/>
        <w:adjustRightInd w:val="0"/>
        <w:jc w:val="both"/>
        <w:textAlignment w:val="baseline"/>
        <w:rPr>
          <w:b/>
          <w:noProof/>
          <w:sz w:val="20"/>
          <w:szCs w:val="20"/>
          <w:lang w:eastAsia="en-US"/>
        </w:rPr>
      </w:pPr>
    </w:p>
    <w:p w:rsidR="00F51C74" w:rsidRPr="00781658" w:rsidRDefault="00F51C74" w:rsidP="00F51C74">
      <w:pPr>
        <w:overflowPunct w:val="0"/>
        <w:autoSpaceDE w:val="0"/>
        <w:autoSpaceDN w:val="0"/>
        <w:adjustRightInd w:val="0"/>
        <w:jc w:val="both"/>
        <w:textAlignment w:val="baseline"/>
        <w:rPr>
          <w:b/>
          <w:noProof/>
          <w:sz w:val="20"/>
          <w:szCs w:val="20"/>
          <w:lang w:eastAsia="en-US"/>
        </w:rPr>
      </w:pPr>
      <w:r w:rsidRPr="00781658">
        <w:rPr>
          <w:b/>
          <w:noProof/>
          <w:sz w:val="20"/>
          <w:szCs w:val="20"/>
          <w:lang w:eastAsia="en-US"/>
        </w:rPr>
        <w:t>Доц. СТЕФАН ШИЛЕВ</w:t>
      </w:r>
    </w:p>
    <w:p w:rsidR="00F51C74" w:rsidRPr="00781658" w:rsidRDefault="00F51C74" w:rsidP="00F51C74">
      <w:pPr>
        <w:overflowPunct w:val="0"/>
        <w:autoSpaceDE w:val="0"/>
        <w:autoSpaceDN w:val="0"/>
        <w:adjustRightInd w:val="0"/>
        <w:jc w:val="both"/>
        <w:textAlignment w:val="baseline"/>
        <w:rPr>
          <w:i/>
          <w:noProof/>
          <w:sz w:val="20"/>
          <w:szCs w:val="20"/>
          <w:lang w:eastAsia="en-US"/>
        </w:rPr>
      </w:pPr>
      <w:r w:rsidRPr="00781658">
        <w:rPr>
          <w:i/>
          <w:noProof/>
          <w:sz w:val="20"/>
          <w:szCs w:val="20"/>
          <w:lang w:eastAsia="en-US"/>
        </w:rPr>
        <w:t xml:space="preserve">Директор на РИОСВ-Пловдив </w:t>
      </w:r>
    </w:p>
    <w:p w:rsidR="00F51C74" w:rsidRPr="00781658" w:rsidRDefault="00F51C74" w:rsidP="00F51C74">
      <w:pPr>
        <w:rPr>
          <w:noProof/>
          <w:sz w:val="20"/>
          <w:szCs w:val="20"/>
          <w:lang w:eastAsia="en-US"/>
        </w:rPr>
      </w:pPr>
    </w:p>
    <w:p w:rsidR="00CF4A80" w:rsidRPr="00781658" w:rsidRDefault="00CF4A80" w:rsidP="00C363C8">
      <w:pPr>
        <w:rPr>
          <w:noProof/>
          <w:sz w:val="20"/>
          <w:szCs w:val="20"/>
          <w:lang w:eastAsia="en-US"/>
        </w:rPr>
      </w:pPr>
    </w:p>
    <w:p w:rsidR="00F51C74" w:rsidRPr="00781658" w:rsidRDefault="00F51C74" w:rsidP="008E6711">
      <w:pPr>
        <w:rPr>
          <w:noProof/>
          <w:sz w:val="20"/>
          <w:szCs w:val="20"/>
          <w:lang w:eastAsia="en-US"/>
        </w:rPr>
      </w:pPr>
    </w:p>
    <w:sectPr w:rsidR="00F51C74" w:rsidRPr="00781658" w:rsidSect="007F3797">
      <w:footerReference w:type="even" r:id="rId9"/>
      <w:footerReference w:type="default" r:id="rId10"/>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075" w:rsidRDefault="00766075">
      <w:r>
        <w:separator/>
      </w:r>
    </w:p>
  </w:endnote>
  <w:endnote w:type="continuationSeparator" w:id="0">
    <w:p w:rsidR="00766075" w:rsidRDefault="0076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1E8" w:rsidRDefault="009451E8" w:rsidP="00414E04">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451E8" w:rsidRDefault="009451E8" w:rsidP="00545C70">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1E8" w:rsidRPr="007F16BD" w:rsidRDefault="009451E8" w:rsidP="00414E04">
    <w:pPr>
      <w:pStyle w:val="a9"/>
      <w:framePr w:wrap="around" w:vAnchor="text" w:hAnchor="margin" w:xAlign="right" w:y="1"/>
      <w:rPr>
        <w:rStyle w:val="aa"/>
        <w:sz w:val="20"/>
        <w:szCs w:val="20"/>
      </w:rPr>
    </w:pPr>
    <w:r w:rsidRPr="007F16BD">
      <w:rPr>
        <w:rStyle w:val="aa"/>
        <w:sz w:val="20"/>
        <w:szCs w:val="20"/>
      </w:rPr>
      <w:fldChar w:fldCharType="begin"/>
    </w:r>
    <w:r w:rsidRPr="007F16BD">
      <w:rPr>
        <w:rStyle w:val="aa"/>
        <w:sz w:val="20"/>
        <w:szCs w:val="20"/>
      </w:rPr>
      <w:instrText xml:space="preserve">PAGE  </w:instrText>
    </w:r>
    <w:r w:rsidRPr="007F16BD">
      <w:rPr>
        <w:rStyle w:val="aa"/>
        <w:sz w:val="20"/>
        <w:szCs w:val="20"/>
      </w:rPr>
      <w:fldChar w:fldCharType="separate"/>
    </w:r>
    <w:r w:rsidR="003F473E">
      <w:rPr>
        <w:rStyle w:val="aa"/>
        <w:noProof/>
        <w:sz w:val="20"/>
        <w:szCs w:val="20"/>
      </w:rPr>
      <w:t>1</w:t>
    </w:r>
    <w:r w:rsidRPr="007F16BD">
      <w:rPr>
        <w:rStyle w:val="aa"/>
        <w:sz w:val="20"/>
        <w:szCs w:val="20"/>
      </w:rPr>
      <w:fldChar w:fldCharType="end"/>
    </w:r>
  </w:p>
  <w:p w:rsidR="009451E8" w:rsidRDefault="009451E8" w:rsidP="00545C70">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075" w:rsidRDefault="00766075">
      <w:r>
        <w:separator/>
      </w:r>
    </w:p>
  </w:footnote>
  <w:footnote w:type="continuationSeparator" w:id="0">
    <w:p w:rsidR="00766075" w:rsidRDefault="0076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12F6"/>
    <w:multiLevelType w:val="hybridMultilevel"/>
    <w:tmpl w:val="3AB22B58"/>
    <w:lvl w:ilvl="0" w:tplc="04020001">
      <w:numFmt w:val="bullet"/>
      <w:lvlText w:val="-"/>
      <w:lvlJc w:val="left"/>
      <w:pPr>
        <w:tabs>
          <w:tab w:val="num" w:pos="1065"/>
        </w:tabs>
        <w:ind w:left="1065"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nsid w:val="05C15FBE"/>
    <w:multiLevelType w:val="hybridMultilevel"/>
    <w:tmpl w:val="18829288"/>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nsid w:val="1AF302DF"/>
    <w:multiLevelType w:val="multilevel"/>
    <w:tmpl w:val="B6EC3216"/>
    <w:lvl w:ilvl="0">
      <w:start w:val="1"/>
      <w:numFmt w:val="decimal"/>
      <w:lvlText w:val="%1."/>
      <w:lvlJc w:val="left"/>
      <w:pPr>
        <w:ind w:left="1414" w:hanging="705"/>
      </w:pPr>
      <w:rPr>
        <w:rFonts w:ascii="Times New Roman" w:eastAsia="Times New Roman" w:hAnsi="Times New Roman" w:cs="Times New Roman"/>
        <w:b/>
      </w:rPr>
    </w:lvl>
    <w:lvl w:ilvl="1">
      <w:start w:val="1"/>
      <w:numFmt w:val="decimal"/>
      <w:isLgl/>
      <w:lvlText w:val="%1.%2."/>
      <w:lvlJc w:val="left"/>
      <w:pPr>
        <w:ind w:left="1413" w:hanging="4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3">
    <w:nsid w:val="40A6705D"/>
    <w:multiLevelType w:val="hybridMultilevel"/>
    <w:tmpl w:val="F7A4F97A"/>
    <w:lvl w:ilvl="0" w:tplc="AB9C192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50354199"/>
    <w:multiLevelType w:val="hybridMultilevel"/>
    <w:tmpl w:val="A86A5F24"/>
    <w:lvl w:ilvl="0" w:tplc="83444D26">
      <w:start w:val="1"/>
      <w:numFmt w:val="bullet"/>
      <w:lvlText w:val="-"/>
      <w:lvlJc w:val="left"/>
      <w:pPr>
        <w:tabs>
          <w:tab w:val="num" w:pos="720"/>
        </w:tabs>
        <w:ind w:left="720" w:hanging="360"/>
      </w:pPr>
      <w:rPr>
        <w:rFonts w:ascii="Times New Roman" w:eastAsia="Times New Roman" w:hAnsi="Times New Roman" w:cs="Times New Roman" w:hint="default"/>
      </w:rPr>
    </w:lvl>
    <w:lvl w:ilvl="1" w:tplc="04020003">
      <w:start w:val="1"/>
      <w:numFmt w:val="bullet"/>
      <w:lvlText w:val="o"/>
      <w:lvlJc w:val="left"/>
      <w:pPr>
        <w:tabs>
          <w:tab w:val="num" w:pos="2880"/>
        </w:tabs>
        <w:ind w:left="2880" w:hanging="360"/>
      </w:pPr>
      <w:rPr>
        <w:rFonts w:ascii="Courier New" w:hAnsi="Courier New" w:cs="Courier New" w:hint="default"/>
      </w:rPr>
    </w:lvl>
    <w:lvl w:ilvl="2" w:tplc="04020005">
      <w:start w:val="1"/>
      <w:numFmt w:val="bullet"/>
      <w:lvlText w:val=""/>
      <w:lvlJc w:val="left"/>
      <w:pPr>
        <w:tabs>
          <w:tab w:val="num" w:pos="3600"/>
        </w:tabs>
        <w:ind w:left="3600" w:hanging="360"/>
      </w:pPr>
      <w:rPr>
        <w:rFonts w:ascii="Wingdings" w:hAnsi="Wingdings" w:hint="default"/>
      </w:rPr>
    </w:lvl>
    <w:lvl w:ilvl="3" w:tplc="04020001">
      <w:start w:val="1"/>
      <w:numFmt w:val="bullet"/>
      <w:lvlText w:val=""/>
      <w:lvlJc w:val="left"/>
      <w:pPr>
        <w:tabs>
          <w:tab w:val="num" w:pos="4320"/>
        </w:tabs>
        <w:ind w:left="4320" w:hanging="360"/>
      </w:pPr>
      <w:rPr>
        <w:rFonts w:ascii="Symbol" w:hAnsi="Symbol" w:hint="default"/>
      </w:rPr>
    </w:lvl>
    <w:lvl w:ilvl="4" w:tplc="04020003">
      <w:start w:val="1"/>
      <w:numFmt w:val="bullet"/>
      <w:lvlText w:val="o"/>
      <w:lvlJc w:val="left"/>
      <w:pPr>
        <w:tabs>
          <w:tab w:val="num" w:pos="5040"/>
        </w:tabs>
        <w:ind w:left="5040" w:hanging="360"/>
      </w:pPr>
      <w:rPr>
        <w:rFonts w:ascii="Courier New" w:hAnsi="Courier New" w:cs="Courier New" w:hint="default"/>
      </w:rPr>
    </w:lvl>
    <w:lvl w:ilvl="5" w:tplc="04020005">
      <w:start w:val="1"/>
      <w:numFmt w:val="bullet"/>
      <w:lvlText w:val=""/>
      <w:lvlJc w:val="left"/>
      <w:pPr>
        <w:tabs>
          <w:tab w:val="num" w:pos="5760"/>
        </w:tabs>
        <w:ind w:left="5760" w:hanging="360"/>
      </w:pPr>
      <w:rPr>
        <w:rFonts w:ascii="Wingdings" w:hAnsi="Wingdings" w:hint="default"/>
      </w:rPr>
    </w:lvl>
    <w:lvl w:ilvl="6" w:tplc="04020001">
      <w:start w:val="1"/>
      <w:numFmt w:val="bullet"/>
      <w:lvlText w:val=""/>
      <w:lvlJc w:val="left"/>
      <w:pPr>
        <w:tabs>
          <w:tab w:val="num" w:pos="6480"/>
        </w:tabs>
        <w:ind w:left="6480" w:hanging="360"/>
      </w:pPr>
      <w:rPr>
        <w:rFonts w:ascii="Symbol" w:hAnsi="Symbol" w:hint="default"/>
      </w:rPr>
    </w:lvl>
    <w:lvl w:ilvl="7" w:tplc="04020003">
      <w:start w:val="1"/>
      <w:numFmt w:val="bullet"/>
      <w:lvlText w:val="o"/>
      <w:lvlJc w:val="left"/>
      <w:pPr>
        <w:tabs>
          <w:tab w:val="num" w:pos="7200"/>
        </w:tabs>
        <w:ind w:left="7200" w:hanging="360"/>
      </w:pPr>
      <w:rPr>
        <w:rFonts w:ascii="Courier New" w:hAnsi="Courier New" w:cs="Courier New" w:hint="default"/>
      </w:rPr>
    </w:lvl>
    <w:lvl w:ilvl="8" w:tplc="04020005">
      <w:start w:val="1"/>
      <w:numFmt w:val="bullet"/>
      <w:lvlText w:val=""/>
      <w:lvlJc w:val="left"/>
      <w:pPr>
        <w:tabs>
          <w:tab w:val="num" w:pos="7920"/>
        </w:tabs>
        <w:ind w:left="7920" w:hanging="360"/>
      </w:pPr>
      <w:rPr>
        <w:rFonts w:ascii="Wingdings" w:hAnsi="Wingdings" w:hint="default"/>
      </w:rPr>
    </w:lvl>
  </w:abstractNum>
  <w:abstractNum w:abstractNumId="5">
    <w:nsid w:val="5A6A6EF7"/>
    <w:multiLevelType w:val="hybridMultilevel"/>
    <w:tmpl w:val="3B102180"/>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4"/>
    <w:lvlOverride w:ilvl="0"/>
    <w:lvlOverride w:ilvl="1"/>
    <w:lvlOverride w:ilvl="2"/>
    <w:lvlOverride w:ilvl="3"/>
    <w:lvlOverride w:ilvl="4"/>
    <w:lvlOverride w:ilvl="5"/>
    <w:lvlOverride w:ilvl="6"/>
    <w:lvlOverride w:ilvl="7"/>
    <w:lvlOverride w:ilvl="8"/>
  </w:num>
  <w:num w:numId="4">
    <w:abstractNumId w:val="5"/>
  </w:num>
  <w:num w:numId="5">
    <w:abstractNumId w:val="2"/>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7B22"/>
    <w:rsid w:val="00001936"/>
    <w:rsid w:val="000020C8"/>
    <w:rsid w:val="000029B1"/>
    <w:rsid w:val="00002D28"/>
    <w:rsid w:val="0000455E"/>
    <w:rsid w:val="00011486"/>
    <w:rsid w:val="00015AAE"/>
    <w:rsid w:val="00016ACA"/>
    <w:rsid w:val="000207C3"/>
    <w:rsid w:val="000208E4"/>
    <w:rsid w:val="0002364C"/>
    <w:rsid w:val="00030187"/>
    <w:rsid w:val="00030BCA"/>
    <w:rsid w:val="000325E7"/>
    <w:rsid w:val="000400DF"/>
    <w:rsid w:val="00040C14"/>
    <w:rsid w:val="00042F2F"/>
    <w:rsid w:val="00044DB4"/>
    <w:rsid w:val="000460A4"/>
    <w:rsid w:val="00046C3B"/>
    <w:rsid w:val="00046CF7"/>
    <w:rsid w:val="000571A8"/>
    <w:rsid w:val="000572ED"/>
    <w:rsid w:val="00064433"/>
    <w:rsid w:val="0006746B"/>
    <w:rsid w:val="00067781"/>
    <w:rsid w:val="00070B0E"/>
    <w:rsid w:val="00070B50"/>
    <w:rsid w:val="00076F76"/>
    <w:rsid w:val="00081C39"/>
    <w:rsid w:val="00085AAE"/>
    <w:rsid w:val="0008660B"/>
    <w:rsid w:val="00086D39"/>
    <w:rsid w:val="00092135"/>
    <w:rsid w:val="00093227"/>
    <w:rsid w:val="0009741E"/>
    <w:rsid w:val="00097A4E"/>
    <w:rsid w:val="000A01A6"/>
    <w:rsid w:val="000A5451"/>
    <w:rsid w:val="000B2023"/>
    <w:rsid w:val="000B5CC5"/>
    <w:rsid w:val="000B7288"/>
    <w:rsid w:val="000B7F0C"/>
    <w:rsid w:val="000C1219"/>
    <w:rsid w:val="000C186F"/>
    <w:rsid w:val="000C307B"/>
    <w:rsid w:val="000C38D0"/>
    <w:rsid w:val="000C48BA"/>
    <w:rsid w:val="000C5374"/>
    <w:rsid w:val="000C649B"/>
    <w:rsid w:val="000C65BA"/>
    <w:rsid w:val="000D1176"/>
    <w:rsid w:val="000D43B8"/>
    <w:rsid w:val="000D4BD9"/>
    <w:rsid w:val="000D714E"/>
    <w:rsid w:val="000E2267"/>
    <w:rsid w:val="000E2E9E"/>
    <w:rsid w:val="000E3616"/>
    <w:rsid w:val="000E4921"/>
    <w:rsid w:val="000E4F80"/>
    <w:rsid w:val="000E719E"/>
    <w:rsid w:val="000E7BE5"/>
    <w:rsid w:val="000F3889"/>
    <w:rsid w:val="000F3E30"/>
    <w:rsid w:val="000F7B96"/>
    <w:rsid w:val="00101E32"/>
    <w:rsid w:val="00103F31"/>
    <w:rsid w:val="00111A21"/>
    <w:rsid w:val="00111BD0"/>
    <w:rsid w:val="001161F4"/>
    <w:rsid w:val="0012034B"/>
    <w:rsid w:val="00123DFD"/>
    <w:rsid w:val="00124B26"/>
    <w:rsid w:val="00126E0C"/>
    <w:rsid w:val="00130571"/>
    <w:rsid w:val="00132E82"/>
    <w:rsid w:val="00132EF9"/>
    <w:rsid w:val="00135D43"/>
    <w:rsid w:val="00136514"/>
    <w:rsid w:val="00136627"/>
    <w:rsid w:val="00142767"/>
    <w:rsid w:val="00143AA4"/>
    <w:rsid w:val="0014675B"/>
    <w:rsid w:val="0015010B"/>
    <w:rsid w:val="001509B3"/>
    <w:rsid w:val="00154767"/>
    <w:rsid w:val="00154F93"/>
    <w:rsid w:val="001561DA"/>
    <w:rsid w:val="001578B3"/>
    <w:rsid w:val="00161077"/>
    <w:rsid w:val="00161D00"/>
    <w:rsid w:val="00164879"/>
    <w:rsid w:val="00165AF3"/>
    <w:rsid w:val="00172D4F"/>
    <w:rsid w:val="001768CB"/>
    <w:rsid w:val="00181700"/>
    <w:rsid w:val="00182711"/>
    <w:rsid w:val="001834ED"/>
    <w:rsid w:val="001845B7"/>
    <w:rsid w:val="00186B2E"/>
    <w:rsid w:val="00186F07"/>
    <w:rsid w:val="0019047B"/>
    <w:rsid w:val="00191EBC"/>
    <w:rsid w:val="001925EE"/>
    <w:rsid w:val="0019286B"/>
    <w:rsid w:val="001A02A8"/>
    <w:rsid w:val="001A05FA"/>
    <w:rsid w:val="001A12D8"/>
    <w:rsid w:val="001A26AC"/>
    <w:rsid w:val="001A41AF"/>
    <w:rsid w:val="001B024B"/>
    <w:rsid w:val="001B0DF0"/>
    <w:rsid w:val="001B0E6F"/>
    <w:rsid w:val="001B12ED"/>
    <w:rsid w:val="001B1475"/>
    <w:rsid w:val="001B1C32"/>
    <w:rsid w:val="001B415E"/>
    <w:rsid w:val="001B4FEA"/>
    <w:rsid w:val="001B5AA4"/>
    <w:rsid w:val="001B5BD7"/>
    <w:rsid w:val="001C0CBC"/>
    <w:rsid w:val="001C0FE5"/>
    <w:rsid w:val="001C3980"/>
    <w:rsid w:val="001C4073"/>
    <w:rsid w:val="001C6E6E"/>
    <w:rsid w:val="001D3426"/>
    <w:rsid w:val="001D3D7B"/>
    <w:rsid w:val="001D6CB0"/>
    <w:rsid w:val="001E3E06"/>
    <w:rsid w:val="001E4B60"/>
    <w:rsid w:val="001E4E62"/>
    <w:rsid w:val="001E5E85"/>
    <w:rsid w:val="001E610F"/>
    <w:rsid w:val="001E67C1"/>
    <w:rsid w:val="001F0559"/>
    <w:rsid w:val="001F0D44"/>
    <w:rsid w:val="001F7B76"/>
    <w:rsid w:val="002020FB"/>
    <w:rsid w:val="002047CB"/>
    <w:rsid w:val="002055F0"/>
    <w:rsid w:val="00207503"/>
    <w:rsid w:val="00207AAC"/>
    <w:rsid w:val="00215F96"/>
    <w:rsid w:val="002169F4"/>
    <w:rsid w:val="00223306"/>
    <w:rsid w:val="0022629E"/>
    <w:rsid w:val="00227298"/>
    <w:rsid w:val="00231F28"/>
    <w:rsid w:val="00234940"/>
    <w:rsid w:val="00237389"/>
    <w:rsid w:val="0023760A"/>
    <w:rsid w:val="00240BA6"/>
    <w:rsid w:val="0024734D"/>
    <w:rsid w:val="00247803"/>
    <w:rsid w:val="00250D84"/>
    <w:rsid w:val="00251FEA"/>
    <w:rsid w:val="00253400"/>
    <w:rsid w:val="00254F7D"/>
    <w:rsid w:val="00255541"/>
    <w:rsid w:val="00256DC6"/>
    <w:rsid w:val="00257056"/>
    <w:rsid w:val="0027310D"/>
    <w:rsid w:val="002751E9"/>
    <w:rsid w:val="0027572A"/>
    <w:rsid w:val="00280846"/>
    <w:rsid w:val="00280F16"/>
    <w:rsid w:val="00283897"/>
    <w:rsid w:val="00283E61"/>
    <w:rsid w:val="00286118"/>
    <w:rsid w:val="00287158"/>
    <w:rsid w:val="002873CE"/>
    <w:rsid w:val="00287DDD"/>
    <w:rsid w:val="00296CDA"/>
    <w:rsid w:val="002A4C65"/>
    <w:rsid w:val="002A7C04"/>
    <w:rsid w:val="002B2CAF"/>
    <w:rsid w:val="002B5FED"/>
    <w:rsid w:val="002B644D"/>
    <w:rsid w:val="002C0A71"/>
    <w:rsid w:val="002C19F8"/>
    <w:rsid w:val="002C35E4"/>
    <w:rsid w:val="002D0AA8"/>
    <w:rsid w:val="002D5FDE"/>
    <w:rsid w:val="002E1D08"/>
    <w:rsid w:val="002E59F9"/>
    <w:rsid w:val="002E632E"/>
    <w:rsid w:val="002F46CB"/>
    <w:rsid w:val="002F6A13"/>
    <w:rsid w:val="002F75FE"/>
    <w:rsid w:val="00302986"/>
    <w:rsid w:val="00304907"/>
    <w:rsid w:val="00305EB6"/>
    <w:rsid w:val="00306FED"/>
    <w:rsid w:val="0031222F"/>
    <w:rsid w:val="003129A6"/>
    <w:rsid w:val="0031306E"/>
    <w:rsid w:val="003134C0"/>
    <w:rsid w:val="003206D6"/>
    <w:rsid w:val="00323ACC"/>
    <w:rsid w:val="00325EFF"/>
    <w:rsid w:val="0032688C"/>
    <w:rsid w:val="00333878"/>
    <w:rsid w:val="00336F79"/>
    <w:rsid w:val="00337330"/>
    <w:rsid w:val="00340D5A"/>
    <w:rsid w:val="00341452"/>
    <w:rsid w:val="0034337F"/>
    <w:rsid w:val="00344279"/>
    <w:rsid w:val="00345565"/>
    <w:rsid w:val="00345CD9"/>
    <w:rsid w:val="0035305F"/>
    <w:rsid w:val="003565A1"/>
    <w:rsid w:val="00360798"/>
    <w:rsid w:val="00363DFF"/>
    <w:rsid w:val="00372FD7"/>
    <w:rsid w:val="00374742"/>
    <w:rsid w:val="0037561F"/>
    <w:rsid w:val="00381B8B"/>
    <w:rsid w:val="00390481"/>
    <w:rsid w:val="003910FB"/>
    <w:rsid w:val="003930BA"/>
    <w:rsid w:val="003944D5"/>
    <w:rsid w:val="00394559"/>
    <w:rsid w:val="0039459F"/>
    <w:rsid w:val="00395BF9"/>
    <w:rsid w:val="003965DB"/>
    <w:rsid w:val="003A011B"/>
    <w:rsid w:val="003A13CB"/>
    <w:rsid w:val="003A1DDF"/>
    <w:rsid w:val="003A38F9"/>
    <w:rsid w:val="003B1855"/>
    <w:rsid w:val="003B31B4"/>
    <w:rsid w:val="003B37B7"/>
    <w:rsid w:val="003B731E"/>
    <w:rsid w:val="003C0652"/>
    <w:rsid w:val="003C0A26"/>
    <w:rsid w:val="003C11FF"/>
    <w:rsid w:val="003C310D"/>
    <w:rsid w:val="003C3817"/>
    <w:rsid w:val="003C4259"/>
    <w:rsid w:val="003E187B"/>
    <w:rsid w:val="003E2601"/>
    <w:rsid w:val="003E3ECC"/>
    <w:rsid w:val="003E6AF7"/>
    <w:rsid w:val="003E7B52"/>
    <w:rsid w:val="003F10EF"/>
    <w:rsid w:val="003F264D"/>
    <w:rsid w:val="003F3E16"/>
    <w:rsid w:val="003F473E"/>
    <w:rsid w:val="003F51A0"/>
    <w:rsid w:val="003F5FF5"/>
    <w:rsid w:val="003F6125"/>
    <w:rsid w:val="00400EE0"/>
    <w:rsid w:val="00404EE8"/>
    <w:rsid w:val="00405CB7"/>
    <w:rsid w:val="004139C2"/>
    <w:rsid w:val="004149AF"/>
    <w:rsid w:val="00414AFA"/>
    <w:rsid w:val="00414E04"/>
    <w:rsid w:val="004178CB"/>
    <w:rsid w:val="004179D9"/>
    <w:rsid w:val="004241B2"/>
    <w:rsid w:val="00424F86"/>
    <w:rsid w:val="0042636B"/>
    <w:rsid w:val="004275B3"/>
    <w:rsid w:val="00432250"/>
    <w:rsid w:val="00432B64"/>
    <w:rsid w:val="004334B3"/>
    <w:rsid w:val="0043452B"/>
    <w:rsid w:val="00437A3A"/>
    <w:rsid w:val="00443C42"/>
    <w:rsid w:val="0044786C"/>
    <w:rsid w:val="004478DB"/>
    <w:rsid w:val="00447BA8"/>
    <w:rsid w:val="0045672B"/>
    <w:rsid w:val="00457ADB"/>
    <w:rsid w:val="00460531"/>
    <w:rsid w:val="004645C8"/>
    <w:rsid w:val="00464945"/>
    <w:rsid w:val="00464FAC"/>
    <w:rsid w:val="00466161"/>
    <w:rsid w:val="004666BF"/>
    <w:rsid w:val="004704AC"/>
    <w:rsid w:val="004726C6"/>
    <w:rsid w:val="00473604"/>
    <w:rsid w:val="00481E7A"/>
    <w:rsid w:val="004823CD"/>
    <w:rsid w:val="004858E5"/>
    <w:rsid w:val="00485917"/>
    <w:rsid w:val="0048741C"/>
    <w:rsid w:val="00492E09"/>
    <w:rsid w:val="00494646"/>
    <w:rsid w:val="0049628F"/>
    <w:rsid w:val="004964E0"/>
    <w:rsid w:val="00497EC7"/>
    <w:rsid w:val="004A123F"/>
    <w:rsid w:val="004A2388"/>
    <w:rsid w:val="004A4581"/>
    <w:rsid w:val="004A7FD0"/>
    <w:rsid w:val="004B24DA"/>
    <w:rsid w:val="004B2C50"/>
    <w:rsid w:val="004B5A0E"/>
    <w:rsid w:val="004B6327"/>
    <w:rsid w:val="004C60E5"/>
    <w:rsid w:val="004C6C8B"/>
    <w:rsid w:val="004C7862"/>
    <w:rsid w:val="004D089D"/>
    <w:rsid w:val="004D169D"/>
    <w:rsid w:val="004D6591"/>
    <w:rsid w:val="004D6C9E"/>
    <w:rsid w:val="004D7B9A"/>
    <w:rsid w:val="004D7F74"/>
    <w:rsid w:val="004E1191"/>
    <w:rsid w:val="004E4E30"/>
    <w:rsid w:val="004E549B"/>
    <w:rsid w:val="004E64C6"/>
    <w:rsid w:val="004F2A97"/>
    <w:rsid w:val="004F53F4"/>
    <w:rsid w:val="004F7839"/>
    <w:rsid w:val="0050136C"/>
    <w:rsid w:val="00501A94"/>
    <w:rsid w:val="005023F6"/>
    <w:rsid w:val="00503B3C"/>
    <w:rsid w:val="00506473"/>
    <w:rsid w:val="005077F3"/>
    <w:rsid w:val="00510D10"/>
    <w:rsid w:val="00512943"/>
    <w:rsid w:val="00515D3F"/>
    <w:rsid w:val="00516F72"/>
    <w:rsid w:val="00521731"/>
    <w:rsid w:val="00523CF1"/>
    <w:rsid w:val="005243E2"/>
    <w:rsid w:val="0052713C"/>
    <w:rsid w:val="00530607"/>
    <w:rsid w:val="00530CB3"/>
    <w:rsid w:val="00533E6A"/>
    <w:rsid w:val="005365DF"/>
    <w:rsid w:val="00541913"/>
    <w:rsid w:val="0054457C"/>
    <w:rsid w:val="00545208"/>
    <w:rsid w:val="00545C70"/>
    <w:rsid w:val="0054696B"/>
    <w:rsid w:val="00551D88"/>
    <w:rsid w:val="00551DB5"/>
    <w:rsid w:val="00555B2A"/>
    <w:rsid w:val="005575D7"/>
    <w:rsid w:val="00557853"/>
    <w:rsid w:val="005609F1"/>
    <w:rsid w:val="00560D60"/>
    <w:rsid w:val="00561B44"/>
    <w:rsid w:val="00561E2F"/>
    <w:rsid w:val="00562C1F"/>
    <w:rsid w:val="00564BBB"/>
    <w:rsid w:val="005728AC"/>
    <w:rsid w:val="00572B32"/>
    <w:rsid w:val="00572B8C"/>
    <w:rsid w:val="00575716"/>
    <w:rsid w:val="00576709"/>
    <w:rsid w:val="00576E27"/>
    <w:rsid w:val="005858FD"/>
    <w:rsid w:val="0059113D"/>
    <w:rsid w:val="0059155E"/>
    <w:rsid w:val="005931A7"/>
    <w:rsid w:val="005961D8"/>
    <w:rsid w:val="005A1C82"/>
    <w:rsid w:val="005A384E"/>
    <w:rsid w:val="005A5406"/>
    <w:rsid w:val="005B17F4"/>
    <w:rsid w:val="005B5304"/>
    <w:rsid w:val="005C11B7"/>
    <w:rsid w:val="005C2392"/>
    <w:rsid w:val="005C4694"/>
    <w:rsid w:val="005C4DAD"/>
    <w:rsid w:val="005C5EC0"/>
    <w:rsid w:val="005C71DD"/>
    <w:rsid w:val="005D0AD3"/>
    <w:rsid w:val="005D23DD"/>
    <w:rsid w:val="005D4390"/>
    <w:rsid w:val="005D7AB8"/>
    <w:rsid w:val="005D7E49"/>
    <w:rsid w:val="005E3D4D"/>
    <w:rsid w:val="005E6E75"/>
    <w:rsid w:val="005E70DE"/>
    <w:rsid w:val="005F099A"/>
    <w:rsid w:val="005F0DD2"/>
    <w:rsid w:val="005F2FC9"/>
    <w:rsid w:val="005F620E"/>
    <w:rsid w:val="005F64F7"/>
    <w:rsid w:val="005F6BCF"/>
    <w:rsid w:val="005F70A5"/>
    <w:rsid w:val="0060083C"/>
    <w:rsid w:val="00605BCF"/>
    <w:rsid w:val="0060779C"/>
    <w:rsid w:val="0061248F"/>
    <w:rsid w:val="00613C5B"/>
    <w:rsid w:val="00614237"/>
    <w:rsid w:val="00614282"/>
    <w:rsid w:val="00616465"/>
    <w:rsid w:val="00616528"/>
    <w:rsid w:val="00616D1C"/>
    <w:rsid w:val="00617A1B"/>
    <w:rsid w:val="00620122"/>
    <w:rsid w:val="00622A52"/>
    <w:rsid w:val="006325BA"/>
    <w:rsid w:val="006365A4"/>
    <w:rsid w:val="0063720F"/>
    <w:rsid w:val="0063723F"/>
    <w:rsid w:val="00637487"/>
    <w:rsid w:val="00640715"/>
    <w:rsid w:val="0064113D"/>
    <w:rsid w:val="00641231"/>
    <w:rsid w:val="00641D1C"/>
    <w:rsid w:val="0064656E"/>
    <w:rsid w:val="00647993"/>
    <w:rsid w:val="00653DD8"/>
    <w:rsid w:val="0065551B"/>
    <w:rsid w:val="00655BB2"/>
    <w:rsid w:val="0065607C"/>
    <w:rsid w:val="00657D9E"/>
    <w:rsid w:val="006610F4"/>
    <w:rsid w:val="00664EEE"/>
    <w:rsid w:val="00666396"/>
    <w:rsid w:val="0066672A"/>
    <w:rsid w:val="00666986"/>
    <w:rsid w:val="0067117A"/>
    <w:rsid w:val="00671FCE"/>
    <w:rsid w:val="00680391"/>
    <w:rsid w:val="006822F4"/>
    <w:rsid w:val="0068650D"/>
    <w:rsid w:val="00687B69"/>
    <w:rsid w:val="00687D83"/>
    <w:rsid w:val="00690E2A"/>
    <w:rsid w:val="006956D6"/>
    <w:rsid w:val="006A34AF"/>
    <w:rsid w:val="006A35E2"/>
    <w:rsid w:val="006A4142"/>
    <w:rsid w:val="006A618C"/>
    <w:rsid w:val="006A79C4"/>
    <w:rsid w:val="006A7C68"/>
    <w:rsid w:val="006A7CA6"/>
    <w:rsid w:val="006B5FEE"/>
    <w:rsid w:val="006B73E2"/>
    <w:rsid w:val="006C0699"/>
    <w:rsid w:val="006C2049"/>
    <w:rsid w:val="006C335F"/>
    <w:rsid w:val="006C4439"/>
    <w:rsid w:val="006C491C"/>
    <w:rsid w:val="006C5E32"/>
    <w:rsid w:val="006D7CF0"/>
    <w:rsid w:val="006E2878"/>
    <w:rsid w:val="006E3C9C"/>
    <w:rsid w:val="006E4044"/>
    <w:rsid w:val="006E4168"/>
    <w:rsid w:val="006E7E50"/>
    <w:rsid w:val="006F00D8"/>
    <w:rsid w:val="006F172C"/>
    <w:rsid w:val="006F311D"/>
    <w:rsid w:val="006F470A"/>
    <w:rsid w:val="006F5079"/>
    <w:rsid w:val="00702031"/>
    <w:rsid w:val="007048DC"/>
    <w:rsid w:val="0070516D"/>
    <w:rsid w:val="007109F8"/>
    <w:rsid w:val="00711759"/>
    <w:rsid w:val="00713316"/>
    <w:rsid w:val="00715091"/>
    <w:rsid w:val="00727907"/>
    <w:rsid w:val="00727B98"/>
    <w:rsid w:val="007303D0"/>
    <w:rsid w:val="00732115"/>
    <w:rsid w:val="00733681"/>
    <w:rsid w:val="00736451"/>
    <w:rsid w:val="00745593"/>
    <w:rsid w:val="00746C0A"/>
    <w:rsid w:val="0075071E"/>
    <w:rsid w:val="00751506"/>
    <w:rsid w:val="0075168A"/>
    <w:rsid w:val="007546F7"/>
    <w:rsid w:val="00756395"/>
    <w:rsid w:val="00756BE3"/>
    <w:rsid w:val="00757123"/>
    <w:rsid w:val="00757963"/>
    <w:rsid w:val="007619CA"/>
    <w:rsid w:val="00766075"/>
    <w:rsid w:val="00766374"/>
    <w:rsid w:val="00770B7E"/>
    <w:rsid w:val="007770E7"/>
    <w:rsid w:val="00781658"/>
    <w:rsid w:val="007819DF"/>
    <w:rsid w:val="007835AC"/>
    <w:rsid w:val="007835B5"/>
    <w:rsid w:val="00791DB4"/>
    <w:rsid w:val="007925A9"/>
    <w:rsid w:val="0079370F"/>
    <w:rsid w:val="00793ECA"/>
    <w:rsid w:val="00794CB2"/>
    <w:rsid w:val="00795EB5"/>
    <w:rsid w:val="007970DC"/>
    <w:rsid w:val="00797277"/>
    <w:rsid w:val="007973A9"/>
    <w:rsid w:val="007A502B"/>
    <w:rsid w:val="007A6FA7"/>
    <w:rsid w:val="007B095A"/>
    <w:rsid w:val="007B0C19"/>
    <w:rsid w:val="007B1357"/>
    <w:rsid w:val="007B15A4"/>
    <w:rsid w:val="007B168C"/>
    <w:rsid w:val="007B1AD7"/>
    <w:rsid w:val="007C3F52"/>
    <w:rsid w:val="007C4E7D"/>
    <w:rsid w:val="007C67F2"/>
    <w:rsid w:val="007D2A0C"/>
    <w:rsid w:val="007D2F06"/>
    <w:rsid w:val="007D2FD6"/>
    <w:rsid w:val="007D446A"/>
    <w:rsid w:val="007D4FB1"/>
    <w:rsid w:val="007D5209"/>
    <w:rsid w:val="007D7610"/>
    <w:rsid w:val="007E1316"/>
    <w:rsid w:val="007E2859"/>
    <w:rsid w:val="007E465C"/>
    <w:rsid w:val="007E49EC"/>
    <w:rsid w:val="007F16BD"/>
    <w:rsid w:val="007F20F3"/>
    <w:rsid w:val="007F3797"/>
    <w:rsid w:val="007F6CCE"/>
    <w:rsid w:val="008060B6"/>
    <w:rsid w:val="00806EC4"/>
    <w:rsid w:val="0080780B"/>
    <w:rsid w:val="00807B22"/>
    <w:rsid w:val="00810CB6"/>
    <w:rsid w:val="00812BE5"/>
    <w:rsid w:val="008131CD"/>
    <w:rsid w:val="008161D1"/>
    <w:rsid w:val="008277D6"/>
    <w:rsid w:val="00831062"/>
    <w:rsid w:val="00834414"/>
    <w:rsid w:val="008354D1"/>
    <w:rsid w:val="0083663F"/>
    <w:rsid w:val="00836DC8"/>
    <w:rsid w:val="0083776F"/>
    <w:rsid w:val="00841B69"/>
    <w:rsid w:val="00841BC9"/>
    <w:rsid w:val="00842AAC"/>
    <w:rsid w:val="00844364"/>
    <w:rsid w:val="0085173F"/>
    <w:rsid w:val="008526CF"/>
    <w:rsid w:val="00854607"/>
    <w:rsid w:val="00854914"/>
    <w:rsid w:val="00856DB1"/>
    <w:rsid w:val="008645D4"/>
    <w:rsid w:val="00866408"/>
    <w:rsid w:val="00871819"/>
    <w:rsid w:val="00872096"/>
    <w:rsid w:val="00874136"/>
    <w:rsid w:val="00877E64"/>
    <w:rsid w:val="0088108E"/>
    <w:rsid w:val="00884B26"/>
    <w:rsid w:val="00885F57"/>
    <w:rsid w:val="008924FF"/>
    <w:rsid w:val="00892A88"/>
    <w:rsid w:val="00892F8F"/>
    <w:rsid w:val="00892FB4"/>
    <w:rsid w:val="008A1BEF"/>
    <w:rsid w:val="008B11F1"/>
    <w:rsid w:val="008B2B64"/>
    <w:rsid w:val="008C0D1D"/>
    <w:rsid w:val="008C22D5"/>
    <w:rsid w:val="008C3D10"/>
    <w:rsid w:val="008C5A5E"/>
    <w:rsid w:val="008D1DE4"/>
    <w:rsid w:val="008D6512"/>
    <w:rsid w:val="008D7308"/>
    <w:rsid w:val="008D7C02"/>
    <w:rsid w:val="008D7D02"/>
    <w:rsid w:val="008E53C3"/>
    <w:rsid w:val="008E5BB8"/>
    <w:rsid w:val="008E66F7"/>
    <w:rsid w:val="008E6711"/>
    <w:rsid w:val="008F063E"/>
    <w:rsid w:val="008F08A6"/>
    <w:rsid w:val="008F0A2D"/>
    <w:rsid w:val="008F21FD"/>
    <w:rsid w:val="008F2A40"/>
    <w:rsid w:val="008F2BBE"/>
    <w:rsid w:val="008F7BFB"/>
    <w:rsid w:val="00902491"/>
    <w:rsid w:val="009027C4"/>
    <w:rsid w:val="00907754"/>
    <w:rsid w:val="00910473"/>
    <w:rsid w:val="00912AB5"/>
    <w:rsid w:val="00913A5E"/>
    <w:rsid w:val="009142F6"/>
    <w:rsid w:val="00914CA8"/>
    <w:rsid w:val="00915765"/>
    <w:rsid w:val="0091779C"/>
    <w:rsid w:val="009219D8"/>
    <w:rsid w:val="00922543"/>
    <w:rsid w:val="00930F50"/>
    <w:rsid w:val="00931C88"/>
    <w:rsid w:val="009367A1"/>
    <w:rsid w:val="00942B38"/>
    <w:rsid w:val="009441EF"/>
    <w:rsid w:val="009446C4"/>
    <w:rsid w:val="009451E8"/>
    <w:rsid w:val="00945550"/>
    <w:rsid w:val="00945797"/>
    <w:rsid w:val="00951A7E"/>
    <w:rsid w:val="00956753"/>
    <w:rsid w:val="00960164"/>
    <w:rsid w:val="00962433"/>
    <w:rsid w:val="00962FCB"/>
    <w:rsid w:val="009671CA"/>
    <w:rsid w:val="009714FD"/>
    <w:rsid w:val="009744E8"/>
    <w:rsid w:val="00975E31"/>
    <w:rsid w:val="009766A5"/>
    <w:rsid w:val="009819A5"/>
    <w:rsid w:val="0099380B"/>
    <w:rsid w:val="00995C6A"/>
    <w:rsid w:val="00996263"/>
    <w:rsid w:val="00997695"/>
    <w:rsid w:val="009A09F6"/>
    <w:rsid w:val="009A37EE"/>
    <w:rsid w:val="009A3931"/>
    <w:rsid w:val="009A3FB1"/>
    <w:rsid w:val="009A6B26"/>
    <w:rsid w:val="009B3F78"/>
    <w:rsid w:val="009B4351"/>
    <w:rsid w:val="009B6150"/>
    <w:rsid w:val="009B6157"/>
    <w:rsid w:val="009B7461"/>
    <w:rsid w:val="009C3AEF"/>
    <w:rsid w:val="009D05BC"/>
    <w:rsid w:val="009D2B51"/>
    <w:rsid w:val="009D4469"/>
    <w:rsid w:val="009D582F"/>
    <w:rsid w:val="009D672B"/>
    <w:rsid w:val="009D7313"/>
    <w:rsid w:val="009E2659"/>
    <w:rsid w:val="009E4AF6"/>
    <w:rsid w:val="009E5A79"/>
    <w:rsid w:val="009E75D3"/>
    <w:rsid w:val="009F0508"/>
    <w:rsid w:val="009F41F9"/>
    <w:rsid w:val="009F4619"/>
    <w:rsid w:val="00A0070A"/>
    <w:rsid w:val="00A019A8"/>
    <w:rsid w:val="00A047A4"/>
    <w:rsid w:val="00A11959"/>
    <w:rsid w:val="00A1299F"/>
    <w:rsid w:val="00A1507C"/>
    <w:rsid w:val="00A15536"/>
    <w:rsid w:val="00A1586C"/>
    <w:rsid w:val="00A1703E"/>
    <w:rsid w:val="00A17772"/>
    <w:rsid w:val="00A17FA9"/>
    <w:rsid w:val="00A200CB"/>
    <w:rsid w:val="00A200F0"/>
    <w:rsid w:val="00A21298"/>
    <w:rsid w:val="00A21C7C"/>
    <w:rsid w:val="00A3076C"/>
    <w:rsid w:val="00A3152B"/>
    <w:rsid w:val="00A31D94"/>
    <w:rsid w:val="00A31E3F"/>
    <w:rsid w:val="00A3311B"/>
    <w:rsid w:val="00A42ACD"/>
    <w:rsid w:val="00A42F4E"/>
    <w:rsid w:val="00A45E8D"/>
    <w:rsid w:val="00A51DAB"/>
    <w:rsid w:val="00A52374"/>
    <w:rsid w:val="00A526AB"/>
    <w:rsid w:val="00A53331"/>
    <w:rsid w:val="00A53703"/>
    <w:rsid w:val="00A54874"/>
    <w:rsid w:val="00A54CBD"/>
    <w:rsid w:val="00A54F7A"/>
    <w:rsid w:val="00A619C4"/>
    <w:rsid w:val="00A61C89"/>
    <w:rsid w:val="00A6526D"/>
    <w:rsid w:val="00A654F0"/>
    <w:rsid w:val="00A677B1"/>
    <w:rsid w:val="00A72702"/>
    <w:rsid w:val="00A72925"/>
    <w:rsid w:val="00A740CC"/>
    <w:rsid w:val="00A827A1"/>
    <w:rsid w:val="00A833B8"/>
    <w:rsid w:val="00A86C34"/>
    <w:rsid w:val="00A92002"/>
    <w:rsid w:val="00A94BDB"/>
    <w:rsid w:val="00A96049"/>
    <w:rsid w:val="00A97A27"/>
    <w:rsid w:val="00AA3B3F"/>
    <w:rsid w:val="00AA44ED"/>
    <w:rsid w:val="00AA5343"/>
    <w:rsid w:val="00AA569E"/>
    <w:rsid w:val="00AA58F9"/>
    <w:rsid w:val="00AA769C"/>
    <w:rsid w:val="00AB0B9C"/>
    <w:rsid w:val="00AB70A6"/>
    <w:rsid w:val="00AB7AFC"/>
    <w:rsid w:val="00AC3F5F"/>
    <w:rsid w:val="00AC6586"/>
    <w:rsid w:val="00AC7280"/>
    <w:rsid w:val="00AC778F"/>
    <w:rsid w:val="00AD1C07"/>
    <w:rsid w:val="00AD20AC"/>
    <w:rsid w:val="00AD549D"/>
    <w:rsid w:val="00AD6F2A"/>
    <w:rsid w:val="00AE0C49"/>
    <w:rsid w:val="00AE5298"/>
    <w:rsid w:val="00AE6E41"/>
    <w:rsid w:val="00AE6EA5"/>
    <w:rsid w:val="00AE7BBE"/>
    <w:rsid w:val="00AE7D3C"/>
    <w:rsid w:val="00AF0CF1"/>
    <w:rsid w:val="00AF5DC1"/>
    <w:rsid w:val="00AF7A5F"/>
    <w:rsid w:val="00B01438"/>
    <w:rsid w:val="00B01DDF"/>
    <w:rsid w:val="00B01F97"/>
    <w:rsid w:val="00B02B8A"/>
    <w:rsid w:val="00B07CCA"/>
    <w:rsid w:val="00B10B5E"/>
    <w:rsid w:val="00B10D16"/>
    <w:rsid w:val="00B112F3"/>
    <w:rsid w:val="00B1253B"/>
    <w:rsid w:val="00B1328D"/>
    <w:rsid w:val="00B13860"/>
    <w:rsid w:val="00B1510E"/>
    <w:rsid w:val="00B15F60"/>
    <w:rsid w:val="00B1653E"/>
    <w:rsid w:val="00B20660"/>
    <w:rsid w:val="00B219C1"/>
    <w:rsid w:val="00B24E8B"/>
    <w:rsid w:val="00B26C4B"/>
    <w:rsid w:val="00B27E50"/>
    <w:rsid w:val="00B365B7"/>
    <w:rsid w:val="00B367ED"/>
    <w:rsid w:val="00B407A6"/>
    <w:rsid w:val="00B439ED"/>
    <w:rsid w:val="00B4576A"/>
    <w:rsid w:val="00B506AA"/>
    <w:rsid w:val="00B52643"/>
    <w:rsid w:val="00B63110"/>
    <w:rsid w:val="00B63281"/>
    <w:rsid w:val="00B656E4"/>
    <w:rsid w:val="00B67D07"/>
    <w:rsid w:val="00B706B5"/>
    <w:rsid w:val="00B71368"/>
    <w:rsid w:val="00B71E71"/>
    <w:rsid w:val="00B74B09"/>
    <w:rsid w:val="00B76A1E"/>
    <w:rsid w:val="00B77B99"/>
    <w:rsid w:val="00B80F5A"/>
    <w:rsid w:val="00B81F1E"/>
    <w:rsid w:val="00B840AD"/>
    <w:rsid w:val="00B85322"/>
    <w:rsid w:val="00B86709"/>
    <w:rsid w:val="00B87204"/>
    <w:rsid w:val="00B87DF8"/>
    <w:rsid w:val="00B905A3"/>
    <w:rsid w:val="00B90C4A"/>
    <w:rsid w:val="00B935E9"/>
    <w:rsid w:val="00B938F4"/>
    <w:rsid w:val="00B93B0F"/>
    <w:rsid w:val="00B93B54"/>
    <w:rsid w:val="00B946AF"/>
    <w:rsid w:val="00BA295E"/>
    <w:rsid w:val="00BA39E2"/>
    <w:rsid w:val="00BA4CDE"/>
    <w:rsid w:val="00BA51D3"/>
    <w:rsid w:val="00BA5EEC"/>
    <w:rsid w:val="00BA633A"/>
    <w:rsid w:val="00BB3F1B"/>
    <w:rsid w:val="00BB549E"/>
    <w:rsid w:val="00BB5C37"/>
    <w:rsid w:val="00BB63B1"/>
    <w:rsid w:val="00BB6637"/>
    <w:rsid w:val="00BB6ABD"/>
    <w:rsid w:val="00BB78FB"/>
    <w:rsid w:val="00BC0808"/>
    <w:rsid w:val="00BC0DC6"/>
    <w:rsid w:val="00BC199F"/>
    <w:rsid w:val="00BC35D4"/>
    <w:rsid w:val="00BC478F"/>
    <w:rsid w:val="00BC4815"/>
    <w:rsid w:val="00BC7DF1"/>
    <w:rsid w:val="00BC7F20"/>
    <w:rsid w:val="00BD28D5"/>
    <w:rsid w:val="00BD37F7"/>
    <w:rsid w:val="00BD5F98"/>
    <w:rsid w:val="00BD7FE6"/>
    <w:rsid w:val="00BE06CD"/>
    <w:rsid w:val="00BE1FB9"/>
    <w:rsid w:val="00BE2402"/>
    <w:rsid w:val="00BE2D63"/>
    <w:rsid w:val="00BE7173"/>
    <w:rsid w:val="00BF77AB"/>
    <w:rsid w:val="00BF7933"/>
    <w:rsid w:val="00C0140A"/>
    <w:rsid w:val="00C017F8"/>
    <w:rsid w:val="00C05AD5"/>
    <w:rsid w:val="00C05BC0"/>
    <w:rsid w:val="00C1363D"/>
    <w:rsid w:val="00C1366A"/>
    <w:rsid w:val="00C13B31"/>
    <w:rsid w:val="00C13E6B"/>
    <w:rsid w:val="00C14F3F"/>
    <w:rsid w:val="00C1727E"/>
    <w:rsid w:val="00C20905"/>
    <w:rsid w:val="00C20DDD"/>
    <w:rsid w:val="00C22DA4"/>
    <w:rsid w:val="00C25036"/>
    <w:rsid w:val="00C27D58"/>
    <w:rsid w:val="00C315B5"/>
    <w:rsid w:val="00C363C8"/>
    <w:rsid w:val="00C3752A"/>
    <w:rsid w:val="00C41DC8"/>
    <w:rsid w:val="00C431C5"/>
    <w:rsid w:val="00C47BF1"/>
    <w:rsid w:val="00C51B6E"/>
    <w:rsid w:val="00C54591"/>
    <w:rsid w:val="00C56773"/>
    <w:rsid w:val="00C63B87"/>
    <w:rsid w:val="00C65FBA"/>
    <w:rsid w:val="00C65FFB"/>
    <w:rsid w:val="00C66442"/>
    <w:rsid w:val="00C67DFC"/>
    <w:rsid w:val="00C720E3"/>
    <w:rsid w:val="00C72106"/>
    <w:rsid w:val="00C847CC"/>
    <w:rsid w:val="00C906F8"/>
    <w:rsid w:val="00C93AC9"/>
    <w:rsid w:val="00C94247"/>
    <w:rsid w:val="00C950DA"/>
    <w:rsid w:val="00C958A6"/>
    <w:rsid w:val="00C9713C"/>
    <w:rsid w:val="00CA03B0"/>
    <w:rsid w:val="00CA1D6A"/>
    <w:rsid w:val="00CA2E09"/>
    <w:rsid w:val="00CA4AE7"/>
    <w:rsid w:val="00CA6570"/>
    <w:rsid w:val="00CA6742"/>
    <w:rsid w:val="00CA7209"/>
    <w:rsid w:val="00CA777C"/>
    <w:rsid w:val="00CA7D82"/>
    <w:rsid w:val="00CB22FD"/>
    <w:rsid w:val="00CB2328"/>
    <w:rsid w:val="00CB32F9"/>
    <w:rsid w:val="00CB39A0"/>
    <w:rsid w:val="00CB3C24"/>
    <w:rsid w:val="00CB6C0E"/>
    <w:rsid w:val="00CB7114"/>
    <w:rsid w:val="00CC1472"/>
    <w:rsid w:val="00CC26FE"/>
    <w:rsid w:val="00CC293D"/>
    <w:rsid w:val="00CC3667"/>
    <w:rsid w:val="00CC67DF"/>
    <w:rsid w:val="00CD0B7A"/>
    <w:rsid w:val="00CD3C3F"/>
    <w:rsid w:val="00CD4E13"/>
    <w:rsid w:val="00CD56E1"/>
    <w:rsid w:val="00CD5766"/>
    <w:rsid w:val="00CD5CD3"/>
    <w:rsid w:val="00CD64FC"/>
    <w:rsid w:val="00CE17FC"/>
    <w:rsid w:val="00CE426D"/>
    <w:rsid w:val="00CE4F66"/>
    <w:rsid w:val="00CE500E"/>
    <w:rsid w:val="00CF0036"/>
    <w:rsid w:val="00CF3466"/>
    <w:rsid w:val="00CF3D2E"/>
    <w:rsid w:val="00CF4A80"/>
    <w:rsid w:val="00CF5F7F"/>
    <w:rsid w:val="00CF63D8"/>
    <w:rsid w:val="00D0275E"/>
    <w:rsid w:val="00D0587A"/>
    <w:rsid w:val="00D11CB5"/>
    <w:rsid w:val="00D11DC4"/>
    <w:rsid w:val="00D12B96"/>
    <w:rsid w:val="00D1388E"/>
    <w:rsid w:val="00D224FB"/>
    <w:rsid w:val="00D2493C"/>
    <w:rsid w:val="00D260B3"/>
    <w:rsid w:val="00D32504"/>
    <w:rsid w:val="00D32D7C"/>
    <w:rsid w:val="00D33C47"/>
    <w:rsid w:val="00D35726"/>
    <w:rsid w:val="00D359AC"/>
    <w:rsid w:val="00D36F61"/>
    <w:rsid w:val="00D47196"/>
    <w:rsid w:val="00D508D4"/>
    <w:rsid w:val="00D5110D"/>
    <w:rsid w:val="00D511CB"/>
    <w:rsid w:val="00D516D2"/>
    <w:rsid w:val="00D524E8"/>
    <w:rsid w:val="00D57F79"/>
    <w:rsid w:val="00D653D1"/>
    <w:rsid w:val="00D65ABF"/>
    <w:rsid w:val="00D66BAA"/>
    <w:rsid w:val="00D70E4F"/>
    <w:rsid w:val="00D70FA2"/>
    <w:rsid w:val="00D73BC8"/>
    <w:rsid w:val="00D75FA3"/>
    <w:rsid w:val="00D76E26"/>
    <w:rsid w:val="00D823BF"/>
    <w:rsid w:val="00D84D38"/>
    <w:rsid w:val="00D85531"/>
    <w:rsid w:val="00D87F62"/>
    <w:rsid w:val="00D901FB"/>
    <w:rsid w:val="00D9213F"/>
    <w:rsid w:val="00DA31F1"/>
    <w:rsid w:val="00DA5625"/>
    <w:rsid w:val="00DB58EF"/>
    <w:rsid w:val="00DC14DC"/>
    <w:rsid w:val="00DC1CE6"/>
    <w:rsid w:val="00DC3833"/>
    <w:rsid w:val="00DC4011"/>
    <w:rsid w:val="00DC4C4D"/>
    <w:rsid w:val="00DC5C87"/>
    <w:rsid w:val="00DC5F56"/>
    <w:rsid w:val="00DC6AAF"/>
    <w:rsid w:val="00DD28B9"/>
    <w:rsid w:val="00DD297B"/>
    <w:rsid w:val="00DD3188"/>
    <w:rsid w:val="00DD753F"/>
    <w:rsid w:val="00DE164B"/>
    <w:rsid w:val="00DE25D8"/>
    <w:rsid w:val="00DE3345"/>
    <w:rsid w:val="00DE4DFF"/>
    <w:rsid w:val="00DE5C0C"/>
    <w:rsid w:val="00DE6E46"/>
    <w:rsid w:val="00DE7888"/>
    <w:rsid w:val="00DF05AD"/>
    <w:rsid w:val="00DF0DAB"/>
    <w:rsid w:val="00DF7EFE"/>
    <w:rsid w:val="00E10A48"/>
    <w:rsid w:val="00E14A77"/>
    <w:rsid w:val="00E1537F"/>
    <w:rsid w:val="00E16462"/>
    <w:rsid w:val="00E22AFD"/>
    <w:rsid w:val="00E24ADE"/>
    <w:rsid w:val="00E25FEB"/>
    <w:rsid w:val="00E27CE6"/>
    <w:rsid w:val="00E319AA"/>
    <w:rsid w:val="00E33ADD"/>
    <w:rsid w:val="00E34B63"/>
    <w:rsid w:val="00E414D4"/>
    <w:rsid w:val="00E4572E"/>
    <w:rsid w:val="00E45FF0"/>
    <w:rsid w:val="00E46ABA"/>
    <w:rsid w:val="00E470ED"/>
    <w:rsid w:val="00E47D25"/>
    <w:rsid w:val="00E505CD"/>
    <w:rsid w:val="00E52848"/>
    <w:rsid w:val="00E653E6"/>
    <w:rsid w:val="00E71EA2"/>
    <w:rsid w:val="00E74B8C"/>
    <w:rsid w:val="00E754EB"/>
    <w:rsid w:val="00E77A10"/>
    <w:rsid w:val="00E81951"/>
    <w:rsid w:val="00E8222F"/>
    <w:rsid w:val="00E833E4"/>
    <w:rsid w:val="00E9070F"/>
    <w:rsid w:val="00E9533D"/>
    <w:rsid w:val="00E95D89"/>
    <w:rsid w:val="00E96372"/>
    <w:rsid w:val="00E96A65"/>
    <w:rsid w:val="00E973D2"/>
    <w:rsid w:val="00EA1621"/>
    <w:rsid w:val="00EA275E"/>
    <w:rsid w:val="00EA45AE"/>
    <w:rsid w:val="00EA4ACA"/>
    <w:rsid w:val="00EB4EEC"/>
    <w:rsid w:val="00EB59CF"/>
    <w:rsid w:val="00EB5EF0"/>
    <w:rsid w:val="00EB6FB4"/>
    <w:rsid w:val="00EC4476"/>
    <w:rsid w:val="00EC47C7"/>
    <w:rsid w:val="00EC6262"/>
    <w:rsid w:val="00ED0483"/>
    <w:rsid w:val="00ED33AD"/>
    <w:rsid w:val="00ED4B3F"/>
    <w:rsid w:val="00ED5515"/>
    <w:rsid w:val="00ED68EB"/>
    <w:rsid w:val="00EE0D43"/>
    <w:rsid w:val="00EE27B2"/>
    <w:rsid w:val="00EE37C9"/>
    <w:rsid w:val="00EE509A"/>
    <w:rsid w:val="00EE53D7"/>
    <w:rsid w:val="00EE7BAE"/>
    <w:rsid w:val="00EF0AD7"/>
    <w:rsid w:val="00EF30BF"/>
    <w:rsid w:val="00EF3AD7"/>
    <w:rsid w:val="00EF5F4A"/>
    <w:rsid w:val="00F0184A"/>
    <w:rsid w:val="00F031BE"/>
    <w:rsid w:val="00F039B3"/>
    <w:rsid w:val="00F07EE4"/>
    <w:rsid w:val="00F11A30"/>
    <w:rsid w:val="00F131DF"/>
    <w:rsid w:val="00F15F20"/>
    <w:rsid w:val="00F164EA"/>
    <w:rsid w:val="00F22EF2"/>
    <w:rsid w:val="00F26A1A"/>
    <w:rsid w:val="00F34B2E"/>
    <w:rsid w:val="00F34CB2"/>
    <w:rsid w:val="00F35E69"/>
    <w:rsid w:val="00F36AB5"/>
    <w:rsid w:val="00F37495"/>
    <w:rsid w:val="00F40A1D"/>
    <w:rsid w:val="00F417FD"/>
    <w:rsid w:val="00F41B41"/>
    <w:rsid w:val="00F41C40"/>
    <w:rsid w:val="00F42E60"/>
    <w:rsid w:val="00F44361"/>
    <w:rsid w:val="00F45113"/>
    <w:rsid w:val="00F46C6F"/>
    <w:rsid w:val="00F51C74"/>
    <w:rsid w:val="00F53507"/>
    <w:rsid w:val="00F56958"/>
    <w:rsid w:val="00F57977"/>
    <w:rsid w:val="00F57E3E"/>
    <w:rsid w:val="00F60C8B"/>
    <w:rsid w:val="00F62711"/>
    <w:rsid w:val="00F628C2"/>
    <w:rsid w:val="00F63DC9"/>
    <w:rsid w:val="00F64592"/>
    <w:rsid w:val="00F647CA"/>
    <w:rsid w:val="00F64E66"/>
    <w:rsid w:val="00F73CBF"/>
    <w:rsid w:val="00F73E4B"/>
    <w:rsid w:val="00F74EA8"/>
    <w:rsid w:val="00F7641E"/>
    <w:rsid w:val="00F83CBD"/>
    <w:rsid w:val="00F84DEC"/>
    <w:rsid w:val="00F86B32"/>
    <w:rsid w:val="00F9193B"/>
    <w:rsid w:val="00F921C9"/>
    <w:rsid w:val="00F92F33"/>
    <w:rsid w:val="00F94736"/>
    <w:rsid w:val="00F972E6"/>
    <w:rsid w:val="00FA119A"/>
    <w:rsid w:val="00FA1E01"/>
    <w:rsid w:val="00FA2274"/>
    <w:rsid w:val="00FA254C"/>
    <w:rsid w:val="00FA5170"/>
    <w:rsid w:val="00FA52A3"/>
    <w:rsid w:val="00FB0543"/>
    <w:rsid w:val="00FB0880"/>
    <w:rsid w:val="00FB280F"/>
    <w:rsid w:val="00FB44C3"/>
    <w:rsid w:val="00FB45FC"/>
    <w:rsid w:val="00FB4CA4"/>
    <w:rsid w:val="00FB4CD3"/>
    <w:rsid w:val="00FD1059"/>
    <w:rsid w:val="00FD3F05"/>
    <w:rsid w:val="00FD5E4C"/>
    <w:rsid w:val="00FD5E9D"/>
    <w:rsid w:val="00FE2BB0"/>
    <w:rsid w:val="00FE2DAC"/>
    <w:rsid w:val="00FE3FE3"/>
    <w:rsid w:val="00FE48C1"/>
    <w:rsid w:val="00FE4D75"/>
    <w:rsid w:val="00FE67F3"/>
    <w:rsid w:val="00FE6BB0"/>
    <w:rsid w:val="00FF1CFD"/>
    <w:rsid w:val="00FF1D30"/>
    <w:rsid w:val="00FF2D8F"/>
    <w:rsid w:val="00FF3F15"/>
    <w:rsid w:val="00FF53F2"/>
    <w:rsid w:val="00FF5A59"/>
    <w:rsid w:val="00FF60D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7B22"/>
    <w:rPr>
      <w:sz w:val="24"/>
      <w:szCs w:val="24"/>
    </w:rPr>
  </w:style>
  <w:style w:type="paragraph" w:styleId="1">
    <w:name w:val="heading 1"/>
    <w:basedOn w:val="a"/>
    <w:next w:val="a"/>
    <w:link w:val="10"/>
    <w:qFormat/>
    <w:rsid w:val="00D32504"/>
    <w:pPr>
      <w:keepNext/>
      <w:spacing w:before="240" w:after="60"/>
      <w:outlineLvl w:val="0"/>
    </w:pPr>
    <w:rPr>
      <w:rFonts w:ascii="Cambria" w:hAnsi="Cambria"/>
      <w:b/>
      <w:bCs/>
      <w:kern w:val="32"/>
      <w:sz w:val="32"/>
      <w:szCs w:val="32"/>
    </w:rPr>
  </w:style>
  <w:style w:type="paragraph" w:styleId="6">
    <w:name w:val="heading 6"/>
    <w:basedOn w:val="a"/>
    <w:next w:val="a"/>
    <w:qFormat/>
    <w:rsid w:val="008F0A2D"/>
    <w:pPr>
      <w:spacing w:before="240" w:after="60"/>
      <w:outlineLvl w:val="5"/>
    </w:pPr>
    <w:rPr>
      <w:b/>
      <w:bCs/>
      <w:sz w:val="22"/>
      <w:szCs w:val="22"/>
      <w:lang w:val="zu-ZA" w:eastAsia="en-US"/>
    </w:rPr>
  </w:style>
  <w:style w:type="character" w:default="1" w:styleId="a0">
    <w:name w:val="Default Paragraph Font"/>
    <w:aliases w:val=" Знак Знак Char Char Знак Знак Char 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rsid w:val="00807B22"/>
    <w:pPr>
      <w:tabs>
        <w:tab w:val="right" w:pos="8505"/>
      </w:tabs>
      <w:spacing w:line="240" w:lineRule="atLeast"/>
      <w:jc w:val="center"/>
    </w:pPr>
    <w:rPr>
      <w:szCs w:val="20"/>
      <w:lang w:val="en-US" w:eastAsia="en-US"/>
    </w:rPr>
  </w:style>
  <w:style w:type="character" w:styleId="a4">
    <w:name w:val="Strong"/>
    <w:qFormat/>
    <w:rsid w:val="00807B22"/>
    <w:rPr>
      <w:b/>
      <w:bCs/>
    </w:rPr>
  </w:style>
  <w:style w:type="paragraph" w:customStyle="1" w:styleId="Default">
    <w:name w:val="Default"/>
    <w:rsid w:val="00807B22"/>
    <w:pPr>
      <w:autoSpaceDE w:val="0"/>
      <w:autoSpaceDN w:val="0"/>
      <w:adjustRightInd w:val="0"/>
    </w:pPr>
    <w:rPr>
      <w:color w:val="000000"/>
      <w:sz w:val="24"/>
      <w:szCs w:val="24"/>
    </w:rPr>
  </w:style>
  <w:style w:type="paragraph" w:customStyle="1" w:styleId="CharChar">
    <w:name w:val=" Знак Знак Char Char Знак Знак"/>
    <w:basedOn w:val="a"/>
    <w:rsid w:val="00915765"/>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CharCharCharCharChar1CharCharCharCharCharCharCharChar2CharCharChar1Char">
    <w:name w:val=" Char Char Char Char Char Char Char Char Char Char Char Char Char Char Char Char Char Char Char Char Char1 Char Char Char Char Char Char Char Char Char Char Char Char1 Char Char Char Char Char Char Char Char2 Char Char Char1 Char"/>
    <w:basedOn w:val="a"/>
    <w:rsid w:val="009714FD"/>
    <w:pPr>
      <w:tabs>
        <w:tab w:val="left" w:pos="709"/>
      </w:tabs>
    </w:pPr>
    <w:rPr>
      <w:rFonts w:ascii="Tahoma" w:hAnsi="Tahoma"/>
      <w:lang w:val="pl-PL" w:eastAsia="pl-PL"/>
    </w:rPr>
  </w:style>
  <w:style w:type="paragraph" w:styleId="a5">
    <w:name w:val="Body Text"/>
    <w:basedOn w:val="a"/>
    <w:link w:val="a6"/>
    <w:rsid w:val="007970DC"/>
    <w:pPr>
      <w:spacing w:after="120"/>
    </w:pPr>
  </w:style>
  <w:style w:type="paragraph" w:customStyle="1" w:styleId="2CharChar">
    <w:name w:val=" Знак Знак2 Char Char Знак Знак"/>
    <w:basedOn w:val="a"/>
    <w:rsid w:val="00CF0036"/>
    <w:pPr>
      <w:tabs>
        <w:tab w:val="left" w:pos="709"/>
      </w:tabs>
    </w:pPr>
    <w:rPr>
      <w:rFonts w:ascii="Tahoma" w:hAnsi="Tahoma"/>
      <w:lang w:val="pl-PL" w:eastAsia="pl-PL"/>
    </w:rPr>
  </w:style>
  <w:style w:type="paragraph" w:styleId="a7">
    <w:name w:val="Document Map"/>
    <w:basedOn w:val="a"/>
    <w:semiHidden/>
    <w:rsid w:val="00CF0036"/>
    <w:pPr>
      <w:shd w:val="clear" w:color="auto" w:fill="000080"/>
    </w:pPr>
    <w:rPr>
      <w:rFonts w:ascii="Tahoma" w:hAnsi="Tahoma" w:cs="Tahoma"/>
      <w:sz w:val="20"/>
      <w:szCs w:val="20"/>
    </w:rPr>
  </w:style>
  <w:style w:type="paragraph" w:styleId="a8">
    <w:name w:val="annotation text"/>
    <w:basedOn w:val="a"/>
    <w:semiHidden/>
    <w:rsid w:val="00F83CBD"/>
    <w:pPr>
      <w:widowControl w:val="0"/>
      <w:overflowPunct w:val="0"/>
      <w:autoSpaceDE w:val="0"/>
      <w:autoSpaceDN w:val="0"/>
      <w:adjustRightInd w:val="0"/>
      <w:spacing w:after="120"/>
      <w:textAlignment w:val="baseline"/>
    </w:pPr>
    <w:rPr>
      <w:szCs w:val="20"/>
      <w:lang w:val="en-US"/>
    </w:rPr>
  </w:style>
  <w:style w:type="paragraph" w:styleId="a9">
    <w:name w:val="footer"/>
    <w:basedOn w:val="a"/>
    <w:rsid w:val="00414AFA"/>
    <w:pPr>
      <w:tabs>
        <w:tab w:val="center" w:pos="4703"/>
        <w:tab w:val="right" w:pos="9406"/>
      </w:tabs>
    </w:pPr>
    <w:rPr>
      <w:lang w:val="zu-ZA" w:eastAsia="en-US"/>
    </w:rPr>
  </w:style>
  <w:style w:type="paragraph" w:customStyle="1" w:styleId="CharCharCharCharCharCharCharCharCharCharCharCharCharCharCharCharCharCharCharCharCharCharChar">
    <w:name w:val=" Char Char Char Char Char Char Char Char Char Char Char Char Char Char Char Char Char Char Char Char Char Знак Знак Char Char Знак Знак"/>
    <w:basedOn w:val="a"/>
    <w:rsid w:val="00D11DC4"/>
    <w:pPr>
      <w:tabs>
        <w:tab w:val="left" w:pos="709"/>
      </w:tabs>
    </w:pPr>
    <w:rPr>
      <w:rFonts w:ascii="Tahoma" w:hAnsi="Tahoma"/>
      <w:lang w:val="pl-PL" w:eastAsia="pl-PL"/>
    </w:rPr>
  </w:style>
  <w:style w:type="paragraph" w:customStyle="1" w:styleId="CharCharCharCharCharCharChar">
    <w:name w:val=" Char Char Char Char Char Char Char"/>
    <w:basedOn w:val="a"/>
    <w:rsid w:val="00B367ED"/>
    <w:pPr>
      <w:tabs>
        <w:tab w:val="left" w:pos="709"/>
      </w:tabs>
    </w:pPr>
    <w:rPr>
      <w:rFonts w:ascii="Tahoma" w:hAnsi="Tahoma"/>
      <w:lang w:val="pl-PL" w:eastAsia="pl-PL"/>
    </w:rPr>
  </w:style>
  <w:style w:type="paragraph" w:styleId="2">
    <w:name w:val="Body Text Indent 2"/>
    <w:basedOn w:val="a"/>
    <w:rsid w:val="00BF77AB"/>
    <w:pPr>
      <w:spacing w:after="120" w:line="480" w:lineRule="auto"/>
      <w:ind w:left="283"/>
    </w:pPr>
  </w:style>
  <w:style w:type="character" w:styleId="aa">
    <w:name w:val="page number"/>
    <w:basedOn w:val="a0"/>
    <w:rsid w:val="00545C70"/>
  </w:style>
  <w:style w:type="paragraph" w:customStyle="1" w:styleId="CharChar0">
    <w:name w:val=" Знак Знак Char Char"/>
    <w:basedOn w:val="a"/>
    <w:link w:val="a0"/>
    <w:rsid w:val="00506473"/>
    <w:pPr>
      <w:tabs>
        <w:tab w:val="left" w:pos="709"/>
      </w:tabs>
    </w:pPr>
    <w:rPr>
      <w:rFonts w:ascii="Tahoma" w:hAnsi="Tahoma"/>
      <w:lang w:val="pl-PL" w:eastAsia="pl-PL"/>
    </w:rPr>
  </w:style>
  <w:style w:type="paragraph" w:styleId="20">
    <w:name w:val="Body Text 2"/>
    <w:basedOn w:val="a"/>
    <w:link w:val="21"/>
    <w:rsid w:val="004B5A0E"/>
    <w:pPr>
      <w:spacing w:after="120" w:line="480" w:lineRule="auto"/>
    </w:pPr>
    <w:rPr>
      <w:lang w:val="zu-ZA" w:eastAsia="en-US"/>
    </w:rPr>
  </w:style>
  <w:style w:type="character" w:customStyle="1" w:styleId="21">
    <w:name w:val="Основен текст 2 Знак"/>
    <w:link w:val="20"/>
    <w:rsid w:val="004B5A0E"/>
    <w:rPr>
      <w:sz w:val="24"/>
      <w:szCs w:val="24"/>
      <w:lang w:val="zu-ZA" w:eastAsia="en-US"/>
    </w:rPr>
  </w:style>
  <w:style w:type="character" w:customStyle="1" w:styleId="a6">
    <w:name w:val="Основен текст Знак"/>
    <w:link w:val="a5"/>
    <w:rsid w:val="00AF0CF1"/>
    <w:rPr>
      <w:sz w:val="24"/>
      <w:szCs w:val="24"/>
    </w:rPr>
  </w:style>
  <w:style w:type="character" w:customStyle="1" w:styleId="BlockTextChar">
    <w:name w:val="Block Text Char"/>
    <w:rsid w:val="00C47BF1"/>
    <w:rPr>
      <w:noProof w:val="0"/>
      <w:sz w:val="24"/>
      <w:lang w:val="en-US" w:eastAsia="bg-BG" w:bidi="ar-SA"/>
    </w:rPr>
  </w:style>
  <w:style w:type="paragraph" w:styleId="ab">
    <w:name w:val="Balloon Text"/>
    <w:basedOn w:val="a"/>
    <w:link w:val="ac"/>
    <w:rsid w:val="00181700"/>
    <w:rPr>
      <w:rFonts w:ascii="Tahoma" w:hAnsi="Tahoma" w:cs="Tahoma"/>
      <w:sz w:val="16"/>
      <w:szCs w:val="16"/>
    </w:rPr>
  </w:style>
  <w:style w:type="character" w:customStyle="1" w:styleId="ac">
    <w:name w:val="Изнесен текст Знак"/>
    <w:link w:val="ab"/>
    <w:rsid w:val="00181700"/>
    <w:rPr>
      <w:rFonts w:ascii="Tahoma" w:hAnsi="Tahoma" w:cs="Tahoma"/>
      <w:sz w:val="16"/>
      <w:szCs w:val="16"/>
    </w:rPr>
  </w:style>
  <w:style w:type="paragraph" w:customStyle="1" w:styleId="CharCharCharCharCharChar">
    <w:name w:val=" Char Char Char Char Char Char Знак Знак"/>
    <w:basedOn w:val="a"/>
    <w:rsid w:val="00BC35D4"/>
    <w:pPr>
      <w:tabs>
        <w:tab w:val="left" w:pos="709"/>
      </w:tabs>
    </w:pPr>
    <w:rPr>
      <w:rFonts w:ascii="Tahoma" w:hAnsi="Tahoma"/>
      <w:lang w:val="pl-PL" w:eastAsia="pl-PL"/>
    </w:rPr>
  </w:style>
  <w:style w:type="character" w:customStyle="1" w:styleId="10">
    <w:name w:val="Заглавие 1 Знак"/>
    <w:link w:val="1"/>
    <w:rsid w:val="00D32504"/>
    <w:rPr>
      <w:rFonts w:ascii="Cambria" w:eastAsia="Times New Roman" w:hAnsi="Cambria" w:cs="Times New Roman"/>
      <w:b/>
      <w:bCs/>
      <w:kern w:val="32"/>
      <w:sz w:val="32"/>
      <w:szCs w:val="32"/>
    </w:rPr>
  </w:style>
  <w:style w:type="paragraph" w:styleId="ad">
    <w:name w:val="header"/>
    <w:basedOn w:val="a"/>
    <w:link w:val="ae"/>
    <w:rsid w:val="00323ACC"/>
    <w:pPr>
      <w:tabs>
        <w:tab w:val="center" w:pos="4536"/>
        <w:tab w:val="right" w:pos="9072"/>
      </w:tabs>
      <w:overflowPunct w:val="0"/>
      <w:autoSpaceDE w:val="0"/>
      <w:autoSpaceDN w:val="0"/>
      <w:adjustRightInd w:val="0"/>
      <w:textAlignment w:val="baseline"/>
    </w:pPr>
    <w:rPr>
      <w:sz w:val="20"/>
      <w:szCs w:val="20"/>
    </w:rPr>
  </w:style>
  <w:style w:type="character" w:customStyle="1" w:styleId="ae">
    <w:name w:val="Горен колонтитул Знак"/>
    <w:basedOn w:val="a0"/>
    <w:link w:val="ad"/>
    <w:rsid w:val="00323ACC"/>
  </w:style>
  <w:style w:type="paragraph" w:customStyle="1" w:styleId="1CharChar">
    <w:name w:val=" Знак Знак1 Char Char"/>
    <w:basedOn w:val="a"/>
    <w:rsid w:val="00C363C8"/>
    <w:pPr>
      <w:tabs>
        <w:tab w:val="left" w:pos="709"/>
      </w:tabs>
    </w:pPr>
    <w:rPr>
      <w:rFonts w:ascii="Tahoma" w:hAnsi="Tahoma"/>
      <w:lang w:val="pl-PL" w:eastAsia="pl-PL"/>
    </w:rPr>
  </w:style>
  <w:style w:type="paragraph" w:customStyle="1" w:styleId="CharChar3CharCharCharChar">
    <w:name w:val=" Char Char3 Char Char Char Char"/>
    <w:basedOn w:val="a"/>
    <w:rsid w:val="000208E4"/>
    <w:pPr>
      <w:tabs>
        <w:tab w:val="left" w:pos="709"/>
      </w:tabs>
    </w:pPr>
    <w:rPr>
      <w:rFonts w:ascii="Tahoma" w:hAnsi="Tahoma"/>
      <w:lang w:val="pl-PL" w:eastAsia="pl-PL"/>
    </w:rPr>
  </w:style>
  <w:style w:type="character" w:styleId="af">
    <w:name w:val="Emphasis"/>
    <w:qFormat/>
    <w:rsid w:val="00FD10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377305">
      <w:bodyDiv w:val="1"/>
      <w:marLeft w:val="0"/>
      <w:marRight w:val="0"/>
      <w:marTop w:val="0"/>
      <w:marBottom w:val="0"/>
      <w:divBdr>
        <w:top w:val="none" w:sz="0" w:space="0" w:color="auto"/>
        <w:left w:val="none" w:sz="0" w:space="0" w:color="auto"/>
        <w:bottom w:val="none" w:sz="0" w:space="0" w:color="auto"/>
        <w:right w:val="none" w:sz="0" w:space="0" w:color="auto"/>
      </w:divBdr>
    </w:div>
    <w:div w:id="168501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680BB-44A3-4FDE-8DC3-8A68E3C3E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10278</Words>
  <Characters>58587</Characters>
  <Application>Microsoft Office Word</Application>
  <DocSecurity>0</DocSecurity>
  <Lines>488</Lines>
  <Paragraphs>137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ДОКЛАД</vt:lpstr>
      <vt:lpstr>ДОКЛАД</vt:lpstr>
    </vt:vector>
  </TitlesOfParts>
  <Company/>
  <LinksUpToDate>false</LinksUpToDate>
  <CharactersWithSpaces>68728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creator>Kadir</dc:creator>
  <cp:lastModifiedBy>Маргарита Чакърова</cp:lastModifiedBy>
  <cp:revision>2</cp:revision>
  <cp:lastPrinted>2013-11-12T13:55:00Z</cp:lastPrinted>
  <dcterms:created xsi:type="dcterms:W3CDTF">2016-11-10T15:09:00Z</dcterms:created>
  <dcterms:modified xsi:type="dcterms:W3CDTF">2016-11-10T15:09:00Z</dcterms:modified>
</cp:coreProperties>
</file>