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AE" w:rsidRPr="009D0F07" w:rsidRDefault="002277AE" w:rsidP="002277A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6820">
        <w:rPr>
          <w:rFonts w:ascii="Times New Roman" w:hAnsi="Times New Roman"/>
          <w:b/>
          <w:sz w:val="28"/>
          <w:szCs w:val="28"/>
          <w:lang w:val="ru-RU"/>
        </w:rPr>
        <w:t xml:space="preserve">ДОКЛАД </w:t>
      </w:r>
    </w:p>
    <w:p w:rsidR="002277AE" w:rsidRDefault="002277AE" w:rsidP="002277A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извършена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комплексна проверка </w:t>
      </w:r>
    </w:p>
    <w:p w:rsidR="002277AE" w:rsidRPr="008B6820" w:rsidRDefault="002277AE" w:rsidP="002277A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”АВИУС 2003“  ЕООД, с. Царацово, общ. Марица</w:t>
      </w:r>
    </w:p>
    <w:p w:rsidR="002277AE" w:rsidRPr="008B6820" w:rsidRDefault="002277AE" w:rsidP="002277AE">
      <w:pPr>
        <w:rPr>
          <w:rFonts w:ascii="Times New Roman" w:hAnsi="Times New Roman"/>
          <w:sz w:val="24"/>
          <w:szCs w:val="24"/>
          <w:lang w:val="ru-RU"/>
        </w:rPr>
      </w:pPr>
    </w:p>
    <w:p w:rsidR="002277AE" w:rsidRPr="0083112B" w:rsidRDefault="002277AE" w:rsidP="002277A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6820">
        <w:rPr>
          <w:rFonts w:ascii="Times New Roman" w:hAnsi="Times New Roman"/>
          <w:sz w:val="24"/>
          <w:szCs w:val="24"/>
          <w:lang w:val="ru-RU"/>
        </w:rPr>
        <w:tab/>
        <w:t xml:space="preserve">На основание </w:t>
      </w:r>
      <w:r w:rsidRPr="008B6820">
        <w:rPr>
          <w:rFonts w:ascii="Times New Roman" w:hAnsi="Times New Roman"/>
          <w:sz w:val="24"/>
          <w:szCs w:val="24"/>
          <w:lang w:val="bg-BG"/>
        </w:rPr>
        <w:t>Пла</w:t>
      </w:r>
      <w:r>
        <w:rPr>
          <w:rFonts w:ascii="Times New Roman" w:hAnsi="Times New Roman"/>
          <w:sz w:val="24"/>
          <w:szCs w:val="24"/>
          <w:lang w:val="bg-BG"/>
        </w:rPr>
        <w:t>н за контролната дейност за 20</w:t>
      </w:r>
      <w:r>
        <w:rPr>
          <w:rFonts w:ascii="Times New Roman" w:hAnsi="Times New Roman"/>
          <w:sz w:val="24"/>
          <w:szCs w:val="24"/>
        </w:rPr>
        <w:t>21</w:t>
      </w:r>
      <w:r w:rsidRPr="008B6820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8B6820">
        <w:rPr>
          <w:rFonts w:ascii="Times New Roman" w:hAnsi="Times New Roman"/>
          <w:sz w:val="24"/>
          <w:szCs w:val="24"/>
          <w:lang w:val="ru-RU"/>
        </w:rPr>
        <w:t xml:space="preserve"> на РИОСВ – Пловдив</w:t>
      </w:r>
      <w:r w:rsidRPr="008B6820">
        <w:rPr>
          <w:rFonts w:ascii="Times New Roman" w:hAnsi="Times New Roman"/>
          <w:sz w:val="24"/>
          <w:szCs w:val="24"/>
          <w:lang w:val="bg-BG"/>
        </w:rPr>
        <w:t>,</w:t>
      </w:r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утвърден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околната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среда и водите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РД-1</w:t>
      </w:r>
      <w:r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5.0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.10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8B6820">
        <w:rPr>
          <w:rFonts w:ascii="Times New Roman" w:hAnsi="Times New Roman"/>
          <w:sz w:val="24"/>
          <w:szCs w:val="24"/>
          <w:lang w:val="ru-RU"/>
        </w:rPr>
        <w:t xml:space="preserve"> г. на Директора </w:t>
      </w:r>
      <w:proofErr w:type="gramStart"/>
      <w:r w:rsidRPr="008B6820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8B6820">
        <w:rPr>
          <w:rFonts w:ascii="Times New Roman" w:hAnsi="Times New Roman"/>
          <w:sz w:val="24"/>
          <w:szCs w:val="24"/>
          <w:lang w:val="ru-RU"/>
        </w:rPr>
        <w:t xml:space="preserve"> РИОСВ-Пловдив е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извършена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комплексна </w:t>
      </w:r>
      <w:r w:rsidRPr="008B6820">
        <w:rPr>
          <w:rFonts w:ascii="Times New Roman" w:hAnsi="Times New Roman"/>
          <w:sz w:val="24"/>
          <w:szCs w:val="24"/>
          <w:lang w:val="ru-RU"/>
        </w:rPr>
        <w:t>проверка 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8B6820">
        <w:rPr>
          <w:rFonts w:ascii="Times New Roman" w:hAnsi="Times New Roman"/>
          <w:sz w:val="24"/>
          <w:szCs w:val="24"/>
          <w:lang w:val="ru-RU"/>
        </w:rPr>
        <w:t>.</w:t>
      </w:r>
      <w:r w:rsidRPr="008B6820">
        <w:rPr>
          <w:rFonts w:ascii="Times New Roman" w:hAnsi="Times New Roman"/>
          <w:sz w:val="24"/>
          <w:szCs w:val="24"/>
          <w:lang w:val="bg-BG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8B6820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6820">
        <w:rPr>
          <w:rFonts w:ascii="Times New Roman" w:hAnsi="Times New Roman"/>
          <w:sz w:val="24"/>
          <w:szCs w:val="24"/>
          <w:lang w:val="bg-BG"/>
        </w:rPr>
        <w:t>г.</w:t>
      </w:r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112B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3112B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>АВИУС 2003</w:t>
      </w:r>
      <w:r w:rsidRPr="0083112B">
        <w:rPr>
          <w:rFonts w:ascii="Times New Roman" w:hAnsi="Times New Roman"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83112B">
        <w:rPr>
          <w:rFonts w:ascii="Times New Roman" w:hAnsi="Times New Roman"/>
          <w:sz w:val="24"/>
          <w:szCs w:val="24"/>
          <w:lang w:val="bg-BG"/>
        </w:rPr>
        <w:t xml:space="preserve">ООД,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83112B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Царацово</w:t>
      </w:r>
      <w:r w:rsidRPr="0083112B">
        <w:rPr>
          <w:rFonts w:ascii="Times New Roman" w:hAnsi="Times New Roman"/>
          <w:sz w:val="24"/>
          <w:szCs w:val="24"/>
          <w:lang w:val="bg-BG"/>
        </w:rPr>
        <w:t>, общ.</w:t>
      </w:r>
      <w:r>
        <w:rPr>
          <w:rFonts w:ascii="Times New Roman" w:hAnsi="Times New Roman"/>
          <w:sz w:val="24"/>
          <w:szCs w:val="24"/>
          <w:lang w:val="bg-BG"/>
        </w:rPr>
        <w:t xml:space="preserve"> Марица</w:t>
      </w:r>
    </w:p>
    <w:p w:rsidR="002277AE" w:rsidRPr="0083112B" w:rsidRDefault="002277AE" w:rsidP="002277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77AE" w:rsidRPr="008B6820" w:rsidRDefault="002277AE" w:rsidP="002277AE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 на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проверката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2277AE" w:rsidRPr="008B6820" w:rsidRDefault="002277AE" w:rsidP="002277A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B6820">
        <w:rPr>
          <w:rFonts w:ascii="Times New Roman" w:hAnsi="Times New Roman"/>
          <w:sz w:val="24"/>
          <w:szCs w:val="24"/>
          <w:lang w:val="bg-BG"/>
        </w:rPr>
        <w:t xml:space="preserve">   </w:t>
      </w:r>
      <w:proofErr w:type="spellStart"/>
      <w:proofErr w:type="gramStart"/>
      <w:r w:rsidRPr="008B6820">
        <w:rPr>
          <w:rFonts w:ascii="Times New Roman" w:hAnsi="Times New Roman"/>
          <w:sz w:val="24"/>
          <w:szCs w:val="24"/>
          <w:lang w:val="ru-RU"/>
        </w:rPr>
        <w:t>Основна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цел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проверката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установяване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нивото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степента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обекта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заложени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в Закона за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опазване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околната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среда,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специализираните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закони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Закон за водите,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Закон за защита от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вредното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въздействие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химичните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вещества и смеси </w:t>
      </w:r>
      <w:r w:rsidRPr="008B6820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подзаконовите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нормативни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актове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тях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2277AE" w:rsidRPr="008B6820" w:rsidRDefault="002277AE" w:rsidP="002277AE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2277AE" w:rsidRPr="008B6820" w:rsidRDefault="002277AE" w:rsidP="002277AE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sz w:val="24"/>
          <w:szCs w:val="24"/>
        </w:rPr>
        <w:t>II</w:t>
      </w:r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Проверени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инсталации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2277AE" w:rsidRDefault="002277AE" w:rsidP="002277A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B6820">
        <w:rPr>
          <w:rFonts w:ascii="Times New Roman" w:hAnsi="Times New Roman"/>
          <w:bCs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Основната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дейност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3112B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>АВИУС 2003</w:t>
      </w:r>
      <w:r w:rsidRPr="0083112B">
        <w:rPr>
          <w:rFonts w:ascii="Times New Roman" w:hAnsi="Times New Roman"/>
          <w:sz w:val="24"/>
          <w:szCs w:val="24"/>
          <w:lang w:val="bg-BG"/>
        </w:rPr>
        <w:t xml:space="preserve">“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83112B">
        <w:rPr>
          <w:rFonts w:ascii="Times New Roman" w:hAnsi="Times New Roman"/>
          <w:sz w:val="24"/>
          <w:szCs w:val="24"/>
          <w:lang w:val="bg-BG"/>
        </w:rPr>
        <w:t xml:space="preserve">ООД, </w:t>
      </w:r>
      <w:r>
        <w:rPr>
          <w:rFonts w:ascii="Times New Roman" w:hAnsi="Times New Roman"/>
          <w:sz w:val="24"/>
          <w:szCs w:val="24"/>
          <w:lang w:val="bg-BG"/>
        </w:rPr>
        <w:t>с</w:t>
      </w:r>
      <w:r w:rsidRPr="0083112B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Царацово</w:t>
      </w:r>
      <w:r w:rsidRPr="0083112B">
        <w:rPr>
          <w:rFonts w:ascii="Times New Roman" w:hAnsi="Times New Roman"/>
          <w:sz w:val="24"/>
          <w:szCs w:val="24"/>
          <w:lang w:val="bg-BG"/>
        </w:rPr>
        <w:t>, общ.</w:t>
      </w:r>
      <w:r>
        <w:rPr>
          <w:rFonts w:ascii="Times New Roman" w:hAnsi="Times New Roman"/>
          <w:sz w:val="24"/>
          <w:szCs w:val="24"/>
          <w:lang w:val="bg-BG"/>
        </w:rPr>
        <w:t xml:space="preserve"> Марица,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област Пловдив е преработка на череши, включваща доставка на черешите с автотранспорт, измиване, сортиране и пълнене в пластмасови бидони с етилов алкохол, след което пълните бидони се експедират до външни фирми, с които „АВИУС 2003“ ЕООД има сключени договори. След изчерпване на свежа суровина на обекта се извършва сортиране на консервирани в серниста киселина череши. Сернистата киселина се използва оборотно.  При проверката са проверени:</w:t>
      </w:r>
    </w:p>
    <w:p w:rsidR="002277AE" w:rsidRPr="00296497" w:rsidRDefault="002277AE" w:rsidP="002277AE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производствен цех;</w:t>
      </w:r>
    </w:p>
    <w:p w:rsidR="002277AE" w:rsidRPr="00296497" w:rsidRDefault="002277AE" w:rsidP="002277AE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места и съдове за съхранение на опасни химични вещества и смеси (ОХВС);</w:t>
      </w:r>
    </w:p>
    <w:p w:rsidR="002277AE" w:rsidRDefault="002277AE" w:rsidP="002277AE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ЛПСОВ за механично пречистване.</w:t>
      </w:r>
    </w:p>
    <w:p w:rsidR="002277AE" w:rsidRPr="008B6820" w:rsidRDefault="002277AE" w:rsidP="002277AE">
      <w:pPr>
        <w:ind w:left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277AE" w:rsidRPr="001C4844" w:rsidRDefault="002277AE" w:rsidP="002277AE">
      <w:pPr>
        <w:jc w:val="both"/>
        <w:rPr>
          <w:rStyle w:val="a3"/>
          <w:rFonts w:ascii="Times New Roman" w:hAnsi="Times New Roman"/>
          <w:b w:val="0"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sz w:val="24"/>
          <w:szCs w:val="24"/>
        </w:rPr>
        <w:t>III</w:t>
      </w:r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. Констатации от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проверката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компоненти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фактори</w:t>
      </w:r>
      <w:proofErr w:type="spellEnd"/>
      <w:r w:rsidRPr="008B6820"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2277AE" w:rsidRDefault="002277AE" w:rsidP="002277AE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121314"/>
          <w:sz w:val="24"/>
          <w:szCs w:val="24"/>
          <w:lang w:val="ru-RU"/>
        </w:rPr>
      </w:pPr>
      <w:r>
        <w:rPr>
          <w:rStyle w:val="a3"/>
          <w:rFonts w:ascii="Times New Roman" w:hAnsi="Times New Roman"/>
          <w:color w:val="121314"/>
          <w:sz w:val="24"/>
          <w:szCs w:val="24"/>
          <w:lang w:val="ru-RU"/>
        </w:rPr>
        <w:t xml:space="preserve">По </w:t>
      </w:r>
      <w:r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>фактор на въздействие</w:t>
      </w:r>
      <w:r>
        <w:rPr>
          <w:rStyle w:val="a3"/>
          <w:rFonts w:ascii="Times New Roman" w:hAnsi="Times New Roman"/>
          <w:color w:val="121314"/>
          <w:sz w:val="24"/>
          <w:szCs w:val="24"/>
          <w:lang w:val="ru-RU"/>
        </w:rPr>
        <w:t xml:space="preserve"> </w:t>
      </w:r>
      <w:r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>„опасни химични вещества и смеси“:</w:t>
      </w:r>
    </w:p>
    <w:p w:rsidR="002277AE" w:rsidRDefault="002277AE" w:rsidP="002277AE">
      <w:pPr>
        <w:ind w:firstLine="720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За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извършване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на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основната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си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дейност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дружеството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използва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опасни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химични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вещества –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>етанол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ru-RU"/>
        </w:rPr>
        <w:t xml:space="preserve"> 96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</w:rPr>
        <w:t xml:space="preserve"> % 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, фосфорна киселина, натриев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метабисулфит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, натриев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хипохлорит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, калциев хлорид. Представена е оценка за безопасността на съхраняване на опасни химични вещества и смеси, изготвена през 2013 год.; Заповед за отговорни лица , съгл. чл. 4, т. 4 от Наредбата за реда и начина на съхраняване на ОХВС/ДВ бр. 43/2011 г./, програма за обучение на лицата, отговорни за съхранението на ОХВС, инструкция за обезвреждане на опасни отпадъци и други.</w:t>
      </w:r>
    </w:p>
    <w:p w:rsidR="002277AE" w:rsidRDefault="002277AE" w:rsidP="002277AE">
      <w:pPr>
        <w:ind w:firstLine="720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В съответствие с изискванията на чл. 31 и приложение 11 на Регламент ЕС 1907/2006 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</w:rPr>
        <w:t xml:space="preserve">REACH 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са представени информационни листове за безопасност на ОХВС.</w:t>
      </w:r>
    </w:p>
    <w:p w:rsidR="002277AE" w:rsidRDefault="002277AE" w:rsidP="002277AE">
      <w:pPr>
        <w:ind w:firstLine="720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Опасните химични вещества и смеси се съхраняват в самостоятелно  обособено складово помещение с ограничен достъп, сернистата киселина се съхранява в самостоятелен метален резервоар с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бетонава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обваловка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.</w:t>
      </w:r>
    </w:p>
    <w:p w:rsidR="002277AE" w:rsidRDefault="002277AE" w:rsidP="002277AE">
      <w:pPr>
        <w:ind w:firstLine="720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За нуждите на използваните на площадката мотокари се съхраняват 2-3 бутилки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пропан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бутан.</w:t>
      </w:r>
    </w:p>
    <w:p w:rsidR="002277AE" w:rsidRPr="00254D2C" w:rsidRDefault="002277AE" w:rsidP="002277AE">
      <w:pPr>
        <w:ind w:firstLine="720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Дружеството се явява „потребител надолу“ по веригата по смисъла на Регламент ЕС1907/2006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</w:rPr>
        <w:t xml:space="preserve"> REACH.</w:t>
      </w:r>
    </w:p>
    <w:p w:rsidR="002277AE" w:rsidRDefault="002277AE" w:rsidP="002277AE">
      <w:pPr>
        <w:numPr>
          <w:ilvl w:val="0"/>
          <w:numId w:val="1"/>
        </w:numPr>
        <w:jc w:val="both"/>
        <w:rPr>
          <w:rStyle w:val="a3"/>
          <w:rFonts w:ascii="Times New Roman" w:hAnsi="Times New Roman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color w:val="121314"/>
          <w:sz w:val="24"/>
          <w:szCs w:val="24"/>
          <w:lang w:val="bg-BG"/>
        </w:rPr>
        <w:t>По компонент „води“:</w:t>
      </w:r>
    </w:p>
    <w:p w:rsidR="002277AE" w:rsidRDefault="002277AE" w:rsidP="002277AE">
      <w:pPr>
        <w:ind w:firstLine="709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На обекта се формират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битово-фекални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отпадъчни води, които се събират в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безоточна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водоплътна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яма. Почистването на ямата се извършва периодично от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специалилирана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фирма, на основание на писмен договор. Производствените отпадъчни води, формирани от измиване на производствените помещения и технологичното 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lastRenderedPageBreak/>
        <w:t xml:space="preserve">оборудване се пречистват в локално пречиствателно съоръжение – ЛПСОВ, състоящо се от решетки за механично очистване, след което се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заустват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в общински отводнителен канал, съгласно условия на Разрешително за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заустване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№ 33110043 от 11.09.2008г. и Решение за продължаване на срока на действие № РР-2028 от 08.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08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.2014 г. В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законоустановения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срок е подадено Заявление за продължаване срока на действие на разрешителното до Директора на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Басейнова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дирекция –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Източнобеломорски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район – Пловдив,</w:t>
      </w:r>
    </w:p>
    <w:p w:rsidR="002277AE" w:rsidRDefault="002277AE" w:rsidP="002277AE">
      <w:pPr>
        <w:ind w:firstLine="709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Пред РИОСВ-Пловдив е представен доклад по чл. 48, ал. 1, т. 12 от Закона за водите. </w:t>
      </w:r>
    </w:p>
    <w:p w:rsidR="002277AE" w:rsidRDefault="002277AE" w:rsidP="002277AE">
      <w:pPr>
        <w:ind w:firstLine="709"/>
        <w:jc w:val="both"/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</w:pPr>
    </w:p>
    <w:p w:rsidR="002277AE" w:rsidRDefault="002277AE" w:rsidP="002277AE">
      <w:pPr>
        <w:jc w:val="both"/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</w:pPr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</w:rPr>
        <w:t>IV</w:t>
      </w:r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 xml:space="preserve">. Предписания, </w:t>
      </w:r>
      <w:proofErr w:type="spellStart"/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>срокове</w:t>
      </w:r>
      <w:proofErr w:type="spellEnd"/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 xml:space="preserve"> за </w:t>
      </w:r>
      <w:proofErr w:type="spellStart"/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>изпълнение</w:t>
      </w:r>
      <w:proofErr w:type="spellEnd"/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 xml:space="preserve">, </w:t>
      </w:r>
      <w:proofErr w:type="spellStart"/>
      <w:r w:rsidRPr="008B6820">
        <w:rPr>
          <w:rStyle w:val="a4"/>
          <w:rFonts w:ascii="Times New Roman" w:hAnsi="Times New Roman"/>
          <w:b/>
          <w:bCs/>
          <w:i w:val="0"/>
          <w:color w:val="121314"/>
          <w:sz w:val="24"/>
          <w:szCs w:val="24"/>
          <w:lang w:val="ru-RU"/>
        </w:rPr>
        <w:t>отговорници</w:t>
      </w:r>
      <w:proofErr w:type="spellEnd"/>
    </w:p>
    <w:p w:rsidR="002277AE" w:rsidRPr="007B2D60" w:rsidRDefault="002277AE" w:rsidP="002277AE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</w:pPr>
    </w:p>
    <w:p w:rsidR="002277AE" w:rsidRDefault="002277AE" w:rsidP="002277AE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8B6820">
        <w:rPr>
          <w:rFonts w:ascii="Times New Roman" w:hAnsi="Times New Roman"/>
          <w:bCs/>
          <w:sz w:val="24"/>
          <w:szCs w:val="24"/>
          <w:lang w:val="ru-RU"/>
        </w:rPr>
        <w:t xml:space="preserve">  При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проверката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е  дадено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следното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 предписание:</w:t>
      </w:r>
    </w:p>
    <w:p w:rsidR="002277AE" w:rsidRDefault="002277AE" w:rsidP="002277AE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       1. Да се актуализира оценката за безопасността на съхранение на опасни химични вещества и смеси, съгл. утвърден формат със Заповед </w:t>
      </w:r>
      <w:r w:rsidRPr="00254D2C"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№</w:t>
      </w:r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РД – 184/09.03.2021 г. на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Миснистъра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на околната среда и водите, като се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вкл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/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чи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и опасно вещество </w:t>
      </w:r>
      <w:proofErr w:type="spellStart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>пропан</w:t>
      </w:r>
      <w:proofErr w:type="spellEnd"/>
      <w:r>
        <w:rPr>
          <w:rStyle w:val="a3"/>
          <w:rFonts w:ascii="Times New Roman" w:hAnsi="Times New Roman"/>
          <w:b w:val="0"/>
          <w:color w:val="121314"/>
          <w:sz w:val="24"/>
          <w:szCs w:val="24"/>
          <w:lang w:val="bg-BG"/>
        </w:rPr>
        <w:t xml:space="preserve"> бутан,  и се представи в РИОСВ-Пловдив</w:t>
      </w:r>
      <w:r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2277AE" w:rsidRDefault="002277AE" w:rsidP="002277AE">
      <w:pPr>
        <w:ind w:left="1440"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Срок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: 06.10.2021 год. </w:t>
      </w:r>
    </w:p>
    <w:p w:rsidR="002277AE" w:rsidRDefault="002277AE" w:rsidP="002277AE">
      <w:pPr>
        <w:ind w:left="1440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отговорник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:  управителя на </w:t>
      </w:r>
      <w:r>
        <w:rPr>
          <w:rFonts w:ascii="Times New Roman" w:hAnsi="Times New Roman"/>
          <w:bCs/>
          <w:sz w:val="24"/>
          <w:szCs w:val="24"/>
          <w:lang w:val="bg-BG"/>
        </w:rPr>
        <w:t>„АВИУС 2003“ Е</w:t>
      </w:r>
      <w:r w:rsidRPr="00BD5618">
        <w:rPr>
          <w:rFonts w:ascii="Times New Roman" w:hAnsi="Times New Roman"/>
          <w:bCs/>
          <w:sz w:val="24"/>
          <w:szCs w:val="24"/>
          <w:lang w:val="bg-BG"/>
        </w:rPr>
        <w:t>ООД</w:t>
      </w:r>
    </w:p>
    <w:p w:rsidR="002277AE" w:rsidRDefault="002277AE" w:rsidP="002277AE">
      <w:pPr>
        <w:ind w:left="1440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:rsidR="002277AE" w:rsidRPr="00FE25A2" w:rsidRDefault="002277AE" w:rsidP="002277AE">
      <w:pPr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         2</w:t>
      </w:r>
      <w:r w:rsidRPr="00FE25A2">
        <w:rPr>
          <w:rFonts w:ascii="Times New Roman" w:hAnsi="Times New Roman"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E25A2">
        <w:rPr>
          <w:rFonts w:ascii="Times New Roman" w:hAnsi="Times New Roman"/>
          <w:bCs/>
          <w:sz w:val="24"/>
          <w:szCs w:val="24"/>
          <w:lang w:val="bg-BG"/>
        </w:rPr>
        <w:t xml:space="preserve">Да се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изискат от доставчиците и представят в  РИОСВ-Пловдив </w:t>
      </w:r>
      <w:r w:rsidRPr="00FE25A2">
        <w:rPr>
          <w:rFonts w:ascii="Times New Roman" w:hAnsi="Times New Roman"/>
          <w:bCs/>
          <w:sz w:val="24"/>
          <w:szCs w:val="24"/>
          <w:lang w:val="bg-BG"/>
        </w:rPr>
        <w:t>актуал</w:t>
      </w:r>
      <w:r>
        <w:rPr>
          <w:rFonts w:ascii="Times New Roman" w:hAnsi="Times New Roman"/>
          <w:bCs/>
          <w:sz w:val="24"/>
          <w:szCs w:val="24"/>
          <w:lang w:val="bg-BG"/>
        </w:rPr>
        <w:t>ни информационни листове за безопасност</w:t>
      </w:r>
      <w:r w:rsidRPr="00FE25A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 съхраняваните опасни химични вещества и смеси. </w:t>
      </w:r>
    </w:p>
    <w:p w:rsidR="002277AE" w:rsidRPr="00FE25A2" w:rsidRDefault="002277AE" w:rsidP="002277AE">
      <w:pPr>
        <w:ind w:left="1440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E25A2">
        <w:rPr>
          <w:rFonts w:ascii="Times New Roman" w:hAnsi="Times New Roman"/>
          <w:bCs/>
          <w:sz w:val="24"/>
          <w:szCs w:val="24"/>
          <w:lang w:val="bg-BG"/>
        </w:rPr>
        <w:t xml:space="preserve">Срок за изпълнение: 06.10.2021 год. </w:t>
      </w:r>
    </w:p>
    <w:p w:rsidR="002277AE" w:rsidRPr="00FE25A2" w:rsidRDefault="002277AE" w:rsidP="002277AE">
      <w:pPr>
        <w:ind w:left="1440"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E25A2">
        <w:rPr>
          <w:rFonts w:ascii="Times New Roman" w:hAnsi="Times New Roman"/>
          <w:bCs/>
          <w:sz w:val="24"/>
          <w:szCs w:val="24"/>
          <w:lang w:val="bg-BG"/>
        </w:rPr>
        <w:t>отговорник за изпълнението:  управителя на „АВИУС 2003“ ЕООД</w:t>
      </w:r>
    </w:p>
    <w:p w:rsidR="002277AE" w:rsidRDefault="002277AE" w:rsidP="002277AE">
      <w:pPr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2277AE" w:rsidRDefault="002277AE" w:rsidP="002277AE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</w:pPr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</w:rPr>
        <w:t>V</w:t>
      </w:r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 xml:space="preserve">. </w:t>
      </w:r>
      <w:proofErr w:type="spellStart"/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Съответствие</w:t>
      </w:r>
      <w:proofErr w:type="spellEnd"/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 xml:space="preserve">, </w:t>
      </w:r>
      <w:proofErr w:type="spellStart"/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последващ</w:t>
      </w:r>
      <w:proofErr w:type="spellEnd"/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:</w:t>
      </w:r>
    </w:p>
    <w:p w:rsidR="002277AE" w:rsidRDefault="002277AE" w:rsidP="002277A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 xml:space="preserve">При </w:t>
      </w:r>
      <w:proofErr w:type="spellStart"/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>извършената</w:t>
      </w:r>
      <w:proofErr w:type="spellEnd"/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 xml:space="preserve"> проверка се установи, че </w:t>
      </w:r>
      <w:proofErr w:type="spellStart"/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>дружеството</w:t>
      </w:r>
      <w:proofErr w:type="spellEnd"/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>спазва</w:t>
      </w:r>
      <w:proofErr w:type="spellEnd"/>
      <w:r>
        <w:rPr>
          <w:rFonts w:ascii="Times New Roman" w:hAnsi="Times New Roman"/>
          <w:bCs/>
          <w:iCs/>
          <w:color w:val="121314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заложени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B6820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8B6820">
        <w:rPr>
          <w:rFonts w:ascii="Times New Roman" w:hAnsi="Times New Roman"/>
          <w:sz w:val="24"/>
          <w:szCs w:val="24"/>
          <w:lang w:val="ru-RU"/>
        </w:rPr>
        <w:t xml:space="preserve"> Закона за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опазване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околната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среда,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специализираните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закони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подзаконовите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нормативни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актове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B6820">
        <w:rPr>
          <w:rFonts w:ascii="Times New Roman" w:hAnsi="Times New Roman"/>
          <w:sz w:val="24"/>
          <w:szCs w:val="24"/>
          <w:lang w:val="ru-RU"/>
        </w:rPr>
        <w:t>тях</w:t>
      </w:r>
      <w:proofErr w:type="spellEnd"/>
      <w:r w:rsidRPr="008B6820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проследяване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дадените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предписание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извършен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последващ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при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който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констаирано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че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прдписанията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изпълнени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 срок.</w:t>
      </w:r>
    </w:p>
    <w:p w:rsidR="002277AE" w:rsidRDefault="002277AE" w:rsidP="002277A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7AE" w:rsidRDefault="002277AE" w:rsidP="002277AE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7AE" w:rsidRPr="006E6020" w:rsidRDefault="002277AE" w:rsidP="002277AE">
      <w:pPr>
        <w:jc w:val="both"/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Cs/>
          <w:color w:val="121314"/>
          <w:sz w:val="24"/>
          <w:szCs w:val="24"/>
          <w:lang w:val="ru-RU"/>
        </w:rPr>
        <w:t>ИВАЙЛО ЙОТКОВ</w:t>
      </w:r>
    </w:p>
    <w:p w:rsidR="002277AE" w:rsidRDefault="002277AE" w:rsidP="002277AE">
      <w:pPr>
        <w:jc w:val="both"/>
        <w:rPr>
          <w:rFonts w:ascii="Times New Roman" w:hAnsi="Times New Roman"/>
          <w:bCs/>
          <w:i/>
          <w:iCs/>
          <w:color w:val="121314"/>
          <w:sz w:val="24"/>
          <w:szCs w:val="24"/>
          <w:lang w:val="ru-RU"/>
        </w:rPr>
      </w:pPr>
      <w:r w:rsidRPr="006E6020">
        <w:rPr>
          <w:rFonts w:ascii="Times New Roman" w:hAnsi="Times New Roman"/>
          <w:bCs/>
          <w:i/>
          <w:iCs/>
          <w:color w:val="121314"/>
          <w:sz w:val="24"/>
          <w:szCs w:val="24"/>
          <w:lang w:val="ru-RU"/>
        </w:rPr>
        <w:t>Директор на РИОСВ – Пловдив</w:t>
      </w:r>
    </w:p>
    <w:p w:rsidR="007E448E" w:rsidRDefault="007E448E">
      <w:bookmarkStart w:id="0" w:name="_GoBack"/>
      <w:bookmarkEnd w:id="0"/>
    </w:p>
    <w:sectPr w:rsidR="007E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358"/>
    <w:multiLevelType w:val="hybridMultilevel"/>
    <w:tmpl w:val="D49CDC42"/>
    <w:lvl w:ilvl="0" w:tplc="DF929A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C4302C"/>
    <w:multiLevelType w:val="hybridMultilevel"/>
    <w:tmpl w:val="FE4091AA"/>
    <w:lvl w:ilvl="0" w:tplc="DA129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57"/>
    <w:rsid w:val="002277AE"/>
    <w:rsid w:val="007E448E"/>
    <w:rsid w:val="00D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77AE"/>
    <w:rPr>
      <w:b/>
      <w:bCs/>
    </w:rPr>
  </w:style>
  <w:style w:type="character" w:styleId="a4">
    <w:name w:val="Emphasis"/>
    <w:qFormat/>
    <w:rsid w:val="002277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77AE"/>
    <w:rPr>
      <w:b/>
      <w:bCs/>
    </w:rPr>
  </w:style>
  <w:style w:type="character" w:styleId="a4">
    <w:name w:val="Emphasis"/>
    <w:qFormat/>
    <w:rsid w:val="00227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Duhteva</dc:creator>
  <cp:keywords/>
  <dc:description/>
  <cp:lastModifiedBy>Antonia Duhteva</cp:lastModifiedBy>
  <cp:revision>2</cp:revision>
  <dcterms:created xsi:type="dcterms:W3CDTF">2021-10-21T06:25:00Z</dcterms:created>
  <dcterms:modified xsi:type="dcterms:W3CDTF">2021-10-21T06:26:00Z</dcterms:modified>
</cp:coreProperties>
</file>