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CF" w:rsidRDefault="00C90A4C" w:rsidP="006568CF">
      <w:pPr>
        <w:pStyle w:val="List"/>
        <w:tabs>
          <w:tab w:val="left" w:pos="5954"/>
        </w:tabs>
        <w:spacing w:after="0"/>
        <w:ind w:left="0"/>
        <w:rPr>
          <w:rFonts w:ascii="Times New Roman" w:hAnsi="Times New Roman"/>
          <w:b/>
          <w:sz w:val="28"/>
          <w:szCs w:val="28"/>
        </w:rPr>
      </w:pPr>
      <w:r>
        <w:rPr>
          <w:rFonts w:ascii="Times New Roman" w:hAnsi="Times New Roman"/>
          <w:b/>
          <w:sz w:val="28"/>
          <w:szCs w:val="28"/>
        </w:rPr>
        <w:t>ДО</w:t>
      </w:r>
    </w:p>
    <w:p w:rsidR="006568CF" w:rsidRDefault="006568CF" w:rsidP="006568CF">
      <w:pPr>
        <w:pStyle w:val="List"/>
        <w:tabs>
          <w:tab w:val="left" w:pos="5954"/>
        </w:tabs>
        <w:spacing w:after="0"/>
        <w:ind w:left="0"/>
        <w:rPr>
          <w:rFonts w:ascii="Times New Roman" w:hAnsi="Times New Roman"/>
          <w:b/>
          <w:sz w:val="28"/>
          <w:szCs w:val="28"/>
        </w:rPr>
      </w:pPr>
      <w:r>
        <w:rPr>
          <w:rFonts w:ascii="Times New Roman" w:hAnsi="Times New Roman"/>
          <w:b/>
          <w:sz w:val="28"/>
          <w:szCs w:val="28"/>
        </w:rPr>
        <w:t>ДИРЕКТОРА НА</w:t>
      </w:r>
    </w:p>
    <w:p w:rsidR="00F149B0" w:rsidRPr="006568CF" w:rsidRDefault="0000677F" w:rsidP="006568CF">
      <w:pPr>
        <w:pStyle w:val="List"/>
        <w:tabs>
          <w:tab w:val="left" w:pos="5954"/>
        </w:tabs>
        <w:spacing w:after="0"/>
        <w:ind w:left="0"/>
        <w:rPr>
          <w:rFonts w:ascii="Times New Roman" w:hAnsi="Times New Roman"/>
          <w:b/>
          <w:sz w:val="28"/>
          <w:szCs w:val="28"/>
        </w:rPr>
      </w:pPr>
      <w:r>
        <w:rPr>
          <w:rFonts w:ascii="Times New Roman" w:hAnsi="Times New Roman"/>
          <w:b/>
          <w:sz w:val="28"/>
          <w:szCs w:val="28"/>
        </w:rPr>
        <w:t>РИОСВ П</w:t>
      </w:r>
      <w:r w:rsidR="00580B5F">
        <w:rPr>
          <w:rFonts w:ascii="Times New Roman" w:hAnsi="Times New Roman"/>
          <w:b/>
          <w:sz w:val="28"/>
          <w:szCs w:val="28"/>
        </w:rPr>
        <w:t xml:space="preserve">ЛОВДИВ   </w:t>
      </w:r>
    </w:p>
    <w:p w:rsidR="0000677F" w:rsidRDefault="0000677F" w:rsidP="00F149B0">
      <w:pPr>
        <w:jc w:val="center"/>
        <w:rPr>
          <w:rFonts w:ascii="Times New Roman" w:hAnsi="Times New Roman"/>
          <w:b/>
          <w:sz w:val="28"/>
          <w:szCs w:val="28"/>
          <w:lang w:val="bg-BG"/>
        </w:rPr>
      </w:pPr>
    </w:p>
    <w:p w:rsidR="00AD5CF4" w:rsidRDefault="00AD5CF4" w:rsidP="00AD5CF4">
      <w:pPr>
        <w:jc w:val="both"/>
        <w:rPr>
          <w:rFonts w:ascii="Times New Roman" w:hAnsi="Times New Roman"/>
          <w:b/>
          <w:sz w:val="24"/>
          <w:szCs w:val="24"/>
          <w:lang w:val="bg-BG"/>
        </w:rPr>
      </w:pPr>
      <w:r w:rsidRPr="00AD5CF4">
        <w:rPr>
          <w:rFonts w:ascii="Times New Roman" w:hAnsi="Times New Roman"/>
          <w:b/>
          <w:sz w:val="24"/>
          <w:szCs w:val="24"/>
          <w:u w:val="single"/>
          <w:lang w:val="bg-BG"/>
        </w:rPr>
        <w:t>Относно:</w:t>
      </w:r>
      <w:r w:rsidRPr="00AD5CF4">
        <w:rPr>
          <w:rFonts w:ascii="Times New Roman" w:hAnsi="Times New Roman"/>
          <w:b/>
          <w:sz w:val="24"/>
          <w:szCs w:val="24"/>
          <w:lang w:val="bg-BG"/>
        </w:rPr>
        <w:t xml:space="preserve"> Ваше писмо </w:t>
      </w:r>
      <w:r w:rsidR="006568CF">
        <w:rPr>
          <w:rFonts w:ascii="Times New Roman" w:hAnsi="Times New Roman"/>
          <w:b/>
          <w:sz w:val="24"/>
          <w:szCs w:val="24"/>
          <w:lang w:val="bg-BG"/>
        </w:rPr>
        <w:t>изх.</w:t>
      </w:r>
      <w:r w:rsidRPr="00AD5CF4">
        <w:rPr>
          <w:rFonts w:ascii="Times New Roman" w:hAnsi="Times New Roman"/>
          <w:b/>
          <w:sz w:val="24"/>
          <w:szCs w:val="24"/>
          <w:lang w:val="bg-BG"/>
        </w:rPr>
        <w:t>№ ОВОС-</w:t>
      </w:r>
      <w:r w:rsidR="006568CF">
        <w:rPr>
          <w:rFonts w:ascii="Times New Roman" w:hAnsi="Times New Roman"/>
          <w:b/>
          <w:sz w:val="24"/>
          <w:szCs w:val="24"/>
        </w:rPr>
        <w:t>487-3</w:t>
      </w:r>
      <w:r w:rsidR="006568CF">
        <w:rPr>
          <w:rFonts w:ascii="Times New Roman" w:hAnsi="Times New Roman"/>
          <w:b/>
          <w:sz w:val="24"/>
          <w:szCs w:val="24"/>
          <w:lang w:val="bg-BG"/>
        </w:rPr>
        <w:t xml:space="preserve">/ от 06.04.2021 </w:t>
      </w:r>
      <w:r w:rsidRPr="00AD5CF4">
        <w:rPr>
          <w:rFonts w:ascii="Times New Roman" w:hAnsi="Times New Roman"/>
          <w:b/>
          <w:sz w:val="24"/>
          <w:szCs w:val="24"/>
          <w:lang w:val="bg-BG"/>
        </w:rPr>
        <w:t>г.</w:t>
      </w:r>
    </w:p>
    <w:p w:rsidR="00AD5CF4" w:rsidRPr="00AD5CF4" w:rsidRDefault="00AD5CF4" w:rsidP="00AD5CF4">
      <w:pPr>
        <w:jc w:val="both"/>
        <w:rPr>
          <w:rFonts w:ascii="Times New Roman" w:hAnsi="Times New Roman"/>
          <w:b/>
          <w:sz w:val="24"/>
          <w:szCs w:val="24"/>
          <w:lang w:val="bg-BG"/>
        </w:rPr>
      </w:pPr>
    </w:p>
    <w:p w:rsidR="00F149B0" w:rsidRPr="009B3606" w:rsidRDefault="00F149B0" w:rsidP="00F149B0">
      <w:pPr>
        <w:jc w:val="center"/>
        <w:rPr>
          <w:rFonts w:ascii="Times New Roman" w:hAnsi="Times New Roman"/>
          <w:b/>
          <w:sz w:val="32"/>
          <w:szCs w:val="32"/>
          <w:lang w:val="bg-BG"/>
        </w:rPr>
      </w:pPr>
      <w:r w:rsidRPr="009B3606">
        <w:rPr>
          <w:rFonts w:ascii="Times New Roman" w:hAnsi="Times New Roman"/>
          <w:b/>
          <w:sz w:val="32"/>
          <w:szCs w:val="32"/>
        </w:rPr>
        <w:t>И С К А Н Е</w:t>
      </w:r>
    </w:p>
    <w:p w:rsidR="00F149B0" w:rsidRPr="009B3606" w:rsidRDefault="00F149B0" w:rsidP="00F149B0">
      <w:pPr>
        <w:jc w:val="center"/>
        <w:rPr>
          <w:rFonts w:ascii="Times New Roman" w:hAnsi="Times New Roman"/>
          <w:b/>
          <w:sz w:val="28"/>
          <w:szCs w:val="28"/>
          <w:lang w:val="bg-BG"/>
        </w:rPr>
      </w:pPr>
      <w:proofErr w:type="gramStart"/>
      <w:r w:rsidRPr="009B3606">
        <w:rPr>
          <w:rFonts w:ascii="Times New Roman" w:hAnsi="Times New Roman"/>
          <w:b/>
          <w:sz w:val="28"/>
          <w:szCs w:val="28"/>
        </w:rPr>
        <w:t>за</w:t>
      </w:r>
      <w:proofErr w:type="gramEnd"/>
      <w:r w:rsidRPr="009B3606">
        <w:rPr>
          <w:rFonts w:ascii="Times New Roman" w:hAnsi="Times New Roman"/>
          <w:b/>
          <w:sz w:val="28"/>
          <w:szCs w:val="28"/>
        </w:rPr>
        <w:t xml:space="preserve"> преценяване на необходимостта от извършване на оценка на въздействието върху околната среда (ОВОС)</w:t>
      </w:r>
    </w:p>
    <w:p w:rsidR="00F149B0" w:rsidRPr="0044192C" w:rsidRDefault="00F149B0" w:rsidP="00F149B0">
      <w:pPr>
        <w:jc w:val="both"/>
        <w:rPr>
          <w:rFonts w:ascii="Times New Roman" w:hAnsi="Times New Roman"/>
          <w:sz w:val="24"/>
          <w:szCs w:val="24"/>
          <w:highlight w:val="green"/>
          <w:lang w:val="bg-BG"/>
        </w:rPr>
      </w:pPr>
    </w:p>
    <w:p w:rsidR="00D17320" w:rsidRPr="000405A6" w:rsidRDefault="00D17320" w:rsidP="00D17320">
      <w:pPr>
        <w:spacing w:after="0" w:line="324" w:lineRule="auto"/>
        <w:jc w:val="both"/>
        <w:rPr>
          <w:rFonts w:ascii="Times New Roman" w:eastAsia="Calibri" w:hAnsi="Times New Roman"/>
          <w:sz w:val="24"/>
          <w:szCs w:val="24"/>
        </w:rPr>
      </w:pPr>
      <w:proofErr w:type="gramStart"/>
      <w:r w:rsidRPr="000405A6">
        <w:rPr>
          <w:rFonts w:ascii="Times New Roman" w:eastAsia="Calibri" w:hAnsi="Times New Roman"/>
          <w:sz w:val="24"/>
          <w:szCs w:val="24"/>
        </w:rPr>
        <w:t xml:space="preserve">от </w:t>
      </w:r>
      <w:r w:rsidR="00703DE8">
        <w:rPr>
          <w:rFonts w:ascii="Times New Roman" w:eastAsia="Calibri" w:hAnsi="Times New Roman"/>
          <w:sz w:val="24"/>
          <w:szCs w:val="24"/>
        </w:rPr>
        <w:t xml:space="preserve"> </w:t>
      </w:r>
      <w:r w:rsidR="00AD5CF4">
        <w:rPr>
          <w:rFonts w:ascii="Times New Roman" w:hAnsi="Times New Roman"/>
          <w:b/>
          <w:sz w:val="24"/>
          <w:szCs w:val="24"/>
          <w:lang w:val="bg-BG"/>
        </w:rPr>
        <w:t>„</w:t>
      </w:r>
      <w:proofErr w:type="gramEnd"/>
      <w:r w:rsidR="00EC63B6">
        <w:rPr>
          <w:rFonts w:ascii="Times New Roman" w:hAnsi="Times New Roman"/>
          <w:b/>
          <w:sz w:val="24"/>
          <w:szCs w:val="24"/>
          <w:lang w:val="bg-BG"/>
        </w:rPr>
        <w:t xml:space="preserve">НИКО 777“ </w:t>
      </w:r>
      <w:r w:rsidR="00AD5CF4">
        <w:rPr>
          <w:rFonts w:ascii="Times New Roman" w:hAnsi="Times New Roman"/>
          <w:b/>
          <w:sz w:val="24"/>
          <w:szCs w:val="24"/>
          <w:lang w:val="bg-BG"/>
        </w:rPr>
        <w:t>ООД</w:t>
      </w:r>
      <w:r w:rsidRPr="000405A6">
        <w:rPr>
          <w:rFonts w:ascii="Times New Roman" w:hAnsi="Times New Roman"/>
          <w:b/>
          <w:sz w:val="24"/>
          <w:szCs w:val="24"/>
        </w:rPr>
        <w:t xml:space="preserve"> </w:t>
      </w:r>
      <w:r w:rsidRPr="000405A6">
        <w:rPr>
          <w:rFonts w:ascii="Times New Roman" w:hAnsi="Times New Roman"/>
          <w:sz w:val="24"/>
          <w:szCs w:val="24"/>
        </w:rPr>
        <w:t xml:space="preserve">с адрес: </w:t>
      </w:r>
      <w:r w:rsidR="00EC63B6">
        <w:rPr>
          <w:rFonts w:ascii="Times New Roman" w:hAnsi="Times New Roman"/>
          <w:sz w:val="24"/>
          <w:szCs w:val="24"/>
          <w:lang w:val="bg-BG"/>
        </w:rPr>
        <w:t>гр. Асеновград</w:t>
      </w:r>
      <w:r w:rsidR="00AD5CF4">
        <w:rPr>
          <w:rFonts w:ascii="Times New Roman" w:hAnsi="Times New Roman"/>
          <w:sz w:val="24"/>
          <w:szCs w:val="24"/>
          <w:lang w:val="bg-BG"/>
        </w:rPr>
        <w:t>, ул. „</w:t>
      </w:r>
      <w:r w:rsidR="00EC63B6">
        <w:rPr>
          <w:rFonts w:ascii="Times New Roman" w:hAnsi="Times New Roman"/>
          <w:sz w:val="24"/>
          <w:szCs w:val="24"/>
          <w:lang w:val="bg-BG"/>
        </w:rPr>
        <w:t>Черни връх“ № 4</w:t>
      </w:r>
      <w:r w:rsidRPr="000405A6">
        <w:rPr>
          <w:rFonts w:ascii="Times New Roman" w:eastAsia="Calibri" w:hAnsi="Times New Roman"/>
          <w:sz w:val="24"/>
          <w:szCs w:val="24"/>
        </w:rPr>
        <w:t xml:space="preserve"> </w:t>
      </w:r>
    </w:p>
    <w:p w:rsidR="00B325BE" w:rsidRPr="007B2D04" w:rsidRDefault="00B325BE" w:rsidP="00B325BE">
      <w:pPr>
        <w:spacing w:after="0" w:line="319" w:lineRule="auto"/>
        <w:jc w:val="both"/>
        <w:rPr>
          <w:rFonts w:ascii="Times New Roman" w:eastAsia="Calibri" w:hAnsi="Times New Roman"/>
          <w:sz w:val="24"/>
          <w:szCs w:val="24"/>
          <w:highlight w:val="green"/>
          <w:lang w:val="bg-BG"/>
        </w:rPr>
      </w:pPr>
    </w:p>
    <w:p w:rsidR="00F149B0" w:rsidRPr="00AD5CF4" w:rsidRDefault="00F149B0" w:rsidP="000D4FBA">
      <w:pPr>
        <w:widowControl w:val="0"/>
        <w:autoSpaceDE w:val="0"/>
        <w:autoSpaceDN w:val="0"/>
        <w:adjustRightInd w:val="0"/>
        <w:spacing w:after="0" w:line="312" w:lineRule="auto"/>
        <w:jc w:val="both"/>
        <w:rPr>
          <w:rFonts w:ascii="Times New Roman" w:hAnsi="Times New Roman"/>
          <w:b/>
          <w:sz w:val="24"/>
          <w:szCs w:val="24"/>
          <w:lang w:val="bg-BG"/>
        </w:rPr>
      </w:pPr>
      <w:r w:rsidRPr="00AD5CF4">
        <w:rPr>
          <w:rFonts w:ascii="Times New Roman" w:hAnsi="Times New Roman"/>
          <w:b/>
          <w:sz w:val="24"/>
          <w:szCs w:val="24"/>
        </w:rPr>
        <w:t>УВАЖАЕМ</w:t>
      </w:r>
      <w:r w:rsidR="00AD5CF4" w:rsidRPr="00AD5CF4">
        <w:rPr>
          <w:rFonts w:ascii="Times New Roman" w:hAnsi="Times New Roman"/>
          <w:b/>
          <w:sz w:val="24"/>
          <w:szCs w:val="24"/>
          <w:lang w:val="bg-BG"/>
        </w:rPr>
        <w:t>А</w:t>
      </w:r>
      <w:r w:rsidRPr="00AD5CF4">
        <w:rPr>
          <w:rFonts w:ascii="Times New Roman" w:hAnsi="Times New Roman"/>
          <w:b/>
          <w:sz w:val="24"/>
          <w:szCs w:val="24"/>
        </w:rPr>
        <w:t xml:space="preserve"> Г</w:t>
      </w:r>
      <w:r w:rsidR="00C90A4C">
        <w:rPr>
          <w:rFonts w:ascii="Times New Roman" w:hAnsi="Times New Roman"/>
          <w:b/>
          <w:sz w:val="24"/>
          <w:szCs w:val="24"/>
          <w:lang w:val="bg-BG"/>
        </w:rPr>
        <w:t xml:space="preserve">ОСПОЖО </w:t>
      </w:r>
      <w:r w:rsidRPr="00AD5CF4">
        <w:rPr>
          <w:rFonts w:ascii="Times New Roman" w:hAnsi="Times New Roman"/>
          <w:b/>
          <w:sz w:val="24"/>
          <w:szCs w:val="24"/>
        </w:rPr>
        <w:t>ДИРЕКТОР,</w:t>
      </w:r>
    </w:p>
    <w:p w:rsidR="00D61655" w:rsidRPr="00D17320" w:rsidRDefault="00D61655" w:rsidP="000D4FBA">
      <w:pPr>
        <w:widowControl w:val="0"/>
        <w:autoSpaceDE w:val="0"/>
        <w:autoSpaceDN w:val="0"/>
        <w:adjustRightInd w:val="0"/>
        <w:spacing w:after="0" w:line="312" w:lineRule="auto"/>
        <w:jc w:val="both"/>
        <w:rPr>
          <w:rFonts w:ascii="Times New Roman" w:hAnsi="Times New Roman"/>
          <w:sz w:val="24"/>
          <w:szCs w:val="24"/>
          <w:lang w:val="bg-BG"/>
        </w:rPr>
      </w:pPr>
    </w:p>
    <w:p w:rsidR="0000677F" w:rsidRPr="00D17320" w:rsidRDefault="00F149B0" w:rsidP="000D4FBA">
      <w:pPr>
        <w:widowControl w:val="0"/>
        <w:autoSpaceDE w:val="0"/>
        <w:autoSpaceDN w:val="0"/>
        <w:adjustRightInd w:val="0"/>
        <w:spacing w:after="0" w:line="312" w:lineRule="auto"/>
        <w:jc w:val="both"/>
        <w:rPr>
          <w:rFonts w:ascii="Times New Roman" w:hAnsi="Times New Roman"/>
          <w:sz w:val="24"/>
          <w:szCs w:val="24"/>
          <w:lang w:val="bg-BG"/>
        </w:rPr>
      </w:pPr>
      <w:r w:rsidRPr="00D17320">
        <w:rPr>
          <w:rFonts w:ascii="Times New Roman" w:hAnsi="Times New Roman"/>
          <w:sz w:val="24"/>
          <w:szCs w:val="24"/>
        </w:rPr>
        <w:t xml:space="preserve">Моля да ми бъде издадено решение за преценяване на необходимостта от извършване на ОВОС за </w:t>
      </w:r>
      <w:r w:rsidR="000D4FBA" w:rsidRPr="00D17320">
        <w:rPr>
          <w:rFonts w:ascii="Times New Roman" w:hAnsi="Times New Roman"/>
          <w:sz w:val="24"/>
          <w:szCs w:val="24"/>
          <w:lang w:val="bg-BG"/>
        </w:rPr>
        <w:t xml:space="preserve">ново </w:t>
      </w:r>
      <w:r w:rsidRPr="00D17320">
        <w:rPr>
          <w:rFonts w:ascii="Times New Roman" w:hAnsi="Times New Roman"/>
          <w:sz w:val="24"/>
          <w:szCs w:val="24"/>
        </w:rPr>
        <w:t>инвестиционно предложение</w:t>
      </w:r>
      <w:r w:rsidR="0000677F" w:rsidRPr="00D17320">
        <w:rPr>
          <w:rFonts w:ascii="Times New Roman" w:hAnsi="Times New Roman"/>
          <w:sz w:val="24"/>
          <w:szCs w:val="24"/>
          <w:lang w:val="bg-BG"/>
        </w:rPr>
        <w:t>:</w:t>
      </w:r>
    </w:p>
    <w:p w:rsidR="00F149B0" w:rsidRPr="00D17320" w:rsidRDefault="00D17320" w:rsidP="000D4FBA">
      <w:pPr>
        <w:widowControl w:val="0"/>
        <w:autoSpaceDE w:val="0"/>
        <w:autoSpaceDN w:val="0"/>
        <w:adjustRightInd w:val="0"/>
        <w:spacing w:after="0" w:line="312" w:lineRule="auto"/>
        <w:jc w:val="both"/>
        <w:rPr>
          <w:rFonts w:ascii="Times New Roman" w:hAnsi="Times New Roman"/>
          <w:sz w:val="24"/>
          <w:szCs w:val="24"/>
          <w:lang w:val="bg-BG"/>
        </w:rPr>
      </w:pPr>
      <w:r w:rsidRPr="00057BC4">
        <w:rPr>
          <w:rFonts w:ascii="Times New Roman" w:eastAsia="Calibri" w:hAnsi="Times New Roman"/>
          <w:sz w:val="24"/>
          <w:szCs w:val="24"/>
        </w:rPr>
        <w:t xml:space="preserve"> </w:t>
      </w:r>
      <w:r w:rsidRPr="00057BC4">
        <w:rPr>
          <w:rFonts w:ascii="Times New Roman" w:eastAsia="Calibri" w:hAnsi="Times New Roman"/>
          <w:b/>
          <w:caps/>
          <w:sz w:val="24"/>
          <w:szCs w:val="24"/>
        </w:rPr>
        <w:t>“</w:t>
      </w:r>
      <w:r w:rsidR="00EC63B6">
        <w:rPr>
          <w:rFonts w:ascii="Times New Roman" w:eastAsia="Calibri" w:hAnsi="Times New Roman"/>
          <w:b/>
          <w:caps/>
          <w:sz w:val="24"/>
          <w:szCs w:val="24"/>
          <w:lang w:val="bg-BG"/>
        </w:rPr>
        <w:t>Изграждане на сграда със смесено предназначение – сладкарски и хлебарски цех с административна част</w:t>
      </w:r>
      <w:r w:rsidRPr="00057BC4">
        <w:rPr>
          <w:rFonts w:ascii="Times New Roman" w:hAnsi="Times New Roman"/>
          <w:b/>
          <w:caps/>
          <w:sz w:val="24"/>
          <w:szCs w:val="24"/>
        </w:rPr>
        <w:t>”</w:t>
      </w:r>
      <w:r w:rsidRPr="00057BC4">
        <w:rPr>
          <w:rFonts w:ascii="Times New Roman" w:hAnsi="Times New Roman"/>
          <w:sz w:val="24"/>
          <w:szCs w:val="24"/>
        </w:rPr>
        <w:t xml:space="preserve"> </w:t>
      </w:r>
      <w:r w:rsidRPr="001D03FB">
        <w:rPr>
          <w:rFonts w:ascii="Times New Roman" w:hAnsi="Times New Roman"/>
          <w:b/>
          <w:sz w:val="24"/>
          <w:szCs w:val="24"/>
        </w:rPr>
        <w:t>в п</w:t>
      </w:r>
      <w:r w:rsidRPr="001D03FB">
        <w:rPr>
          <w:rFonts w:ascii="Times New Roman" w:hAnsi="Times New Roman"/>
          <w:b/>
          <w:color w:val="000000"/>
          <w:sz w:val="24"/>
          <w:szCs w:val="24"/>
        </w:rPr>
        <w:t xml:space="preserve">оземлен имот с идентификатор </w:t>
      </w:r>
      <w:r w:rsidR="006568CF">
        <w:rPr>
          <w:rFonts w:ascii="Times New Roman" w:hAnsi="Times New Roman"/>
          <w:b/>
          <w:color w:val="000000"/>
          <w:sz w:val="24"/>
          <w:szCs w:val="24"/>
          <w:lang w:val="bg-BG"/>
        </w:rPr>
        <w:t>00702.507</w:t>
      </w:r>
      <w:r w:rsidR="00EC63B6">
        <w:rPr>
          <w:rFonts w:ascii="Times New Roman" w:hAnsi="Times New Roman"/>
          <w:b/>
          <w:color w:val="000000"/>
          <w:sz w:val="24"/>
          <w:szCs w:val="24"/>
          <w:lang w:val="bg-BG"/>
        </w:rPr>
        <w:t>.94</w:t>
      </w:r>
      <w:r w:rsidRPr="001D03FB">
        <w:rPr>
          <w:rFonts w:ascii="Times New Roman" w:hAnsi="Times New Roman"/>
          <w:b/>
          <w:color w:val="000000"/>
          <w:sz w:val="24"/>
          <w:szCs w:val="24"/>
        </w:rPr>
        <w:t xml:space="preserve"> по кадастралната карта и кадастр</w:t>
      </w:r>
      <w:r w:rsidR="00AD5CF4">
        <w:rPr>
          <w:rFonts w:ascii="Times New Roman" w:hAnsi="Times New Roman"/>
          <w:b/>
          <w:color w:val="000000"/>
          <w:sz w:val="24"/>
          <w:szCs w:val="24"/>
        </w:rPr>
        <w:t xml:space="preserve">алните регистри на </w:t>
      </w:r>
      <w:r w:rsidR="00EC63B6">
        <w:rPr>
          <w:rFonts w:ascii="Times New Roman" w:hAnsi="Times New Roman"/>
          <w:b/>
          <w:color w:val="000000"/>
          <w:sz w:val="24"/>
          <w:szCs w:val="24"/>
          <w:lang w:val="bg-BG"/>
        </w:rPr>
        <w:t>гр. Асеновград</w:t>
      </w:r>
      <w:r w:rsidRPr="001D03FB">
        <w:rPr>
          <w:rFonts w:ascii="Times New Roman" w:hAnsi="Times New Roman"/>
          <w:b/>
          <w:color w:val="000000"/>
          <w:sz w:val="24"/>
          <w:szCs w:val="24"/>
        </w:rPr>
        <w:t>,</w:t>
      </w:r>
      <w:r w:rsidR="00EC63B6">
        <w:rPr>
          <w:rFonts w:ascii="Times New Roman" w:hAnsi="Times New Roman"/>
          <w:b/>
          <w:color w:val="000000"/>
          <w:sz w:val="24"/>
          <w:szCs w:val="24"/>
          <w:lang w:val="bg-BG"/>
        </w:rPr>
        <w:t xml:space="preserve"> ПЗ “Север“,</w:t>
      </w:r>
      <w:r w:rsidR="006568CF">
        <w:rPr>
          <w:rFonts w:ascii="Times New Roman" w:hAnsi="Times New Roman"/>
          <w:b/>
          <w:color w:val="000000"/>
          <w:sz w:val="24"/>
          <w:szCs w:val="24"/>
        </w:rPr>
        <w:t xml:space="preserve"> </w:t>
      </w:r>
      <w:r w:rsidR="006568CF">
        <w:rPr>
          <w:rFonts w:ascii="Times New Roman" w:hAnsi="Times New Roman"/>
          <w:b/>
          <w:color w:val="000000"/>
          <w:sz w:val="24"/>
          <w:szCs w:val="24"/>
          <w:lang w:val="bg-BG"/>
        </w:rPr>
        <w:t xml:space="preserve">УПИ </w:t>
      </w:r>
      <w:r w:rsidR="006568CF">
        <w:rPr>
          <w:rFonts w:ascii="Times New Roman" w:hAnsi="Times New Roman"/>
          <w:b/>
          <w:color w:val="000000"/>
          <w:sz w:val="24"/>
          <w:szCs w:val="24"/>
        </w:rPr>
        <w:t>VII – 415</w:t>
      </w:r>
      <w:r w:rsidR="006568CF">
        <w:rPr>
          <w:rFonts w:ascii="Times New Roman" w:hAnsi="Times New Roman"/>
          <w:b/>
          <w:color w:val="000000"/>
          <w:sz w:val="24"/>
          <w:szCs w:val="24"/>
          <w:lang w:val="bg-BG"/>
        </w:rPr>
        <w:t xml:space="preserve">, стоп. дейност, кв.14 по регулационния план на </w:t>
      </w:r>
      <w:r w:rsidR="00EC63B6">
        <w:rPr>
          <w:rFonts w:ascii="Times New Roman" w:hAnsi="Times New Roman"/>
          <w:b/>
          <w:color w:val="000000"/>
          <w:sz w:val="24"/>
          <w:szCs w:val="24"/>
          <w:lang w:val="bg-BG"/>
        </w:rPr>
        <w:t>гр. Асеновград</w:t>
      </w:r>
      <w:r w:rsidR="00580B5F" w:rsidRPr="00D17320">
        <w:rPr>
          <w:rFonts w:ascii="Times New Roman" w:eastAsia="Calibri" w:hAnsi="Times New Roman"/>
          <w:b/>
          <w:sz w:val="24"/>
          <w:szCs w:val="24"/>
        </w:rPr>
        <w:t>.</w:t>
      </w:r>
    </w:p>
    <w:p w:rsidR="00F149B0" w:rsidRPr="00D17320" w:rsidRDefault="00F149B0" w:rsidP="000D4FBA">
      <w:pPr>
        <w:widowControl w:val="0"/>
        <w:autoSpaceDE w:val="0"/>
        <w:autoSpaceDN w:val="0"/>
        <w:adjustRightInd w:val="0"/>
        <w:spacing w:after="0" w:line="312" w:lineRule="auto"/>
        <w:jc w:val="both"/>
        <w:rPr>
          <w:rFonts w:ascii="Times New Roman" w:hAnsi="Times New Roman"/>
          <w:sz w:val="20"/>
          <w:szCs w:val="20"/>
          <w:lang w:val="bg-BG"/>
        </w:rPr>
      </w:pPr>
      <w:r w:rsidRPr="00D17320">
        <w:rPr>
          <w:rFonts w:ascii="Times New Roman" w:hAnsi="Times New Roman"/>
          <w:sz w:val="20"/>
          <w:szCs w:val="20"/>
        </w:rPr>
        <w:t>(</w:t>
      </w:r>
      <w:proofErr w:type="gramStart"/>
      <w:r w:rsidRPr="00D17320">
        <w:rPr>
          <w:rFonts w:ascii="Times New Roman" w:hAnsi="Times New Roman"/>
          <w:sz w:val="20"/>
          <w:szCs w:val="20"/>
        </w:rPr>
        <w:t>посочва</w:t>
      </w:r>
      <w:proofErr w:type="gramEnd"/>
      <w:r w:rsidRPr="00D17320">
        <w:rPr>
          <w:rFonts w:ascii="Times New Roman" w:hAnsi="Times New Roman"/>
          <w:sz w:val="20"/>
          <w:szCs w:val="20"/>
        </w:rPr>
        <w:t xml:space="preserve"> се характерът на инвестиционното предложение, в т.ч. дали е за ново инвестиционно предложение и/или за разширение или изменение на инвестиционно предложение съгласно приложение № 1 или приложение № 2 към ЗООС)</w:t>
      </w:r>
    </w:p>
    <w:tbl>
      <w:tblPr>
        <w:tblW w:w="9645" w:type="dxa"/>
        <w:tblCellSpacing w:w="0" w:type="dxa"/>
        <w:tblLayout w:type="fixed"/>
        <w:tblCellMar>
          <w:left w:w="0" w:type="dxa"/>
          <w:right w:w="0" w:type="dxa"/>
        </w:tblCellMar>
        <w:tblLook w:val="0000" w:firstRow="0" w:lastRow="0" w:firstColumn="0" w:lastColumn="0" w:noHBand="0" w:noVBand="0"/>
      </w:tblPr>
      <w:tblGrid>
        <w:gridCol w:w="4830"/>
        <w:gridCol w:w="4815"/>
      </w:tblGrid>
      <w:tr w:rsidR="00F149B0" w:rsidRPr="00D17320" w:rsidTr="00B54BB2">
        <w:trPr>
          <w:tblCellSpacing w:w="0" w:type="dxa"/>
        </w:trPr>
        <w:tc>
          <w:tcPr>
            <w:tcW w:w="9645" w:type="dxa"/>
            <w:gridSpan w:val="2"/>
            <w:tcBorders>
              <w:top w:val="nil"/>
              <w:left w:val="nil"/>
              <w:bottom w:val="nil"/>
              <w:right w:val="nil"/>
            </w:tcBorders>
          </w:tcPr>
          <w:p w:rsidR="00F149B0" w:rsidRPr="00D17320"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p>
          <w:p w:rsidR="00F149B0" w:rsidRPr="00D17320" w:rsidRDefault="00F149B0" w:rsidP="00B54BB2">
            <w:pPr>
              <w:widowControl w:val="0"/>
              <w:autoSpaceDE w:val="0"/>
              <w:autoSpaceDN w:val="0"/>
              <w:adjustRightInd w:val="0"/>
              <w:spacing w:after="0" w:line="240" w:lineRule="auto"/>
              <w:ind w:firstLine="480"/>
              <w:jc w:val="both"/>
              <w:rPr>
                <w:rFonts w:ascii="Times New Roman" w:hAnsi="Times New Roman"/>
                <w:sz w:val="24"/>
                <w:szCs w:val="24"/>
                <w:u w:val="single"/>
              </w:rPr>
            </w:pPr>
            <w:r w:rsidRPr="00D17320">
              <w:rPr>
                <w:rFonts w:ascii="Times New Roman" w:hAnsi="Times New Roman"/>
                <w:sz w:val="24"/>
                <w:szCs w:val="24"/>
                <w:u w:val="single"/>
              </w:rPr>
              <w:t>Прилагам:</w:t>
            </w:r>
          </w:p>
        </w:tc>
      </w:tr>
      <w:tr w:rsidR="00F149B0" w:rsidRPr="00770ADA" w:rsidTr="00B54BB2">
        <w:trPr>
          <w:tblCellSpacing w:w="0" w:type="dxa"/>
        </w:trPr>
        <w:tc>
          <w:tcPr>
            <w:tcW w:w="9645" w:type="dxa"/>
            <w:gridSpan w:val="2"/>
            <w:tcBorders>
              <w:top w:val="nil"/>
              <w:left w:val="nil"/>
              <w:bottom w:val="nil"/>
              <w:right w:val="nil"/>
            </w:tcBorders>
          </w:tcPr>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p>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r w:rsidRPr="00770ADA">
              <w:rPr>
                <w:rFonts w:ascii="Times New Roman" w:hAnsi="Times New Roman"/>
                <w:sz w:val="24"/>
                <w:szCs w:val="24"/>
              </w:rPr>
              <w:t>1. Информацията по приложение № 2 към чл. 6 от Наредбата за условията и реда за извършване на оценка на въздействието върху околната среда от наредбата – един екземпляр на хартиен носител и един екземпляр на електронен носител.</w:t>
            </w:r>
          </w:p>
        </w:tc>
      </w:tr>
      <w:tr w:rsidR="00F149B0" w:rsidRPr="00770ADA" w:rsidTr="00B54BB2">
        <w:trPr>
          <w:tblCellSpacing w:w="0" w:type="dxa"/>
        </w:trPr>
        <w:tc>
          <w:tcPr>
            <w:tcW w:w="9645" w:type="dxa"/>
            <w:gridSpan w:val="2"/>
            <w:tcBorders>
              <w:top w:val="nil"/>
              <w:left w:val="nil"/>
              <w:bottom w:val="nil"/>
              <w:right w:val="nil"/>
            </w:tcBorders>
          </w:tcPr>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p>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r w:rsidRPr="00770ADA">
              <w:rPr>
                <w:rFonts w:ascii="Times New Roman" w:hAnsi="Times New Roman"/>
                <w:sz w:val="24"/>
                <w:szCs w:val="24"/>
              </w:rPr>
              <w:t>2. Документи, доказващи осигуряване от възложителя на обществен достъп до информацията по приложение № 2 към чл. 6, ал. 1 от наредбата и предоставяне на копие на хартиен и на електронен носител на съответната/съответните община/общини, район/райони и кметство или кметства съгласно изискванията на чл. 6, ал. 9 от наредбата.</w:t>
            </w:r>
          </w:p>
        </w:tc>
      </w:tr>
      <w:tr w:rsidR="00F149B0" w:rsidRPr="00770ADA" w:rsidTr="00B54BB2">
        <w:trPr>
          <w:tblCellSpacing w:w="0" w:type="dxa"/>
        </w:trPr>
        <w:tc>
          <w:tcPr>
            <w:tcW w:w="9645" w:type="dxa"/>
            <w:gridSpan w:val="2"/>
            <w:tcBorders>
              <w:top w:val="nil"/>
              <w:left w:val="nil"/>
              <w:bottom w:val="nil"/>
              <w:right w:val="nil"/>
            </w:tcBorders>
          </w:tcPr>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p>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r w:rsidRPr="00770ADA">
              <w:rPr>
                <w:rFonts w:ascii="Times New Roman" w:hAnsi="Times New Roman"/>
                <w:sz w:val="24"/>
                <w:szCs w:val="24"/>
              </w:rPr>
              <w:t>3. Информация относно обществения интерес, ако такъв е бил проявен по реда на чл. 6, ал. 9 от наредбата, в т.ч. получени писмени становища от заинтересувани лица, жалби, възражения или предложения, проток</w:t>
            </w:r>
            <w:r w:rsidR="00C90A4C">
              <w:rPr>
                <w:rFonts w:ascii="Times New Roman" w:hAnsi="Times New Roman"/>
                <w:sz w:val="24"/>
                <w:szCs w:val="24"/>
              </w:rPr>
              <w:t xml:space="preserve">оли от проведени срещи и др. </w:t>
            </w:r>
            <w:r w:rsidR="00C90A4C">
              <w:rPr>
                <w:rFonts w:ascii="Times New Roman" w:hAnsi="Times New Roman"/>
                <w:sz w:val="24"/>
                <w:szCs w:val="24"/>
                <w:lang w:val="bg-BG"/>
              </w:rPr>
              <w:t>о</w:t>
            </w:r>
            <w:r w:rsidR="00C90A4C">
              <w:rPr>
                <w:rFonts w:ascii="Times New Roman" w:hAnsi="Times New Roman"/>
                <w:sz w:val="24"/>
                <w:szCs w:val="24"/>
              </w:rPr>
              <w:t xml:space="preserve">т </w:t>
            </w:r>
            <w:r w:rsidRPr="00770ADA">
              <w:rPr>
                <w:rFonts w:ascii="Times New Roman" w:hAnsi="Times New Roman"/>
                <w:sz w:val="24"/>
                <w:szCs w:val="24"/>
              </w:rPr>
              <w:t>осигурения от възложителя обществен достъп до информацията по приложение № 2 към чл. 6.</w:t>
            </w:r>
          </w:p>
        </w:tc>
      </w:tr>
      <w:tr w:rsidR="00F149B0" w:rsidRPr="00770ADA" w:rsidTr="00B54BB2">
        <w:trPr>
          <w:tblCellSpacing w:w="0" w:type="dxa"/>
        </w:trPr>
        <w:tc>
          <w:tcPr>
            <w:tcW w:w="9645" w:type="dxa"/>
            <w:gridSpan w:val="2"/>
            <w:tcBorders>
              <w:top w:val="nil"/>
              <w:left w:val="nil"/>
              <w:bottom w:val="nil"/>
              <w:right w:val="nil"/>
            </w:tcBorders>
          </w:tcPr>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p>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r w:rsidRPr="00770ADA">
              <w:rPr>
                <w:rFonts w:ascii="Times New Roman" w:hAnsi="Times New Roman"/>
                <w:sz w:val="24"/>
                <w:szCs w:val="24"/>
              </w:rPr>
              <w:t xml:space="preserve">4. Оценка по чл. 99а ЗООС (в случаите по чл. 118, ал. 2 ЗООС) – един екземпляр на </w:t>
            </w:r>
            <w:r w:rsidRPr="00770ADA">
              <w:rPr>
                <w:rFonts w:ascii="Times New Roman" w:hAnsi="Times New Roman"/>
                <w:sz w:val="24"/>
                <w:szCs w:val="24"/>
              </w:rPr>
              <w:lastRenderedPageBreak/>
              <w:t>хартиен носител и един екземпляр на електронен носител.</w:t>
            </w:r>
          </w:p>
        </w:tc>
      </w:tr>
      <w:tr w:rsidR="00F149B0" w:rsidRPr="00770ADA" w:rsidTr="00B54BB2">
        <w:trPr>
          <w:tblCellSpacing w:w="0" w:type="dxa"/>
        </w:trPr>
        <w:tc>
          <w:tcPr>
            <w:tcW w:w="9645" w:type="dxa"/>
            <w:gridSpan w:val="2"/>
            <w:tcBorders>
              <w:top w:val="nil"/>
              <w:left w:val="nil"/>
              <w:bottom w:val="nil"/>
              <w:right w:val="nil"/>
            </w:tcBorders>
          </w:tcPr>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p>
          <w:p w:rsidR="00F149B0" w:rsidRPr="00770ADA" w:rsidRDefault="00F149B0" w:rsidP="00F149B0">
            <w:pPr>
              <w:widowControl w:val="0"/>
              <w:autoSpaceDE w:val="0"/>
              <w:autoSpaceDN w:val="0"/>
              <w:adjustRightInd w:val="0"/>
              <w:spacing w:after="0" w:line="240" w:lineRule="auto"/>
              <w:ind w:firstLine="709"/>
              <w:jc w:val="both"/>
              <w:rPr>
                <w:rFonts w:ascii="Times New Roman" w:hAnsi="Times New Roman"/>
                <w:sz w:val="24"/>
                <w:szCs w:val="24"/>
              </w:rPr>
            </w:pPr>
            <w:r w:rsidRPr="00770ADA">
              <w:rPr>
                <w:rFonts w:ascii="Times New Roman" w:hAnsi="Times New Roman"/>
                <w:sz w:val="24"/>
                <w:szCs w:val="24"/>
              </w:rPr>
              <w:t>5. Информация и оценка по чл. 99б, ал. 1 ЗООС (в случаите по чл. 109, ал. 4 ЗООС) –</w:t>
            </w:r>
          </w:p>
          <w:p w:rsidR="00F149B0" w:rsidRPr="00770ADA" w:rsidRDefault="00F149B0" w:rsidP="00F149B0">
            <w:pPr>
              <w:widowControl w:val="0"/>
              <w:autoSpaceDE w:val="0"/>
              <w:autoSpaceDN w:val="0"/>
              <w:adjustRightInd w:val="0"/>
              <w:spacing w:after="0" w:line="240" w:lineRule="auto"/>
              <w:jc w:val="both"/>
              <w:rPr>
                <w:rFonts w:ascii="Times New Roman" w:hAnsi="Times New Roman"/>
                <w:sz w:val="24"/>
                <w:szCs w:val="24"/>
              </w:rPr>
            </w:pPr>
            <w:proofErr w:type="gramStart"/>
            <w:r w:rsidRPr="00770ADA">
              <w:rPr>
                <w:rFonts w:ascii="Times New Roman" w:hAnsi="Times New Roman"/>
                <w:sz w:val="24"/>
                <w:szCs w:val="24"/>
              </w:rPr>
              <w:t>един</w:t>
            </w:r>
            <w:proofErr w:type="gramEnd"/>
            <w:r w:rsidRPr="00770ADA">
              <w:rPr>
                <w:rFonts w:ascii="Times New Roman" w:hAnsi="Times New Roman"/>
                <w:sz w:val="24"/>
                <w:szCs w:val="24"/>
              </w:rPr>
              <w:t xml:space="preserve"> екземпляр на хартиен носител и един екземпляр на електронен носител.</w:t>
            </w:r>
          </w:p>
        </w:tc>
      </w:tr>
      <w:tr w:rsidR="00F149B0" w:rsidRPr="00770ADA" w:rsidTr="00B54BB2">
        <w:trPr>
          <w:tblCellSpacing w:w="0" w:type="dxa"/>
        </w:trPr>
        <w:tc>
          <w:tcPr>
            <w:tcW w:w="9645" w:type="dxa"/>
            <w:gridSpan w:val="2"/>
            <w:tcBorders>
              <w:top w:val="nil"/>
              <w:left w:val="nil"/>
              <w:bottom w:val="nil"/>
              <w:right w:val="nil"/>
            </w:tcBorders>
          </w:tcPr>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p>
          <w:p w:rsidR="00F149B0" w:rsidRPr="00770ADA" w:rsidRDefault="00C90A4C" w:rsidP="00B54BB2">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bg-BG"/>
              </w:rPr>
              <w:t xml:space="preserve">   </w:t>
            </w:r>
            <w:r w:rsidR="00F149B0" w:rsidRPr="00770ADA">
              <w:rPr>
                <w:rFonts w:ascii="Times New Roman" w:hAnsi="Times New Roman"/>
                <w:sz w:val="24"/>
                <w:szCs w:val="24"/>
              </w:rPr>
              <w:t>6. Документ за платена такса.</w:t>
            </w:r>
          </w:p>
        </w:tc>
      </w:tr>
      <w:tr w:rsidR="00F149B0" w:rsidRPr="00770ADA" w:rsidTr="00B54BB2">
        <w:trPr>
          <w:tblCellSpacing w:w="0" w:type="dxa"/>
        </w:trPr>
        <w:tc>
          <w:tcPr>
            <w:tcW w:w="4830" w:type="dxa"/>
            <w:tcBorders>
              <w:top w:val="nil"/>
              <w:left w:val="nil"/>
              <w:bottom w:val="nil"/>
              <w:right w:val="nil"/>
            </w:tcBorders>
          </w:tcPr>
          <w:p w:rsidR="00F149B0" w:rsidRDefault="00F149B0" w:rsidP="00B54BB2">
            <w:pPr>
              <w:widowControl w:val="0"/>
              <w:autoSpaceDE w:val="0"/>
              <w:autoSpaceDN w:val="0"/>
              <w:adjustRightInd w:val="0"/>
              <w:spacing w:after="0" w:line="240" w:lineRule="auto"/>
              <w:ind w:firstLine="480"/>
              <w:jc w:val="both"/>
              <w:rPr>
                <w:rFonts w:ascii="Times New Roman" w:hAnsi="Times New Roman"/>
                <w:sz w:val="24"/>
                <w:szCs w:val="24"/>
                <w:lang w:val="bg-BG"/>
              </w:rPr>
            </w:pPr>
          </w:p>
          <w:p w:rsidR="00C90A4C" w:rsidRDefault="00C90A4C" w:rsidP="00B54BB2">
            <w:pPr>
              <w:widowControl w:val="0"/>
              <w:autoSpaceDE w:val="0"/>
              <w:autoSpaceDN w:val="0"/>
              <w:adjustRightInd w:val="0"/>
              <w:spacing w:after="0" w:line="240" w:lineRule="auto"/>
              <w:ind w:firstLine="480"/>
              <w:jc w:val="both"/>
              <w:rPr>
                <w:rFonts w:ascii="Times New Roman" w:hAnsi="Times New Roman"/>
                <w:sz w:val="24"/>
                <w:szCs w:val="24"/>
                <w:lang w:val="bg-BG"/>
              </w:rPr>
            </w:pPr>
          </w:p>
          <w:p w:rsidR="00C90A4C" w:rsidRPr="00770ADA" w:rsidRDefault="00C90A4C" w:rsidP="00B54BB2">
            <w:pPr>
              <w:widowControl w:val="0"/>
              <w:autoSpaceDE w:val="0"/>
              <w:autoSpaceDN w:val="0"/>
              <w:adjustRightInd w:val="0"/>
              <w:spacing w:after="0" w:line="240" w:lineRule="auto"/>
              <w:ind w:firstLine="480"/>
              <w:jc w:val="both"/>
              <w:rPr>
                <w:rFonts w:ascii="Times New Roman" w:hAnsi="Times New Roman"/>
                <w:sz w:val="24"/>
                <w:szCs w:val="24"/>
                <w:lang w:val="bg-BG"/>
              </w:rPr>
            </w:pPr>
          </w:p>
          <w:p w:rsidR="00F149B0" w:rsidRPr="00770ADA" w:rsidRDefault="00F149B0" w:rsidP="00B54BB2">
            <w:pPr>
              <w:widowControl w:val="0"/>
              <w:autoSpaceDE w:val="0"/>
              <w:autoSpaceDN w:val="0"/>
              <w:adjustRightInd w:val="0"/>
              <w:spacing w:after="0" w:line="240" w:lineRule="auto"/>
              <w:ind w:firstLine="480"/>
              <w:jc w:val="both"/>
              <w:rPr>
                <w:rFonts w:ascii="Times New Roman" w:hAnsi="Times New Roman"/>
                <w:sz w:val="24"/>
                <w:szCs w:val="24"/>
                <w:lang w:val="bg-BG"/>
              </w:rPr>
            </w:pPr>
          </w:p>
          <w:p w:rsidR="00F149B0" w:rsidRPr="00770ADA" w:rsidRDefault="00F149B0" w:rsidP="00C90A4C">
            <w:pPr>
              <w:widowControl w:val="0"/>
              <w:autoSpaceDE w:val="0"/>
              <w:autoSpaceDN w:val="0"/>
              <w:adjustRightInd w:val="0"/>
              <w:spacing w:after="0" w:line="240" w:lineRule="auto"/>
              <w:jc w:val="both"/>
              <w:rPr>
                <w:rFonts w:ascii="Times New Roman" w:hAnsi="Times New Roman"/>
                <w:sz w:val="24"/>
                <w:szCs w:val="24"/>
                <w:lang w:val="bg-BG"/>
              </w:rPr>
            </w:pPr>
            <w:r w:rsidRPr="00770ADA">
              <w:rPr>
                <w:rFonts w:ascii="Times New Roman" w:hAnsi="Times New Roman"/>
                <w:sz w:val="24"/>
                <w:szCs w:val="24"/>
              </w:rPr>
              <w:t xml:space="preserve">Дата: </w:t>
            </w:r>
            <w:r w:rsidR="00EC63B6">
              <w:rPr>
                <w:rFonts w:ascii="Times New Roman" w:eastAsia="Calibri" w:hAnsi="Times New Roman"/>
                <w:sz w:val="24"/>
                <w:szCs w:val="24"/>
                <w:lang w:val="bg-BG"/>
              </w:rPr>
              <w:t>……………..2021</w:t>
            </w:r>
            <w:r w:rsidR="000D4FBA" w:rsidRPr="00770ADA">
              <w:rPr>
                <w:rFonts w:ascii="Times New Roman" w:eastAsia="Calibri" w:hAnsi="Times New Roman"/>
                <w:sz w:val="24"/>
                <w:szCs w:val="24"/>
                <w:lang w:val="bg-BG"/>
              </w:rPr>
              <w:t xml:space="preserve"> год.</w:t>
            </w:r>
          </w:p>
        </w:tc>
        <w:tc>
          <w:tcPr>
            <w:tcW w:w="4815" w:type="dxa"/>
            <w:tcBorders>
              <w:top w:val="nil"/>
              <w:left w:val="nil"/>
              <w:bottom w:val="nil"/>
              <w:right w:val="nil"/>
            </w:tcBorders>
          </w:tcPr>
          <w:p w:rsidR="00F149B0" w:rsidRPr="00AD5CF4" w:rsidRDefault="00F149B0" w:rsidP="00B54BB2">
            <w:pPr>
              <w:widowControl w:val="0"/>
              <w:autoSpaceDE w:val="0"/>
              <w:autoSpaceDN w:val="0"/>
              <w:adjustRightInd w:val="0"/>
              <w:spacing w:after="0" w:line="240" w:lineRule="auto"/>
              <w:ind w:firstLine="480"/>
              <w:jc w:val="both"/>
              <w:rPr>
                <w:rFonts w:ascii="Times New Roman" w:hAnsi="Times New Roman"/>
                <w:b/>
                <w:sz w:val="24"/>
                <w:szCs w:val="24"/>
              </w:rPr>
            </w:pPr>
          </w:p>
          <w:p w:rsidR="00F149B0" w:rsidRPr="00AD5CF4" w:rsidRDefault="00F149B0" w:rsidP="00B54BB2">
            <w:pPr>
              <w:widowControl w:val="0"/>
              <w:autoSpaceDE w:val="0"/>
              <w:autoSpaceDN w:val="0"/>
              <w:adjustRightInd w:val="0"/>
              <w:spacing w:after="0" w:line="240" w:lineRule="auto"/>
              <w:ind w:firstLine="480"/>
              <w:jc w:val="both"/>
              <w:rPr>
                <w:rFonts w:ascii="Times New Roman" w:hAnsi="Times New Roman"/>
                <w:b/>
                <w:sz w:val="24"/>
                <w:szCs w:val="24"/>
                <w:lang w:val="bg-BG"/>
              </w:rPr>
            </w:pPr>
          </w:p>
          <w:p w:rsidR="00F149B0" w:rsidRPr="00AD5CF4" w:rsidRDefault="00F149B0" w:rsidP="00770ADA">
            <w:pPr>
              <w:widowControl w:val="0"/>
              <w:autoSpaceDE w:val="0"/>
              <w:autoSpaceDN w:val="0"/>
              <w:adjustRightInd w:val="0"/>
              <w:spacing w:after="0" w:line="240" w:lineRule="auto"/>
              <w:ind w:firstLine="480"/>
              <w:jc w:val="right"/>
              <w:rPr>
                <w:rFonts w:ascii="Times New Roman" w:hAnsi="Times New Roman"/>
                <w:b/>
                <w:sz w:val="24"/>
                <w:szCs w:val="24"/>
              </w:rPr>
            </w:pPr>
            <w:r w:rsidRPr="00AD5CF4">
              <w:rPr>
                <w:rFonts w:ascii="Times New Roman" w:hAnsi="Times New Roman"/>
                <w:b/>
                <w:sz w:val="24"/>
                <w:szCs w:val="24"/>
              </w:rPr>
              <w:t>Възложител</w:t>
            </w:r>
            <w:proofErr w:type="gramStart"/>
            <w:r w:rsidRPr="00AD5CF4">
              <w:rPr>
                <w:rFonts w:ascii="Times New Roman" w:hAnsi="Times New Roman"/>
                <w:b/>
                <w:sz w:val="24"/>
                <w:szCs w:val="24"/>
              </w:rPr>
              <w:t>:……………………………</w:t>
            </w:r>
            <w:proofErr w:type="gramEnd"/>
          </w:p>
        </w:tc>
      </w:tr>
      <w:tr w:rsidR="00F149B0" w:rsidRPr="00770ADA" w:rsidTr="00B54BB2">
        <w:trPr>
          <w:tblCellSpacing w:w="0" w:type="dxa"/>
        </w:trPr>
        <w:tc>
          <w:tcPr>
            <w:tcW w:w="4830" w:type="dxa"/>
            <w:tcBorders>
              <w:top w:val="nil"/>
              <w:left w:val="nil"/>
              <w:bottom w:val="nil"/>
              <w:right w:val="nil"/>
            </w:tcBorders>
          </w:tcPr>
          <w:p w:rsidR="00F149B0" w:rsidRPr="007B2D04" w:rsidRDefault="00F149B0" w:rsidP="00B54BB2">
            <w:pPr>
              <w:widowControl w:val="0"/>
              <w:autoSpaceDE w:val="0"/>
              <w:autoSpaceDN w:val="0"/>
              <w:adjustRightInd w:val="0"/>
              <w:spacing w:after="0" w:line="240" w:lineRule="auto"/>
              <w:ind w:firstLine="480"/>
              <w:jc w:val="both"/>
              <w:rPr>
                <w:rFonts w:ascii="Times New Roman" w:hAnsi="Times New Roman"/>
                <w:sz w:val="24"/>
                <w:szCs w:val="24"/>
                <w:highlight w:val="green"/>
              </w:rPr>
            </w:pPr>
          </w:p>
        </w:tc>
        <w:tc>
          <w:tcPr>
            <w:tcW w:w="4815" w:type="dxa"/>
            <w:tcBorders>
              <w:top w:val="nil"/>
              <w:left w:val="nil"/>
              <w:bottom w:val="nil"/>
              <w:right w:val="nil"/>
            </w:tcBorders>
          </w:tcPr>
          <w:p w:rsidR="00EC63B6" w:rsidRDefault="00EC63B6" w:rsidP="00EC63B6">
            <w:pPr>
              <w:widowControl w:val="0"/>
              <w:autoSpaceDE w:val="0"/>
              <w:autoSpaceDN w:val="0"/>
              <w:adjustRightInd w:val="0"/>
              <w:spacing w:after="0" w:line="240" w:lineRule="auto"/>
              <w:rPr>
                <w:rFonts w:ascii="Times New Roman" w:hAnsi="Times New Roman"/>
                <w:b/>
                <w:sz w:val="24"/>
                <w:szCs w:val="24"/>
                <w:lang w:val="bg-BG"/>
              </w:rPr>
            </w:pPr>
            <w:r>
              <w:rPr>
                <w:rFonts w:ascii="Times New Roman" w:hAnsi="Times New Roman"/>
                <w:b/>
                <w:sz w:val="24"/>
                <w:szCs w:val="24"/>
                <w:lang w:val="bg-BG"/>
              </w:rPr>
              <w:t xml:space="preserve">             Елена Сивкова – </w:t>
            </w:r>
          </w:p>
          <w:p w:rsidR="00F149B0" w:rsidRPr="00EC63B6" w:rsidRDefault="00EC63B6" w:rsidP="00EC63B6">
            <w:pPr>
              <w:widowControl w:val="0"/>
              <w:autoSpaceDE w:val="0"/>
              <w:autoSpaceDN w:val="0"/>
              <w:adjustRightInd w:val="0"/>
              <w:spacing w:after="0" w:line="240" w:lineRule="auto"/>
              <w:rPr>
                <w:rFonts w:ascii="Times New Roman" w:hAnsi="Times New Roman"/>
                <w:b/>
                <w:i/>
                <w:iCs/>
                <w:sz w:val="24"/>
                <w:szCs w:val="24"/>
                <w:lang w:val="bg-BG"/>
              </w:rPr>
            </w:pPr>
            <w:r>
              <w:rPr>
                <w:rFonts w:ascii="Times New Roman" w:hAnsi="Times New Roman"/>
                <w:b/>
                <w:sz w:val="24"/>
                <w:szCs w:val="24"/>
                <w:lang w:val="bg-BG"/>
              </w:rPr>
              <w:t xml:space="preserve">             Управител на „НИКО 7777“ ООД</w:t>
            </w:r>
          </w:p>
        </w:tc>
      </w:tr>
    </w:tbl>
    <w:p w:rsidR="00F149B0" w:rsidRPr="007B2D04" w:rsidRDefault="00F149B0"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7B2D04"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rPr>
      </w:pPr>
    </w:p>
    <w:p w:rsidR="00E6443B" w:rsidRDefault="00E6443B" w:rsidP="00F149B0">
      <w:pPr>
        <w:widowControl w:val="0"/>
        <w:autoSpaceDE w:val="0"/>
        <w:autoSpaceDN w:val="0"/>
        <w:adjustRightInd w:val="0"/>
        <w:spacing w:after="0" w:line="360" w:lineRule="auto"/>
        <w:jc w:val="both"/>
        <w:rPr>
          <w:rFonts w:ascii="Times New Roman" w:hAnsi="Times New Roman"/>
          <w:i/>
          <w:iCs/>
          <w:sz w:val="24"/>
          <w:szCs w:val="24"/>
          <w:highlight w:val="green"/>
        </w:rPr>
      </w:pPr>
    </w:p>
    <w:p w:rsidR="00E6443B" w:rsidRDefault="00E6443B" w:rsidP="00F149B0">
      <w:pPr>
        <w:widowControl w:val="0"/>
        <w:autoSpaceDE w:val="0"/>
        <w:autoSpaceDN w:val="0"/>
        <w:adjustRightInd w:val="0"/>
        <w:spacing w:after="0" w:line="360" w:lineRule="auto"/>
        <w:jc w:val="both"/>
        <w:rPr>
          <w:rFonts w:ascii="Times New Roman" w:hAnsi="Times New Roman"/>
          <w:i/>
          <w:iCs/>
          <w:sz w:val="24"/>
          <w:szCs w:val="24"/>
          <w:highlight w:val="green"/>
        </w:rPr>
      </w:pPr>
    </w:p>
    <w:p w:rsidR="00E6443B" w:rsidRDefault="00E6443B" w:rsidP="00F149B0">
      <w:pPr>
        <w:widowControl w:val="0"/>
        <w:autoSpaceDE w:val="0"/>
        <w:autoSpaceDN w:val="0"/>
        <w:adjustRightInd w:val="0"/>
        <w:spacing w:after="0" w:line="360" w:lineRule="auto"/>
        <w:jc w:val="both"/>
        <w:rPr>
          <w:rFonts w:ascii="Times New Roman" w:hAnsi="Times New Roman"/>
          <w:i/>
          <w:iCs/>
          <w:sz w:val="24"/>
          <w:szCs w:val="24"/>
          <w:highlight w:val="green"/>
        </w:rPr>
      </w:pPr>
    </w:p>
    <w:p w:rsidR="00E6443B" w:rsidRPr="00E6443B" w:rsidRDefault="00E6443B" w:rsidP="00F149B0">
      <w:pPr>
        <w:widowControl w:val="0"/>
        <w:autoSpaceDE w:val="0"/>
        <w:autoSpaceDN w:val="0"/>
        <w:adjustRightInd w:val="0"/>
        <w:spacing w:after="0" w:line="360" w:lineRule="auto"/>
        <w:jc w:val="both"/>
        <w:rPr>
          <w:rFonts w:ascii="Times New Roman" w:hAnsi="Times New Roman"/>
          <w:i/>
          <w:iCs/>
          <w:sz w:val="24"/>
          <w:szCs w:val="24"/>
          <w:highlight w:val="green"/>
        </w:rPr>
      </w:pPr>
    </w:p>
    <w:p w:rsidR="00D95AE1" w:rsidRDefault="00D95AE1"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EC63B6" w:rsidRDefault="00EC63B6"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EC63B6" w:rsidRDefault="00EC63B6"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EC63B6" w:rsidRDefault="00EC63B6"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C90A4C" w:rsidRDefault="00C90A4C"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C90A4C" w:rsidRDefault="00C90A4C"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C90A4C" w:rsidRDefault="00C90A4C"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C90A4C" w:rsidRDefault="00C90A4C"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EC63B6" w:rsidRDefault="00EC63B6"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703DE8" w:rsidRPr="007B2D04" w:rsidRDefault="00703DE8" w:rsidP="00F149B0">
      <w:pPr>
        <w:widowControl w:val="0"/>
        <w:autoSpaceDE w:val="0"/>
        <w:autoSpaceDN w:val="0"/>
        <w:adjustRightInd w:val="0"/>
        <w:spacing w:after="0" w:line="360" w:lineRule="auto"/>
        <w:jc w:val="both"/>
        <w:rPr>
          <w:rFonts w:ascii="Times New Roman" w:hAnsi="Times New Roman"/>
          <w:i/>
          <w:iCs/>
          <w:sz w:val="24"/>
          <w:szCs w:val="24"/>
          <w:highlight w:val="green"/>
          <w:lang w:val="bg-BG"/>
        </w:rPr>
      </w:pPr>
    </w:p>
    <w:p w:rsidR="00D95AE1" w:rsidRPr="00E6443B" w:rsidRDefault="00D95AE1" w:rsidP="00161D70">
      <w:pPr>
        <w:widowControl w:val="0"/>
        <w:autoSpaceDE w:val="0"/>
        <w:autoSpaceDN w:val="0"/>
        <w:adjustRightInd w:val="0"/>
        <w:spacing w:after="0" w:line="319" w:lineRule="auto"/>
        <w:jc w:val="right"/>
        <w:rPr>
          <w:rFonts w:ascii="Times New Roman" w:hAnsi="Times New Roman"/>
          <w:b/>
          <w:bCs/>
          <w:sz w:val="24"/>
          <w:szCs w:val="24"/>
        </w:rPr>
      </w:pPr>
      <w:r w:rsidRPr="00E6443B">
        <w:rPr>
          <w:rFonts w:ascii="Times New Roman" w:hAnsi="Times New Roman"/>
          <w:b/>
          <w:bCs/>
          <w:sz w:val="24"/>
          <w:szCs w:val="24"/>
        </w:rPr>
        <w:lastRenderedPageBreak/>
        <w:t>Приложение № 2</w:t>
      </w:r>
    </w:p>
    <w:p w:rsidR="00D95AE1" w:rsidRPr="00E6443B" w:rsidRDefault="00D95AE1" w:rsidP="00161D70">
      <w:pPr>
        <w:widowControl w:val="0"/>
        <w:autoSpaceDE w:val="0"/>
        <w:autoSpaceDN w:val="0"/>
        <w:adjustRightInd w:val="0"/>
        <w:spacing w:after="0" w:line="319" w:lineRule="auto"/>
        <w:jc w:val="right"/>
        <w:rPr>
          <w:rFonts w:ascii="Times New Roman" w:hAnsi="Times New Roman"/>
          <w:b/>
          <w:sz w:val="24"/>
          <w:szCs w:val="24"/>
        </w:rPr>
      </w:pPr>
      <w:r w:rsidRPr="00E6443B">
        <w:rPr>
          <w:rFonts w:ascii="Times New Roman" w:hAnsi="Times New Roman"/>
          <w:sz w:val="24"/>
          <w:szCs w:val="24"/>
        </w:rPr>
        <w:t xml:space="preserve">                                                     </w:t>
      </w:r>
      <w:proofErr w:type="gramStart"/>
      <w:r w:rsidRPr="00E6443B">
        <w:rPr>
          <w:rFonts w:ascii="Times New Roman" w:hAnsi="Times New Roman"/>
          <w:b/>
          <w:sz w:val="24"/>
          <w:szCs w:val="24"/>
        </w:rPr>
        <w:t>към</w:t>
      </w:r>
      <w:proofErr w:type="gramEnd"/>
      <w:r w:rsidRPr="00E6443B">
        <w:rPr>
          <w:rFonts w:ascii="Times New Roman" w:hAnsi="Times New Roman"/>
          <w:b/>
          <w:sz w:val="24"/>
          <w:szCs w:val="24"/>
        </w:rPr>
        <w:t xml:space="preserve"> чл.</w:t>
      </w:r>
      <w:r w:rsidRPr="00E6443B">
        <w:rPr>
          <w:rFonts w:ascii="Times New Roman" w:hAnsi="Times New Roman"/>
          <w:b/>
          <w:sz w:val="24"/>
          <w:szCs w:val="24"/>
          <w:lang w:val="bg-BG"/>
        </w:rPr>
        <w:t xml:space="preserve"> </w:t>
      </w:r>
      <w:r w:rsidRPr="00E6443B">
        <w:rPr>
          <w:rFonts w:ascii="Times New Roman" w:hAnsi="Times New Roman"/>
          <w:b/>
          <w:sz w:val="24"/>
          <w:szCs w:val="24"/>
        </w:rPr>
        <w:t xml:space="preserve">6 </w:t>
      </w:r>
    </w:p>
    <w:p w:rsidR="00D95AE1" w:rsidRPr="00E6443B" w:rsidRDefault="00D95AE1" w:rsidP="00161D70">
      <w:pPr>
        <w:widowControl w:val="0"/>
        <w:autoSpaceDE w:val="0"/>
        <w:autoSpaceDN w:val="0"/>
        <w:adjustRightInd w:val="0"/>
        <w:spacing w:after="0" w:line="319" w:lineRule="auto"/>
        <w:jc w:val="right"/>
        <w:rPr>
          <w:rFonts w:ascii="Times New Roman" w:hAnsi="Times New Roman"/>
          <w:sz w:val="24"/>
          <w:szCs w:val="24"/>
          <w:lang w:val="bg-BG"/>
        </w:rPr>
      </w:pPr>
      <w:r w:rsidRPr="00E6443B">
        <w:rPr>
          <w:rFonts w:ascii="Times New Roman" w:hAnsi="Times New Roman"/>
          <w:sz w:val="24"/>
          <w:szCs w:val="24"/>
        </w:rPr>
        <w:t xml:space="preserve">                                             </w:t>
      </w:r>
    </w:p>
    <w:p w:rsidR="00D95AE1" w:rsidRPr="00E6443B" w:rsidRDefault="00D95AE1" w:rsidP="00161D70">
      <w:pPr>
        <w:widowControl w:val="0"/>
        <w:autoSpaceDE w:val="0"/>
        <w:autoSpaceDN w:val="0"/>
        <w:adjustRightInd w:val="0"/>
        <w:spacing w:after="0" w:line="319" w:lineRule="auto"/>
        <w:jc w:val="center"/>
        <w:rPr>
          <w:rFonts w:ascii="Times New Roman" w:hAnsi="Times New Roman"/>
          <w:b/>
          <w:sz w:val="28"/>
          <w:szCs w:val="24"/>
        </w:rPr>
      </w:pPr>
      <w:r w:rsidRPr="00E6443B">
        <w:rPr>
          <w:rFonts w:ascii="Times New Roman" w:hAnsi="Times New Roman"/>
          <w:b/>
          <w:sz w:val="28"/>
          <w:szCs w:val="24"/>
        </w:rPr>
        <w:t>Информация за преценяване на необходимостта от ОВОС</w:t>
      </w:r>
    </w:p>
    <w:p w:rsidR="00D95AE1" w:rsidRDefault="00D95AE1" w:rsidP="00C73303">
      <w:pPr>
        <w:widowControl w:val="0"/>
        <w:autoSpaceDE w:val="0"/>
        <w:autoSpaceDN w:val="0"/>
        <w:adjustRightInd w:val="0"/>
        <w:spacing w:after="0" w:line="319" w:lineRule="auto"/>
        <w:jc w:val="both"/>
        <w:rPr>
          <w:rFonts w:ascii="Times New Roman" w:hAnsi="Times New Roman"/>
          <w:b/>
          <w:sz w:val="28"/>
          <w:szCs w:val="24"/>
          <w:lang w:val="bg-BG"/>
        </w:rPr>
      </w:pPr>
    </w:p>
    <w:p w:rsidR="00E35BDA" w:rsidRPr="00E35BDA" w:rsidRDefault="00E35BDA" w:rsidP="00C73303">
      <w:pPr>
        <w:spacing w:after="0" w:line="240" w:lineRule="auto"/>
        <w:ind w:firstLine="708"/>
        <w:jc w:val="both"/>
        <w:rPr>
          <w:rFonts w:ascii="Times New Roman" w:eastAsia="Times New Roman" w:hAnsi="Times New Roman"/>
          <w:sz w:val="24"/>
          <w:szCs w:val="24"/>
          <w:lang w:eastAsia="bg-BG"/>
        </w:rPr>
      </w:pPr>
      <w:r w:rsidRPr="00E35BDA">
        <w:rPr>
          <w:rFonts w:ascii="Times New Roman" w:hAnsi="Times New Roman"/>
          <w:sz w:val="24"/>
          <w:szCs w:val="24"/>
        </w:rPr>
        <w:t xml:space="preserve">Изготвена съгласно Приложение № 2 към чл. 6 на </w:t>
      </w:r>
      <w:r w:rsidRPr="00E35BDA">
        <w:rPr>
          <w:rFonts w:ascii="Times New Roman" w:eastAsia="Times New Roman" w:hAnsi="Times New Roman"/>
          <w:sz w:val="24"/>
          <w:szCs w:val="24"/>
          <w:lang w:eastAsia="bg-BG"/>
        </w:rPr>
        <w:t xml:space="preserve">Наредба за условията и реда за извършване на оценка на въздействието върху околната </w:t>
      </w:r>
      <w:proofErr w:type="gramStart"/>
      <w:r w:rsidRPr="00E35BDA">
        <w:rPr>
          <w:rFonts w:ascii="Times New Roman" w:eastAsia="Times New Roman" w:hAnsi="Times New Roman"/>
          <w:sz w:val="24"/>
          <w:szCs w:val="24"/>
          <w:lang w:eastAsia="bg-BG"/>
        </w:rPr>
        <w:t>среда ,</w:t>
      </w:r>
      <w:proofErr w:type="gramEnd"/>
      <w:r w:rsidRPr="00E35BDA">
        <w:rPr>
          <w:rFonts w:ascii="Times New Roman" w:eastAsia="Times New Roman" w:hAnsi="Times New Roman"/>
          <w:sz w:val="24"/>
          <w:szCs w:val="24"/>
          <w:lang w:eastAsia="bg-BG"/>
        </w:rPr>
        <w:t xml:space="preserve"> приета с ПМС № 59 от 07.03.2003 г. /обн. ДВ. </w:t>
      </w:r>
      <w:proofErr w:type="gramStart"/>
      <w:r w:rsidRPr="00E35BDA">
        <w:rPr>
          <w:rFonts w:ascii="Times New Roman" w:eastAsia="Times New Roman" w:hAnsi="Times New Roman"/>
          <w:sz w:val="24"/>
          <w:szCs w:val="24"/>
          <w:lang w:eastAsia="bg-BG"/>
        </w:rPr>
        <w:t>бр.25</w:t>
      </w:r>
      <w:proofErr w:type="gramEnd"/>
      <w:r w:rsidRPr="00E35BDA">
        <w:rPr>
          <w:rFonts w:ascii="Times New Roman" w:eastAsia="Times New Roman" w:hAnsi="Times New Roman"/>
          <w:sz w:val="24"/>
          <w:szCs w:val="24"/>
          <w:lang w:eastAsia="bg-BG"/>
        </w:rPr>
        <w:t xml:space="preserve"> от 18 Март 2003г., посл. </w:t>
      </w:r>
      <w:proofErr w:type="gramStart"/>
      <w:r w:rsidRPr="00E35BDA">
        <w:rPr>
          <w:rFonts w:ascii="Times New Roman" w:eastAsia="Times New Roman" w:hAnsi="Times New Roman"/>
          <w:sz w:val="24"/>
          <w:szCs w:val="24"/>
          <w:lang w:eastAsia="bg-BG"/>
        </w:rPr>
        <w:t>изм</w:t>
      </w:r>
      <w:proofErr w:type="gramEnd"/>
      <w:r w:rsidRPr="00E35BDA">
        <w:rPr>
          <w:rFonts w:ascii="Times New Roman" w:eastAsia="Times New Roman" w:hAnsi="Times New Roman"/>
          <w:sz w:val="24"/>
          <w:szCs w:val="24"/>
          <w:lang w:eastAsia="bg-BG"/>
        </w:rPr>
        <w:t xml:space="preserve">. </w:t>
      </w:r>
      <w:proofErr w:type="gramStart"/>
      <w:r w:rsidRPr="00E35BDA">
        <w:rPr>
          <w:rFonts w:ascii="Times New Roman" w:eastAsia="Times New Roman" w:hAnsi="Times New Roman"/>
          <w:sz w:val="24"/>
          <w:szCs w:val="24"/>
          <w:lang w:eastAsia="bg-BG"/>
        </w:rPr>
        <w:t>и</w:t>
      </w:r>
      <w:proofErr w:type="gramEnd"/>
      <w:r w:rsidRPr="00E35BDA">
        <w:rPr>
          <w:rFonts w:ascii="Times New Roman" w:eastAsia="Times New Roman" w:hAnsi="Times New Roman"/>
          <w:sz w:val="24"/>
          <w:szCs w:val="24"/>
          <w:lang w:eastAsia="bg-BG"/>
        </w:rPr>
        <w:t xml:space="preserve"> доп. ДВ бр. 12 от 12.02.2016 г</w:t>
      </w:r>
      <w:proofErr w:type="gramStart"/>
      <w:r w:rsidRPr="00E35BDA">
        <w:rPr>
          <w:rFonts w:ascii="Times New Roman" w:eastAsia="Times New Roman" w:hAnsi="Times New Roman"/>
          <w:sz w:val="24"/>
          <w:szCs w:val="24"/>
          <w:lang w:eastAsia="bg-BG"/>
        </w:rPr>
        <w:t>./</w:t>
      </w:r>
      <w:proofErr w:type="gramEnd"/>
      <w:r w:rsidRPr="00E35BDA">
        <w:rPr>
          <w:rFonts w:ascii="Times New Roman" w:eastAsia="Times New Roman" w:hAnsi="Times New Roman"/>
          <w:sz w:val="24"/>
          <w:szCs w:val="24"/>
          <w:lang w:eastAsia="bg-BG"/>
        </w:rPr>
        <w:t xml:space="preserve"> и във връзка с писмо</w:t>
      </w:r>
      <w:r w:rsidR="00BC147F">
        <w:rPr>
          <w:rFonts w:ascii="Times New Roman" w:eastAsia="Times New Roman" w:hAnsi="Times New Roman"/>
          <w:sz w:val="24"/>
          <w:szCs w:val="24"/>
          <w:lang w:eastAsia="bg-BG"/>
        </w:rPr>
        <w:t xml:space="preserve"> </w:t>
      </w:r>
      <w:r w:rsidR="00BC147F">
        <w:rPr>
          <w:rFonts w:ascii="Times New Roman" w:eastAsia="Times New Roman" w:hAnsi="Times New Roman"/>
          <w:sz w:val="24"/>
          <w:szCs w:val="24"/>
          <w:lang w:val="bg-BG" w:eastAsia="bg-BG"/>
        </w:rPr>
        <w:t>изх.</w:t>
      </w:r>
      <w:r w:rsidRPr="00E35BDA">
        <w:rPr>
          <w:rFonts w:ascii="Times New Roman" w:eastAsia="Times New Roman" w:hAnsi="Times New Roman"/>
          <w:sz w:val="24"/>
          <w:szCs w:val="24"/>
          <w:lang w:eastAsia="bg-BG"/>
        </w:rPr>
        <w:t xml:space="preserve"> № </w:t>
      </w:r>
      <w:r w:rsidR="00BC147F">
        <w:rPr>
          <w:rFonts w:ascii="Times New Roman" w:eastAsia="Times New Roman" w:hAnsi="Times New Roman"/>
          <w:sz w:val="24"/>
          <w:szCs w:val="24"/>
          <w:lang w:val="bg-BG" w:eastAsia="bg-BG"/>
        </w:rPr>
        <w:t>ОВОС – 487-3/06.04.2021 г.</w:t>
      </w:r>
      <w:r>
        <w:rPr>
          <w:rFonts w:ascii="Times New Roman" w:eastAsia="Times New Roman" w:hAnsi="Times New Roman"/>
          <w:sz w:val="24"/>
          <w:szCs w:val="24"/>
          <w:lang w:val="bg-BG" w:eastAsia="bg-BG"/>
        </w:rPr>
        <w:t xml:space="preserve"> </w:t>
      </w:r>
      <w:r w:rsidRPr="00E35BDA">
        <w:rPr>
          <w:rFonts w:ascii="Times New Roman" w:eastAsia="Times New Roman" w:hAnsi="Times New Roman"/>
          <w:sz w:val="24"/>
          <w:szCs w:val="24"/>
          <w:lang w:eastAsia="bg-BG"/>
        </w:rPr>
        <w:t>на директора на РИОСВ-Пловдив</w:t>
      </w:r>
    </w:p>
    <w:p w:rsidR="00E35BDA" w:rsidRPr="00DC72A3" w:rsidRDefault="00E35BDA" w:rsidP="00C73303">
      <w:pPr>
        <w:widowControl w:val="0"/>
        <w:autoSpaceDE w:val="0"/>
        <w:autoSpaceDN w:val="0"/>
        <w:adjustRightInd w:val="0"/>
        <w:spacing w:after="0" w:line="240" w:lineRule="auto"/>
        <w:ind w:firstLine="708"/>
        <w:jc w:val="both"/>
        <w:rPr>
          <w:rFonts w:ascii="Times New Roman" w:hAnsi="Times New Roman"/>
          <w:sz w:val="24"/>
          <w:szCs w:val="24"/>
          <w:lang w:val="bg-BG"/>
        </w:rPr>
      </w:pPr>
      <w:r w:rsidRPr="00DC72A3">
        <w:rPr>
          <w:rFonts w:ascii="Times New Roman" w:hAnsi="Times New Roman"/>
          <w:sz w:val="24"/>
          <w:szCs w:val="24"/>
          <w:lang w:val="bg-BG"/>
        </w:rPr>
        <w:t>Инвестиционното предложение се явява разширение на дейност попадаща в обхвата на на т.7, буква „д“ от Приложение № 2 от Закона за опазване на околната среда</w:t>
      </w:r>
      <w:r w:rsidR="00DC72A3" w:rsidRPr="00DC72A3">
        <w:rPr>
          <w:rFonts w:ascii="Times New Roman" w:hAnsi="Times New Roman"/>
          <w:sz w:val="24"/>
          <w:szCs w:val="24"/>
          <w:lang w:val="bg-BG"/>
        </w:rPr>
        <w:t xml:space="preserve"> и на основание чл.93, ал.1, т.2 от същия закон подлежи на преценка на необходимостта от извършване на ОВОС.</w:t>
      </w:r>
    </w:p>
    <w:p w:rsidR="00E35BDA" w:rsidRPr="00E35BDA" w:rsidRDefault="00E35BDA" w:rsidP="00C73303">
      <w:pPr>
        <w:widowControl w:val="0"/>
        <w:autoSpaceDE w:val="0"/>
        <w:autoSpaceDN w:val="0"/>
        <w:adjustRightInd w:val="0"/>
        <w:spacing w:after="0" w:line="319" w:lineRule="auto"/>
        <w:jc w:val="both"/>
        <w:rPr>
          <w:rFonts w:ascii="Times New Roman" w:hAnsi="Times New Roman"/>
          <w:b/>
          <w:sz w:val="28"/>
          <w:szCs w:val="24"/>
          <w:lang w:val="bg-BG"/>
        </w:rPr>
      </w:pPr>
    </w:p>
    <w:p w:rsidR="00D95AE1" w:rsidRPr="00E6443B" w:rsidRDefault="00D95AE1" w:rsidP="00161D70">
      <w:pPr>
        <w:widowControl w:val="0"/>
        <w:autoSpaceDE w:val="0"/>
        <w:autoSpaceDN w:val="0"/>
        <w:adjustRightInd w:val="0"/>
        <w:spacing w:after="0" w:line="319" w:lineRule="auto"/>
        <w:rPr>
          <w:rFonts w:ascii="Times New Roman" w:hAnsi="Times New Roman"/>
          <w:b/>
          <w:sz w:val="24"/>
          <w:szCs w:val="24"/>
          <w:lang w:val="bg-BG"/>
        </w:rPr>
      </w:pPr>
      <w:r w:rsidRPr="00E6443B">
        <w:rPr>
          <w:rFonts w:ascii="Times New Roman" w:hAnsi="Times New Roman"/>
          <w:b/>
          <w:sz w:val="24"/>
          <w:szCs w:val="24"/>
        </w:rPr>
        <w:t>I.   Информация за контакт с възложителя:</w:t>
      </w:r>
    </w:p>
    <w:p w:rsidR="00536A1A" w:rsidRPr="00703DE8" w:rsidRDefault="00536A1A" w:rsidP="00C73303">
      <w:pPr>
        <w:shd w:val="clear" w:color="auto" w:fill="FFFFFF"/>
        <w:spacing w:after="0" w:line="240" w:lineRule="auto"/>
        <w:jc w:val="both"/>
        <w:rPr>
          <w:rFonts w:ascii="Times New Roman" w:eastAsia="Times New Roman" w:hAnsi="Times New Roman"/>
          <w:b/>
          <w:color w:val="222222"/>
          <w:sz w:val="24"/>
          <w:szCs w:val="24"/>
          <w:lang w:eastAsia="bg-BG"/>
        </w:rPr>
      </w:pPr>
      <w:r w:rsidRPr="00703DE8">
        <w:rPr>
          <w:rFonts w:ascii="Times New Roman" w:eastAsia="Times New Roman" w:hAnsi="Times New Roman"/>
          <w:b/>
          <w:color w:val="222222"/>
          <w:sz w:val="24"/>
          <w:szCs w:val="24"/>
          <w:lang w:eastAsia="bg-BG"/>
        </w:rPr>
        <w:t>1. Име, постоянен адрес, тъ</w:t>
      </w:r>
      <w:r w:rsidR="00703DE8">
        <w:rPr>
          <w:rFonts w:ascii="Times New Roman" w:eastAsia="Times New Roman" w:hAnsi="Times New Roman"/>
          <w:b/>
          <w:color w:val="222222"/>
          <w:sz w:val="24"/>
          <w:szCs w:val="24"/>
          <w:lang w:eastAsia="bg-BG"/>
        </w:rPr>
        <w:t>рговско наименование и седалище:</w:t>
      </w:r>
    </w:p>
    <w:p w:rsidR="00C73303" w:rsidRDefault="00C73303" w:rsidP="00C73303">
      <w:pPr>
        <w:widowControl w:val="0"/>
        <w:autoSpaceDE w:val="0"/>
        <w:autoSpaceDN w:val="0"/>
        <w:adjustRightInd w:val="0"/>
        <w:spacing w:after="0" w:line="319" w:lineRule="auto"/>
        <w:rPr>
          <w:rFonts w:ascii="Times New Roman" w:hAnsi="Times New Roman"/>
          <w:b/>
          <w:sz w:val="24"/>
          <w:szCs w:val="24"/>
          <w:lang w:val="bg-BG"/>
        </w:rPr>
      </w:pPr>
    </w:p>
    <w:p w:rsidR="00C73303" w:rsidRPr="00C90A4C" w:rsidRDefault="00C73303" w:rsidP="00C73303">
      <w:pPr>
        <w:widowControl w:val="0"/>
        <w:autoSpaceDE w:val="0"/>
        <w:autoSpaceDN w:val="0"/>
        <w:adjustRightInd w:val="0"/>
        <w:spacing w:after="0" w:line="319" w:lineRule="auto"/>
        <w:rPr>
          <w:rFonts w:ascii="Times New Roman" w:hAnsi="Times New Roman"/>
          <w:sz w:val="24"/>
          <w:szCs w:val="24"/>
          <w:lang w:val="bg-BG"/>
        </w:rPr>
      </w:pPr>
      <w:r w:rsidRPr="00C90A4C">
        <w:rPr>
          <w:rFonts w:ascii="Times New Roman" w:hAnsi="Times New Roman"/>
          <w:b/>
          <w:sz w:val="24"/>
          <w:szCs w:val="24"/>
          <w:lang w:val="bg-BG"/>
        </w:rPr>
        <w:t xml:space="preserve">„НИКО 7777“ ООД, </w:t>
      </w:r>
      <w:r w:rsidRPr="00C90A4C">
        <w:rPr>
          <w:rFonts w:ascii="Times New Roman" w:hAnsi="Times New Roman"/>
          <w:b/>
          <w:sz w:val="24"/>
          <w:szCs w:val="24"/>
        </w:rPr>
        <w:t xml:space="preserve"> </w:t>
      </w:r>
      <w:r w:rsidRPr="00C90A4C">
        <w:rPr>
          <w:rFonts w:ascii="Times New Roman" w:hAnsi="Times New Roman"/>
          <w:sz w:val="24"/>
          <w:szCs w:val="24"/>
          <w:lang w:val="bg-BG"/>
        </w:rPr>
        <w:t>със седалище и адрес на управление:</w:t>
      </w:r>
      <w:r w:rsidRPr="00C90A4C">
        <w:rPr>
          <w:rFonts w:ascii="Times New Roman" w:hAnsi="Times New Roman"/>
          <w:sz w:val="24"/>
          <w:szCs w:val="24"/>
        </w:rPr>
        <w:t xml:space="preserve"> гр. </w:t>
      </w:r>
      <w:r w:rsidRPr="00C90A4C">
        <w:rPr>
          <w:rFonts w:ascii="Times New Roman" w:hAnsi="Times New Roman"/>
          <w:sz w:val="24"/>
          <w:szCs w:val="24"/>
          <w:lang w:val="bg-BG"/>
        </w:rPr>
        <w:t xml:space="preserve">Асеновград, </w:t>
      </w:r>
      <w:r w:rsidRPr="00C90A4C">
        <w:rPr>
          <w:rFonts w:ascii="Times New Roman" w:hAnsi="Times New Roman"/>
          <w:sz w:val="24"/>
          <w:szCs w:val="24"/>
        </w:rPr>
        <w:t>ул. „</w:t>
      </w:r>
      <w:r w:rsidRPr="00C90A4C">
        <w:rPr>
          <w:rFonts w:ascii="Times New Roman" w:hAnsi="Times New Roman"/>
          <w:sz w:val="24"/>
          <w:szCs w:val="24"/>
          <w:lang w:val="bg-BG"/>
        </w:rPr>
        <w:t>Черни връх</w:t>
      </w:r>
      <w:proofErr w:type="gramStart"/>
      <w:r w:rsidRPr="00C90A4C">
        <w:rPr>
          <w:rFonts w:ascii="Times New Roman" w:hAnsi="Times New Roman"/>
          <w:sz w:val="24"/>
          <w:szCs w:val="24"/>
        </w:rPr>
        <w:t>“</w:t>
      </w:r>
      <w:r w:rsidRPr="00C90A4C">
        <w:rPr>
          <w:rFonts w:ascii="Times New Roman" w:hAnsi="Times New Roman"/>
          <w:sz w:val="24"/>
          <w:szCs w:val="24"/>
          <w:lang w:val="bg-BG"/>
        </w:rPr>
        <w:t xml:space="preserve"> №</w:t>
      </w:r>
      <w:proofErr w:type="gramEnd"/>
      <w:r w:rsidRPr="00C90A4C">
        <w:rPr>
          <w:rFonts w:ascii="Times New Roman" w:hAnsi="Times New Roman"/>
          <w:sz w:val="24"/>
          <w:szCs w:val="24"/>
          <w:lang w:val="bg-BG"/>
        </w:rPr>
        <w:t xml:space="preserve"> 4</w:t>
      </w:r>
    </w:p>
    <w:p w:rsidR="00536A1A" w:rsidRPr="00536A1A" w:rsidRDefault="00EB2075" w:rsidP="00536A1A">
      <w:pPr>
        <w:pStyle w:val="ListParagraph"/>
        <w:widowControl w:val="0"/>
        <w:tabs>
          <w:tab w:val="left" w:pos="284"/>
        </w:tabs>
        <w:autoSpaceDE w:val="0"/>
        <w:autoSpaceDN w:val="0"/>
        <w:adjustRightInd w:val="0"/>
        <w:spacing w:after="0" w:line="324" w:lineRule="auto"/>
        <w:ind w:left="0"/>
        <w:rPr>
          <w:rFonts w:ascii="Times New Roman" w:hAnsi="Times New Roman"/>
          <w:b/>
          <w:sz w:val="24"/>
          <w:szCs w:val="24"/>
          <w:lang w:val="bg-BG"/>
        </w:rPr>
      </w:pPr>
      <w:bookmarkStart w:id="0" w:name="_GoBack"/>
      <w:bookmarkEnd w:id="0"/>
      <w:r w:rsidRPr="00E6443B">
        <w:rPr>
          <w:rFonts w:ascii="Times New Roman" w:hAnsi="Times New Roman"/>
          <w:b/>
          <w:sz w:val="24"/>
          <w:szCs w:val="24"/>
        </w:rPr>
        <w:t xml:space="preserve">II.   </w:t>
      </w:r>
      <w:r w:rsidR="00536A1A" w:rsidRPr="00E6443B">
        <w:rPr>
          <w:rFonts w:ascii="Times New Roman" w:hAnsi="Times New Roman"/>
          <w:b/>
          <w:sz w:val="24"/>
          <w:szCs w:val="24"/>
        </w:rPr>
        <w:t xml:space="preserve">Резюме на </w:t>
      </w:r>
      <w:r w:rsidR="00536A1A">
        <w:rPr>
          <w:rFonts w:ascii="Times New Roman" w:hAnsi="Times New Roman"/>
          <w:b/>
          <w:sz w:val="24"/>
          <w:szCs w:val="24"/>
          <w:lang w:val="bg-BG"/>
        </w:rPr>
        <w:t xml:space="preserve">инвестиционното </w:t>
      </w:r>
      <w:r w:rsidR="00536A1A">
        <w:rPr>
          <w:rFonts w:ascii="Times New Roman" w:hAnsi="Times New Roman"/>
          <w:b/>
          <w:sz w:val="24"/>
          <w:szCs w:val="24"/>
        </w:rPr>
        <w:t>предложение</w:t>
      </w:r>
    </w:p>
    <w:p w:rsidR="00D95AE1" w:rsidRPr="00536A1A" w:rsidRDefault="00EB2075" w:rsidP="00536A1A">
      <w:pPr>
        <w:pStyle w:val="ListParagraph"/>
        <w:widowControl w:val="0"/>
        <w:numPr>
          <w:ilvl w:val="0"/>
          <w:numId w:val="17"/>
        </w:numPr>
        <w:autoSpaceDE w:val="0"/>
        <w:autoSpaceDN w:val="0"/>
        <w:adjustRightInd w:val="0"/>
        <w:spacing w:after="0" w:line="324" w:lineRule="auto"/>
        <w:rPr>
          <w:rFonts w:ascii="Times New Roman" w:hAnsi="Times New Roman"/>
          <w:b/>
          <w:sz w:val="24"/>
          <w:szCs w:val="24"/>
          <w:lang w:val="bg-BG"/>
        </w:rPr>
      </w:pPr>
      <w:r w:rsidRPr="00536A1A">
        <w:rPr>
          <w:rFonts w:ascii="Times New Roman" w:hAnsi="Times New Roman"/>
          <w:b/>
          <w:sz w:val="24"/>
          <w:szCs w:val="24"/>
        </w:rPr>
        <w:t>Характеристик</w:t>
      </w:r>
      <w:r w:rsidRPr="00536A1A">
        <w:rPr>
          <w:rFonts w:ascii="Times New Roman" w:hAnsi="Times New Roman"/>
          <w:b/>
          <w:sz w:val="24"/>
          <w:szCs w:val="24"/>
          <w:lang w:val="bg-BG"/>
        </w:rPr>
        <w:t>а</w:t>
      </w:r>
      <w:r w:rsidR="00D95AE1" w:rsidRPr="00536A1A">
        <w:rPr>
          <w:rFonts w:ascii="Times New Roman" w:hAnsi="Times New Roman"/>
          <w:b/>
          <w:sz w:val="24"/>
          <w:szCs w:val="24"/>
        </w:rPr>
        <w:t xml:space="preserve"> на инвестиционното предложение:     </w:t>
      </w:r>
    </w:p>
    <w:p w:rsidR="00CB7C64" w:rsidRPr="00F6413F" w:rsidRDefault="00CB7C64" w:rsidP="006568CF">
      <w:pPr>
        <w:widowControl w:val="0"/>
        <w:autoSpaceDE w:val="0"/>
        <w:autoSpaceDN w:val="0"/>
        <w:adjustRightInd w:val="0"/>
        <w:spacing w:after="0" w:line="312" w:lineRule="auto"/>
        <w:jc w:val="both"/>
        <w:rPr>
          <w:rFonts w:ascii="Times New Roman" w:hAnsi="Times New Roman"/>
          <w:b/>
          <w:sz w:val="24"/>
          <w:szCs w:val="24"/>
          <w:lang w:val="bg-BG"/>
        </w:rPr>
      </w:pPr>
      <w:r w:rsidRPr="00F6413F">
        <w:rPr>
          <w:rFonts w:ascii="Times New Roman" w:eastAsia="Times New Roman" w:hAnsi="Times New Roman"/>
          <w:b/>
          <w:color w:val="222222"/>
          <w:sz w:val="24"/>
          <w:szCs w:val="24"/>
          <w:lang w:val="bg-BG" w:eastAsia="bg-BG"/>
        </w:rPr>
        <w:t xml:space="preserve">         </w:t>
      </w:r>
      <w:r w:rsidR="00536A1A" w:rsidRPr="00F6413F">
        <w:rPr>
          <w:rFonts w:ascii="Times New Roman" w:eastAsia="Times New Roman" w:hAnsi="Times New Roman"/>
          <w:b/>
          <w:color w:val="222222"/>
          <w:sz w:val="24"/>
          <w:szCs w:val="24"/>
          <w:lang w:eastAsia="bg-BG"/>
        </w:rPr>
        <w:t xml:space="preserve">а) </w:t>
      </w:r>
      <w:proofErr w:type="gramStart"/>
      <w:r w:rsidR="00536A1A" w:rsidRPr="00F6413F">
        <w:rPr>
          <w:rFonts w:ascii="Times New Roman" w:eastAsia="Times New Roman" w:hAnsi="Times New Roman"/>
          <w:b/>
          <w:color w:val="222222"/>
          <w:sz w:val="24"/>
          <w:szCs w:val="24"/>
          <w:lang w:eastAsia="bg-BG"/>
        </w:rPr>
        <w:t>размер</w:t>
      </w:r>
      <w:proofErr w:type="gramEnd"/>
      <w:r w:rsidR="00536A1A" w:rsidRPr="00F6413F">
        <w:rPr>
          <w:rFonts w:ascii="Times New Roman" w:eastAsia="Times New Roman" w:hAnsi="Times New Roman"/>
          <w:b/>
          <w:color w:val="222222"/>
          <w:sz w:val="24"/>
          <w:szCs w:val="24"/>
          <w:lang w:eastAsia="bg-BG"/>
        </w:rPr>
        <w:t>, засегната площ, параметри, мащабност, обем, производителност, обхват, оформление на инвестиционното предложение в неговата цялост</w:t>
      </w:r>
      <w:r w:rsidRPr="00F6413F">
        <w:rPr>
          <w:rFonts w:ascii="Times New Roman" w:hAnsi="Times New Roman"/>
          <w:b/>
          <w:sz w:val="24"/>
          <w:szCs w:val="24"/>
          <w:lang w:val="bg-BG"/>
        </w:rPr>
        <w:t>;</w:t>
      </w:r>
    </w:p>
    <w:p w:rsidR="00CB7C64" w:rsidRDefault="00CB7C64" w:rsidP="00CB7C64">
      <w:pPr>
        <w:widowControl w:val="0"/>
        <w:autoSpaceDE w:val="0"/>
        <w:autoSpaceDN w:val="0"/>
        <w:adjustRightInd w:val="0"/>
        <w:spacing w:after="0" w:line="312" w:lineRule="auto"/>
        <w:jc w:val="both"/>
        <w:rPr>
          <w:rFonts w:ascii="Times New Roman" w:hAnsi="Times New Roman"/>
          <w:sz w:val="24"/>
          <w:szCs w:val="24"/>
          <w:lang w:val="bg-BG"/>
        </w:rPr>
      </w:pPr>
      <w:r w:rsidRPr="00A11B98">
        <w:rPr>
          <w:rFonts w:ascii="Times New Roman" w:hAnsi="Times New Roman"/>
          <w:sz w:val="24"/>
          <w:szCs w:val="24"/>
          <w:lang w:val="bg-BG"/>
        </w:rPr>
        <w:t xml:space="preserve">Инвеститорът има </w:t>
      </w:r>
      <w:r>
        <w:rPr>
          <w:rFonts w:ascii="Times New Roman" w:hAnsi="Times New Roman"/>
          <w:sz w:val="24"/>
          <w:szCs w:val="24"/>
          <w:lang w:val="bg-BG"/>
        </w:rPr>
        <w:t xml:space="preserve">следното инвестиционно </w:t>
      </w:r>
      <w:r w:rsidRPr="00A11B98">
        <w:rPr>
          <w:rFonts w:ascii="Times New Roman" w:hAnsi="Times New Roman"/>
          <w:sz w:val="24"/>
          <w:szCs w:val="24"/>
          <w:lang w:val="bg-BG"/>
        </w:rPr>
        <w:t xml:space="preserve">намерение </w:t>
      </w:r>
      <w:r>
        <w:rPr>
          <w:rFonts w:ascii="Times New Roman" w:hAnsi="Times New Roman"/>
          <w:sz w:val="24"/>
          <w:szCs w:val="24"/>
          <w:lang w:val="bg-BG"/>
        </w:rPr>
        <w:t xml:space="preserve">„Изграждане на сграда със смесено предназначение  - сладкарски и хлебарски цех с административна част“ в ПИ № 00702.507.94 по КК на гр. Асеновград, ПЗ „Север“, </w:t>
      </w:r>
      <w:r w:rsidRPr="006568CF">
        <w:rPr>
          <w:rFonts w:ascii="Times New Roman" w:hAnsi="Times New Roman"/>
          <w:color w:val="000000"/>
          <w:sz w:val="24"/>
          <w:szCs w:val="24"/>
          <w:lang w:val="bg-BG"/>
        </w:rPr>
        <w:t xml:space="preserve">УПИ </w:t>
      </w:r>
      <w:r w:rsidRPr="006568CF">
        <w:rPr>
          <w:rFonts w:ascii="Times New Roman" w:hAnsi="Times New Roman"/>
          <w:color w:val="000000"/>
          <w:sz w:val="24"/>
          <w:szCs w:val="24"/>
        </w:rPr>
        <w:t>VII – 415</w:t>
      </w:r>
      <w:r w:rsidRPr="006568CF">
        <w:rPr>
          <w:rFonts w:ascii="Times New Roman" w:hAnsi="Times New Roman"/>
          <w:color w:val="000000"/>
          <w:sz w:val="24"/>
          <w:szCs w:val="24"/>
          <w:lang w:val="bg-BG"/>
        </w:rPr>
        <w:t>, стоп. дейност, кв.14 по регулационния план на гр. Асеновград</w:t>
      </w:r>
      <w:r w:rsidRPr="00D17320">
        <w:rPr>
          <w:rFonts w:ascii="Times New Roman" w:eastAsia="Calibri" w:hAnsi="Times New Roman"/>
          <w:b/>
          <w:sz w:val="24"/>
          <w:szCs w:val="24"/>
        </w:rPr>
        <w:t>.</w:t>
      </w:r>
      <w:r>
        <w:rPr>
          <w:rFonts w:ascii="Times New Roman" w:hAnsi="Times New Roman"/>
          <w:sz w:val="24"/>
          <w:szCs w:val="24"/>
          <w:lang w:val="bg-BG"/>
        </w:rPr>
        <w:t xml:space="preserve"> Общата площ на имота е 4424 кв.м., като се предвижда сградата да бъде със ЗП 1415 кв.м, РЗП 1788 кв.м. Изкопните работи се предвижда да бъдат с предполагаема дълбочина 1,30 метра, Н корниз до 10 метра. Сградата ще бъде разположена свободностояща в имота, спрямо визата за проектиране. Автомобилният и пешеходният подход са от север и изток, откъм улиците. Предвидени са 33 откирити паркоместа за служители и посетители. В имота се предвижда зареждане и експедиция с товарни автомобили, необходими за обслужването на работния процес. Сградата ще се състои от четери надземни етажа и ще бъде без сутерен.Основната и функция е производство на сладкарски и хлебарски изделия, с офисна и административна част. На кота ±0 се предвжида производствената и административната част да бъде с отделни входове.Административната част ще бъде разположена от източната страна на имота и ще бъде съставена от: два офиса, фоайе, коридор, конферентна зала, две тоалетни с предверие, битово помещение и стълбищ, посредством което ще се осъществявя връзката с горните етажи. В производствената част се предвижда доставка, складиране и обработка на нужните материали и заготовки </w:t>
      </w:r>
      <w:r w:rsidRPr="00F30D38">
        <w:rPr>
          <w:rFonts w:ascii="Times New Roman" w:hAnsi="Times New Roman"/>
          <w:sz w:val="24"/>
          <w:szCs w:val="24"/>
          <w:lang w:val="bg-BG"/>
        </w:rPr>
        <w:t>за процеса по направата на хляб, сладкарски изделия и сладолед.</w:t>
      </w:r>
      <w:r>
        <w:rPr>
          <w:rFonts w:ascii="Times New Roman" w:hAnsi="Times New Roman"/>
          <w:sz w:val="24"/>
          <w:szCs w:val="24"/>
          <w:lang w:val="bg-BG"/>
        </w:rPr>
        <w:t xml:space="preserve"> На кота ± 3,85 ще бъдат разположени: коридор, две тоалетни, перално помещение, предверие, пет офиса и стълбище, посредством </w:t>
      </w:r>
      <w:r>
        <w:rPr>
          <w:rFonts w:ascii="Times New Roman" w:hAnsi="Times New Roman"/>
          <w:sz w:val="24"/>
          <w:szCs w:val="24"/>
          <w:lang w:val="bg-BG"/>
        </w:rPr>
        <w:lastRenderedPageBreak/>
        <w:t xml:space="preserve">което ще се осъществява връзката с горните етажи. На третия етаж с кота ±7,35 са разположени: коридор, три офиса, склад, архив и стълбище, посредством което се осъществява връзката с последния етаж.На кота ± 11,20 се предвижда откриита веранда. Носещата конструкция на сградата е смесена, като администрацията е изцяло монолитна, стоманобетонна, а в производствената част има и метална конструкция с термопанели /10 см./.Покривната конструкция на производствената част ще бъде метална, с покривен термопанел /двускатен/, вътрешно и аварийно отводняване чрез барбакани. Предвижда се изграждане на енегоефективна система за топла вода с пощота на соларни панели. Покривната конструкция на административната част е решена със стоманобетонна плоча и вътрешно отводняване. </w:t>
      </w:r>
    </w:p>
    <w:p w:rsidR="00CB7C64" w:rsidRDefault="00CB7C64" w:rsidP="00CB7C64">
      <w:pPr>
        <w:pStyle w:val="ListParagraph"/>
        <w:widowControl w:val="0"/>
        <w:tabs>
          <w:tab w:val="left" w:pos="284"/>
        </w:tabs>
        <w:autoSpaceDE w:val="0"/>
        <w:autoSpaceDN w:val="0"/>
        <w:adjustRightInd w:val="0"/>
        <w:spacing w:after="0" w:line="324" w:lineRule="auto"/>
        <w:ind w:left="0"/>
        <w:jc w:val="both"/>
        <w:rPr>
          <w:rFonts w:ascii="Times New Roman" w:hAnsi="Times New Roman"/>
          <w:sz w:val="24"/>
          <w:szCs w:val="24"/>
          <w:lang w:val="bg-BG"/>
        </w:rPr>
      </w:pPr>
      <w:r>
        <w:rPr>
          <w:rFonts w:ascii="Times New Roman" w:hAnsi="Times New Roman"/>
          <w:sz w:val="24"/>
          <w:szCs w:val="24"/>
          <w:lang w:val="bg-BG"/>
        </w:rPr>
        <w:t>Ограждащите стени ще са от тухлена зидария „Винербергер“ с делебина 25 см. с необходимата ефективна топлоизолация, мотирана външно. Предвижда се изолиране на топлинните мостове с топлоизолационен материал, монтиран външно на стоманобетонната конструкция и ограждащите стени. Вътрешните прегладни стени ще са от тухлени „Винербергер“ с дебелина 12 см.</w:t>
      </w:r>
    </w:p>
    <w:p w:rsidR="00CB7C64" w:rsidRPr="00A11B98" w:rsidRDefault="00CB7C64" w:rsidP="00CB7C64">
      <w:pPr>
        <w:pStyle w:val="ListParagraph"/>
        <w:widowControl w:val="0"/>
        <w:tabs>
          <w:tab w:val="left" w:pos="284"/>
        </w:tabs>
        <w:autoSpaceDE w:val="0"/>
        <w:autoSpaceDN w:val="0"/>
        <w:adjustRightInd w:val="0"/>
        <w:spacing w:after="0" w:line="324" w:lineRule="auto"/>
        <w:ind w:left="0"/>
        <w:rPr>
          <w:rFonts w:ascii="Times New Roman" w:hAnsi="Times New Roman"/>
          <w:sz w:val="24"/>
          <w:szCs w:val="24"/>
          <w:lang w:val="bg-BG"/>
        </w:rPr>
      </w:pPr>
      <w:r>
        <w:rPr>
          <w:rFonts w:ascii="Times New Roman" w:hAnsi="Times New Roman"/>
          <w:sz w:val="24"/>
          <w:szCs w:val="24"/>
          <w:lang w:val="bg-BG"/>
        </w:rPr>
        <w:t>О</w:t>
      </w:r>
      <w:r w:rsidRPr="00A11B98">
        <w:rPr>
          <w:rFonts w:ascii="Times New Roman" w:hAnsi="Times New Roman"/>
          <w:sz w:val="24"/>
          <w:szCs w:val="24"/>
          <w:lang w:val="bg-BG"/>
        </w:rPr>
        <w:t>борудване</w:t>
      </w:r>
      <w:r>
        <w:rPr>
          <w:rFonts w:ascii="Times New Roman" w:hAnsi="Times New Roman"/>
          <w:sz w:val="24"/>
          <w:szCs w:val="24"/>
          <w:lang w:val="bg-BG"/>
        </w:rPr>
        <w:t>то</w:t>
      </w:r>
      <w:r w:rsidRPr="00A11B98">
        <w:rPr>
          <w:rFonts w:ascii="Times New Roman" w:hAnsi="Times New Roman"/>
          <w:sz w:val="24"/>
          <w:szCs w:val="24"/>
          <w:lang w:val="bg-BG"/>
        </w:rPr>
        <w:t xml:space="preserve"> за новото предприятие</w:t>
      </w:r>
      <w:r>
        <w:rPr>
          <w:rFonts w:ascii="Times New Roman" w:hAnsi="Times New Roman"/>
          <w:sz w:val="24"/>
          <w:szCs w:val="24"/>
          <w:lang w:val="bg-BG"/>
        </w:rPr>
        <w:t xml:space="preserve"> ще включва:</w:t>
      </w:r>
    </w:p>
    <w:p w:rsidR="00CB7C64" w:rsidRPr="00325311" w:rsidRDefault="00CB7C64" w:rsidP="00CB7C64">
      <w:pPr>
        <w:pStyle w:val="List"/>
        <w:numPr>
          <w:ilvl w:val="0"/>
          <w:numId w:val="1"/>
        </w:numPr>
        <w:spacing w:after="0" w:line="324" w:lineRule="auto"/>
        <w:jc w:val="both"/>
        <w:rPr>
          <w:rFonts w:ascii="Times New Roman" w:hAnsi="Times New Roman"/>
          <w:color w:val="000000"/>
          <w:sz w:val="24"/>
          <w:szCs w:val="24"/>
        </w:rPr>
      </w:pPr>
      <w:r>
        <w:rPr>
          <w:rFonts w:ascii="Times New Roman" w:hAnsi="Times New Roman"/>
          <w:sz w:val="24"/>
          <w:szCs w:val="24"/>
        </w:rPr>
        <w:t>Машина за мазане и слепване на сладкарски изделия- 1 бр.</w:t>
      </w:r>
    </w:p>
    <w:p w:rsidR="00CB7C64" w:rsidRPr="00325311" w:rsidRDefault="00CB7C64" w:rsidP="00CB7C64">
      <w:pPr>
        <w:pStyle w:val="List"/>
        <w:numPr>
          <w:ilvl w:val="0"/>
          <w:numId w:val="1"/>
        </w:numPr>
        <w:spacing w:after="0" w:line="324" w:lineRule="auto"/>
        <w:jc w:val="both"/>
        <w:rPr>
          <w:rFonts w:ascii="Times New Roman" w:hAnsi="Times New Roman"/>
          <w:color w:val="000000"/>
          <w:sz w:val="24"/>
          <w:szCs w:val="24"/>
        </w:rPr>
      </w:pPr>
      <w:r>
        <w:rPr>
          <w:rFonts w:ascii="Times New Roman" w:hAnsi="Times New Roman"/>
          <w:sz w:val="24"/>
          <w:szCs w:val="24"/>
        </w:rPr>
        <w:t>Тестомесачка – 2 бр.</w:t>
      </w:r>
    </w:p>
    <w:p w:rsidR="00CB7C64" w:rsidRPr="00325311" w:rsidRDefault="00CB7C64" w:rsidP="00CB7C64">
      <w:pPr>
        <w:pStyle w:val="List"/>
        <w:numPr>
          <w:ilvl w:val="0"/>
          <w:numId w:val="1"/>
        </w:numPr>
        <w:spacing w:after="0" w:line="324" w:lineRule="auto"/>
        <w:jc w:val="both"/>
        <w:rPr>
          <w:rFonts w:ascii="Times New Roman" w:hAnsi="Times New Roman"/>
          <w:color w:val="000000"/>
          <w:sz w:val="24"/>
          <w:szCs w:val="24"/>
        </w:rPr>
      </w:pPr>
      <w:r>
        <w:rPr>
          <w:rFonts w:ascii="Times New Roman" w:hAnsi="Times New Roman"/>
          <w:sz w:val="24"/>
          <w:szCs w:val="24"/>
        </w:rPr>
        <w:t>Метални маси – 2 бр.</w:t>
      </w:r>
    </w:p>
    <w:p w:rsidR="00CB7C64" w:rsidRPr="00325311" w:rsidRDefault="00CB7C64" w:rsidP="00CB7C64">
      <w:pPr>
        <w:pStyle w:val="List"/>
        <w:numPr>
          <w:ilvl w:val="0"/>
          <w:numId w:val="1"/>
        </w:numPr>
        <w:spacing w:after="0" w:line="324" w:lineRule="auto"/>
        <w:jc w:val="both"/>
        <w:rPr>
          <w:rFonts w:ascii="Times New Roman" w:hAnsi="Times New Roman"/>
          <w:color w:val="000000"/>
          <w:sz w:val="24"/>
          <w:szCs w:val="24"/>
        </w:rPr>
      </w:pPr>
      <w:r>
        <w:rPr>
          <w:rFonts w:ascii="Times New Roman" w:hAnsi="Times New Roman"/>
          <w:sz w:val="24"/>
          <w:szCs w:val="24"/>
        </w:rPr>
        <w:t>Мивка с дъно за за тенджери – 2 бр.</w:t>
      </w:r>
    </w:p>
    <w:p w:rsidR="00CB7C64" w:rsidRPr="00325311" w:rsidRDefault="00CB7C64" w:rsidP="00CB7C64">
      <w:pPr>
        <w:pStyle w:val="List"/>
        <w:numPr>
          <w:ilvl w:val="0"/>
          <w:numId w:val="1"/>
        </w:numPr>
        <w:spacing w:after="0" w:line="324" w:lineRule="auto"/>
        <w:jc w:val="both"/>
        <w:rPr>
          <w:rFonts w:ascii="Times New Roman" w:hAnsi="Times New Roman"/>
          <w:color w:val="000000"/>
          <w:sz w:val="24"/>
          <w:szCs w:val="24"/>
        </w:rPr>
      </w:pPr>
      <w:r>
        <w:rPr>
          <w:rFonts w:ascii="Times New Roman" w:hAnsi="Times New Roman"/>
          <w:sz w:val="24"/>
          <w:szCs w:val="24"/>
        </w:rPr>
        <w:t>Съдомиялназа машина за големи съдове – 1 бр.</w:t>
      </w:r>
    </w:p>
    <w:p w:rsidR="00CB7C64" w:rsidRPr="00325311" w:rsidRDefault="00CB7C64" w:rsidP="00CB7C64">
      <w:pPr>
        <w:pStyle w:val="List"/>
        <w:numPr>
          <w:ilvl w:val="0"/>
          <w:numId w:val="1"/>
        </w:numPr>
        <w:spacing w:after="0" w:line="324" w:lineRule="auto"/>
        <w:jc w:val="both"/>
        <w:rPr>
          <w:rFonts w:ascii="Times New Roman" w:hAnsi="Times New Roman"/>
          <w:color w:val="000000"/>
          <w:sz w:val="24"/>
          <w:szCs w:val="24"/>
        </w:rPr>
      </w:pPr>
      <w:r>
        <w:rPr>
          <w:rFonts w:ascii="Times New Roman" w:hAnsi="Times New Roman"/>
          <w:sz w:val="24"/>
          <w:szCs w:val="24"/>
        </w:rPr>
        <w:t>Планетарен миксер – 2 бр.</w:t>
      </w:r>
    </w:p>
    <w:p w:rsidR="00CB7C64" w:rsidRPr="00C36F02" w:rsidRDefault="00CB7C64" w:rsidP="00CB7C64">
      <w:pPr>
        <w:pStyle w:val="List"/>
        <w:numPr>
          <w:ilvl w:val="0"/>
          <w:numId w:val="1"/>
        </w:numPr>
        <w:spacing w:after="0" w:line="324" w:lineRule="auto"/>
        <w:jc w:val="both"/>
        <w:rPr>
          <w:rFonts w:ascii="Times New Roman" w:hAnsi="Times New Roman"/>
          <w:color w:val="000000"/>
          <w:sz w:val="24"/>
          <w:szCs w:val="24"/>
        </w:rPr>
      </w:pPr>
      <w:r>
        <w:rPr>
          <w:rFonts w:ascii="Times New Roman" w:hAnsi="Times New Roman"/>
          <w:sz w:val="24"/>
          <w:szCs w:val="24"/>
        </w:rPr>
        <w:t>Комбиниран конвектомат със стелажна вагонетка – 1 бр.</w:t>
      </w:r>
    </w:p>
    <w:p w:rsidR="00CB7C64" w:rsidRDefault="00CB7C64" w:rsidP="00CB7C64">
      <w:pPr>
        <w:pStyle w:val="List"/>
        <w:numPr>
          <w:ilvl w:val="0"/>
          <w:numId w:val="1"/>
        </w:numPr>
        <w:spacing w:after="0" w:line="324" w:lineRule="auto"/>
        <w:jc w:val="both"/>
        <w:rPr>
          <w:rFonts w:ascii="Times New Roman" w:hAnsi="Times New Roman"/>
          <w:color w:val="000000"/>
          <w:sz w:val="24"/>
          <w:szCs w:val="24"/>
        </w:rPr>
      </w:pPr>
      <w:r>
        <w:rPr>
          <w:rFonts w:ascii="Times New Roman" w:hAnsi="Times New Roman"/>
          <w:sz w:val="24"/>
          <w:szCs w:val="24"/>
        </w:rPr>
        <w:t xml:space="preserve">Шоков замразител – </w:t>
      </w:r>
      <w:r>
        <w:rPr>
          <w:rFonts w:ascii="Times New Roman" w:hAnsi="Times New Roman"/>
          <w:sz w:val="24"/>
          <w:szCs w:val="24"/>
          <w:lang w:val="en-US"/>
        </w:rPr>
        <w:t>1</w:t>
      </w:r>
      <w:r>
        <w:rPr>
          <w:rFonts w:ascii="Times New Roman" w:hAnsi="Times New Roman"/>
          <w:sz w:val="24"/>
          <w:szCs w:val="24"/>
        </w:rPr>
        <w:t xml:space="preserve"> бр.</w:t>
      </w:r>
    </w:p>
    <w:p w:rsidR="00CB7C64" w:rsidRPr="000C0F88" w:rsidRDefault="00CB7C64" w:rsidP="00CB7C64">
      <w:pPr>
        <w:spacing w:after="0" w:line="319" w:lineRule="auto"/>
        <w:ind w:firstLine="709"/>
        <w:jc w:val="both"/>
        <w:rPr>
          <w:rFonts w:ascii="Times New Roman" w:hAnsi="Times New Roman"/>
          <w:color w:val="000000"/>
          <w:sz w:val="24"/>
          <w:szCs w:val="24"/>
        </w:rPr>
      </w:pPr>
      <w:r w:rsidRPr="006B2A5E">
        <w:rPr>
          <w:rFonts w:ascii="Times New Roman" w:hAnsi="Times New Roman"/>
          <w:sz w:val="24"/>
          <w:szCs w:val="24"/>
        </w:rPr>
        <w:t xml:space="preserve">   </w:t>
      </w:r>
      <w:r w:rsidRPr="006B2A5E">
        <w:rPr>
          <w:rFonts w:ascii="Times New Roman" w:hAnsi="Times New Roman"/>
          <w:color w:val="000000"/>
          <w:sz w:val="24"/>
          <w:szCs w:val="24"/>
        </w:rPr>
        <w:t>З</w:t>
      </w:r>
      <w:r w:rsidRPr="000C0F88">
        <w:rPr>
          <w:rFonts w:ascii="Times New Roman" w:hAnsi="Times New Roman"/>
          <w:color w:val="000000"/>
          <w:sz w:val="24"/>
          <w:szCs w:val="24"/>
        </w:rPr>
        <w:t xml:space="preserve">а осигуряване на работния процес се </w:t>
      </w:r>
      <w:r>
        <w:rPr>
          <w:rFonts w:ascii="Times New Roman" w:hAnsi="Times New Roman"/>
          <w:color w:val="000000"/>
          <w:sz w:val="24"/>
          <w:szCs w:val="24"/>
          <w:lang w:val="bg-BG"/>
        </w:rPr>
        <w:t>оформят</w:t>
      </w:r>
      <w:r w:rsidRPr="000C0F88">
        <w:rPr>
          <w:rFonts w:ascii="Times New Roman" w:hAnsi="Times New Roman"/>
          <w:color w:val="000000"/>
          <w:sz w:val="24"/>
          <w:szCs w:val="24"/>
        </w:rPr>
        <w:t xml:space="preserve"> следните помещения и кътове:</w:t>
      </w:r>
    </w:p>
    <w:p w:rsidR="00CB7C64" w:rsidRPr="000C0F88" w:rsidRDefault="00CB7C64" w:rsidP="00CB7C64">
      <w:pPr>
        <w:spacing w:after="0" w:line="319" w:lineRule="auto"/>
        <w:ind w:firstLine="709"/>
        <w:jc w:val="both"/>
        <w:rPr>
          <w:rFonts w:ascii="Times New Roman" w:hAnsi="Times New Roman"/>
          <w:color w:val="000000"/>
          <w:sz w:val="24"/>
          <w:szCs w:val="24"/>
        </w:rPr>
      </w:pPr>
      <w:r w:rsidRPr="000C0F88">
        <w:rPr>
          <w:rFonts w:ascii="Times New Roman" w:hAnsi="Times New Roman"/>
          <w:color w:val="000000"/>
          <w:sz w:val="24"/>
          <w:szCs w:val="24"/>
        </w:rPr>
        <w:t>-</w:t>
      </w:r>
      <w:r>
        <w:rPr>
          <w:rFonts w:ascii="Times New Roman" w:hAnsi="Times New Roman"/>
          <w:color w:val="000000"/>
          <w:sz w:val="24"/>
          <w:szCs w:val="24"/>
          <w:lang w:val="bg-BG"/>
        </w:rPr>
        <w:t xml:space="preserve">  </w:t>
      </w:r>
      <w:r w:rsidRPr="000C0F88">
        <w:rPr>
          <w:rFonts w:ascii="Times New Roman" w:hAnsi="Times New Roman"/>
          <w:color w:val="000000"/>
          <w:sz w:val="24"/>
          <w:szCs w:val="24"/>
        </w:rPr>
        <w:t>Склад суровини и продукти;</w:t>
      </w:r>
    </w:p>
    <w:p w:rsidR="00CB7C64" w:rsidRPr="000C0F88" w:rsidRDefault="00CB7C64" w:rsidP="00CB7C64">
      <w:pPr>
        <w:spacing w:after="0" w:line="319" w:lineRule="auto"/>
        <w:ind w:firstLine="709"/>
        <w:jc w:val="both"/>
        <w:rPr>
          <w:rFonts w:ascii="Times New Roman" w:hAnsi="Times New Roman"/>
          <w:color w:val="000000"/>
          <w:sz w:val="24"/>
          <w:szCs w:val="24"/>
        </w:rPr>
      </w:pPr>
      <w:r w:rsidRPr="000C0F88">
        <w:rPr>
          <w:rFonts w:ascii="Times New Roman" w:hAnsi="Times New Roman"/>
          <w:color w:val="000000"/>
          <w:sz w:val="24"/>
          <w:szCs w:val="24"/>
        </w:rPr>
        <w:t>-</w:t>
      </w:r>
      <w:r>
        <w:rPr>
          <w:rFonts w:ascii="Times New Roman" w:hAnsi="Times New Roman"/>
          <w:color w:val="000000"/>
          <w:sz w:val="24"/>
          <w:szCs w:val="24"/>
          <w:lang w:val="bg-BG"/>
        </w:rPr>
        <w:t xml:space="preserve">  </w:t>
      </w:r>
      <w:r w:rsidRPr="000C0F88">
        <w:rPr>
          <w:rFonts w:ascii="Times New Roman" w:hAnsi="Times New Roman"/>
          <w:color w:val="000000"/>
          <w:sz w:val="24"/>
          <w:szCs w:val="24"/>
        </w:rPr>
        <w:t>Помещение за подготовка на суровините;</w:t>
      </w:r>
    </w:p>
    <w:p w:rsidR="00CB7C64" w:rsidRPr="000C0F88" w:rsidRDefault="00CB7C64" w:rsidP="00CB7C64">
      <w:pPr>
        <w:spacing w:after="0" w:line="319" w:lineRule="auto"/>
        <w:ind w:firstLine="709"/>
        <w:jc w:val="both"/>
        <w:rPr>
          <w:rFonts w:ascii="Times New Roman" w:hAnsi="Times New Roman"/>
          <w:color w:val="000000"/>
          <w:sz w:val="24"/>
          <w:szCs w:val="24"/>
        </w:rPr>
      </w:pPr>
      <w:r w:rsidRPr="000C0F88">
        <w:rPr>
          <w:rFonts w:ascii="Times New Roman" w:hAnsi="Times New Roman"/>
          <w:color w:val="000000"/>
          <w:sz w:val="24"/>
          <w:szCs w:val="24"/>
        </w:rPr>
        <w:t>-</w:t>
      </w:r>
      <w:r>
        <w:rPr>
          <w:rFonts w:ascii="Times New Roman" w:hAnsi="Times New Roman"/>
          <w:color w:val="000000"/>
          <w:sz w:val="24"/>
          <w:szCs w:val="24"/>
          <w:lang w:val="bg-BG"/>
        </w:rPr>
        <w:t xml:space="preserve">  </w:t>
      </w:r>
      <w:r w:rsidRPr="000C0F88">
        <w:rPr>
          <w:rFonts w:ascii="Times New Roman" w:hAnsi="Times New Roman"/>
          <w:color w:val="000000"/>
          <w:sz w:val="24"/>
          <w:szCs w:val="24"/>
        </w:rPr>
        <w:t>Помещение работно;</w:t>
      </w:r>
    </w:p>
    <w:p w:rsidR="00CB7C64" w:rsidRPr="000C0F88" w:rsidRDefault="00CB7C64" w:rsidP="00CB7C64">
      <w:pPr>
        <w:spacing w:after="0" w:line="319" w:lineRule="auto"/>
        <w:ind w:firstLine="709"/>
        <w:jc w:val="both"/>
        <w:rPr>
          <w:rFonts w:ascii="Times New Roman" w:hAnsi="Times New Roman"/>
          <w:color w:val="000000"/>
          <w:sz w:val="24"/>
          <w:szCs w:val="24"/>
        </w:rPr>
      </w:pPr>
      <w:r w:rsidRPr="000C0F88">
        <w:rPr>
          <w:rFonts w:ascii="Times New Roman" w:hAnsi="Times New Roman"/>
          <w:color w:val="000000"/>
          <w:sz w:val="24"/>
          <w:szCs w:val="24"/>
        </w:rPr>
        <w:t>-</w:t>
      </w:r>
      <w:r>
        <w:rPr>
          <w:rFonts w:ascii="Times New Roman" w:hAnsi="Times New Roman"/>
          <w:color w:val="000000"/>
          <w:sz w:val="24"/>
          <w:szCs w:val="24"/>
          <w:lang w:val="bg-BG"/>
        </w:rPr>
        <w:t xml:space="preserve">  </w:t>
      </w:r>
      <w:r w:rsidRPr="000C0F88">
        <w:rPr>
          <w:rFonts w:ascii="Times New Roman" w:hAnsi="Times New Roman"/>
          <w:color w:val="000000"/>
          <w:sz w:val="24"/>
          <w:szCs w:val="24"/>
        </w:rPr>
        <w:t>Склад за готова продукция;</w:t>
      </w:r>
    </w:p>
    <w:p w:rsidR="00CB7C64" w:rsidRDefault="00CB7C64" w:rsidP="00CB7C64">
      <w:pPr>
        <w:spacing w:after="0" w:line="319" w:lineRule="auto"/>
        <w:ind w:firstLine="709"/>
        <w:jc w:val="both"/>
        <w:rPr>
          <w:rFonts w:ascii="Times New Roman" w:hAnsi="Times New Roman"/>
          <w:color w:val="000000"/>
          <w:sz w:val="24"/>
          <w:szCs w:val="24"/>
          <w:lang w:val="bg-BG"/>
        </w:rPr>
      </w:pPr>
      <w:r w:rsidRPr="000C0F88">
        <w:rPr>
          <w:rFonts w:ascii="Times New Roman" w:hAnsi="Times New Roman"/>
          <w:color w:val="000000"/>
          <w:sz w:val="24"/>
          <w:szCs w:val="24"/>
        </w:rPr>
        <w:t>-</w:t>
      </w:r>
      <w:r>
        <w:rPr>
          <w:rFonts w:ascii="Times New Roman" w:hAnsi="Times New Roman"/>
          <w:color w:val="000000"/>
          <w:sz w:val="24"/>
          <w:szCs w:val="24"/>
          <w:lang w:val="bg-BG"/>
        </w:rPr>
        <w:t xml:space="preserve">  </w:t>
      </w:r>
      <w:r w:rsidRPr="000C0F88">
        <w:rPr>
          <w:rFonts w:ascii="Times New Roman" w:hAnsi="Times New Roman"/>
          <w:color w:val="000000"/>
          <w:sz w:val="24"/>
          <w:szCs w:val="24"/>
        </w:rPr>
        <w:t>Санитарно-битов възел за персонала</w:t>
      </w:r>
    </w:p>
    <w:p w:rsidR="00CB7C64" w:rsidRDefault="00CB7C64" w:rsidP="00CB7C64">
      <w:pPr>
        <w:pStyle w:val="ListParagraph"/>
        <w:widowControl w:val="0"/>
        <w:autoSpaceDE w:val="0"/>
        <w:autoSpaceDN w:val="0"/>
        <w:adjustRightInd w:val="0"/>
        <w:spacing w:after="0" w:line="324" w:lineRule="auto"/>
        <w:jc w:val="both"/>
        <w:rPr>
          <w:rFonts w:ascii="Times New Roman" w:hAnsi="Times New Roman"/>
          <w:sz w:val="24"/>
          <w:szCs w:val="24"/>
          <w:lang w:val="bg-BG"/>
        </w:rPr>
      </w:pPr>
      <w:r>
        <w:rPr>
          <w:rFonts w:ascii="Times New Roman" w:hAnsi="Times New Roman"/>
          <w:sz w:val="24"/>
          <w:szCs w:val="24"/>
          <w:lang w:val="bg-BG"/>
        </w:rPr>
        <w:t xml:space="preserve">Производството ще е механизирано и същото ще се обслужва от до 5 души, а в административната част ще работят до 9 души. </w:t>
      </w:r>
      <w:r w:rsidRPr="006B2A5E">
        <w:rPr>
          <w:rFonts w:ascii="Times New Roman" w:hAnsi="Times New Roman"/>
          <w:sz w:val="24"/>
          <w:szCs w:val="24"/>
          <w:lang w:val="bg-BG"/>
        </w:rPr>
        <w:t>Ще се работи на едносменен режим на работа, петдневна работна седмица, 8 часов работен ден.</w:t>
      </w:r>
    </w:p>
    <w:p w:rsidR="00CB7C64" w:rsidRDefault="00CB7C64" w:rsidP="00C73303">
      <w:pPr>
        <w:pStyle w:val="ListParagraph"/>
        <w:widowControl w:val="0"/>
        <w:autoSpaceDE w:val="0"/>
        <w:autoSpaceDN w:val="0"/>
        <w:adjustRightInd w:val="0"/>
        <w:spacing w:after="0" w:line="324" w:lineRule="auto"/>
        <w:jc w:val="both"/>
        <w:rPr>
          <w:rFonts w:ascii="Times New Roman" w:hAnsi="Times New Roman"/>
          <w:sz w:val="24"/>
          <w:szCs w:val="24"/>
          <w:lang w:val="bg-BG"/>
        </w:rPr>
      </w:pPr>
      <w:r>
        <w:rPr>
          <w:rFonts w:ascii="Times New Roman" w:hAnsi="Times New Roman"/>
          <w:sz w:val="24"/>
          <w:szCs w:val="24"/>
          <w:lang w:val="bg-BG"/>
        </w:rPr>
        <w:t>Ще се използва съществуващият път за достъп. Ел. захранването ще се осъществи от уличното ел. захранване на населеното място – ПЗ „Север“, гр. Асеновград. Водоснабдяването на имота ще се осъществи от уличен водопровод , а възможността за отвеждане на отпадните води от имота има чрез заустване в уличната канализация на гр. Асеновград, която се експлоатира от ВиК – Пловдив.</w:t>
      </w:r>
    </w:p>
    <w:p w:rsidR="00CB7C64" w:rsidRPr="00F6413F" w:rsidRDefault="00CB7C64" w:rsidP="00CB7C64">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 xml:space="preserve">б) </w:t>
      </w:r>
      <w:proofErr w:type="gramStart"/>
      <w:r w:rsidRPr="00F6413F">
        <w:rPr>
          <w:rFonts w:ascii="Times New Roman" w:eastAsia="Times New Roman" w:hAnsi="Times New Roman"/>
          <w:b/>
          <w:color w:val="222222"/>
          <w:sz w:val="24"/>
          <w:szCs w:val="24"/>
          <w:lang w:eastAsia="bg-BG"/>
        </w:rPr>
        <w:t>взаимовръзка</w:t>
      </w:r>
      <w:proofErr w:type="gramEnd"/>
      <w:r w:rsidRPr="00F6413F">
        <w:rPr>
          <w:rFonts w:ascii="Times New Roman" w:eastAsia="Times New Roman" w:hAnsi="Times New Roman"/>
          <w:b/>
          <w:color w:val="222222"/>
          <w:sz w:val="24"/>
          <w:szCs w:val="24"/>
          <w:lang w:eastAsia="bg-BG"/>
        </w:rPr>
        <w:t xml:space="preserve"> и кумулиране с други съществуващи и/или одобрени инвестиционни предложения;</w:t>
      </w:r>
    </w:p>
    <w:p w:rsidR="00CB7C64" w:rsidRPr="007B2D04" w:rsidRDefault="00CB7C64" w:rsidP="00CB7C64">
      <w:pPr>
        <w:pStyle w:val="List"/>
        <w:spacing w:after="0" w:line="324" w:lineRule="auto"/>
        <w:ind w:left="0" w:firstLine="708"/>
        <w:jc w:val="both"/>
        <w:rPr>
          <w:rFonts w:ascii="Times New Roman" w:hAnsi="Times New Roman"/>
          <w:sz w:val="24"/>
          <w:szCs w:val="24"/>
          <w:highlight w:val="green"/>
        </w:rPr>
      </w:pPr>
      <w:r>
        <w:rPr>
          <w:rFonts w:ascii="Times New Roman" w:hAnsi="Times New Roman"/>
          <w:sz w:val="24"/>
          <w:szCs w:val="24"/>
        </w:rPr>
        <w:lastRenderedPageBreak/>
        <w:t>Инвестиционното предложение по никакъв начин няма да противоречи или да бъде в конфликт с дейността на съседние имоти. ПИ № 00702.507.94 по КК на гр. Асеновград, общ. Асеновград е разположен в ПЗ „Север“. Няма да бъдат засегнати чужди интереси и собственост.</w:t>
      </w:r>
    </w:p>
    <w:p w:rsidR="00CB7C64" w:rsidRPr="00CB7C64" w:rsidRDefault="00CB7C64" w:rsidP="00CB7C64">
      <w:pPr>
        <w:pStyle w:val="List"/>
        <w:spacing w:after="0" w:line="324" w:lineRule="auto"/>
        <w:ind w:left="0" w:firstLine="708"/>
        <w:jc w:val="both"/>
        <w:rPr>
          <w:rFonts w:ascii="Times New Roman" w:hAnsi="Times New Roman"/>
          <w:sz w:val="24"/>
          <w:szCs w:val="24"/>
        </w:rPr>
      </w:pPr>
      <w:r w:rsidRPr="00E70DF3">
        <w:rPr>
          <w:rFonts w:ascii="Times New Roman" w:hAnsi="Times New Roman"/>
          <w:sz w:val="24"/>
          <w:szCs w:val="24"/>
        </w:rPr>
        <w:t>Доказана е възможност за електроснабдяване и водоснабдяване на производствената работилница, отвеждане на отпадните води, както и транспортно – комуникационното обслужване на дейността.</w:t>
      </w:r>
    </w:p>
    <w:p w:rsidR="00CB7C64" w:rsidRPr="00F6413F" w:rsidRDefault="00CB7C64" w:rsidP="00CB7C64">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 xml:space="preserve">в) </w:t>
      </w:r>
      <w:proofErr w:type="gramStart"/>
      <w:r w:rsidRPr="00F6413F">
        <w:rPr>
          <w:rFonts w:ascii="Times New Roman" w:eastAsia="Times New Roman" w:hAnsi="Times New Roman"/>
          <w:b/>
          <w:color w:val="222222"/>
          <w:sz w:val="24"/>
          <w:szCs w:val="24"/>
          <w:lang w:eastAsia="bg-BG"/>
        </w:rPr>
        <w:t>използване</w:t>
      </w:r>
      <w:proofErr w:type="gramEnd"/>
      <w:r w:rsidRPr="00F6413F">
        <w:rPr>
          <w:rFonts w:ascii="Times New Roman" w:eastAsia="Times New Roman" w:hAnsi="Times New Roman"/>
          <w:b/>
          <w:color w:val="222222"/>
          <w:sz w:val="24"/>
          <w:szCs w:val="24"/>
          <w:lang w:eastAsia="bg-BG"/>
        </w:rPr>
        <w:t xml:space="preserve"> на природни ресурси по време на строителството и експлоатацията на земните недра, почвите, водите и на биологичното разнообразие;</w:t>
      </w:r>
    </w:p>
    <w:p w:rsidR="00CB7C64" w:rsidRPr="001658E8" w:rsidRDefault="00CB7C64" w:rsidP="00CB7C64">
      <w:pPr>
        <w:spacing w:after="0" w:line="319" w:lineRule="auto"/>
        <w:jc w:val="both"/>
        <w:rPr>
          <w:rFonts w:eastAsia="Calibri"/>
        </w:rPr>
      </w:pPr>
      <w:r>
        <w:rPr>
          <w:rFonts w:ascii="Times New Roman" w:eastAsia="Calibri" w:hAnsi="Times New Roman"/>
          <w:sz w:val="24"/>
          <w:szCs w:val="24"/>
          <w:lang w:val="bg-BG"/>
        </w:rPr>
        <w:t xml:space="preserve">           </w:t>
      </w:r>
      <w:r w:rsidRPr="001658E8">
        <w:rPr>
          <w:rFonts w:ascii="Times New Roman" w:eastAsia="Calibri" w:hAnsi="Times New Roman"/>
          <w:sz w:val="24"/>
          <w:szCs w:val="24"/>
          <w:lang w:val="bg-BG"/>
        </w:rPr>
        <w:t xml:space="preserve">Необходимите водни количества по време на </w:t>
      </w:r>
      <w:r>
        <w:rPr>
          <w:rFonts w:ascii="Times New Roman" w:eastAsia="Calibri" w:hAnsi="Times New Roman"/>
          <w:sz w:val="24"/>
          <w:szCs w:val="24"/>
          <w:lang w:val="bg-BG"/>
        </w:rPr>
        <w:t>изграждането</w:t>
      </w:r>
      <w:r w:rsidRPr="001658E8">
        <w:rPr>
          <w:rFonts w:ascii="Times New Roman" w:eastAsia="Calibri" w:hAnsi="Times New Roman"/>
          <w:sz w:val="24"/>
          <w:szCs w:val="24"/>
          <w:lang w:val="bg-BG"/>
        </w:rPr>
        <w:t xml:space="preserve"> и експлоатацията на обекта </w:t>
      </w:r>
      <w:r>
        <w:rPr>
          <w:rFonts w:ascii="Times New Roman" w:eastAsia="Calibri" w:hAnsi="Times New Roman"/>
          <w:sz w:val="24"/>
          <w:szCs w:val="24"/>
          <w:lang w:val="bg-BG"/>
        </w:rPr>
        <w:t>ще</w:t>
      </w:r>
      <w:r w:rsidRPr="001658E8">
        <w:rPr>
          <w:rFonts w:ascii="Times New Roman" w:eastAsia="Calibri" w:hAnsi="Times New Roman"/>
          <w:sz w:val="24"/>
          <w:szCs w:val="24"/>
          <w:lang w:val="bg-BG"/>
        </w:rPr>
        <w:t xml:space="preserve"> бъдат осигурени от съществуваща водопроводна мрежа, експлоатирана от „ВиК“ ЕООД. </w:t>
      </w:r>
    </w:p>
    <w:p w:rsidR="00CB7C64" w:rsidRPr="00CB7C64" w:rsidRDefault="00CB7C64" w:rsidP="00CB7C64">
      <w:pPr>
        <w:spacing w:after="0" w:line="319" w:lineRule="auto"/>
        <w:ind w:firstLine="709"/>
        <w:jc w:val="both"/>
        <w:rPr>
          <w:rFonts w:ascii="Times New Roman" w:hAnsi="Times New Roman"/>
          <w:sz w:val="24"/>
          <w:szCs w:val="24"/>
          <w:lang w:val="bg-BG"/>
        </w:rPr>
      </w:pPr>
      <w:r w:rsidRPr="00EC6FAE">
        <w:rPr>
          <w:rFonts w:ascii="Times New Roman" w:hAnsi="Times New Roman"/>
          <w:sz w:val="24"/>
          <w:szCs w:val="24"/>
        </w:rPr>
        <w:t>Електрозахранването на имота е предвидено да се изпълни от съществуващата електропреносна мрежа, експлоатирана от Електроразпределение-Юг</w:t>
      </w:r>
      <w:r>
        <w:rPr>
          <w:rFonts w:ascii="Times New Roman" w:hAnsi="Times New Roman"/>
          <w:sz w:val="24"/>
          <w:szCs w:val="24"/>
          <w:lang w:val="bg-BG"/>
        </w:rPr>
        <w:t>.</w:t>
      </w:r>
    </w:p>
    <w:p w:rsidR="00CB7C64" w:rsidRPr="00F6413F" w:rsidRDefault="00CB7C64" w:rsidP="00CB7C64">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 xml:space="preserve">г) </w:t>
      </w:r>
      <w:proofErr w:type="gramStart"/>
      <w:r w:rsidRPr="00F6413F">
        <w:rPr>
          <w:rFonts w:ascii="Times New Roman" w:eastAsia="Times New Roman" w:hAnsi="Times New Roman"/>
          <w:b/>
          <w:color w:val="222222"/>
          <w:sz w:val="24"/>
          <w:szCs w:val="24"/>
          <w:lang w:eastAsia="bg-BG"/>
        </w:rPr>
        <w:t>генериране</w:t>
      </w:r>
      <w:proofErr w:type="gramEnd"/>
      <w:r w:rsidRPr="00F6413F">
        <w:rPr>
          <w:rFonts w:ascii="Times New Roman" w:eastAsia="Times New Roman" w:hAnsi="Times New Roman"/>
          <w:b/>
          <w:color w:val="222222"/>
          <w:sz w:val="24"/>
          <w:szCs w:val="24"/>
          <w:lang w:eastAsia="bg-BG"/>
        </w:rPr>
        <w:t xml:space="preserve"> на отпадъци - видове, количества и начин на третиране, и отпадъчни води;</w:t>
      </w:r>
    </w:p>
    <w:p w:rsidR="00CB7C64" w:rsidRPr="00814E49" w:rsidRDefault="00CB7C64" w:rsidP="00CB7C64">
      <w:pPr>
        <w:pStyle w:val="Body4"/>
        <w:spacing w:after="0" w:line="319" w:lineRule="auto"/>
        <w:ind w:left="0" w:firstLine="578"/>
        <w:jc w:val="both"/>
        <w:rPr>
          <w:rFonts w:ascii="Times New Roman" w:hAnsi="Times New Roman"/>
          <w:sz w:val="24"/>
          <w:szCs w:val="24"/>
        </w:rPr>
      </w:pPr>
      <w:r w:rsidRPr="00814E49">
        <w:rPr>
          <w:rFonts w:ascii="Times New Roman" w:hAnsi="Times New Roman"/>
          <w:sz w:val="24"/>
          <w:szCs w:val="24"/>
        </w:rPr>
        <w:t xml:space="preserve">Не се планира постоянно съхранение на отпадъци на площадката. </w:t>
      </w:r>
    </w:p>
    <w:p w:rsidR="00CB7C64" w:rsidRPr="00814E49" w:rsidRDefault="00CB7C64" w:rsidP="00CB7C64">
      <w:pPr>
        <w:pStyle w:val="Body4"/>
        <w:spacing w:after="0" w:line="319" w:lineRule="auto"/>
        <w:ind w:left="0" w:firstLine="578"/>
        <w:jc w:val="both"/>
        <w:rPr>
          <w:rFonts w:ascii="Times New Roman" w:hAnsi="Times New Roman"/>
          <w:sz w:val="24"/>
          <w:szCs w:val="24"/>
        </w:rPr>
      </w:pPr>
      <w:r w:rsidRPr="00814E49">
        <w:rPr>
          <w:rFonts w:ascii="Times New Roman" w:hAnsi="Times New Roman"/>
          <w:sz w:val="24"/>
          <w:szCs w:val="24"/>
        </w:rPr>
        <w:t>Не се очаква да се генерират строителни отпадъци, притежаващи опасни свойства. Обектът не може да се охарактеризира като замърсена площадка.</w:t>
      </w:r>
    </w:p>
    <w:p w:rsidR="00CB7C64" w:rsidRPr="00814E49" w:rsidRDefault="00CB7C64" w:rsidP="00CB7C64">
      <w:pPr>
        <w:pStyle w:val="Body4"/>
        <w:spacing w:after="0" w:line="319" w:lineRule="auto"/>
        <w:ind w:left="0" w:firstLine="578"/>
        <w:jc w:val="both"/>
        <w:rPr>
          <w:rFonts w:ascii="Times New Roman" w:hAnsi="Times New Roman"/>
          <w:sz w:val="24"/>
          <w:szCs w:val="24"/>
        </w:rPr>
      </w:pPr>
      <w:r w:rsidRPr="00814E49">
        <w:rPr>
          <w:rFonts w:ascii="Times New Roman" w:hAnsi="Times New Roman"/>
          <w:sz w:val="24"/>
          <w:szCs w:val="24"/>
        </w:rPr>
        <w:t xml:space="preserve">Замърсяване не се очаква, освен формирането на отпадъци при извършване на </w:t>
      </w:r>
      <w:r>
        <w:rPr>
          <w:rFonts w:ascii="Times New Roman" w:hAnsi="Times New Roman"/>
          <w:sz w:val="24"/>
          <w:szCs w:val="24"/>
        </w:rPr>
        <w:t>ремонта на сградата и при експлоатацията</w:t>
      </w:r>
      <w:r w:rsidRPr="00814E49">
        <w:rPr>
          <w:rFonts w:ascii="Times New Roman" w:hAnsi="Times New Roman"/>
          <w:sz w:val="24"/>
          <w:szCs w:val="24"/>
        </w:rPr>
        <w:t xml:space="preserve">, които при правилно управление няма да създадат замърсяване на околната среда. </w:t>
      </w:r>
    </w:p>
    <w:p w:rsidR="00CB7C64" w:rsidRPr="00814E49" w:rsidRDefault="00CB7C64" w:rsidP="00CB7C64">
      <w:pPr>
        <w:pStyle w:val="Body4"/>
        <w:spacing w:after="0" w:line="319" w:lineRule="auto"/>
        <w:ind w:left="0" w:firstLine="578"/>
        <w:jc w:val="both"/>
        <w:rPr>
          <w:rFonts w:ascii="Times New Roman" w:hAnsi="Times New Roman"/>
          <w:sz w:val="24"/>
          <w:szCs w:val="24"/>
        </w:rPr>
      </w:pPr>
      <w:r w:rsidRPr="00814E49">
        <w:rPr>
          <w:rFonts w:ascii="Times New Roman" w:hAnsi="Times New Roman"/>
          <w:sz w:val="24"/>
          <w:szCs w:val="24"/>
        </w:rPr>
        <w:t xml:space="preserve">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 и/или до извозването им на съответни депа, отговарящи на изискванията на Наредба № 6 от 27.08.2013г. </w:t>
      </w:r>
    </w:p>
    <w:p w:rsidR="00CB7C64" w:rsidRPr="00604B44" w:rsidRDefault="00CB7C64" w:rsidP="00CB7C64">
      <w:pPr>
        <w:pStyle w:val="Body4"/>
        <w:spacing w:after="0" w:line="319" w:lineRule="auto"/>
        <w:ind w:left="0" w:firstLine="578"/>
        <w:jc w:val="both"/>
        <w:rPr>
          <w:rFonts w:ascii="Times New Roman" w:hAnsi="Times New Roman"/>
          <w:sz w:val="24"/>
          <w:szCs w:val="24"/>
        </w:rPr>
      </w:pPr>
      <w:r w:rsidRPr="00604B44">
        <w:rPr>
          <w:rFonts w:ascii="Times New Roman" w:hAnsi="Times New Roman"/>
          <w:sz w:val="24"/>
          <w:szCs w:val="24"/>
        </w:rPr>
        <w:t xml:space="preserve">Строителните отпадъци, които се очаква да се генерират по време на </w:t>
      </w:r>
      <w:r>
        <w:rPr>
          <w:rFonts w:ascii="Times New Roman" w:hAnsi="Times New Roman"/>
          <w:sz w:val="24"/>
          <w:szCs w:val="24"/>
        </w:rPr>
        <w:t>ремонтните дейности</w:t>
      </w:r>
      <w:r w:rsidRPr="00604B44">
        <w:rPr>
          <w:rFonts w:ascii="Times New Roman" w:hAnsi="Times New Roman"/>
          <w:sz w:val="24"/>
          <w:szCs w:val="24"/>
        </w:rPr>
        <w:t xml:space="preserve"> на сградата, ще се събират в отделни контейнери разделно по кодове,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 </w:t>
      </w:r>
    </w:p>
    <w:p w:rsidR="00CB7C64" w:rsidRPr="00CC354A" w:rsidRDefault="00CB7C64" w:rsidP="00CB7C64">
      <w:pPr>
        <w:spacing w:after="0" w:line="319" w:lineRule="auto"/>
        <w:ind w:firstLine="709"/>
        <w:jc w:val="both"/>
        <w:rPr>
          <w:rFonts w:ascii="Times New Roman" w:eastAsia="Calibri" w:hAnsi="Times New Roman"/>
          <w:sz w:val="24"/>
          <w:szCs w:val="24"/>
          <w:lang w:val="bg-BG"/>
        </w:rPr>
      </w:pPr>
      <w:r w:rsidRPr="00CC354A">
        <w:rPr>
          <w:rFonts w:ascii="Times New Roman" w:hAnsi="Times New Roman"/>
          <w:sz w:val="24"/>
          <w:szCs w:val="24"/>
        </w:rPr>
        <w:t xml:space="preserve">Опаковките на строителните материали, главно синтетични полимери и други с изкуствен произход ще бъдат събирани и предавани за вторични суровини. Бетоновите остатъци ще се транспортират до </w:t>
      </w:r>
      <w:r>
        <w:rPr>
          <w:rFonts w:ascii="Times New Roman" w:hAnsi="Times New Roman"/>
          <w:sz w:val="24"/>
          <w:szCs w:val="24"/>
          <w:lang w:val="bg-BG"/>
        </w:rPr>
        <w:t>специализирано</w:t>
      </w:r>
      <w:r w:rsidRPr="00CC354A">
        <w:rPr>
          <w:rFonts w:ascii="Times New Roman" w:hAnsi="Times New Roman"/>
          <w:sz w:val="24"/>
          <w:szCs w:val="24"/>
        </w:rPr>
        <w:t xml:space="preserve"> депо за строителни отпадъци. Отпадъците по време на строителството ще се извозват на определено от Общината депо за същите. </w:t>
      </w:r>
      <w:r w:rsidRPr="00CC354A">
        <w:rPr>
          <w:rFonts w:ascii="Times New Roman" w:eastAsia="Calibri" w:hAnsi="Times New Roman"/>
          <w:sz w:val="24"/>
          <w:szCs w:val="24"/>
        </w:rPr>
        <w:t>При изграждането на обекта ще генерират незначителни количества строителни отпадъци:</w:t>
      </w:r>
    </w:p>
    <w:p w:rsidR="00CB7C64" w:rsidRPr="00D463E2" w:rsidRDefault="00CB7C64" w:rsidP="00CB7C64">
      <w:pPr>
        <w:spacing w:after="0" w:line="312" w:lineRule="auto"/>
        <w:ind w:firstLine="709"/>
        <w:jc w:val="both"/>
        <w:rPr>
          <w:rFonts w:ascii="Times New Roman" w:hAnsi="Times New Roman"/>
          <w:sz w:val="24"/>
          <w:szCs w:val="24"/>
        </w:rPr>
      </w:pPr>
      <w:r w:rsidRPr="0069190F">
        <w:rPr>
          <w:rFonts w:ascii="Times New Roman" w:hAnsi="Times New Roman"/>
          <w:sz w:val="24"/>
          <w:szCs w:val="24"/>
        </w:rPr>
        <w:t>По време на експлоатация</w:t>
      </w:r>
      <w:r w:rsidRPr="0069190F">
        <w:rPr>
          <w:rFonts w:ascii="Times New Roman" w:hAnsi="Times New Roman"/>
          <w:sz w:val="24"/>
          <w:szCs w:val="24"/>
          <w:lang w:val="bg-BG"/>
        </w:rPr>
        <w:t>та</w:t>
      </w:r>
      <w:r w:rsidRPr="0069190F">
        <w:rPr>
          <w:rFonts w:ascii="Times New Roman" w:hAnsi="Times New Roman"/>
          <w:sz w:val="24"/>
          <w:szCs w:val="24"/>
        </w:rPr>
        <w:t xml:space="preserve"> на обекта ще се генерират</w:t>
      </w:r>
      <w:r w:rsidRPr="0069190F">
        <w:rPr>
          <w:rFonts w:ascii="Times New Roman" w:hAnsi="Times New Roman"/>
          <w:sz w:val="24"/>
          <w:szCs w:val="24"/>
          <w:lang w:val="bg-BG"/>
        </w:rPr>
        <w:t xml:space="preserve"> с</w:t>
      </w:r>
      <w:r w:rsidRPr="0069190F">
        <w:rPr>
          <w:rFonts w:ascii="Times New Roman" w:hAnsi="Times New Roman"/>
          <w:sz w:val="24"/>
          <w:szCs w:val="24"/>
        </w:rPr>
        <w:t>месени битови отпадъци</w:t>
      </w:r>
      <w:r w:rsidRPr="0069190F">
        <w:rPr>
          <w:rFonts w:ascii="Times New Roman" w:hAnsi="Times New Roman"/>
          <w:sz w:val="24"/>
          <w:szCs w:val="24"/>
          <w:lang w:val="bg-BG"/>
        </w:rPr>
        <w:t xml:space="preserve">, </w:t>
      </w:r>
      <w:r w:rsidRPr="0069190F">
        <w:rPr>
          <w:rFonts w:ascii="Times New Roman" w:hAnsi="Times New Roman"/>
          <w:sz w:val="24"/>
          <w:szCs w:val="24"/>
        </w:rPr>
        <w:t xml:space="preserve"> </w:t>
      </w:r>
      <w:r w:rsidRPr="0069190F">
        <w:rPr>
          <w:rFonts w:ascii="Times New Roman" w:hAnsi="Times New Roman"/>
          <w:sz w:val="24"/>
          <w:szCs w:val="24"/>
          <w:lang w:val="bg-BG"/>
        </w:rPr>
        <w:t xml:space="preserve">производствени отпадъци, </w:t>
      </w:r>
      <w:r w:rsidRPr="0069190F">
        <w:rPr>
          <w:rFonts w:ascii="Times New Roman" w:hAnsi="Times New Roman"/>
          <w:sz w:val="24"/>
          <w:szCs w:val="24"/>
        </w:rPr>
        <w:t xml:space="preserve">формирани в резултат от дейността на обекта – хартиени и картонени опаковки </w:t>
      </w:r>
      <w:r w:rsidRPr="0069190F">
        <w:rPr>
          <w:rFonts w:ascii="Times New Roman" w:hAnsi="Times New Roman"/>
          <w:sz w:val="24"/>
          <w:szCs w:val="24"/>
          <w:lang w:val="bg-BG"/>
        </w:rPr>
        <w:t xml:space="preserve">с </w:t>
      </w:r>
      <w:r w:rsidRPr="0069190F">
        <w:rPr>
          <w:rFonts w:ascii="Times New Roman" w:hAnsi="Times New Roman"/>
          <w:sz w:val="24"/>
          <w:szCs w:val="24"/>
        </w:rPr>
        <w:t>код 15</w:t>
      </w:r>
      <w:r w:rsidRPr="0069190F">
        <w:rPr>
          <w:rFonts w:ascii="Times New Roman" w:hAnsi="Times New Roman"/>
          <w:sz w:val="24"/>
          <w:szCs w:val="24"/>
          <w:lang w:val="bg-BG"/>
        </w:rPr>
        <w:t>.</w:t>
      </w:r>
      <w:r w:rsidRPr="0069190F">
        <w:rPr>
          <w:rFonts w:ascii="Times New Roman" w:hAnsi="Times New Roman"/>
          <w:sz w:val="24"/>
          <w:szCs w:val="24"/>
        </w:rPr>
        <w:t>01</w:t>
      </w:r>
      <w:r w:rsidRPr="0069190F">
        <w:rPr>
          <w:rFonts w:ascii="Times New Roman" w:hAnsi="Times New Roman"/>
          <w:sz w:val="24"/>
          <w:szCs w:val="24"/>
          <w:lang w:val="bg-BG"/>
        </w:rPr>
        <w:t>.</w:t>
      </w:r>
      <w:r w:rsidRPr="0069190F">
        <w:rPr>
          <w:rFonts w:ascii="Times New Roman" w:hAnsi="Times New Roman"/>
          <w:sz w:val="24"/>
          <w:szCs w:val="24"/>
        </w:rPr>
        <w:t xml:space="preserve">01, пластмасови опаковки </w:t>
      </w:r>
      <w:r w:rsidRPr="0069190F">
        <w:rPr>
          <w:rFonts w:ascii="Times New Roman" w:hAnsi="Times New Roman"/>
          <w:sz w:val="24"/>
          <w:szCs w:val="24"/>
          <w:lang w:val="bg-BG"/>
        </w:rPr>
        <w:t xml:space="preserve">с </w:t>
      </w:r>
      <w:r w:rsidRPr="0069190F">
        <w:rPr>
          <w:rFonts w:ascii="Times New Roman" w:hAnsi="Times New Roman"/>
          <w:sz w:val="24"/>
          <w:szCs w:val="24"/>
        </w:rPr>
        <w:t>код 15</w:t>
      </w:r>
      <w:r w:rsidRPr="0069190F">
        <w:rPr>
          <w:rFonts w:ascii="Times New Roman" w:hAnsi="Times New Roman"/>
          <w:sz w:val="24"/>
          <w:szCs w:val="24"/>
          <w:lang w:val="bg-BG"/>
        </w:rPr>
        <w:t>.</w:t>
      </w:r>
      <w:r w:rsidRPr="0069190F">
        <w:rPr>
          <w:rFonts w:ascii="Times New Roman" w:hAnsi="Times New Roman"/>
          <w:sz w:val="24"/>
          <w:szCs w:val="24"/>
        </w:rPr>
        <w:t>01</w:t>
      </w:r>
      <w:r w:rsidRPr="0069190F">
        <w:rPr>
          <w:rFonts w:ascii="Times New Roman" w:hAnsi="Times New Roman"/>
          <w:sz w:val="24"/>
          <w:szCs w:val="24"/>
          <w:lang w:val="bg-BG"/>
        </w:rPr>
        <w:t>.</w:t>
      </w:r>
      <w:r w:rsidRPr="0069190F">
        <w:rPr>
          <w:rFonts w:ascii="Times New Roman" w:hAnsi="Times New Roman"/>
          <w:sz w:val="24"/>
          <w:szCs w:val="24"/>
        </w:rPr>
        <w:t>02,</w:t>
      </w:r>
      <w:r w:rsidRPr="0069190F">
        <w:rPr>
          <w:rFonts w:ascii="Times New Roman" w:hAnsi="Times New Roman"/>
          <w:sz w:val="24"/>
          <w:szCs w:val="24"/>
          <w:lang w:val="bg-BG"/>
        </w:rPr>
        <w:t xml:space="preserve"> </w:t>
      </w:r>
      <w:r w:rsidRPr="0069190F">
        <w:rPr>
          <w:rFonts w:ascii="Times New Roman" w:hAnsi="Times New Roman"/>
          <w:sz w:val="24"/>
          <w:szCs w:val="24"/>
        </w:rPr>
        <w:t>стъклени опаковки</w:t>
      </w:r>
      <w:r w:rsidRPr="0069190F">
        <w:rPr>
          <w:rFonts w:ascii="Times New Roman" w:hAnsi="Times New Roman"/>
          <w:sz w:val="24"/>
          <w:szCs w:val="24"/>
          <w:lang w:val="bg-BG"/>
        </w:rPr>
        <w:t xml:space="preserve"> </w:t>
      </w:r>
      <w:r w:rsidRPr="00D463E2">
        <w:rPr>
          <w:rFonts w:ascii="Times New Roman" w:hAnsi="Times New Roman"/>
          <w:sz w:val="24"/>
          <w:szCs w:val="24"/>
          <w:lang w:val="bg-BG"/>
        </w:rPr>
        <w:t>с</w:t>
      </w:r>
      <w:r w:rsidRPr="00D463E2">
        <w:rPr>
          <w:rFonts w:ascii="Times New Roman" w:hAnsi="Times New Roman"/>
          <w:sz w:val="24"/>
          <w:szCs w:val="24"/>
        </w:rPr>
        <w:t xml:space="preserve"> код 15</w:t>
      </w:r>
      <w:r w:rsidRPr="00D463E2">
        <w:rPr>
          <w:rFonts w:ascii="Times New Roman" w:hAnsi="Times New Roman"/>
          <w:sz w:val="24"/>
          <w:szCs w:val="24"/>
          <w:lang w:val="bg-BG"/>
        </w:rPr>
        <w:t>.</w:t>
      </w:r>
      <w:r w:rsidRPr="00D463E2">
        <w:rPr>
          <w:rFonts w:ascii="Times New Roman" w:hAnsi="Times New Roman"/>
          <w:sz w:val="24"/>
          <w:szCs w:val="24"/>
        </w:rPr>
        <w:t>01</w:t>
      </w:r>
      <w:r w:rsidRPr="00D463E2">
        <w:rPr>
          <w:rFonts w:ascii="Times New Roman" w:hAnsi="Times New Roman"/>
          <w:sz w:val="24"/>
          <w:szCs w:val="24"/>
          <w:lang w:val="bg-BG"/>
        </w:rPr>
        <w:t>.</w:t>
      </w:r>
      <w:r w:rsidRPr="00D463E2">
        <w:rPr>
          <w:rFonts w:ascii="Times New Roman" w:hAnsi="Times New Roman"/>
          <w:sz w:val="24"/>
          <w:szCs w:val="24"/>
        </w:rPr>
        <w:t>0</w:t>
      </w:r>
      <w:r w:rsidRPr="00D463E2">
        <w:rPr>
          <w:rFonts w:ascii="Times New Roman" w:hAnsi="Times New Roman"/>
          <w:sz w:val="24"/>
          <w:szCs w:val="24"/>
          <w:lang w:val="bg-BG"/>
        </w:rPr>
        <w:t xml:space="preserve">7, </w:t>
      </w:r>
      <w:r w:rsidRPr="00D463E2">
        <w:rPr>
          <w:rFonts w:ascii="Times New Roman" w:hAnsi="Times New Roman"/>
          <w:sz w:val="24"/>
          <w:szCs w:val="24"/>
        </w:rPr>
        <w:t xml:space="preserve">хранителни отпадъци и др. </w:t>
      </w:r>
      <w:proofErr w:type="gramStart"/>
      <w:r w:rsidRPr="00D463E2">
        <w:rPr>
          <w:rFonts w:ascii="Times New Roman" w:hAnsi="Times New Roman"/>
          <w:sz w:val="24"/>
          <w:szCs w:val="24"/>
        </w:rPr>
        <w:t>с</w:t>
      </w:r>
      <w:proofErr w:type="gramEnd"/>
      <w:r w:rsidRPr="00D463E2">
        <w:rPr>
          <w:rFonts w:ascii="Times New Roman" w:hAnsi="Times New Roman"/>
          <w:sz w:val="24"/>
          <w:szCs w:val="24"/>
        </w:rPr>
        <w:t xml:space="preserve"> код 20</w:t>
      </w:r>
      <w:r w:rsidRPr="00D463E2">
        <w:rPr>
          <w:rFonts w:ascii="Times New Roman" w:hAnsi="Times New Roman"/>
          <w:sz w:val="24"/>
          <w:szCs w:val="24"/>
          <w:lang w:val="bg-BG"/>
        </w:rPr>
        <w:t>.</w:t>
      </w:r>
      <w:r w:rsidRPr="00D463E2">
        <w:rPr>
          <w:rFonts w:ascii="Times New Roman" w:hAnsi="Times New Roman"/>
          <w:sz w:val="24"/>
          <w:szCs w:val="24"/>
        </w:rPr>
        <w:t>03</w:t>
      </w:r>
      <w:r w:rsidRPr="00D463E2">
        <w:rPr>
          <w:rFonts w:ascii="Times New Roman" w:hAnsi="Times New Roman"/>
          <w:sz w:val="24"/>
          <w:szCs w:val="24"/>
          <w:lang w:val="bg-BG"/>
        </w:rPr>
        <w:t>.</w:t>
      </w:r>
      <w:r w:rsidRPr="00D463E2">
        <w:rPr>
          <w:rFonts w:ascii="Times New Roman" w:hAnsi="Times New Roman"/>
          <w:sz w:val="24"/>
          <w:szCs w:val="24"/>
        </w:rPr>
        <w:t xml:space="preserve">01. </w:t>
      </w:r>
    </w:p>
    <w:p w:rsidR="00CB7C64" w:rsidRDefault="00CB7C64" w:rsidP="00CB7C64">
      <w:pPr>
        <w:spacing w:after="0" w:line="312" w:lineRule="auto"/>
        <w:ind w:firstLine="709"/>
        <w:jc w:val="both"/>
        <w:rPr>
          <w:rFonts w:ascii="Times New Roman" w:hAnsi="Times New Roman"/>
          <w:sz w:val="24"/>
          <w:szCs w:val="24"/>
          <w:lang w:val="bg-BG"/>
        </w:rPr>
      </w:pPr>
      <w:r w:rsidRPr="002E1537">
        <w:rPr>
          <w:rFonts w:ascii="Times New Roman" w:hAnsi="Times New Roman"/>
          <w:sz w:val="24"/>
          <w:szCs w:val="24"/>
        </w:rPr>
        <w:t>Получените отпадъци от производствената дейност се събират във водонепроницаеми съдове /контейнери/ с плътно затварящ се капа</w:t>
      </w:r>
      <w:r>
        <w:rPr>
          <w:rFonts w:ascii="Times New Roman" w:hAnsi="Times New Roman"/>
          <w:sz w:val="24"/>
          <w:szCs w:val="24"/>
          <w:lang w:val="bg-BG"/>
        </w:rPr>
        <w:t>к</w:t>
      </w:r>
      <w:r w:rsidRPr="002E1537">
        <w:rPr>
          <w:rFonts w:ascii="Times New Roman" w:hAnsi="Times New Roman"/>
          <w:sz w:val="24"/>
          <w:szCs w:val="24"/>
        </w:rPr>
        <w:t xml:space="preserve">, удобни за ефикасно измиване и </w:t>
      </w:r>
      <w:r w:rsidRPr="002E1537">
        <w:rPr>
          <w:rFonts w:ascii="Times New Roman" w:hAnsi="Times New Roman"/>
          <w:sz w:val="24"/>
          <w:szCs w:val="24"/>
        </w:rPr>
        <w:lastRenderedPageBreak/>
        <w:t>дезинфекция. В края на работния ден, същите се затварят плътно и се изнасят към външен контейнер.</w:t>
      </w:r>
      <w:r>
        <w:rPr>
          <w:rFonts w:ascii="Times New Roman" w:hAnsi="Times New Roman"/>
          <w:sz w:val="24"/>
          <w:szCs w:val="24"/>
          <w:lang w:val="bg-BG"/>
        </w:rPr>
        <w:t xml:space="preserve"> </w:t>
      </w:r>
    </w:p>
    <w:p w:rsidR="00CB7C64" w:rsidRPr="00FA6031" w:rsidRDefault="00CB7C64" w:rsidP="00CB7C64">
      <w:pPr>
        <w:spacing w:after="0" w:line="312" w:lineRule="auto"/>
        <w:ind w:firstLine="709"/>
        <w:jc w:val="both"/>
        <w:rPr>
          <w:rFonts w:ascii="Times New Roman" w:hAnsi="Times New Roman"/>
          <w:sz w:val="24"/>
          <w:szCs w:val="24"/>
        </w:rPr>
      </w:pPr>
      <w:r w:rsidRPr="00FA6031">
        <w:rPr>
          <w:rFonts w:ascii="Times New Roman" w:hAnsi="Times New Roman"/>
          <w:sz w:val="24"/>
          <w:szCs w:val="24"/>
        </w:rPr>
        <w:t xml:space="preserve">При реализацията и експлоатацията на инвестиционното </w:t>
      </w:r>
      <w:proofErr w:type="gramStart"/>
      <w:r w:rsidRPr="00FA6031">
        <w:rPr>
          <w:rFonts w:ascii="Times New Roman" w:hAnsi="Times New Roman"/>
          <w:sz w:val="24"/>
          <w:szCs w:val="24"/>
        </w:rPr>
        <w:t>предложение  стриктно</w:t>
      </w:r>
      <w:proofErr w:type="gramEnd"/>
      <w:r w:rsidRPr="00FA6031">
        <w:rPr>
          <w:rFonts w:ascii="Times New Roman" w:hAnsi="Times New Roman"/>
          <w:sz w:val="24"/>
          <w:szCs w:val="24"/>
        </w:rPr>
        <w:t xml:space="preserve"> ще се спазват изискванията на Закона за управление на отпадъците (обн. ДВ бр. 53/2012 г.) </w:t>
      </w:r>
      <w:proofErr w:type="gramStart"/>
      <w:r w:rsidRPr="00FA6031">
        <w:rPr>
          <w:rFonts w:ascii="Times New Roman" w:hAnsi="Times New Roman"/>
          <w:sz w:val="24"/>
          <w:szCs w:val="24"/>
        </w:rPr>
        <w:t>и</w:t>
      </w:r>
      <w:proofErr w:type="gramEnd"/>
      <w:r w:rsidRPr="00FA6031">
        <w:rPr>
          <w:rFonts w:ascii="Times New Roman" w:hAnsi="Times New Roman"/>
          <w:sz w:val="24"/>
          <w:szCs w:val="24"/>
        </w:rPr>
        <w:t xml:space="preserve"> подзаконовите нормативни актове.</w:t>
      </w:r>
    </w:p>
    <w:p w:rsidR="00CB7C64" w:rsidRPr="00B5011B" w:rsidRDefault="00CB7C64" w:rsidP="00CB7C64">
      <w:pPr>
        <w:spacing w:after="0" w:line="312" w:lineRule="auto"/>
        <w:ind w:firstLine="709"/>
        <w:jc w:val="both"/>
        <w:rPr>
          <w:rFonts w:ascii="Times New Roman" w:hAnsi="Times New Roman"/>
          <w:sz w:val="24"/>
          <w:szCs w:val="24"/>
          <w:lang w:val="bg-BG"/>
        </w:rPr>
      </w:pPr>
      <w:r w:rsidRPr="00FA6031">
        <w:rPr>
          <w:rFonts w:ascii="Times New Roman" w:hAnsi="Times New Roman"/>
          <w:sz w:val="24"/>
          <w:szCs w:val="24"/>
        </w:rPr>
        <w:t xml:space="preserve">Битовите отпадъци ще се събират </w:t>
      </w:r>
      <w:r>
        <w:rPr>
          <w:rFonts w:ascii="Times New Roman" w:hAnsi="Times New Roman"/>
          <w:sz w:val="24"/>
          <w:szCs w:val="24"/>
          <w:lang w:val="bg-BG"/>
        </w:rPr>
        <w:t>в съдове за битови отпадъци и ще се извозват от фирмата, обслужваща района по определен график.</w:t>
      </w:r>
      <w:r w:rsidRPr="00FA6031">
        <w:rPr>
          <w:rFonts w:ascii="Times New Roman" w:hAnsi="Times New Roman"/>
          <w:sz w:val="24"/>
          <w:szCs w:val="24"/>
        </w:rPr>
        <w:t xml:space="preserve"> Отпадъците от опаковки ще бъдат предавани на база сключен договор с организация по оползотворяване.  </w:t>
      </w:r>
    </w:p>
    <w:p w:rsidR="00CB7C64" w:rsidRPr="00CB7C64" w:rsidRDefault="00CB7C64" w:rsidP="00CB7C64">
      <w:pPr>
        <w:spacing w:after="0" w:line="312" w:lineRule="auto"/>
        <w:ind w:firstLine="709"/>
        <w:jc w:val="both"/>
        <w:rPr>
          <w:rFonts w:ascii="Times New Roman" w:hAnsi="Times New Roman"/>
          <w:sz w:val="24"/>
          <w:szCs w:val="24"/>
        </w:rPr>
      </w:pPr>
      <w:r w:rsidRPr="00FA6031">
        <w:rPr>
          <w:rFonts w:ascii="Times New Roman" w:hAnsi="Times New Roman"/>
          <w:sz w:val="24"/>
          <w:szCs w:val="24"/>
        </w:rPr>
        <w:t>Заустването на отпадни</w:t>
      </w:r>
      <w:r>
        <w:rPr>
          <w:rFonts w:ascii="Times New Roman" w:hAnsi="Times New Roman"/>
          <w:sz w:val="24"/>
          <w:szCs w:val="24"/>
        </w:rPr>
        <w:t xml:space="preserve">те водни количества ще става в </w:t>
      </w:r>
      <w:r w:rsidRPr="00FA6031">
        <w:rPr>
          <w:rFonts w:ascii="Times New Roman" w:hAnsi="Times New Roman"/>
          <w:sz w:val="24"/>
          <w:szCs w:val="24"/>
        </w:rPr>
        <w:t xml:space="preserve">съществуваща </w:t>
      </w:r>
      <w:r>
        <w:rPr>
          <w:rFonts w:ascii="Times New Roman" w:hAnsi="Times New Roman"/>
          <w:sz w:val="24"/>
          <w:szCs w:val="24"/>
          <w:lang w:val="bg-BG"/>
        </w:rPr>
        <w:t>канализационна мрежа на гр. Асеновград.</w:t>
      </w:r>
    </w:p>
    <w:p w:rsidR="00CB7C64" w:rsidRPr="00F6413F" w:rsidRDefault="00CB7C64" w:rsidP="00CB7C64">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7C265C">
        <w:rPr>
          <w:rFonts w:ascii="Times New Roman" w:eastAsia="Times New Roman" w:hAnsi="Times New Roman"/>
          <w:color w:val="222222"/>
          <w:sz w:val="24"/>
          <w:szCs w:val="24"/>
          <w:lang w:eastAsia="bg-BG"/>
        </w:rPr>
        <w:t>д</w:t>
      </w:r>
      <w:r w:rsidRPr="00F6413F">
        <w:rPr>
          <w:rFonts w:ascii="Times New Roman" w:eastAsia="Times New Roman" w:hAnsi="Times New Roman"/>
          <w:b/>
          <w:color w:val="222222"/>
          <w:sz w:val="24"/>
          <w:szCs w:val="24"/>
          <w:lang w:eastAsia="bg-BG"/>
        </w:rPr>
        <w:t xml:space="preserve">) </w:t>
      </w:r>
      <w:proofErr w:type="gramStart"/>
      <w:r w:rsidRPr="00F6413F">
        <w:rPr>
          <w:rFonts w:ascii="Times New Roman" w:eastAsia="Times New Roman" w:hAnsi="Times New Roman"/>
          <w:b/>
          <w:color w:val="222222"/>
          <w:sz w:val="24"/>
          <w:szCs w:val="24"/>
          <w:lang w:eastAsia="bg-BG"/>
        </w:rPr>
        <w:t>замърсяване</w:t>
      </w:r>
      <w:proofErr w:type="gramEnd"/>
      <w:r w:rsidRPr="00F6413F">
        <w:rPr>
          <w:rFonts w:ascii="Times New Roman" w:eastAsia="Times New Roman" w:hAnsi="Times New Roman"/>
          <w:b/>
          <w:color w:val="222222"/>
          <w:sz w:val="24"/>
          <w:szCs w:val="24"/>
          <w:lang w:eastAsia="bg-BG"/>
        </w:rPr>
        <w:t xml:space="preserve"> и вредно въздействие; дискомфорт на околната среда;</w:t>
      </w:r>
    </w:p>
    <w:p w:rsidR="00C73303" w:rsidRDefault="00C73303" w:rsidP="00CB7C64">
      <w:pPr>
        <w:spacing w:after="0" w:line="312" w:lineRule="auto"/>
        <w:ind w:firstLine="709"/>
        <w:jc w:val="both"/>
        <w:rPr>
          <w:rFonts w:ascii="Times New Roman" w:eastAsia="Calibri" w:hAnsi="Times New Roman"/>
          <w:sz w:val="24"/>
          <w:szCs w:val="24"/>
        </w:rPr>
      </w:pPr>
    </w:p>
    <w:p w:rsidR="00CB7C64" w:rsidRPr="00B031A2" w:rsidRDefault="00CB7C64" w:rsidP="00CB7C64">
      <w:pPr>
        <w:spacing w:after="0" w:line="312" w:lineRule="auto"/>
        <w:ind w:firstLine="709"/>
        <w:jc w:val="both"/>
        <w:rPr>
          <w:rFonts w:ascii="Times New Roman" w:eastAsia="Calibri" w:hAnsi="Times New Roman"/>
          <w:sz w:val="24"/>
          <w:szCs w:val="24"/>
        </w:rPr>
      </w:pPr>
      <w:r w:rsidRPr="00B031A2">
        <w:rPr>
          <w:rFonts w:ascii="Times New Roman" w:eastAsia="Calibri" w:hAnsi="Times New Roman"/>
          <w:sz w:val="24"/>
          <w:szCs w:val="24"/>
        </w:rPr>
        <w:t xml:space="preserve">Комфорта на околната среда е съвкупност от природни фактори и условия, съчетание на природни образувания и географски дадености (релеф, растителност, водни пространства, оптимална температура, влажност на въздуха и др.). </w:t>
      </w:r>
    </w:p>
    <w:p w:rsidR="00CB7C64" w:rsidRDefault="00CB7C64" w:rsidP="00CB7C64">
      <w:pPr>
        <w:spacing w:after="0" w:line="312" w:lineRule="auto"/>
        <w:ind w:firstLine="709"/>
        <w:jc w:val="both"/>
        <w:rPr>
          <w:rFonts w:ascii="Times New Roman" w:eastAsia="Calibri" w:hAnsi="Times New Roman"/>
          <w:sz w:val="24"/>
          <w:szCs w:val="24"/>
          <w:lang w:val="bg-BG"/>
        </w:rPr>
      </w:pPr>
      <w:r w:rsidRPr="00B031A2">
        <w:rPr>
          <w:rFonts w:ascii="Times New Roman" w:eastAsia="Calibri" w:hAnsi="Times New Roman"/>
          <w:sz w:val="24"/>
          <w:szCs w:val="24"/>
        </w:rPr>
        <w:t xml:space="preserve">В процеса на </w:t>
      </w:r>
      <w:r>
        <w:rPr>
          <w:rFonts w:ascii="Times New Roman" w:eastAsia="Calibri" w:hAnsi="Times New Roman"/>
          <w:sz w:val="24"/>
          <w:szCs w:val="24"/>
          <w:lang w:val="bg-BG"/>
        </w:rPr>
        <w:t>ремонтиране на сградата</w:t>
      </w:r>
      <w:r w:rsidRPr="00B031A2">
        <w:rPr>
          <w:rFonts w:ascii="Times New Roman" w:eastAsia="Calibri" w:hAnsi="Times New Roman"/>
          <w:sz w:val="24"/>
          <w:szCs w:val="24"/>
        </w:rPr>
        <w:t xml:space="preserve"> е възможно само временно замърсяване чрез запрашаване на въз</w:t>
      </w:r>
      <w:r>
        <w:rPr>
          <w:rFonts w:ascii="Times New Roman" w:eastAsia="Calibri" w:hAnsi="Times New Roman"/>
          <w:sz w:val="24"/>
          <w:szCs w:val="24"/>
        </w:rPr>
        <w:t>духа през периода на р</w:t>
      </w:r>
      <w:r>
        <w:rPr>
          <w:rFonts w:ascii="Times New Roman" w:eastAsia="Calibri" w:hAnsi="Times New Roman"/>
          <w:sz w:val="24"/>
          <w:szCs w:val="24"/>
          <w:lang w:val="bg-BG"/>
        </w:rPr>
        <w:t>емонтните дайности</w:t>
      </w:r>
      <w:r w:rsidRPr="00B031A2">
        <w:rPr>
          <w:rFonts w:ascii="Times New Roman" w:eastAsia="Calibri" w:hAnsi="Times New Roman"/>
          <w:sz w:val="24"/>
          <w:szCs w:val="24"/>
        </w:rPr>
        <w:t xml:space="preserve">. </w:t>
      </w:r>
    </w:p>
    <w:p w:rsidR="00CB7C64" w:rsidRPr="00F00FA9" w:rsidRDefault="00CB7C64" w:rsidP="00CB7C64">
      <w:pPr>
        <w:spacing w:after="0" w:line="312" w:lineRule="auto"/>
        <w:ind w:firstLine="709"/>
        <w:jc w:val="both"/>
        <w:rPr>
          <w:rFonts w:ascii="Times New Roman" w:eastAsia="Calibri" w:hAnsi="Times New Roman"/>
          <w:sz w:val="24"/>
          <w:szCs w:val="24"/>
        </w:rPr>
      </w:pPr>
      <w:r w:rsidRPr="00F00FA9">
        <w:rPr>
          <w:rFonts w:ascii="Times New Roman" w:eastAsia="Calibri" w:hAnsi="Times New Roman"/>
          <w:sz w:val="24"/>
          <w:szCs w:val="24"/>
          <w:lang w:val="bg-BG"/>
        </w:rPr>
        <w:t>Изграждането на сладкарската работилница няма да</w:t>
      </w:r>
      <w:r w:rsidRPr="00F00FA9">
        <w:rPr>
          <w:rFonts w:ascii="Times New Roman" w:eastAsia="Calibri" w:hAnsi="Times New Roman"/>
          <w:sz w:val="24"/>
          <w:szCs w:val="24"/>
        </w:rPr>
        <w:t xml:space="preserve"> създаде дискомфорт, изразяващ се в раздразнение и неудобства към факторите на околната среда и населението, определени посредством предвидените мероприятия по реализирането на обекта.</w:t>
      </w:r>
    </w:p>
    <w:p w:rsidR="00CB7C64" w:rsidRPr="003417FA" w:rsidRDefault="00CB7C64" w:rsidP="00CB7C64">
      <w:pPr>
        <w:spacing w:after="0" w:line="312" w:lineRule="auto"/>
        <w:ind w:firstLine="709"/>
        <w:jc w:val="both"/>
        <w:rPr>
          <w:rFonts w:ascii="Times New Roman" w:eastAsia="Calibri" w:hAnsi="Times New Roman"/>
          <w:sz w:val="24"/>
          <w:szCs w:val="24"/>
        </w:rPr>
      </w:pPr>
      <w:r w:rsidRPr="003417FA">
        <w:rPr>
          <w:rFonts w:ascii="Times New Roman" w:eastAsia="Calibri" w:hAnsi="Times New Roman"/>
          <w:sz w:val="24"/>
          <w:szCs w:val="24"/>
        </w:rPr>
        <w:t xml:space="preserve">При правилно изпълнение на залегналите дейности по реализация на строителството </w:t>
      </w:r>
      <w:r w:rsidRPr="003417FA">
        <w:rPr>
          <w:rFonts w:ascii="Times New Roman" w:eastAsia="Calibri" w:hAnsi="Times New Roman"/>
          <w:sz w:val="24"/>
          <w:szCs w:val="24"/>
          <w:lang w:val="bg-BG"/>
        </w:rPr>
        <w:t>няма да</w:t>
      </w:r>
      <w:r w:rsidRPr="003417FA">
        <w:rPr>
          <w:rFonts w:ascii="Times New Roman" w:eastAsia="Calibri" w:hAnsi="Times New Roman"/>
          <w:sz w:val="24"/>
          <w:szCs w:val="24"/>
        </w:rPr>
        <w:t xml:space="preserve"> възникнат ситуации</w:t>
      </w:r>
      <w:r w:rsidRPr="003417FA">
        <w:rPr>
          <w:rFonts w:ascii="Times New Roman" w:eastAsia="Calibri" w:hAnsi="Times New Roman"/>
          <w:sz w:val="24"/>
          <w:szCs w:val="24"/>
          <w:lang w:val="bg-BG"/>
        </w:rPr>
        <w:t>,</w:t>
      </w:r>
      <w:r w:rsidRPr="003417FA">
        <w:rPr>
          <w:rFonts w:ascii="Times New Roman" w:eastAsia="Calibri" w:hAnsi="Times New Roman"/>
          <w:sz w:val="24"/>
          <w:szCs w:val="24"/>
        </w:rPr>
        <w:t xml:space="preserve"> свързани с отделяне на емисии замърсяващи въздуха и/или подземните води, както и генериране на опасни отпадъци и създаването на дискомфорт на околната среда.</w:t>
      </w:r>
    </w:p>
    <w:p w:rsidR="00CB7C64" w:rsidRPr="00CB7C64" w:rsidRDefault="00CB7C64" w:rsidP="00CB7C64">
      <w:pPr>
        <w:spacing w:after="0" w:line="312" w:lineRule="auto"/>
        <w:ind w:firstLine="709"/>
        <w:jc w:val="both"/>
        <w:rPr>
          <w:rFonts w:ascii="Times New Roman" w:eastAsia="Calibri" w:hAnsi="Times New Roman"/>
          <w:sz w:val="24"/>
          <w:szCs w:val="24"/>
          <w:lang w:val="bg-BG"/>
        </w:rPr>
      </w:pPr>
      <w:r w:rsidRPr="004C16BB">
        <w:rPr>
          <w:rFonts w:ascii="Times New Roman" w:eastAsia="Calibri" w:hAnsi="Times New Roman"/>
          <w:sz w:val="24"/>
          <w:szCs w:val="24"/>
        </w:rPr>
        <w:t>Не се очаква влошаване на екологичното състояние на флората и фауната в района, т</w:t>
      </w:r>
      <w:r w:rsidRPr="004C16BB">
        <w:rPr>
          <w:rFonts w:ascii="Times New Roman" w:eastAsia="Calibri" w:hAnsi="Times New Roman"/>
          <w:sz w:val="24"/>
          <w:szCs w:val="24"/>
          <w:lang w:val="bg-BG"/>
        </w:rPr>
        <w:t>ъй като</w:t>
      </w:r>
      <w:r w:rsidRPr="004C16BB">
        <w:rPr>
          <w:rFonts w:ascii="Times New Roman" w:eastAsia="Calibri" w:hAnsi="Times New Roman"/>
          <w:sz w:val="24"/>
          <w:szCs w:val="24"/>
        </w:rPr>
        <w:t xml:space="preserve"> няма източници на замърсяване на въздуха, почвите и водите при стриктното спазване на технологичните процеси, т. е. не се очаква да настъпи дискомфорт на околната среда след реализиране на инвестиционното предложение.</w:t>
      </w:r>
    </w:p>
    <w:p w:rsidR="00CB7C64" w:rsidRPr="00F6413F" w:rsidRDefault="00CB7C64" w:rsidP="00CB7C64">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 xml:space="preserve">е) </w:t>
      </w:r>
      <w:proofErr w:type="gramStart"/>
      <w:r w:rsidRPr="00F6413F">
        <w:rPr>
          <w:rFonts w:ascii="Times New Roman" w:eastAsia="Times New Roman" w:hAnsi="Times New Roman"/>
          <w:b/>
          <w:color w:val="222222"/>
          <w:sz w:val="24"/>
          <w:szCs w:val="24"/>
          <w:lang w:eastAsia="bg-BG"/>
        </w:rPr>
        <w:t>риск</w:t>
      </w:r>
      <w:proofErr w:type="gramEnd"/>
      <w:r w:rsidRPr="00F6413F">
        <w:rPr>
          <w:rFonts w:ascii="Times New Roman" w:eastAsia="Times New Roman" w:hAnsi="Times New Roman"/>
          <w:b/>
          <w:color w:val="222222"/>
          <w:sz w:val="24"/>
          <w:szCs w:val="24"/>
          <w:lang w:eastAsia="bg-BG"/>
        </w:rPr>
        <w:t xml:space="preserve"> от големи аварии и/или бедствия, които са свързани с инвестиционното предложение;</w:t>
      </w:r>
    </w:p>
    <w:p w:rsidR="00C73303" w:rsidRDefault="00C73303" w:rsidP="00CB7C64">
      <w:pPr>
        <w:spacing w:after="0" w:line="312" w:lineRule="auto"/>
        <w:ind w:firstLine="709"/>
        <w:jc w:val="both"/>
        <w:rPr>
          <w:rFonts w:ascii="Times New Roman" w:eastAsia="Calibri" w:hAnsi="Times New Roman"/>
          <w:sz w:val="24"/>
          <w:szCs w:val="24"/>
          <w:lang w:val="bg-BG"/>
        </w:rPr>
      </w:pPr>
    </w:p>
    <w:p w:rsidR="00CB7C64" w:rsidRPr="00210ACD" w:rsidRDefault="00CB7C64" w:rsidP="00CB7C64">
      <w:pPr>
        <w:spacing w:after="0" w:line="312" w:lineRule="auto"/>
        <w:ind w:firstLine="709"/>
        <w:jc w:val="both"/>
        <w:rPr>
          <w:rFonts w:ascii="Times New Roman" w:eastAsia="Calibri" w:hAnsi="Times New Roman"/>
          <w:sz w:val="24"/>
          <w:szCs w:val="24"/>
          <w:lang w:val="bg-BG"/>
        </w:rPr>
      </w:pPr>
      <w:r>
        <w:rPr>
          <w:rFonts w:ascii="Times New Roman" w:eastAsia="Calibri" w:hAnsi="Times New Roman"/>
          <w:sz w:val="24"/>
          <w:szCs w:val="24"/>
          <w:lang w:val="bg-BG"/>
        </w:rPr>
        <w:t xml:space="preserve">Като цяло от реализацията на инвестиционното намерение не се очакват риск от аварии и инциденти. Възможни рискове фактори са </w:t>
      </w:r>
      <w:r w:rsidRPr="00433674">
        <w:rPr>
          <w:rFonts w:ascii="Times New Roman" w:eastAsia="Calibri" w:hAnsi="Times New Roman"/>
          <w:sz w:val="24"/>
          <w:szCs w:val="24"/>
        </w:rPr>
        <w:t>свързани предимно с природни катаклизми: земетресения, наводнения, бури и др.</w:t>
      </w:r>
      <w:r>
        <w:rPr>
          <w:rFonts w:ascii="Times New Roman" w:eastAsia="Calibri" w:hAnsi="Times New Roman"/>
          <w:sz w:val="24"/>
          <w:szCs w:val="24"/>
          <w:lang w:val="bg-BG"/>
        </w:rPr>
        <w:t xml:space="preserve"> </w:t>
      </w:r>
    </w:p>
    <w:p w:rsidR="00CB7C64" w:rsidRPr="00C73303" w:rsidRDefault="00CB7C64" w:rsidP="000A7447">
      <w:pPr>
        <w:spacing w:after="0" w:line="312"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rPr>
        <w:t>По време на експлоатацията при неправилна експлоатация и не добра поддръжка на инсталациите и при неспазване на изискванията за безопастност на труда има рискове от инциденти. Тези рискове също могат да бъдат избегнати, като се следи за състоянието и нормална работа на същите.</w:t>
      </w:r>
      <w:r w:rsidRPr="00C73303">
        <w:rPr>
          <w:rFonts w:ascii="Times New Roman" w:eastAsia="Calibri" w:hAnsi="Times New Roman"/>
          <w:sz w:val="24"/>
          <w:szCs w:val="24"/>
          <w:lang w:val="bg-BG"/>
        </w:rPr>
        <w:t xml:space="preserve"> Ще бъдат осигурени предпазни средства и инструктаж на пресонала за избягване на риск от аварии, пожари и инциденти. Всеки един ще бъде инструктиран.</w:t>
      </w:r>
    </w:p>
    <w:p w:rsidR="00CB7C64" w:rsidRPr="00703DE8" w:rsidRDefault="00CB7C64" w:rsidP="00CB7C64">
      <w:pPr>
        <w:shd w:val="clear" w:color="auto" w:fill="FFFFFF"/>
        <w:spacing w:after="0" w:line="240" w:lineRule="auto"/>
        <w:ind w:firstLine="567"/>
        <w:jc w:val="both"/>
        <w:rPr>
          <w:rFonts w:ascii="Times New Roman" w:eastAsia="Times New Roman" w:hAnsi="Times New Roman"/>
          <w:b/>
          <w:color w:val="222222"/>
          <w:sz w:val="24"/>
          <w:szCs w:val="24"/>
          <w:lang w:val="bg-BG" w:eastAsia="bg-BG"/>
        </w:rPr>
      </w:pPr>
      <w:r w:rsidRPr="00F6413F">
        <w:rPr>
          <w:rFonts w:ascii="Times New Roman" w:eastAsia="Times New Roman" w:hAnsi="Times New Roman"/>
          <w:b/>
          <w:color w:val="222222"/>
          <w:sz w:val="24"/>
          <w:szCs w:val="24"/>
          <w:lang w:eastAsia="bg-BG"/>
        </w:rPr>
        <w:lastRenderedPageBreak/>
        <w:t xml:space="preserve">ж) </w:t>
      </w:r>
      <w:proofErr w:type="gramStart"/>
      <w:r w:rsidRPr="00F6413F">
        <w:rPr>
          <w:rFonts w:ascii="Times New Roman" w:eastAsia="Times New Roman" w:hAnsi="Times New Roman"/>
          <w:b/>
          <w:color w:val="222222"/>
          <w:sz w:val="24"/>
          <w:szCs w:val="24"/>
          <w:lang w:eastAsia="bg-BG"/>
        </w:rPr>
        <w:t>рисковете</w:t>
      </w:r>
      <w:proofErr w:type="gramEnd"/>
      <w:r w:rsidRPr="00F6413F">
        <w:rPr>
          <w:rFonts w:ascii="Times New Roman" w:eastAsia="Times New Roman" w:hAnsi="Times New Roman"/>
          <w:b/>
          <w:color w:val="222222"/>
          <w:sz w:val="24"/>
          <w:szCs w:val="24"/>
          <w:lang w:eastAsia="bg-BG"/>
        </w:rPr>
        <w:t xml:space="preserve"> за човешкото здраве поради неблагоприятно въздействие върху факторите на жизнената среда по смисъла на § 1, т. 12 от допълнителните р</w:t>
      </w:r>
      <w:r w:rsidR="00703DE8">
        <w:rPr>
          <w:rFonts w:ascii="Times New Roman" w:eastAsia="Times New Roman" w:hAnsi="Times New Roman"/>
          <w:b/>
          <w:color w:val="222222"/>
          <w:sz w:val="24"/>
          <w:szCs w:val="24"/>
          <w:lang w:eastAsia="bg-BG"/>
        </w:rPr>
        <w:t>азпоредби на Закона за здравето</w:t>
      </w:r>
      <w:r w:rsidR="00703DE8">
        <w:rPr>
          <w:rFonts w:ascii="Times New Roman" w:eastAsia="Times New Roman" w:hAnsi="Times New Roman"/>
          <w:b/>
          <w:color w:val="222222"/>
          <w:sz w:val="24"/>
          <w:szCs w:val="24"/>
          <w:lang w:val="bg-BG" w:eastAsia="bg-BG"/>
        </w:rPr>
        <w:t>;</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Съгласно § 1, т. 12 от допълнителните разпоредби на Закона за здравето, "Факторите на жизнената среда" са:</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 xml:space="preserve">а) </w:t>
      </w:r>
      <w:proofErr w:type="gramStart"/>
      <w:r w:rsidRPr="00C73303">
        <w:rPr>
          <w:rFonts w:ascii="Times New Roman" w:hAnsi="Times New Roman"/>
          <w:sz w:val="24"/>
          <w:szCs w:val="24"/>
        </w:rPr>
        <w:t>води</w:t>
      </w:r>
      <w:proofErr w:type="gramEnd"/>
      <w:r w:rsidRPr="00C73303">
        <w:rPr>
          <w:rFonts w:ascii="Times New Roman" w:hAnsi="Times New Roman"/>
          <w:sz w:val="24"/>
          <w:szCs w:val="24"/>
        </w:rPr>
        <w:t>, предназначени за питейно-битови нужди;</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 xml:space="preserve">б) </w:t>
      </w:r>
      <w:proofErr w:type="gramStart"/>
      <w:r w:rsidRPr="00C73303">
        <w:rPr>
          <w:rFonts w:ascii="Times New Roman" w:hAnsi="Times New Roman"/>
          <w:sz w:val="24"/>
          <w:szCs w:val="24"/>
        </w:rPr>
        <w:t>води</w:t>
      </w:r>
      <w:proofErr w:type="gramEnd"/>
      <w:r w:rsidRPr="00C73303">
        <w:rPr>
          <w:rFonts w:ascii="Times New Roman" w:hAnsi="Times New Roman"/>
          <w:sz w:val="24"/>
          <w:szCs w:val="24"/>
        </w:rPr>
        <w:t>, предназначени за къпане;</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 xml:space="preserve">в) </w:t>
      </w:r>
      <w:proofErr w:type="gramStart"/>
      <w:r w:rsidRPr="00C73303">
        <w:rPr>
          <w:rFonts w:ascii="Times New Roman" w:hAnsi="Times New Roman"/>
          <w:sz w:val="24"/>
          <w:szCs w:val="24"/>
        </w:rPr>
        <w:t>минерални</w:t>
      </w:r>
      <w:proofErr w:type="gramEnd"/>
      <w:r w:rsidRPr="00C73303">
        <w:rPr>
          <w:rFonts w:ascii="Times New Roman" w:hAnsi="Times New Roman"/>
          <w:sz w:val="24"/>
          <w:szCs w:val="24"/>
        </w:rPr>
        <w:t xml:space="preserve"> води, предназначени за пиене или за използване за профилактични, лечебни или за хигиенни нужди;</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 xml:space="preserve">г) </w:t>
      </w:r>
      <w:proofErr w:type="gramStart"/>
      <w:r w:rsidRPr="00C73303">
        <w:rPr>
          <w:rFonts w:ascii="Times New Roman" w:hAnsi="Times New Roman"/>
          <w:sz w:val="24"/>
          <w:szCs w:val="24"/>
        </w:rPr>
        <w:t>шум</w:t>
      </w:r>
      <w:proofErr w:type="gramEnd"/>
      <w:r w:rsidRPr="00C73303">
        <w:rPr>
          <w:rFonts w:ascii="Times New Roman" w:hAnsi="Times New Roman"/>
          <w:sz w:val="24"/>
          <w:szCs w:val="24"/>
        </w:rPr>
        <w:t xml:space="preserve"> и вибрации в жилищни, обществени сгради и урбанизирани територии;</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 xml:space="preserve">д) </w:t>
      </w:r>
      <w:proofErr w:type="gramStart"/>
      <w:r w:rsidRPr="00C73303">
        <w:rPr>
          <w:rFonts w:ascii="Times New Roman" w:hAnsi="Times New Roman"/>
          <w:sz w:val="24"/>
          <w:szCs w:val="24"/>
        </w:rPr>
        <w:t>йонизиращи</w:t>
      </w:r>
      <w:proofErr w:type="gramEnd"/>
      <w:r w:rsidRPr="00C73303">
        <w:rPr>
          <w:rFonts w:ascii="Times New Roman" w:hAnsi="Times New Roman"/>
          <w:sz w:val="24"/>
          <w:szCs w:val="24"/>
        </w:rPr>
        <w:t xml:space="preserve"> лъчения в жилищните, производствените и обществените сгради;</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е) (</w:t>
      </w:r>
      <w:proofErr w:type="gramStart"/>
      <w:r w:rsidRPr="00C73303">
        <w:rPr>
          <w:rFonts w:ascii="Times New Roman" w:hAnsi="Times New Roman"/>
          <w:sz w:val="24"/>
          <w:szCs w:val="24"/>
        </w:rPr>
        <w:t>изм</w:t>
      </w:r>
      <w:proofErr w:type="gramEnd"/>
      <w:r w:rsidRPr="00C73303">
        <w:rPr>
          <w:rFonts w:ascii="Times New Roman" w:hAnsi="Times New Roman"/>
          <w:sz w:val="24"/>
          <w:szCs w:val="24"/>
        </w:rPr>
        <w:t xml:space="preserve">. - ДВ, бр. 41 от 2009 </w:t>
      </w:r>
      <w:proofErr w:type="gramStart"/>
      <w:r w:rsidRPr="00C73303">
        <w:rPr>
          <w:rFonts w:ascii="Times New Roman" w:hAnsi="Times New Roman"/>
          <w:sz w:val="24"/>
          <w:szCs w:val="24"/>
        </w:rPr>
        <w:t>г.,</w:t>
      </w:r>
      <w:proofErr w:type="gramEnd"/>
      <w:r w:rsidRPr="00C73303">
        <w:rPr>
          <w:rFonts w:ascii="Times New Roman" w:hAnsi="Times New Roman"/>
          <w:sz w:val="24"/>
          <w:szCs w:val="24"/>
        </w:rPr>
        <w:t xml:space="preserve"> в сила от 02.06.2009 г.) </w:t>
      </w:r>
      <w:proofErr w:type="gramStart"/>
      <w:r w:rsidRPr="00C73303">
        <w:rPr>
          <w:rFonts w:ascii="Times New Roman" w:hAnsi="Times New Roman"/>
          <w:sz w:val="24"/>
          <w:szCs w:val="24"/>
        </w:rPr>
        <w:t>нейонизиращи</w:t>
      </w:r>
      <w:proofErr w:type="gramEnd"/>
      <w:r w:rsidRPr="00C73303">
        <w:rPr>
          <w:rFonts w:ascii="Times New Roman" w:hAnsi="Times New Roman"/>
          <w:sz w:val="24"/>
          <w:szCs w:val="24"/>
        </w:rPr>
        <w:t xml:space="preserve"> лъчения в жилищните, производствените, обществените сгради и урбанизираните територии;</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 xml:space="preserve">ж) </w:t>
      </w:r>
      <w:proofErr w:type="gramStart"/>
      <w:r w:rsidRPr="00C73303">
        <w:rPr>
          <w:rFonts w:ascii="Times New Roman" w:hAnsi="Times New Roman"/>
          <w:sz w:val="24"/>
          <w:szCs w:val="24"/>
        </w:rPr>
        <w:t>химични</w:t>
      </w:r>
      <w:proofErr w:type="gramEnd"/>
      <w:r w:rsidRPr="00C73303">
        <w:rPr>
          <w:rFonts w:ascii="Times New Roman" w:hAnsi="Times New Roman"/>
          <w:sz w:val="24"/>
          <w:szCs w:val="24"/>
        </w:rPr>
        <w:t xml:space="preserve"> фактори и биологични агенти в обектите с обществено предназначение;</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 xml:space="preserve">з) </w:t>
      </w:r>
      <w:proofErr w:type="gramStart"/>
      <w:r w:rsidRPr="00C73303">
        <w:rPr>
          <w:rFonts w:ascii="Times New Roman" w:hAnsi="Times New Roman"/>
          <w:sz w:val="24"/>
          <w:szCs w:val="24"/>
        </w:rPr>
        <w:t>курортни</w:t>
      </w:r>
      <w:proofErr w:type="gramEnd"/>
      <w:r w:rsidRPr="00C73303">
        <w:rPr>
          <w:rFonts w:ascii="Times New Roman" w:hAnsi="Times New Roman"/>
          <w:sz w:val="24"/>
          <w:szCs w:val="24"/>
        </w:rPr>
        <w:t xml:space="preserve"> ресурси;</w:t>
      </w:r>
    </w:p>
    <w:p w:rsidR="00B94F5A" w:rsidRPr="00C73303" w:rsidRDefault="00B94F5A" w:rsidP="00B94F5A">
      <w:pPr>
        <w:spacing w:before="40" w:line="280" w:lineRule="exact"/>
        <w:ind w:firstLine="425"/>
        <w:jc w:val="both"/>
        <w:rPr>
          <w:rFonts w:ascii="Times New Roman" w:hAnsi="Times New Roman"/>
          <w:sz w:val="24"/>
          <w:szCs w:val="24"/>
        </w:rPr>
      </w:pPr>
      <w:r w:rsidRPr="00C73303">
        <w:rPr>
          <w:rFonts w:ascii="Times New Roman" w:hAnsi="Times New Roman"/>
          <w:sz w:val="24"/>
          <w:szCs w:val="24"/>
        </w:rPr>
        <w:t xml:space="preserve">и) </w:t>
      </w:r>
      <w:proofErr w:type="gramStart"/>
      <w:r w:rsidRPr="00C73303">
        <w:rPr>
          <w:rFonts w:ascii="Times New Roman" w:hAnsi="Times New Roman"/>
          <w:sz w:val="24"/>
          <w:szCs w:val="24"/>
        </w:rPr>
        <w:t>въздух</w:t>
      </w:r>
      <w:proofErr w:type="gramEnd"/>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Захранването с питейна вода ще се осъществи чрез изграждане на водопроводно отклонение от уличен водопровод Е Ø300, минаващ по улицата североизточно от имота. </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Измерването на изразходваните водни количества за новообразуваното УПИ ще се осъществява от самостоятелен водомерен възел, разположен във водомерна шахта, разположена на два метра след влизане в парцела.</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Заустването на отпадните води ще се</w:t>
      </w:r>
      <w:r w:rsidR="00C73303" w:rsidRPr="00C73303">
        <w:rPr>
          <w:rFonts w:ascii="Times New Roman" w:hAnsi="Times New Roman"/>
          <w:sz w:val="24"/>
          <w:szCs w:val="24"/>
        </w:rPr>
        <w:t xml:space="preserve"> осъществи в улична канализационна мрежа на гр. </w:t>
      </w:r>
      <w:r w:rsidR="00C73303" w:rsidRPr="00C73303">
        <w:rPr>
          <w:rFonts w:ascii="Times New Roman" w:hAnsi="Times New Roman"/>
          <w:sz w:val="24"/>
          <w:szCs w:val="24"/>
          <w:lang w:val="bg-BG"/>
        </w:rPr>
        <w:t xml:space="preserve">Асеновград. </w:t>
      </w:r>
      <w:r w:rsidRPr="00C73303">
        <w:rPr>
          <w:rFonts w:ascii="Times New Roman" w:hAnsi="Times New Roman"/>
          <w:sz w:val="24"/>
          <w:szCs w:val="24"/>
        </w:rPr>
        <w:t>Падналите дъждовни води, ще се оттичат повърхностно към зелените площи</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Предвид местоположението и характера на инвестиционното предложение минерални води няма да се използват за профилактични, лечебни или хигиенни цели. Минерална вода може да се използва само за питейни цели на работниците на обекта и ще се осигурява от търговската мрежа или на база сключен абонаментен </w:t>
      </w:r>
      <w:proofErr w:type="gramStart"/>
      <w:r w:rsidRPr="00C73303">
        <w:rPr>
          <w:rFonts w:ascii="Times New Roman" w:hAnsi="Times New Roman"/>
          <w:sz w:val="24"/>
          <w:szCs w:val="24"/>
        </w:rPr>
        <w:t>договор  за</w:t>
      </w:r>
      <w:proofErr w:type="gramEnd"/>
      <w:r w:rsidRPr="00C73303">
        <w:rPr>
          <w:rFonts w:ascii="Times New Roman" w:hAnsi="Times New Roman"/>
          <w:sz w:val="24"/>
          <w:szCs w:val="24"/>
        </w:rPr>
        <w:t xml:space="preserve"> доставка на минерална вода и ползване на диспенсери, поради което отрицателно възедйствие върху този фактор не се очаква.</w:t>
      </w:r>
    </w:p>
    <w:p w:rsidR="00B94F5A" w:rsidRPr="00C73303" w:rsidRDefault="001C1C58" w:rsidP="00B94F5A">
      <w:pPr>
        <w:spacing w:before="40" w:line="300" w:lineRule="exact"/>
        <w:ind w:firstLine="425"/>
        <w:jc w:val="both"/>
        <w:rPr>
          <w:rFonts w:ascii="Times New Roman" w:hAnsi="Times New Roman"/>
          <w:sz w:val="24"/>
          <w:szCs w:val="24"/>
        </w:rPr>
      </w:pPr>
      <w:r>
        <w:rPr>
          <w:rFonts w:ascii="Times New Roman" w:hAnsi="Times New Roman"/>
          <w:sz w:val="24"/>
          <w:szCs w:val="24"/>
        </w:rPr>
        <w:t xml:space="preserve">Инвестиционното предложение не </w:t>
      </w:r>
      <w:r w:rsidR="00B94F5A" w:rsidRPr="00C73303">
        <w:rPr>
          <w:rFonts w:ascii="Times New Roman" w:hAnsi="Times New Roman"/>
          <w:sz w:val="24"/>
          <w:szCs w:val="24"/>
        </w:rPr>
        <w:t xml:space="preserve">е свързано с шум и вибрации в жилищни, обществени сгради и урбанизирани територии, поради което не се очаква въздействие върху този фактор. Има вероятност от поява на шумови въздействия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 ИП не е свързано с производствена дейност, имотът не е в близост до обществени сгради поради което по този фактор също не се очаква отрицателно въздействие и съответно няма риск за човешкото здраве. </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Строителството и експлоатацията на обекта не са свързани с излъчване на йонизиращи и/или нейонизиращи лъчения в жилищните, производствените и обществените сгради, както и с химични фактори и биологични агенти в обектите с обществено предназначение, поради </w:t>
      </w:r>
      <w:r w:rsidRPr="00C73303">
        <w:rPr>
          <w:rFonts w:ascii="Times New Roman" w:hAnsi="Times New Roman"/>
          <w:sz w:val="24"/>
          <w:szCs w:val="24"/>
        </w:rPr>
        <w:lastRenderedPageBreak/>
        <w:t>което не се очакват рискове за човешкото здраве поради неблагоприятни въздействия върху тези фактори.</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Курортни ресурси не се засягат при реализацията на инвестиционното предложение, съответно не се очаква и риск за човешкото здраве по този фактор.</w:t>
      </w:r>
    </w:p>
    <w:p w:rsidR="000A7447"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Поради характера на инвестиционното предложение, което не предвижда производствена дейност, не се очаква неблагоприятно въздействие върху въздуха, съответно липсва риск за здравето на хората. </w:t>
      </w:r>
    </w:p>
    <w:p w:rsidR="00CB7C64" w:rsidRPr="00F6413F" w:rsidRDefault="00CB7C64" w:rsidP="00B94F5A">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Местоположение на площадката, включително необходима площ за временни дейности по време на строителството.</w:t>
      </w:r>
    </w:p>
    <w:p w:rsidR="00D5770B" w:rsidRPr="00C73303" w:rsidRDefault="00B94F5A" w:rsidP="00D5770B">
      <w:pPr>
        <w:pStyle w:val="List"/>
        <w:spacing w:after="0" w:line="324" w:lineRule="auto"/>
        <w:ind w:left="0" w:firstLine="708"/>
        <w:jc w:val="both"/>
        <w:rPr>
          <w:rFonts w:ascii="Times New Roman" w:hAnsi="Times New Roman"/>
          <w:sz w:val="24"/>
          <w:szCs w:val="24"/>
        </w:rPr>
      </w:pPr>
      <w:r w:rsidRPr="00C73303">
        <w:rPr>
          <w:rFonts w:ascii="Times New Roman" w:eastAsia="Times New Roman" w:hAnsi="Times New Roman"/>
          <w:color w:val="222222"/>
          <w:sz w:val="24"/>
          <w:szCs w:val="24"/>
          <w:lang w:eastAsia="bg-BG"/>
        </w:rPr>
        <w:t xml:space="preserve">  </w:t>
      </w:r>
    </w:p>
    <w:p w:rsidR="00D5770B" w:rsidRPr="00C73303" w:rsidRDefault="00F6413F" w:rsidP="00D5770B">
      <w:pPr>
        <w:widowControl w:val="0"/>
        <w:autoSpaceDE w:val="0"/>
        <w:autoSpaceDN w:val="0"/>
        <w:adjustRightInd w:val="0"/>
        <w:spacing w:after="0" w:line="312" w:lineRule="auto"/>
        <w:jc w:val="both"/>
        <w:rPr>
          <w:rFonts w:ascii="Times New Roman" w:hAnsi="Times New Roman"/>
          <w:sz w:val="24"/>
          <w:szCs w:val="24"/>
          <w:lang w:val="bg-BG"/>
        </w:rPr>
      </w:pPr>
      <w:r>
        <w:rPr>
          <w:rFonts w:ascii="Times New Roman" w:hAnsi="Times New Roman"/>
          <w:sz w:val="24"/>
          <w:szCs w:val="24"/>
          <w:lang w:val="bg-BG"/>
        </w:rPr>
        <w:t xml:space="preserve">           </w:t>
      </w:r>
      <w:r w:rsidR="00D5770B" w:rsidRPr="00C73303">
        <w:rPr>
          <w:rFonts w:ascii="Times New Roman" w:hAnsi="Times New Roman"/>
          <w:sz w:val="24"/>
          <w:szCs w:val="24"/>
        </w:rPr>
        <w:t xml:space="preserve">Инвестиционното предложение ще се реализира </w:t>
      </w:r>
      <w:r w:rsidR="00D5770B" w:rsidRPr="00703DE8">
        <w:rPr>
          <w:rFonts w:ascii="Times New Roman" w:hAnsi="Times New Roman"/>
          <w:sz w:val="24"/>
          <w:szCs w:val="24"/>
        </w:rPr>
        <w:t xml:space="preserve">в </w:t>
      </w:r>
      <w:r w:rsidR="00D5770B" w:rsidRPr="00703DE8">
        <w:rPr>
          <w:rFonts w:ascii="Times New Roman" w:hAnsi="Times New Roman"/>
          <w:color w:val="000000"/>
          <w:sz w:val="24"/>
          <w:szCs w:val="24"/>
          <w:lang w:val="bg-BG"/>
        </w:rPr>
        <w:t xml:space="preserve">УПИ </w:t>
      </w:r>
      <w:r w:rsidR="00D5770B" w:rsidRPr="00703DE8">
        <w:rPr>
          <w:rFonts w:ascii="Times New Roman" w:hAnsi="Times New Roman"/>
          <w:color w:val="000000"/>
          <w:sz w:val="24"/>
          <w:szCs w:val="24"/>
        </w:rPr>
        <w:t>VII – 415</w:t>
      </w:r>
      <w:r w:rsidR="00D5770B" w:rsidRPr="00703DE8">
        <w:rPr>
          <w:rFonts w:ascii="Times New Roman" w:hAnsi="Times New Roman"/>
          <w:color w:val="000000"/>
          <w:sz w:val="24"/>
          <w:szCs w:val="24"/>
          <w:lang w:val="bg-BG"/>
        </w:rPr>
        <w:t>, стоп. дейност, кв.14 по регулационния план на гр. Асеновград</w:t>
      </w:r>
      <w:r w:rsidR="00D5770B" w:rsidRPr="00703DE8">
        <w:rPr>
          <w:rFonts w:ascii="Times New Roman" w:eastAsia="Calibri" w:hAnsi="Times New Roman"/>
          <w:sz w:val="24"/>
          <w:szCs w:val="24"/>
        </w:rPr>
        <w:t xml:space="preserve">, </w:t>
      </w:r>
      <w:r w:rsidR="00D5770B" w:rsidRPr="00703DE8">
        <w:rPr>
          <w:rFonts w:ascii="Times New Roman" w:eastAsia="Calibri" w:hAnsi="Times New Roman"/>
          <w:sz w:val="24"/>
          <w:szCs w:val="24"/>
          <w:lang w:val="bg-BG"/>
        </w:rPr>
        <w:t>ПИ № 00702.507.94.</w:t>
      </w:r>
      <w:r w:rsidR="00D5770B" w:rsidRPr="00C73303">
        <w:rPr>
          <w:rFonts w:ascii="Times New Roman" w:eastAsia="Calibri" w:hAnsi="Times New Roman"/>
          <w:b/>
          <w:sz w:val="24"/>
          <w:szCs w:val="24"/>
          <w:lang w:val="bg-BG"/>
        </w:rPr>
        <w:t xml:space="preserve"> </w:t>
      </w:r>
      <w:r w:rsidR="00D5770B" w:rsidRPr="00C73303">
        <w:rPr>
          <w:rFonts w:ascii="Times New Roman" w:hAnsi="Times New Roman"/>
          <w:sz w:val="24"/>
          <w:szCs w:val="24"/>
        </w:rPr>
        <w:t>Вид собственост: Частна, вид територия</w:t>
      </w:r>
      <w:r w:rsidR="001C1C58">
        <w:rPr>
          <w:rFonts w:ascii="Times New Roman" w:hAnsi="Times New Roman"/>
          <w:sz w:val="24"/>
          <w:szCs w:val="24"/>
          <w:lang w:val="bg-BG"/>
        </w:rPr>
        <w:t>:</w:t>
      </w:r>
      <w:r w:rsidR="00D5770B" w:rsidRPr="00C73303">
        <w:rPr>
          <w:rFonts w:ascii="Times New Roman" w:hAnsi="Times New Roman"/>
          <w:sz w:val="24"/>
          <w:szCs w:val="24"/>
        </w:rPr>
        <w:t xml:space="preserve"> Урбанизирана, НТП</w:t>
      </w:r>
      <w:r w:rsidR="00D5770B" w:rsidRPr="00C73303">
        <w:rPr>
          <w:rFonts w:ascii="Times New Roman" w:hAnsi="Times New Roman"/>
          <w:sz w:val="24"/>
          <w:szCs w:val="24"/>
          <w:lang w:val="bg-BG"/>
        </w:rPr>
        <w:t>:</w:t>
      </w:r>
      <w:r w:rsidR="00D5770B" w:rsidRPr="00C73303">
        <w:rPr>
          <w:rFonts w:ascii="Times New Roman" w:hAnsi="Times New Roman"/>
          <w:sz w:val="24"/>
          <w:szCs w:val="24"/>
        </w:rPr>
        <w:t xml:space="preserve"> </w:t>
      </w:r>
      <w:r w:rsidR="00D5770B" w:rsidRPr="00C73303">
        <w:rPr>
          <w:rFonts w:ascii="Times New Roman" w:hAnsi="Times New Roman"/>
          <w:color w:val="000000"/>
          <w:sz w:val="24"/>
          <w:szCs w:val="24"/>
          <w:lang w:val="bg-BG"/>
        </w:rPr>
        <w:t>Ниско застрояване</w:t>
      </w:r>
      <w:r w:rsidR="00D5770B" w:rsidRPr="00C73303">
        <w:rPr>
          <w:rFonts w:ascii="Times New Roman" w:hAnsi="Times New Roman"/>
          <w:color w:val="000000"/>
          <w:sz w:val="24"/>
          <w:szCs w:val="24"/>
        </w:rPr>
        <w:t xml:space="preserve">. </w:t>
      </w:r>
      <w:r w:rsidR="00D5770B" w:rsidRPr="00C73303">
        <w:rPr>
          <w:rFonts w:ascii="Times New Roman" w:hAnsi="Times New Roman"/>
          <w:sz w:val="24"/>
          <w:szCs w:val="24"/>
        </w:rPr>
        <w:t xml:space="preserve">Площта на </w:t>
      </w:r>
      <w:r w:rsidR="00D5770B" w:rsidRPr="00C73303">
        <w:rPr>
          <w:rFonts w:ascii="Times New Roman" w:hAnsi="Times New Roman"/>
          <w:sz w:val="24"/>
          <w:szCs w:val="24"/>
          <w:lang w:val="bg-BG"/>
        </w:rPr>
        <w:t>имота</w:t>
      </w:r>
      <w:r w:rsidR="00D5770B" w:rsidRPr="00C73303">
        <w:rPr>
          <w:rFonts w:ascii="Times New Roman" w:hAnsi="Times New Roman"/>
          <w:sz w:val="24"/>
          <w:szCs w:val="24"/>
        </w:rPr>
        <w:t xml:space="preserve"> е </w:t>
      </w:r>
      <w:r w:rsidR="00D5770B" w:rsidRPr="00C73303">
        <w:rPr>
          <w:rFonts w:ascii="Times New Roman" w:hAnsi="Times New Roman"/>
          <w:sz w:val="24"/>
          <w:szCs w:val="24"/>
          <w:lang w:val="bg-BG"/>
        </w:rPr>
        <w:t>4424</w:t>
      </w:r>
      <w:r w:rsidR="00D5770B" w:rsidRPr="00C73303">
        <w:rPr>
          <w:rFonts w:ascii="Times New Roman" w:hAnsi="Times New Roman"/>
          <w:sz w:val="24"/>
          <w:szCs w:val="24"/>
        </w:rPr>
        <w:t xml:space="preserve"> кв.м.</w:t>
      </w:r>
    </w:p>
    <w:p w:rsidR="00D5770B" w:rsidRPr="00C73303" w:rsidRDefault="00D5770B" w:rsidP="00D5770B">
      <w:pPr>
        <w:pStyle w:val="List"/>
        <w:spacing w:after="0" w:line="319" w:lineRule="auto"/>
        <w:ind w:left="0" w:firstLine="708"/>
        <w:jc w:val="both"/>
        <w:rPr>
          <w:rFonts w:ascii="Times New Roman" w:hAnsi="Times New Roman"/>
          <w:sz w:val="24"/>
          <w:szCs w:val="24"/>
        </w:rPr>
      </w:pPr>
      <w:r w:rsidRPr="00C73303">
        <w:rPr>
          <w:rFonts w:ascii="Times New Roman" w:hAnsi="Times New Roman"/>
          <w:sz w:val="24"/>
          <w:szCs w:val="24"/>
        </w:rPr>
        <w:t xml:space="preserve">Не се налага промяна на пътната инфраструктура. Достъпът до имота ще става през съществуващата </w:t>
      </w:r>
      <w:r w:rsidR="001C1C58">
        <w:rPr>
          <w:rFonts w:ascii="Times New Roman" w:hAnsi="Times New Roman"/>
          <w:sz w:val="24"/>
          <w:szCs w:val="24"/>
        </w:rPr>
        <w:t>улична мрежа</w:t>
      </w:r>
      <w:r w:rsidRPr="00C73303">
        <w:rPr>
          <w:rFonts w:ascii="Times New Roman" w:hAnsi="Times New Roman"/>
          <w:sz w:val="24"/>
          <w:szCs w:val="24"/>
        </w:rPr>
        <w:t>, която е с трайна настилка за транспортните средства.</w:t>
      </w:r>
    </w:p>
    <w:p w:rsidR="00D5770B" w:rsidRPr="00C73303" w:rsidRDefault="00D5770B" w:rsidP="00D5770B">
      <w:pPr>
        <w:pStyle w:val="List"/>
        <w:spacing w:after="0" w:line="319" w:lineRule="auto"/>
        <w:ind w:left="0" w:firstLine="708"/>
        <w:jc w:val="both"/>
        <w:rPr>
          <w:rFonts w:ascii="Times New Roman" w:hAnsi="Times New Roman"/>
          <w:sz w:val="24"/>
          <w:szCs w:val="24"/>
        </w:rPr>
      </w:pPr>
      <w:r w:rsidRPr="00C73303">
        <w:rPr>
          <w:rFonts w:ascii="Times New Roman" w:hAnsi="Times New Roman"/>
          <w:sz w:val="24"/>
          <w:szCs w:val="24"/>
        </w:rPr>
        <w:t>По време на ремонта на сградата за сладкарската работилница ще се определят площи в рамките на самия имот за временно разтоварване и складиране на строителни материали, както и площи за временно събиране на отпадъци, непозволяващи разпиляването им. Тези площи ще са необходими с цел да се опазят от замърсяване имота и съседните терени. Допълнителна площ за временни дейности по време на строителството, извън площадката, не е необходима.</w:t>
      </w:r>
    </w:p>
    <w:p w:rsidR="00D5770B" w:rsidRPr="00C73303" w:rsidRDefault="00D5770B" w:rsidP="00D5770B">
      <w:pPr>
        <w:spacing w:after="0" w:line="319"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rPr>
        <w:t xml:space="preserve">Имотът, предмет на ИП, не попада в границите на защитени територии по смисъла на чл. </w:t>
      </w:r>
      <w:proofErr w:type="gramStart"/>
      <w:r w:rsidRPr="00C73303">
        <w:rPr>
          <w:rFonts w:ascii="Times New Roman" w:eastAsia="Calibri" w:hAnsi="Times New Roman"/>
          <w:sz w:val="24"/>
          <w:szCs w:val="24"/>
        </w:rPr>
        <w:t>5 от Закона за защитените територии.</w:t>
      </w:r>
      <w:proofErr w:type="gramEnd"/>
      <w:r w:rsidRPr="00C73303">
        <w:rPr>
          <w:rFonts w:ascii="Times New Roman" w:eastAsia="Calibri" w:hAnsi="Times New Roman"/>
          <w:sz w:val="24"/>
          <w:szCs w:val="24"/>
          <w:lang w:val="bg-BG"/>
        </w:rPr>
        <w:t xml:space="preserve"> Най – близката защита зона от Европейската екологична мрежа „НАТУРА 2000“ – </w:t>
      </w:r>
      <w:r w:rsidRPr="00C73303">
        <w:rPr>
          <w:rFonts w:ascii="Times New Roman" w:eastAsia="Calibri" w:hAnsi="Times New Roman"/>
          <w:sz w:val="24"/>
          <w:szCs w:val="24"/>
        </w:rPr>
        <w:t xml:space="preserve">BG 0000194 – </w:t>
      </w:r>
      <w:r w:rsidRPr="00C73303">
        <w:rPr>
          <w:rFonts w:ascii="Times New Roman" w:eastAsia="Calibri" w:hAnsi="Times New Roman"/>
          <w:sz w:val="24"/>
          <w:szCs w:val="24"/>
          <w:lang w:val="bg-BG"/>
        </w:rPr>
        <w:t>„Река Чая“.</w:t>
      </w:r>
    </w:p>
    <w:p w:rsidR="00D5770B" w:rsidRPr="00C73303" w:rsidRDefault="00D5770B" w:rsidP="00D5770B">
      <w:pPr>
        <w:spacing w:after="0" w:line="319" w:lineRule="auto"/>
        <w:ind w:firstLine="708"/>
        <w:jc w:val="both"/>
        <w:rPr>
          <w:rFonts w:ascii="Times New Roman" w:eastAsia="Calibri" w:hAnsi="Times New Roman"/>
          <w:sz w:val="24"/>
          <w:szCs w:val="24"/>
          <w:lang w:val="bg-BG"/>
        </w:rPr>
      </w:pPr>
      <w:r w:rsidRPr="00C73303">
        <w:rPr>
          <w:rFonts w:ascii="Times New Roman" w:eastAsia="Calibri" w:hAnsi="Times New Roman"/>
          <w:sz w:val="24"/>
          <w:szCs w:val="24"/>
        </w:rPr>
        <w:t xml:space="preserve">Реализирането на инвестиционното предложение ще се извърши съгласно </w:t>
      </w:r>
      <w:r w:rsidRPr="00C73303">
        <w:rPr>
          <w:rFonts w:ascii="Times New Roman" w:eastAsia="Calibri" w:hAnsi="Times New Roman"/>
          <w:sz w:val="24"/>
          <w:szCs w:val="24"/>
          <w:lang w:val="bg-BG"/>
        </w:rPr>
        <w:t xml:space="preserve">одобрен </w:t>
      </w:r>
      <w:r w:rsidRPr="00C73303">
        <w:rPr>
          <w:rFonts w:ascii="Times New Roman" w:eastAsia="Calibri" w:hAnsi="Times New Roman"/>
          <w:sz w:val="24"/>
          <w:szCs w:val="24"/>
        </w:rPr>
        <w:t>технически инвестиционен проект</w:t>
      </w:r>
      <w:r w:rsidRPr="00C73303">
        <w:rPr>
          <w:rFonts w:ascii="Times New Roman" w:eastAsia="Calibri" w:hAnsi="Times New Roman"/>
          <w:sz w:val="24"/>
          <w:szCs w:val="24"/>
          <w:lang w:val="bg-BG"/>
        </w:rPr>
        <w:t xml:space="preserve"> и условията, определени</w:t>
      </w:r>
      <w:r w:rsidR="001C1C58">
        <w:rPr>
          <w:rFonts w:ascii="Times New Roman" w:eastAsia="Calibri" w:hAnsi="Times New Roman"/>
          <w:sz w:val="24"/>
          <w:szCs w:val="24"/>
          <w:lang w:val="bg-BG"/>
        </w:rPr>
        <w:t xml:space="preserve"> от</w:t>
      </w:r>
      <w:r w:rsidRPr="00C73303">
        <w:rPr>
          <w:rFonts w:ascii="Times New Roman" w:eastAsia="Calibri" w:hAnsi="Times New Roman"/>
          <w:sz w:val="24"/>
          <w:szCs w:val="24"/>
          <w:lang w:val="bg-BG"/>
        </w:rPr>
        <w:t xml:space="preserve"> компетентния орган- община Асеновград.</w:t>
      </w:r>
    </w:p>
    <w:p w:rsidR="00B94F5A" w:rsidRPr="00C73303" w:rsidRDefault="00C73303" w:rsidP="00D5770B">
      <w:pPr>
        <w:spacing w:before="40" w:line="300" w:lineRule="exact"/>
        <w:ind w:firstLine="425"/>
        <w:jc w:val="both"/>
        <w:rPr>
          <w:rFonts w:ascii="Times New Roman" w:hAnsi="Times New Roman"/>
          <w:sz w:val="24"/>
          <w:szCs w:val="24"/>
        </w:rPr>
      </w:pPr>
      <w:r>
        <w:rPr>
          <w:rFonts w:ascii="Times New Roman" w:hAnsi="Times New Roman"/>
          <w:sz w:val="24"/>
          <w:szCs w:val="24"/>
        </w:rPr>
        <w:t>Реализирането на</w:t>
      </w:r>
      <w:r w:rsidR="00B94F5A" w:rsidRPr="00C73303">
        <w:rPr>
          <w:rFonts w:ascii="Times New Roman" w:hAnsi="Times New Roman"/>
          <w:sz w:val="24"/>
          <w:szCs w:val="24"/>
        </w:rPr>
        <w:t xml:space="preserve"> инвестиционното предложение няма да бъде свързано с въздействия извън границите на посочения парцел. Не е необходима друга </w:t>
      </w:r>
      <w:proofErr w:type="gramStart"/>
      <w:r w:rsidR="00B94F5A" w:rsidRPr="00C73303">
        <w:rPr>
          <w:rFonts w:ascii="Times New Roman" w:hAnsi="Times New Roman"/>
          <w:sz w:val="24"/>
          <w:szCs w:val="24"/>
        </w:rPr>
        <w:t>прилежаща  площ</w:t>
      </w:r>
      <w:proofErr w:type="gramEnd"/>
      <w:r w:rsidR="00B94F5A" w:rsidRPr="00C73303">
        <w:rPr>
          <w:rFonts w:ascii="Times New Roman" w:hAnsi="Times New Roman"/>
          <w:sz w:val="24"/>
          <w:szCs w:val="24"/>
        </w:rPr>
        <w:t xml:space="preserve"> освен налична обща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w:t>
      </w:r>
      <w:r>
        <w:rPr>
          <w:rFonts w:ascii="Times New Roman" w:hAnsi="Times New Roman"/>
          <w:sz w:val="24"/>
          <w:szCs w:val="24"/>
        </w:rPr>
        <w:t xml:space="preserve"> извършват само в границите на </w:t>
      </w:r>
      <w:r w:rsidR="00B94F5A" w:rsidRPr="00C73303">
        <w:rPr>
          <w:rFonts w:ascii="Times New Roman" w:hAnsi="Times New Roman"/>
          <w:sz w:val="24"/>
          <w:szCs w:val="24"/>
        </w:rPr>
        <w:t xml:space="preserve">имота, предмет на инвестиционното предложение.  </w:t>
      </w:r>
    </w:p>
    <w:p w:rsidR="00CB7C64" w:rsidRPr="00F6413F" w:rsidRDefault="00CB7C64" w:rsidP="00B94F5A">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Описание на основните процеси (по проспектни данни), капацитет, включително на съоръженията, в които се очаква да са налични опасни веще</w:t>
      </w:r>
      <w:r w:rsidR="00703DE8">
        <w:rPr>
          <w:rFonts w:ascii="Times New Roman" w:eastAsia="Times New Roman" w:hAnsi="Times New Roman"/>
          <w:b/>
          <w:color w:val="222222"/>
          <w:sz w:val="24"/>
          <w:szCs w:val="24"/>
          <w:lang w:eastAsia="bg-BG"/>
        </w:rPr>
        <w:t>ства от приложение № 3 към ЗООС.</w:t>
      </w:r>
    </w:p>
    <w:p w:rsidR="00D5770B" w:rsidRPr="00C73303" w:rsidRDefault="00B94F5A" w:rsidP="00D5770B">
      <w:pPr>
        <w:spacing w:after="0" w:line="319" w:lineRule="auto"/>
        <w:ind w:firstLine="709"/>
        <w:jc w:val="both"/>
        <w:rPr>
          <w:rFonts w:ascii="Times New Roman" w:hAnsi="Times New Roman"/>
          <w:color w:val="000000"/>
          <w:sz w:val="24"/>
          <w:szCs w:val="24"/>
          <w:lang w:val="bg-BG"/>
        </w:rPr>
      </w:pPr>
      <w:r w:rsidRPr="00C73303">
        <w:rPr>
          <w:rFonts w:ascii="Times New Roman" w:eastAsia="Times New Roman" w:hAnsi="Times New Roman"/>
          <w:color w:val="222222"/>
          <w:sz w:val="24"/>
          <w:szCs w:val="24"/>
          <w:lang w:eastAsia="bg-BG"/>
        </w:rPr>
        <w:t xml:space="preserve"> </w:t>
      </w:r>
      <w:proofErr w:type="gramStart"/>
      <w:r w:rsidR="00C73303">
        <w:rPr>
          <w:rFonts w:ascii="Times New Roman" w:hAnsi="Times New Roman"/>
          <w:sz w:val="24"/>
          <w:szCs w:val="24"/>
        </w:rPr>
        <w:t xml:space="preserve">Реализирането на </w:t>
      </w:r>
      <w:r w:rsidRPr="00C73303">
        <w:rPr>
          <w:rFonts w:ascii="Times New Roman" w:hAnsi="Times New Roman"/>
          <w:sz w:val="24"/>
          <w:szCs w:val="24"/>
        </w:rPr>
        <w:t>инвестиционното предложение няма да бъде свързано с въздействия извън границите на посочения парцел.</w:t>
      </w:r>
      <w:proofErr w:type="gramEnd"/>
      <w:r w:rsidRPr="00C73303">
        <w:rPr>
          <w:rFonts w:ascii="Times New Roman" w:hAnsi="Times New Roman"/>
          <w:sz w:val="24"/>
          <w:szCs w:val="24"/>
        </w:rPr>
        <w:t xml:space="preserve"> </w:t>
      </w:r>
      <w:r w:rsidR="00C73303">
        <w:rPr>
          <w:rFonts w:ascii="Times New Roman" w:hAnsi="Times New Roman"/>
          <w:sz w:val="24"/>
          <w:szCs w:val="24"/>
        </w:rPr>
        <w:t>Не е необходима друга прилежаща</w:t>
      </w:r>
      <w:r w:rsidRPr="00C73303">
        <w:rPr>
          <w:rFonts w:ascii="Times New Roman" w:hAnsi="Times New Roman"/>
          <w:sz w:val="24"/>
          <w:szCs w:val="24"/>
        </w:rPr>
        <w:t xml:space="preserve"> площ освен налична обща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w:t>
      </w:r>
      <w:r w:rsidR="00C73303">
        <w:rPr>
          <w:rFonts w:ascii="Times New Roman" w:hAnsi="Times New Roman"/>
          <w:sz w:val="24"/>
          <w:szCs w:val="24"/>
        </w:rPr>
        <w:t>е извършват само в границите на</w:t>
      </w:r>
      <w:r w:rsidRPr="00C73303">
        <w:rPr>
          <w:rFonts w:ascii="Times New Roman" w:hAnsi="Times New Roman"/>
          <w:sz w:val="24"/>
          <w:szCs w:val="24"/>
        </w:rPr>
        <w:t xml:space="preserve"> имота, предмет на инвестиционното предложение.  </w:t>
      </w:r>
      <w:r w:rsidR="00D5770B" w:rsidRPr="00C73303">
        <w:rPr>
          <w:rFonts w:ascii="Times New Roman" w:hAnsi="Times New Roman"/>
          <w:sz w:val="24"/>
          <w:szCs w:val="24"/>
        </w:rPr>
        <w:t xml:space="preserve">С реализация на инвестиционното намерение се предвижда </w:t>
      </w:r>
      <w:r w:rsidR="00D5770B" w:rsidRPr="00C73303">
        <w:rPr>
          <w:rFonts w:ascii="Times New Roman" w:hAnsi="Times New Roman"/>
          <w:sz w:val="24"/>
          <w:szCs w:val="24"/>
          <w:lang w:val="bg-BG"/>
        </w:rPr>
        <w:lastRenderedPageBreak/>
        <w:t xml:space="preserve">изграждане на сграда със смесено предназнамение – сладкарски и хлебарски цех с административна част, </w:t>
      </w:r>
      <w:r w:rsidR="00D5770B" w:rsidRPr="00C73303">
        <w:rPr>
          <w:rFonts w:ascii="Times New Roman" w:hAnsi="Times New Roman"/>
          <w:sz w:val="24"/>
          <w:szCs w:val="24"/>
        </w:rPr>
        <w:t>разположена в ПИ</w:t>
      </w:r>
      <w:r w:rsidR="00D5770B" w:rsidRPr="00C73303">
        <w:rPr>
          <w:rFonts w:ascii="Times New Roman" w:hAnsi="Times New Roman"/>
          <w:color w:val="000000"/>
          <w:sz w:val="24"/>
          <w:szCs w:val="24"/>
        </w:rPr>
        <w:t xml:space="preserve"> с идентификатор </w:t>
      </w:r>
      <w:r w:rsidR="00D5770B" w:rsidRPr="00C73303">
        <w:rPr>
          <w:rFonts w:ascii="Times New Roman" w:hAnsi="Times New Roman"/>
          <w:color w:val="000000"/>
          <w:sz w:val="24"/>
          <w:szCs w:val="24"/>
          <w:lang w:val="bg-BG"/>
        </w:rPr>
        <w:t xml:space="preserve">00702.507.94 </w:t>
      </w:r>
      <w:r w:rsidR="00D5770B" w:rsidRPr="00C73303">
        <w:rPr>
          <w:rFonts w:ascii="Times New Roman" w:hAnsi="Times New Roman"/>
          <w:color w:val="000000"/>
          <w:sz w:val="24"/>
          <w:szCs w:val="24"/>
        </w:rPr>
        <w:t xml:space="preserve">по КК и КР на </w:t>
      </w:r>
      <w:r w:rsidR="00D5770B" w:rsidRPr="00C73303">
        <w:rPr>
          <w:rFonts w:ascii="Times New Roman" w:hAnsi="Times New Roman"/>
          <w:color w:val="000000"/>
          <w:sz w:val="24"/>
          <w:szCs w:val="24"/>
          <w:lang w:val="bg-BG"/>
        </w:rPr>
        <w:t>гр. Асеновград</w:t>
      </w:r>
      <w:r w:rsidR="00D5770B" w:rsidRPr="00C73303">
        <w:rPr>
          <w:rFonts w:ascii="Times New Roman" w:hAnsi="Times New Roman"/>
          <w:color w:val="000000"/>
          <w:sz w:val="24"/>
          <w:szCs w:val="24"/>
        </w:rPr>
        <w:t xml:space="preserve">, Община </w:t>
      </w:r>
      <w:r w:rsidR="00D5770B" w:rsidRPr="00C73303">
        <w:rPr>
          <w:rFonts w:ascii="Times New Roman" w:hAnsi="Times New Roman"/>
          <w:color w:val="000000"/>
          <w:sz w:val="24"/>
          <w:szCs w:val="24"/>
          <w:lang w:val="bg-BG"/>
        </w:rPr>
        <w:t>Асеновград.</w:t>
      </w:r>
    </w:p>
    <w:p w:rsidR="00D5770B" w:rsidRPr="00C73303" w:rsidRDefault="00D5770B" w:rsidP="00D5770B">
      <w:pPr>
        <w:spacing w:after="0" w:line="319" w:lineRule="auto"/>
        <w:ind w:firstLine="709"/>
        <w:jc w:val="both"/>
        <w:rPr>
          <w:rFonts w:ascii="Times New Roman" w:hAnsi="Times New Roman"/>
          <w:sz w:val="24"/>
          <w:szCs w:val="24"/>
          <w:lang w:val="bg-BG"/>
        </w:rPr>
      </w:pPr>
      <w:r w:rsidRPr="00C73303">
        <w:rPr>
          <w:rFonts w:ascii="Times New Roman" w:hAnsi="Times New Roman"/>
          <w:sz w:val="24"/>
          <w:szCs w:val="24"/>
          <w:lang w:val="bg-BG"/>
        </w:rPr>
        <w:t>Капацитет на производството:</w:t>
      </w:r>
    </w:p>
    <w:p w:rsidR="00D5770B" w:rsidRPr="00C73303" w:rsidRDefault="00D5770B" w:rsidP="00D5770B">
      <w:pPr>
        <w:ind w:left="360"/>
        <w:jc w:val="both"/>
        <w:rPr>
          <w:rFonts w:ascii="Times New Roman" w:eastAsia="Times New Roman" w:hAnsi="Times New Roman"/>
          <w:sz w:val="24"/>
          <w:szCs w:val="24"/>
          <w:lang w:val="bg-BG"/>
        </w:rPr>
      </w:pPr>
      <w:r w:rsidRPr="00C73303">
        <w:rPr>
          <w:rFonts w:ascii="Times New Roman" w:hAnsi="Times New Roman"/>
          <w:sz w:val="24"/>
          <w:szCs w:val="24"/>
        </w:rPr>
        <w:t xml:space="preserve">     </w:t>
      </w:r>
      <w:r w:rsidRPr="00C73303">
        <w:rPr>
          <w:rFonts w:ascii="Times New Roman" w:hAnsi="Times New Roman"/>
          <w:sz w:val="24"/>
          <w:szCs w:val="24"/>
          <w:lang w:val="bg-BG"/>
        </w:rPr>
        <w:t>Предвижда се в производството на хляб да работят до 3 работника, в производството на торти до 8 човека, в производството на сладолед  - 1 работник.</w:t>
      </w:r>
      <w:r w:rsidRPr="00C73303">
        <w:rPr>
          <w:rFonts w:ascii="Times New Roman" w:eastAsia="Times New Roman" w:hAnsi="Times New Roman"/>
          <w:sz w:val="24"/>
          <w:szCs w:val="24"/>
        </w:rPr>
        <w:t xml:space="preserve"> </w:t>
      </w:r>
      <w:r w:rsidRPr="00C73303">
        <w:rPr>
          <w:rFonts w:ascii="Times New Roman" w:hAnsi="Times New Roman"/>
          <w:sz w:val="24"/>
          <w:szCs w:val="24"/>
          <w:lang w:val="bg-BG"/>
        </w:rPr>
        <w:t>Дневното количество произведен хляб възлиза на 500 кг, а месечно 2000 кг. Дневното количество произведени сладкарски изделия /торта/ 480 бр. на седмица, месечно – 1920 бр. Седмичното количество готова продукция сладолед  е в размер на 50 кг., месечното 200 кг. Суровините ще бъдат доставяни от склад – суровини, след което готовата продукция ще бъде експедирана от склад експедиция в собствен обект – сладкарница, който се намира в другия край на града.</w:t>
      </w:r>
      <w:r w:rsidRPr="00C73303">
        <w:rPr>
          <w:rFonts w:ascii="Times New Roman" w:eastAsia="Times New Roman" w:hAnsi="Times New Roman"/>
          <w:sz w:val="24"/>
          <w:szCs w:val="24"/>
        </w:rPr>
        <w:t xml:space="preserve"> </w:t>
      </w:r>
      <w:r w:rsidRPr="00C73303">
        <w:rPr>
          <w:rFonts w:ascii="Times New Roman" w:hAnsi="Times New Roman"/>
          <w:color w:val="000000"/>
          <w:sz w:val="24"/>
          <w:szCs w:val="24"/>
        </w:rPr>
        <w:t>За нормалното протичане на производствения процес е предвидено необходимото технологично оборудване и обзавеждане: стелажи и палета, хладилници, мивки с плотове, тестомесачна машина, миксер, конвектомат, котлон за варене на сироп и кремове.</w:t>
      </w:r>
      <w:r w:rsidRPr="00C73303">
        <w:rPr>
          <w:rFonts w:ascii="Times New Roman" w:eastAsia="Times New Roman" w:hAnsi="Times New Roman"/>
          <w:sz w:val="24"/>
          <w:szCs w:val="24"/>
          <w:lang w:val="bg-BG"/>
        </w:rPr>
        <w:t xml:space="preserve"> </w:t>
      </w:r>
      <w:r w:rsidRPr="00C73303">
        <w:rPr>
          <w:rFonts w:ascii="Times New Roman" w:hAnsi="Times New Roman"/>
          <w:color w:val="000000"/>
          <w:sz w:val="24"/>
          <w:szCs w:val="24"/>
        </w:rPr>
        <w:t>Осигурени са два самостоятелни входа – един за зареждане</w:t>
      </w:r>
      <w:r w:rsidRPr="00C73303">
        <w:rPr>
          <w:rFonts w:ascii="Times New Roman" w:hAnsi="Times New Roman"/>
          <w:color w:val="000000"/>
          <w:sz w:val="24"/>
          <w:szCs w:val="24"/>
          <w:lang w:val="bg-BG"/>
        </w:rPr>
        <w:t>, персонал</w:t>
      </w:r>
      <w:r w:rsidRPr="00C73303">
        <w:rPr>
          <w:rFonts w:ascii="Times New Roman" w:hAnsi="Times New Roman"/>
          <w:color w:val="000000"/>
          <w:sz w:val="24"/>
          <w:szCs w:val="24"/>
        </w:rPr>
        <w:t xml:space="preserve"> и един за експедиция.</w:t>
      </w:r>
      <w:r w:rsidRPr="00C73303">
        <w:rPr>
          <w:rFonts w:ascii="Times New Roman" w:eastAsia="Times New Roman" w:hAnsi="Times New Roman"/>
          <w:sz w:val="24"/>
          <w:szCs w:val="24"/>
          <w:lang w:val="bg-BG"/>
        </w:rPr>
        <w:t xml:space="preserve"> </w:t>
      </w:r>
      <w:r w:rsidRPr="00C73303">
        <w:rPr>
          <w:rFonts w:ascii="Times New Roman" w:hAnsi="Times New Roman"/>
          <w:color w:val="000000"/>
          <w:sz w:val="24"/>
          <w:szCs w:val="24"/>
          <w:lang w:val="bg-BG"/>
        </w:rPr>
        <w:t>Цехът ще произвежда хляб, сладкарски изделия и сладолед.</w:t>
      </w:r>
      <w:r w:rsidRPr="00C73303">
        <w:rPr>
          <w:rFonts w:ascii="Times New Roman" w:eastAsia="Times New Roman" w:hAnsi="Times New Roman"/>
          <w:sz w:val="24"/>
          <w:szCs w:val="24"/>
          <w:lang w:val="bg-BG"/>
        </w:rPr>
        <w:t xml:space="preserve"> </w:t>
      </w:r>
      <w:r w:rsidRPr="00C73303">
        <w:rPr>
          <w:rFonts w:ascii="Times New Roman" w:hAnsi="Times New Roman"/>
          <w:color w:val="000000"/>
          <w:sz w:val="24"/>
          <w:szCs w:val="24"/>
          <w:lang w:val="bg-BG"/>
        </w:rPr>
        <w:t>В цех ще се произвеждат главно хляб, поръчкови торти, сладки и различни дребни сладки /петифури, бисквити, целувки и др./ и сладолед. Предимството на поръчковите сладкарски изделия е, че се изработват по индивидуална заявка на клиента и се приготвят за конкретен ден и час и са максимално пресни. Не се използват консерванти в готовите изделия, което ги прави по –полезни, но същевременно по-малотрайни.</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Описание на технологичния процес:</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А/ Получаване и съхранение на суровините-брашно, захар,</w:t>
      </w:r>
      <w:r w:rsidR="001C1C58">
        <w:rPr>
          <w:rFonts w:ascii="Times New Roman" w:hAnsi="Times New Roman"/>
          <w:color w:val="000000"/>
          <w:sz w:val="24"/>
          <w:szCs w:val="24"/>
          <w:lang w:val="bg-BG"/>
        </w:rPr>
        <w:t xml:space="preserve"> сол,</w:t>
      </w:r>
      <w:r w:rsidRPr="00C73303">
        <w:rPr>
          <w:rFonts w:ascii="Times New Roman" w:hAnsi="Times New Roman"/>
          <w:color w:val="000000"/>
          <w:sz w:val="24"/>
          <w:szCs w:val="24"/>
          <w:lang w:val="bg-BG"/>
        </w:rPr>
        <w:t xml:space="preserve"> есенции, маргарин, олио, яйца и др. Продуктите се получават в склад суровини-съществуващ в имота, а от него ще зарежда ежедневно зоната за суровини, обособена в бъдещия обект- съхраняват се върху стелажи и в хладилник.</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Б/ Подготовка на суровините-извършва се в две тестомелачки и планетарен миксер. Следва разбъркване и омесване до определана консистенция.</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В/Дозиране-готовото тесто се зарежда в миксе</w:t>
      </w:r>
      <w:r w:rsidR="001C1C58">
        <w:rPr>
          <w:rFonts w:ascii="Times New Roman" w:hAnsi="Times New Roman"/>
          <w:color w:val="000000"/>
          <w:sz w:val="24"/>
          <w:szCs w:val="24"/>
          <w:lang w:val="bg-BG"/>
        </w:rPr>
        <w:t>р</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Г/ Обработка и формиране на тестото-върху работни маси като форма и грамаж.</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Д/ Топлинна обработка-в конвентомат, на ролпалет втасва тестото.</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Е/ Охлаждане – при необходимост</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Ж/Тункване-на някои изделия / мазане с машина/</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З/ Опаковане, кашониране, етикиране и експедиция</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Настилките на пода в работните помещения ще се изпълнят водомиещи, стени и тавани гладки, водомиещи и антиплесенни.</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lang w:val="bg-BG"/>
        </w:rPr>
        <w:t>За персонала са предвидени необходимите душ, тоалетна, гардеробно и помещение за почивка. Осигурени са работно облекло и предпазни средства.</w:t>
      </w:r>
    </w:p>
    <w:p w:rsidR="00D5770B" w:rsidRPr="00C73303" w:rsidRDefault="00D5770B" w:rsidP="00D5770B">
      <w:pPr>
        <w:spacing w:after="0" w:line="319" w:lineRule="auto"/>
        <w:ind w:firstLine="709"/>
        <w:jc w:val="both"/>
        <w:rPr>
          <w:rFonts w:ascii="Times New Roman" w:hAnsi="Times New Roman"/>
          <w:color w:val="000000"/>
          <w:sz w:val="24"/>
          <w:szCs w:val="24"/>
          <w:lang w:val="bg-BG"/>
        </w:rPr>
      </w:pPr>
      <w:r w:rsidRPr="00C73303">
        <w:rPr>
          <w:rFonts w:ascii="Times New Roman" w:hAnsi="Times New Roman"/>
          <w:color w:val="000000"/>
          <w:sz w:val="24"/>
          <w:szCs w:val="24"/>
        </w:rPr>
        <w:t xml:space="preserve">Технологичните </w:t>
      </w:r>
      <w:r w:rsidRPr="00C73303">
        <w:rPr>
          <w:rFonts w:ascii="Times New Roman" w:hAnsi="Times New Roman"/>
          <w:color w:val="000000"/>
          <w:sz w:val="24"/>
          <w:szCs w:val="24"/>
          <w:lang w:val="bg-BG"/>
        </w:rPr>
        <w:t xml:space="preserve">машини, </w:t>
      </w:r>
      <w:r w:rsidRPr="00C73303">
        <w:rPr>
          <w:rFonts w:ascii="Times New Roman" w:hAnsi="Times New Roman"/>
          <w:color w:val="000000"/>
          <w:sz w:val="24"/>
          <w:szCs w:val="24"/>
        </w:rPr>
        <w:t xml:space="preserve">съоръжения и обзавеждане </w:t>
      </w:r>
      <w:r w:rsidRPr="00C73303">
        <w:rPr>
          <w:rFonts w:ascii="Times New Roman" w:hAnsi="Times New Roman"/>
          <w:color w:val="000000"/>
          <w:sz w:val="24"/>
          <w:szCs w:val="24"/>
          <w:lang w:val="bg-BG"/>
        </w:rPr>
        <w:t xml:space="preserve">за производството </w:t>
      </w:r>
      <w:r w:rsidRPr="00C73303">
        <w:rPr>
          <w:rFonts w:ascii="Times New Roman" w:hAnsi="Times New Roman"/>
          <w:color w:val="000000"/>
          <w:sz w:val="24"/>
          <w:szCs w:val="24"/>
        </w:rPr>
        <w:t xml:space="preserve">ще бъдат доставени от лицензирани фирми. Същите </w:t>
      </w:r>
      <w:r w:rsidRPr="00C73303">
        <w:rPr>
          <w:rFonts w:ascii="Times New Roman" w:hAnsi="Times New Roman"/>
          <w:color w:val="000000"/>
          <w:sz w:val="24"/>
          <w:szCs w:val="24"/>
          <w:lang w:val="bg-BG"/>
        </w:rPr>
        <w:t>ще</w:t>
      </w:r>
      <w:r w:rsidRPr="00C73303">
        <w:rPr>
          <w:rFonts w:ascii="Times New Roman" w:hAnsi="Times New Roman"/>
          <w:color w:val="000000"/>
          <w:sz w:val="24"/>
          <w:szCs w:val="24"/>
        </w:rPr>
        <w:t xml:space="preserve"> отговарят на </w:t>
      </w:r>
      <w:r w:rsidRPr="00C73303">
        <w:rPr>
          <w:rFonts w:ascii="Times New Roman" w:hAnsi="Times New Roman"/>
          <w:color w:val="000000"/>
          <w:sz w:val="24"/>
          <w:szCs w:val="24"/>
          <w:lang w:val="bg-BG"/>
        </w:rPr>
        <w:t>следните</w:t>
      </w:r>
      <w:r w:rsidRPr="00C73303">
        <w:rPr>
          <w:rFonts w:ascii="Times New Roman" w:hAnsi="Times New Roman"/>
          <w:color w:val="000000"/>
          <w:sz w:val="24"/>
          <w:szCs w:val="24"/>
        </w:rPr>
        <w:t xml:space="preserve"> изисквания: </w:t>
      </w:r>
      <w:r w:rsidRPr="00C73303">
        <w:rPr>
          <w:rFonts w:ascii="Times New Roman" w:hAnsi="Times New Roman"/>
          <w:color w:val="000000"/>
          <w:sz w:val="24"/>
          <w:szCs w:val="24"/>
          <w:lang w:val="bg-BG"/>
        </w:rPr>
        <w:t xml:space="preserve">да са </w:t>
      </w:r>
      <w:r w:rsidRPr="00C73303">
        <w:rPr>
          <w:rFonts w:ascii="Times New Roman" w:hAnsi="Times New Roman"/>
          <w:color w:val="000000"/>
          <w:sz w:val="24"/>
          <w:szCs w:val="24"/>
        </w:rPr>
        <w:t xml:space="preserve">изработени от материали-неръждаема стомана, които са разрешени за контакт с храни, </w:t>
      </w:r>
      <w:r w:rsidRPr="00C73303">
        <w:rPr>
          <w:rFonts w:ascii="Times New Roman" w:hAnsi="Times New Roman"/>
          <w:color w:val="000000"/>
          <w:sz w:val="24"/>
          <w:szCs w:val="24"/>
        </w:rPr>
        <w:lastRenderedPageBreak/>
        <w:t>съгласно Декларация за съответствие на производителя, устойчиви на корозия и промени при контакт с храни, миещи и дезинфекционни средства.</w:t>
      </w:r>
    </w:p>
    <w:p w:rsidR="00D5770B" w:rsidRPr="00C73303" w:rsidRDefault="00D5770B" w:rsidP="00D5770B">
      <w:pPr>
        <w:spacing w:after="0" w:line="319" w:lineRule="auto"/>
        <w:ind w:firstLine="709"/>
        <w:jc w:val="both"/>
        <w:rPr>
          <w:rFonts w:ascii="Times New Roman" w:hAnsi="Times New Roman"/>
          <w:sz w:val="24"/>
          <w:szCs w:val="24"/>
          <w:lang w:val="bg-BG"/>
        </w:rPr>
      </w:pPr>
      <w:r w:rsidRPr="00C73303">
        <w:rPr>
          <w:rFonts w:ascii="Times New Roman" w:hAnsi="Times New Roman"/>
          <w:sz w:val="24"/>
          <w:szCs w:val="24"/>
          <w:lang w:val="bg-BG"/>
        </w:rPr>
        <w:t>В производствения процес ще бъдат заети до 8 работника за торти, 3 работника за хляб и 1 работник за сладолед. Готовата продукция ще се експедира в сладкарница, собственост на Възложителя, която се намира в другия край на града.</w:t>
      </w:r>
    </w:p>
    <w:p w:rsidR="00D5770B" w:rsidRPr="00C73303" w:rsidRDefault="00D5770B" w:rsidP="00D5770B">
      <w:pPr>
        <w:spacing w:after="0" w:line="319" w:lineRule="auto"/>
        <w:ind w:firstLine="709"/>
        <w:jc w:val="both"/>
        <w:rPr>
          <w:rFonts w:ascii="Times New Roman" w:hAnsi="Times New Roman"/>
          <w:sz w:val="24"/>
          <w:szCs w:val="24"/>
          <w:highlight w:val="green"/>
          <w:lang w:val="bg-BG"/>
        </w:rPr>
      </w:pPr>
      <w:r w:rsidRPr="00C73303">
        <w:rPr>
          <w:rFonts w:ascii="Times New Roman" w:eastAsia="Calibri" w:hAnsi="Times New Roman"/>
          <w:sz w:val="24"/>
          <w:szCs w:val="24"/>
        </w:rPr>
        <w:t>Всяко лице, заето в производството, подлежи на предварителни и периодични медицински прегледи, съгласно изискванията на Наредба № 15 от 27.06.2006 год, „За здравните изисквания към лицата, работещи в детски заведения,</w:t>
      </w:r>
      <w:r w:rsidRPr="00C73303">
        <w:rPr>
          <w:rFonts w:ascii="Times New Roman" w:eastAsia="Calibri" w:hAnsi="Times New Roman"/>
          <w:sz w:val="24"/>
          <w:szCs w:val="24"/>
          <w:lang w:val="bg-BG"/>
        </w:rPr>
        <w:t xml:space="preserve"> </w:t>
      </w:r>
      <w:r w:rsidRPr="00C73303">
        <w:rPr>
          <w:rFonts w:ascii="Times New Roman" w:eastAsia="Calibri" w:hAnsi="Times New Roman"/>
          <w:sz w:val="24"/>
          <w:szCs w:val="24"/>
        </w:rPr>
        <w:t xml:space="preserve">предприятията, които произвеждат или търгуват с храни”, публикувана в ДВ, бр. 57 от 14.07.2006 </w:t>
      </w:r>
      <w:proofErr w:type="gramStart"/>
      <w:r w:rsidRPr="00C73303">
        <w:rPr>
          <w:rFonts w:ascii="Times New Roman" w:eastAsia="Calibri" w:hAnsi="Times New Roman"/>
          <w:sz w:val="24"/>
          <w:szCs w:val="24"/>
        </w:rPr>
        <w:t>год.,</w:t>
      </w:r>
      <w:proofErr w:type="gramEnd"/>
      <w:r w:rsidRPr="00C73303">
        <w:rPr>
          <w:rFonts w:ascii="Times New Roman" w:eastAsia="Calibri" w:hAnsi="Times New Roman"/>
          <w:sz w:val="24"/>
          <w:szCs w:val="24"/>
        </w:rPr>
        <w:t xml:space="preserve"> последно изменен и допълнен ДВ. </w:t>
      </w:r>
      <w:proofErr w:type="gramStart"/>
      <w:r w:rsidRPr="00C73303">
        <w:rPr>
          <w:rFonts w:ascii="Times New Roman" w:eastAsia="Calibri" w:hAnsi="Times New Roman"/>
          <w:sz w:val="24"/>
          <w:szCs w:val="24"/>
        </w:rPr>
        <w:t>бр</w:t>
      </w:r>
      <w:proofErr w:type="gramEnd"/>
      <w:r w:rsidRPr="00C73303">
        <w:rPr>
          <w:rFonts w:ascii="Times New Roman" w:eastAsia="Calibri" w:hAnsi="Times New Roman"/>
          <w:sz w:val="24"/>
          <w:szCs w:val="24"/>
        </w:rPr>
        <w:t>.</w:t>
      </w:r>
      <w:r w:rsidR="00C73303">
        <w:rPr>
          <w:rFonts w:ascii="Times New Roman" w:eastAsia="Calibri" w:hAnsi="Times New Roman"/>
          <w:sz w:val="24"/>
          <w:szCs w:val="24"/>
          <w:lang w:val="bg-BG"/>
        </w:rPr>
        <w:t xml:space="preserve"> </w:t>
      </w:r>
      <w:proofErr w:type="gramStart"/>
      <w:r w:rsidRPr="00C73303">
        <w:rPr>
          <w:rFonts w:ascii="Times New Roman" w:eastAsia="Calibri" w:hAnsi="Times New Roman"/>
          <w:sz w:val="24"/>
          <w:szCs w:val="24"/>
        </w:rPr>
        <w:t xml:space="preserve">87 от 31 </w:t>
      </w:r>
      <w:r w:rsidRPr="00C73303">
        <w:rPr>
          <w:rFonts w:ascii="Times New Roman" w:eastAsia="Calibri" w:hAnsi="Times New Roman"/>
          <w:sz w:val="24"/>
          <w:szCs w:val="24"/>
          <w:lang w:val="bg-BG"/>
        </w:rPr>
        <w:t>о</w:t>
      </w:r>
      <w:r w:rsidRPr="00C73303">
        <w:rPr>
          <w:rFonts w:ascii="Times New Roman" w:eastAsia="Calibri" w:hAnsi="Times New Roman"/>
          <w:sz w:val="24"/>
          <w:szCs w:val="24"/>
        </w:rPr>
        <w:t>ктомври 2017г.</w:t>
      </w:r>
      <w:proofErr w:type="gramEnd"/>
      <w:r w:rsidRPr="00C73303">
        <w:rPr>
          <w:rFonts w:ascii="Times New Roman" w:eastAsia="Calibri" w:hAnsi="Times New Roman"/>
          <w:sz w:val="24"/>
          <w:szCs w:val="24"/>
        </w:rPr>
        <w:t xml:space="preserve"> Работещите задължително притежават лични здравни книжки. </w:t>
      </w:r>
      <w:r w:rsidRPr="00C73303">
        <w:rPr>
          <w:rFonts w:ascii="Times New Roman" w:eastAsia="Calibri" w:hAnsi="Times New Roman"/>
          <w:sz w:val="24"/>
          <w:szCs w:val="24"/>
          <w:lang w:val="bg-BG"/>
        </w:rPr>
        <w:t>Д</w:t>
      </w:r>
      <w:r w:rsidRPr="00C73303">
        <w:rPr>
          <w:rFonts w:ascii="Times New Roman" w:eastAsia="Calibri" w:hAnsi="Times New Roman"/>
          <w:sz w:val="24"/>
          <w:szCs w:val="24"/>
        </w:rPr>
        <w:t xml:space="preserve">лъжни </w:t>
      </w:r>
      <w:r w:rsidRPr="00C73303">
        <w:rPr>
          <w:rFonts w:ascii="Times New Roman" w:eastAsia="Calibri" w:hAnsi="Times New Roman"/>
          <w:sz w:val="24"/>
          <w:szCs w:val="24"/>
          <w:lang w:val="bg-BG"/>
        </w:rPr>
        <w:t xml:space="preserve">са </w:t>
      </w:r>
      <w:r w:rsidRPr="00C73303">
        <w:rPr>
          <w:rFonts w:ascii="Times New Roman" w:eastAsia="Calibri" w:hAnsi="Times New Roman"/>
          <w:sz w:val="24"/>
          <w:szCs w:val="24"/>
        </w:rPr>
        <w:t xml:space="preserve">да съхраняват в обекта личните си здравни книжки с нанесените резултати от извършените медицински прегледи, следят </w:t>
      </w:r>
      <w:r w:rsidRPr="00C73303">
        <w:rPr>
          <w:rFonts w:ascii="Times New Roman" w:eastAsia="Calibri" w:hAnsi="Times New Roman"/>
          <w:sz w:val="24"/>
          <w:szCs w:val="24"/>
          <w:lang w:val="bg-BG"/>
        </w:rPr>
        <w:t xml:space="preserve">за </w:t>
      </w:r>
      <w:r w:rsidRPr="00C73303">
        <w:rPr>
          <w:rFonts w:ascii="Times New Roman" w:eastAsia="Calibri" w:hAnsi="Times New Roman"/>
          <w:sz w:val="24"/>
          <w:szCs w:val="24"/>
        </w:rPr>
        <w:t>сроковете на валидност на изследванията</w:t>
      </w:r>
      <w:r w:rsidRPr="00C73303">
        <w:rPr>
          <w:rFonts w:ascii="Times New Roman" w:eastAsia="Calibri" w:hAnsi="Times New Roman"/>
          <w:sz w:val="24"/>
          <w:szCs w:val="24"/>
          <w:lang w:val="bg-BG"/>
        </w:rPr>
        <w:t xml:space="preserve"> </w:t>
      </w:r>
      <w:r w:rsidRPr="00C73303">
        <w:rPr>
          <w:rFonts w:ascii="Times New Roman" w:eastAsia="Calibri" w:hAnsi="Times New Roman"/>
          <w:sz w:val="24"/>
          <w:szCs w:val="24"/>
        </w:rPr>
        <w:t>и са задължени да ги представят при поискване от контролните органи.</w:t>
      </w:r>
    </w:p>
    <w:p w:rsidR="00D5770B" w:rsidRPr="00C73303" w:rsidRDefault="00D5770B" w:rsidP="00D5770B">
      <w:pPr>
        <w:pStyle w:val="List"/>
        <w:spacing w:after="0" w:line="319" w:lineRule="auto"/>
        <w:ind w:left="0" w:firstLine="708"/>
        <w:jc w:val="both"/>
        <w:rPr>
          <w:rFonts w:ascii="Times New Roman" w:hAnsi="Times New Roman"/>
          <w:sz w:val="24"/>
          <w:szCs w:val="24"/>
        </w:rPr>
      </w:pPr>
      <w:r w:rsidRPr="00C73303">
        <w:rPr>
          <w:rFonts w:ascii="Times New Roman" w:hAnsi="Times New Roman"/>
          <w:sz w:val="24"/>
          <w:szCs w:val="24"/>
        </w:rPr>
        <w:t>Сградата, в която ще бъде реализирано инвестиционното предложение е електрефицирана от съществуващите и изградени мрежи на „</w:t>
      </w:r>
      <w:r w:rsidR="001C1C58">
        <w:rPr>
          <w:rFonts w:ascii="Times New Roman" w:hAnsi="Times New Roman"/>
          <w:sz w:val="24"/>
          <w:szCs w:val="24"/>
        </w:rPr>
        <w:t>Електроразпределение  - Юг</w:t>
      </w:r>
      <w:r w:rsidRPr="00C73303">
        <w:rPr>
          <w:rFonts w:ascii="Times New Roman" w:hAnsi="Times New Roman"/>
          <w:sz w:val="24"/>
          <w:szCs w:val="24"/>
        </w:rPr>
        <w:t>“</w:t>
      </w:r>
      <w:r w:rsidR="001C1C58">
        <w:rPr>
          <w:rFonts w:ascii="Times New Roman" w:hAnsi="Times New Roman"/>
          <w:sz w:val="24"/>
          <w:szCs w:val="24"/>
        </w:rPr>
        <w:t>.</w:t>
      </w:r>
    </w:p>
    <w:p w:rsidR="00D5770B" w:rsidRPr="00C73303" w:rsidRDefault="00D5770B" w:rsidP="00D5770B">
      <w:pPr>
        <w:spacing w:after="0" w:line="319" w:lineRule="auto"/>
        <w:ind w:firstLine="709"/>
        <w:jc w:val="both"/>
        <w:rPr>
          <w:rFonts w:ascii="Times New Roman" w:hAnsi="Times New Roman"/>
          <w:sz w:val="24"/>
          <w:szCs w:val="24"/>
          <w:lang w:val="bg-BG"/>
        </w:rPr>
      </w:pPr>
      <w:r w:rsidRPr="00C73303">
        <w:rPr>
          <w:rFonts w:ascii="Times New Roman" w:hAnsi="Times New Roman"/>
          <w:sz w:val="24"/>
          <w:szCs w:val="24"/>
          <w:lang w:val="bg-BG"/>
        </w:rPr>
        <w:t xml:space="preserve">За осигуряване на необходимия микроклимат в производствения обект </w:t>
      </w:r>
      <w:r w:rsidR="001C1C58">
        <w:rPr>
          <w:rFonts w:ascii="Times New Roman" w:hAnsi="Times New Roman"/>
          <w:sz w:val="24"/>
          <w:szCs w:val="24"/>
          <w:lang w:val="bg-BG"/>
        </w:rPr>
        <w:t>е предвидена</w:t>
      </w:r>
      <w:r w:rsidRPr="00C73303">
        <w:rPr>
          <w:rFonts w:ascii="Times New Roman" w:hAnsi="Times New Roman"/>
          <w:sz w:val="24"/>
          <w:szCs w:val="24"/>
          <w:lang w:val="bg-BG"/>
        </w:rPr>
        <w:t xml:space="preserve"> за изграждане  вентилационна инсталация</w:t>
      </w:r>
      <w:r w:rsidR="001C1C58">
        <w:rPr>
          <w:rFonts w:ascii="Times New Roman" w:hAnsi="Times New Roman"/>
          <w:sz w:val="24"/>
          <w:szCs w:val="24"/>
          <w:lang w:val="bg-BG"/>
        </w:rPr>
        <w:t>.</w:t>
      </w:r>
    </w:p>
    <w:p w:rsidR="00D5770B" w:rsidRPr="00C73303" w:rsidRDefault="00D5770B" w:rsidP="00D5770B">
      <w:pPr>
        <w:spacing w:after="0" w:line="319" w:lineRule="auto"/>
        <w:ind w:firstLine="709"/>
        <w:jc w:val="both"/>
        <w:rPr>
          <w:rFonts w:ascii="Times New Roman" w:hAnsi="Times New Roman"/>
          <w:sz w:val="24"/>
          <w:szCs w:val="24"/>
        </w:rPr>
      </w:pPr>
      <w:r w:rsidRPr="00C73303">
        <w:rPr>
          <w:rFonts w:ascii="Times New Roman" w:hAnsi="Times New Roman"/>
          <w:sz w:val="24"/>
          <w:szCs w:val="24"/>
        </w:rPr>
        <w:t xml:space="preserve">Съгласно санитарните изисквания, </w:t>
      </w:r>
      <w:r w:rsidRPr="00C73303">
        <w:rPr>
          <w:rFonts w:ascii="Times New Roman" w:hAnsi="Times New Roman"/>
          <w:sz w:val="24"/>
          <w:szCs w:val="24"/>
          <w:lang w:val="bg-BG"/>
        </w:rPr>
        <w:t>производственият обект – хлебарски и сладкарски цех с административна част</w:t>
      </w:r>
      <w:r w:rsidRPr="00C73303">
        <w:rPr>
          <w:rFonts w:ascii="Times New Roman" w:hAnsi="Times New Roman"/>
          <w:sz w:val="24"/>
          <w:szCs w:val="24"/>
        </w:rPr>
        <w:t xml:space="preserve"> ще се обезпеч</w:t>
      </w:r>
      <w:r w:rsidRPr="00C73303">
        <w:rPr>
          <w:rFonts w:ascii="Times New Roman" w:hAnsi="Times New Roman"/>
          <w:sz w:val="24"/>
          <w:szCs w:val="24"/>
          <w:lang w:val="bg-BG"/>
        </w:rPr>
        <w:t>и</w:t>
      </w:r>
      <w:r w:rsidRPr="00C73303">
        <w:rPr>
          <w:rFonts w:ascii="Times New Roman" w:hAnsi="Times New Roman"/>
          <w:sz w:val="24"/>
          <w:szCs w:val="24"/>
        </w:rPr>
        <w:t xml:space="preserve"> с вода с питейни качества от уличната водопроводна мрежа</w:t>
      </w:r>
      <w:r w:rsidRPr="00C73303">
        <w:rPr>
          <w:rFonts w:ascii="Times New Roman" w:hAnsi="Times New Roman"/>
          <w:sz w:val="24"/>
          <w:szCs w:val="24"/>
          <w:lang w:val="bg-BG"/>
        </w:rPr>
        <w:t xml:space="preserve"> и ще се свърже със съществуващата канализация на населеното място – гр. Асеноврад.</w:t>
      </w:r>
    </w:p>
    <w:p w:rsidR="00D5770B" w:rsidRPr="00C73303" w:rsidRDefault="00D5770B" w:rsidP="00D5770B">
      <w:pPr>
        <w:spacing w:after="0" w:line="319" w:lineRule="auto"/>
        <w:ind w:firstLine="709"/>
        <w:jc w:val="both"/>
        <w:rPr>
          <w:rFonts w:ascii="Times New Roman" w:hAnsi="Times New Roman"/>
          <w:sz w:val="24"/>
          <w:szCs w:val="24"/>
        </w:rPr>
      </w:pPr>
      <w:r w:rsidRPr="00C73303">
        <w:rPr>
          <w:rFonts w:ascii="Times New Roman" w:hAnsi="Times New Roman"/>
          <w:sz w:val="24"/>
          <w:szCs w:val="24"/>
        </w:rPr>
        <w:t xml:space="preserve">За инвестиционното предложение не се използва вода от сондажен кладенец. </w:t>
      </w:r>
    </w:p>
    <w:p w:rsidR="00D5770B" w:rsidRPr="00C73303" w:rsidRDefault="00D5770B" w:rsidP="00D5770B">
      <w:pPr>
        <w:spacing w:after="0" w:line="319" w:lineRule="auto"/>
        <w:ind w:firstLine="709"/>
        <w:jc w:val="both"/>
        <w:rPr>
          <w:rFonts w:ascii="Times New Roman" w:hAnsi="Times New Roman"/>
          <w:sz w:val="24"/>
          <w:szCs w:val="24"/>
          <w:lang w:val="bg-BG"/>
        </w:rPr>
      </w:pPr>
      <w:r w:rsidRPr="00C73303">
        <w:rPr>
          <w:rFonts w:ascii="Times New Roman" w:hAnsi="Times New Roman"/>
          <w:sz w:val="24"/>
          <w:szCs w:val="24"/>
          <w:lang w:val="bg-BG"/>
        </w:rPr>
        <w:t>З</w:t>
      </w:r>
      <w:r w:rsidRPr="00C73303">
        <w:rPr>
          <w:rFonts w:ascii="Times New Roman" w:hAnsi="Times New Roman"/>
          <w:sz w:val="24"/>
          <w:szCs w:val="24"/>
        </w:rPr>
        <w:t>ахранването на обекта с вода за питейно – битови и производствени нужди ще се осъществи от съществуващ уличен водопровод</w:t>
      </w:r>
      <w:r w:rsidRPr="00C73303">
        <w:rPr>
          <w:rFonts w:ascii="Times New Roman" w:hAnsi="Times New Roman"/>
          <w:sz w:val="24"/>
          <w:szCs w:val="24"/>
          <w:lang w:val="bg-BG"/>
        </w:rPr>
        <w:t>,.</w:t>
      </w:r>
    </w:p>
    <w:p w:rsidR="00D5770B" w:rsidRPr="00C73303" w:rsidRDefault="00D5770B" w:rsidP="00D5770B">
      <w:pPr>
        <w:spacing w:after="0" w:line="319" w:lineRule="auto"/>
        <w:ind w:firstLine="709"/>
        <w:jc w:val="both"/>
        <w:rPr>
          <w:rFonts w:ascii="Times New Roman" w:hAnsi="Times New Roman"/>
          <w:sz w:val="24"/>
          <w:szCs w:val="24"/>
        </w:rPr>
      </w:pPr>
      <w:r w:rsidRPr="00C73303">
        <w:rPr>
          <w:rFonts w:ascii="Times New Roman" w:hAnsi="Times New Roman"/>
          <w:sz w:val="24"/>
          <w:szCs w:val="24"/>
        </w:rPr>
        <w:t>Противопожарното водоснабдяване на имота се обезпечава от съществуващ ПХ на уличната водопроводна мрежа.</w:t>
      </w:r>
    </w:p>
    <w:p w:rsidR="00D5770B" w:rsidRPr="00C73303" w:rsidRDefault="00D5770B" w:rsidP="00D5770B">
      <w:pPr>
        <w:spacing w:after="0" w:line="319" w:lineRule="auto"/>
        <w:ind w:firstLine="709"/>
        <w:jc w:val="both"/>
        <w:rPr>
          <w:rFonts w:ascii="Times New Roman" w:hAnsi="Times New Roman"/>
          <w:sz w:val="24"/>
          <w:szCs w:val="24"/>
          <w:lang w:val="bg-BG"/>
        </w:rPr>
      </w:pPr>
      <w:r w:rsidRPr="00C73303">
        <w:rPr>
          <w:rFonts w:ascii="Times New Roman" w:hAnsi="Times New Roman"/>
          <w:sz w:val="24"/>
          <w:szCs w:val="24"/>
        </w:rPr>
        <w:t xml:space="preserve">Заустването на отпадните водни количества от битово-фекален характер ще става </w:t>
      </w:r>
      <w:proofErr w:type="gramStart"/>
      <w:r w:rsidRPr="00C73303">
        <w:rPr>
          <w:rFonts w:ascii="Times New Roman" w:hAnsi="Times New Roman"/>
          <w:sz w:val="24"/>
          <w:szCs w:val="24"/>
        </w:rPr>
        <w:t>в  съществуваща</w:t>
      </w:r>
      <w:proofErr w:type="gramEnd"/>
      <w:r w:rsidRPr="00C73303">
        <w:rPr>
          <w:rFonts w:ascii="Times New Roman" w:hAnsi="Times New Roman"/>
          <w:sz w:val="24"/>
          <w:szCs w:val="24"/>
        </w:rPr>
        <w:t xml:space="preserve"> </w:t>
      </w:r>
      <w:r w:rsidRPr="00C73303">
        <w:rPr>
          <w:rFonts w:ascii="Times New Roman" w:hAnsi="Times New Roman"/>
          <w:sz w:val="24"/>
          <w:szCs w:val="24"/>
          <w:lang w:val="bg-BG"/>
        </w:rPr>
        <w:t xml:space="preserve">канализационна система на населеното място- гр. Асеновград, която се експлоатира от ВиК – Пловдив. </w:t>
      </w:r>
    </w:p>
    <w:p w:rsidR="00B94F5A" w:rsidRPr="00F6413F" w:rsidRDefault="00B94F5A" w:rsidP="00C73303">
      <w:pPr>
        <w:shd w:val="clear" w:color="auto" w:fill="FFFFFF"/>
        <w:spacing w:after="0" w:line="240" w:lineRule="auto"/>
        <w:jc w:val="both"/>
        <w:rPr>
          <w:rFonts w:ascii="Times New Roman" w:eastAsia="Times New Roman" w:hAnsi="Times New Roman"/>
          <w:b/>
          <w:color w:val="222222"/>
          <w:sz w:val="24"/>
          <w:szCs w:val="24"/>
          <w:lang w:eastAsia="bg-BG"/>
        </w:rPr>
      </w:pPr>
    </w:p>
    <w:p w:rsidR="00CB7C64" w:rsidRPr="00F6413F" w:rsidRDefault="00CB7C64" w:rsidP="00B94F5A">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Схема на нова или промяна на съществуваща пътна инфраструктура.</w:t>
      </w:r>
    </w:p>
    <w:p w:rsidR="00D5770B" w:rsidRPr="00C73303" w:rsidRDefault="00D5770B" w:rsidP="00D5770B">
      <w:pPr>
        <w:pStyle w:val="ListParagraph"/>
        <w:spacing w:after="0" w:line="319" w:lineRule="auto"/>
        <w:jc w:val="both"/>
        <w:rPr>
          <w:rFonts w:ascii="Times New Roman" w:hAnsi="Times New Roman"/>
          <w:sz w:val="24"/>
          <w:szCs w:val="24"/>
          <w:lang w:val="bg-BG"/>
        </w:rPr>
      </w:pPr>
      <w:r w:rsidRPr="00C73303">
        <w:rPr>
          <w:rFonts w:ascii="Times New Roman" w:hAnsi="Times New Roman"/>
          <w:sz w:val="24"/>
          <w:szCs w:val="24"/>
        </w:rPr>
        <w:t>Транспортното обслужване на ПИ</w:t>
      </w:r>
      <w:r w:rsidRPr="00C73303">
        <w:rPr>
          <w:rFonts w:ascii="Times New Roman" w:hAnsi="Times New Roman"/>
          <w:color w:val="000000"/>
          <w:sz w:val="24"/>
          <w:szCs w:val="24"/>
        </w:rPr>
        <w:t xml:space="preserve"> с идентификатор </w:t>
      </w:r>
      <w:r w:rsidRPr="00C73303">
        <w:rPr>
          <w:rFonts w:ascii="Times New Roman" w:hAnsi="Times New Roman"/>
          <w:color w:val="000000"/>
          <w:sz w:val="24"/>
          <w:szCs w:val="24"/>
          <w:lang w:val="bg-BG"/>
        </w:rPr>
        <w:t>00702.507.94</w:t>
      </w:r>
      <w:r w:rsidRPr="00C73303">
        <w:rPr>
          <w:rFonts w:ascii="Times New Roman" w:hAnsi="Times New Roman"/>
          <w:color w:val="000000"/>
          <w:sz w:val="24"/>
          <w:szCs w:val="24"/>
        </w:rPr>
        <w:t xml:space="preserve"> по КК и КР на </w:t>
      </w:r>
      <w:r w:rsidRPr="00C73303">
        <w:rPr>
          <w:rFonts w:ascii="Times New Roman" w:hAnsi="Times New Roman"/>
          <w:color w:val="000000"/>
          <w:sz w:val="24"/>
          <w:szCs w:val="24"/>
          <w:lang w:val="bg-BG"/>
        </w:rPr>
        <w:t>гр. Асеновград, община Асеновград</w:t>
      </w:r>
      <w:r w:rsidRPr="00C73303">
        <w:rPr>
          <w:rFonts w:ascii="Times New Roman" w:hAnsi="Times New Roman"/>
          <w:sz w:val="24"/>
          <w:szCs w:val="24"/>
        </w:rPr>
        <w:t xml:space="preserve">, предмет на инвестиционното предложение, се осъществява от  </w:t>
      </w:r>
      <w:r w:rsidRPr="00C73303">
        <w:rPr>
          <w:rFonts w:ascii="Times New Roman" w:hAnsi="Times New Roman"/>
          <w:sz w:val="24"/>
          <w:szCs w:val="24"/>
          <w:lang w:val="bg-BG"/>
        </w:rPr>
        <w:t>съществуващ път за имота.</w:t>
      </w:r>
      <w:r w:rsidRPr="00C73303">
        <w:rPr>
          <w:rFonts w:ascii="Times New Roman" w:hAnsi="Times New Roman"/>
          <w:sz w:val="24"/>
          <w:szCs w:val="24"/>
        </w:rPr>
        <w:t xml:space="preserve"> Пътят е с </w:t>
      </w:r>
      <w:r w:rsidRPr="00C73303">
        <w:rPr>
          <w:rFonts w:ascii="Times New Roman" w:hAnsi="Times New Roman"/>
          <w:sz w:val="24"/>
          <w:szCs w:val="24"/>
          <w:lang w:val="bg-BG"/>
        </w:rPr>
        <w:t xml:space="preserve">трайна </w:t>
      </w:r>
      <w:r w:rsidRPr="00C73303">
        <w:rPr>
          <w:rFonts w:ascii="Times New Roman" w:hAnsi="Times New Roman"/>
          <w:sz w:val="24"/>
          <w:szCs w:val="24"/>
        </w:rPr>
        <w:t xml:space="preserve">настилка </w:t>
      </w:r>
      <w:r w:rsidRPr="00C73303">
        <w:rPr>
          <w:rFonts w:ascii="Times New Roman" w:hAnsi="Times New Roman"/>
          <w:sz w:val="24"/>
          <w:szCs w:val="24"/>
          <w:lang w:val="bg-BG"/>
        </w:rPr>
        <w:t xml:space="preserve">за транспортните средства </w:t>
      </w:r>
      <w:r w:rsidRPr="00C73303">
        <w:rPr>
          <w:rFonts w:ascii="Times New Roman" w:hAnsi="Times New Roman"/>
          <w:sz w:val="24"/>
          <w:szCs w:val="24"/>
        </w:rPr>
        <w:t xml:space="preserve">и е продължение на уличната регулационна мрежа на гр. </w:t>
      </w:r>
      <w:r w:rsidRPr="00C73303">
        <w:rPr>
          <w:rFonts w:ascii="Times New Roman" w:hAnsi="Times New Roman"/>
          <w:sz w:val="24"/>
          <w:szCs w:val="24"/>
          <w:lang w:val="bg-BG"/>
        </w:rPr>
        <w:t>Асеновград</w:t>
      </w:r>
      <w:r w:rsidRPr="00C73303">
        <w:rPr>
          <w:rFonts w:ascii="Times New Roman" w:hAnsi="Times New Roman"/>
          <w:sz w:val="24"/>
          <w:szCs w:val="24"/>
        </w:rPr>
        <w:t xml:space="preserve">. </w:t>
      </w:r>
      <w:r w:rsidRPr="00C73303">
        <w:rPr>
          <w:rFonts w:ascii="Times New Roman" w:hAnsi="Times New Roman"/>
          <w:sz w:val="24"/>
          <w:szCs w:val="24"/>
          <w:lang w:val="bg-BG"/>
        </w:rPr>
        <w:t>Не се налага промяна на съществуващата пътна инфраструктура.</w:t>
      </w:r>
    </w:p>
    <w:p w:rsidR="00CB7C64" w:rsidRPr="00F6413F" w:rsidRDefault="00CB7C64" w:rsidP="00B94F5A">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Програма за дейностите, включително за строителство, експлоатация и фазите на закриване, възстановяване и последващо използване.</w:t>
      </w:r>
    </w:p>
    <w:p w:rsidR="00D5770B" w:rsidRPr="00C73303" w:rsidRDefault="00D5770B" w:rsidP="00D5770B">
      <w:pPr>
        <w:spacing w:after="0" w:line="319"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rPr>
        <w:t xml:space="preserve">След необходимата процедура в РИОСВ за преценка необходимостта от ОВОС съвместно с преценка на необходимостта от оценка на съвместимост с предмет и цели на </w:t>
      </w:r>
      <w:r w:rsidRPr="00C73303">
        <w:rPr>
          <w:rFonts w:ascii="Times New Roman" w:eastAsia="Calibri" w:hAnsi="Times New Roman"/>
          <w:sz w:val="24"/>
          <w:szCs w:val="24"/>
        </w:rPr>
        <w:lastRenderedPageBreak/>
        <w:t xml:space="preserve">опазване на </w:t>
      </w:r>
      <w:r w:rsidRPr="00C73303">
        <w:rPr>
          <w:rFonts w:ascii="Times New Roman" w:eastAsia="Calibri" w:hAnsi="Times New Roman"/>
          <w:sz w:val="24"/>
          <w:szCs w:val="24"/>
          <w:lang w:val="bg-BG"/>
        </w:rPr>
        <w:t>защитената зона</w:t>
      </w:r>
      <w:r w:rsidRPr="00C73303">
        <w:rPr>
          <w:rFonts w:ascii="Times New Roman" w:eastAsia="Calibri" w:hAnsi="Times New Roman"/>
          <w:sz w:val="24"/>
          <w:szCs w:val="24"/>
        </w:rPr>
        <w:t xml:space="preserve"> и получаване на Решение по проведената процедура, ще </w:t>
      </w:r>
      <w:r w:rsidRPr="00C73303">
        <w:rPr>
          <w:rFonts w:ascii="Times New Roman" w:eastAsia="Calibri" w:hAnsi="Times New Roman"/>
          <w:sz w:val="24"/>
          <w:szCs w:val="24"/>
          <w:lang w:val="bg-BG"/>
        </w:rPr>
        <w:t xml:space="preserve">се </w:t>
      </w:r>
      <w:r w:rsidRPr="00C73303">
        <w:rPr>
          <w:rFonts w:ascii="Times New Roman" w:eastAsia="Calibri" w:hAnsi="Times New Roman"/>
          <w:sz w:val="24"/>
          <w:szCs w:val="24"/>
        </w:rPr>
        <w:t>предприем</w:t>
      </w:r>
      <w:r w:rsidRPr="00C73303">
        <w:rPr>
          <w:rFonts w:ascii="Times New Roman" w:eastAsia="Calibri" w:hAnsi="Times New Roman"/>
          <w:sz w:val="24"/>
          <w:szCs w:val="24"/>
          <w:lang w:val="bg-BG"/>
        </w:rPr>
        <w:t xml:space="preserve">ат </w:t>
      </w:r>
      <w:r w:rsidRPr="00C73303">
        <w:rPr>
          <w:rFonts w:ascii="Times New Roman" w:eastAsia="Calibri" w:hAnsi="Times New Roman"/>
          <w:sz w:val="24"/>
          <w:szCs w:val="24"/>
        </w:rPr>
        <w:t xml:space="preserve">действия за </w:t>
      </w:r>
      <w:r w:rsidRPr="00C73303">
        <w:rPr>
          <w:rFonts w:ascii="Times New Roman" w:eastAsia="Calibri" w:hAnsi="Times New Roman"/>
          <w:sz w:val="24"/>
          <w:szCs w:val="24"/>
          <w:lang w:val="bg-BG"/>
        </w:rPr>
        <w:t>одобряване на инвестиционен проект</w:t>
      </w:r>
      <w:r w:rsidRPr="00C73303">
        <w:rPr>
          <w:rFonts w:ascii="Times New Roman" w:eastAsia="Calibri" w:hAnsi="Times New Roman"/>
          <w:sz w:val="24"/>
          <w:szCs w:val="24"/>
        </w:rPr>
        <w:t>. Програмата за дейностите включва няколко етапа.</w:t>
      </w:r>
    </w:p>
    <w:p w:rsidR="00D5770B" w:rsidRPr="00C73303" w:rsidRDefault="00D5770B" w:rsidP="00D5770B">
      <w:pPr>
        <w:pStyle w:val="ListParagraph"/>
        <w:numPr>
          <w:ilvl w:val="0"/>
          <w:numId w:val="4"/>
        </w:numPr>
        <w:tabs>
          <w:tab w:val="clear" w:pos="2160"/>
          <w:tab w:val="num" w:pos="709"/>
        </w:tabs>
        <w:autoSpaceDE w:val="0"/>
        <w:autoSpaceDN w:val="0"/>
        <w:adjustRightInd w:val="0"/>
        <w:spacing w:after="0" w:line="319" w:lineRule="auto"/>
        <w:ind w:left="709" w:hanging="425"/>
        <w:contextualSpacing w:val="0"/>
        <w:jc w:val="both"/>
        <w:rPr>
          <w:rFonts w:ascii="Times New Roman" w:hAnsi="Times New Roman"/>
          <w:bCs/>
          <w:sz w:val="24"/>
          <w:szCs w:val="24"/>
          <w:lang w:val="bg-BG"/>
        </w:rPr>
      </w:pPr>
      <w:r w:rsidRPr="00C73303">
        <w:rPr>
          <w:rFonts w:ascii="Times New Roman" w:hAnsi="Times New Roman"/>
          <w:sz w:val="24"/>
          <w:szCs w:val="24"/>
          <w:lang w:val="bg-BG"/>
        </w:rPr>
        <w:t xml:space="preserve">Съгласно изискванията на  ЗУТ ще бъдат изготвени технически проекти по необходимите части, които ще се съгласуват и одобрят  от главния архитект на Община „Асеновград, който ще издаде и разрешение за за изграждане на сграда със смесено предназначение- </w:t>
      </w:r>
      <w:r w:rsidRPr="00C73303">
        <w:rPr>
          <w:rFonts w:ascii="Times New Roman" w:hAnsi="Times New Roman"/>
          <w:color w:val="000000"/>
          <w:sz w:val="24"/>
          <w:szCs w:val="24"/>
        </w:rPr>
        <w:t xml:space="preserve">сладкарски и хлебарски цех с административна част ще се разположи в ПИ 00702.507.94 по КК на гр. Асеновград, </w:t>
      </w:r>
      <w:r w:rsidRPr="00C73303">
        <w:rPr>
          <w:rFonts w:ascii="Times New Roman" w:hAnsi="Times New Roman"/>
          <w:color w:val="000000"/>
          <w:sz w:val="24"/>
          <w:szCs w:val="24"/>
          <w:lang w:val="bg-BG"/>
        </w:rPr>
        <w:t xml:space="preserve">УПИ </w:t>
      </w:r>
      <w:r w:rsidRPr="00C73303">
        <w:rPr>
          <w:rFonts w:ascii="Times New Roman" w:hAnsi="Times New Roman"/>
          <w:color w:val="000000"/>
          <w:sz w:val="24"/>
          <w:szCs w:val="24"/>
        </w:rPr>
        <w:t>VII – 415</w:t>
      </w:r>
      <w:r w:rsidRPr="00C73303">
        <w:rPr>
          <w:rFonts w:ascii="Times New Roman" w:hAnsi="Times New Roman"/>
          <w:color w:val="000000"/>
          <w:sz w:val="24"/>
          <w:szCs w:val="24"/>
          <w:lang w:val="bg-BG"/>
        </w:rPr>
        <w:t>, стоп. дейност, кв.14 по регулационния план на гр. Асеновград</w:t>
      </w:r>
      <w:r w:rsidRPr="00C73303">
        <w:rPr>
          <w:rFonts w:ascii="Times New Roman" w:hAnsi="Times New Roman"/>
          <w:sz w:val="24"/>
          <w:szCs w:val="24"/>
          <w:lang w:val="bg-BG"/>
        </w:rPr>
        <w:t>.</w:t>
      </w:r>
    </w:p>
    <w:p w:rsidR="00D5770B" w:rsidRPr="00C73303" w:rsidRDefault="00D5770B" w:rsidP="00D5770B">
      <w:pPr>
        <w:spacing w:after="0" w:line="319" w:lineRule="auto"/>
        <w:ind w:firstLine="709"/>
        <w:jc w:val="both"/>
        <w:rPr>
          <w:rFonts w:ascii="Times New Roman" w:eastAsia="Calibri" w:hAnsi="Times New Roman"/>
          <w:sz w:val="24"/>
          <w:szCs w:val="24"/>
        </w:rPr>
      </w:pPr>
      <w:r w:rsidRPr="00C73303">
        <w:rPr>
          <w:rFonts w:ascii="Times New Roman" w:eastAsia="Calibri" w:hAnsi="Times New Roman"/>
          <w:sz w:val="24"/>
          <w:szCs w:val="24"/>
        </w:rPr>
        <w:t xml:space="preserve">Организацията на дейностите по време на </w:t>
      </w:r>
      <w:r w:rsidRPr="00C73303">
        <w:rPr>
          <w:rFonts w:ascii="Times New Roman" w:eastAsia="Calibri" w:hAnsi="Times New Roman"/>
          <w:sz w:val="24"/>
          <w:szCs w:val="24"/>
          <w:lang w:val="bg-BG"/>
        </w:rPr>
        <w:t>реализацията</w:t>
      </w:r>
      <w:r w:rsidRPr="00C73303">
        <w:rPr>
          <w:rFonts w:ascii="Times New Roman" w:eastAsia="Calibri" w:hAnsi="Times New Roman"/>
          <w:sz w:val="24"/>
          <w:szCs w:val="24"/>
        </w:rPr>
        <w:t xml:space="preserve"> е свързано с обособяване на площадка за временни дейност</w:t>
      </w:r>
      <w:r w:rsidRPr="00C73303">
        <w:rPr>
          <w:rFonts w:ascii="Times New Roman" w:eastAsia="Calibri" w:hAnsi="Times New Roman"/>
          <w:sz w:val="24"/>
          <w:szCs w:val="24"/>
          <w:lang w:val="bg-BG"/>
        </w:rPr>
        <w:t>и</w:t>
      </w:r>
      <w:r w:rsidRPr="00C73303">
        <w:rPr>
          <w:rFonts w:ascii="Times New Roman" w:eastAsia="Calibri" w:hAnsi="Times New Roman"/>
          <w:sz w:val="24"/>
          <w:szCs w:val="24"/>
        </w:rPr>
        <w:t xml:space="preserve"> </w:t>
      </w:r>
      <w:r w:rsidRPr="00C73303">
        <w:rPr>
          <w:rFonts w:ascii="Times New Roman" w:eastAsia="Calibri" w:hAnsi="Times New Roman"/>
          <w:sz w:val="24"/>
          <w:szCs w:val="24"/>
          <w:lang w:val="bg-BG"/>
        </w:rPr>
        <w:t>в</w:t>
      </w:r>
      <w:r w:rsidRPr="00C73303">
        <w:rPr>
          <w:rFonts w:ascii="Times New Roman" w:eastAsia="Calibri" w:hAnsi="Times New Roman"/>
          <w:sz w:val="24"/>
          <w:szCs w:val="24"/>
        </w:rPr>
        <w:t xml:space="preserve"> самия имот, което ще гарантира опазването на останалата част от имота и съседните земи и почви.</w:t>
      </w:r>
    </w:p>
    <w:p w:rsidR="00D5770B" w:rsidRDefault="00D5770B" w:rsidP="00C73303">
      <w:pPr>
        <w:spacing w:after="0" w:line="319" w:lineRule="auto"/>
        <w:ind w:firstLine="709"/>
        <w:jc w:val="both"/>
        <w:rPr>
          <w:rFonts w:ascii="Times New Roman" w:eastAsia="Calibri" w:hAnsi="Times New Roman"/>
          <w:sz w:val="24"/>
          <w:szCs w:val="24"/>
        </w:rPr>
      </w:pPr>
      <w:r w:rsidRPr="00C73303">
        <w:rPr>
          <w:rFonts w:ascii="Times New Roman" w:eastAsia="Calibri" w:hAnsi="Times New Roman"/>
          <w:sz w:val="24"/>
          <w:szCs w:val="24"/>
        </w:rPr>
        <w:t>По време на експлоатацията на обекта съседните земи и почви не са застрашени от замърсяване.</w:t>
      </w:r>
    </w:p>
    <w:p w:rsidR="00C73303" w:rsidRPr="00F6413F" w:rsidRDefault="00C73303" w:rsidP="00C73303">
      <w:pPr>
        <w:pStyle w:val="ListParagraph"/>
        <w:numPr>
          <w:ilvl w:val="0"/>
          <w:numId w:val="17"/>
        </w:numPr>
        <w:spacing w:after="0" w:line="319" w:lineRule="auto"/>
        <w:jc w:val="both"/>
        <w:rPr>
          <w:rFonts w:ascii="Times New Roman" w:eastAsia="Calibri" w:hAnsi="Times New Roman"/>
          <w:b/>
          <w:sz w:val="24"/>
          <w:szCs w:val="24"/>
          <w:lang w:val="bg-BG"/>
        </w:rPr>
      </w:pPr>
      <w:r w:rsidRPr="00F6413F">
        <w:rPr>
          <w:rFonts w:ascii="Times New Roman" w:eastAsia="Calibri" w:hAnsi="Times New Roman"/>
          <w:b/>
          <w:sz w:val="24"/>
          <w:szCs w:val="24"/>
          <w:lang w:val="bg-BG"/>
        </w:rPr>
        <w:t>Предлагани методи за строителство.</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Описание на строителството на обекта:</w:t>
      </w:r>
    </w:p>
    <w:p w:rsidR="00B94F5A" w:rsidRPr="00F6413F" w:rsidRDefault="00B94F5A" w:rsidP="00F6413F">
      <w:pPr>
        <w:pStyle w:val="ListParagraph"/>
        <w:numPr>
          <w:ilvl w:val="0"/>
          <w:numId w:val="25"/>
        </w:numPr>
        <w:spacing w:before="80" w:after="60"/>
        <w:jc w:val="both"/>
        <w:rPr>
          <w:rFonts w:ascii="Times New Roman" w:hAnsi="Times New Roman"/>
          <w:b/>
          <w:sz w:val="24"/>
          <w:szCs w:val="24"/>
        </w:rPr>
      </w:pPr>
      <w:r w:rsidRPr="00F6413F">
        <w:rPr>
          <w:rFonts w:ascii="Times New Roman" w:hAnsi="Times New Roman"/>
          <w:b/>
          <w:sz w:val="24"/>
          <w:szCs w:val="24"/>
        </w:rPr>
        <w:t>Етапи на строителството</w:t>
      </w:r>
    </w:p>
    <w:p w:rsidR="00B94F5A" w:rsidRPr="00C73303" w:rsidRDefault="00B94F5A" w:rsidP="00F6413F">
      <w:pPr>
        <w:spacing w:before="40" w:line="300" w:lineRule="exact"/>
        <w:jc w:val="both"/>
        <w:rPr>
          <w:rFonts w:ascii="Times New Roman" w:hAnsi="Times New Roman"/>
          <w:sz w:val="24"/>
          <w:szCs w:val="24"/>
        </w:rPr>
      </w:pPr>
      <w:r w:rsidRPr="00C73303">
        <w:rPr>
          <w:rFonts w:ascii="Times New Roman" w:hAnsi="Times New Roman"/>
          <w:sz w:val="24"/>
          <w:szCs w:val="24"/>
        </w:rPr>
        <w:t xml:space="preserve">На етап инвестиционно предложение, не може да се представи програма или срокове за изграждане на обекта, но намеренията на възложителите са за еднофазно строителство. Конкретните методи на строителство, са предмет на разработка във фазата на работно проектиране. Предлага се </w:t>
      </w:r>
      <w:r w:rsidR="001C1C58">
        <w:rPr>
          <w:rFonts w:ascii="Times New Roman" w:hAnsi="Times New Roman"/>
          <w:sz w:val="24"/>
          <w:szCs w:val="24"/>
          <w:lang w:val="bg-BG"/>
        </w:rPr>
        <w:t>носещата конструкция на сградата да бъде смесена, като администрацията е изцяло монолитна, стоманобетонна, а в производствената част има и метална конструкция с термопанели /10 см</w:t>
      </w:r>
      <w:proofErr w:type="gramStart"/>
      <w:r w:rsidR="001C1C58">
        <w:rPr>
          <w:rFonts w:ascii="Times New Roman" w:hAnsi="Times New Roman"/>
          <w:sz w:val="24"/>
          <w:szCs w:val="24"/>
          <w:lang w:val="bg-BG"/>
        </w:rPr>
        <w:t>./</w:t>
      </w:r>
      <w:proofErr w:type="gramEnd"/>
      <w:r w:rsidRPr="00C73303">
        <w:rPr>
          <w:rFonts w:ascii="Times New Roman" w:hAnsi="Times New Roman"/>
          <w:sz w:val="24"/>
          <w:szCs w:val="24"/>
        </w:rPr>
        <w:t>. По отношение на последователността на строителните дейности те се разделят на:</w:t>
      </w:r>
    </w:p>
    <w:p w:rsidR="00B94F5A" w:rsidRPr="00F6413F" w:rsidRDefault="00703DE8" w:rsidP="00F6413F">
      <w:pPr>
        <w:pStyle w:val="ListParagraph"/>
        <w:numPr>
          <w:ilvl w:val="0"/>
          <w:numId w:val="24"/>
        </w:numPr>
        <w:spacing w:before="80" w:after="60"/>
        <w:jc w:val="both"/>
        <w:rPr>
          <w:rFonts w:ascii="Times New Roman" w:hAnsi="Times New Roman"/>
          <w:b/>
          <w:sz w:val="24"/>
          <w:szCs w:val="24"/>
        </w:rPr>
      </w:pPr>
      <w:r>
        <w:rPr>
          <w:rFonts w:ascii="Times New Roman" w:hAnsi="Times New Roman"/>
          <w:b/>
          <w:sz w:val="24"/>
          <w:szCs w:val="24"/>
        </w:rPr>
        <w:t>Временно строителство</w:t>
      </w:r>
    </w:p>
    <w:p w:rsidR="00B94F5A" w:rsidRPr="00C73303" w:rsidRDefault="00B94F5A" w:rsidP="00F6413F">
      <w:pPr>
        <w:spacing w:before="40" w:line="300" w:lineRule="exact"/>
        <w:jc w:val="both"/>
        <w:rPr>
          <w:rFonts w:ascii="Times New Roman" w:hAnsi="Times New Roman"/>
          <w:sz w:val="24"/>
          <w:szCs w:val="24"/>
        </w:rPr>
      </w:pPr>
      <w:r w:rsidRPr="00C73303">
        <w:rPr>
          <w:rFonts w:ascii="Times New Roman" w:hAnsi="Times New Roman"/>
          <w:sz w:val="24"/>
          <w:szCs w:val="24"/>
        </w:rPr>
        <w:t xml:space="preserve">Поради мащаба на обекта, не е наложително извършването на временно строителство. </w:t>
      </w:r>
      <w:r w:rsidR="001C1C58">
        <w:rPr>
          <w:rFonts w:ascii="Times New Roman" w:hAnsi="Times New Roman"/>
          <w:sz w:val="24"/>
          <w:szCs w:val="24"/>
          <w:lang w:val="bg-BG"/>
        </w:rPr>
        <w:t xml:space="preserve">     </w:t>
      </w:r>
      <w:r w:rsidR="00F6413F">
        <w:rPr>
          <w:rFonts w:ascii="Times New Roman" w:hAnsi="Times New Roman"/>
          <w:sz w:val="24"/>
          <w:szCs w:val="24"/>
          <w:lang w:val="bg-BG"/>
        </w:rPr>
        <w:t xml:space="preserve">       </w:t>
      </w:r>
      <w:r w:rsidRPr="00C73303">
        <w:rPr>
          <w:rFonts w:ascii="Times New Roman" w:hAnsi="Times New Roman"/>
          <w:sz w:val="24"/>
          <w:szCs w:val="24"/>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B94F5A" w:rsidRPr="00C73303" w:rsidRDefault="00B94F5A" w:rsidP="00F6413F">
      <w:pPr>
        <w:spacing w:before="40" w:line="300" w:lineRule="exact"/>
        <w:jc w:val="both"/>
        <w:rPr>
          <w:rFonts w:ascii="Times New Roman" w:hAnsi="Times New Roman"/>
          <w:sz w:val="24"/>
          <w:szCs w:val="24"/>
        </w:rPr>
      </w:pPr>
      <w:r w:rsidRPr="00C73303">
        <w:rPr>
          <w:rFonts w:ascii="Times New Roman" w:hAnsi="Times New Roman"/>
          <w:sz w:val="24"/>
          <w:szCs w:val="24"/>
        </w:rPr>
        <w:t>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Площадка за временно съхраняване на земната откривка и хумусния пласт.</w:t>
      </w:r>
    </w:p>
    <w:p w:rsidR="00B94F5A" w:rsidRPr="00F6413F" w:rsidRDefault="00703DE8" w:rsidP="00F6413F">
      <w:pPr>
        <w:pStyle w:val="ListParagraph"/>
        <w:numPr>
          <w:ilvl w:val="0"/>
          <w:numId w:val="24"/>
        </w:numPr>
        <w:spacing w:before="80" w:after="60"/>
        <w:jc w:val="both"/>
        <w:rPr>
          <w:rFonts w:ascii="Times New Roman" w:hAnsi="Times New Roman"/>
          <w:b/>
          <w:sz w:val="24"/>
          <w:szCs w:val="24"/>
        </w:rPr>
      </w:pPr>
      <w:r>
        <w:rPr>
          <w:rFonts w:ascii="Times New Roman" w:hAnsi="Times New Roman"/>
          <w:b/>
          <w:sz w:val="24"/>
          <w:szCs w:val="24"/>
        </w:rPr>
        <w:t>Основно строителство</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Този етап ще се осъществи в рамките на един строителен сезон. За изграждане на магазина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w:t>
      </w:r>
      <w:r w:rsidR="00F6413F">
        <w:rPr>
          <w:rFonts w:ascii="Times New Roman" w:hAnsi="Times New Roman"/>
          <w:sz w:val="24"/>
          <w:szCs w:val="24"/>
        </w:rPr>
        <w:t>лектроснабдяването, ВиК мрежата.</w:t>
      </w:r>
    </w:p>
    <w:p w:rsidR="00B94F5A" w:rsidRPr="00F6413F" w:rsidRDefault="00B94F5A" w:rsidP="00F6413F">
      <w:pPr>
        <w:pStyle w:val="ListParagraph"/>
        <w:numPr>
          <w:ilvl w:val="0"/>
          <w:numId w:val="24"/>
        </w:numPr>
        <w:spacing w:before="80" w:after="60"/>
        <w:jc w:val="both"/>
        <w:rPr>
          <w:rFonts w:ascii="Times New Roman" w:hAnsi="Times New Roman"/>
          <w:b/>
          <w:sz w:val="24"/>
          <w:szCs w:val="24"/>
        </w:rPr>
      </w:pPr>
      <w:r w:rsidRPr="00F6413F">
        <w:rPr>
          <w:rFonts w:ascii="Times New Roman" w:hAnsi="Times New Roman"/>
          <w:b/>
          <w:sz w:val="24"/>
          <w:szCs w:val="24"/>
        </w:rPr>
        <w:t>Закр</w:t>
      </w:r>
      <w:r w:rsidR="00703DE8">
        <w:rPr>
          <w:rFonts w:ascii="Times New Roman" w:hAnsi="Times New Roman"/>
          <w:b/>
          <w:sz w:val="24"/>
          <w:szCs w:val="24"/>
        </w:rPr>
        <w:t>иване на строителната площадка</w:t>
      </w:r>
    </w:p>
    <w:p w:rsidR="00B94F5A" w:rsidRPr="00C73303" w:rsidRDefault="00B94F5A" w:rsidP="00F6413F">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След изграждане на сградата, спомагателните площадки ще бъдат закрити. Генерираните по време на строителството отпадъци ще бъдат депонирани на общинско депо за строителни отпадъци. Земните маси от изкопните дейности и хумусната откривка, ще бъдат използвани </w:t>
      </w:r>
      <w:r w:rsidRPr="00C73303">
        <w:rPr>
          <w:rFonts w:ascii="Times New Roman" w:hAnsi="Times New Roman"/>
          <w:sz w:val="24"/>
          <w:szCs w:val="24"/>
        </w:rPr>
        <w:lastRenderedPageBreak/>
        <w:t>при изпълнение на вертикалната планировка на сградите и за рекултивация на засегнатите от строителството площи в имота. Имотът граничи с път, по който ще</w:t>
      </w:r>
      <w:r w:rsidR="00C73303">
        <w:rPr>
          <w:rFonts w:ascii="Times New Roman" w:hAnsi="Times New Roman"/>
          <w:sz w:val="24"/>
          <w:szCs w:val="24"/>
        </w:rPr>
        <w:t xml:space="preserve"> се осъществява достъпа до сград</w:t>
      </w:r>
      <w:r w:rsidRPr="00C73303">
        <w:rPr>
          <w:rFonts w:ascii="Times New Roman" w:hAnsi="Times New Roman"/>
          <w:sz w:val="24"/>
          <w:szCs w:val="24"/>
        </w:rPr>
        <w:t>ите на строителна механизация и доставките на строителни материали оборудване и др.</w:t>
      </w:r>
      <w:r w:rsidR="00F6413F">
        <w:rPr>
          <w:rFonts w:ascii="Times New Roman" w:hAnsi="Times New Roman"/>
          <w:sz w:val="24"/>
          <w:szCs w:val="24"/>
          <w:lang w:val="bg-BG"/>
        </w:rPr>
        <w:t xml:space="preserve"> </w:t>
      </w:r>
      <w:r w:rsidR="00C73303" w:rsidRPr="00C73303">
        <w:rPr>
          <w:rFonts w:ascii="Times New Roman" w:hAnsi="Times New Roman"/>
          <w:sz w:val="24"/>
          <w:szCs w:val="24"/>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Основните строителни дейности ще се осъществят в рамките на един до два строителни сезона. Предвижда се изпълнението на стандартни за такъв тип </w:t>
      </w:r>
      <w:proofErr w:type="gramStart"/>
      <w:r w:rsidR="00C73303" w:rsidRPr="00C73303">
        <w:rPr>
          <w:rFonts w:ascii="Times New Roman" w:hAnsi="Times New Roman"/>
          <w:sz w:val="24"/>
          <w:szCs w:val="24"/>
        </w:rPr>
        <w:t>строителни  дейности</w:t>
      </w:r>
      <w:proofErr w:type="gramEnd"/>
      <w:r w:rsidR="00C73303" w:rsidRPr="00C73303">
        <w:rPr>
          <w:rFonts w:ascii="Times New Roman" w:hAnsi="Times New Roman"/>
          <w:sz w:val="24"/>
          <w:szCs w:val="24"/>
        </w:rPr>
        <w:t xml:space="preserve">. През този етап ще бъдат изградени и елементите на спомагателната инфраструктура – електроснабдяването на обекта, ВиК </w:t>
      </w:r>
      <w:proofErr w:type="gramStart"/>
      <w:r w:rsidR="00C73303" w:rsidRPr="00C73303">
        <w:rPr>
          <w:rFonts w:ascii="Times New Roman" w:hAnsi="Times New Roman"/>
          <w:sz w:val="24"/>
          <w:szCs w:val="24"/>
        </w:rPr>
        <w:t>мрежата  и</w:t>
      </w:r>
      <w:proofErr w:type="gramEnd"/>
      <w:r w:rsidR="00C73303" w:rsidRPr="00C73303">
        <w:rPr>
          <w:rFonts w:ascii="Times New Roman" w:hAnsi="Times New Roman"/>
          <w:sz w:val="24"/>
          <w:szCs w:val="24"/>
        </w:rPr>
        <w:t xml:space="preserve"> т.н.</w:t>
      </w:r>
      <w:r w:rsidR="00F6413F">
        <w:rPr>
          <w:rFonts w:ascii="Times New Roman" w:hAnsi="Times New Roman"/>
          <w:sz w:val="24"/>
          <w:szCs w:val="24"/>
          <w:lang w:val="bg-BG"/>
        </w:rPr>
        <w:t xml:space="preserve"> </w:t>
      </w:r>
      <w:r w:rsidRPr="00C73303">
        <w:rPr>
          <w:rFonts w:ascii="Times New Roman" w:hAnsi="Times New Roman"/>
          <w:sz w:val="24"/>
          <w:szCs w:val="24"/>
        </w:rPr>
        <w:t xml:space="preserve">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w:t>
      </w:r>
    </w:p>
    <w:p w:rsidR="00C73303" w:rsidRPr="00F6413F" w:rsidRDefault="00C73303" w:rsidP="00C73303">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Доказване на необходимостта от инвестиционното предложение.</w:t>
      </w:r>
    </w:p>
    <w:p w:rsidR="00C73303" w:rsidRPr="00C73303" w:rsidRDefault="00B94F5A" w:rsidP="00C73303">
      <w:pPr>
        <w:spacing w:before="40" w:line="300" w:lineRule="exact"/>
        <w:ind w:firstLine="425"/>
        <w:jc w:val="both"/>
        <w:rPr>
          <w:rFonts w:ascii="Times New Roman" w:hAnsi="Times New Roman"/>
          <w:sz w:val="24"/>
          <w:szCs w:val="24"/>
        </w:rPr>
      </w:pPr>
      <w:r w:rsidRPr="00C73303">
        <w:rPr>
          <w:rFonts w:ascii="Times New Roman" w:eastAsia="Times New Roman" w:hAnsi="Times New Roman"/>
          <w:color w:val="222222"/>
          <w:sz w:val="24"/>
          <w:szCs w:val="24"/>
          <w:lang w:eastAsia="bg-BG"/>
        </w:rPr>
        <w:t xml:space="preserve"> </w:t>
      </w:r>
      <w:r w:rsidR="00C73303" w:rsidRPr="00C73303">
        <w:rPr>
          <w:rFonts w:ascii="Times New Roman" w:hAnsi="Times New Roman"/>
          <w:sz w:val="24"/>
          <w:szCs w:val="24"/>
        </w:rPr>
        <w:t>Местоположението на имота е съобразено с дейността, която ще се развива. С реализацията на инв</w:t>
      </w:r>
      <w:r w:rsidR="00F6413F">
        <w:rPr>
          <w:rFonts w:ascii="Times New Roman" w:hAnsi="Times New Roman"/>
          <w:sz w:val="24"/>
          <w:szCs w:val="24"/>
        </w:rPr>
        <w:t xml:space="preserve">естиционното предложение ще се </w:t>
      </w:r>
      <w:r w:rsidR="00C73303" w:rsidRPr="00C73303">
        <w:rPr>
          <w:rFonts w:ascii="Times New Roman" w:hAnsi="Times New Roman"/>
          <w:sz w:val="24"/>
          <w:szCs w:val="24"/>
        </w:rPr>
        <w:t xml:space="preserve">подпомогне социално – икономическото развитие на района и ще се насърчи устойчивото му развитие, поради следното: </w:t>
      </w:r>
    </w:p>
    <w:p w:rsidR="00C73303" w:rsidRPr="00C73303" w:rsidRDefault="00C73303" w:rsidP="00C73303">
      <w:pPr>
        <w:widowControl w:val="0"/>
        <w:autoSpaceDE w:val="0"/>
        <w:autoSpaceDN w:val="0"/>
        <w:adjustRightInd w:val="0"/>
        <w:spacing w:after="0" w:line="319" w:lineRule="auto"/>
        <w:contextualSpacing/>
        <w:jc w:val="both"/>
        <w:rPr>
          <w:rFonts w:ascii="Times New Roman" w:hAnsi="Times New Roman"/>
          <w:sz w:val="24"/>
          <w:szCs w:val="24"/>
          <w:lang w:val="bg-BG"/>
        </w:rPr>
      </w:pPr>
      <w:r>
        <w:rPr>
          <w:rFonts w:ascii="Times New Roman" w:hAnsi="Times New Roman"/>
          <w:sz w:val="24"/>
          <w:szCs w:val="24"/>
          <w:lang w:val="bg-BG"/>
        </w:rPr>
        <w:t xml:space="preserve">       </w:t>
      </w:r>
      <w:r w:rsidRPr="00C73303">
        <w:rPr>
          <w:rFonts w:ascii="Times New Roman" w:hAnsi="Times New Roman"/>
          <w:sz w:val="24"/>
          <w:szCs w:val="24"/>
        </w:rPr>
        <w:t xml:space="preserve">Възложителят на настоящото инвестиционно предложение </w:t>
      </w:r>
      <w:r w:rsidRPr="00C73303">
        <w:rPr>
          <w:rFonts w:ascii="Times New Roman" w:hAnsi="Times New Roman"/>
          <w:b/>
          <w:sz w:val="24"/>
          <w:szCs w:val="24"/>
          <w:lang w:val="bg-BG"/>
        </w:rPr>
        <w:t xml:space="preserve">„НИКО 7777“ООД, </w:t>
      </w:r>
      <w:r w:rsidRPr="00C73303">
        <w:rPr>
          <w:rFonts w:ascii="Times New Roman" w:hAnsi="Times New Roman"/>
          <w:sz w:val="24"/>
          <w:szCs w:val="24"/>
          <w:lang w:val="bg-BG"/>
        </w:rPr>
        <w:t>със седалище и адрес на управление:</w:t>
      </w:r>
      <w:r w:rsidRPr="00C73303">
        <w:rPr>
          <w:rFonts w:ascii="Times New Roman" w:hAnsi="Times New Roman"/>
          <w:sz w:val="24"/>
          <w:szCs w:val="24"/>
        </w:rPr>
        <w:t xml:space="preserve"> гр. </w:t>
      </w:r>
      <w:r w:rsidRPr="00C73303">
        <w:rPr>
          <w:rFonts w:ascii="Times New Roman" w:hAnsi="Times New Roman"/>
          <w:sz w:val="24"/>
          <w:szCs w:val="24"/>
          <w:lang w:val="bg-BG"/>
        </w:rPr>
        <w:t xml:space="preserve">Асеновград, </w:t>
      </w:r>
      <w:r w:rsidRPr="00C73303">
        <w:rPr>
          <w:rFonts w:ascii="Times New Roman" w:hAnsi="Times New Roman"/>
          <w:sz w:val="24"/>
          <w:szCs w:val="24"/>
        </w:rPr>
        <w:t>ул. „</w:t>
      </w:r>
      <w:r w:rsidRPr="00C73303">
        <w:rPr>
          <w:rFonts w:ascii="Times New Roman" w:hAnsi="Times New Roman"/>
          <w:sz w:val="24"/>
          <w:szCs w:val="24"/>
          <w:lang w:val="bg-BG"/>
        </w:rPr>
        <w:t>Черни връх</w:t>
      </w:r>
      <w:r w:rsidRPr="00C73303">
        <w:rPr>
          <w:rFonts w:ascii="Times New Roman" w:hAnsi="Times New Roman"/>
          <w:sz w:val="24"/>
          <w:szCs w:val="24"/>
        </w:rPr>
        <w:t xml:space="preserve">“№ </w:t>
      </w:r>
      <w:r w:rsidRPr="00C73303">
        <w:rPr>
          <w:rFonts w:ascii="Times New Roman" w:hAnsi="Times New Roman"/>
          <w:sz w:val="24"/>
          <w:szCs w:val="24"/>
          <w:lang w:val="bg-BG"/>
        </w:rPr>
        <w:t>4, представлявано от управителя и едноличен собственик на капитала е Елена Сивкова.</w:t>
      </w:r>
    </w:p>
    <w:p w:rsidR="00C73303" w:rsidRPr="00C73303" w:rsidRDefault="00C73303" w:rsidP="00C73303">
      <w:pPr>
        <w:widowControl w:val="0"/>
        <w:autoSpaceDE w:val="0"/>
        <w:autoSpaceDN w:val="0"/>
        <w:adjustRightInd w:val="0"/>
        <w:spacing w:after="0" w:line="319" w:lineRule="auto"/>
        <w:contextualSpacing/>
        <w:jc w:val="both"/>
        <w:rPr>
          <w:rFonts w:ascii="Times New Roman" w:hAnsi="Times New Roman"/>
          <w:sz w:val="24"/>
          <w:szCs w:val="24"/>
          <w:lang w:val="bg-BG"/>
        </w:rPr>
      </w:pPr>
      <w:r w:rsidRPr="00C73303">
        <w:rPr>
          <w:rFonts w:ascii="Times New Roman" w:hAnsi="Times New Roman"/>
          <w:sz w:val="24"/>
          <w:szCs w:val="24"/>
        </w:rPr>
        <w:t xml:space="preserve"> </w:t>
      </w:r>
      <w:r w:rsidRPr="00C73303">
        <w:rPr>
          <w:rFonts w:ascii="Times New Roman" w:hAnsi="Times New Roman"/>
          <w:sz w:val="24"/>
          <w:szCs w:val="24"/>
          <w:lang w:val="bg-BG"/>
        </w:rPr>
        <w:t xml:space="preserve">          </w:t>
      </w:r>
      <w:r w:rsidRPr="00C73303">
        <w:rPr>
          <w:rFonts w:ascii="Times New Roman" w:hAnsi="Times New Roman"/>
          <w:sz w:val="24"/>
          <w:szCs w:val="24"/>
        </w:rPr>
        <w:t>Възложителят на инвестиционното предложение и семейство му имат богат опит в областта на производството на сладкарски изделия, те се занимават с тази дейнсот от години.</w:t>
      </w:r>
    </w:p>
    <w:p w:rsidR="00C73303" w:rsidRPr="00C73303" w:rsidRDefault="00C73303" w:rsidP="00C73303">
      <w:pPr>
        <w:pStyle w:val="List"/>
        <w:spacing w:after="0" w:line="324" w:lineRule="auto"/>
        <w:ind w:left="0" w:firstLine="708"/>
        <w:jc w:val="both"/>
        <w:rPr>
          <w:rFonts w:ascii="Times New Roman" w:hAnsi="Times New Roman"/>
          <w:sz w:val="24"/>
          <w:szCs w:val="24"/>
        </w:rPr>
      </w:pPr>
      <w:r w:rsidRPr="00C73303">
        <w:rPr>
          <w:rFonts w:ascii="Times New Roman" w:hAnsi="Times New Roman"/>
          <w:sz w:val="24"/>
          <w:szCs w:val="24"/>
        </w:rPr>
        <w:t>Имотът е инфраструктурно обезпечен – има съществуващи външно електрозахранване, водопроводна и канализационна мрежа и транспортна инфраструктура.</w:t>
      </w:r>
    </w:p>
    <w:p w:rsidR="00C73303" w:rsidRPr="00C73303" w:rsidRDefault="00C73303" w:rsidP="00C73303">
      <w:pPr>
        <w:pStyle w:val="List"/>
        <w:spacing w:after="0" w:line="324" w:lineRule="auto"/>
        <w:ind w:left="0" w:firstLine="708"/>
        <w:jc w:val="both"/>
        <w:rPr>
          <w:rFonts w:ascii="Times New Roman" w:hAnsi="Times New Roman"/>
          <w:sz w:val="24"/>
          <w:szCs w:val="24"/>
        </w:rPr>
      </w:pPr>
      <w:r w:rsidRPr="00C73303">
        <w:rPr>
          <w:rFonts w:ascii="Times New Roman" w:hAnsi="Times New Roman"/>
          <w:sz w:val="24"/>
          <w:szCs w:val="24"/>
        </w:rPr>
        <w:t>Реализацията на инвестиционното предложение се диктува от опита на възложителя в областта на сладкарството и желанието му да произвежда качествени и предимно бутикови сладкарски изделия, хляб и сладолед, за съществуваща сладкарница</w:t>
      </w:r>
      <w:r w:rsidR="00F6413F">
        <w:rPr>
          <w:rFonts w:ascii="Times New Roman" w:hAnsi="Times New Roman"/>
          <w:sz w:val="24"/>
          <w:szCs w:val="24"/>
        </w:rPr>
        <w:t>, находяща се в другия край на град Асеновград.</w:t>
      </w:r>
    </w:p>
    <w:p w:rsidR="00C73303" w:rsidRPr="00C73303" w:rsidRDefault="00C73303" w:rsidP="00C73303">
      <w:pPr>
        <w:pStyle w:val="List"/>
        <w:spacing w:after="0" w:line="324" w:lineRule="auto"/>
        <w:ind w:left="0" w:firstLine="709"/>
        <w:jc w:val="both"/>
        <w:rPr>
          <w:rFonts w:ascii="Times New Roman" w:hAnsi="Times New Roman"/>
          <w:sz w:val="24"/>
          <w:szCs w:val="24"/>
        </w:rPr>
      </w:pPr>
      <w:r w:rsidRPr="00C73303">
        <w:rPr>
          <w:rFonts w:ascii="Times New Roman" w:hAnsi="Times New Roman"/>
          <w:sz w:val="24"/>
          <w:szCs w:val="24"/>
        </w:rPr>
        <w:t>Една такава дейност като възможност за семеен бизнес е сладкарското производство и търговията със сладкарски изделия. Все по-големи стават изискванията на клиентите на сладки изделия към разнообразие на асортимента, а също и изискването за винаги пресни продукти.</w:t>
      </w:r>
    </w:p>
    <w:p w:rsidR="00B94F5A" w:rsidRPr="00C73303" w:rsidRDefault="00B94F5A" w:rsidP="00C73303">
      <w:pPr>
        <w:shd w:val="clear" w:color="auto" w:fill="FFFFFF"/>
        <w:spacing w:after="0" w:line="240" w:lineRule="auto"/>
        <w:jc w:val="both"/>
        <w:rPr>
          <w:rFonts w:ascii="Times New Roman" w:eastAsia="Times New Roman" w:hAnsi="Times New Roman"/>
          <w:color w:val="222222"/>
          <w:sz w:val="24"/>
          <w:szCs w:val="24"/>
          <w:lang w:eastAsia="bg-BG"/>
        </w:rPr>
      </w:pPr>
    </w:p>
    <w:p w:rsidR="00CB7C64" w:rsidRPr="00F6413F" w:rsidRDefault="00CB7C64" w:rsidP="00B94F5A">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C73303" w:rsidRDefault="00B94F5A" w:rsidP="00B94F5A">
      <w:pPr>
        <w:spacing w:before="40" w:line="300" w:lineRule="exact"/>
        <w:ind w:firstLine="425"/>
        <w:jc w:val="both"/>
        <w:rPr>
          <w:rFonts w:ascii="Times New Roman" w:eastAsia="Times New Roman" w:hAnsi="Times New Roman"/>
          <w:color w:val="222222"/>
          <w:sz w:val="24"/>
          <w:szCs w:val="24"/>
          <w:lang w:eastAsia="bg-BG"/>
        </w:rPr>
      </w:pPr>
      <w:r w:rsidRPr="00C73303">
        <w:rPr>
          <w:rFonts w:ascii="Times New Roman" w:eastAsia="Times New Roman" w:hAnsi="Times New Roman"/>
          <w:color w:val="222222"/>
          <w:sz w:val="24"/>
          <w:szCs w:val="24"/>
          <w:lang w:eastAsia="bg-BG"/>
        </w:rPr>
        <w:t xml:space="preserve"> </w:t>
      </w:r>
    </w:p>
    <w:p w:rsidR="00B94F5A" w:rsidRPr="00C73303" w:rsidRDefault="00C73303" w:rsidP="00C73303">
      <w:pPr>
        <w:spacing w:before="40" w:line="300" w:lineRule="exact"/>
        <w:jc w:val="both"/>
        <w:rPr>
          <w:rFonts w:ascii="Times New Roman" w:hAnsi="Times New Roman"/>
          <w:sz w:val="24"/>
          <w:szCs w:val="24"/>
        </w:rPr>
      </w:pPr>
      <w:r>
        <w:rPr>
          <w:rFonts w:ascii="Times New Roman" w:eastAsia="Times New Roman" w:hAnsi="Times New Roman"/>
          <w:color w:val="222222"/>
          <w:sz w:val="24"/>
          <w:szCs w:val="24"/>
          <w:lang w:val="bg-BG" w:eastAsia="bg-BG"/>
        </w:rPr>
        <w:t xml:space="preserve">     </w:t>
      </w:r>
      <w:r w:rsidR="00B94F5A" w:rsidRPr="00C73303">
        <w:rPr>
          <w:rFonts w:ascii="Times New Roman" w:hAnsi="Times New Roman"/>
          <w:sz w:val="24"/>
          <w:szCs w:val="24"/>
        </w:rPr>
        <w:t xml:space="preserve">Към документацията са приложени скици на засегнатата територия, даващи информация за физическите, природните и антропогенните характеристики на района и предоставяща информация за местоположението на инвестиционното предложение спрямо елементите </w:t>
      </w:r>
      <w:proofErr w:type="gramStart"/>
      <w:r w:rsidR="00B94F5A" w:rsidRPr="00C73303">
        <w:rPr>
          <w:rFonts w:ascii="Times New Roman" w:hAnsi="Times New Roman"/>
          <w:sz w:val="24"/>
          <w:szCs w:val="24"/>
        </w:rPr>
        <w:t>на  Националната</w:t>
      </w:r>
      <w:proofErr w:type="gramEnd"/>
      <w:r w:rsidR="00B94F5A" w:rsidRPr="00C73303">
        <w:rPr>
          <w:rFonts w:ascii="Times New Roman" w:hAnsi="Times New Roman"/>
          <w:sz w:val="24"/>
          <w:szCs w:val="24"/>
        </w:rPr>
        <w:t xml:space="preserve"> екологична мрежа. </w:t>
      </w:r>
    </w:p>
    <w:p w:rsidR="00B94F5A" w:rsidRPr="00C73303" w:rsidRDefault="00B94F5A" w:rsidP="00B94F5A">
      <w:pPr>
        <w:pStyle w:val="ListParagraph"/>
        <w:shd w:val="clear" w:color="auto" w:fill="FFFFFF"/>
        <w:spacing w:after="0" w:line="240" w:lineRule="auto"/>
        <w:jc w:val="both"/>
        <w:rPr>
          <w:rFonts w:ascii="Times New Roman" w:eastAsia="Times New Roman" w:hAnsi="Times New Roman"/>
          <w:color w:val="222222"/>
          <w:sz w:val="24"/>
          <w:szCs w:val="24"/>
          <w:lang w:eastAsia="bg-BG"/>
        </w:rPr>
      </w:pPr>
    </w:p>
    <w:p w:rsidR="00CB7C64" w:rsidRPr="00F6413F" w:rsidRDefault="00CB7C64" w:rsidP="00B94F5A">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Съществуващо земеползване по границите на площадката или трасето на инвестиционното предложение.</w:t>
      </w:r>
    </w:p>
    <w:p w:rsidR="00B94F5A" w:rsidRPr="00F6413F" w:rsidRDefault="00C73303" w:rsidP="00F6413F">
      <w:pPr>
        <w:spacing w:before="40" w:line="300" w:lineRule="exact"/>
        <w:jc w:val="both"/>
        <w:rPr>
          <w:rFonts w:ascii="Times New Roman" w:hAnsi="Times New Roman"/>
          <w:sz w:val="24"/>
          <w:szCs w:val="24"/>
        </w:rPr>
      </w:pPr>
      <w:r>
        <w:rPr>
          <w:rFonts w:ascii="Times New Roman" w:eastAsia="Times New Roman" w:hAnsi="Times New Roman"/>
          <w:color w:val="222222"/>
          <w:sz w:val="24"/>
          <w:szCs w:val="24"/>
          <w:lang w:val="bg-BG" w:eastAsia="bg-BG"/>
        </w:rPr>
        <w:t xml:space="preserve">     </w:t>
      </w:r>
      <w:r w:rsidR="00B94F5A" w:rsidRPr="00C73303">
        <w:rPr>
          <w:rFonts w:ascii="Times New Roman" w:hAnsi="Times New Roman"/>
          <w:sz w:val="24"/>
          <w:szCs w:val="24"/>
        </w:rPr>
        <w:t xml:space="preserve">Инвестициното предложение се предвижда да се реализира в </w:t>
      </w:r>
      <w:r w:rsidR="00F6413F">
        <w:rPr>
          <w:rFonts w:ascii="Times New Roman" w:hAnsi="Times New Roman"/>
          <w:sz w:val="24"/>
          <w:szCs w:val="24"/>
          <w:lang w:val="bg-BG"/>
        </w:rPr>
        <w:t xml:space="preserve">ПИ № 00702.507.94 по КК на гр. Асеновград, ПЗ „Север“, </w:t>
      </w:r>
      <w:r w:rsidR="00F6413F" w:rsidRPr="006568CF">
        <w:rPr>
          <w:rFonts w:ascii="Times New Roman" w:hAnsi="Times New Roman"/>
          <w:color w:val="000000"/>
          <w:sz w:val="24"/>
          <w:szCs w:val="24"/>
          <w:lang w:val="bg-BG"/>
        </w:rPr>
        <w:t xml:space="preserve">УПИ </w:t>
      </w:r>
      <w:r w:rsidR="00F6413F" w:rsidRPr="006568CF">
        <w:rPr>
          <w:rFonts w:ascii="Times New Roman" w:hAnsi="Times New Roman"/>
          <w:color w:val="000000"/>
          <w:sz w:val="24"/>
          <w:szCs w:val="24"/>
        </w:rPr>
        <w:t>VII – 415</w:t>
      </w:r>
      <w:r w:rsidR="00F6413F" w:rsidRPr="006568CF">
        <w:rPr>
          <w:rFonts w:ascii="Times New Roman" w:hAnsi="Times New Roman"/>
          <w:color w:val="000000"/>
          <w:sz w:val="24"/>
          <w:szCs w:val="24"/>
          <w:lang w:val="bg-BG"/>
        </w:rPr>
        <w:t>, стоп. дейност, кв.14 по регулационния план на гр. Асеновград</w:t>
      </w:r>
      <w:r w:rsidR="00F6413F" w:rsidRPr="00D17320">
        <w:rPr>
          <w:rFonts w:ascii="Times New Roman" w:eastAsia="Calibri" w:hAnsi="Times New Roman"/>
          <w:b/>
          <w:sz w:val="24"/>
          <w:szCs w:val="24"/>
        </w:rPr>
        <w:t>.</w:t>
      </w:r>
      <w:r w:rsidR="00F6413F">
        <w:rPr>
          <w:rFonts w:ascii="Times New Roman" w:hAnsi="Times New Roman"/>
          <w:sz w:val="24"/>
          <w:szCs w:val="24"/>
          <w:lang w:val="bg-BG"/>
        </w:rPr>
        <w:t xml:space="preserve"> Общата площ на имота е 4424 кв.м., като се предвижда сградата да бъде със ЗП 1415 кв.м, РЗП 1788 кв.м. </w:t>
      </w:r>
      <w:r w:rsidR="00B94F5A" w:rsidRPr="00C73303">
        <w:rPr>
          <w:rFonts w:ascii="Times New Roman" w:hAnsi="Times New Roman"/>
          <w:sz w:val="24"/>
          <w:szCs w:val="24"/>
        </w:rPr>
        <w:t>Имотът, предмет на инвестиционното предложение е собственост на възложителя и няма други ползватели на земята.</w:t>
      </w:r>
    </w:p>
    <w:p w:rsidR="00CB7C64" w:rsidRPr="00F6413F" w:rsidRDefault="00CB7C64" w:rsidP="00B94F5A">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eastAsia="Times New Roman" w:hAnsi="Times New Roman"/>
          <w:color w:val="222222"/>
          <w:sz w:val="24"/>
          <w:szCs w:val="24"/>
          <w:lang w:eastAsia="bg-BG"/>
        </w:rPr>
        <w:t xml:space="preserve"> </w:t>
      </w:r>
      <w:r w:rsidRPr="00C73303">
        <w:rPr>
          <w:rFonts w:ascii="Times New Roman" w:hAnsi="Times New Roman"/>
          <w:sz w:val="24"/>
          <w:szCs w:val="24"/>
        </w:rPr>
        <w:t xml:space="preserve">Имотът, предмет на инвестиционото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rsidR="00B94F5A" w:rsidRPr="00C73303" w:rsidRDefault="00B94F5A" w:rsidP="00B94F5A">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Имотът не попада в границите на защитени територии, съгласно Закона за защитените територии.  </w:t>
      </w:r>
    </w:p>
    <w:p w:rsidR="00B94F5A" w:rsidRPr="00F6413F" w:rsidRDefault="00F6413F" w:rsidP="00F6413F">
      <w:pPr>
        <w:spacing w:before="40" w:line="300" w:lineRule="exact"/>
        <w:ind w:firstLine="425"/>
        <w:jc w:val="both"/>
        <w:rPr>
          <w:rFonts w:ascii="Times New Roman" w:hAnsi="Times New Roman"/>
          <w:sz w:val="24"/>
          <w:szCs w:val="24"/>
        </w:rPr>
      </w:pPr>
      <w:r>
        <w:rPr>
          <w:rFonts w:ascii="Times New Roman" w:hAnsi="Times New Roman"/>
          <w:sz w:val="24"/>
          <w:szCs w:val="24"/>
          <w:lang w:val="bg-BG"/>
        </w:rPr>
        <w:t xml:space="preserve">ПИ № 00702.507.94 по КК на гр. Асеновград, ПЗ „Север“, </w:t>
      </w:r>
      <w:r w:rsidRPr="006568CF">
        <w:rPr>
          <w:rFonts w:ascii="Times New Roman" w:hAnsi="Times New Roman"/>
          <w:color w:val="000000"/>
          <w:sz w:val="24"/>
          <w:szCs w:val="24"/>
          <w:lang w:val="bg-BG"/>
        </w:rPr>
        <w:t xml:space="preserve">УПИ </w:t>
      </w:r>
      <w:r w:rsidRPr="006568CF">
        <w:rPr>
          <w:rFonts w:ascii="Times New Roman" w:hAnsi="Times New Roman"/>
          <w:color w:val="000000"/>
          <w:sz w:val="24"/>
          <w:szCs w:val="24"/>
        </w:rPr>
        <w:t>VII – 415</w:t>
      </w:r>
      <w:r w:rsidRPr="006568CF">
        <w:rPr>
          <w:rFonts w:ascii="Times New Roman" w:hAnsi="Times New Roman"/>
          <w:color w:val="000000"/>
          <w:sz w:val="24"/>
          <w:szCs w:val="24"/>
          <w:lang w:val="bg-BG"/>
        </w:rPr>
        <w:t>, стоп. дейност, кв.14 по регулационния план на гр. Асеновград</w:t>
      </w:r>
      <w:r w:rsidRPr="00D17320">
        <w:rPr>
          <w:rFonts w:ascii="Times New Roman" w:eastAsia="Calibri" w:hAnsi="Times New Roman"/>
          <w:b/>
          <w:sz w:val="24"/>
          <w:szCs w:val="24"/>
        </w:rPr>
        <w:t>.</w:t>
      </w:r>
      <w:r>
        <w:rPr>
          <w:rFonts w:ascii="Times New Roman" w:hAnsi="Times New Roman"/>
          <w:sz w:val="24"/>
          <w:szCs w:val="24"/>
          <w:lang w:val="bg-BG"/>
        </w:rPr>
        <w:t xml:space="preserve"> Общата площ на имота е 4424 кв.м., като се предвижда сградата да бъде със ЗП 1415 кв.м, РЗП 1788 кв.м. </w:t>
      </w:r>
      <w:r w:rsidR="00B94F5A" w:rsidRPr="00C73303">
        <w:rPr>
          <w:rFonts w:ascii="Times New Roman" w:hAnsi="Times New Roman"/>
          <w:sz w:val="24"/>
          <w:szCs w:val="24"/>
        </w:rPr>
        <w:t>не попада в границите на защитени зони от мрежата</w:t>
      </w:r>
      <w:r>
        <w:rPr>
          <w:rFonts w:ascii="Times New Roman" w:hAnsi="Times New Roman"/>
          <w:sz w:val="24"/>
          <w:szCs w:val="24"/>
        </w:rPr>
        <w:t xml:space="preserve"> НАТУРА. Най – близка </w:t>
      </w:r>
      <w:proofErr w:type="gramStart"/>
      <w:r>
        <w:rPr>
          <w:rFonts w:ascii="Times New Roman" w:hAnsi="Times New Roman"/>
          <w:sz w:val="24"/>
          <w:szCs w:val="24"/>
        </w:rPr>
        <w:t>ЗЗ  BG0000194</w:t>
      </w:r>
      <w:proofErr w:type="gramEnd"/>
      <w:r w:rsidR="00B94F5A" w:rsidRPr="00C73303">
        <w:rPr>
          <w:rFonts w:ascii="Times New Roman" w:hAnsi="Times New Roman"/>
          <w:sz w:val="24"/>
          <w:szCs w:val="24"/>
        </w:rPr>
        <w:t xml:space="preserve"> „</w:t>
      </w:r>
      <w:r>
        <w:rPr>
          <w:rFonts w:ascii="Times New Roman" w:hAnsi="Times New Roman"/>
          <w:sz w:val="24"/>
          <w:szCs w:val="24"/>
          <w:lang w:val="bg-BG"/>
        </w:rPr>
        <w:t>Река Чая</w:t>
      </w:r>
      <w:r w:rsidR="00B94F5A" w:rsidRPr="00C73303">
        <w:rPr>
          <w:rFonts w:ascii="Times New Roman" w:hAnsi="Times New Roman"/>
          <w:sz w:val="24"/>
          <w:szCs w:val="24"/>
        </w:rPr>
        <w:t>”. Пре</w:t>
      </w:r>
      <w:r>
        <w:rPr>
          <w:rFonts w:ascii="Times New Roman" w:hAnsi="Times New Roman"/>
          <w:sz w:val="24"/>
          <w:szCs w:val="24"/>
        </w:rPr>
        <w:t>двид местоположението на имота</w:t>
      </w:r>
      <w:r w:rsidR="00B94F5A" w:rsidRPr="00C73303">
        <w:rPr>
          <w:rFonts w:ascii="Times New Roman" w:hAnsi="Times New Roman"/>
          <w:sz w:val="24"/>
          <w:szCs w:val="24"/>
        </w:rPr>
        <w:t>, както и поради характера на ИП не се очаква реализацията на инвестиционното предложение да окаже негативно влияние върху предмета н</w:t>
      </w:r>
      <w:r>
        <w:rPr>
          <w:rFonts w:ascii="Times New Roman" w:hAnsi="Times New Roman"/>
          <w:sz w:val="24"/>
          <w:szCs w:val="24"/>
        </w:rPr>
        <w:t xml:space="preserve">а опазване в защитената зона.  </w:t>
      </w:r>
      <w:r w:rsidR="00B94F5A" w:rsidRPr="00C73303">
        <w:rPr>
          <w:rFonts w:ascii="Times New Roman" w:hAnsi="Times New Roman"/>
          <w:sz w:val="24"/>
          <w:szCs w:val="24"/>
        </w:rPr>
        <w:t xml:space="preserve">От изложеното по-горе може да се направи извода, </w:t>
      </w:r>
      <w:proofErr w:type="gramStart"/>
      <w:r w:rsidR="00B94F5A" w:rsidRPr="00C73303">
        <w:rPr>
          <w:rFonts w:ascii="Times New Roman" w:hAnsi="Times New Roman"/>
          <w:sz w:val="24"/>
          <w:szCs w:val="24"/>
        </w:rPr>
        <w:t>че  изграждането</w:t>
      </w:r>
      <w:proofErr w:type="gramEnd"/>
      <w:r w:rsidR="00B94F5A" w:rsidRPr="00C73303">
        <w:rPr>
          <w:rFonts w:ascii="Times New Roman" w:hAnsi="Times New Roman"/>
          <w:sz w:val="24"/>
          <w:szCs w:val="24"/>
        </w:rPr>
        <w:t xml:space="preserve"> и експлоатацията на обекта не се очаква да окажат отрицателно въздействие върху елементите на Националната екологична мрежа.</w:t>
      </w:r>
    </w:p>
    <w:p w:rsidR="00CB7C64" w:rsidRPr="00F6413F" w:rsidRDefault="00CB7C64" w:rsidP="00F6413F">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D5770B" w:rsidRPr="00C73303" w:rsidRDefault="00D5770B" w:rsidP="00F6413F">
      <w:pPr>
        <w:spacing w:after="0" w:line="312" w:lineRule="auto"/>
        <w:ind w:firstLine="709"/>
        <w:jc w:val="both"/>
        <w:rPr>
          <w:rFonts w:ascii="Times New Roman" w:eastAsia="Calibri" w:hAnsi="Times New Roman"/>
          <w:sz w:val="24"/>
          <w:szCs w:val="24"/>
          <w:lang w:val="bg-BG"/>
        </w:rPr>
      </w:pPr>
      <w:r w:rsidRPr="00C73303">
        <w:rPr>
          <w:rFonts w:ascii="Times New Roman" w:eastAsia="Times New Roman" w:hAnsi="Times New Roman"/>
          <w:color w:val="222222"/>
          <w:sz w:val="24"/>
          <w:szCs w:val="24"/>
          <w:lang w:eastAsia="bg-BG"/>
        </w:rPr>
        <w:t xml:space="preserve"> </w:t>
      </w:r>
      <w:r w:rsidRPr="00C73303">
        <w:rPr>
          <w:rFonts w:ascii="Times New Roman" w:eastAsia="Calibri" w:hAnsi="Times New Roman"/>
          <w:sz w:val="24"/>
          <w:szCs w:val="24"/>
          <w:lang w:val="bg-BG"/>
        </w:rPr>
        <w:t xml:space="preserve">Не се предвиждат други основни дейности, освен описаните.  </w:t>
      </w:r>
    </w:p>
    <w:p w:rsidR="00D5770B" w:rsidRPr="00C73303" w:rsidRDefault="00D5770B" w:rsidP="00F6413F">
      <w:pPr>
        <w:spacing w:after="0" w:line="312"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lang w:val="bg-BG"/>
        </w:rPr>
        <w:t>Инвестиционното предложение включва всички дейности, които съпътстват едно такова инвестиционно предложение – осигуряване на необходимите количества ел.енергия и вода. Няма да има други дейности, свързани с добив на баластра, водопровод, пренос на ел. енергия, жилищно строителство или други дейности, които могат да окажат отрицателно въздействие върху околната среда.</w:t>
      </w:r>
    </w:p>
    <w:p w:rsidR="00D5770B" w:rsidRPr="009F58AF" w:rsidRDefault="00D5770B" w:rsidP="00F6413F">
      <w:pPr>
        <w:spacing w:after="0" w:line="312"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lang w:val="bg-BG"/>
        </w:rPr>
        <w:t>Не се налага  изграждането на сондажен кладенец и няма такъв изграден в имота.</w:t>
      </w:r>
    </w:p>
    <w:p w:rsidR="00D5770B" w:rsidRPr="00F6413F" w:rsidRDefault="00CB7C64" w:rsidP="00F6413F">
      <w:pPr>
        <w:pStyle w:val="ListParagraph"/>
        <w:numPr>
          <w:ilvl w:val="0"/>
          <w:numId w:val="17"/>
        </w:numPr>
        <w:shd w:val="clear" w:color="auto" w:fill="FFFFFF"/>
        <w:spacing w:after="0" w:line="240" w:lineRule="auto"/>
        <w:jc w:val="both"/>
        <w:rPr>
          <w:rFonts w:ascii="Times New Roman" w:eastAsia="Times New Roman" w:hAnsi="Times New Roman"/>
          <w:b/>
          <w:color w:val="222222"/>
          <w:sz w:val="24"/>
          <w:szCs w:val="24"/>
          <w:lang w:eastAsia="bg-BG"/>
        </w:rPr>
      </w:pPr>
      <w:r w:rsidRPr="00F6413F">
        <w:rPr>
          <w:rFonts w:ascii="Times New Roman" w:eastAsia="Times New Roman" w:hAnsi="Times New Roman"/>
          <w:b/>
          <w:color w:val="222222"/>
          <w:sz w:val="24"/>
          <w:szCs w:val="24"/>
          <w:lang w:eastAsia="bg-BG"/>
        </w:rPr>
        <w:t>Необходимост от други разрешителни, свързани с инвестиционното предложение.</w:t>
      </w:r>
    </w:p>
    <w:p w:rsidR="00D5770B" w:rsidRPr="00C73303" w:rsidRDefault="00D5770B" w:rsidP="00F6413F">
      <w:pPr>
        <w:pStyle w:val="ListParagraph"/>
        <w:shd w:val="clear" w:color="auto" w:fill="FFFFFF"/>
        <w:spacing w:after="0" w:line="240" w:lineRule="auto"/>
        <w:jc w:val="both"/>
        <w:rPr>
          <w:rFonts w:ascii="Times New Roman" w:eastAsia="Times New Roman" w:hAnsi="Times New Roman"/>
          <w:color w:val="222222"/>
          <w:sz w:val="24"/>
          <w:szCs w:val="24"/>
          <w:lang w:eastAsia="bg-BG"/>
        </w:rPr>
      </w:pPr>
    </w:p>
    <w:p w:rsidR="00D5770B" w:rsidRPr="00C73303" w:rsidRDefault="00D5770B" w:rsidP="00D5770B">
      <w:pPr>
        <w:pStyle w:val="ListParagraph"/>
        <w:shd w:val="clear" w:color="auto" w:fill="FFFFFF"/>
        <w:spacing w:after="0" w:line="240" w:lineRule="auto"/>
        <w:jc w:val="both"/>
        <w:rPr>
          <w:rFonts w:ascii="Times New Roman" w:eastAsia="Times New Roman" w:hAnsi="Times New Roman"/>
          <w:color w:val="222222"/>
          <w:sz w:val="24"/>
          <w:szCs w:val="24"/>
          <w:lang w:eastAsia="bg-BG"/>
        </w:rPr>
      </w:pPr>
      <w:r w:rsidRPr="00C73303">
        <w:rPr>
          <w:rFonts w:ascii="Times New Roman" w:eastAsia="Calibri" w:hAnsi="Times New Roman"/>
          <w:sz w:val="24"/>
          <w:szCs w:val="24"/>
        </w:rPr>
        <w:t xml:space="preserve">Необходимите други разрешителни, след приключване на процедурата по реда на Глава VІ от ЗООС, свързани с инвестиционното предложение, </w:t>
      </w:r>
      <w:r w:rsidRPr="00C73303">
        <w:rPr>
          <w:rFonts w:ascii="Times New Roman" w:eastAsia="Calibri" w:hAnsi="Times New Roman"/>
          <w:sz w:val="24"/>
          <w:szCs w:val="24"/>
          <w:lang w:val="bg-BG"/>
        </w:rPr>
        <w:t>са</w:t>
      </w:r>
      <w:r w:rsidRPr="00C73303">
        <w:rPr>
          <w:rFonts w:ascii="Times New Roman" w:eastAsia="Calibri" w:hAnsi="Times New Roman"/>
          <w:sz w:val="24"/>
          <w:szCs w:val="24"/>
        </w:rPr>
        <w:t xml:space="preserve"> описани в т. 8 - Програмата за дейностите. </w:t>
      </w:r>
    </w:p>
    <w:p w:rsidR="00D5770B" w:rsidRPr="00C73303" w:rsidRDefault="00D5770B" w:rsidP="00D5770B">
      <w:pPr>
        <w:tabs>
          <w:tab w:val="left" w:pos="284"/>
        </w:tabs>
        <w:spacing w:after="0" w:line="312" w:lineRule="auto"/>
        <w:ind w:firstLine="284"/>
        <w:jc w:val="both"/>
        <w:rPr>
          <w:rFonts w:ascii="Times New Roman" w:hAnsi="Times New Roman"/>
          <w:sz w:val="24"/>
          <w:szCs w:val="24"/>
          <w:lang w:val="bg-BG"/>
        </w:rPr>
      </w:pPr>
      <w:r w:rsidRPr="00C73303">
        <w:rPr>
          <w:rFonts w:ascii="Times New Roman" w:hAnsi="Times New Roman"/>
          <w:sz w:val="24"/>
          <w:szCs w:val="24"/>
          <w:lang w:val="bg-BG"/>
        </w:rPr>
        <w:t>-  Одобряване на технически инвестиционен проект от Община „Асеновград</w:t>
      </w:r>
    </w:p>
    <w:p w:rsidR="00D5770B" w:rsidRPr="00C73303" w:rsidRDefault="00D5770B" w:rsidP="00D5770B">
      <w:pPr>
        <w:tabs>
          <w:tab w:val="left" w:pos="284"/>
        </w:tabs>
        <w:spacing w:after="0" w:line="312" w:lineRule="auto"/>
        <w:ind w:firstLine="284"/>
        <w:jc w:val="both"/>
        <w:rPr>
          <w:rFonts w:ascii="Times New Roman" w:hAnsi="Times New Roman"/>
          <w:sz w:val="24"/>
          <w:szCs w:val="24"/>
          <w:lang w:val="bg-BG"/>
        </w:rPr>
      </w:pPr>
      <w:r w:rsidRPr="00C73303">
        <w:rPr>
          <w:rFonts w:ascii="Times New Roman" w:hAnsi="Times New Roman"/>
          <w:sz w:val="24"/>
          <w:szCs w:val="24"/>
          <w:lang w:val="bg-BG"/>
        </w:rPr>
        <w:t>-  Разрешение за строеж от Главен архитект на Община Асеновград;</w:t>
      </w:r>
    </w:p>
    <w:p w:rsidR="00D5770B" w:rsidRPr="00C73303" w:rsidRDefault="00D5770B" w:rsidP="00D5770B">
      <w:pPr>
        <w:tabs>
          <w:tab w:val="left" w:pos="284"/>
        </w:tabs>
        <w:spacing w:after="0" w:line="312" w:lineRule="auto"/>
        <w:ind w:firstLine="284"/>
        <w:jc w:val="both"/>
        <w:rPr>
          <w:rFonts w:ascii="Times New Roman" w:hAnsi="Times New Roman"/>
          <w:sz w:val="24"/>
          <w:szCs w:val="24"/>
          <w:lang w:val="bg-BG"/>
        </w:rPr>
      </w:pPr>
      <w:r w:rsidRPr="00C73303">
        <w:rPr>
          <w:rFonts w:ascii="Times New Roman" w:hAnsi="Times New Roman"/>
          <w:sz w:val="24"/>
          <w:szCs w:val="24"/>
          <w:lang w:val="bg-BG"/>
        </w:rPr>
        <w:t>-  Разрешение от Областна дирекция по безопасност на храните – Пловдив;</w:t>
      </w:r>
    </w:p>
    <w:p w:rsidR="007968DA" w:rsidRPr="00C73303" w:rsidRDefault="00D5770B" w:rsidP="00D5770B">
      <w:pPr>
        <w:tabs>
          <w:tab w:val="left" w:pos="284"/>
        </w:tabs>
        <w:spacing w:after="0" w:line="312" w:lineRule="auto"/>
        <w:ind w:firstLine="284"/>
        <w:jc w:val="both"/>
        <w:rPr>
          <w:rFonts w:ascii="Times New Roman" w:hAnsi="Times New Roman"/>
          <w:sz w:val="24"/>
          <w:szCs w:val="24"/>
          <w:lang w:val="bg-BG"/>
        </w:rPr>
      </w:pPr>
      <w:r w:rsidRPr="00C73303">
        <w:rPr>
          <w:rFonts w:ascii="Times New Roman" w:hAnsi="Times New Roman"/>
          <w:sz w:val="24"/>
          <w:szCs w:val="24"/>
          <w:lang w:val="bg-BG"/>
        </w:rPr>
        <w:lastRenderedPageBreak/>
        <w:t>-  Удостоверение за въвеждане в експлоатация – от Община Асеновград;</w:t>
      </w:r>
      <w:r w:rsidR="00D95AE1" w:rsidRPr="00C73303">
        <w:rPr>
          <w:rFonts w:ascii="Times New Roman" w:hAnsi="Times New Roman"/>
          <w:sz w:val="24"/>
          <w:szCs w:val="24"/>
          <w:highlight w:val="green"/>
        </w:rPr>
        <w:t xml:space="preserve">   </w:t>
      </w:r>
    </w:p>
    <w:p w:rsidR="00FB7E70" w:rsidRDefault="00FB7E70" w:rsidP="00FB7E70">
      <w:pPr>
        <w:shd w:val="clear" w:color="auto" w:fill="FFFFFF"/>
        <w:spacing w:after="0" w:line="240" w:lineRule="auto"/>
        <w:jc w:val="both"/>
        <w:rPr>
          <w:rFonts w:ascii="Times New Roman" w:eastAsia="Times New Roman" w:hAnsi="Times New Roman"/>
          <w:b/>
          <w:color w:val="222222"/>
          <w:sz w:val="24"/>
          <w:szCs w:val="24"/>
          <w:lang w:eastAsia="bg-BG"/>
        </w:rPr>
      </w:pPr>
      <w:r w:rsidRPr="00C73303">
        <w:rPr>
          <w:rFonts w:ascii="Times New Roman" w:eastAsia="Times New Roman" w:hAnsi="Times New Roman"/>
          <w:b/>
          <w:color w:val="222222"/>
          <w:sz w:val="24"/>
          <w:szCs w:val="24"/>
          <w:lang w:eastAsia="bg-BG"/>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9F58AF" w:rsidRDefault="009F58AF" w:rsidP="00FB7E70">
      <w:pPr>
        <w:shd w:val="clear" w:color="auto" w:fill="FFFFFF"/>
        <w:spacing w:after="0" w:line="240" w:lineRule="auto"/>
        <w:jc w:val="both"/>
        <w:rPr>
          <w:rFonts w:ascii="Times New Roman" w:eastAsia="Times New Roman" w:hAnsi="Times New Roman"/>
          <w:b/>
          <w:color w:val="222222"/>
          <w:sz w:val="24"/>
          <w:szCs w:val="24"/>
          <w:lang w:eastAsia="bg-BG"/>
        </w:rPr>
      </w:pPr>
    </w:p>
    <w:p w:rsidR="00FB7E70" w:rsidRPr="00703DE8" w:rsidRDefault="00FB7E70" w:rsidP="009F58AF">
      <w:pPr>
        <w:pStyle w:val="ListParagraph"/>
        <w:numPr>
          <w:ilvl w:val="0"/>
          <w:numId w:val="23"/>
        </w:numPr>
        <w:shd w:val="clear" w:color="auto" w:fill="FFFFFF"/>
        <w:spacing w:after="0" w:line="240" w:lineRule="auto"/>
        <w:jc w:val="both"/>
        <w:rPr>
          <w:rFonts w:ascii="Times New Roman" w:eastAsia="Times New Roman" w:hAnsi="Times New Roman"/>
          <w:b/>
          <w:color w:val="222222"/>
          <w:sz w:val="24"/>
          <w:szCs w:val="24"/>
          <w:lang w:val="bg-BG" w:eastAsia="bg-BG"/>
        </w:rPr>
      </w:pPr>
      <w:r w:rsidRPr="00703DE8">
        <w:rPr>
          <w:rFonts w:ascii="Times New Roman" w:eastAsia="Times New Roman" w:hAnsi="Times New Roman"/>
          <w:b/>
          <w:color w:val="222222"/>
          <w:sz w:val="24"/>
          <w:szCs w:val="24"/>
          <w:lang w:eastAsia="bg-BG"/>
        </w:rPr>
        <w:t>съществуващо и одобрено земеползване;</w:t>
      </w:r>
    </w:p>
    <w:p w:rsidR="00FB7E70" w:rsidRPr="00C73303" w:rsidRDefault="00FB7E70" w:rsidP="00FB7E70">
      <w:pPr>
        <w:spacing w:after="0" w:line="312"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rPr>
        <w:t xml:space="preserve">Прилагаме скица, показваща границите на инвестиционното предложение, даваща информация за физическите и природните характеристики на обекта.  </w:t>
      </w:r>
    </w:p>
    <w:p w:rsidR="00FB7E70" w:rsidRDefault="00FB7E70" w:rsidP="00FB7E70">
      <w:pPr>
        <w:pStyle w:val="List"/>
        <w:spacing w:after="0" w:line="324" w:lineRule="auto"/>
        <w:ind w:left="0" w:firstLine="708"/>
        <w:jc w:val="both"/>
        <w:rPr>
          <w:rFonts w:ascii="Times New Roman" w:hAnsi="Times New Roman"/>
          <w:color w:val="000000"/>
          <w:sz w:val="24"/>
          <w:szCs w:val="24"/>
        </w:rPr>
      </w:pPr>
      <w:r w:rsidRPr="00C73303">
        <w:rPr>
          <w:rFonts w:ascii="Times New Roman" w:hAnsi="Times New Roman"/>
          <w:sz w:val="24"/>
          <w:szCs w:val="24"/>
        </w:rPr>
        <w:t xml:space="preserve">Инвестиционното предложение ще се реализира в имот с КИ № </w:t>
      </w:r>
      <w:r w:rsidRPr="00C73303">
        <w:rPr>
          <w:rFonts w:ascii="Times New Roman" w:hAnsi="Times New Roman"/>
          <w:color w:val="000000"/>
          <w:sz w:val="24"/>
          <w:szCs w:val="24"/>
        </w:rPr>
        <w:t xml:space="preserve">сладкарски и хлебарски цех с административна част ще се разположи в ПИ 00702.507.94 по КК на гр. Асеновград, УПИ VII – 415, стоп. дейност, кв.14 по регулационния план на гр. Асеновград, НТП: ниско застрояване / до 10м./. </w:t>
      </w:r>
    </w:p>
    <w:p w:rsidR="00D5770B" w:rsidRPr="00703DE8" w:rsidRDefault="00D5770B" w:rsidP="009F58AF">
      <w:pPr>
        <w:pStyle w:val="List"/>
        <w:numPr>
          <w:ilvl w:val="0"/>
          <w:numId w:val="23"/>
        </w:numPr>
        <w:spacing w:after="0" w:line="324" w:lineRule="auto"/>
        <w:jc w:val="both"/>
        <w:rPr>
          <w:rFonts w:ascii="Times New Roman" w:hAnsi="Times New Roman"/>
          <w:b/>
          <w:color w:val="000000"/>
          <w:sz w:val="24"/>
          <w:szCs w:val="24"/>
        </w:rPr>
      </w:pPr>
      <w:r w:rsidRPr="00703DE8">
        <w:rPr>
          <w:rFonts w:ascii="Times New Roman" w:hAnsi="Times New Roman"/>
          <w:b/>
          <w:sz w:val="24"/>
          <w:szCs w:val="24"/>
        </w:rPr>
        <w:t>мочурища, крайречни области, речни устия</w:t>
      </w:r>
      <w:r w:rsidR="00703DE8">
        <w:rPr>
          <w:rFonts w:ascii="Times New Roman" w:hAnsi="Times New Roman"/>
          <w:b/>
          <w:sz w:val="24"/>
          <w:szCs w:val="24"/>
        </w:rPr>
        <w:t>;</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Поземлен имот с идентификатор </w:t>
      </w:r>
      <w:r w:rsidRPr="00C73303">
        <w:rPr>
          <w:rFonts w:ascii="Times New Roman" w:hAnsi="Times New Roman"/>
          <w:b/>
          <w:sz w:val="24"/>
          <w:szCs w:val="24"/>
        </w:rPr>
        <w:t>59080.869.3</w:t>
      </w:r>
      <w:r w:rsidRPr="00C73303">
        <w:rPr>
          <w:rFonts w:ascii="Times New Roman" w:hAnsi="Times New Roman"/>
          <w:sz w:val="24"/>
          <w:szCs w:val="24"/>
        </w:rPr>
        <w:t xml:space="preserve"> по КК на град Първомай, общ. Първомай, обл. Пловдив не попада в мочурища, крайречни области и речни устия, поради </w:t>
      </w:r>
      <w:proofErr w:type="gramStart"/>
      <w:r w:rsidRPr="00C73303">
        <w:rPr>
          <w:rFonts w:ascii="Times New Roman" w:hAnsi="Times New Roman"/>
          <w:sz w:val="24"/>
          <w:szCs w:val="24"/>
        </w:rPr>
        <w:t>което  не</w:t>
      </w:r>
      <w:proofErr w:type="gramEnd"/>
      <w:r w:rsidRPr="00C73303">
        <w:rPr>
          <w:rFonts w:ascii="Times New Roman" w:hAnsi="Times New Roman"/>
          <w:sz w:val="24"/>
          <w:szCs w:val="24"/>
        </w:rPr>
        <w:t xml:space="preserve"> се очаква реализацията му да окаже негативно влияние върху тези водни обекти и свързаните с тях влажни зони.</w:t>
      </w:r>
    </w:p>
    <w:p w:rsidR="00D5770B" w:rsidRPr="009F58AF" w:rsidRDefault="00D5770B" w:rsidP="009F58AF">
      <w:pPr>
        <w:pStyle w:val="ListParagraph"/>
        <w:numPr>
          <w:ilvl w:val="0"/>
          <w:numId w:val="23"/>
        </w:numPr>
        <w:tabs>
          <w:tab w:val="left" w:pos="1134"/>
        </w:tabs>
        <w:spacing w:before="100" w:after="40" w:line="300" w:lineRule="exact"/>
        <w:jc w:val="both"/>
        <w:rPr>
          <w:rFonts w:ascii="Times New Roman" w:hAnsi="Times New Roman"/>
          <w:b/>
          <w:sz w:val="24"/>
          <w:szCs w:val="24"/>
        </w:rPr>
      </w:pPr>
      <w:r w:rsidRPr="009F58AF">
        <w:rPr>
          <w:rFonts w:ascii="Times New Roman" w:hAnsi="Times New Roman"/>
          <w:b/>
          <w:sz w:val="24"/>
          <w:szCs w:val="24"/>
        </w:rPr>
        <w:t>крайбрежни зони и морска околна среда</w:t>
      </w:r>
      <w:r w:rsidR="00703DE8">
        <w:rPr>
          <w:rFonts w:ascii="Times New Roman" w:hAnsi="Times New Roman"/>
          <w:b/>
          <w:sz w:val="24"/>
          <w:szCs w:val="24"/>
          <w:lang w:val="bg-BG"/>
        </w:rPr>
        <w:t>;</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Имотът, предмет на инвестиционото предложение се намира в Горнотракийската низина и не засяга крайбрежни зони и морска среда, поради което не се очаква въздействие върху този компонент.</w:t>
      </w:r>
    </w:p>
    <w:p w:rsidR="00D5770B" w:rsidRPr="009F58AF" w:rsidRDefault="00D5770B" w:rsidP="009F58AF">
      <w:pPr>
        <w:pStyle w:val="ListParagraph"/>
        <w:numPr>
          <w:ilvl w:val="0"/>
          <w:numId w:val="23"/>
        </w:numPr>
        <w:tabs>
          <w:tab w:val="left" w:pos="1134"/>
        </w:tabs>
        <w:spacing w:before="100" w:after="40" w:line="300" w:lineRule="exact"/>
        <w:jc w:val="both"/>
        <w:rPr>
          <w:rFonts w:ascii="Times New Roman" w:hAnsi="Times New Roman"/>
          <w:b/>
          <w:sz w:val="24"/>
          <w:szCs w:val="24"/>
        </w:rPr>
      </w:pPr>
      <w:r w:rsidRPr="009F58AF">
        <w:rPr>
          <w:rFonts w:ascii="Times New Roman" w:hAnsi="Times New Roman"/>
          <w:b/>
          <w:sz w:val="24"/>
          <w:szCs w:val="24"/>
        </w:rPr>
        <w:t>планински и горски райони</w:t>
      </w:r>
      <w:r w:rsidR="00703DE8">
        <w:rPr>
          <w:rFonts w:ascii="Times New Roman" w:hAnsi="Times New Roman"/>
          <w:b/>
          <w:sz w:val="24"/>
          <w:szCs w:val="24"/>
          <w:lang w:val="bg-BG"/>
        </w:rPr>
        <w:t>;</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Поземлен имот с идентификатор </w:t>
      </w:r>
      <w:r w:rsidRPr="00C73303">
        <w:rPr>
          <w:rFonts w:ascii="Times New Roman" w:hAnsi="Times New Roman"/>
          <w:b/>
          <w:sz w:val="24"/>
          <w:szCs w:val="24"/>
        </w:rPr>
        <w:t>59080.869.3</w:t>
      </w:r>
      <w:r w:rsidRPr="00C73303">
        <w:rPr>
          <w:rFonts w:ascii="Times New Roman" w:hAnsi="Times New Roman"/>
          <w:sz w:val="24"/>
          <w:szCs w:val="24"/>
        </w:rPr>
        <w:t xml:space="preserve"> по КК на град Първмоай, общ. Първомай, обл. Пловдив, в който се предвижда да се реализира инвестиционното предложение не се намира в планински и горски район. В границите му липсва дървесна растителност, представляваща гора по смисъла на Закона за горите. Инвестиционното предложение не свързано с изсичане на дървесна растителност, поради което не се очаква въздействие върху, този компонент. </w:t>
      </w:r>
    </w:p>
    <w:p w:rsidR="00D5770B" w:rsidRPr="009F58AF" w:rsidRDefault="00D5770B" w:rsidP="009F58AF">
      <w:pPr>
        <w:pStyle w:val="ListParagraph"/>
        <w:numPr>
          <w:ilvl w:val="0"/>
          <w:numId w:val="23"/>
        </w:numPr>
        <w:tabs>
          <w:tab w:val="left" w:pos="1134"/>
        </w:tabs>
        <w:spacing w:before="100" w:after="40" w:line="300" w:lineRule="exact"/>
        <w:jc w:val="both"/>
        <w:rPr>
          <w:rFonts w:ascii="Times New Roman" w:hAnsi="Times New Roman"/>
          <w:b/>
          <w:sz w:val="24"/>
          <w:szCs w:val="24"/>
        </w:rPr>
      </w:pPr>
      <w:r w:rsidRPr="009F58AF">
        <w:rPr>
          <w:rFonts w:ascii="Times New Roman" w:hAnsi="Times New Roman"/>
          <w:b/>
          <w:sz w:val="24"/>
          <w:szCs w:val="24"/>
        </w:rPr>
        <w:t>защитени със закон територии</w:t>
      </w:r>
      <w:r w:rsidR="00703DE8">
        <w:rPr>
          <w:rFonts w:ascii="Times New Roman" w:hAnsi="Times New Roman"/>
          <w:b/>
          <w:sz w:val="24"/>
          <w:szCs w:val="24"/>
          <w:lang w:val="bg-BG"/>
        </w:rPr>
        <w:t>;</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Имотът,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Предвид характера на обекта, предмет на инвестицинното предложение, не се очаква въздействие върху растителните и животинските видове, обитаващи района. </w:t>
      </w:r>
    </w:p>
    <w:p w:rsidR="00D5770B" w:rsidRPr="00703DE8" w:rsidRDefault="00D5770B" w:rsidP="00703DE8">
      <w:pPr>
        <w:pStyle w:val="ListParagraph"/>
        <w:numPr>
          <w:ilvl w:val="0"/>
          <w:numId w:val="23"/>
        </w:numPr>
        <w:tabs>
          <w:tab w:val="left" w:pos="1134"/>
        </w:tabs>
        <w:spacing w:before="100" w:after="40" w:line="300" w:lineRule="exact"/>
        <w:jc w:val="both"/>
        <w:rPr>
          <w:rFonts w:ascii="Times New Roman" w:hAnsi="Times New Roman"/>
          <w:b/>
          <w:sz w:val="24"/>
          <w:szCs w:val="24"/>
        </w:rPr>
      </w:pPr>
      <w:r w:rsidRPr="00703DE8">
        <w:rPr>
          <w:rFonts w:ascii="Times New Roman" w:hAnsi="Times New Roman"/>
          <w:b/>
          <w:sz w:val="24"/>
          <w:szCs w:val="24"/>
        </w:rPr>
        <w:t>засегнати елементи от Националната екологична мрежа</w:t>
      </w:r>
      <w:r w:rsidR="00703DE8">
        <w:rPr>
          <w:rFonts w:ascii="Times New Roman" w:hAnsi="Times New Roman"/>
          <w:b/>
          <w:sz w:val="24"/>
          <w:szCs w:val="24"/>
          <w:lang w:val="bg-BG"/>
        </w:rPr>
        <w:t>;</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Поземлен имот с идентификатор </w:t>
      </w:r>
      <w:r w:rsidRPr="00C73303">
        <w:rPr>
          <w:rFonts w:ascii="Times New Roman" w:hAnsi="Times New Roman"/>
          <w:b/>
          <w:sz w:val="24"/>
          <w:szCs w:val="24"/>
        </w:rPr>
        <w:t>59080.869.3</w:t>
      </w:r>
      <w:r w:rsidRPr="00C73303">
        <w:rPr>
          <w:rFonts w:ascii="Times New Roman" w:hAnsi="Times New Roman"/>
          <w:sz w:val="24"/>
          <w:szCs w:val="24"/>
        </w:rPr>
        <w:t xml:space="preserve"> по КК на град Първомай, общ. Първомай не попада в границите на защитени зони от мрежата НАТУРА 2000 Най-близка ЗЗ BG0002081 „Марица-Първомай”. Предвид местоположението на имота – в непосредствена близост до регулацията на населеното място, както и поради характера на ИП не се очаква реализацията на инвестиционното предложение да окаже негативно влияние върху предмета на опазване в защитените зони.   </w:t>
      </w:r>
    </w:p>
    <w:p w:rsidR="00D5770B" w:rsidRPr="00703DE8" w:rsidRDefault="00D5770B" w:rsidP="00703DE8">
      <w:pPr>
        <w:pStyle w:val="ListParagraph"/>
        <w:numPr>
          <w:ilvl w:val="0"/>
          <w:numId w:val="23"/>
        </w:numPr>
        <w:tabs>
          <w:tab w:val="left" w:pos="1134"/>
        </w:tabs>
        <w:spacing w:before="100" w:after="40" w:line="300" w:lineRule="exact"/>
        <w:jc w:val="both"/>
        <w:rPr>
          <w:rFonts w:ascii="Times New Roman" w:hAnsi="Times New Roman"/>
          <w:b/>
          <w:sz w:val="24"/>
          <w:szCs w:val="24"/>
        </w:rPr>
      </w:pPr>
      <w:r w:rsidRPr="00703DE8">
        <w:rPr>
          <w:rFonts w:ascii="Times New Roman" w:hAnsi="Times New Roman"/>
          <w:b/>
          <w:sz w:val="24"/>
          <w:szCs w:val="24"/>
        </w:rPr>
        <w:t>ландшафт и обекти с историческа, културна или археологическа стойност</w:t>
      </w:r>
      <w:r w:rsidR="00703DE8">
        <w:rPr>
          <w:rFonts w:ascii="Times New Roman" w:hAnsi="Times New Roman"/>
          <w:b/>
          <w:sz w:val="24"/>
          <w:szCs w:val="24"/>
          <w:lang w:val="bg-BG"/>
        </w:rPr>
        <w:t>;</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lastRenderedPageBreak/>
        <w:t xml:space="preserve">Ландшафтът в района на инвестиционното предложение е урбанизиран, район с интензивни селскостопански и др. </w:t>
      </w:r>
      <w:proofErr w:type="gramStart"/>
      <w:r w:rsidRPr="00C73303">
        <w:rPr>
          <w:rFonts w:ascii="Times New Roman" w:hAnsi="Times New Roman"/>
          <w:sz w:val="24"/>
          <w:szCs w:val="24"/>
        </w:rPr>
        <w:t>съпътстващи</w:t>
      </w:r>
      <w:proofErr w:type="gramEnd"/>
      <w:r w:rsidRPr="00C73303">
        <w:rPr>
          <w:rFonts w:ascii="Times New Roman" w:hAnsi="Times New Roman"/>
          <w:sz w:val="24"/>
          <w:szCs w:val="24"/>
        </w:rPr>
        <w:t xml:space="preserve"> дейности на местното население. В близост до имота няма обекти с историческа, културна или археологическа стойност.</w:t>
      </w:r>
    </w:p>
    <w:p w:rsidR="00D5770B" w:rsidRPr="00703DE8" w:rsidRDefault="00D5770B" w:rsidP="00703DE8">
      <w:pPr>
        <w:pStyle w:val="ListParagraph"/>
        <w:numPr>
          <w:ilvl w:val="0"/>
          <w:numId w:val="23"/>
        </w:numPr>
        <w:tabs>
          <w:tab w:val="left" w:pos="1134"/>
        </w:tabs>
        <w:spacing w:before="100" w:after="40" w:line="300" w:lineRule="exact"/>
        <w:jc w:val="both"/>
        <w:rPr>
          <w:rFonts w:ascii="Times New Roman" w:hAnsi="Times New Roman"/>
          <w:b/>
          <w:sz w:val="24"/>
          <w:szCs w:val="24"/>
        </w:rPr>
      </w:pPr>
      <w:r w:rsidRPr="00703DE8">
        <w:rPr>
          <w:rFonts w:ascii="Times New Roman" w:hAnsi="Times New Roman"/>
          <w:b/>
          <w:sz w:val="24"/>
          <w:szCs w:val="24"/>
        </w:rPr>
        <w:t>територии и/или зони и обекти със специфичен санитарен статут или подлежащи на здравна защита</w:t>
      </w:r>
      <w:r w:rsidR="00703DE8">
        <w:rPr>
          <w:rFonts w:ascii="Times New Roman" w:hAnsi="Times New Roman"/>
          <w:b/>
          <w:sz w:val="24"/>
          <w:szCs w:val="24"/>
          <w:lang w:val="bg-BG"/>
        </w:rPr>
        <w:t>;</w:t>
      </w:r>
    </w:p>
    <w:p w:rsidR="00FB7E70"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 поради което реализацията на инвестиционното предложение не се очаква да окаже негативно въздействие върху такива обекти.</w:t>
      </w:r>
    </w:p>
    <w:p w:rsidR="00D5770B" w:rsidRPr="00C73303" w:rsidRDefault="00D5770B" w:rsidP="00D5770B">
      <w:pPr>
        <w:pStyle w:val="ListParagraph"/>
        <w:numPr>
          <w:ilvl w:val="0"/>
          <w:numId w:val="22"/>
        </w:numPr>
        <w:tabs>
          <w:tab w:val="left" w:pos="851"/>
        </w:tabs>
        <w:spacing w:before="240" w:after="240" w:line="240" w:lineRule="auto"/>
        <w:jc w:val="both"/>
        <w:rPr>
          <w:rFonts w:ascii="Times New Roman" w:hAnsi="Times New Roman"/>
          <w:b/>
          <w:sz w:val="24"/>
          <w:szCs w:val="24"/>
          <w:u w:val="single"/>
        </w:rPr>
      </w:pPr>
      <w:r w:rsidRPr="00C73303">
        <w:rPr>
          <w:rFonts w:ascii="Times New Roman" w:hAnsi="Times New Roman"/>
          <w:b/>
          <w:sz w:val="24"/>
          <w:szCs w:val="24"/>
          <w:u w:val="single"/>
        </w:rPr>
        <w:t>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D95AE1" w:rsidRPr="00C73303" w:rsidRDefault="00D5770B" w:rsidP="00D5770B">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040F15" w:rsidRPr="00C73303" w:rsidRDefault="00C90A4C" w:rsidP="00C90A4C">
      <w:pPr>
        <w:spacing w:after="0" w:line="319" w:lineRule="auto"/>
        <w:jc w:val="both"/>
        <w:rPr>
          <w:rFonts w:ascii="Times New Roman" w:eastAsia="Calibri" w:hAnsi="Times New Roman"/>
          <w:sz w:val="24"/>
          <w:szCs w:val="24"/>
          <w:lang w:val="bg-BG"/>
        </w:rPr>
      </w:pPr>
      <w:r w:rsidRPr="00C73303">
        <w:rPr>
          <w:rFonts w:ascii="Times New Roman" w:hAnsi="Times New Roman"/>
          <w:sz w:val="24"/>
          <w:szCs w:val="24"/>
          <w:lang w:val="bg-BG"/>
        </w:rPr>
        <w:t xml:space="preserve">             </w:t>
      </w:r>
      <w:r w:rsidR="000F4988" w:rsidRPr="00C73303">
        <w:rPr>
          <w:rFonts w:ascii="Times New Roman" w:eastAsia="Calibri" w:hAnsi="Times New Roman"/>
          <w:sz w:val="24"/>
          <w:szCs w:val="24"/>
          <w:lang w:val="bg-BG"/>
        </w:rPr>
        <w:t>От представеното</w:t>
      </w:r>
      <w:r w:rsidR="000F4988" w:rsidRPr="00C73303">
        <w:rPr>
          <w:rFonts w:ascii="Times New Roman" w:eastAsia="Calibri" w:hAnsi="Times New Roman"/>
          <w:sz w:val="24"/>
          <w:szCs w:val="24"/>
        </w:rPr>
        <w:t xml:space="preserve"> писмо № </w:t>
      </w:r>
      <w:r w:rsidR="000F4988" w:rsidRPr="00C73303">
        <w:rPr>
          <w:rFonts w:ascii="Times New Roman" w:eastAsia="Calibri" w:hAnsi="Times New Roman"/>
          <w:sz w:val="24"/>
          <w:szCs w:val="24"/>
          <w:lang w:val="bg-BG"/>
        </w:rPr>
        <w:t>ОВОС–</w:t>
      </w:r>
      <w:r w:rsidRPr="00C73303">
        <w:rPr>
          <w:rFonts w:ascii="Times New Roman" w:eastAsia="Calibri" w:hAnsi="Times New Roman"/>
          <w:sz w:val="24"/>
          <w:szCs w:val="24"/>
          <w:lang w:val="bg-BG"/>
        </w:rPr>
        <w:t xml:space="preserve">487-3/ от 06.04.2021 </w:t>
      </w:r>
      <w:r w:rsidR="0054337A" w:rsidRPr="00C73303">
        <w:rPr>
          <w:rFonts w:ascii="Times New Roman" w:eastAsia="Calibri" w:hAnsi="Times New Roman"/>
          <w:sz w:val="24"/>
          <w:szCs w:val="24"/>
          <w:lang w:val="bg-BG"/>
        </w:rPr>
        <w:t>г.</w:t>
      </w:r>
      <w:r w:rsidR="000F4988" w:rsidRPr="00C73303">
        <w:rPr>
          <w:rFonts w:ascii="Times New Roman" w:eastAsia="Calibri" w:hAnsi="Times New Roman"/>
          <w:sz w:val="24"/>
          <w:szCs w:val="24"/>
          <w:lang w:val="bg-BG"/>
        </w:rPr>
        <w:t>, издадено от Регионална инспекция – Пловдив</w:t>
      </w:r>
      <w:r w:rsidR="000F4988" w:rsidRPr="00C73303">
        <w:rPr>
          <w:rFonts w:ascii="Times New Roman" w:eastAsia="Calibri" w:hAnsi="Times New Roman"/>
          <w:sz w:val="24"/>
          <w:szCs w:val="24"/>
        </w:rPr>
        <w:t xml:space="preserve">, </w:t>
      </w:r>
      <w:r w:rsidR="000F4988" w:rsidRPr="00C73303">
        <w:rPr>
          <w:rFonts w:ascii="Times New Roman" w:eastAsia="Calibri" w:hAnsi="Times New Roman"/>
          <w:sz w:val="24"/>
          <w:szCs w:val="24"/>
          <w:lang w:val="bg-BG"/>
        </w:rPr>
        <w:t xml:space="preserve">е видно, че </w:t>
      </w:r>
      <w:r w:rsidR="000F4988" w:rsidRPr="00C73303">
        <w:rPr>
          <w:rFonts w:ascii="Times New Roman" w:eastAsia="Calibri" w:hAnsi="Times New Roman"/>
          <w:sz w:val="24"/>
          <w:szCs w:val="24"/>
        </w:rPr>
        <w:t xml:space="preserve">имотът, предмет на ИП, </w:t>
      </w:r>
      <w:r w:rsidR="000F4988" w:rsidRPr="00C73303">
        <w:rPr>
          <w:rFonts w:ascii="Times New Roman" w:eastAsia="Calibri" w:hAnsi="Times New Roman"/>
          <w:sz w:val="24"/>
          <w:szCs w:val="24"/>
          <w:lang w:val="bg-BG"/>
        </w:rPr>
        <w:t xml:space="preserve">не </w:t>
      </w:r>
      <w:r w:rsidR="000F4988" w:rsidRPr="00C73303">
        <w:rPr>
          <w:rFonts w:ascii="Times New Roman" w:eastAsia="Calibri" w:hAnsi="Times New Roman"/>
          <w:sz w:val="24"/>
          <w:szCs w:val="24"/>
        </w:rPr>
        <w:t>попада в границите на защитен</w:t>
      </w:r>
      <w:r w:rsidR="000F4988" w:rsidRPr="00C73303">
        <w:rPr>
          <w:rFonts w:ascii="Times New Roman" w:eastAsia="Calibri" w:hAnsi="Times New Roman"/>
          <w:sz w:val="24"/>
          <w:szCs w:val="24"/>
          <w:lang w:val="bg-BG"/>
        </w:rPr>
        <w:t>и</w:t>
      </w:r>
      <w:r w:rsidR="000F4988" w:rsidRPr="00C73303">
        <w:rPr>
          <w:rFonts w:ascii="Times New Roman" w:eastAsia="Calibri" w:hAnsi="Times New Roman"/>
          <w:sz w:val="24"/>
          <w:szCs w:val="24"/>
        </w:rPr>
        <w:t xml:space="preserve"> зон</w:t>
      </w:r>
      <w:r w:rsidR="000F4988" w:rsidRPr="00C73303">
        <w:rPr>
          <w:rFonts w:ascii="Times New Roman" w:eastAsia="Calibri" w:hAnsi="Times New Roman"/>
          <w:sz w:val="24"/>
          <w:szCs w:val="24"/>
          <w:lang w:val="bg-BG"/>
        </w:rPr>
        <w:t xml:space="preserve">и. </w:t>
      </w:r>
      <w:r w:rsidR="000F4988" w:rsidRPr="00C73303">
        <w:rPr>
          <w:rFonts w:ascii="Times New Roman" w:eastAsia="Calibri" w:hAnsi="Times New Roman"/>
          <w:sz w:val="24"/>
          <w:szCs w:val="24"/>
        </w:rPr>
        <w:t xml:space="preserve"> </w:t>
      </w:r>
      <w:r w:rsidR="000F4988" w:rsidRPr="00C73303">
        <w:rPr>
          <w:rFonts w:ascii="Times New Roman" w:eastAsia="Calibri" w:hAnsi="Times New Roman"/>
          <w:sz w:val="24"/>
          <w:szCs w:val="24"/>
          <w:lang w:val="bg-BG"/>
        </w:rPr>
        <w:t xml:space="preserve">Въз основа на представената информация и на основание чл. 31 от ЗБР и чл. 2, ал. 1, т. 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Европейската екологична мрежа „НАТУРА 2000“ – </w:t>
      </w:r>
      <w:r w:rsidR="000F4988" w:rsidRPr="00C73303">
        <w:rPr>
          <w:rFonts w:ascii="Times New Roman" w:eastAsia="Calibri" w:hAnsi="Times New Roman"/>
          <w:sz w:val="24"/>
          <w:szCs w:val="24"/>
        </w:rPr>
        <w:t>BG</w:t>
      </w:r>
      <w:r w:rsidR="000F4988" w:rsidRPr="00C73303">
        <w:rPr>
          <w:rFonts w:ascii="Times New Roman" w:eastAsia="Calibri" w:hAnsi="Times New Roman"/>
          <w:sz w:val="24"/>
          <w:szCs w:val="24"/>
          <w:lang w:val="bg-BG"/>
        </w:rPr>
        <w:t>000</w:t>
      </w:r>
      <w:r w:rsidRPr="00C73303">
        <w:rPr>
          <w:rFonts w:ascii="Times New Roman" w:eastAsia="Calibri" w:hAnsi="Times New Roman"/>
          <w:sz w:val="24"/>
          <w:szCs w:val="24"/>
          <w:lang w:val="bg-BG"/>
        </w:rPr>
        <w:t>0194</w:t>
      </w:r>
      <w:r w:rsidR="000F4988" w:rsidRPr="00C73303">
        <w:rPr>
          <w:rFonts w:ascii="Times New Roman" w:eastAsia="Calibri" w:hAnsi="Times New Roman"/>
          <w:sz w:val="24"/>
          <w:szCs w:val="24"/>
          <w:lang w:val="bg-BG"/>
        </w:rPr>
        <w:t xml:space="preserve"> „</w:t>
      </w:r>
      <w:r w:rsidR="008974B3" w:rsidRPr="00C73303">
        <w:rPr>
          <w:rFonts w:ascii="Times New Roman" w:eastAsia="Calibri" w:hAnsi="Times New Roman"/>
          <w:sz w:val="24"/>
          <w:szCs w:val="24"/>
          <w:lang w:val="bg-BG"/>
        </w:rPr>
        <w:t xml:space="preserve">Река </w:t>
      </w:r>
      <w:r w:rsidRPr="00C73303">
        <w:rPr>
          <w:rFonts w:ascii="Times New Roman" w:eastAsia="Calibri" w:hAnsi="Times New Roman"/>
          <w:sz w:val="24"/>
          <w:szCs w:val="24"/>
          <w:lang w:val="bg-BG"/>
        </w:rPr>
        <w:t>Чая</w:t>
      </w:r>
      <w:r w:rsidR="000F4988" w:rsidRPr="00C73303">
        <w:rPr>
          <w:rFonts w:ascii="Times New Roman" w:eastAsia="Calibri" w:hAnsi="Times New Roman"/>
          <w:sz w:val="24"/>
          <w:szCs w:val="24"/>
          <w:lang w:val="bg-BG"/>
        </w:rPr>
        <w:t>“.</w:t>
      </w:r>
    </w:p>
    <w:p w:rsidR="00F601ED" w:rsidRPr="00C73303" w:rsidRDefault="00F601ED" w:rsidP="00161D70">
      <w:pPr>
        <w:spacing w:after="0" w:line="319"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rPr>
        <w:t xml:space="preserve">Имотът, предмет на </w:t>
      </w:r>
      <w:r w:rsidRPr="00C73303">
        <w:rPr>
          <w:rFonts w:ascii="Times New Roman" w:eastAsia="Calibri" w:hAnsi="Times New Roman"/>
          <w:sz w:val="24"/>
          <w:szCs w:val="24"/>
          <w:lang w:val="bg-BG"/>
        </w:rPr>
        <w:t>инвестиционното предложение</w:t>
      </w:r>
      <w:r w:rsidRPr="00C73303">
        <w:rPr>
          <w:rFonts w:ascii="Times New Roman" w:eastAsia="Calibri" w:hAnsi="Times New Roman"/>
          <w:sz w:val="24"/>
          <w:szCs w:val="24"/>
        </w:rPr>
        <w:t xml:space="preserve">, не попада в границите на защитени територии по смисъла на чл. </w:t>
      </w:r>
      <w:proofErr w:type="gramStart"/>
      <w:r w:rsidRPr="00C73303">
        <w:rPr>
          <w:rFonts w:ascii="Times New Roman" w:eastAsia="Calibri" w:hAnsi="Times New Roman"/>
          <w:sz w:val="24"/>
          <w:szCs w:val="24"/>
        </w:rPr>
        <w:t>5 от Закона за защитените територии.</w:t>
      </w:r>
      <w:proofErr w:type="gramEnd"/>
    </w:p>
    <w:p w:rsidR="00F601ED" w:rsidRPr="00C73303" w:rsidRDefault="00F601ED" w:rsidP="00161D70">
      <w:pPr>
        <w:spacing w:after="0" w:line="319" w:lineRule="auto"/>
        <w:ind w:firstLine="709"/>
        <w:jc w:val="both"/>
        <w:rPr>
          <w:rFonts w:ascii="Times New Roman" w:eastAsia="Calibri" w:hAnsi="Times New Roman"/>
          <w:sz w:val="24"/>
          <w:szCs w:val="24"/>
        </w:rPr>
      </w:pPr>
      <w:r w:rsidRPr="00C73303">
        <w:rPr>
          <w:rFonts w:ascii="Times New Roman" w:eastAsia="Calibri" w:hAnsi="Times New Roman"/>
          <w:sz w:val="24"/>
          <w:szCs w:val="24"/>
        </w:rPr>
        <w:t>Няма локализирани паметници на културно-историческото наследство.</w:t>
      </w:r>
    </w:p>
    <w:p w:rsidR="00F601ED" w:rsidRPr="00C73303" w:rsidRDefault="00F601ED" w:rsidP="00161D70">
      <w:pPr>
        <w:spacing w:after="0" w:line="319"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rPr>
        <w:t xml:space="preserve">На </w:t>
      </w:r>
      <w:r w:rsidRPr="00C73303">
        <w:rPr>
          <w:rFonts w:ascii="Times New Roman" w:eastAsia="Calibri" w:hAnsi="Times New Roman"/>
          <w:sz w:val="24"/>
          <w:szCs w:val="24"/>
          <w:lang w:val="bg-BG"/>
        </w:rPr>
        <w:t>възложителя</w:t>
      </w:r>
      <w:r w:rsidRPr="00C73303">
        <w:rPr>
          <w:rFonts w:ascii="Times New Roman" w:eastAsia="Calibri" w:hAnsi="Times New Roman"/>
          <w:sz w:val="24"/>
          <w:szCs w:val="24"/>
        </w:rPr>
        <w:t xml:space="preserve"> не е известно наличие в имота на находища на лечебни растения със стопанско значение и поставени под специален режим на опазване и ползване.</w:t>
      </w:r>
    </w:p>
    <w:p w:rsidR="000B0EA2" w:rsidRPr="00C73303" w:rsidRDefault="00F601ED" w:rsidP="00F30D38">
      <w:pPr>
        <w:spacing w:after="0" w:line="319" w:lineRule="auto"/>
        <w:ind w:firstLine="709"/>
        <w:jc w:val="both"/>
        <w:rPr>
          <w:rFonts w:ascii="Times New Roman" w:eastAsia="Calibri" w:hAnsi="Times New Roman"/>
          <w:sz w:val="24"/>
          <w:szCs w:val="24"/>
          <w:lang w:val="bg-BG"/>
        </w:rPr>
      </w:pPr>
      <w:r w:rsidRPr="00C73303">
        <w:rPr>
          <w:rFonts w:ascii="Times New Roman" w:eastAsia="Calibri" w:hAnsi="Times New Roman"/>
          <w:sz w:val="24"/>
          <w:szCs w:val="24"/>
          <w:lang w:val="bg-BG"/>
        </w:rPr>
        <w:t>Д</w:t>
      </w:r>
      <w:r w:rsidRPr="00C73303">
        <w:rPr>
          <w:rFonts w:ascii="Times New Roman" w:eastAsia="Calibri" w:hAnsi="Times New Roman"/>
          <w:sz w:val="24"/>
          <w:szCs w:val="24"/>
        </w:rPr>
        <w:t>ейност</w:t>
      </w:r>
      <w:r w:rsidRPr="00C73303">
        <w:rPr>
          <w:rFonts w:ascii="Times New Roman" w:eastAsia="Calibri" w:hAnsi="Times New Roman"/>
          <w:sz w:val="24"/>
          <w:szCs w:val="24"/>
          <w:lang w:val="bg-BG"/>
        </w:rPr>
        <w:t>та, свързана с</w:t>
      </w:r>
      <w:r w:rsidR="00C96093" w:rsidRPr="00C73303">
        <w:rPr>
          <w:rFonts w:ascii="Times New Roman" w:eastAsia="Calibri" w:hAnsi="Times New Roman"/>
          <w:sz w:val="24"/>
          <w:szCs w:val="24"/>
          <w:lang w:val="bg-BG"/>
        </w:rPr>
        <w:t xml:space="preserve"> производство на </w:t>
      </w:r>
      <w:r w:rsidR="00C90A4C" w:rsidRPr="00C73303">
        <w:rPr>
          <w:rFonts w:ascii="Times New Roman" w:eastAsia="Calibri" w:hAnsi="Times New Roman"/>
          <w:sz w:val="24"/>
          <w:szCs w:val="24"/>
          <w:lang w:val="bg-BG"/>
        </w:rPr>
        <w:t xml:space="preserve">хляб, </w:t>
      </w:r>
      <w:r w:rsidR="00C96093" w:rsidRPr="00C73303">
        <w:rPr>
          <w:rFonts w:ascii="Times New Roman" w:eastAsia="Calibri" w:hAnsi="Times New Roman"/>
          <w:sz w:val="24"/>
          <w:szCs w:val="24"/>
          <w:lang w:val="bg-BG"/>
        </w:rPr>
        <w:t>сладкарски изделия</w:t>
      </w:r>
      <w:r w:rsidRPr="00C73303">
        <w:rPr>
          <w:rFonts w:ascii="Times New Roman" w:eastAsia="Calibri" w:hAnsi="Times New Roman"/>
          <w:sz w:val="24"/>
          <w:szCs w:val="24"/>
        </w:rPr>
        <w:t xml:space="preserve"> </w:t>
      </w:r>
      <w:r w:rsidR="00C90A4C" w:rsidRPr="00C73303">
        <w:rPr>
          <w:rFonts w:ascii="Times New Roman" w:eastAsia="Calibri" w:hAnsi="Times New Roman"/>
          <w:sz w:val="24"/>
          <w:szCs w:val="24"/>
          <w:lang w:val="bg-BG"/>
        </w:rPr>
        <w:t xml:space="preserve">и сладолед </w:t>
      </w:r>
      <w:r w:rsidRPr="00C73303">
        <w:rPr>
          <w:rFonts w:ascii="Times New Roman" w:eastAsia="Calibri" w:hAnsi="Times New Roman"/>
          <w:sz w:val="24"/>
          <w:szCs w:val="24"/>
        </w:rPr>
        <w:t>няма да засегне и видове, свързани с водна среда.</w:t>
      </w:r>
    </w:p>
    <w:p w:rsidR="00D5770B" w:rsidRPr="00C73303" w:rsidRDefault="00D5770B" w:rsidP="00D5770B">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Въздействие върху елементи от Националната екологична мрежа, включително на разположените в близост до инвестиционното предложение.</w:t>
      </w:r>
    </w:p>
    <w:p w:rsidR="00D5770B" w:rsidRPr="00C73303" w:rsidRDefault="00F6413F" w:rsidP="00D5770B">
      <w:pPr>
        <w:spacing w:before="40" w:line="300" w:lineRule="exact"/>
        <w:ind w:firstLine="425"/>
        <w:jc w:val="both"/>
        <w:rPr>
          <w:rFonts w:ascii="Times New Roman" w:hAnsi="Times New Roman"/>
          <w:sz w:val="24"/>
          <w:szCs w:val="24"/>
        </w:rPr>
      </w:pPr>
      <w:r>
        <w:rPr>
          <w:rFonts w:ascii="Times New Roman" w:hAnsi="Times New Roman"/>
          <w:sz w:val="24"/>
          <w:szCs w:val="24"/>
          <w:lang w:val="bg-BG"/>
        </w:rPr>
        <w:t xml:space="preserve">ПИ № 00702.507.94 по КК на гр. Асеновград, ПЗ „Север“, </w:t>
      </w:r>
      <w:r w:rsidRPr="006568CF">
        <w:rPr>
          <w:rFonts w:ascii="Times New Roman" w:hAnsi="Times New Roman"/>
          <w:color w:val="000000"/>
          <w:sz w:val="24"/>
          <w:szCs w:val="24"/>
          <w:lang w:val="bg-BG"/>
        </w:rPr>
        <w:t xml:space="preserve">УПИ </w:t>
      </w:r>
      <w:r w:rsidRPr="006568CF">
        <w:rPr>
          <w:rFonts w:ascii="Times New Roman" w:hAnsi="Times New Roman"/>
          <w:color w:val="000000"/>
          <w:sz w:val="24"/>
          <w:szCs w:val="24"/>
        </w:rPr>
        <w:t>VII – 415</w:t>
      </w:r>
      <w:r w:rsidRPr="006568CF">
        <w:rPr>
          <w:rFonts w:ascii="Times New Roman" w:hAnsi="Times New Roman"/>
          <w:color w:val="000000"/>
          <w:sz w:val="24"/>
          <w:szCs w:val="24"/>
          <w:lang w:val="bg-BG"/>
        </w:rPr>
        <w:t>, стоп. дейност, кв.14 по регулационния план на гр. Асеновград</w:t>
      </w:r>
      <w:r w:rsidRPr="00D17320">
        <w:rPr>
          <w:rFonts w:ascii="Times New Roman" w:eastAsia="Calibri" w:hAnsi="Times New Roman"/>
          <w:b/>
          <w:sz w:val="24"/>
          <w:szCs w:val="24"/>
        </w:rPr>
        <w:t>.</w:t>
      </w:r>
      <w:r>
        <w:rPr>
          <w:rFonts w:ascii="Times New Roman" w:hAnsi="Times New Roman"/>
          <w:sz w:val="24"/>
          <w:szCs w:val="24"/>
          <w:lang w:val="bg-BG"/>
        </w:rPr>
        <w:t xml:space="preserve"> Общата площ на имота е 4424 кв.м., като се предвижда сградата да бъде със ЗП 1415 кв.м, РЗП 1788 кв.м. </w:t>
      </w:r>
      <w:proofErr w:type="gramStart"/>
      <w:r w:rsidR="00D5770B" w:rsidRPr="00C73303">
        <w:rPr>
          <w:rFonts w:ascii="Times New Roman" w:hAnsi="Times New Roman"/>
          <w:sz w:val="24"/>
          <w:szCs w:val="24"/>
        </w:rPr>
        <w:t>не</w:t>
      </w:r>
      <w:proofErr w:type="gramEnd"/>
      <w:r w:rsidR="00D5770B" w:rsidRPr="00C73303">
        <w:rPr>
          <w:rFonts w:ascii="Times New Roman" w:hAnsi="Times New Roman"/>
          <w:sz w:val="24"/>
          <w:szCs w:val="24"/>
        </w:rPr>
        <w:t xml:space="preserve"> попада в границите на защитени зони от мрежата НАТУРА 2000 Най-близка ЗЗ BG000</w:t>
      </w:r>
      <w:r>
        <w:rPr>
          <w:rFonts w:ascii="Times New Roman" w:hAnsi="Times New Roman"/>
          <w:sz w:val="24"/>
          <w:szCs w:val="24"/>
          <w:lang w:val="bg-BG"/>
        </w:rPr>
        <w:t>0194</w:t>
      </w:r>
      <w:r w:rsidR="00D5770B" w:rsidRPr="00C73303">
        <w:rPr>
          <w:rFonts w:ascii="Times New Roman" w:hAnsi="Times New Roman"/>
          <w:sz w:val="24"/>
          <w:szCs w:val="24"/>
        </w:rPr>
        <w:t xml:space="preserve"> „</w:t>
      </w:r>
      <w:r>
        <w:rPr>
          <w:rFonts w:ascii="Times New Roman" w:hAnsi="Times New Roman"/>
          <w:sz w:val="24"/>
          <w:szCs w:val="24"/>
          <w:lang w:val="bg-BG"/>
        </w:rPr>
        <w:t>Река Чая</w:t>
      </w:r>
      <w:r w:rsidR="00D5770B" w:rsidRPr="00C73303">
        <w:rPr>
          <w:rFonts w:ascii="Times New Roman" w:hAnsi="Times New Roman"/>
          <w:sz w:val="24"/>
          <w:szCs w:val="24"/>
        </w:rPr>
        <w:t xml:space="preserve">”. Предвид местоположението на имота – в непосредствена близост до регулацията на населеното място, както и поради характера на ИП не се очаква реализацията на инвестиционното предложение да окаже негативно влияние върху предмета на опазване в защитените зони.     </w:t>
      </w:r>
    </w:p>
    <w:p w:rsidR="00D16118" w:rsidRPr="00C73303" w:rsidRDefault="00D5770B" w:rsidP="00D5770B">
      <w:pPr>
        <w:spacing w:after="0" w:line="319" w:lineRule="auto"/>
        <w:ind w:firstLine="709"/>
        <w:jc w:val="both"/>
        <w:rPr>
          <w:rFonts w:ascii="Times New Roman" w:eastAsia="Calibri" w:hAnsi="Times New Roman"/>
          <w:sz w:val="24"/>
          <w:szCs w:val="24"/>
          <w:lang w:val="bg-BG"/>
        </w:rPr>
      </w:pPr>
      <w:r w:rsidRPr="00C73303">
        <w:rPr>
          <w:rFonts w:ascii="Times New Roman" w:hAnsi="Times New Roman"/>
          <w:sz w:val="24"/>
          <w:szCs w:val="24"/>
        </w:rPr>
        <w:t>Следователно не се очаква отрицателно въздействие върху елементите на Н</w:t>
      </w:r>
      <w:r w:rsidR="00F6413F">
        <w:rPr>
          <w:rFonts w:ascii="Times New Roman" w:hAnsi="Times New Roman"/>
          <w:sz w:val="24"/>
          <w:szCs w:val="24"/>
        </w:rPr>
        <w:t xml:space="preserve">ационалната екологична мрежа от </w:t>
      </w:r>
      <w:r w:rsidRPr="00C73303">
        <w:rPr>
          <w:rFonts w:ascii="Times New Roman" w:hAnsi="Times New Roman"/>
          <w:sz w:val="24"/>
          <w:szCs w:val="24"/>
        </w:rPr>
        <w:t>реализацията на инвестиционното предложение.</w:t>
      </w:r>
      <w:r w:rsidR="00D16118" w:rsidRPr="00C73303">
        <w:rPr>
          <w:rFonts w:ascii="Times New Roman" w:eastAsia="Calibri" w:hAnsi="Times New Roman"/>
          <w:sz w:val="24"/>
          <w:szCs w:val="24"/>
          <w:lang w:val="bg-BG"/>
        </w:rPr>
        <w:t>Реализацията на</w:t>
      </w:r>
      <w:r w:rsidR="00D16118" w:rsidRPr="00C73303">
        <w:rPr>
          <w:rFonts w:ascii="Times New Roman" w:eastAsia="Calibri" w:hAnsi="Times New Roman"/>
          <w:sz w:val="24"/>
          <w:szCs w:val="24"/>
        </w:rPr>
        <w:t xml:space="preserve"> инвестиционното предложение няма да влезе в противоречие с настоящи или бъдещи ползватели на земи в района.</w:t>
      </w:r>
    </w:p>
    <w:p w:rsidR="00D5770B" w:rsidRPr="00C73303" w:rsidRDefault="00D5770B" w:rsidP="00D5770B">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lastRenderedPageBreak/>
        <w:t>Очакваните последици, произтичащи от уязвимостта на инвестиционното предложение от риск от големи аварии и/или бедствия.</w:t>
      </w:r>
    </w:p>
    <w:p w:rsidR="00D5770B" w:rsidRPr="00C73303" w:rsidRDefault="00F6413F" w:rsidP="00D5770B">
      <w:pPr>
        <w:spacing w:before="40" w:line="300" w:lineRule="exact"/>
        <w:ind w:firstLine="425"/>
        <w:jc w:val="both"/>
        <w:rPr>
          <w:rFonts w:ascii="Times New Roman" w:hAnsi="Times New Roman"/>
          <w:sz w:val="24"/>
          <w:szCs w:val="24"/>
        </w:rPr>
      </w:pPr>
      <w:r>
        <w:rPr>
          <w:rFonts w:ascii="Times New Roman" w:hAnsi="Times New Roman"/>
          <w:sz w:val="24"/>
          <w:szCs w:val="24"/>
        </w:rPr>
        <w:t xml:space="preserve">Като риск </w:t>
      </w:r>
      <w:r w:rsidR="00D5770B" w:rsidRPr="00C73303">
        <w:rPr>
          <w:rFonts w:ascii="Times New Roman" w:hAnsi="Times New Roman"/>
          <w:sz w:val="24"/>
          <w:szCs w:val="24"/>
        </w:rPr>
        <w:t xml:space="preserve">може да се разглежда вероятността дадена </w:t>
      </w:r>
      <w:proofErr w:type="gramStart"/>
      <w:r w:rsidR="00D5770B" w:rsidRPr="00C73303">
        <w:rPr>
          <w:rFonts w:ascii="Times New Roman" w:hAnsi="Times New Roman"/>
          <w:sz w:val="24"/>
          <w:szCs w:val="24"/>
        </w:rPr>
        <w:t>потенциална  опасност</w:t>
      </w:r>
      <w:proofErr w:type="gramEnd"/>
      <w:r w:rsidR="00D5770B" w:rsidRPr="00C73303">
        <w:rPr>
          <w:rFonts w:ascii="Times New Roman" w:hAnsi="Times New Roman"/>
          <w:sz w:val="24"/>
          <w:szCs w:val="24"/>
        </w:rPr>
        <w:t xml:space="preserve">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С предвидените за осъществяване на инвестиционното предложение техника и методи не се очаква риск от инциденти за околната среда.</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По отношение на трудовия риск е задължително спазване на технологичната дисцилина и инструкциите за безопасна работа. Ще се предприемат следните мерки за сигурност:</w:t>
      </w:r>
    </w:p>
    <w:p w:rsidR="00D5770B" w:rsidRPr="00C73303" w:rsidRDefault="00D5770B" w:rsidP="00D5770B">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Задължителен начален и периодичен инструктаж;</w:t>
      </w:r>
    </w:p>
    <w:p w:rsidR="00D5770B" w:rsidRPr="00C73303" w:rsidRDefault="00D5770B" w:rsidP="00D5770B">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Задължително ползване на работно облекло и лични предпазни средства;</w:t>
      </w:r>
    </w:p>
    <w:p w:rsidR="00D5770B" w:rsidRPr="00C73303" w:rsidRDefault="00D5770B" w:rsidP="00D5770B">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 xml:space="preserve">Задължително хигиенизиране, обезопасяване и логистично обезпечаване с необходимите материали за действия при пожарна и аварийна опасност, както и за предотвратяване и отстраняване на замърсявания на околната среда. </w:t>
      </w:r>
    </w:p>
    <w:p w:rsidR="00D5770B" w:rsidRPr="00C73303" w:rsidRDefault="00D5770B" w:rsidP="00D5770B">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Задължително спазване на изискванията за периодични прегледи и контрол над наличната инструментална екипировка.</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D5770B" w:rsidRPr="00C73303" w:rsidRDefault="00D5770B" w:rsidP="00D5770B">
      <w:pPr>
        <w:spacing w:before="40" w:line="300" w:lineRule="exact"/>
        <w:ind w:firstLine="425"/>
        <w:jc w:val="both"/>
        <w:rPr>
          <w:rFonts w:ascii="Times New Roman" w:hAnsi="Times New Roman"/>
          <w:b/>
          <w:sz w:val="24"/>
          <w:szCs w:val="24"/>
        </w:rPr>
      </w:pPr>
      <w:r w:rsidRPr="00C73303">
        <w:rPr>
          <w:rFonts w:ascii="Times New Roman" w:hAnsi="Times New Roman"/>
          <w:sz w:val="24"/>
          <w:szCs w:val="24"/>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D5770B" w:rsidRPr="00C73303" w:rsidRDefault="00D5770B" w:rsidP="00D5770B">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По време на строителните дейности е възможно само временно з</w:t>
      </w:r>
      <w:r w:rsidR="00F6413F">
        <w:rPr>
          <w:rFonts w:ascii="Times New Roman" w:hAnsi="Times New Roman"/>
          <w:sz w:val="24"/>
          <w:szCs w:val="24"/>
        </w:rPr>
        <w:t xml:space="preserve">амърсяване чрез запрашаване на въздуха през периода на работа на </w:t>
      </w:r>
      <w:r w:rsidRPr="00C73303">
        <w:rPr>
          <w:rFonts w:ascii="Times New Roman" w:hAnsi="Times New Roman"/>
          <w:sz w:val="24"/>
          <w:szCs w:val="24"/>
        </w:rPr>
        <w:t>товарните машини. При правилно изпълнение на предв</w:t>
      </w:r>
      <w:r w:rsidR="00F6413F">
        <w:rPr>
          <w:rFonts w:ascii="Times New Roman" w:hAnsi="Times New Roman"/>
          <w:sz w:val="24"/>
          <w:szCs w:val="24"/>
        </w:rPr>
        <w:t xml:space="preserve">идените дейности по реализация </w:t>
      </w:r>
      <w:r w:rsidRPr="00C73303">
        <w:rPr>
          <w:rFonts w:ascii="Times New Roman" w:hAnsi="Times New Roman"/>
          <w:sz w:val="24"/>
          <w:szCs w:val="24"/>
        </w:rPr>
        <w:t xml:space="preserve">на строителството няма да </w:t>
      </w:r>
      <w:proofErr w:type="gramStart"/>
      <w:r w:rsidRPr="00C73303">
        <w:rPr>
          <w:rFonts w:ascii="Times New Roman" w:hAnsi="Times New Roman"/>
          <w:sz w:val="24"/>
          <w:szCs w:val="24"/>
        </w:rPr>
        <w:t>възникнат  ситуации</w:t>
      </w:r>
      <w:proofErr w:type="gramEnd"/>
      <w:r w:rsidRPr="00C73303">
        <w:rPr>
          <w:rFonts w:ascii="Times New Roman" w:hAnsi="Times New Roman"/>
          <w:sz w:val="24"/>
          <w:szCs w:val="24"/>
        </w:rPr>
        <w:t xml:space="preserve"> свързани с отделяне на емисии замърсяващи въздуха и/или подземните води, както и генериране на  опасни отпадъци.</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Не се очаква отрицателно въздействие от реализацията на инвестиционното предложение. Вероятност от поява </w:t>
      </w:r>
      <w:proofErr w:type="gramStart"/>
      <w:r w:rsidRPr="00C73303">
        <w:rPr>
          <w:rFonts w:ascii="Times New Roman" w:hAnsi="Times New Roman"/>
          <w:sz w:val="24"/>
          <w:szCs w:val="24"/>
        </w:rPr>
        <w:t>на  слаби</w:t>
      </w:r>
      <w:proofErr w:type="gramEnd"/>
      <w:r w:rsidRPr="00C73303">
        <w:rPr>
          <w:rFonts w:ascii="Times New Roman" w:hAnsi="Times New Roman"/>
          <w:sz w:val="24"/>
          <w:szCs w:val="24"/>
        </w:rPr>
        <w:t xml:space="preserve"> шумови въздействие има само по време на строителството, но те ще са краткотрайни и временни и в рамките на допустимите норми.</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lastRenderedPageBreak/>
        <w:t xml:space="preserve">При фазата на строителство, продължителността на въздействието е краткотрайно само по време </w:t>
      </w:r>
      <w:proofErr w:type="gramStart"/>
      <w:r w:rsidRPr="00C73303">
        <w:rPr>
          <w:rFonts w:ascii="Times New Roman" w:hAnsi="Times New Roman"/>
          <w:sz w:val="24"/>
          <w:szCs w:val="24"/>
        </w:rPr>
        <w:t>на  строително</w:t>
      </w:r>
      <w:proofErr w:type="gramEnd"/>
      <w:r w:rsidRPr="00C73303">
        <w:rPr>
          <w:rFonts w:ascii="Times New Roman" w:hAnsi="Times New Roman"/>
          <w:sz w:val="24"/>
          <w:szCs w:val="24"/>
        </w:rPr>
        <w:t>-монтажните дейности. То е еднократно без обратимост.</w:t>
      </w:r>
      <w:r w:rsidRPr="00C73303">
        <w:rPr>
          <w:rFonts w:ascii="Times New Roman" w:hAnsi="Times New Roman"/>
          <w:sz w:val="24"/>
          <w:szCs w:val="24"/>
        </w:rPr>
        <w:tab/>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Във фазата на експлоатация в съответствие с технологичната схема на инвестиционното предложение, въздействието е непрекъснато и постоянно. При спазване на законовите изисквания и мерки, експлоатацията на обекта не се очаква да окаже </w:t>
      </w:r>
      <w:proofErr w:type="gramStart"/>
      <w:r w:rsidRPr="00C73303">
        <w:rPr>
          <w:rFonts w:ascii="Times New Roman" w:hAnsi="Times New Roman"/>
          <w:sz w:val="24"/>
          <w:szCs w:val="24"/>
        </w:rPr>
        <w:t>отрицателно  въздействието</w:t>
      </w:r>
      <w:proofErr w:type="gramEnd"/>
      <w:r w:rsidRPr="00C73303">
        <w:rPr>
          <w:rFonts w:ascii="Times New Roman" w:hAnsi="Times New Roman"/>
          <w:sz w:val="24"/>
          <w:szCs w:val="24"/>
        </w:rPr>
        <w:t xml:space="preserve"> върху компонентите на околната среда. Генерираните отпадъци ще се третират съгласно изискванията на ЗУО, поради което не се очаква да окажат отрицателно въздействие върху компонентите на околната среда.  Като цяло въздействието от експлоатацията на обекта може да се оцени предварително като незначително, без кумулативно действие и локално в само района на имота, предмет на инвестиционното предложение. </w:t>
      </w:r>
    </w:p>
    <w:p w:rsidR="00D5770B" w:rsidRPr="00C73303" w:rsidRDefault="00D5770B" w:rsidP="00D5770B">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D5770B" w:rsidRPr="00C73303" w:rsidRDefault="00D5770B" w:rsidP="00D5770B">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Инвестиционното предложение ще се реализира в Горнотракийската низина, землище на гр. </w:t>
      </w:r>
      <w:r w:rsidR="00F6413F">
        <w:rPr>
          <w:rFonts w:ascii="Times New Roman" w:hAnsi="Times New Roman"/>
          <w:sz w:val="24"/>
          <w:szCs w:val="24"/>
          <w:lang w:val="bg-BG"/>
        </w:rPr>
        <w:t>Асеновград</w:t>
      </w:r>
      <w:r w:rsidRPr="00C73303">
        <w:rPr>
          <w:rFonts w:ascii="Times New Roman" w:hAnsi="Times New Roman"/>
          <w:sz w:val="24"/>
          <w:szCs w:val="24"/>
        </w:rPr>
        <w:t xml:space="preserve">, общ. </w:t>
      </w:r>
      <w:r w:rsidR="00F6413F">
        <w:rPr>
          <w:rFonts w:ascii="Times New Roman" w:hAnsi="Times New Roman"/>
          <w:sz w:val="24"/>
          <w:szCs w:val="24"/>
          <w:lang w:val="bg-BG"/>
        </w:rPr>
        <w:t>Асеновград</w:t>
      </w:r>
      <w:r w:rsidRPr="00C73303">
        <w:rPr>
          <w:rFonts w:ascii="Times New Roman" w:hAnsi="Times New Roman"/>
          <w:sz w:val="24"/>
          <w:szCs w:val="24"/>
        </w:rPr>
        <w:t xml:space="preserve">.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гр. </w:t>
      </w:r>
      <w:r w:rsidR="00F6413F">
        <w:rPr>
          <w:rFonts w:ascii="Times New Roman" w:hAnsi="Times New Roman"/>
          <w:sz w:val="24"/>
          <w:szCs w:val="24"/>
          <w:lang w:val="bg-BG"/>
        </w:rPr>
        <w:t>Асеновград</w:t>
      </w:r>
      <w:r w:rsidRPr="00C73303">
        <w:rPr>
          <w:rFonts w:ascii="Times New Roman" w:hAnsi="Times New Roman"/>
          <w:sz w:val="24"/>
          <w:szCs w:val="24"/>
        </w:rPr>
        <w:t>и близките населени места. Същото има из</w:t>
      </w:r>
      <w:r w:rsidR="00F6413F">
        <w:rPr>
          <w:rFonts w:ascii="Times New Roman" w:hAnsi="Times New Roman"/>
          <w:sz w:val="24"/>
          <w:szCs w:val="24"/>
        </w:rPr>
        <w:t xml:space="preserve">цяло положителен ефект – ще се </w:t>
      </w:r>
      <w:r w:rsidRPr="00C73303">
        <w:rPr>
          <w:rFonts w:ascii="Times New Roman" w:hAnsi="Times New Roman"/>
          <w:sz w:val="24"/>
          <w:szCs w:val="24"/>
        </w:rPr>
        <w:t>подпомогне социално – икономическото развитие на района и ще се насърчи устойчивото му развитие. Реализирането на ИП ще е свързано и с осигуяване на нови работни места за местното население.</w:t>
      </w:r>
    </w:p>
    <w:p w:rsidR="00D5770B" w:rsidRPr="00C73303" w:rsidRDefault="00D5770B" w:rsidP="009F58AF">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Реализацията </w:t>
      </w:r>
      <w:r w:rsidR="00F6413F">
        <w:rPr>
          <w:rFonts w:ascii="Times New Roman" w:hAnsi="Times New Roman"/>
          <w:sz w:val="24"/>
          <w:szCs w:val="24"/>
        </w:rPr>
        <w:t xml:space="preserve">на инвестиционното предложение </w:t>
      </w:r>
      <w:r w:rsidRPr="00C73303">
        <w:rPr>
          <w:rFonts w:ascii="Times New Roman" w:hAnsi="Times New Roman"/>
          <w:sz w:val="24"/>
          <w:szCs w:val="24"/>
        </w:rPr>
        <w:t xml:space="preserve">няма да засегне в негативен аспект жителите на гр. </w:t>
      </w:r>
      <w:r w:rsidR="00F6413F">
        <w:rPr>
          <w:rFonts w:ascii="Times New Roman" w:hAnsi="Times New Roman"/>
          <w:sz w:val="24"/>
          <w:szCs w:val="24"/>
          <w:lang w:val="bg-BG"/>
        </w:rPr>
        <w:t>Асеновград</w:t>
      </w:r>
      <w:r w:rsidRPr="00C73303">
        <w:rPr>
          <w:rFonts w:ascii="Times New Roman" w:hAnsi="Times New Roman"/>
          <w:sz w:val="24"/>
          <w:szCs w:val="24"/>
        </w:rPr>
        <w:t xml:space="preserve"> и съседните населени места. </w:t>
      </w:r>
    </w:p>
    <w:p w:rsidR="00973EC8" w:rsidRPr="00C73303" w:rsidRDefault="009F58AF" w:rsidP="009F58AF">
      <w:pPr>
        <w:spacing w:after="0" w:line="319" w:lineRule="auto"/>
        <w:jc w:val="both"/>
        <w:rPr>
          <w:rFonts w:ascii="Times New Roman" w:eastAsia="Calibri" w:hAnsi="Times New Roman"/>
          <w:sz w:val="24"/>
          <w:szCs w:val="24"/>
          <w:lang w:val="bg-BG"/>
        </w:rPr>
      </w:pPr>
      <w:r>
        <w:rPr>
          <w:rFonts w:ascii="Times New Roman" w:eastAsia="Calibri" w:hAnsi="Times New Roman"/>
          <w:sz w:val="24"/>
          <w:szCs w:val="24"/>
          <w:lang w:val="bg-BG"/>
        </w:rPr>
        <w:t xml:space="preserve">       </w:t>
      </w:r>
      <w:r w:rsidR="00427B60" w:rsidRPr="00C73303">
        <w:rPr>
          <w:rFonts w:ascii="Times New Roman" w:eastAsia="Calibri" w:hAnsi="Times New Roman"/>
          <w:sz w:val="24"/>
          <w:szCs w:val="24"/>
        </w:rPr>
        <w:t xml:space="preserve">С изграждането на обекта </w:t>
      </w:r>
      <w:r w:rsidR="00811BFA" w:rsidRPr="00C73303">
        <w:rPr>
          <w:rFonts w:ascii="Times New Roman" w:eastAsia="Calibri" w:hAnsi="Times New Roman"/>
          <w:sz w:val="24"/>
          <w:szCs w:val="24"/>
          <w:lang w:val="bg-BG"/>
        </w:rPr>
        <w:t>няма да се</w:t>
      </w:r>
      <w:r w:rsidR="00427B60" w:rsidRPr="00C73303">
        <w:rPr>
          <w:rFonts w:ascii="Times New Roman" w:eastAsia="Calibri" w:hAnsi="Times New Roman"/>
          <w:sz w:val="24"/>
          <w:szCs w:val="24"/>
        </w:rPr>
        <w:t xml:space="preserve"> промени до</w:t>
      </w:r>
      <w:r w:rsidR="00811BFA" w:rsidRPr="00C73303">
        <w:rPr>
          <w:rFonts w:ascii="Times New Roman" w:eastAsia="Calibri" w:hAnsi="Times New Roman"/>
          <w:sz w:val="24"/>
          <w:szCs w:val="24"/>
        </w:rPr>
        <w:t>сегашно</w:t>
      </w:r>
      <w:r w:rsidR="00590FE4" w:rsidRPr="00C73303">
        <w:rPr>
          <w:rFonts w:ascii="Times New Roman" w:eastAsia="Calibri" w:hAnsi="Times New Roman"/>
          <w:sz w:val="24"/>
          <w:szCs w:val="24"/>
          <w:lang w:val="bg-BG"/>
        </w:rPr>
        <w:t>то</w:t>
      </w:r>
      <w:r w:rsidR="00811BFA" w:rsidRPr="00C73303">
        <w:rPr>
          <w:rFonts w:ascii="Times New Roman" w:eastAsia="Calibri" w:hAnsi="Times New Roman"/>
          <w:sz w:val="24"/>
          <w:szCs w:val="24"/>
        </w:rPr>
        <w:t xml:space="preserve"> предназначение на имота</w:t>
      </w:r>
    </w:p>
    <w:p w:rsidR="00456CCE" w:rsidRPr="00C73303" w:rsidRDefault="00F6413F" w:rsidP="00F6413F">
      <w:pPr>
        <w:spacing w:after="0" w:line="319" w:lineRule="auto"/>
        <w:jc w:val="both"/>
        <w:rPr>
          <w:rFonts w:ascii="Times New Roman" w:eastAsia="Calibri" w:hAnsi="Times New Roman"/>
          <w:sz w:val="24"/>
          <w:szCs w:val="24"/>
          <w:lang w:val="bg-BG"/>
        </w:rPr>
      </w:pPr>
      <w:r>
        <w:rPr>
          <w:rFonts w:ascii="Times New Roman" w:eastAsia="Calibri" w:hAnsi="Times New Roman"/>
          <w:sz w:val="24"/>
          <w:szCs w:val="24"/>
          <w:lang w:val="bg-BG"/>
        </w:rPr>
        <w:t xml:space="preserve">       </w:t>
      </w:r>
      <w:r w:rsidR="00456CCE" w:rsidRPr="00C73303">
        <w:rPr>
          <w:rFonts w:ascii="Times New Roman" w:eastAsia="Calibri" w:hAnsi="Times New Roman"/>
          <w:sz w:val="24"/>
          <w:szCs w:val="24"/>
        </w:rPr>
        <w:t xml:space="preserve">Имотът е </w:t>
      </w:r>
      <w:r w:rsidR="00973EC8" w:rsidRPr="00C73303">
        <w:rPr>
          <w:rFonts w:ascii="Times New Roman" w:eastAsia="Calibri" w:hAnsi="Times New Roman"/>
          <w:sz w:val="24"/>
          <w:szCs w:val="24"/>
          <w:lang w:val="bg-BG"/>
        </w:rPr>
        <w:t xml:space="preserve">с </w:t>
      </w:r>
      <w:r w:rsidR="00456CCE" w:rsidRPr="00C73303">
        <w:rPr>
          <w:rFonts w:ascii="Times New Roman" w:eastAsia="Calibri" w:hAnsi="Times New Roman"/>
          <w:sz w:val="24"/>
          <w:szCs w:val="24"/>
        </w:rPr>
        <w:t xml:space="preserve">изградена инфраструктура, има съществуващи </w:t>
      </w:r>
      <w:proofErr w:type="gramStart"/>
      <w:r w:rsidR="00456CCE" w:rsidRPr="00C73303">
        <w:rPr>
          <w:rFonts w:ascii="Times New Roman" w:eastAsia="Calibri" w:hAnsi="Times New Roman"/>
          <w:sz w:val="24"/>
          <w:szCs w:val="24"/>
        </w:rPr>
        <w:t>водопроводно  отклонения</w:t>
      </w:r>
      <w:proofErr w:type="gramEnd"/>
      <w:r w:rsidR="00973EC8" w:rsidRPr="00C73303">
        <w:rPr>
          <w:rFonts w:ascii="Times New Roman" w:eastAsia="Calibri" w:hAnsi="Times New Roman"/>
          <w:sz w:val="24"/>
          <w:szCs w:val="24"/>
          <w:lang w:val="bg-BG"/>
        </w:rPr>
        <w:t xml:space="preserve"> и е</w:t>
      </w:r>
      <w:r w:rsidR="00456CCE" w:rsidRPr="00C73303">
        <w:rPr>
          <w:rFonts w:ascii="Times New Roman" w:eastAsia="Calibri" w:hAnsi="Times New Roman"/>
          <w:sz w:val="24"/>
          <w:szCs w:val="24"/>
        </w:rPr>
        <w:t xml:space="preserve"> </w:t>
      </w:r>
      <w:r w:rsidR="00973EC8" w:rsidRPr="00C73303">
        <w:rPr>
          <w:rFonts w:ascii="Times New Roman" w:eastAsia="Calibri" w:hAnsi="Times New Roman"/>
          <w:sz w:val="24"/>
          <w:szCs w:val="24"/>
          <w:lang w:val="bg-BG"/>
        </w:rPr>
        <w:t>захранен с електричество</w:t>
      </w:r>
      <w:r w:rsidR="00456CCE" w:rsidRPr="00C73303">
        <w:rPr>
          <w:rFonts w:ascii="Times New Roman" w:eastAsia="Calibri" w:hAnsi="Times New Roman"/>
          <w:sz w:val="24"/>
          <w:szCs w:val="24"/>
        </w:rPr>
        <w:t>.</w:t>
      </w:r>
    </w:p>
    <w:p w:rsidR="000F74F7" w:rsidRPr="00C73303" w:rsidRDefault="00F6413F" w:rsidP="00F6413F">
      <w:pPr>
        <w:spacing w:after="0" w:line="319" w:lineRule="auto"/>
        <w:jc w:val="both"/>
        <w:rPr>
          <w:rFonts w:ascii="Times New Roman" w:eastAsia="Calibri" w:hAnsi="Times New Roman"/>
          <w:sz w:val="24"/>
          <w:szCs w:val="24"/>
        </w:rPr>
      </w:pPr>
      <w:r>
        <w:rPr>
          <w:rFonts w:ascii="Times New Roman" w:eastAsia="Calibri" w:hAnsi="Times New Roman"/>
          <w:sz w:val="24"/>
          <w:szCs w:val="24"/>
          <w:lang w:val="bg-BG"/>
        </w:rPr>
        <w:t xml:space="preserve">       </w:t>
      </w:r>
      <w:r w:rsidR="000F74F7" w:rsidRPr="00C73303">
        <w:rPr>
          <w:rFonts w:ascii="Times New Roman" w:eastAsia="Calibri" w:hAnsi="Times New Roman"/>
          <w:sz w:val="24"/>
          <w:szCs w:val="24"/>
        </w:rPr>
        <w:t>Характерът на инвестиционното предложение е съвместим функционално с</w:t>
      </w:r>
      <w:r w:rsidR="00234312" w:rsidRPr="00C73303">
        <w:rPr>
          <w:rFonts w:ascii="Times New Roman" w:eastAsia="Calibri" w:hAnsi="Times New Roman"/>
          <w:sz w:val="24"/>
          <w:szCs w:val="24"/>
          <w:lang w:val="bg-BG"/>
        </w:rPr>
        <w:t xml:space="preserve"> начина на трайно ползване и застроителен режим </w:t>
      </w:r>
      <w:r w:rsidR="000F74F7" w:rsidRPr="00C73303">
        <w:rPr>
          <w:rFonts w:ascii="Times New Roman" w:eastAsia="Calibri" w:hAnsi="Times New Roman"/>
          <w:sz w:val="24"/>
          <w:szCs w:val="24"/>
        </w:rPr>
        <w:t>на имотите в близост.</w:t>
      </w:r>
    </w:p>
    <w:p w:rsidR="00C85200" w:rsidRPr="00C73303" w:rsidRDefault="00C85200" w:rsidP="00C85200">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Вероятност, интензивност, комплексност на въздействието.</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Не се очаква отрицателно въздействие от реализацията на инвестиционното предл</w:t>
      </w:r>
      <w:r w:rsidR="00F6413F">
        <w:rPr>
          <w:rFonts w:ascii="Times New Roman" w:hAnsi="Times New Roman"/>
          <w:sz w:val="24"/>
          <w:szCs w:val="24"/>
        </w:rPr>
        <w:t xml:space="preserve">ожение. Вероятност от поява на </w:t>
      </w:r>
      <w:r w:rsidRPr="00C73303">
        <w:rPr>
          <w:rFonts w:ascii="Times New Roman" w:hAnsi="Times New Roman"/>
          <w:sz w:val="24"/>
          <w:szCs w:val="24"/>
        </w:rPr>
        <w:t>слаби шумови въздействие има само по време на строителството, но те ще са краткотрайни и временни и в рамките на допустимите норми.</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При изпълнение на изискванията на екологичното законодателство, реализацията на инвестиционното предложение няма да повлияе отрицателно върху компонентите на околната среда. </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C85200" w:rsidRPr="00C73303" w:rsidRDefault="00C85200" w:rsidP="00C85200">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Очакваното настъпване, продължителността, честотата и обратимостта на въздействието.</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lastRenderedPageBreak/>
        <w:t xml:space="preserve">При фазата на строителство, продължителността на въздействието е краткотрайно само по време </w:t>
      </w:r>
      <w:proofErr w:type="gramStart"/>
      <w:r w:rsidRPr="00C73303">
        <w:rPr>
          <w:rFonts w:ascii="Times New Roman" w:hAnsi="Times New Roman"/>
          <w:sz w:val="24"/>
          <w:szCs w:val="24"/>
        </w:rPr>
        <w:t>на  строително</w:t>
      </w:r>
      <w:proofErr w:type="gramEnd"/>
      <w:r w:rsidRPr="00C73303">
        <w:rPr>
          <w:rFonts w:ascii="Times New Roman" w:hAnsi="Times New Roman"/>
          <w:sz w:val="24"/>
          <w:szCs w:val="24"/>
        </w:rPr>
        <w:t>-монтажните дейности. То е еднократно без обратимост.</w:t>
      </w:r>
      <w:r w:rsidRPr="00C73303">
        <w:rPr>
          <w:rFonts w:ascii="Times New Roman" w:hAnsi="Times New Roman"/>
          <w:sz w:val="24"/>
          <w:szCs w:val="24"/>
        </w:rPr>
        <w:tab/>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Във фазата на експлоатация в съответствие с технологичната схема на инвестиционното предложение, въздействието е непрекъснато и постоянно.</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При спазване на условията в издадените разрешителни от компетентните органи и на екологичното законодателство не се очаква отрицателно въздействие от реализацията на инвестиционното предложение</w:t>
      </w:r>
      <w:r w:rsidR="00F6413F">
        <w:rPr>
          <w:rFonts w:ascii="Times New Roman" w:hAnsi="Times New Roman"/>
          <w:sz w:val="24"/>
          <w:szCs w:val="24"/>
        </w:rPr>
        <w:t xml:space="preserve">. Вероятност от поява на </w:t>
      </w:r>
      <w:r w:rsidRPr="00C73303">
        <w:rPr>
          <w:rFonts w:ascii="Times New Roman" w:hAnsi="Times New Roman"/>
          <w:sz w:val="24"/>
          <w:szCs w:val="24"/>
        </w:rPr>
        <w:t xml:space="preserve">слаби шумови въздействие има само по време на строителството, но те ще са краткотрайни, временни и обратими и в рамките на допустимите норми. </w:t>
      </w:r>
    </w:p>
    <w:p w:rsidR="00C85200" w:rsidRPr="00C73303" w:rsidRDefault="00C85200" w:rsidP="00C85200">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Комбинирането с въздействия на други съществуващи и/или одобрени инвестиционни предложения.</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Инвестиционното предложение няма връзка с други съществуващи и/или одобрени с устройствен план дейности и не се очаква комбинирано въздействие. В тази връзка изграждането на обекта няма вероятност да доведе до кумулативно отрицателно въздействие върху компонентите на околната среда. </w:t>
      </w:r>
    </w:p>
    <w:p w:rsidR="00C85200" w:rsidRPr="00C73303" w:rsidRDefault="00C85200" w:rsidP="00C85200">
      <w:pPr>
        <w:numPr>
          <w:ilvl w:val="3"/>
          <w:numId w:val="21"/>
        </w:numPr>
        <w:tabs>
          <w:tab w:val="left" w:pos="993"/>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Възможността за ефективно намаляване на въздействията</w:t>
      </w:r>
      <w:r w:rsidR="00703DE8">
        <w:rPr>
          <w:rFonts w:ascii="Times New Roman" w:hAnsi="Times New Roman"/>
          <w:b/>
          <w:sz w:val="24"/>
          <w:szCs w:val="24"/>
          <w:lang w:val="bg-BG"/>
        </w:rPr>
        <w:t>.</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върху околната среда. </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При строителството </w:t>
      </w:r>
      <w:r w:rsidR="00F6413F">
        <w:rPr>
          <w:rFonts w:ascii="Times New Roman" w:hAnsi="Times New Roman"/>
          <w:sz w:val="24"/>
          <w:szCs w:val="24"/>
        </w:rPr>
        <w:t xml:space="preserve">ще се вземат следните мерки за </w:t>
      </w:r>
      <w:r w:rsidRPr="00C73303">
        <w:rPr>
          <w:rFonts w:ascii="Times New Roman" w:hAnsi="Times New Roman"/>
          <w:sz w:val="24"/>
          <w:szCs w:val="24"/>
        </w:rPr>
        <w:t>намаляване на отрицателното въздействие на обекта върху околната среда и хората:</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 xml:space="preserve">Ограничаване на прахоотделянето при строителните работи, при транспортиране на материала и санитарно хигиенните изисквания за безопасна работа. </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 xml:space="preserve">Своевременно и регулярно оросяване на пътищата по </w:t>
      </w:r>
      <w:r w:rsidR="00F6413F">
        <w:rPr>
          <w:rFonts w:ascii="Times New Roman" w:hAnsi="Times New Roman"/>
          <w:sz w:val="24"/>
          <w:szCs w:val="24"/>
        </w:rPr>
        <w:t>време на строителството</w:t>
      </w:r>
      <w:proofErr w:type="gramStart"/>
      <w:r w:rsidR="00F6413F">
        <w:rPr>
          <w:rFonts w:ascii="Times New Roman" w:hAnsi="Times New Roman"/>
          <w:sz w:val="24"/>
          <w:szCs w:val="24"/>
        </w:rPr>
        <w:t>,  през</w:t>
      </w:r>
      <w:proofErr w:type="gramEnd"/>
      <w:r w:rsidR="00F6413F">
        <w:rPr>
          <w:rFonts w:ascii="Times New Roman" w:hAnsi="Times New Roman"/>
          <w:sz w:val="24"/>
          <w:szCs w:val="24"/>
        </w:rPr>
        <w:t xml:space="preserve"> </w:t>
      </w:r>
      <w:r w:rsidRPr="00C73303">
        <w:rPr>
          <w:rFonts w:ascii="Times New Roman" w:hAnsi="Times New Roman"/>
          <w:sz w:val="24"/>
          <w:szCs w:val="24"/>
        </w:rPr>
        <w:t>сухите и топли периоди.</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Механизацията ще работи в изправно състояние, за да се предотвратят всякакви аварии от горивно смазочни материали, което би довел</w:t>
      </w:r>
      <w:r w:rsidR="00F6413F">
        <w:rPr>
          <w:rFonts w:ascii="Times New Roman" w:hAnsi="Times New Roman"/>
          <w:sz w:val="24"/>
          <w:szCs w:val="24"/>
        </w:rPr>
        <w:t xml:space="preserve">о до замърсяване на подземните </w:t>
      </w:r>
      <w:r w:rsidRPr="00C73303">
        <w:rPr>
          <w:rFonts w:ascii="Times New Roman" w:hAnsi="Times New Roman"/>
          <w:sz w:val="24"/>
          <w:szCs w:val="24"/>
        </w:rPr>
        <w:t xml:space="preserve">води в </w:t>
      </w:r>
      <w:proofErr w:type="gramStart"/>
      <w:r w:rsidRPr="00C73303">
        <w:rPr>
          <w:rFonts w:ascii="Times New Roman" w:hAnsi="Times New Roman"/>
          <w:sz w:val="24"/>
          <w:szCs w:val="24"/>
        </w:rPr>
        <w:t>района .</w:t>
      </w:r>
      <w:proofErr w:type="gramEnd"/>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Ще се разработи план за аварийни, кризисни ситуации и залпови замърсявания  и мерки  за тяхното предотвратяване или преодоляване;</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Упражняване на ефективен контрол от страна на възложителя за спазването на вътрешния ред и програмата за управление на генерираните отпадъци при производствената дейност.</w:t>
      </w:r>
    </w:p>
    <w:p w:rsidR="00C85200" w:rsidRPr="00C73303" w:rsidRDefault="00C85200" w:rsidP="00C85200">
      <w:pPr>
        <w:numPr>
          <w:ilvl w:val="3"/>
          <w:numId w:val="21"/>
        </w:numPr>
        <w:tabs>
          <w:tab w:val="left" w:pos="1134"/>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Трансграничен характер на въздействието.</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Предвид местоположението, характера и мащаба на инвестиционното предложение, не се очакват трансгранични въздействия, както по време на строителството, така и по време на експлоатацията му.  </w:t>
      </w:r>
    </w:p>
    <w:p w:rsidR="00C85200" w:rsidRPr="00C73303" w:rsidRDefault="00C85200" w:rsidP="00C85200">
      <w:pPr>
        <w:numPr>
          <w:ilvl w:val="3"/>
          <w:numId w:val="21"/>
        </w:numPr>
        <w:tabs>
          <w:tab w:val="left" w:pos="1134"/>
        </w:tabs>
        <w:spacing w:before="120" w:after="120" w:line="240" w:lineRule="auto"/>
        <w:ind w:left="0" w:firstLine="709"/>
        <w:jc w:val="both"/>
        <w:rPr>
          <w:rFonts w:ascii="Times New Roman" w:hAnsi="Times New Roman"/>
          <w:b/>
          <w:sz w:val="24"/>
          <w:szCs w:val="24"/>
        </w:rPr>
      </w:pPr>
      <w:r w:rsidRPr="00C73303">
        <w:rPr>
          <w:rFonts w:ascii="Times New Roman" w:hAnsi="Times New Roman"/>
          <w:b/>
          <w:sz w:val="24"/>
          <w:szCs w:val="24"/>
        </w:rPr>
        <w:t>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C85200" w:rsidRPr="00C73303" w:rsidRDefault="00C85200" w:rsidP="00C85200">
      <w:pPr>
        <w:spacing w:before="40" w:line="300" w:lineRule="exact"/>
        <w:ind w:firstLine="425"/>
        <w:jc w:val="both"/>
        <w:rPr>
          <w:rFonts w:ascii="Times New Roman" w:hAnsi="Times New Roman"/>
          <w:sz w:val="24"/>
          <w:szCs w:val="24"/>
        </w:rPr>
      </w:pPr>
      <w:r w:rsidRPr="00C73303">
        <w:rPr>
          <w:rFonts w:ascii="Times New Roman" w:hAnsi="Times New Roman"/>
          <w:sz w:val="24"/>
          <w:szCs w:val="24"/>
        </w:rPr>
        <w:lastRenderedPageBreak/>
        <w:t>За намаляване на вероятните отрицателни въздействия се предвиждат следните мерки:</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Стриктно спазване на изискванията и процедурите, предвидени в екологичното законодателство;</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Задължително изпълнение на ограничителните мерки в разрешенията, издадени от компетентните органи;</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Минимизиране на източниците на въздействие върху околната среда;</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Използване на най-добрите технологии и практики при проектирането, строителството и експлоатацията на обекта;</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Осигуряване необходимото озеленяване на незастроената част от имота;</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Изготвяне на  проект за оползотворяване на хумуса;</w:t>
      </w:r>
    </w:p>
    <w:p w:rsidR="00C85200" w:rsidRPr="00C73303" w:rsidRDefault="00C85200" w:rsidP="00C85200">
      <w:pPr>
        <w:numPr>
          <w:ilvl w:val="0"/>
          <w:numId w:val="18"/>
        </w:numPr>
        <w:tabs>
          <w:tab w:val="left" w:pos="851"/>
        </w:tabs>
        <w:spacing w:before="40" w:after="0" w:line="280" w:lineRule="exact"/>
        <w:jc w:val="both"/>
        <w:rPr>
          <w:rFonts w:ascii="Times New Roman" w:hAnsi="Times New Roman"/>
          <w:sz w:val="24"/>
          <w:szCs w:val="24"/>
        </w:rPr>
      </w:pPr>
      <w:r w:rsidRPr="00C73303">
        <w:rPr>
          <w:rFonts w:ascii="Times New Roman" w:hAnsi="Times New Roman"/>
          <w:sz w:val="24"/>
          <w:szCs w:val="24"/>
        </w:rPr>
        <w:t>По време на строителството, строителните отпадъци ще се събират на отделна площадка и своевременно ще се извозват на специализираното депо за строителни отпадъци.</w:t>
      </w:r>
    </w:p>
    <w:p w:rsidR="00C85200" w:rsidRPr="00703DE8" w:rsidRDefault="00C85200" w:rsidP="00703DE8">
      <w:pPr>
        <w:pStyle w:val="ListParagraph"/>
        <w:numPr>
          <w:ilvl w:val="0"/>
          <w:numId w:val="22"/>
        </w:numPr>
        <w:tabs>
          <w:tab w:val="left" w:pos="851"/>
        </w:tabs>
        <w:spacing w:before="240" w:after="240" w:line="240" w:lineRule="auto"/>
        <w:jc w:val="both"/>
        <w:rPr>
          <w:rFonts w:ascii="Times New Roman" w:hAnsi="Times New Roman"/>
          <w:b/>
          <w:sz w:val="24"/>
          <w:szCs w:val="24"/>
          <w:u w:val="single"/>
        </w:rPr>
      </w:pPr>
      <w:r w:rsidRPr="00703DE8">
        <w:rPr>
          <w:rFonts w:ascii="Times New Roman" w:hAnsi="Times New Roman"/>
          <w:b/>
          <w:sz w:val="24"/>
          <w:szCs w:val="24"/>
          <w:u w:val="single"/>
        </w:rPr>
        <w:t>Обществен интерес към инвестиционното предложение</w:t>
      </w:r>
    </w:p>
    <w:p w:rsidR="00D95AE1" w:rsidRPr="00F6413F" w:rsidRDefault="00C85200" w:rsidP="00F6413F">
      <w:pPr>
        <w:spacing w:before="40" w:line="300" w:lineRule="exact"/>
        <w:ind w:firstLine="425"/>
        <w:jc w:val="both"/>
        <w:rPr>
          <w:rFonts w:ascii="Times New Roman" w:hAnsi="Times New Roman"/>
          <w:sz w:val="24"/>
          <w:szCs w:val="24"/>
        </w:rPr>
      </w:pPr>
      <w:r w:rsidRPr="00C73303">
        <w:rPr>
          <w:rFonts w:ascii="Times New Roman" w:hAnsi="Times New Roman"/>
          <w:sz w:val="24"/>
          <w:szCs w:val="24"/>
        </w:rPr>
        <w:t xml:space="preserve">В съответствие с изискванията на чл. </w:t>
      </w:r>
      <w:proofErr w:type="gramStart"/>
      <w:r w:rsidRPr="00C73303">
        <w:rPr>
          <w:rFonts w:ascii="Times New Roman" w:hAnsi="Times New Roman"/>
          <w:sz w:val="24"/>
          <w:szCs w:val="24"/>
        </w:rPr>
        <w:t>4 ал.</w:t>
      </w:r>
      <w:proofErr w:type="gramEnd"/>
      <w:r w:rsidRPr="00C73303">
        <w:rPr>
          <w:rFonts w:ascii="Times New Roman" w:hAnsi="Times New Roman"/>
          <w:sz w:val="24"/>
          <w:szCs w:val="24"/>
        </w:rPr>
        <w:t xml:space="preserve"> </w:t>
      </w:r>
      <w:proofErr w:type="gramStart"/>
      <w:r w:rsidRPr="00C73303">
        <w:rPr>
          <w:rFonts w:ascii="Times New Roman" w:hAnsi="Times New Roman"/>
          <w:sz w:val="24"/>
          <w:szCs w:val="24"/>
        </w:rPr>
        <w:t>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w:t>
      </w:r>
      <w:proofErr w:type="gramEnd"/>
      <w:r w:rsidRPr="00C73303">
        <w:rPr>
          <w:rFonts w:ascii="Times New Roman" w:hAnsi="Times New Roman"/>
          <w:sz w:val="24"/>
          <w:szCs w:val="24"/>
        </w:rPr>
        <w:t xml:space="preserve"> До настоящият момент на Възложителя не са известни да са постъпвали писмени или устни възражения относно инвестиционното предложение. </w:t>
      </w:r>
      <w:r w:rsidR="00D95AE1" w:rsidRPr="00C73303">
        <w:rPr>
          <w:rFonts w:ascii="Times New Roman" w:hAnsi="Times New Roman"/>
          <w:sz w:val="24"/>
          <w:szCs w:val="24"/>
          <w:highlight w:val="green"/>
        </w:rPr>
        <w:t xml:space="preserve"> </w:t>
      </w:r>
    </w:p>
    <w:p w:rsidR="00D81742" w:rsidRPr="002E31CD" w:rsidRDefault="00D81742" w:rsidP="006C6FDC">
      <w:pPr>
        <w:widowControl w:val="0"/>
        <w:autoSpaceDE w:val="0"/>
        <w:autoSpaceDN w:val="0"/>
        <w:adjustRightInd w:val="0"/>
        <w:spacing w:after="0" w:line="312" w:lineRule="auto"/>
        <w:ind w:firstLine="480"/>
        <w:jc w:val="right"/>
        <w:rPr>
          <w:rFonts w:ascii="Times New Roman" w:hAnsi="Times New Roman"/>
          <w:b/>
          <w:sz w:val="28"/>
          <w:szCs w:val="28"/>
          <w:highlight w:val="green"/>
          <w:lang w:val="bg-BG"/>
        </w:rPr>
      </w:pPr>
    </w:p>
    <w:sectPr w:rsidR="00D81742" w:rsidRPr="002E31CD" w:rsidSect="00045C70">
      <w:pgSz w:w="11906" w:h="16838"/>
      <w:pgMar w:top="851"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4C3750"/>
    <w:lvl w:ilvl="0">
      <w:numFmt w:val="decimal"/>
      <w:lvlText w:val="*"/>
      <w:lvlJc w:val="left"/>
      <w:rPr>
        <w:rFonts w:cs="Times New Roman"/>
      </w:rPr>
    </w:lvl>
  </w:abstractNum>
  <w:abstractNum w:abstractNumId="1">
    <w:nsid w:val="02761D23"/>
    <w:multiLevelType w:val="hybridMultilevel"/>
    <w:tmpl w:val="039E1C4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
    <w:nsid w:val="065B0852"/>
    <w:multiLevelType w:val="hybridMultilevel"/>
    <w:tmpl w:val="D5E89F7E"/>
    <w:lvl w:ilvl="0" w:tplc="66BEFAC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74346F8"/>
    <w:multiLevelType w:val="hybridMultilevel"/>
    <w:tmpl w:val="0B68ED00"/>
    <w:lvl w:ilvl="0" w:tplc="76B80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07F33111"/>
    <w:multiLevelType w:val="hybridMultilevel"/>
    <w:tmpl w:val="4A5285E8"/>
    <w:lvl w:ilvl="0" w:tplc="A88C7CC8">
      <w:start w:val="1"/>
      <w:numFmt w:val="bullet"/>
      <w:lvlText w:val=""/>
      <w:lvlJc w:val="left"/>
      <w:pPr>
        <w:tabs>
          <w:tab w:val="num" w:pos="2160"/>
        </w:tabs>
        <w:ind w:left="21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D2D3B5B"/>
    <w:multiLevelType w:val="hybridMultilevel"/>
    <w:tmpl w:val="5BAE8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A126B"/>
    <w:multiLevelType w:val="hybridMultilevel"/>
    <w:tmpl w:val="96EC8A5A"/>
    <w:lvl w:ilvl="0" w:tplc="1BF4B6FC">
      <w:start w:val="1"/>
      <w:numFmt w:val="decimal"/>
      <w:lvlText w:val="%1."/>
      <w:lvlJc w:val="left"/>
      <w:pPr>
        <w:ind w:left="720" w:hanging="360"/>
      </w:pPr>
      <w:rPr>
        <w:rFonts w:ascii="Times New Roman" w:hAnsi="Times New Roman" w:cs="Times New Roman" w:hint="default"/>
        <w:strike w:val="0"/>
        <w:dstrike w:val="0"/>
        <w:sz w:val="24"/>
        <w:u w:val="none"/>
        <w:effect w:val="none"/>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13B35CA1"/>
    <w:multiLevelType w:val="hybridMultilevel"/>
    <w:tmpl w:val="9D88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93E17"/>
    <w:multiLevelType w:val="hybridMultilevel"/>
    <w:tmpl w:val="3C92F704"/>
    <w:lvl w:ilvl="0" w:tplc="BF3E66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15B99"/>
    <w:multiLevelType w:val="hybridMultilevel"/>
    <w:tmpl w:val="E924A1D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6FA024B"/>
    <w:multiLevelType w:val="hybridMultilevel"/>
    <w:tmpl w:val="2C309ADE"/>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1">
    <w:nsid w:val="2BBC070C"/>
    <w:multiLevelType w:val="hybridMultilevel"/>
    <w:tmpl w:val="5E3A4A2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515F7FD0"/>
    <w:multiLevelType w:val="hybridMultilevel"/>
    <w:tmpl w:val="9B2ED4FC"/>
    <w:lvl w:ilvl="0" w:tplc="75AA90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00BA9"/>
    <w:multiLevelType w:val="hybridMultilevel"/>
    <w:tmpl w:val="092885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57109BC"/>
    <w:multiLevelType w:val="hybridMultilevel"/>
    <w:tmpl w:val="20DA943A"/>
    <w:lvl w:ilvl="0" w:tplc="848ED872">
      <w:start w:val="5"/>
      <w:numFmt w:val="bullet"/>
      <w:lvlText w:val="-"/>
      <w:lvlJc w:val="left"/>
      <w:pPr>
        <w:ind w:left="1068" w:hanging="360"/>
      </w:pPr>
      <w:rPr>
        <w:rFonts w:ascii="Times New Roman" w:eastAsia="Calibr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5">
    <w:nsid w:val="577975BA"/>
    <w:multiLevelType w:val="hybridMultilevel"/>
    <w:tmpl w:val="8878E46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6">
    <w:nsid w:val="58521C04"/>
    <w:multiLevelType w:val="multilevel"/>
    <w:tmpl w:val="E8583A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BE364E"/>
    <w:multiLevelType w:val="hybridMultilevel"/>
    <w:tmpl w:val="322A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C30193"/>
    <w:multiLevelType w:val="hybridMultilevel"/>
    <w:tmpl w:val="06D214B2"/>
    <w:lvl w:ilvl="0" w:tplc="04020001">
      <w:start w:val="1"/>
      <w:numFmt w:val="bullet"/>
      <w:lvlText w:val=""/>
      <w:lvlJc w:val="left"/>
      <w:pPr>
        <w:tabs>
          <w:tab w:val="num" w:pos="1420"/>
        </w:tabs>
        <w:ind w:left="1420" w:hanging="360"/>
      </w:pPr>
      <w:rPr>
        <w:rFonts w:ascii="Symbol" w:hAnsi="Symbol"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19">
    <w:nsid w:val="64E56203"/>
    <w:multiLevelType w:val="hybridMultilevel"/>
    <w:tmpl w:val="F126CEA2"/>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nsid w:val="69291D18"/>
    <w:multiLevelType w:val="hybridMultilevel"/>
    <w:tmpl w:val="45BEDDCA"/>
    <w:lvl w:ilvl="0" w:tplc="5902372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nsid w:val="6CDE46A0"/>
    <w:multiLevelType w:val="hybridMultilevel"/>
    <w:tmpl w:val="1652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F36918"/>
    <w:multiLevelType w:val="hybridMultilevel"/>
    <w:tmpl w:val="E4983A3E"/>
    <w:lvl w:ilvl="0" w:tplc="A450FFC4">
      <w:numFmt w:val="bullet"/>
      <w:lvlText w:val="-"/>
      <w:lvlJc w:val="left"/>
      <w:pPr>
        <w:tabs>
          <w:tab w:val="num" w:pos="720"/>
        </w:tabs>
        <w:ind w:left="720" w:hanging="360"/>
      </w:pPr>
      <w:rPr>
        <w:rFonts w:ascii="Century Gothic" w:eastAsia="Times New Roman" w:hAnsi="Century Gothic"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3">
    <w:nsid w:val="6EB85FA3"/>
    <w:multiLevelType w:val="hybridMultilevel"/>
    <w:tmpl w:val="59EE7DF8"/>
    <w:lvl w:ilvl="0" w:tplc="10143E6C">
      <w:start w:val="1"/>
      <w:numFmt w:val="decimal"/>
      <w:lvlText w:val="%1."/>
      <w:lvlJc w:val="left"/>
      <w:pPr>
        <w:ind w:left="720" w:hanging="360"/>
      </w:pPr>
      <w:rPr>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74EE1738"/>
    <w:multiLevelType w:val="hybridMultilevel"/>
    <w:tmpl w:val="F21E2182"/>
    <w:lvl w:ilvl="0" w:tplc="30E657B4">
      <w:start w:val="2"/>
      <w:numFmt w:val="bullet"/>
      <w:lvlText w:val="-"/>
      <w:lvlJc w:val="left"/>
      <w:pPr>
        <w:ind w:left="1353" w:hanging="360"/>
      </w:pPr>
      <w:rPr>
        <w:rFonts w:ascii="Times New Roman" w:eastAsia="Times New Roman" w:hAnsi="Times New Roman" w:cs="Times New Roman"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25">
    <w:nsid w:val="76F32083"/>
    <w:multiLevelType w:val="hybridMultilevel"/>
    <w:tmpl w:val="AAE48E48"/>
    <w:lvl w:ilvl="0" w:tplc="41EA3D08">
      <w:start w:val="6"/>
      <w:numFmt w:val="bullet"/>
      <w:lvlText w:val="-"/>
      <w:lvlJc w:val="left"/>
      <w:pPr>
        <w:ind w:left="840" w:hanging="360"/>
      </w:pPr>
      <w:rPr>
        <w:rFonts w:ascii="Times New Roman" w:eastAsiaTheme="minorEastAsia"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num w:numId="1">
    <w:abstractNumId w:val="25"/>
  </w:num>
  <w:num w:numId="2">
    <w:abstractNumId w:val="13"/>
  </w:num>
  <w:num w:numId="3">
    <w:abstractNumId w:val="14"/>
  </w:num>
  <w:num w:numId="4">
    <w:abstractNumId w:val="4"/>
  </w:num>
  <w:num w:numId="5">
    <w:abstractNumId w:val="24"/>
  </w:num>
  <w:num w:numId="6">
    <w:abstractNumId w:val="0"/>
    <w:lvlOverride w:ilvl="0">
      <w:lvl w:ilvl="0">
        <w:start w:val="12"/>
        <w:numFmt w:val="bullet"/>
        <w:lvlText w:val="-"/>
        <w:legacy w:legacy="1" w:legacySpace="120" w:legacyIndent="360"/>
        <w:lvlJc w:val="left"/>
        <w:pPr>
          <w:ind w:left="360" w:hanging="360"/>
        </w:pPr>
      </w:lvl>
    </w:lvlOverride>
  </w:num>
  <w:num w:numId="7">
    <w:abstractNumId w:val="9"/>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22"/>
  </w:num>
  <w:num w:numId="14">
    <w:abstractNumId w:val="16"/>
  </w:num>
  <w:num w:numId="15">
    <w:abstractNumId w:val="18"/>
  </w:num>
  <w:num w:numId="16">
    <w:abstractNumId w:val="2"/>
  </w:num>
  <w:num w:numId="17">
    <w:abstractNumId w:val="21"/>
  </w:num>
  <w:num w:numId="18">
    <w:abstractNumId w:val="15"/>
  </w:num>
  <w:num w:numId="19">
    <w:abstractNumId w:val="3"/>
  </w:num>
  <w:num w:numId="20">
    <w:abstractNumId w:val="10"/>
  </w:num>
  <w:num w:numId="21">
    <w:abstractNumId w:val="20"/>
  </w:num>
  <w:num w:numId="22">
    <w:abstractNumId w:val="12"/>
  </w:num>
  <w:num w:numId="23">
    <w:abstractNumId w:val="5"/>
  </w:num>
  <w:num w:numId="24">
    <w:abstractNumId w:val="7"/>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FF"/>
    <w:rsid w:val="0000212D"/>
    <w:rsid w:val="0000441D"/>
    <w:rsid w:val="0000677F"/>
    <w:rsid w:val="00006DDB"/>
    <w:rsid w:val="00007754"/>
    <w:rsid w:val="00012466"/>
    <w:rsid w:val="00016D97"/>
    <w:rsid w:val="00023517"/>
    <w:rsid w:val="000257CA"/>
    <w:rsid w:val="00033000"/>
    <w:rsid w:val="000330C6"/>
    <w:rsid w:val="000349F0"/>
    <w:rsid w:val="00040F15"/>
    <w:rsid w:val="00045C70"/>
    <w:rsid w:val="000462E4"/>
    <w:rsid w:val="0005710B"/>
    <w:rsid w:val="0006042E"/>
    <w:rsid w:val="0006402A"/>
    <w:rsid w:val="00073735"/>
    <w:rsid w:val="00077256"/>
    <w:rsid w:val="0008252F"/>
    <w:rsid w:val="00085E2C"/>
    <w:rsid w:val="00090BA5"/>
    <w:rsid w:val="000975EF"/>
    <w:rsid w:val="00097648"/>
    <w:rsid w:val="000A2514"/>
    <w:rsid w:val="000A2906"/>
    <w:rsid w:val="000A29C7"/>
    <w:rsid w:val="000A6A78"/>
    <w:rsid w:val="000A7447"/>
    <w:rsid w:val="000B0EA2"/>
    <w:rsid w:val="000B3681"/>
    <w:rsid w:val="000C0F88"/>
    <w:rsid w:val="000C42BA"/>
    <w:rsid w:val="000D4FBA"/>
    <w:rsid w:val="000E0961"/>
    <w:rsid w:val="000E6192"/>
    <w:rsid w:val="000F0450"/>
    <w:rsid w:val="000F3EC0"/>
    <w:rsid w:val="000F4988"/>
    <w:rsid w:val="000F6743"/>
    <w:rsid w:val="000F729B"/>
    <w:rsid w:val="000F74F7"/>
    <w:rsid w:val="00100AF9"/>
    <w:rsid w:val="001104CE"/>
    <w:rsid w:val="00114D41"/>
    <w:rsid w:val="0011631C"/>
    <w:rsid w:val="00123CC8"/>
    <w:rsid w:val="001251C9"/>
    <w:rsid w:val="001326D4"/>
    <w:rsid w:val="00133C92"/>
    <w:rsid w:val="00134982"/>
    <w:rsid w:val="00142671"/>
    <w:rsid w:val="00145FDD"/>
    <w:rsid w:val="00147EA3"/>
    <w:rsid w:val="00147F8F"/>
    <w:rsid w:val="00157F7C"/>
    <w:rsid w:val="00160258"/>
    <w:rsid w:val="00161D70"/>
    <w:rsid w:val="00162B95"/>
    <w:rsid w:val="001655E2"/>
    <w:rsid w:val="001658C5"/>
    <w:rsid w:val="001658E8"/>
    <w:rsid w:val="0016608D"/>
    <w:rsid w:val="001714AB"/>
    <w:rsid w:val="00175AD5"/>
    <w:rsid w:val="00180710"/>
    <w:rsid w:val="0018478B"/>
    <w:rsid w:val="00185A8B"/>
    <w:rsid w:val="001914C1"/>
    <w:rsid w:val="001A2C6F"/>
    <w:rsid w:val="001A3D0C"/>
    <w:rsid w:val="001B3851"/>
    <w:rsid w:val="001B6BD7"/>
    <w:rsid w:val="001C1C58"/>
    <w:rsid w:val="001D03FB"/>
    <w:rsid w:val="001D0D90"/>
    <w:rsid w:val="001E09BA"/>
    <w:rsid w:val="001E1C78"/>
    <w:rsid w:val="001E77CD"/>
    <w:rsid w:val="001F0423"/>
    <w:rsid w:val="001F38DB"/>
    <w:rsid w:val="001F7206"/>
    <w:rsid w:val="00202871"/>
    <w:rsid w:val="002051A8"/>
    <w:rsid w:val="0020533D"/>
    <w:rsid w:val="0020565A"/>
    <w:rsid w:val="00207522"/>
    <w:rsid w:val="002108D9"/>
    <w:rsid w:val="00210ACD"/>
    <w:rsid w:val="00214194"/>
    <w:rsid w:val="00222896"/>
    <w:rsid w:val="00222B7E"/>
    <w:rsid w:val="00234312"/>
    <w:rsid w:val="00237A7D"/>
    <w:rsid w:val="002410B2"/>
    <w:rsid w:val="002468E7"/>
    <w:rsid w:val="002469FC"/>
    <w:rsid w:val="0026419B"/>
    <w:rsid w:val="0026536E"/>
    <w:rsid w:val="00271897"/>
    <w:rsid w:val="002725AD"/>
    <w:rsid w:val="00272C66"/>
    <w:rsid w:val="00280AFA"/>
    <w:rsid w:val="0028798D"/>
    <w:rsid w:val="0029251C"/>
    <w:rsid w:val="0029269E"/>
    <w:rsid w:val="002A08BD"/>
    <w:rsid w:val="002A2741"/>
    <w:rsid w:val="002A4D10"/>
    <w:rsid w:val="002A65F8"/>
    <w:rsid w:val="002B3D09"/>
    <w:rsid w:val="002B3D84"/>
    <w:rsid w:val="002B6720"/>
    <w:rsid w:val="002C14B4"/>
    <w:rsid w:val="002C4DC9"/>
    <w:rsid w:val="002D1413"/>
    <w:rsid w:val="002D6E65"/>
    <w:rsid w:val="002E1537"/>
    <w:rsid w:val="002E15C0"/>
    <w:rsid w:val="002E31CD"/>
    <w:rsid w:val="002F453D"/>
    <w:rsid w:val="002F7849"/>
    <w:rsid w:val="003066FD"/>
    <w:rsid w:val="003169A0"/>
    <w:rsid w:val="00320287"/>
    <w:rsid w:val="00321A70"/>
    <w:rsid w:val="00322381"/>
    <w:rsid w:val="00324B49"/>
    <w:rsid w:val="00325311"/>
    <w:rsid w:val="003312A8"/>
    <w:rsid w:val="00340D77"/>
    <w:rsid w:val="003417FA"/>
    <w:rsid w:val="00344C37"/>
    <w:rsid w:val="00354A92"/>
    <w:rsid w:val="00362037"/>
    <w:rsid w:val="0036471F"/>
    <w:rsid w:val="00373134"/>
    <w:rsid w:val="00382210"/>
    <w:rsid w:val="00383306"/>
    <w:rsid w:val="00386DE2"/>
    <w:rsid w:val="003876D5"/>
    <w:rsid w:val="00392F26"/>
    <w:rsid w:val="003936A5"/>
    <w:rsid w:val="003A4D6A"/>
    <w:rsid w:val="003B333A"/>
    <w:rsid w:val="003C353E"/>
    <w:rsid w:val="003C60C9"/>
    <w:rsid w:val="003D2374"/>
    <w:rsid w:val="003D6C16"/>
    <w:rsid w:val="003E4CA0"/>
    <w:rsid w:val="003E7CF8"/>
    <w:rsid w:val="003F3351"/>
    <w:rsid w:val="0040108F"/>
    <w:rsid w:val="004013A6"/>
    <w:rsid w:val="0041412A"/>
    <w:rsid w:val="0041485E"/>
    <w:rsid w:val="00417D5B"/>
    <w:rsid w:val="0042106F"/>
    <w:rsid w:val="0042234E"/>
    <w:rsid w:val="00427688"/>
    <w:rsid w:val="00427B60"/>
    <w:rsid w:val="0043263A"/>
    <w:rsid w:val="00433674"/>
    <w:rsid w:val="0043663E"/>
    <w:rsid w:val="0044192C"/>
    <w:rsid w:val="00442061"/>
    <w:rsid w:val="004438D8"/>
    <w:rsid w:val="004479EE"/>
    <w:rsid w:val="0045442E"/>
    <w:rsid w:val="004544E0"/>
    <w:rsid w:val="00454F39"/>
    <w:rsid w:val="004559A7"/>
    <w:rsid w:val="00455C7B"/>
    <w:rsid w:val="00456CCE"/>
    <w:rsid w:val="004573F1"/>
    <w:rsid w:val="00460AA3"/>
    <w:rsid w:val="00462624"/>
    <w:rsid w:val="004626E3"/>
    <w:rsid w:val="004662E5"/>
    <w:rsid w:val="00471863"/>
    <w:rsid w:val="0047239C"/>
    <w:rsid w:val="004736EC"/>
    <w:rsid w:val="00477D25"/>
    <w:rsid w:val="00484362"/>
    <w:rsid w:val="00493942"/>
    <w:rsid w:val="00497B4B"/>
    <w:rsid w:val="004A076F"/>
    <w:rsid w:val="004B4663"/>
    <w:rsid w:val="004C16BB"/>
    <w:rsid w:val="004C1EF1"/>
    <w:rsid w:val="004C6CEA"/>
    <w:rsid w:val="004D2904"/>
    <w:rsid w:val="004D5CCA"/>
    <w:rsid w:val="004D7DD8"/>
    <w:rsid w:val="004E1547"/>
    <w:rsid w:val="004E3933"/>
    <w:rsid w:val="004E3E6E"/>
    <w:rsid w:val="004E5601"/>
    <w:rsid w:val="004F04CF"/>
    <w:rsid w:val="004F2508"/>
    <w:rsid w:val="0051094C"/>
    <w:rsid w:val="0051390E"/>
    <w:rsid w:val="00521D42"/>
    <w:rsid w:val="00523273"/>
    <w:rsid w:val="00531A9B"/>
    <w:rsid w:val="0053217E"/>
    <w:rsid w:val="00536A1A"/>
    <w:rsid w:val="00537D1B"/>
    <w:rsid w:val="00540280"/>
    <w:rsid w:val="0054337A"/>
    <w:rsid w:val="005458E8"/>
    <w:rsid w:val="00547FA0"/>
    <w:rsid w:val="00553992"/>
    <w:rsid w:val="0056474B"/>
    <w:rsid w:val="00564776"/>
    <w:rsid w:val="00566E9C"/>
    <w:rsid w:val="00574E98"/>
    <w:rsid w:val="005775A5"/>
    <w:rsid w:val="00577DCB"/>
    <w:rsid w:val="00580B5F"/>
    <w:rsid w:val="00583AF3"/>
    <w:rsid w:val="00583C7C"/>
    <w:rsid w:val="005849D6"/>
    <w:rsid w:val="005864C5"/>
    <w:rsid w:val="005876B3"/>
    <w:rsid w:val="00590FE4"/>
    <w:rsid w:val="00596112"/>
    <w:rsid w:val="00596620"/>
    <w:rsid w:val="00596D61"/>
    <w:rsid w:val="005A7DC8"/>
    <w:rsid w:val="005B729D"/>
    <w:rsid w:val="005D5D24"/>
    <w:rsid w:val="005D71CB"/>
    <w:rsid w:val="005D75AA"/>
    <w:rsid w:val="005E16F7"/>
    <w:rsid w:val="005F0239"/>
    <w:rsid w:val="00600295"/>
    <w:rsid w:val="00601009"/>
    <w:rsid w:val="00604B44"/>
    <w:rsid w:val="00606E9E"/>
    <w:rsid w:val="0060715A"/>
    <w:rsid w:val="00612E13"/>
    <w:rsid w:val="00616079"/>
    <w:rsid w:val="00616F2B"/>
    <w:rsid w:val="00634E78"/>
    <w:rsid w:val="00635933"/>
    <w:rsid w:val="00646A45"/>
    <w:rsid w:val="0065370E"/>
    <w:rsid w:val="00654ED2"/>
    <w:rsid w:val="006568CF"/>
    <w:rsid w:val="00662A2B"/>
    <w:rsid w:val="00665988"/>
    <w:rsid w:val="006676F3"/>
    <w:rsid w:val="00670861"/>
    <w:rsid w:val="00672899"/>
    <w:rsid w:val="00672E77"/>
    <w:rsid w:val="00681E12"/>
    <w:rsid w:val="00684BB9"/>
    <w:rsid w:val="00684F8C"/>
    <w:rsid w:val="00685E43"/>
    <w:rsid w:val="0069190F"/>
    <w:rsid w:val="006962E3"/>
    <w:rsid w:val="00696AF5"/>
    <w:rsid w:val="00697068"/>
    <w:rsid w:val="006A2319"/>
    <w:rsid w:val="006A23B1"/>
    <w:rsid w:val="006A419D"/>
    <w:rsid w:val="006A6F69"/>
    <w:rsid w:val="006B062A"/>
    <w:rsid w:val="006B168E"/>
    <w:rsid w:val="006B2A5E"/>
    <w:rsid w:val="006B5F78"/>
    <w:rsid w:val="006C5773"/>
    <w:rsid w:val="006C6FDC"/>
    <w:rsid w:val="006C7728"/>
    <w:rsid w:val="006D1458"/>
    <w:rsid w:val="006D25A8"/>
    <w:rsid w:val="006D3F06"/>
    <w:rsid w:val="006D5965"/>
    <w:rsid w:val="006D6769"/>
    <w:rsid w:val="006E0A6A"/>
    <w:rsid w:val="006F4040"/>
    <w:rsid w:val="006F536C"/>
    <w:rsid w:val="00700455"/>
    <w:rsid w:val="00703DE8"/>
    <w:rsid w:val="00705713"/>
    <w:rsid w:val="00711B00"/>
    <w:rsid w:val="00712209"/>
    <w:rsid w:val="007207C1"/>
    <w:rsid w:val="00725D1D"/>
    <w:rsid w:val="0072756A"/>
    <w:rsid w:val="00727A0E"/>
    <w:rsid w:val="007326F2"/>
    <w:rsid w:val="00732751"/>
    <w:rsid w:val="00732C75"/>
    <w:rsid w:val="00733F10"/>
    <w:rsid w:val="00735DCF"/>
    <w:rsid w:val="00736FBC"/>
    <w:rsid w:val="00742A13"/>
    <w:rsid w:val="00746419"/>
    <w:rsid w:val="007515C9"/>
    <w:rsid w:val="00753206"/>
    <w:rsid w:val="00760207"/>
    <w:rsid w:val="00760A3F"/>
    <w:rsid w:val="00760FA2"/>
    <w:rsid w:val="007638C2"/>
    <w:rsid w:val="00764077"/>
    <w:rsid w:val="00766539"/>
    <w:rsid w:val="00770ADA"/>
    <w:rsid w:val="0077301B"/>
    <w:rsid w:val="00780655"/>
    <w:rsid w:val="00785DBB"/>
    <w:rsid w:val="00790390"/>
    <w:rsid w:val="00791B80"/>
    <w:rsid w:val="00791D0B"/>
    <w:rsid w:val="007968DA"/>
    <w:rsid w:val="007A2A6B"/>
    <w:rsid w:val="007A621B"/>
    <w:rsid w:val="007B0410"/>
    <w:rsid w:val="007B0754"/>
    <w:rsid w:val="007B2D04"/>
    <w:rsid w:val="007C3437"/>
    <w:rsid w:val="007C3664"/>
    <w:rsid w:val="007D33DA"/>
    <w:rsid w:val="007D5DE9"/>
    <w:rsid w:val="007D613B"/>
    <w:rsid w:val="007E0D31"/>
    <w:rsid w:val="007E58F5"/>
    <w:rsid w:val="007E7659"/>
    <w:rsid w:val="00800880"/>
    <w:rsid w:val="008065C3"/>
    <w:rsid w:val="00811BFA"/>
    <w:rsid w:val="00813525"/>
    <w:rsid w:val="00814E49"/>
    <w:rsid w:val="008208A6"/>
    <w:rsid w:val="00823B9E"/>
    <w:rsid w:val="00824B5C"/>
    <w:rsid w:val="00826BB3"/>
    <w:rsid w:val="00846A4C"/>
    <w:rsid w:val="00856D57"/>
    <w:rsid w:val="00861BC2"/>
    <w:rsid w:val="008625A7"/>
    <w:rsid w:val="00862FA4"/>
    <w:rsid w:val="00864718"/>
    <w:rsid w:val="0087225E"/>
    <w:rsid w:val="00872422"/>
    <w:rsid w:val="00873B49"/>
    <w:rsid w:val="00874F0F"/>
    <w:rsid w:val="008806A2"/>
    <w:rsid w:val="00881DF4"/>
    <w:rsid w:val="00890194"/>
    <w:rsid w:val="008974B3"/>
    <w:rsid w:val="008A3447"/>
    <w:rsid w:val="008B0A84"/>
    <w:rsid w:val="008E3542"/>
    <w:rsid w:val="008E6114"/>
    <w:rsid w:val="008E645D"/>
    <w:rsid w:val="008F332E"/>
    <w:rsid w:val="008F5730"/>
    <w:rsid w:val="008F6D3F"/>
    <w:rsid w:val="009104D8"/>
    <w:rsid w:val="0091536F"/>
    <w:rsid w:val="0092147B"/>
    <w:rsid w:val="00923777"/>
    <w:rsid w:val="009411C8"/>
    <w:rsid w:val="00946025"/>
    <w:rsid w:val="009470F7"/>
    <w:rsid w:val="0095385A"/>
    <w:rsid w:val="00957BE2"/>
    <w:rsid w:val="0097046E"/>
    <w:rsid w:val="00970AC7"/>
    <w:rsid w:val="00971BD7"/>
    <w:rsid w:val="00972342"/>
    <w:rsid w:val="00973EC8"/>
    <w:rsid w:val="00974824"/>
    <w:rsid w:val="00975452"/>
    <w:rsid w:val="00977184"/>
    <w:rsid w:val="00980330"/>
    <w:rsid w:val="0098341B"/>
    <w:rsid w:val="00991DD5"/>
    <w:rsid w:val="009932BF"/>
    <w:rsid w:val="0099460C"/>
    <w:rsid w:val="00994B55"/>
    <w:rsid w:val="00994C2A"/>
    <w:rsid w:val="009A2991"/>
    <w:rsid w:val="009A2AFA"/>
    <w:rsid w:val="009A6D46"/>
    <w:rsid w:val="009B2F55"/>
    <w:rsid w:val="009B3606"/>
    <w:rsid w:val="009B4D38"/>
    <w:rsid w:val="009B58A2"/>
    <w:rsid w:val="009B5987"/>
    <w:rsid w:val="009C1871"/>
    <w:rsid w:val="009C20CA"/>
    <w:rsid w:val="009C4ABB"/>
    <w:rsid w:val="009C5EFF"/>
    <w:rsid w:val="009D143D"/>
    <w:rsid w:val="009D5FFF"/>
    <w:rsid w:val="009D7E19"/>
    <w:rsid w:val="009E2D5C"/>
    <w:rsid w:val="009E7457"/>
    <w:rsid w:val="009E7D18"/>
    <w:rsid w:val="009F0B53"/>
    <w:rsid w:val="009F0EC9"/>
    <w:rsid w:val="009F58AF"/>
    <w:rsid w:val="009F6664"/>
    <w:rsid w:val="009F67CF"/>
    <w:rsid w:val="00A0095B"/>
    <w:rsid w:val="00A0374E"/>
    <w:rsid w:val="00A05E1B"/>
    <w:rsid w:val="00A069D5"/>
    <w:rsid w:val="00A076EE"/>
    <w:rsid w:val="00A11627"/>
    <w:rsid w:val="00A11B98"/>
    <w:rsid w:val="00A2627D"/>
    <w:rsid w:val="00A277B6"/>
    <w:rsid w:val="00A37B1E"/>
    <w:rsid w:val="00A546F0"/>
    <w:rsid w:val="00A56E91"/>
    <w:rsid w:val="00A65415"/>
    <w:rsid w:val="00A66754"/>
    <w:rsid w:val="00A704D0"/>
    <w:rsid w:val="00A705D3"/>
    <w:rsid w:val="00A73EA6"/>
    <w:rsid w:val="00A9056D"/>
    <w:rsid w:val="00A92114"/>
    <w:rsid w:val="00A923D6"/>
    <w:rsid w:val="00A93370"/>
    <w:rsid w:val="00A966AD"/>
    <w:rsid w:val="00AA08DB"/>
    <w:rsid w:val="00AA797E"/>
    <w:rsid w:val="00AB35B1"/>
    <w:rsid w:val="00AB501D"/>
    <w:rsid w:val="00AB6F2E"/>
    <w:rsid w:val="00AC036F"/>
    <w:rsid w:val="00AC1A0B"/>
    <w:rsid w:val="00AC737A"/>
    <w:rsid w:val="00AD5CF4"/>
    <w:rsid w:val="00AF11B2"/>
    <w:rsid w:val="00AF47BC"/>
    <w:rsid w:val="00B031A2"/>
    <w:rsid w:val="00B10BF5"/>
    <w:rsid w:val="00B13B04"/>
    <w:rsid w:val="00B151B1"/>
    <w:rsid w:val="00B16EA5"/>
    <w:rsid w:val="00B200BE"/>
    <w:rsid w:val="00B20684"/>
    <w:rsid w:val="00B24749"/>
    <w:rsid w:val="00B325BE"/>
    <w:rsid w:val="00B344E0"/>
    <w:rsid w:val="00B34E36"/>
    <w:rsid w:val="00B37DA5"/>
    <w:rsid w:val="00B42ED5"/>
    <w:rsid w:val="00B437F6"/>
    <w:rsid w:val="00B5011B"/>
    <w:rsid w:val="00B52128"/>
    <w:rsid w:val="00B521F4"/>
    <w:rsid w:val="00B53965"/>
    <w:rsid w:val="00B54BB2"/>
    <w:rsid w:val="00B609B4"/>
    <w:rsid w:val="00B71B0C"/>
    <w:rsid w:val="00B729D6"/>
    <w:rsid w:val="00B7771D"/>
    <w:rsid w:val="00B77BFC"/>
    <w:rsid w:val="00B84640"/>
    <w:rsid w:val="00B902A1"/>
    <w:rsid w:val="00B91F16"/>
    <w:rsid w:val="00B94F5A"/>
    <w:rsid w:val="00B962CB"/>
    <w:rsid w:val="00B97E4E"/>
    <w:rsid w:val="00BA04AD"/>
    <w:rsid w:val="00BA3ABE"/>
    <w:rsid w:val="00BB1C6D"/>
    <w:rsid w:val="00BB66AB"/>
    <w:rsid w:val="00BC147F"/>
    <w:rsid w:val="00BC25A6"/>
    <w:rsid w:val="00BC691E"/>
    <w:rsid w:val="00BD719B"/>
    <w:rsid w:val="00BF0F26"/>
    <w:rsid w:val="00BF5D81"/>
    <w:rsid w:val="00C038BE"/>
    <w:rsid w:val="00C0401B"/>
    <w:rsid w:val="00C20DDA"/>
    <w:rsid w:val="00C2495E"/>
    <w:rsid w:val="00C3614F"/>
    <w:rsid w:val="00C36F02"/>
    <w:rsid w:val="00C41420"/>
    <w:rsid w:val="00C41A62"/>
    <w:rsid w:val="00C420D8"/>
    <w:rsid w:val="00C42116"/>
    <w:rsid w:val="00C478D7"/>
    <w:rsid w:val="00C57340"/>
    <w:rsid w:val="00C6338E"/>
    <w:rsid w:val="00C64900"/>
    <w:rsid w:val="00C70413"/>
    <w:rsid w:val="00C72E3C"/>
    <w:rsid w:val="00C73303"/>
    <w:rsid w:val="00C81AEB"/>
    <w:rsid w:val="00C85200"/>
    <w:rsid w:val="00C8530E"/>
    <w:rsid w:val="00C90A4C"/>
    <w:rsid w:val="00C94B1D"/>
    <w:rsid w:val="00C96093"/>
    <w:rsid w:val="00CA17F5"/>
    <w:rsid w:val="00CA4805"/>
    <w:rsid w:val="00CA5684"/>
    <w:rsid w:val="00CA5B8C"/>
    <w:rsid w:val="00CA640E"/>
    <w:rsid w:val="00CA6A93"/>
    <w:rsid w:val="00CB02D2"/>
    <w:rsid w:val="00CB23E1"/>
    <w:rsid w:val="00CB7C64"/>
    <w:rsid w:val="00CC01A3"/>
    <w:rsid w:val="00CC2CC9"/>
    <w:rsid w:val="00CC354A"/>
    <w:rsid w:val="00CC5DCB"/>
    <w:rsid w:val="00CD1CD9"/>
    <w:rsid w:val="00CD3A62"/>
    <w:rsid w:val="00CD4B58"/>
    <w:rsid w:val="00CD4B7B"/>
    <w:rsid w:val="00CD4E20"/>
    <w:rsid w:val="00CD7728"/>
    <w:rsid w:val="00CE0881"/>
    <w:rsid w:val="00CE441B"/>
    <w:rsid w:val="00CE51A1"/>
    <w:rsid w:val="00CE6141"/>
    <w:rsid w:val="00CF1A6F"/>
    <w:rsid w:val="00CF7AF9"/>
    <w:rsid w:val="00D00CBB"/>
    <w:rsid w:val="00D0133F"/>
    <w:rsid w:val="00D01D26"/>
    <w:rsid w:val="00D06C32"/>
    <w:rsid w:val="00D11D64"/>
    <w:rsid w:val="00D16118"/>
    <w:rsid w:val="00D17320"/>
    <w:rsid w:val="00D22A1B"/>
    <w:rsid w:val="00D318C8"/>
    <w:rsid w:val="00D31C31"/>
    <w:rsid w:val="00D34313"/>
    <w:rsid w:val="00D45ADB"/>
    <w:rsid w:val="00D463E2"/>
    <w:rsid w:val="00D545D7"/>
    <w:rsid w:val="00D5669D"/>
    <w:rsid w:val="00D5770B"/>
    <w:rsid w:val="00D57D56"/>
    <w:rsid w:val="00D61655"/>
    <w:rsid w:val="00D6223C"/>
    <w:rsid w:val="00D64820"/>
    <w:rsid w:val="00D66234"/>
    <w:rsid w:val="00D81742"/>
    <w:rsid w:val="00D817FF"/>
    <w:rsid w:val="00D84AA0"/>
    <w:rsid w:val="00D84C96"/>
    <w:rsid w:val="00D921A4"/>
    <w:rsid w:val="00D9221A"/>
    <w:rsid w:val="00D92A26"/>
    <w:rsid w:val="00D92F99"/>
    <w:rsid w:val="00D95AE1"/>
    <w:rsid w:val="00D96F40"/>
    <w:rsid w:val="00DA438D"/>
    <w:rsid w:val="00DB578E"/>
    <w:rsid w:val="00DC26C7"/>
    <w:rsid w:val="00DC29F9"/>
    <w:rsid w:val="00DC59EA"/>
    <w:rsid w:val="00DC72A3"/>
    <w:rsid w:val="00DE064E"/>
    <w:rsid w:val="00DE4215"/>
    <w:rsid w:val="00DE56AC"/>
    <w:rsid w:val="00DF3FD4"/>
    <w:rsid w:val="00DF5277"/>
    <w:rsid w:val="00DF600E"/>
    <w:rsid w:val="00DF6FAF"/>
    <w:rsid w:val="00E00F59"/>
    <w:rsid w:val="00E07434"/>
    <w:rsid w:val="00E14FAF"/>
    <w:rsid w:val="00E26094"/>
    <w:rsid w:val="00E35BDA"/>
    <w:rsid w:val="00E3667F"/>
    <w:rsid w:val="00E3683E"/>
    <w:rsid w:val="00E36F2A"/>
    <w:rsid w:val="00E408F1"/>
    <w:rsid w:val="00E41718"/>
    <w:rsid w:val="00E45834"/>
    <w:rsid w:val="00E53157"/>
    <w:rsid w:val="00E561DD"/>
    <w:rsid w:val="00E61091"/>
    <w:rsid w:val="00E6443B"/>
    <w:rsid w:val="00E70C49"/>
    <w:rsid w:val="00E70DF3"/>
    <w:rsid w:val="00E84D4F"/>
    <w:rsid w:val="00E859A1"/>
    <w:rsid w:val="00E86577"/>
    <w:rsid w:val="00EA318E"/>
    <w:rsid w:val="00EB13AB"/>
    <w:rsid w:val="00EB2075"/>
    <w:rsid w:val="00EB3185"/>
    <w:rsid w:val="00EC59A6"/>
    <w:rsid w:val="00EC617D"/>
    <w:rsid w:val="00EC63B6"/>
    <w:rsid w:val="00EC68FA"/>
    <w:rsid w:val="00EC6FAE"/>
    <w:rsid w:val="00EC7242"/>
    <w:rsid w:val="00ED49D4"/>
    <w:rsid w:val="00ED7289"/>
    <w:rsid w:val="00EE1D10"/>
    <w:rsid w:val="00EE26DB"/>
    <w:rsid w:val="00EE2A07"/>
    <w:rsid w:val="00EE74AF"/>
    <w:rsid w:val="00EF3804"/>
    <w:rsid w:val="00EF3D81"/>
    <w:rsid w:val="00EF7233"/>
    <w:rsid w:val="00F00FA9"/>
    <w:rsid w:val="00F01D82"/>
    <w:rsid w:val="00F02808"/>
    <w:rsid w:val="00F06CDE"/>
    <w:rsid w:val="00F07B91"/>
    <w:rsid w:val="00F11BE5"/>
    <w:rsid w:val="00F129B8"/>
    <w:rsid w:val="00F149B0"/>
    <w:rsid w:val="00F20B3F"/>
    <w:rsid w:val="00F2410A"/>
    <w:rsid w:val="00F2674F"/>
    <w:rsid w:val="00F30D38"/>
    <w:rsid w:val="00F324B9"/>
    <w:rsid w:val="00F34C25"/>
    <w:rsid w:val="00F4148C"/>
    <w:rsid w:val="00F41DA3"/>
    <w:rsid w:val="00F41EF9"/>
    <w:rsid w:val="00F45C0F"/>
    <w:rsid w:val="00F46B0C"/>
    <w:rsid w:val="00F475FA"/>
    <w:rsid w:val="00F54E9D"/>
    <w:rsid w:val="00F601ED"/>
    <w:rsid w:val="00F6413F"/>
    <w:rsid w:val="00F653F1"/>
    <w:rsid w:val="00F71134"/>
    <w:rsid w:val="00F80ECB"/>
    <w:rsid w:val="00F8364C"/>
    <w:rsid w:val="00F902A6"/>
    <w:rsid w:val="00F9102D"/>
    <w:rsid w:val="00F946F2"/>
    <w:rsid w:val="00FA0592"/>
    <w:rsid w:val="00FA6031"/>
    <w:rsid w:val="00FA7676"/>
    <w:rsid w:val="00FB7E70"/>
    <w:rsid w:val="00FC72B1"/>
    <w:rsid w:val="00FE0E15"/>
    <w:rsid w:val="00FE3110"/>
    <w:rsid w:val="00FF52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B0"/>
    <w:rPr>
      <w:rFonts w:eastAsiaTheme="minorEastAsia" w:cs="Times New Roman"/>
      <w:lang w:val="en-US"/>
    </w:rPr>
  </w:style>
  <w:style w:type="paragraph" w:styleId="Heading2">
    <w:name w:val="heading 2"/>
    <w:basedOn w:val="Normal"/>
    <w:next w:val="Normal"/>
    <w:link w:val="Heading2Char"/>
    <w:qFormat/>
    <w:rsid w:val="00AF11B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9B0"/>
    <w:pPr>
      <w:ind w:left="720"/>
      <w:contextualSpacing/>
    </w:pPr>
  </w:style>
  <w:style w:type="paragraph" w:styleId="List">
    <w:name w:val="List"/>
    <w:aliases w:val="Paragraph1"/>
    <w:basedOn w:val="Normal"/>
    <w:uiPriority w:val="99"/>
    <w:unhideWhenUsed/>
    <w:rsid w:val="0000677F"/>
    <w:pPr>
      <w:ind w:left="720"/>
      <w:contextualSpacing/>
    </w:pPr>
    <w:rPr>
      <w:rFonts w:ascii="Calibri" w:eastAsia="Calibri" w:hAnsi="Calibri"/>
      <w:lang w:val="bg-BG"/>
    </w:rPr>
  </w:style>
  <w:style w:type="character" w:styleId="Hyperlink">
    <w:name w:val="Hyperlink"/>
    <w:basedOn w:val="DefaultParagraphFont"/>
    <w:uiPriority w:val="99"/>
    <w:semiHidden/>
    <w:unhideWhenUsed/>
    <w:rsid w:val="0000677F"/>
    <w:rPr>
      <w:rFonts w:ascii="Times New Roman" w:hAnsi="Times New Roman" w:cs="Times New Roman" w:hint="default"/>
      <w:color w:val="0000FF"/>
      <w:u w:val="single"/>
    </w:rPr>
  </w:style>
  <w:style w:type="table" w:styleId="TableGrid">
    <w:name w:val="Table Grid"/>
    <w:basedOn w:val="TableNormal"/>
    <w:rsid w:val="00CA6A93"/>
    <w:pPr>
      <w:spacing w:after="0" w:line="240" w:lineRule="auto"/>
    </w:pPr>
    <w:rPr>
      <w:rFonts w:ascii="Calibri" w:eastAsia="Calibri"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ен текст Знак1"/>
    <w:basedOn w:val="DefaultParagraphFont"/>
    <w:uiPriority w:val="99"/>
    <w:locked/>
    <w:rsid w:val="00045C70"/>
    <w:rPr>
      <w:rFonts w:ascii="Arial" w:hAnsi="Arial" w:cs="Arial" w:hint="default"/>
      <w:spacing w:val="2"/>
      <w:sz w:val="21"/>
      <w:szCs w:val="21"/>
      <w:shd w:val="clear" w:color="auto" w:fill="FFFFFF"/>
    </w:rPr>
  </w:style>
  <w:style w:type="character" w:customStyle="1" w:styleId="Heading2Char">
    <w:name w:val="Heading 2 Char"/>
    <w:basedOn w:val="DefaultParagraphFont"/>
    <w:link w:val="Heading2"/>
    <w:rsid w:val="00AF11B2"/>
    <w:rPr>
      <w:rFonts w:ascii="Cambria" w:eastAsia="Times New Roman" w:hAnsi="Cambria" w:cs="Times New Roman"/>
      <w:b/>
      <w:bCs/>
      <w:i/>
      <w:iCs/>
      <w:sz w:val="28"/>
      <w:szCs w:val="28"/>
      <w:lang w:val="en-US"/>
    </w:rPr>
  </w:style>
  <w:style w:type="character" w:customStyle="1" w:styleId="Body3">
    <w:name w:val="Body3"/>
    <w:aliases w:val="Text3,Indent1,Char3"/>
    <w:basedOn w:val="DefaultParagraphFont"/>
    <w:link w:val="Body4"/>
    <w:uiPriority w:val="99"/>
    <w:locked/>
    <w:rsid w:val="0043263A"/>
  </w:style>
  <w:style w:type="paragraph" w:customStyle="1" w:styleId="Body4">
    <w:name w:val="Body4"/>
    <w:aliases w:val="Text4,Indent2"/>
    <w:basedOn w:val="Normal"/>
    <w:link w:val="Body3"/>
    <w:uiPriority w:val="99"/>
    <w:rsid w:val="0043263A"/>
    <w:pPr>
      <w:spacing w:after="120"/>
      <w:ind w:left="283"/>
    </w:pPr>
    <w:rPr>
      <w:rFonts w:eastAsiaTheme="minorHAnsi" w:cstheme="minorBidi"/>
      <w:lang w:val="bg-BG"/>
    </w:rPr>
  </w:style>
  <w:style w:type="paragraph" w:styleId="BodyTextIndent3">
    <w:name w:val="Body Text Indent 3"/>
    <w:basedOn w:val="Normal"/>
    <w:link w:val="BodyTextIndent3Char"/>
    <w:rsid w:val="00E14FAF"/>
    <w:pPr>
      <w:spacing w:after="120" w:line="240" w:lineRule="auto"/>
      <w:ind w:left="360"/>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E14FAF"/>
    <w:rPr>
      <w:rFonts w:ascii="Times New Roman" w:eastAsia="Times New Roman" w:hAnsi="Times New Roman" w:cs="Times New Roman"/>
      <w:sz w:val="16"/>
      <w:szCs w:val="16"/>
      <w:lang w:val="en-US" w:eastAsia="bg-BG"/>
    </w:rPr>
  </w:style>
  <w:style w:type="paragraph" w:styleId="BodyText">
    <w:name w:val="Body Text"/>
    <w:basedOn w:val="Normal"/>
    <w:link w:val="BodyTextChar"/>
    <w:uiPriority w:val="99"/>
    <w:semiHidden/>
    <w:unhideWhenUsed/>
    <w:rsid w:val="008F5730"/>
    <w:pPr>
      <w:spacing w:after="120"/>
    </w:pPr>
  </w:style>
  <w:style w:type="character" w:customStyle="1" w:styleId="BodyTextChar">
    <w:name w:val="Body Text Char"/>
    <w:basedOn w:val="DefaultParagraphFont"/>
    <w:link w:val="BodyText"/>
    <w:uiPriority w:val="99"/>
    <w:semiHidden/>
    <w:rsid w:val="008F5730"/>
    <w:rPr>
      <w:rFonts w:eastAsiaTheme="minorEastAsia" w:cs="Times New Roman"/>
      <w:lang w:val="en-US"/>
    </w:rPr>
  </w:style>
  <w:style w:type="paragraph" w:styleId="NormalWeb">
    <w:name w:val="Normal (Web)"/>
    <w:aliases w:val="Char Char Char"/>
    <w:basedOn w:val="Normal"/>
    <w:link w:val="NormalWebChar"/>
    <w:rsid w:val="00F46B0C"/>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NormalWebChar">
    <w:name w:val="Normal (Web) Char"/>
    <w:aliases w:val="Char Char Char Char"/>
    <w:link w:val="NormalWeb"/>
    <w:locked/>
    <w:rsid w:val="00F46B0C"/>
    <w:rPr>
      <w:rFonts w:ascii="Times New Roman" w:eastAsia="Times New Roman" w:hAnsi="Times New Roman" w:cs="Times New Roman"/>
      <w:sz w:val="24"/>
      <w:szCs w:val="24"/>
      <w:lang w:eastAsia="bg-BG"/>
    </w:rPr>
  </w:style>
  <w:style w:type="character" w:customStyle="1" w:styleId="10">
    <w:name w:val="Подзаглавие1"/>
    <w:rsid w:val="00F46B0C"/>
    <w:rPr>
      <w:rFonts w:cs="Times New Roman"/>
    </w:rPr>
  </w:style>
  <w:style w:type="character" w:customStyle="1" w:styleId="Default1">
    <w:name w:val="Default1"/>
    <w:aliases w:val="Paragraph2,Font1"/>
    <w:uiPriority w:val="99"/>
    <w:semiHidden/>
    <w:rsid w:val="00DF6FAF"/>
  </w:style>
  <w:style w:type="paragraph" w:styleId="CommentText">
    <w:name w:val="annotation text"/>
    <w:basedOn w:val="Normal"/>
    <w:link w:val="CommentTextChar"/>
    <w:semiHidden/>
    <w:rsid w:val="001E09BA"/>
    <w:pPr>
      <w:spacing w:after="0" w:line="240" w:lineRule="auto"/>
    </w:pPr>
    <w:rPr>
      <w:rFonts w:ascii="Times New Roman" w:eastAsia="Times New Roman" w:hAnsi="Times New Roman"/>
      <w:sz w:val="20"/>
      <w:szCs w:val="20"/>
      <w:lang w:eastAsia="bg-BG"/>
    </w:rPr>
  </w:style>
  <w:style w:type="character" w:customStyle="1" w:styleId="CommentTextChar">
    <w:name w:val="Comment Text Char"/>
    <w:basedOn w:val="DefaultParagraphFont"/>
    <w:link w:val="CommentText"/>
    <w:semiHidden/>
    <w:rsid w:val="001E09BA"/>
    <w:rPr>
      <w:rFonts w:ascii="Times New Roman" w:eastAsia="Times New Roman" w:hAnsi="Times New Roman" w:cs="Times New Roman"/>
      <w:sz w:val="20"/>
      <w:szCs w:val="20"/>
      <w:lang w:val="en-US" w:eastAsia="bg-BG"/>
    </w:rPr>
  </w:style>
  <w:style w:type="character" w:customStyle="1" w:styleId="FontStyle98">
    <w:name w:val="Font Style98"/>
    <w:rsid w:val="00564776"/>
    <w:rPr>
      <w:rFonts w:ascii="Times New Roman" w:hAnsi="Times New Roman" w:cs="Times New Roman"/>
      <w:sz w:val="26"/>
      <w:szCs w:val="26"/>
    </w:rPr>
  </w:style>
  <w:style w:type="paragraph" w:styleId="BodyText3">
    <w:name w:val="Body Text 3"/>
    <w:basedOn w:val="Normal"/>
    <w:link w:val="BodyText3Char"/>
    <w:rsid w:val="00B902A1"/>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902A1"/>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9B4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38"/>
    <w:rPr>
      <w:rFonts w:ascii="Tahoma" w:eastAsiaTheme="minorEastAsia" w:hAnsi="Tahoma" w:cs="Tahoma"/>
      <w:sz w:val="16"/>
      <w:szCs w:val="16"/>
      <w:lang w:val="en-US"/>
    </w:rPr>
  </w:style>
  <w:style w:type="paragraph" w:customStyle="1" w:styleId="Style">
    <w:name w:val="Style"/>
    <w:rsid w:val="00EF3D8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1CharChar">
    <w:name w:val="Знак Знак1 Char Char Знак Знак"/>
    <w:basedOn w:val="Normal"/>
    <w:semiHidden/>
    <w:rsid w:val="00EF3D81"/>
    <w:pPr>
      <w:tabs>
        <w:tab w:val="left" w:pos="709"/>
      </w:tabs>
      <w:spacing w:after="0" w:line="240" w:lineRule="auto"/>
    </w:pPr>
    <w:rPr>
      <w:rFonts w:ascii="Futura Bk" w:eastAsia="Times New Roman" w:hAnsi="Futura Bk"/>
      <w:sz w:val="20"/>
      <w:szCs w:val="24"/>
      <w:lang w:val="pl-PL" w:eastAsia="pl-PL"/>
    </w:rPr>
  </w:style>
  <w:style w:type="character" w:customStyle="1" w:styleId="a">
    <w:name w:val="Основен текст_"/>
    <w:link w:val="11"/>
    <w:rsid w:val="00EF3D81"/>
    <w:rPr>
      <w:rFonts w:eastAsia="Calibri"/>
      <w:sz w:val="32"/>
      <w:szCs w:val="32"/>
      <w:shd w:val="clear" w:color="auto" w:fill="FFFFFF"/>
    </w:rPr>
  </w:style>
  <w:style w:type="paragraph" w:customStyle="1" w:styleId="11">
    <w:name w:val="Основен текст1"/>
    <w:basedOn w:val="Normal"/>
    <w:link w:val="a"/>
    <w:rsid w:val="00EF3D81"/>
    <w:pPr>
      <w:shd w:val="clear" w:color="auto" w:fill="FFFFFF"/>
      <w:spacing w:before="480" w:after="0" w:line="367" w:lineRule="exact"/>
      <w:jc w:val="center"/>
    </w:pPr>
    <w:rPr>
      <w:rFonts w:eastAsia="Calibri" w:cstheme="minorBidi"/>
      <w:sz w:val="32"/>
      <w:szCs w:val="32"/>
      <w:lang w:val="bg-BG"/>
    </w:rPr>
  </w:style>
  <w:style w:type="character" w:customStyle="1" w:styleId="4">
    <w:name w:val="Основен текст (4)_"/>
    <w:basedOn w:val="DefaultParagraphFont"/>
    <w:link w:val="40"/>
    <w:rsid w:val="000C0F88"/>
    <w:rPr>
      <w:rFonts w:ascii="Times New Roman" w:eastAsia="Times New Roman" w:hAnsi="Times New Roman" w:cs="Times New Roman"/>
      <w:sz w:val="26"/>
      <w:szCs w:val="26"/>
      <w:shd w:val="clear" w:color="auto" w:fill="FFFFFF"/>
    </w:rPr>
  </w:style>
  <w:style w:type="paragraph" w:customStyle="1" w:styleId="40">
    <w:name w:val="Основен текст (4)"/>
    <w:basedOn w:val="Normal"/>
    <w:link w:val="4"/>
    <w:rsid w:val="000C0F88"/>
    <w:pPr>
      <w:widowControl w:val="0"/>
      <w:shd w:val="clear" w:color="auto" w:fill="FFFFFF"/>
      <w:spacing w:before="180" w:after="0" w:line="307" w:lineRule="exact"/>
      <w:jc w:val="both"/>
    </w:pPr>
    <w:rPr>
      <w:rFonts w:ascii="Times New Roman" w:eastAsia="Times New Roman" w:hAnsi="Times New Roman"/>
      <w:sz w:val="26"/>
      <w:szCs w:val="26"/>
      <w:lang w:val="bg-BG"/>
    </w:rPr>
  </w:style>
  <w:style w:type="character" w:customStyle="1" w:styleId="2">
    <w:name w:val="Основен текст (2)_"/>
    <w:basedOn w:val="DefaultParagraphFont"/>
    <w:link w:val="20"/>
    <w:rsid w:val="00F324B9"/>
    <w:rPr>
      <w:rFonts w:ascii="Arial" w:eastAsia="Arial" w:hAnsi="Arial" w:cs="Arial"/>
      <w:sz w:val="19"/>
      <w:szCs w:val="19"/>
      <w:shd w:val="clear" w:color="auto" w:fill="FFFFFF"/>
    </w:rPr>
  </w:style>
  <w:style w:type="paragraph" w:customStyle="1" w:styleId="20">
    <w:name w:val="Основен текст (2)"/>
    <w:basedOn w:val="Normal"/>
    <w:link w:val="2"/>
    <w:rsid w:val="00F324B9"/>
    <w:pPr>
      <w:widowControl w:val="0"/>
      <w:shd w:val="clear" w:color="auto" w:fill="FFFFFF"/>
      <w:spacing w:after="300" w:line="283" w:lineRule="exact"/>
      <w:jc w:val="both"/>
    </w:pPr>
    <w:rPr>
      <w:rFonts w:ascii="Arial" w:eastAsia="Arial" w:hAnsi="Arial" w:cs="Arial"/>
      <w:sz w:val="19"/>
      <w:szCs w:val="19"/>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B0"/>
    <w:rPr>
      <w:rFonts w:eastAsiaTheme="minorEastAsia" w:cs="Times New Roman"/>
      <w:lang w:val="en-US"/>
    </w:rPr>
  </w:style>
  <w:style w:type="paragraph" w:styleId="Heading2">
    <w:name w:val="heading 2"/>
    <w:basedOn w:val="Normal"/>
    <w:next w:val="Normal"/>
    <w:link w:val="Heading2Char"/>
    <w:qFormat/>
    <w:rsid w:val="00AF11B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9B0"/>
    <w:pPr>
      <w:ind w:left="720"/>
      <w:contextualSpacing/>
    </w:pPr>
  </w:style>
  <w:style w:type="paragraph" w:styleId="List">
    <w:name w:val="List"/>
    <w:aliases w:val="Paragraph1"/>
    <w:basedOn w:val="Normal"/>
    <w:uiPriority w:val="99"/>
    <w:unhideWhenUsed/>
    <w:rsid w:val="0000677F"/>
    <w:pPr>
      <w:ind w:left="720"/>
      <w:contextualSpacing/>
    </w:pPr>
    <w:rPr>
      <w:rFonts w:ascii="Calibri" w:eastAsia="Calibri" w:hAnsi="Calibri"/>
      <w:lang w:val="bg-BG"/>
    </w:rPr>
  </w:style>
  <w:style w:type="character" w:styleId="Hyperlink">
    <w:name w:val="Hyperlink"/>
    <w:basedOn w:val="DefaultParagraphFont"/>
    <w:uiPriority w:val="99"/>
    <w:semiHidden/>
    <w:unhideWhenUsed/>
    <w:rsid w:val="0000677F"/>
    <w:rPr>
      <w:rFonts w:ascii="Times New Roman" w:hAnsi="Times New Roman" w:cs="Times New Roman" w:hint="default"/>
      <w:color w:val="0000FF"/>
      <w:u w:val="single"/>
    </w:rPr>
  </w:style>
  <w:style w:type="table" w:styleId="TableGrid">
    <w:name w:val="Table Grid"/>
    <w:basedOn w:val="TableNormal"/>
    <w:rsid w:val="00CA6A93"/>
    <w:pPr>
      <w:spacing w:after="0" w:line="240" w:lineRule="auto"/>
    </w:pPr>
    <w:rPr>
      <w:rFonts w:ascii="Calibri" w:eastAsia="Calibri"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ен текст Знак1"/>
    <w:basedOn w:val="DefaultParagraphFont"/>
    <w:uiPriority w:val="99"/>
    <w:locked/>
    <w:rsid w:val="00045C70"/>
    <w:rPr>
      <w:rFonts w:ascii="Arial" w:hAnsi="Arial" w:cs="Arial" w:hint="default"/>
      <w:spacing w:val="2"/>
      <w:sz w:val="21"/>
      <w:szCs w:val="21"/>
      <w:shd w:val="clear" w:color="auto" w:fill="FFFFFF"/>
    </w:rPr>
  </w:style>
  <w:style w:type="character" w:customStyle="1" w:styleId="Heading2Char">
    <w:name w:val="Heading 2 Char"/>
    <w:basedOn w:val="DefaultParagraphFont"/>
    <w:link w:val="Heading2"/>
    <w:rsid w:val="00AF11B2"/>
    <w:rPr>
      <w:rFonts w:ascii="Cambria" w:eastAsia="Times New Roman" w:hAnsi="Cambria" w:cs="Times New Roman"/>
      <w:b/>
      <w:bCs/>
      <w:i/>
      <w:iCs/>
      <w:sz w:val="28"/>
      <w:szCs w:val="28"/>
      <w:lang w:val="en-US"/>
    </w:rPr>
  </w:style>
  <w:style w:type="character" w:customStyle="1" w:styleId="Body3">
    <w:name w:val="Body3"/>
    <w:aliases w:val="Text3,Indent1,Char3"/>
    <w:basedOn w:val="DefaultParagraphFont"/>
    <w:link w:val="Body4"/>
    <w:uiPriority w:val="99"/>
    <w:locked/>
    <w:rsid w:val="0043263A"/>
  </w:style>
  <w:style w:type="paragraph" w:customStyle="1" w:styleId="Body4">
    <w:name w:val="Body4"/>
    <w:aliases w:val="Text4,Indent2"/>
    <w:basedOn w:val="Normal"/>
    <w:link w:val="Body3"/>
    <w:uiPriority w:val="99"/>
    <w:rsid w:val="0043263A"/>
    <w:pPr>
      <w:spacing w:after="120"/>
      <w:ind w:left="283"/>
    </w:pPr>
    <w:rPr>
      <w:rFonts w:eastAsiaTheme="minorHAnsi" w:cstheme="minorBidi"/>
      <w:lang w:val="bg-BG"/>
    </w:rPr>
  </w:style>
  <w:style w:type="paragraph" w:styleId="BodyTextIndent3">
    <w:name w:val="Body Text Indent 3"/>
    <w:basedOn w:val="Normal"/>
    <w:link w:val="BodyTextIndent3Char"/>
    <w:rsid w:val="00E14FAF"/>
    <w:pPr>
      <w:spacing w:after="120" w:line="240" w:lineRule="auto"/>
      <w:ind w:left="360"/>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E14FAF"/>
    <w:rPr>
      <w:rFonts w:ascii="Times New Roman" w:eastAsia="Times New Roman" w:hAnsi="Times New Roman" w:cs="Times New Roman"/>
      <w:sz w:val="16"/>
      <w:szCs w:val="16"/>
      <w:lang w:val="en-US" w:eastAsia="bg-BG"/>
    </w:rPr>
  </w:style>
  <w:style w:type="paragraph" w:styleId="BodyText">
    <w:name w:val="Body Text"/>
    <w:basedOn w:val="Normal"/>
    <w:link w:val="BodyTextChar"/>
    <w:uiPriority w:val="99"/>
    <w:semiHidden/>
    <w:unhideWhenUsed/>
    <w:rsid w:val="008F5730"/>
    <w:pPr>
      <w:spacing w:after="120"/>
    </w:pPr>
  </w:style>
  <w:style w:type="character" w:customStyle="1" w:styleId="BodyTextChar">
    <w:name w:val="Body Text Char"/>
    <w:basedOn w:val="DefaultParagraphFont"/>
    <w:link w:val="BodyText"/>
    <w:uiPriority w:val="99"/>
    <w:semiHidden/>
    <w:rsid w:val="008F5730"/>
    <w:rPr>
      <w:rFonts w:eastAsiaTheme="minorEastAsia" w:cs="Times New Roman"/>
      <w:lang w:val="en-US"/>
    </w:rPr>
  </w:style>
  <w:style w:type="paragraph" w:styleId="NormalWeb">
    <w:name w:val="Normal (Web)"/>
    <w:aliases w:val="Char Char Char"/>
    <w:basedOn w:val="Normal"/>
    <w:link w:val="NormalWebChar"/>
    <w:rsid w:val="00F46B0C"/>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NormalWebChar">
    <w:name w:val="Normal (Web) Char"/>
    <w:aliases w:val="Char Char Char Char"/>
    <w:link w:val="NormalWeb"/>
    <w:locked/>
    <w:rsid w:val="00F46B0C"/>
    <w:rPr>
      <w:rFonts w:ascii="Times New Roman" w:eastAsia="Times New Roman" w:hAnsi="Times New Roman" w:cs="Times New Roman"/>
      <w:sz w:val="24"/>
      <w:szCs w:val="24"/>
      <w:lang w:eastAsia="bg-BG"/>
    </w:rPr>
  </w:style>
  <w:style w:type="character" w:customStyle="1" w:styleId="10">
    <w:name w:val="Подзаглавие1"/>
    <w:rsid w:val="00F46B0C"/>
    <w:rPr>
      <w:rFonts w:cs="Times New Roman"/>
    </w:rPr>
  </w:style>
  <w:style w:type="character" w:customStyle="1" w:styleId="Default1">
    <w:name w:val="Default1"/>
    <w:aliases w:val="Paragraph2,Font1"/>
    <w:uiPriority w:val="99"/>
    <w:semiHidden/>
    <w:rsid w:val="00DF6FAF"/>
  </w:style>
  <w:style w:type="paragraph" w:styleId="CommentText">
    <w:name w:val="annotation text"/>
    <w:basedOn w:val="Normal"/>
    <w:link w:val="CommentTextChar"/>
    <w:semiHidden/>
    <w:rsid w:val="001E09BA"/>
    <w:pPr>
      <w:spacing w:after="0" w:line="240" w:lineRule="auto"/>
    </w:pPr>
    <w:rPr>
      <w:rFonts w:ascii="Times New Roman" w:eastAsia="Times New Roman" w:hAnsi="Times New Roman"/>
      <w:sz w:val="20"/>
      <w:szCs w:val="20"/>
      <w:lang w:eastAsia="bg-BG"/>
    </w:rPr>
  </w:style>
  <w:style w:type="character" w:customStyle="1" w:styleId="CommentTextChar">
    <w:name w:val="Comment Text Char"/>
    <w:basedOn w:val="DefaultParagraphFont"/>
    <w:link w:val="CommentText"/>
    <w:semiHidden/>
    <w:rsid w:val="001E09BA"/>
    <w:rPr>
      <w:rFonts w:ascii="Times New Roman" w:eastAsia="Times New Roman" w:hAnsi="Times New Roman" w:cs="Times New Roman"/>
      <w:sz w:val="20"/>
      <w:szCs w:val="20"/>
      <w:lang w:val="en-US" w:eastAsia="bg-BG"/>
    </w:rPr>
  </w:style>
  <w:style w:type="character" w:customStyle="1" w:styleId="FontStyle98">
    <w:name w:val="Font Style98"/>
    <w:rsid w:val="00564776"/>
    <w:rPr>
      <w:rFonts w:ascii="Times New Roman" w:hAnsi="Times New Roman" w:cs="Times New Roman"/>
      <w:sz w:val="26"/>
      <w:szCs w:val="26"/>
    </w:rPr>
  </w:style>
  <w:style w:type="paragraph" w:styleId="BodyText3">
    <w:name w:val="Body Text 3"/>
    <w:basedOn w:val="Normal"/>
    <w:link w:val="BodyText3Char"/>
    <w:rsid w:val="00B902A1"/>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902A1"/>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9B4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38"/>
    <w:rPr>
      <w:rFonts w:ascii="Tahoma" w:eastAsiaTheme="minorEastAsia" w:hAnsi="Tahoma" w:cs="Tahoma"/>
      <w:sz w:val="16"/>
      <w:szCs w:val="16"/>
      <w:lang w:val="en-US"/>
    </w:rPr>
  </w:style>
  <w:style w:type="paragraph" w:customStyle="1" w:styleId="Style">
    <w:name w:val="Style"/>
    <w:rsid w:val="00EF3D8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1CharChar">
    <w:name w:val="Знак Знак1 Char Char Знак Знак"/>
    <w:basedOn w:val="Normal"/>
    <w:semiHidden/>
    <w:rsid w:val="00EF3D81"/>
    <w:pPr>
      <w:tabs>
        <w:tab w:val="left" w:pos="709"/>
      </w:tabs>
      <w:spacing w:after="0" w:line="240" w:lineRule="auto"/>
    </w:pPr>
    <w:rPr>
      <w:rFonts w:ascii="Futura Bk" w:eastAsia="Times New Roman" w:hAnsi="Futura Bk"/>
      <w:sz w:val="20"/>
      <w:szCs w:val="24"/>
      <w:lang w:val="pl-PL" w:eastAsia="pl-PL"/>
    </w:rPr>
  </w:style>
  <w:style w:type="character" w:customStyle="1" w:styleId="a">
    <w:name w:val="Основен текст_"/>
    <w:link w:val="11"/>
    <w:rsid w:val="00EF3D81"/>
    <w:rPr>
      <w:rFonts w:eastAsia="Calibri"/>
      <w:sz w:val="32"/>
      <w:szCs w:val="32"/>
      <w:shd w:val="clear" w:color="auto" w:fill="FFFFFF"/>
    </w:rPr>
  </w:style>
  <w:style w:type="paragraph" w:customStyle="1" w:styleId="11">
    <w:name w:val="Основен текст1"/>
    <w:basedOn w:val="Normal"/>
    <w:link w:val="a"/>
    <w:rsid w:val="00EF3D81"/>
    <w:pPr>
      <w:shd w:val="clear" w:color="auto" w:fill="FFFFFF"/>
      <w:spacing w:before="480" w:after="0" w:line="367" w:lineRule="exact"/>
      <w:jc w:val="center"/>
    </w:pPr>
    <w:rPr>
      <w:rFonts w:eastAsia="Calibri" w:cstheme="minorBidi"/>
      <w:sz w:val="32"/>
      <w:szCs w:val="32"/>
      <w:lang w:val="bg-BG"/>
    </w:rPr>
  </w:style>
  <w:style w:type="character" w:customStyle="1" w:styleId="4">
    <w:name w:val="Основен текст (4)_"/>
    <w:basedOn w:val="DefaultParagraphFont"/>
    <w:link w:val="40"/>
    <w:rsid w:val="000C0F88"/>
    <w:rPr>
      <w:rFonts w:ascii="Times New Roman" w:eastAsia="Times New Roman" w:hAnsi="Times New Roman" w:cs="Times New Roman"/>
      <w:sz w:val="26"/>
      <w:szCs w:val="26"/>
      <w:shd w:val="clear" w:color="auto" w:fill="FFFFFF"/>
    </w:rPr>
  </w:style>
  <w:style w:type="paragraph" w:customStyle="1" w:styleId="40">
    <w:name w:val="Основен текст (4)"/>
    <w:basedOn w:val="Normal"/>
    <w:link w:val="4"/>
    <w:rsid w:val="000C0F88"/>
    <w:pPr>
      <w:widowControl w:val="0"/>
      <w:shd w:val="clear" w:color="auto" w:fill="FFFFFF"/>
      <w:spacing w:before="180" w:after="0" w:line="307" w:lineRule="exact"/>
      <w:jc w:val="both"/>
    </w:pPr>
    <w:rPr>
      <w:rFonts w:ascii="Times New Roman" w:eastAsia="Times New Roman" w:hAnsi="Times New Roman"/>
      <w:sz w:val="26"/>
      <w:szCs w:val="26"/>
      <w:lang w:val="bg-BG"/>
    </w:rPr>
  </w:style>
  <w:style w:type="character" w:customStyle="1" w:styleId="2">
    <w:name w:val="Основен текст (2)_"/>
    <w:basedOn w:val="DefaultParagraphFont"/>
    <w:link w:val="20"/>
    <w:rsid w:val="00F324B9"/>
    <w:rPr>
      <w:rFonts w:ascii="Arial" w:eastAsia="Arial" w:hAnsi="Arial" w:cs="Arial"/>
      <w:sz w:val="19"/>
      <w:szCs w:val="19"/>
      <w:shd w:val="clear" w:color="auto" w:fill="FFFFFF"/>
    </w:rPr>
  </w:style>
  <w:style w:type="paragraph" w:customStyle="1" w:styleId="20">
    <w:name w:val="Основен текст (2)"/>
    <w:basedOn w:val="Normal"/>
    <w:link w:val="2"/>
    <w:rsid w:val="00F324B9"/>
    <w:pPr>
      <w:widowControl w:val="0"/>
      <w:shd w:val="clear" w:color="auto" w:fill="FFFFFF"/>
      <w:spacing w:after="300" w:line="283" w:lineRule="exact"/>
      <w:jc w:val="both"/>
    </w:pPr>
    <w:rPr>
      <w:rFonts w:ascii="Arial" w:eastAsia="Arial" w:hAnsi="Arial" w:cs="Arial"/>
      <w:sz w:val="19"/>
      <w:szCs w:val="19"/>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9633">
      <w:bodyDiv w:val="1"/>
      <w:marLeft w:val="0"/>
      <w:marRight w:val="0"/>
      <w:marTop w:val="0"/>
      <w:marBottom w:val="0"/>
      <w:divBdr>
        <w:top w:val="none" w:sz="0" w:space="0" w:color="auto"/>
        <w:left w:val="none" w:sz="0" w:space="0" w:color="auto"/>
        <w:bottom w:val="none" w:sz="0" w:space="0" w:color="auto"/>
        <w:right w:val="none" w:sz="0" w:space="0" w:color="auto"/>
      </w:divBdr>
    </w:div>
    <w:div w:id="117797549">
      <w:bodyDiv w:val="1"/>
      <w:marLeft w:val="0"/>
      <w:marRight w:val="0"/>
      <w:marTop w:val="0"/>
      <w:marBottom w:val="0"/>
      <w:divBdr>
        <w:top w:val="none" w:sz="0" w:space="0" w:color="auto"/>
        <w:left w:val="none" w:sz="0" w:space="0" w:color="auto"/>
        <w:bottom w:val="none" w:sz="0" w:space="0" w:color="auto"/>
        <w:right w:val="none" w:sz="0" w:space="0" w:color="auto"/>
      </w:divBdr>
    </w:div>
    <w:div w:id="135414792">
      <w:bodyDiv w:val="1"/>
      <w:marLeft w:val="0"/>
      <w:marRight w:val="0"/>
      <w:marTop w:val="0"/>
      <w:marBottom w:val="0"/>
      <w:divBdr>
        <w:top w:val="none" w:sz="0" w:space="0" w:color="auto"/>
        <w:left w:val="none" w:sz="0" w:space="0" w:color="auto"/>
        <w:bottom w:val="none" w:sz="0" w:space="0" w:color="auto"/>
        <w:right w:val="none" w:sz="0" w:space="0" w:color="auto"/>
      </w:divBdr>
    </w:div>
    <w:div w:id="227423824">
      <w:bodyDiv w:val="1"/>
      <w:marLeft w:val="0"/>
      <w:marRight w:val="0"/>
      <w:marTop w:val="0"/>
      <w:marBottom w:val="0"/>
      <w:divBdr>
        <w:top w:val="none" w:sz="0" w:space="0" w:color="auto"/>
        <w:left w:val="none" w:sz="0" w:space="0" w:color="auto"/>
        <w:bottom w:val="none" w:sz="0" w:space="0" w:color="auto"/>
        <w:right w:val="none" w:sz="0" w:space="0" w:color="auto"/>
      </w:divBdr>
    </w:div>
    <w:div w:id="334460533">
      <w:bodyDiv w:val="1"/>
      <w:marLeft w:val="0"/>
      <w:marRight w:val="0"/>
      <w:marTop w:val="0"/>
      <w:marBottom w:val="0"/>
      <w:divBdr>
        <w:top w:val="none" w:sz="0" w:space="0" w:color="auto"/>
        <w:left w:val="none" w:sz="0" w:space="0" w:color="auto"/>
        <w:bottom w:val="none" w:sz="0" w:space="0" w:color="auto"/>
        <w:right w:val="none" w:sz="0" w:space="0" w:color="auto"/>
      </w:divBdr>
    </w:div>
    <w:div w:id="405417471">
      <w:bodyDiv w:val="1"/>
      <w:marLeft w:val="0"/>
      <w:marRight w:val="0"/>
      <w:marTop w:val="0"/>
      <w:marBottom w:val="0"/>
      <w:divBdr>
        <w:top w:val="none" w:sz="0" w:space="0" w:color="auto"/>
        <w:left w:val="none" w:sz="0" w:space="0" w:color="auto"/>
        <w:bottom w:val="none" w:sz="0" w:space="0" w:color="auto"/>
        <w:right w:val="none" w:sz="0" w:space="0" w:color="auto"/>
      </w:divBdr>
    </w:div>
    <w:div w:id="831718248">
      <w:bodyDiv w:val="1"/>
      <w:marLeft w:val="0"/>
      <w:marRight w:val="0"/>
      <w:marTop w:val="0"/>
      <w:marBottom w:val="0"/>
      <w:divBdr>
        <w:top w:val="none" w:sz="0" w:space="0" w:color="auto"/>
        <w:left w:val="none" w:sz="0" w:space="0" w:color="auto"/>
        <w:bottom w:val="none" w:sz="0" w:space="0" w:color="auto"/>
        <w:right w:val="none" w:sz="0" w:space="0" w:color="auto"/>
      </w:divBdr>
    </w:div>
    <w:div w:id="903761247">
      <w:bodyDiv w:val="1"/>
      <w:marLeft w:val="0"/>
      <w:marRight w:val="0"/>
      <w:marTop w:val="0"/>
      <w:marBottom w:val="0"/>
      <w:divBdr>
        <w:top w:val="none" w:sz="0" w:space="0" w:color="auto"/>
        <w:left w:val="none" w:sz="0" w:space="0" w:color="auto"/>
        <w:bottom w:val="none" w:sz="0" w:space="0" w:color="auto"/>
        <w:right w:val="none" w:sz="0" w:space="0" w:color="auto"/>
      </w:divBdr>
    </w:div>
    <w:div w:id="1014578218">
      <w:bodyDiv w:val="1"/>
      <w:marLeft w:val="0"/>
      <w:marRight w:val="0"/>
      <w:marTop w:val="0"/>
      <w:marBottom w:val="0"/>
      <w:divBdr>
        <w:top w:val="none" w:sz="0" w:space="0" w:color="auto"/>
        <w:left w:val="none" w:sz="0" w:space="0" w:color="auto"/>
        <w:bottom w:val="none" w:sz="0" w:space="0" w:color="auto"/>
        <w:right w:val="none" w:sz="0" w:space="0" w:color="auto"/>
      </w:divBdr>
    </w:div>
    <w:div w:id="1249729411">
      <w:bodyDiv w:val="1"/>
      <w:marLeft w:val="0"/>
      <w:marRight w:val="0"/>
      <w:marTop w:val="0"/>
      <w:marBottom w:val="0"/>
      <w:divBdr>
        <w:top w:val="none" w:sz="0" w:space="0" w:color="auto"/>
        <w:left w:val="none" w:sz="0" w:space="0" w:color="auto"/>
        <w:bottom w:val="none" w:sz="0" w:space="0" w:color="auto"/>
        <w:right w:val="none" w:sz="0" w:space="0" w:color="auto"/>
      </w:divBdr>
    </w:div>
    <w:div w:id="1277713149">
      <w:bodyDiv w:val="1"/>
      <w:marLeft w:val="0"/>
      <w:marRight w:val="0"/>
      <w:marTop w:val="0"/>
      <w:marBottom w:val="0"/>
      <w:divBdr>
        <w:top w:val="none" w:sz="0" w:space="0" w:color="auto"/>
        <w:left w:val="none" w:sz="0" w:space="0" w:color="auto"/>
        <w:bottom w:val="none" w:sz="0" w:space="0" w:color="auto"/>
        <w:right w:val="none" w:sz="0" w:space="0" w:color="auto"/>
      </w:divBdr>
    </w:div>
    <w:div w:id="1402287321">
      <w:bodyDiv w:val="1"/>
      <w:marLeft w:val="0"/>
      <w:marRight w:val="0"/>
      <w:marTop w:val="0"/>
      <w:marBottom w:val="0"/>
      <w:divBdr>
        <w:top w:val="none" w:sz="0" w:space="0" w:color="auto"/>
        <w:left w:val="none" w:sz="0" w:space="0" w:color="auto"/>
        <w:bottom w:val="none" w:sz="0" w:space="0" w:color="auto"/>
        <w:right w:val="none" w:sz="0" w:space="0" w:color="auto"/>
      </w:divBdr>
    </w:div>
    <w:div w:id="1448770844">
      <w:bodyDiv w:val="1"/>
      <w:marLeft w:val="0"/>
      <w:marRight w:val="0"/>
      <w:marTop w:val="0"/>
      <w:marBottom w:val="0"/>
      <w:divBdr>
        <w:top w:val="none" w:sz="0" w:space="0" w:color="auto"/>
        <w:left w:val="none" w:sz="0" w:space="0" w:color="auto"/>
        <w:bottom w:val="none" w:sz="0" w:space="0" w:color="auto"/>
        <w:right w:val="none" w:sz="0" w:space="0" w:color="auto"/>
      </w:divBdr>
    </w:div>
    <w:div w:id="1577125492">
      <w:bodyDiv w:val="1"/>
      <w:marLeft w:val="0"/>
      <w:marRight w:val="0"/>
      <w:marTop w:val="0"/>
      <w:marBottom w:val="0"/>
      <w:divBdr>
        <w:top w:val="none" w:sz="0" w:space="0" w:color="auto"/>
        <w:left w:val="none" w:sz="0" w:space="0" w:color="auto"/>
        <w:bottom w:val="none" w:sz="0" w:space="0" w:color="auto"/>
        <w:right w:val="none" w:sz="0" w:space="0" w:color="auto"/>
      </w:divBdr>
    </w:div>
    <w:div w:id="1745637688">
      <w:bodyDiv w:val="1"/>
      <w:marLeft w:val="0"/>
      <w:marRight w:val="0"/>
      <w:marTop w:val="0"/>
      <w:marBottom w:val="0"/>
      <w:divBdr>
        <w:top w:val="none" w:sz="0" w:space="0" w:color="auto"/>
        <w:left w:val="none" w:sz="0" w:space="0" w:color="auto"/>
        <w:bottom w:val="none" w:sz="0" w:space="0" w:color="auto"/>
        <w:right w:val="none" w:sz="0" w:space="0" w:color="auto"/>
      </w:divBdr>
    </w:div>
    <w:div w:id="1821381937">
      <w:bodyDiv w:val="1"/>
      <w:marLeft w:val="0"/>
      <w:marRight w:val="0"/>
      <w:marTop w:val="0"/>
      <w:marBottom w:val="0"/>
      <w:divBdr>
        <w:top w:val="none" w:sz="0" w:space="0" w:color="auto"/>
        <w:left w:val="none" w:sz="0" w:space="0" w:color="auto"/>
        <w:bottom w:val="none" w:sz="0" w:space="0" w:color="auto"/>
        <w:right w:val="none" w:sz="0" w:space="0" w:color="auto"/>
      </w:divBdr>
    </w:div>
    <w:div w:id="1890189736">
      <w:bodyDiv w:val="1"/>
      <w:marLeft w:val="0"/>
      <w:marRight w:val="0"/>
      <w:marTop w:val="0"/>
      <w:marBottom w:val="0"/>
      <w:divBdr>
        <w:top w:val="none" w:sz="0" w:space="0" w:color="auto"/>
        <w:left w:val="none" w:sz="0" w:space="0" w:color="auto"/>
        <w:bottom w:val="none" w:sz="0" w:space="0" w:color="auto"/>
        <w:right w:val="none" w:sz="0" w:space="0" w:color="auto"/>
      </w:divBdr>
    </w:div>
    <w:div w:id="1894072272">
      <w:bodyDiv w:val="1"/>
      <w:marLeft w:val="0"/>
      <w:marRight w:val="0"/>
      <w:marTop w:val="0"/>
      <w:marBottom w:val="0"/>
      <w:divBdr>
        <w:top w:val="none" w:sz="0" w:space="0" w:color="auto"/>
        <w:left w:val="none" w:sz="0" w:space="0" w:color="auto"/>
        <w:bottom w:val="none" w:sz="0" w:space="0" w:color="auto"/>
        <w:right w:val="none" w:sz="0" w:space="0" w:color="auto"/>
      </w:divBdr>
    </w:div>
    <w:div w:id="1921139251">
      <w:bodyDiv w:val="1"/>
      <w:marLeft w:val="0"/>
      <w:marRight w:val="0"/>
      <w:marTop w:val="0"/>
      <w:marBottom w:val="0"/>
      <w:divBdr>
        <w:top w:val="none" w:sz="0" w:space="0" w:color="auto"/>
        <w:left w:val="none" w:sz="0" w:space="0" w:color="auto"/>
        <w:bottom w:val="none" w:sz="0" w:space="0" w:color="auto"/>
        <w:right w:val="none" w:sz="0" w:space="0" w:color="auto"/>
      </w:divBdr>
    </w:div>
    <w:div w:id="1925063793">
      <w:bodyDiv w:val="1"/>
      <w:marLeft w:val="0"/>
      <w:marRight w:val="0"/>
      <w:marTop w:val="0"/>
      <w:marBottom w:val="0"/>
      <w:divBdr>
        <w:top w:val="none" w:sz="0" w:space="0" w:color="auto"/>
        <w:left w:val="none" w:sz="0" w:space="0" w:color="auto"/>
        <w:bottom w:val="none" w:sz="0" w:space="0" w:color="auto"/>
        <w:right w:val="none" w:sz="0" w:space="0" w:color="auto"/>
      </w:divBdr>
    </w:div>
    <w:div w:id="2121954477">
      <w:bodyDiv w:val="1"/>
      <w:marLeft w:val="0"/>
      <w:marRight w:val="0"/>
      <w:marTop w:val="0"/>
      <w:marBottom w:val="0"/>
      <w:divBdr>
        <w:top w:val="none" w:sz="0" w:space="0" w:color="auto"/>
        <w:left w:val="none" w:sz="0" w:space="0" w:color="auto"/>
        <w:bottom w:val="none" w:sz="0" w:space="0" w:color="auto"/>
        <w:right w:val="none" w:sz="0" w:space="0" w:color="auto"/>
      </w:divBdr>
    </w:div>
    <w:div w:id="21272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8A41-73A9-44D5-B74A-D988796C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19</Pages>
  <Words>7287</Words>
  <Characters>41538</Characters>
  <Application>Microsoft Office Word</Application>
  <DocSecurity>0</DocSecurity>
  <Lines>346</Lines>
  <Paragraphs>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Petkova</dc:creator>
  <cp:lastModifiedBy>Anastasia Staneva</cp:lastModifiedBy>
  <cp:revision>13</cp:revision>
  <dcterms:created xsi:type="dcterms:W3CDTF">2021-04-12T07:42:00Z</dcterms:created>
  <dcterms:modified xsi:type="dcterms:W3CDTF">2021-04-22T12:28:00Z</dcterms:modified>
</cp:coreProperties>
</file>