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F9" w:rsidRPr="009F4B13" w:rsidRDefault="009F4B13" w:rsidP="009F4B13">
      <w:pPr>
        <w:jc w:val="right"/>
        <w:rPr>
          <w:rFonts w:ascii="Times New Roman" w:hAnsi="Times New Roman" w:cs="Times New Roman"/>
        </w:rPr>
      </w:pPr>
      <w:bookmarkStart w:id="0" w:name="_GoBack"/>
      <w:bookmarkEnd w:id="0"/>
      <w:proofErr w:type="spellStart"/>
      <w:proofErr w:type="gramStart"/>
      <w:r>
        <w:rPr>
          <w:rFonts w:ascii="Times New Roman" w:hAnsi="Times New Roman" w:cs="Times New Roman"/>
          <w:lang w:val="en-US"/>
        </w:rPr>
        <w:t>Приложение</w:t>
      </w:r>
      <w:proofErr w:type="spellEnd"/>
      <w:r>
        <w:rPr>
          <w:rFonts w:ascii="Times New Roman" w:hAnsi="Times New Roman" w:cs="Times New Roman"/>
          <w:lang w:val="en-US"/>
        </w:rPr>
        <w:t xml:space="preserve"> № </w:t>
      </w:r>
      <w:r>
        <w:rPr>
          <w:rFonts w:ascii="Times New Roman" w:hAnsi="Times New Roman" w:cs="Times New Roman"/>
        </w:rPr>
        <w:t>2</w:t>
      </w:r>
      <w:r>
        <w:rPr>
          <w:rFonts w:ascii="Times New Roman" w:hAnsi="Times New Roman" w:cs="Times New Roman"/>
          <w:lang w:val="en-US"/>
        </w:rPr>
        <w:t xml:space="preserve"> </w:t>
      </w:r>
      <w:proofErr w:type="spellStart"/>
      <w:r>
        <w:rPr>
          <w:rFonts w:ascii="Times New Roman" w:hAnsi="Times New Roman" w:cs="Times New Roman"/>
          <w:lang w:val="en-US"/>
        </w:rPr>
        <w:t>към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чл</w:t>
      </w:r>
      <w:proofErr w:type="spellEnd"/>
      <w:r>
        <w:rPr>
          <w:rFonts w:ascii="Times New Roman" w:hAnsi="Times New Roman" w:cs="Times New Roman"/>
          <w:lang w:val="en-US"/>
        </w:rPr>
        <w:t>.</w:t>
      </w:r>
      <w:proofErr w:type="gramEnd"/>
      <w:r>
        <w:rPr>
          <w:rFonts w:ascii="Times New Roman" w:hAnsi="Times New Roman" w:cs="Times New Roman"/>
          <w:lang w:val="en-US"/>
        </w:rPr>
        <w:t xml:space="preserve"> 6</w:t>
      </w:r>
      <w:r>
        <w:rPr>
          <w:rFonts w:ascii="Times New Roman" w:hAnsi="Times New Roman" w:cs="Times New Roman"/>
        </w:rPr>
        <w:t xml:space="preserve"> от Наредбата за ОВОС</w:t>
      </w:r>
    </w:p>
    <w:p w:rsidR="009F4B13" w:rsidRDefault="009F4B13" w:rsidP="00F421F9">
      <w:pPr>
        <w:jc w:val="both"/>
        <w:rPr>
          <w:rFonts w:ascii="Times New Roman" w:hAnsi="Times New Roman" w:cs="Times New Roman"/>
          <w:b/>
          <w:sz w:val="24"/>
          <w:szCs w:val="24"/>
        </w:rPr>
      </w:pPr>
    </w:p>
    <w:p w:rsidR="00F421F9" w:rsidRPr="00F421F9" w:rsidRDefault="00F421F9" w:rsidP="00F421F9">
      <w:pPr>
        <w:jc w:val="both"/>
        <w:rPr>
          <w:rFonts w:ascii="Times New Roman" w:hAnsi="Times New Roman" w:cs="Times New Roman"/>
          <w:b/>
          <w:sz w:val="24"/>
          <w:szCs w:val="24"/>
        </w:rPr>
      </w:pPr>
      <w:r w:rsidRPr="00F421F9">
        <w:rPr>
          <w:rFonts w:ascii="Times New Roman" w:hAnsi="Times New Roman" w:cs="Times New Roman"/>
          <w:b/>
          <w:sz w:val="24"/>
          <w:szCs w:val="24"/>
        </w:rPr>
        <w:t>Информация за преценяване на необходимостта от ОВОС</w:t>
      </w:r>
    </w:p>
    <w:p w:rsidR="00F421F9" w:rsidRPr="009A584B" w:rsidRDefault="00F421F9" w:rsidP="00F421F9">
      <w:pPr>
        <w:jc w:val="both"/>
        <w:rPr>
          <w:rFonts w:ascii="Times New Roman" w:hAnsi="Times New Roman" w:cs="Times New Roman"/>
          <w:b/>
          <w:sz w:val="24"/>
          <w:szCs w:val="24"/>
        </w:rPr>
      </w:pPr>
      <w:r w:rsidRPr="009A584B">
        <w:rPr>
          <w:rFonts w:ascii="Times New Roman" w:hAnsi="Times New Roman" w:cs="Times New Roman"/>
          <w:b/>
          <w:sz w:val="24"/>
          <w:szCs w:val="24"/>
        </w:rPr>
        <w:t>I. Информация за контакт с възложителя:</w:t>
      </w:r>
    </w:p>
    <w:p w:rsidR="00F421F9" w:rsidRPr="00F421F9" w:rsidRDefault="00F421F9" w:rsidP="00F421F9">
      <w:pPr>
        <w:jc w:val="both"/>
        <w:rPr>
          <w:rFonts w:ascii="Times New Roman" w:hAnsi="Times New Roman" w:cs="Times New Roman"/>
          <w:sz w:val="24"/>
          <w:szCs w:val="24"/>
        </w:rPr>
      </w:pPr>
      <w:r w:rsidRPr="00F421F9">
        <w:rPr>
          <w:rFonts w:ascii="Times New Roman" w:hAnsi="Times New Roman" w:cs="Times New Roman"/>
          <w:sz w:val="24"/>
          <w:szCs w:val="24"/>
        </w:rPr>
        <w:t xml:space="preserve">1. </w:t>
      </w:r>
      <w:r w:rsidR="00DB2622">
        <w:rPr>
          <w:rFonts w:ascii="Times New Roman" w:hAnsi="Times New Roman" w:cs="Times New Roman"/>
          <w:sz w:val="24"/>
          <w:szCs w:val="24"/>
        </w:rPr>
        <w:t>„ДЖИ ЕС ДЖИ” ООД</w:t>
      </w:r>
    </w:p>
    <w:p w:rsidR="00F421F9" w:rsidRPr="00F421F9" w:rsidRDefault="00F421F9" w:rsidP="00F421F9">
      <w:pPr>
        <w:jc w:val="both"/>
        <w:rPr>
          <w:rFonts w:ascii="Times New Roman" w:hAnsi="Times New Roman" w:cs="Times New Roman"/>
          <w:sz w:val="24"/>
          <w:szCs w:val="24"/>
        </w:rPr>
      </w:pPr>
      <w:r w:rsidRPr="00F421F9">
        <w:rPr>
          <w:rFonts w:ascii="Times New Roman" w:hAnsi="Times New Roman" w:cs="Times New Roman"/>
          <w:sz w:val="24"/>
          <w:szCs w:val="24"/>
        </w:rPr>
        <w:t>II. Резюме на инвестиционното предложение:</w:t>
      </w:r>
    </w:p>
    <w:p w:rsidR="00F421F9" w:rsidRPr="009A584B" w:rsidRDefault="00F421F9" w:rsidP="00F421F9">
      <w:pPr>
        <w:jc w:val="both"/>
        <w:rPr>
          <w:rFonts w:ascii="Times New Roman" w:hAnsi="Times New Roman" w:cs="Times New Roman"/>
          <w:b/>
          <w:sz w:val="24"/>
          <w:szCs w:val="24"/>
        </w:rPr>
      </w:pPr>
      <w:r w:rsidRPr="009A584B">
        <w:rPr>
          <w:rFonts w:ascii="Times New Roman" w:hAnsi="Times New Roman" w:cs="Times New Roman"/>
          <w:b/>
          <w:sz w:val="24"/>
          <w:szCs w:val="24"/>
        </w:rPr>
        <w:t>1. Характеристики на инвестиционното предложение:</w:t>
      </w:r>
    </w:p>
    <w:p w:rsidR="00F421F9" w:rsidRPr="009A584B" w:rsidRDefault="00F421F9" w:rsidP="00F421F9">
      <w:pPr>
        <w:jc w:val="both"/>
        <w:rPr>
          <w:rFonts w:ascii="Times New Roman" w:hAnsi="Times New Roman" w:cs="Times New Roman"/>
          <w:b/>
          <w:sz w:val="24"/>
          <w:szCs w:val="24"/>
        </w:rPr>
      </w:pPr>
      <w:r w:rsidRPr="009A584B">
        <w:rPr>
          <w:rFonts w:ascii="Times New Roman" w:hAnsi="Times New Roman" w:cs="Times New Roman"/>
          <w:b/>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p>
    <w:p w:rsidR="007926C9" w:rsidRDefault="007926C9" w:rsidP="00F421F9">
      <w:pPr>
        <w:jc w:val="both"/>
        <w:rPr>
          <w:rFonts w:ascii="Times New Roman" w:hAnsi="Times New Roman" w:cs="Times New Roman"/>
          <w:sz w:val="24"/>
          <w:szCs w:val="24"/>
        </w:rPr>
      </w:pPr>
      <w:r>
        <w:rPr>
          <w:rFonts w:ascii="Times New Roman" w:hAnsi="Times New Roman" w:cs="Times New Roman"/>
          <w:sz w:val="24"/>
          <w:szCs w:val="24"/>
        </w:rPr>
        <w:t>Инвестиционното предложение включва изграждане на 15 броя еднофамилни жилищни сгради в самостоятелни урегулирани поземлени имота. Настоящата процедура се провежда във връзка с промяна на предназначението на земята. Съгласно писмо №ОВОС-2589-1/26.11.2021г. на РИОСВ-Пловдив, инвестиционното предложение попада в обхвата на т.10, буква „б” от приложение №2 от ЗООС-„за урбанизирано развитие, вкл. строителство на търговски центрове и паркинги”, поради което, подлежи на преценяване на необходимостта от извършване на ОВОС / чл.93, ал.1, т.1 от ЗООС/.</w:t>
      </w:r>
    </w:p>
    <w:p w:rsidR="007926C9" w:rsidRDefault="007926C9" w:rsidP="00F421F9">
      <w:pPr>
        <w:jc w:val="both"/>
        <w:rPr>
          <w:rFonts w:ascii="Times New Roman" w:hAnsi="Times New Roman" w:cs="Times New Roman"/>
          <w:sz w:val="24"/>
          <w:szCs w:val="24"/>
        </w:rPr>
      </w:pPr>
      <w:r>
        <w:rPr>
          <w:rFonts w:ascii="Times New Roman" w:hAnsi="Times New Roman" w:cs="Times New Roman"/>
          <w:sz w:val="24"/>
          <w:szCs w:val="24"/>
        </w:rPr>
        <w:t xml:space="preserve">Общата площ, на която ще се реализира инвестиционното предложение е </w:t>
      </w:r>
      <w:r w:rsidR="007E058A">
        <w:rPr>
          <w:rFonts w:ascii="Times New Roman" w:hAnsi="Times New Roman" w:cs="Times New Roman"/>
          <w:sz w:val="24"/>
          <w:szCs w:val="24"/>
        </w:rPr>
        <w:t xml:space="preserve">10254 кв.м и представлява поземлени имоти с идентификатори 18277.6.369, 18277.6.370 и 18277.6.373 по КК и КР на с. Гълъбово местност „Гробът” община Куклен. </w:t>
      </w:r>
      <w:r w:rsidR="00A243B5">
        <w:rPr>
          <w:rFonts w:ascii="Times New Roman" w:hAnsi="Times New Roman" w:cs="Times New Roman"/>
          <w:sz w:val="24"/>
          <w:szCs w:val="24"/>
        </w:rPr>
        <w:t xml:space="preserve">Кооринатите на чупките на имотите </w:t>
      </w:r>
      <w:r w:rsidR="009A584B">
        <w:rPr>
          <w:rFonts w:ascii="Times New Roman" w:hAnsi="Times New Roman" w:cs="Times New Roman"/>
          <w:sz w:val="24"/>
          <w:szCs w:val="24"/>
        </w:rPr>
        <w:t xml:space="preserve">са дадени към скиците, издадени от СГКК-Пловдив, в координатна система ККС2005. </w:t>
      </w:r>
      <w:r w:rsidR="007E058A">
        <w:rPr>
          <w:rFonts w:ascii="Times New Roman" w:hAnsi="Times New Roman" w:cs="Times New Roman"/>
          <w:sz w:val="24"/>
          <w:szCs w:val="24"/>
        </w:rPr>
        <w:t>Имот</w:t>
      </w:r>
      <w:r w:rsidR="00340583">
        <w:rPr>
          <w:rFonts w:ascii="Times New Roman" w:hAnsi="Times New Roman" w:cs="Times New Roman"/>
          <w:sz w:val="24"/>
          <w:szCs w:val="24"/>
        </w:rPr>
        <w:t>ите</w:t>
      </w:r>
      <w:r w:rsidR="007E058A">
        <w:rPr>
          <w:rFonts w:ascii="Times New Roman" w:hAnsi="Times New Roman" w:cs="Times New Roman"/>
          <w:sz w:val="24"/>
          <w:szCs w:val="24"/>
        </w:rPr>
        <w:t xml:space="preserve"> </w:t>
      </w:r>
      <w:r w:rsidR="00340583">
        <w:rPr>
          <w:rFonts w:ascii="Times New Roman" w:hAnsi="Times New Roman" w:cs="Times New Roman"/>
          <w:sz w:val="24"/>
          <w:szCs w:val="24"/>
        </w:rPr>
        <w:t xml:space="preserve">са в непосредствена връзка с път </w:t>
      </w:r>
      <w:r w:rsidR="00340583">
        <w:rPr>
          <w:rFonts w:ascii="Times New Roman" w:hAnsi="Times New Roman" w:cs="Times New Roman"/>
          <w:sz w:val="24"/>
          <w:szCs w:val="24"/>
          <w:lang w:val="en-US"/>
        </w:rPr>
        <w:t>III-8604</w:t>
      </w:r>
      <w:r w:rsidR="00340583">
        <w:rPr>
          <w:rFonts w:ascii="Times New Roman" w:hAnsi="Times New Roman" w:cs="Times New Roman"/>
          <w:sz w:val="24"/>
          <w:szCs w:val="24"/>
        </w:rPr>
        <w:t xml:space="preserve"> </w:t>
      </w:r>
      <w:r w:rsidR="00A243B5">
        <w:rPr>
          <w:rFonts w:ascii="Times New Roman" w:hAnsi="Times New Roman" w:cs="Times New Roman"/>
          <w:sz w:val="24"/>
          <w:szCs w:val="24"/>
        </w:rPr>
        <w:t xml:space="preserve">„ Пловдив—Студенец” </w:t>
      </w:r>
      <w:r w:rsidR="00340583">
        <w:rPr>
          <w:rFonts w:ascii="Times New Roman" w:hAnsi="Times New Roman" w:cs="Times New Roman"/>
          <w:sz w:val="24"/>
          <w:szCs w:val="24"/>
        </w:rPr>
        <w:t>от националната пътна мрежа</w:t>
      </w:r>
      <w:r w:rsidR="00A243B5">
        <w:rPr>
          <w:rFonts w:ascii="Times New Roman" w:hAnsi="Times New Roman" w:cs="Times New Roman"/>
          <w:sz w:val="24"/>
          <w:szCs w:val="24"/>
        </w:rPr>
        <w:t>. За транспортния достъп до  новопредвидените жилищни сгради ще бъде изградена обслужваща улична мрежа.</w:t>
      </w:r>
      <w:r w:rsidR="009A584B">
        <w:rPr>
          <w:rFonts w:ascii="Times New Roman" w:hAnsi="Times New Roman" w:cs="Times New Roman"/>
          <w:sz w:val="24"/>
          <w:szCs w:val="24"/>
        </w:rPr>
        <w:t xml:space="preserve"> Присъединяването към електроразпределителната мрежа ще се осъществи съгласно становище на „Електроразпределение Юг” ЕАД №6473/25.08.2021г. За осигуряване на водоснабдяване ще се предвиди алтернативен водоизточник, а за отпадните води –безотточни, водоплътни  септични  ями. </w:t>
      </w:r>
    </w:p>
    <w:p w:rsidR="0078360B" w:rsidRPr="00340583" w:rsidRDefault="0078360B" w:rsidP="00F421F9">
      <w:pPr>
        <w:jc w:val="both"/>
        <w:rPr>
          <w:rFonts w:ascii="Times New Roman" w:hAnsi="Times New Roman" w:cs="Times New Roman"/>
          <w:sz w:val="24"/>
          <w:szCs w:val="24"/>
        </w:rPr>
      </w:pPr>
      <w:r>
        <w:rPr>
          <w:rFonts w:ascii="Times New Roman" w:hAnsi="Times New Roman" w:cs="Times New Roman"/>
          <w:sz w:val="24"/>
          <w:szCs w:val="24"/>
        </w:rPr>
        <w:t>Имотите, предмет на инвестиционното предложение, не попада</w:t>
      </w:r>
      <w:r w:rsidR="003B60BB">
        <w:rPr>
          <w:rFonts w:ascii="Times New Roman" w:hAnsi="Times New Roman" w:cs="Times New Roman"/>
          <w:sz w:val="24"/>
          <w:szCs w:val="24"/>
        </w:rPr>
        <w:t>т</w:t>
      </w:r>
      <w:r>
        <w:rPr>
          <w:rFonts w:ascii="Times New Roman" w:hAnsi="Times New Roman" w:cs="Times New Roman"/>
          <w:sz w:val="24"/>
          <w:szCs w:val="24"/>
        </w:rPr>
        <w:t xml:space="preserve"> в границите на защитени зони от мрежата „НАТУРА 2000” и защитени територии по смисъла на чл.5 от Закона за защитените територии.</w:t>
      </w:r>
    </w:p>
    <w:p w:rsidR="00F421F9" w:rsidRPr="009A584B" w:rsidRDefault="00F421F9" w:rsidP="00F421F9">
      <w:pPr>
        <w:jc w:val="both"/>
        <w:rPr>
          <w:rFonts w:ascii="Times New Roman" w:hAnsi="Times New Roman" w:cs="Times New Roman"/>
          <w:b/>
          <w:sz w:val="24"/>
          <w:szCs w:val="24"/>
        </w:rPr>
      </w:pPr>
      <w:r w:rsidRPr="009A584B">
        <w:rPr>
          <w:rFonts w:ascii="Times New Roman" w:hAnsi="Times New Roman" w:cs="Times New Roman"/>
          <w:b/>
          <w:sz w:val="24"/>
          <w:szCs w:val="24"/>
        </w:rPr>
        <w:t>б) взаимовръзка и кумулиране с други съществуващи и/или одобрени инвестиционни предложения;</w:t>
      </w:r>
    </w:p>
    <w:p w:rsidR="009A584B" w:rsidRPr="00F421F9" w:rsidRDefault="009A584B" w:rsidP="00F421F9">
      <w:pPr>
        <w:jc w:val="both"/>
        <w:rPr>
          <w:rFonts w:ascii="Times New Roman" w:hAnsi="Times New Roman" w:cs="Times New Roman"/>
          <w:sz w:val="24"/>
          <w:szCs w:val="24"/>
        </w:rPr>
      </w:pPr>
      <w:r>
        <w:rPr>
          <w:rFonts w:ascii="Times New Roman" w:hAnsi="Times New Roman" w:cs="Times New Roman"/>
          <w:sz w:val="24"/>
          <w:szCs w:val="24"/>
        </w:rPr>
        <w:t>Няма взаимовръзка с други съществуващи и/или одобрени инвестиционни предложения.</w:t>
      </w:r>
    </w:p>
    <w:p w:rsidR="00F421F9" w:rsidRDefault="00F421F9" w:rsidP="00F421F9">
      <w:pPr>
        <w:jc w:val="both"/>
        <w:rPr>
          <w:rFonts w:ascii="Times New Roman" w:hAnsi="Times New Roman" w:cs="Times New Roman"/>
          <w:b/>
          <w:sz w:val="24"/>
          <w:szCs w:val="24"/>
        </w:rPr>
      </w:pPr>
      <w:r w:rsidRPr="009A584B">
        <w:rPr>
          <w:rFonts w:ascii="Times New Roman" w:hAnsi="Times New Roman" w:cs="Times New Roman"/>
          <w:b/>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9A584B" w:rsidRDefault="007E3050" w:rsidP="00F421F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Инвестиционното предложение не предвижда добиване на природни ресурси. Всички строителни материали ще се доставят в готов вид от строителната фирма. </w:t>
      </w:r>
    </w:p>
    <w:p w:rsidR="007E3050" w:rsidRDefault="007E3050" w:rsidP="00F421F9">
      <w:pPr>
        <w:jc w:val="both"/>
        <w:rPr>
          <w:rFonts w:ascii="Times New Roman" w:hAnsi="Times New Roman" w:cs="Times New Roman"/>
          <w:sz w:val="24"/>
          <w:szCs w:val="24"/>
        </w:rPr>
      </w:pPr>
      <w:r>
        <w:rPr>
          <w:rFonts w:ascii="Times New Roman" w:hAnsi="Times New Roman" w:cs="Times New Roman"/>
          <w:sz w:val="24"/>
          <w:szCs w:val="24"/>
        </w:rPr>
        <w:t>Основните суровини и строителни материали, които ще се употребяват по време на строителството, са следните:</w:t>
      </w:r>
    </w:p>
    <w:p w:rsidR="007E3050" w:rsidRDefault="007E3050" w:rsidP="007E30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Инертни материали – пясък, чакъл, баластра</w:t>
      </w:r>
    </w:p>
    <w:p w:rsidR="007E3050" w:rsidRDefault="007E3050" w:rsidP="007E30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Бетонови и варови разтвори, мазилки, готови смеси</w:t>
      </w:r>
    </w:p>
    <w:p w:rsidR="007E3050" w:rsidRDefault="007E3050" w:rsidP="007E30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Дървен материал</w:t>
      </w:r>
    </w:p>
    <w:p w:rsidR="007E3050" w:rsidRDefault="007E3050" w:rsidP="007E30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Арматурно желязо</w:t>
      </w:r>
    </w:p>
    <w:p w:rsidR="007E3050" w:rsidRDefault="007E3050" w:rsidP="007E30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Обицовъчни материали, каменни настилки</w:t>
      </w:r>
    </w:p>
    <w:p w:rsidR="007E3050" w:rsidRDefault="007E3050" w:rsidP="007E30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Изолационни материали</w:t>
      </w:r>
    </w:p>
    <w:p w:rsidR="007E3050" w:rsidRDefault="007E3050" w:rsidP="007E3050">
      <w:pPr>
        <w:pStyle w:val="ListParagraph"/>
        <w:ind w:left="0"/>
        <w:jc w:val="both"/>
        <w:rPr>
          <w:rFonts w:ascii="Times New Roman" w:hAnsi="Times New Roman" w:cs="Times New Roman"/>
          <w:sz w:val="24"/>
          <w:szCs w:val="24"/>
        </w:rPr>
      </w:pPr>
      <w:r>
        <w:rPr>
          <w:rFonts w:ascii="Times New Roman" w:hAnsi="Times New Roman" w:cs="Times New Roman"/>
          <w:sz w:val="24"/>
          <w:szCs w:val="24"/>
        </w:rPr>
        <w:t>По време на строителството водата ще се доставя в цистерна</w:t>
      </w:r>
    </w:p>
    <w:p w:rsidR="007E3050" w:rsidRPr="007E3050" w:rsidRDefault="007E3050" w:rsidP="007E305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По време на експлоатацията, водата за питейно-битови нужди ще се осигурява от алтернативен водоизточник / сондажен кладенец/, като едновременно с това  ще се извършат проучвания за довеждане на вода от нов водопровод. </w:t>
      </w:r>
    </w:p>
    <w:p w:rsidR="00F421F9" w:rsidRPr="000D317E" w:rsidRDefault="00F421F9" w:rsidP="00F421F9">
      <w:pPr>
        <w:jc w:val="both"/>
        <w:rPr>
          <w:rFonts w:ascii="Times New Roman" w:hAnsi="Times New Roman" w:cs="Times New Roman"/>
          <w:b/>
          <w:sz w:val="24"/>
          <w:szCs w:val="24"/>
        </w:rPr>
      </w:pPr>
      <w:r w:rsidRPr="000D317E">
        <w:rPr>
          <w:rFonts w:ascii="Times New Roman" w:hAnsi="Times New Roman" w:cs="Times New Roman"/>
          <w:b/>
          <w:sz w:val="24"/>
          <w:szCs w:val="24"/>
        </w:rPr>
        <w:t>г) генериране на отпадъци - видове, количества и начин на третиране, и отпадъчни води;</w:t>
      </w:r>
    </w:p>
    <w:p w:rsidR="000D317E" w:rsidRDefault="000D317E" w:rsidP="00F421F9">
      <w:pPr>
        <w:jc w:val="both"/>
        <w:rPr>
          <w:rFonts w:ascii="Times New Roman" w:hAnsi="Times New Roman" w:cs="Times New Roman"/>
          <w:sz w:val="24"/>
          <w:szCs w:val="24"/>
        </w:rPr>
      </w:pPr>
      <w:r w:rsidRPr="000D317E">
        <w:rPr>
          <w:rFonts w:ascii="Times New Roman" w:hAnsi="Times New Roman" w:cs="Times New Roman"/>
          <w:sz w:val="24"/>
          <w:szCs w:val="24"/>
        </w:rPr>
        <w:t>По време на строителството</w:t>
      </w:r>
      <w:r>
        <w:rPr>
          <w:rFonts w:ascii="Times New Roman" w:hAnsi="Times New Roman" w:cs="Times New Roman"/>
          <w:sz w:val="24"/>
          <w:szCs w:val="24"/>
        </w:rPr>
        <w:t>:</w:t>
      </w:r>
    </w:p>
    <w:p w:rsidR="000D317E" w:rsidRDefault="000D317E" w:rsidP="00F421F9">
      <w:pPr>
        <w:jc w:val="both"/>
        <w:rPr>
          <w:rFonts w:ascii="Times New Roman" w:hAnsi="Times New Roman" w:cs="Times New Roman"/>
          <w:sz w:val="24"/>
          <w:szCs w:val="24"/>
        </w:rPr>
      </w:pPr>
      <w:r>
        <w:rPr>
          <w:rFonts w:ascii="Times New Roman" w:hAnsi="Times New Roman" w:cs="Times New Roman"/>
          <w:sz w:val="24"/>
          <w:szCs w:val="24"/>
        </w:rPr>
        <w:t>17 05 04 – почви и камъни</w:t>
      </w:r>
    </w:p>
    <w:p w:rsidR="000D317E" w:rsidRDefault="000D317E" w:rsidP="00F421F9">
      <w:pPr>
        <w:jc w:val="both"/>
        <w:rPr>
          <w:rFonts w:ascii="Times New Roman" w:hAnsi="Times New Roman" w:cs="Times New Roman"/>
          <w:sz w:val="24"/>
          <w:szCs w:val="24"/>
        </w:rPr>
      </w:pPr>
      <w:r>
        <w:rPr>
          <w:rFonts w:ascii="Times New Roman" w:hAnsi="Times New Roman" w:cs="Times New Roman"/>
          <w:sz w:val="24"/>
          <w:szCs w:val="24"/>
        </w:rPr>
        <w:t>17 05 06 – изкопна маса</w:t>
      </w:r>
    </w:p>
    <w:p w:rsidR="000D317E" w:rsidRDefault="000D317E" w:rsidP="00F421F9">
      <w:pPr>
        <w:jc w:val="both"/>
        <w:rPr>
          <w:rFonts w:ascii="Times New Roman" w:hAnsi="Times New Roman" w:cs="Times New Roman"/>
          <w:sz w:val="24"/>
          <w:szCs w:val="24"/>
        </w:rPr>
      </w:pPr>
      <w:r>
        <w:rPr>
          <w:rFonts w:ascii="Times New Roman" w:hAnsi="Times New Roman" w:cs="Times New Roman"/>
          <w:sz w:val="24"/>
          <w:szCs w:val="24"/>
        </w:rPr>
        <w:t>17 02 01, 17 02 02, 17 02 03 – дървен материал, стъкло, пластмаса</w:t>
      </w:r>
    </w:p>
    <w:p w:rsidR="000D317E" w:rsidRDefault="000D317E" w:rsidP="00F421F9">
      <w:pPr>
        <w:jc w:val="both"/>
        <w:rPr>
          <w:rFonts w:ascii="Times New Roman" w:hAnsi="Times New Roman" w:cs="Times New Roman"/>
          <w:sz w:val="24"/>
          <w:szCs w:val="24"/>
        </w:rPr>
      </w:pPr>
      <w:r>
        <w:rPr>
          <w:rFonts w:ascii="Times New Roman" w:hAnsi="Times New Roman" w:cs="Times New Roman"/>
          <w:sz w:val="24"/>
          <w:szCs w:val="24"/>
        </w:rPr>
        <w:t>Отпадъците, които ще се генерират по време на строителството, не изискват специално разрешително, предвид състава и количеството им. Част от изкопните маси и каменни отломки ще бъдат използвани за благоустрояване на терена. Останалите отпадъци ще бъдат депонирани на , определено от общината, място.</w:t>
      </w:r>
    </w:p>
    <w:p w:rsidR="000D317E" w:rsidRDefault="000D317E" w:rsidP="00F421F9">
      <w:pPr>
        <w:jc w:val="both"/>
        <w:rPr>
          <w:rFonts w:ascii="Times New Roman" w:hAnsi="Times New Roman" w:cs="Times New Roman"/>
          <w:sz w:val="24"/>
          <w:szCs w:val="24"/>
        </w:rPr>
      </w:pPr>
      <w:r>
        <w:rPr>
          <w:rFonts w:ascii="Times New Roman" w:hAnsi="Times New Roman" w:cs="Times New Roman"/>
          <w:sz w:val="24"/>
          <w:szCs w:val="24"/>
        </w:rPr>
        <w:t>По време на експлоатацията – отпадните /битово-фекални / води ще се събират в безотточни, водоплътни ями</w:t>
      </w:r>
      <w:r w:rsidR="008A703F">
        <w:rPr>
          <w:rFonts w:ascii="Times New Roman" w:hAnsi="Times New Roman" w:cs="Times New Roman"/>
          <w:sz w:val="24"/>
          <w:szCs w:val="24"/>
        </w:rPr>
        <w:t>, които периодически ще се изпомпват и извозват</w:t>
      </w:r>
      <w:r w:rsidR="003B60BB">
        <w:rPr>
          <w:rFonts w:ascii="Times New Roman" w:hAnsi="Times New Roman" w:cs="Times New Roman"/>
          <w:sz w:val="24"/>
          <w:szCs w:val="24"/>
        </w:rPr>
        <w:t xml:space="preserve"> с</w:t>
      </w:r>
      <w:r w:rsidR="008A703F">
        <w:rPr>
          <w:rFonts w:ascii="Times New Roman" w:hAnsi="Times New Roman" w:cs="Times New Roman"/>
          <w:sz w:val="24"/>
          <w:szCs w:val="24"/>
        </w:rPr>
        <w:t xml:space="preserve"> цистерна до най-близката ПСОВ.</w:t>
      </w:r>
    </w:p>
    <w:p w:rsidR="008A703F" w:rsidRPr="000D317E" w:rsidRDefault="008A703F" w:rsidP="00F421F9">
      <w:pPr>
        <w:jc w:val="both"/>
        <w:rPr>
          <w:rFonts w:ascii="Times New Roman" w:hAnsi="Times New Roman" w:cs="Times New Roman"/>
          <w:sz w:val="24"/>
          <w:szCs w:val="24"/>
        </w:rPr>
      </w:pPr>
      <w:r>
        <w:rPr>
          <w:rFonts w:ascii="Times New Roman" w:hAnsi="Times New Roman" w:cs="Times New Roman"/>
          <w:sz w:val="24"/>
          <w:szCs w:val="24"/>
        </w:rPr>
        <w:t>По време на експлоатацията на жилищните сгради не се очакват вредни отпадъци, които да изискват специален режим на третиране.</w:t>
      </w:r>
    </w:p>
    <w:p w:rsidR="00F421F9" w:rsidRDefault="00F421F9" w:rsidP="00F421F9">
      <w:pPr>
        <w:jc w:val="both"/>
        <w:rPr>
          <w:rFonts w:ascii="Times New Roman" w:hAnsi="Times New Roman" w:cs="Times New Roman"/>
          <w:b/>
          <w:sz w:val="24"/>
          <w:szCs w:val="24"/>
        </w:rPr>
      </w:pPr>
      <w:r w:rsidRPr="000D317E">
        <w:rPr>
          <w:rFonts w:ascii="Times New Roman" w:hAnsi="Times New Roman" w:cs="Times New Roman"/>
          <w:b/>
          <w:sz w:val="24"/>
          <w:szCs w:val="24"/>
        </w:rPr>
        <w:t>д) замърсяване и вредно въздействие; дискомфорт на околната среда;</w:t>
      </w:r>
    </w:p>
    <w:p w:rsidR="008A703F" w:rsidRPr="008A703F" w:rsidRDefault="00432330" w:rsidP="00F421F9">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Инвестиционното предложение предвижда изграждане на 15 еднофамилни, двуетажни жилищни сгради, което не предполага замърсяване на почвите, водите и атмосферния въздух в района, както по време на строителството, така и по време на експлоатацията. При изграждане и експлоатация на инвестиционното предложение няма да бъдат създадени условия за замърсяване на околната среда и дискомфорт за хората, животинските и растителни видове. Характерът на предложението не предполага </w:t>
      </w:r>
      <w:r>
        <w:rPr>
          <w:rFonts w:ascii="Times New Roman" w:hAnsi="Times New Roman" w:cs="Times New Roman"/>
          <w:sz w:val="24"/>
          <w:szCs w:val="24"/>
        </w:rPr>
        <w:lastRenderedPageBreak/>
        <w:t xml:space="preserve">използване на вредни вещества, както и генериране на значителни количества вредни отпадъци и вредни емисии, които да доведат до негативни влияния на околната среда и здравето на човека. </w:t>
      </w:r>
      <w:r w:rsidR="00554D85">
        <w:rPr>
          <w:rFonts w:ascii="Times New Roman" w:hAnsi="Times New Roman" w:cs="Times New Roman"/>
          <w:sz w:val="24"/>
          <w:szCs w:val="24"/>
        </w:rPr>
        <w:t xml:space="preserve">Не се очаква, шумът </w:t>
      </w:r>
      <w:r>
        <w:rPr>
          <w:rFonts w:ascii="Times New Roman" w:hAnsi="Times New Roman" w:cs="Times New Roman"/>
          <w:sz w:val="24"/>
          <w:szCs w:val="24"/>
        </w:rPr>
        <w:t xml:space="preserve"> по време на строителството и експлоатацията</w:t>
      </w:r>
      <w:r w:rsidR="00554D85">
        <w:rPr>
          <w:rFonts w:ascii="Times New Roman" w:hAnsi="Times New Roman" w:cs="Times New Roman"/>
          <w:sz w:val="24"/>
          <w:szCs w:val="24"/>
        </w:rPr>
        <w:t xml:space="preserve">, да окаже отрицателно въздействие </w:t>
      </w:r>
      <w:r>
        <w:rPr>
          <w:rFonts w:ascii="Times New Roman" w:hAnsi="Times New Roman" w:cs="Times New Roman"/>
          <w:sz w:val="24"/>
          <w:szCs w:val="24"/>
        </w:rPr>
        <w:t xml:space="preserve"> </w:t>
      </w:r>
      <w:r w:rsidR="00554D85">
        <w:rPr>
          <w:rFonts w:ascii="Times New Roman" w:hAnsi="Times New Roman" w:cs="Times New Roman"/>
          <w:sz w:val="24"/>
          <w:szCs w:val="24"/>
        </w:rPr>
        <w:t>върху съседните имоти.</w:t>
      </w:r>
    </w:p>
    <w:p w:rsidR="00F421F9" w:rsidRDefault="00F421F9" w:rsidP="00F421F9">
      <w:pPr>
        <w:jc w:val="both"/>
        <w:rPr>
          <w:rFonts w:ascii="Times New Roman" w:hAnsi="Times New Roman" w:cs="Times New Roman"/>
          <w:b/>
          <w:sz w:val="24"/>
          <w:szCs w:val="24"/>
        </w:rPr>
      </w:pPr>
      <w:r w:rsidRPr="00432330">
        <w:rPr>
          <w:rFonts w:ascii="Times New Roman" w:hAnsi="Times New Roman" w:cs="Times New Roman"/>
          <w:b/>
          <w:sz w:val="24"/>
          <w:szCs w:val="24"/>
        </w:rPr>
        <w:t>е) риск от големи аварии и/или бедствия, които са свързани с инвестиционното предложение;</w:t>
      </w:r>
    </w:p>
    <w:p w:rsidR="005D203A" w:rsidRDefault="005D203A" w:rsidP="00F421F9">
      <w:pPr>
        <w:jc w:val="both"/>
        <w:rPr>
          <w:rFonts w:ascii="Times New Roman" w:hAnsi="Times New Roman" w:cs="Times New Roman"/>
          <w:sz w:val="24"/>
          <w:szCs w:val="24"/>
        </w:rPr>
      </w:pPr>
      <w:r>
        <w:rPr>
          <w:rFonts w:ascii="Times New Roman" w:hAnsi="Times New Roman" w:cs="Times New Roman"/>
          <w:sz w:val="24"/>
          <w:szCs w:val="24"/>
        </w:rPr>
        <w:t>По време на строителството, за намаляване на риска при извършване на СМР, е необходимо да се спазват правилата  на Наредба №2/2004г за минимални изисквания за спазване на здравословни и безопасни условия на труд при извършване на СМР.</w:t>
      </w:r>
    </w:p>
    <w:p w:rsidR="005D203A" w:rsidRPr="005D203A" w:rsidRDefault="005D203A" w:rsidP="00F421F9">
      <w:pPr>
        <w:jc w:val="both"/>
        <w:rPr>
          <w:rFonts w:ascii="Times New Roman" w:hAnsi="Times New Roman" w:cs="Times New Roman"/>
          <w:sz w:val="24"/>
          <w:szCs w:val="24"/>
        </w:rPr>
      </w:pPr>
      <w:r>
        <w:rPr>
          <w:rFonts w:ascii="Times New Roman" w:hAnsi="Times New Roman" w:cs="Times New Roman"/>
          <w:sz w:val="24"/>
          <w:szCs w:val="24"/>
        </w:rPr>
        <w:t>По време на експлоатацията, предвид характера на предложението, не се очакват рискови аварии и бедствия.</w:t>
      </w:r>
    </w:p>
    <w:p w:rsidR="00F421F9" w:rsidRDefault="00F421F9" w:rsidP="00F421F9">
      <w:pPr>
        <w:jc w:val="both"/>
        <w:rPr>
          <w:rFonts w:ascii="Times New Roman" w:hAnsi="Times New Roman" w:cs="Times New Roman"/>
          <w:b/>
          <w:sz w:val="24"/>
          <w:szCs w:val="24"/>
        </w:rPr>
      </w:pPr>
      <w:r w:rsidRPr="00554D85">
        <w:rPr>
          <w:rFonts w:ascii="Times New Roman" w:hAnsi="Times New Roman" w:cs="Times New Roman"/>
          <w:b/>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554D85" w:rsidRDefault="00554D85" w:rsidP="00F421F9">
      <w:pPr>
        <w:jc w:val="both"/>
        <w:rPr>
          <w:rFonts w:ascii="Times New Roman" w:hAnsi="Times New Roman" w:cs="Times New Roman"/>
          <w:sz w:val="24"/>
          <w:szCs w:val="24"/>
        </w:rPr>
      </w:pPr>
      <w:r>
        <w:rPr>
          <w:rFonts w:ascii="Times New Roman" w:hAnsi="Times New Roman" w:cs="Times New Roman"/>
          <w:sz w:val="24"/>
          <w:szCs w:val="24"/>
        </w:rPr>
        <w:t>Реализирането на инвестиционното предложение няма да доведе до неблагоприятно въздействие върху населението в района, както и в непос</w:t>
      </w:r>
      <w:r w:rsidR="004045D7">
        <w:rPr>
          <w:rFonts w:ascii="Times New Roman" w:hAnsi="Times New Roman" w:cs="Times New Roman"/>
          <w:sz w:val="24"/>
          <w:szCs w:val="24"/>
        </w:rPr>
        <w:t>редствено контактните територии – не се очаква отрицателно въздействие върху околната среда, тъй като няма да се отделят емисии на замърсители на атмосферния въздух.</w:t>
      </w:r>
    </w:p>
    <w:p w:rsidR="004045D7" w:rsidRDefault="004045D7" w:rsidP="00F421F9">
      <w:pPr>
        <w:jc w:val="both"/>
        <w:rPr>
          <w:rFonts w:ascii="Times New Roman" w:hAnsi="Times New Roman" w:cs="Times New Roman"/>
          <w:sz w:val="24"/>
          <w:szCs w:val="24"/>
        </w:rPr>
      </w:pPr>
      <w:r>
        <w:rPr>
          <w:rFonts w:ascii="Times New Roman" w:hAnsi="Times New Roman" w:cs="Times New Roman"/>
          <w:sz w:val="24"/>
          <w:szCs w:val="24"/>
        </w:rPr>
        <w:t>Риск за човешкото здраве поради неблагоприятно въздействие върху факторите на жизнената среда, по смисъла на §1, т.12 от ДР на Закона за здравето, предвид характера на инвестиционното предложение, не се очаква.</w:t>
      </w:r>
    </w:p>
    <w:p w:rsidR="00F421F9" w:rsidRDefault="00F421F9" w:rsidP="00F421F9">
      <w:pPr>
        <w:jc w:val="both"/>
        <w:rPr>
          <w:rFonts w:ascii="Times New Roman" w:hAnsi="Times New Roman" w:cs="Times New Roman"/>
          <w:b/>
          <w:sz w:val="24"/>
          <w:szCs w:val="24"/>
        </w:rPr>
      </w:pPr>
      <w:r w:rsidRPr="005242C4">
        <w:rPr>
          <w:rFonts w:ascii="Times New Roman" w:hAnsi="Times New Roman" w:cs="Times New Roman"/>
          <w:b/>
          <w:sz w:val="24"/>
          <w:szCs w:val="24"/>
        </w:rPr>
        <w:t>2. Местоположение на площадката, включително необходима площ за временни дейности по време на строителството.</w:t>
      </w:r>
    </w:p>
    <w:p w:rsidR="006C5588" w:rsidRDefault="008D70EC" w:rsidP="00F421F9">
      <w:pPr>
        <w:jc w:val="both"/>
        <w:rPr>
          <w:rFonts w:ascii="Times New Roman" w:hAnsi="Times New Roman" w:cs="Times New Roman"/>
          <w:sz w:val="24"/>
          <w:szCs w:val="24"/>
        </w:rPr>
      </w:pPr>
      <w:r>
        <w:rPr>
          <w:rFonts w:ascii="Times New Roman" w:hAnsi="Times New Roman" w:cs="Times New Roman"/>
          <w:sz w:val="24"/>
          <w:szCs w:val="24"/>
        </w:rPr>
        <w:t>Общата площ, на която ще се реализира инвестиционното предложение е 10254 кв.м и представлява поземлени имоти с идентификатори 18277.6.369, 18277.6.370 и 18277.6.373 по КК и КР на с. Гълъбово местност „Гробът” община Куклен.</w:t>
      </w:r>
      <w:r w:rsidR="006C5588" w:rsidRPr="006C5588">
        <w:rPr>
          <w:rFonts w:ascii="Times New Roman" w:hAnsi="Times New Roman" w:cs="Times New Roman"/>
          <w:sz w:val="24"/>
          <w:szCs w:val="24"/>
        </w:rPr>
        <w:t xml:space="preserve"> </w:t>
      </w:r>
    </w:p>
    <w:p w:rsidR="004045D7" w:rsidRDefault="006C5588" w:rsidP="00F421F9">
      <w:pPr>
        <w:jc w:val="both"/>
        <w:rPr>
          <w:rFonts w:ascii="Times New Roman" w:hAnsi="Times New Roman" w:cs="Times New Roman"/>
          <w:sz w:val="24"/>
          <w:szCs w:val="24"/>
        </w:rPr>
      </w:pPr>
      <w:r>
        <w:rPr>
          <w:rFonts w:ascii="Times New Roman" w:hAnsi="Times New Roman" w:cs="Times New Roman"/>
          <w:sz w:val="24"/>
          <w:szCs w:val="24"/>
        </w:rPr>
        <w:t xml:space="preserve">Площадката е в непосредствена близост с път </w:t>
      </w:r>
      <w:r>
        <w:rPr>
          <w:rFonts w:ascii="Times New Roman" w:hAnsi="Times New Roman" w:cs="Times New Roman"/>
          <w:sz w:val="24"/>
          <w:szCs w:val="24"/>
          <w:lang w:val="en-US"/>
        </w:rPr>
        <w:t>III-8604</w:t>
      </w:r>
      <w:r>
        <w:rPr>
          <w:rFonts w:ascii="Times New Roman" w:hAnsi="Times New Roman" w:cs="Times New Roman"/>
          <w:sz w:val="24"/>
          <w:szCs w:val="24"/>
        </w:rPr>
        <w:t xml:space="preserve"> „ Пловдив—Студенец” от националната пътна мрежа и е на 55 м от съществуващи жилищни сгради в имоти със сменено предназначение на земята, в посока с. Гълъбово, разположени на същия път.</w:t>
      </w:r>
    </w:p>
    <w:p w:rsidR="008D74E5" w:rsidRDefault="008D74E5" w:rsidP="00F421F9">
      <w:pPr>
        <w:jc w:val="both"/>
        <w:rPr>
          <w:rFonts w:ascii="Times New Roman" w:hAnsi="Times New Roman" w:cs="Times New Roman"/>
          <w:sz w:val="24"/>
          <w:szCs w:val="24"/>
        </w:rPr>
      </w:pPr>
      <w:r>
        <w:rPr>
          <w:rFonts w:ascii="Times New Roman" w:hAnsi="Times New Roman" w:cs="Times New Roman"/>
          <w:sz w:val="24"/>
          <w:szCs w:val="24"/>
        </w:rPr>
        <w:t>Всички дейности по време на строителството ще се извършват в границите на площадката, предмет на инвестиционното предложение.</w:t>
      </w:r>
    </w:p>
    <w:p w:rsidR="00F421F9" w:rsidRDefault="00F421F9" w:rsidP="00F421F9">
      <w:pPr>
        <w:jc w:val="both"/>
        <w:rPr>
          <w:rFonts w:ascii="Times New Roman" w:hAnsi="Times New Roman" w:cs="Times New Roman"/>
          <w:b/>
          <w:sz w:val="24"/>
          <w:szCs w:val="24"/>
        </w:rPr>
      </w:pPr>
      <w:r w:rsidRPr="008D74E5">
        <w:rPr>
          <w:rFonts w:ascii="Times New Roman" w:hAnsi="Times New Roman" w:cs="Times New Roman"/>
          <w:b/>
          <w:sz w:val="24"/>
          <w:szCs w:val="24"/>
        </w:rPr>
        <w:t xml:space="preserve">3. Описание на основните процеси (по проспектни данни), капацитет, включително </w:t>
      </w:r>
      <w:r w:rsidR="006C5588" w:rsidRPr="008D74E5">
        <w:rPr>
          <w:rFonts w:ascii="Times New Roman" w:hAnsi="Times New Roman" w:cs="Times New Roman"/>
          <w:b/>
          <w:sz w:val="24"/>
          <w:szCs w:val="24"/>
        </w:rPr>
        <w:t xml:space="preserve"> </w:t>
      </w:r>
      <w:r w:rsidRPr="008D74E5">
        <w:rPr>
          <w:rFonts w:ascii="Times New Roman" w:hAnsi="Times New Roman" w:cs="Times New Roman"/>
          <w:b/>
          <w:sz w:val="24"/>
          <w:szCs w:val="24"/>
        </w:rPr>
        <w:t>на съоръженията, в които се очаква да са налични опасни вещества от приложение № 3 към ЗООС.</w:t>
      </w:r>
    </w:p>
    <w:p w:rsidR="008D74E5" w:rsidRPr="008D74E5" w:rsidRDefault="007059F6" w:rsidP="00F421F9">
      <w:pPr>
        <w:jc w:val="both"/>
        <w:rPr>
          <w:rFonts w:ascii="Times New Roman" w:hAnsi="Times New Roman" w:cs="Times New Roman"/>
          <w:sz w:val="24"/>
          <w:szCs w:val="24"/>
        </w:rPr>
      </w:pPr>
      <w:r>
        <w:rPr>
          <w:rFonts w:ascii="Times New Roman" w:hAnsi="Times New Roman" w:cs="Times New Roman"/>
          <w:sz w:val="24"/>
          <w:szCs w:val="24"/>
        </w:rPr>
        <w:lastRenderedPageBreak/>
        <w:t>Инвестиционното предложение предвижда изграждане на 15 еднофамилни, двуетажни жилищни сгради, което не предполага замърсяване на почвите, водите и атмосферния въздух в района, както по време на строителството, така и по време на експлоатацията.</w:t>
      </w:r>
    </w:p>
    <w:p w:rsidR="00F421F9" w:rsidRDefault="00F421F9" w:rsidP="00F421F9">
      <w:pPr>
        <w:jc w:val="both"/>
        <w:rPr>
          <w:rFonts w:ascii="Times New Roman" w:hAnsi="Times New Roman" w:cs="Times New Roman"/>
          <w:b/>
          <w:sz w:val="24"/>
          <w:szCs w:val="24"/>
        </w:rPr>
      </w:pPr>
      <w:r w:rsidRPr="007059F6">
        <w:rPr>
          <w:rFonts w:ascii="Times New Roman" w:hAnsi="Times New Roman" w:cs="Times New Roman"/>
          <w:b/>
          <w:sz w:val="24"/>
          <w:szCs w:val="24"/>
        </w:rPr>
        <w:t>4. Схема на нова или промяна на съществуваща пътна инфраструктура.</w:t>
      </w:r>
    </w:p>
    <w:p w:rsidR="00F77EF2" w:rsidRDefault="00F77EF2" w:rsidP="00F421F9">
      <w:pPr>
        <w:jc w:val="both"/>
        <w:rPr>
          <w:rFonts w:ascii="Times New Roman" w:hAnsi="Times New Roman" w:cs="Times New Roman"/>
          <w:sz w:val="24"/>
          <w:szCs w:val="24"/>
        </w:rPr>
      </w:pPr>
      <w:r>
        <w:rPr>
          <w:rFonts w:ascii="Times New Roman" w:hAnsi="Times New Roman" w:cs="Times New Roman"/>
          <w:sz w:val="24"/>
          <w:szCs w:val="24"/>
        </w:rPr>
        <w:t xml:space="preserve">Не се предвижда промяна на съществуващата пътна инфраструктура, ще бъде оформен вход/ изход от нея, съгласуван с АПИ. В зоната на площадката се предвижда обслужваща улична  мрежа, за транспортен достъп до всяка жилищна сграда. </w:t>
      </w:r>
    </w:p>
    <w:p w:rsidR="00F421F9" w:rsidRDefault="00F421F9" w:rsidP="00F421F9">
      <w:pPr>
        <w:jc w:val="both"/>
        <w:rPr>
          <w:rFonts w:ascii="Times New Roman" w:hAnsi="Times New Roman" w:cs="Times New Roman"/>
          <w:b/>
          <w:sz w:val="24"/>
          <w:szCs w:val="24"/>
        </w:rPr>
      </w:pPr>
      <w:r w:rsidRPr="00F77EF2">
        <w:rPr>
          <w:rFonts w:ascii="Times New Roman" w:hAnsi="Times New Roman" w:cs="Times New Roman"/>
          <w:b/>
          <w:sz w:val="24"/>
          <w:szCs w:val="24"/>
        </w:rPr>
        <w:t>5. Програма за дейностите, включително за строителство, експлоатация и фазите на закриване, възстановяване и последващо използване.</w:t>
      </w:r>
    </w:p>
    <w:p w:rsidR="00F77EF2" w:rsidRDefault="00723533" w:rsidP="00F421F9">
      <w:pPr>
        <w:jc w:val="both"/>
        <w:rPr>
          <w:rFonts w:ascii="Times New Roman" w:hAnsi="Times New Roman" w:cs="Times New Roman"/>
          <w:sz w:val="24"/>
          <w:szCs w:val="24"/>
        </w:rPr>
      </w:pPr>
      <w:r>
        <w:rPr>
          <w:rFonts w:ascii="Times New Roman" w:hAnsi="Times New Roman" w:cs="Times New Roman"/>
          <w:sz w:val="24"/>
          <w:szCs w:val="24"/>
        </w:rPr>
        <w:t>Инвестиционните проекти ще съдържат подробни решения по всички специалности, вкл. План за безопасност и здраве и Управление на отпадъците.</w:t>
      </w:r>
    </w:p>
    <w:p w:rsidR="00723533" w:rsidRDefault="00723533" w:rsidP="00F421F9">
      <w:pPr>
        <w:jc w:val="both"/>
        <w:rPr>
          <w:rFonts w:ascii="Times New Roman" w:hAnsi="Times New Roman" w:cs="Times New Roman"/>
          <w:sz w:val="24"/>
          <w:szCs w:val="24"/>
        </w:rPr>
      </w:pPr>
      <w:r>
        <w:rPr>
          <w:rFonts w:ascii="Times New Roman" w:hAnsi="Times New Roman" w:cs="Times New Roman"/>
          <w:sz w:val="24"/>
          <w:szCs w:val="24"/>
        </w:rPr>
        <w:t>Строителството, като организация ще се осъществява само в границите на имотите, в които ще се реализира ИП, без да се засягат съседни имоти, като същото ще се извършва съгласно ПБЗ.</w:t>
      </w:r>
    </w:p>
    <w:p w:rsidR="00723533" w:rsidRPr="00F77EF2" w:rsidRDefault="00723533" w:rsidP="00F421F9">
      <w:pPr>
        <w:jc w:val="both"/>
        <w:rPr>
          <w:rFonts w:ascii="Times New Roman" w:hAnsi="Times New Roman" w:cs="Times New Roman"/>
          <w:sz w:val="24"/>
          <w:szCs w:val="24"/>
        </w:rPr>
      </w:pPr>
      <w:r>
        <w:rPr>
          <w:rFonts w:ascii="Times New Roman" w:hAnsi="Times New Roman" w:cs="Times New Roman"/>
          <w:sz w:val="24"/>
          <w:szCs w:val="24"/>
        </w:rPr>
        <w:t>Спазването на изискванията на Наредба №2 за минимални изисквания за ЗБТУ, е условие за предотвратяване на аварии по време на строителството.</w:t>
      </w:r>
    </w:p>
    <w:p w:rsidR="00F421F9" w:rsidRDefault="00F421F9" w:rsidP="00F421F9">
      <w:pPr>
        <w:jc w:val="both"/>
        <w:rPr>
          <w:rFonts w:ascii="Times New Roman" w:hAnsi="Times New Roman" w:cs="Times New Roman"/>
          <w:b/>
          <w:sz w:val="24"/>
          <w:szCs w:val="24"/>
        </w:rPr>
      </w:pPr>
      <w:r w:rsidRPr="00723533">
        <w:rPr>
          <w:rFonts w:ascii="Times New Roman" w:hAnsi="Times New Roman" w:cs="Times New Roman"/>
          <w:b/>
          <w:sz w:val="24"/>
          <w:szCs w:val="24"/>
        </w:rPr>
        <w:t>6. Предлагани методи за строителство.</w:t>
      </w:r>
    </w:p>
    <w:p w:rsidR="00723533" w:rsidRDefault="004B1E2C" w:rsidP="00F421F9">
      <w:pPr>
        <w:jc w:val="both"/>
        <w:rPr>
          <w:rFonts w:ascii="Times New Roman" w:hAnsi="Times New Roman" w:cs="Times New Roman"/>
          <w:sz w:val="24"/>
          <w:szCs w:val="24"/>
        </w:rPr>
      </w:pPr>
      <w:r>
        <w:rPr>
          <w:rFonts w:ascii="Times New Roman" w:hAnsi="Times New Roman" w:cs="Times New Roman"/>
          <w:sz w:val="24"/>
          <w:szCs w:val="24"/>
        </w:rPr>
        <w:t>Реализацията на инвестиционното предложение ще се извършва по утвърдени методи за този вид сгради, с традиционна строителна техника и технология, които осигуряват качество, както на строителния процес, така и по време на експлоатацията.</w:t>
      </w:r>
    </w:p>
    <w:p w:rsidR="004B1E2C" w:rsidRDefault="004B1E2C" w:rsidP="00F421F9">
      <w:pPr>
        <w:jc w:val="both"/>
        <w:rPr>
          <w:rFonts w:ascii="Times New Roman" w:hAnsi="Times New Roman" w:cs="Times New Roman"/>
          <w:sz w:val="24"/>
          <w:szCs w:val="24"/>
        </w:rPr>
      </w:pPr>
      <w:r>
        <w:rPr>
          <w:rFonts w:ascii="Times New Roman" w:hAnsi="Times New Roman" w:cs="Times New Roman"/>
          <w:sz w:val="24"/>
          <w:szCs w:val="24"/>
        </w:rPr>
        <w:t>Строителните работи – изкопи, монолитни стоманобетонни конструкции, зидарии, мазилки, обратни насипи, благоустрояване и др., ще се извършват от компетентни лица, под ръководството на правоспособни технически лица – проектанти, строителен надзор.</w:t>
      </w:r>
    </w:p>
    <w:p w:rsidR="00F421F9" w:rsidRDefault="00F421F9" w:rsidP="00F421F9">
      <w:pPr>
        <w:jc w:val="both"/>
        <w:rPr>
          <w:rFonts w:ascii="Times New Roman" w:hAnsi="Times New Roman" w:cs="Times New Roman"/>
          <w:b/>
          <w:sz w:val="24"/>
          <w:szCs w:val="24"/>
        </w:rPr>
      </w:pPr>
      <w:r w:rsidRPr="004B1E2C">
        <w:rPr>
          <w:rFonts w:ascii="Times New Roman" w:hAnsi="Times New Roman" w:cs="Times New Roman"/>
          <w:b/>
          <w:sz w:val="24"/>
          <w:szCs w:val="24"/>
        </w:rPr>
        <w:t>7. Доказване на необходимостта от инвестиционното предложение.</w:t>
      </w:r>
    </w:p>
    <w:p w:rsidR="004B1E2C" w:rsidRDefault="00277021" w:rsidP="00F421F9">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Инвестиционното предложение е свързано със създаване на възможност за друг комфорт на обитаване , различен от този в градската среда. </w:t>
      </w:r>
    </w:p>
    <w:p w:rsidR="00277021" w:rsidRPr="00E14B3E" w:rsidRDefault="00277021" w:rsidP="00F421F9">
      <w:pPr>
        <w:jc w:val="both"/>
        <w:rPr>
          <w:rFonts w:ascii="Times New Roman" w:hAnsi="Times New Roman" w:cs="Times New Roman"/>
          <w:sz w:val="24"/>
          <w:szCs w:val="24"/>
        </w:rPr>
      </w:pPr>
      <w:r>
        <w:rPr>
          <w:rFonts w:ascii="Times New Roman" w:hAnsi="Times New Roman" w:cs="Times New Roman"/>
          <w:sz w:val="24"/>
          <w:szCs w:val="24"/>
        </w:rPr>
        <w:t>Ситуирането на  сградите ще бъде осъществено при най-благоприятни условия, следвайки теренните особености, без да се нарушава околната среда.</w:t>
      </w:r>
    </w:p>
    <w:p w:rsidR="00F421F9" w:rsidRDefault="00F421F9" w:rsidP="00F421F9">
      <w:pPr>
        <w:jc w:val="both"/>
        <w:rPr>
          <w:rFonts w:ascii="Times New Roman" w:hAnsi="Times New Roman" w:cs="Times New Roman"/>
          <w:b/>
          <w:sz w:val="24"/>
          <w:szCs w:val="24"/>
        </w:rPr>
      </w:pPr>
      <w:r w:rsidRPr="00277021">
        <w:rPr>
          <w:rFonts w:ascii="Times New Roman" w:hAnsi="Times New Roman" w:cs="Times New Roman"/>
          <w:b/>
          <w:sz w:val="24"/>
          <w:szCs w:val="24"/>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E716C1" w:rsidRDefault="00277021" w:rsidP="00E716C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Инвестиционното предложение </w:t>
      </w:r>
      <w:r w:rsidR="00E716C1">
        <w:rPr>
          <w:rFonts w:ascii="Times New Roman" w:hAnsi="Times New Roman" w:cs="Times New Roman"/>
          <w:sz w:val="24"/>
          <w:szCs w:val="24"/>
        </w:rPr>
        <w:t>включва изграждане на 15 жилищни/вилни сгради, разположени в 15 новообразувани УПИ, с устройствени показатели: височина – до 8м, плътност на застрояване – до 40-50%, интензивност на застрояване – до 1, процент на озеленяване – над 40%, начин на застрояване – свободно.</w:t>
      </w:r>
    </w:p>
    <w:p w:rsidR="00E716C1" w:rsidRDefault="00E716C1" w:rsidP="00E716C1">
      <w:pPr>
        <w:jc w:val="both"/>
        <w:rPr>
          <w:rFonts w:ascii="Times New Roman" w:hAnsi="Times New Roman" w:cs="Times New Roman"/>
          <w:sz w:val="24"/>
          <w:szCs w:val="24"/>
        </w:rPr>
      </w:pPr>
      <w:r w:rsidRPr="00E716C1">
        <w:rPr>
          <w:rFonts w:ascii="Times New Roman" w:hAnsi="Times New Roman" w:cs="Times New Roman"/>
          <w:sz w:val="24"/>
          <w:szCs w:val="24"/>
        </w:rPr>
        <w:t xml:space="preserve"> </w:t>
      </w:r>
      <w:r>
        <w:rPr>
          <w:rFonts w:ascii="Times New Roman" w:hAnsi="Times New Roman" w:cs="Times New Roman"/>
          <w:sz w:val="24"/>
          <w:szCs w:val="24"/>
        </w:rPr>
        <w:t xml:space="preserve">Площадката е в непосредствена близост с път </w:t>
      </w:r>
      <w:r>
        <w:rPr>
          <w:rFonts w:ascii="Times New Roman" w:hAnsi="Times New Roman" w:cs="Times New Roman"/>
          <w:sz w:val="24"/>
          <w:szCs w:val="24"/>
          <w:lang w:val="en-US"/>
        </w:rPr>
        <w:t>III-8604</w:t>
      </w:r>
      <w:r>
        <w:rPr>
          <w:rFonts w:ascii="Times New Roman" w:hAnsi="Times New Roman" w:cs="Times New Roman"/>
          <w:sz w:val="24"/>
          <w:szCs w:val="24"/>
        </w:rPr>
        <w:t xml:space="preserve"> „ Пловдив—Студенец” от националната пътна мрежа и е на 55 м от съществуващи жилищни сгради в имоти със сменено предназначение на земята, в посока с. Гълъбово, разположени на същия път.</w:t>
      </w:r>
    </w:p>
    <w:p w:rsidR="00E716C1" w:rsidRDefault="00E716C1" w:rsidP="00E716C1">
      <w:pPr>
        <w:jc w:val="both"/>
        <w:rPr>
          <w:rFonts w:ascii="Times New Roman" w:hAnsi="Times New Roman" w:cs="Times New Roman"/>
          <w:sz w:val="24"/>
          <w:szCs w:val="24"/>
        </w:rPr>
      </w:pPr>
      <w:r>
        <w:rPr>
          <w:rFonts w:ascii="Times New Roman" w:hAnsi="Times New Roman" w:cs="Times New Roman"/>
          <w:sz w:val="24"/>
          <w:szCs w:val="24"/>
        </w:rPr>
        <w:t xml:space="preserve">Имотите, предмет на инвестиционното предложение, не попадат в границите на защитени  зони от „НАТУРА 2000” и защитени територии по смисъла на чл.5 от </w:t>
      </w:r>
      <w:r w:rsidR="00644A7C">
        <w:rPr>
          <w:rFonts w:ascii="Times New Roman" w:hAnsi="Times New Roman" w:cs="Times New Roman"/>
          <w:sz w:val="24"/>
          <w:szCs w:val="24"/>
        </w:rPr>
        <w:t>З</w:t>
      </w:r>
      <w:r>
        <w:rPr>
          <w:rFonts w:ascii="Times New Roman" w:hAnsi="Times New Roman" w:cs="Times New Roman"/>
          <w:sz w:val="24"/>
          <w:szCs w:val="24"/>
        </w:rPr>
        <w:t>акона за защитените територии</w:t>
      </w:r>
      <w:r w:rsidR="00644A7C">
        <w:rPr>
          <w:rFonts w:ascii="Times New Roman" w:hAnsi="Times New Roman" w:cs="Times New Roman"/>
          <w:sz w:val="24"/>
          <w:szCs w:val="24"/>
        </w:rPr>
        <w:t xml:space="preserve">, не се намират в близост до защитени зони за опазване на природните местообитания и на дивата флора и фауна, включени в списъка от защитени зони, приет от МС с Решение №661/2007г. </w:t>
      </w:r>
    </w:p>
    <w:p w:rsidR="00F421F9" w:rsidRDefault="00F421F9" w:rsidP="00F421F9">
      <w:pPr>
        <w:jc w:val="both"/>
        <w:rPr>
          <w:rFonts w:ascii="Times New Roman" w:hAnsi="Times New Roman" w:cs="Times New Roman"/>
          <w:b/>
          <w:sz w:val="24"/>
          <w:szCs w:val="24"/>
        </w:rPr>
      </w:pPr>
      <w:r w:rsidRPr="00644A7C">
        <w:rPr>
          <w:rFonts w:ascii="Times New Roman" w:hAnsi="Times New Roman" w:cs="Times New Roman"/>
          <w:b/>
          <w:sz w:val="24"/>
          <w:szCs w:val="24"/>
        </w:rPr>
        <w:t>9. Съществуващо земеползване по границите на площадката или трасето на инвестиционното предложение.</w:t>
      </w:r>
    </w:p>
    <w:p w:rsidR="00644A7C" w:rsidRDefault="005C3434" w:rsidP="00F421F9">
      <w:pPr>
        <w:jc w:val="both"/>
        <w:rPr>
          <w:rFonts w:ascii="Times New Roman" w:hAnsi="Times New Roman" w:cs="Times New Roman"/>
          <w:sz w:val="24"/>
          <w:szCs w:val="24"/>
        </w:rPr>
      </w:pPr>
      <w:r>
        <w:rPr>
          <w:rFonts w:ascii="Times New Roman" w:hAnsi="Times New Roman" w:cs="Times New Roman"/>
          <w:sz w:val="24"/>
          <w:szCs w:val="24"/>
        </w:rPr>
        <w:t>Съществуващото земеползване по границите на площадката на инвестиционното предложение е, както следва:</w:t>
      </w:r>
    </w:p>
    <w:p w:rsidR="005C3434" w:rsidRDefault="005C3434" w:rsidP="00F421F9">
      <w:pPr>
        <w:jc w:val="both"/>
        <w:rPr>
          <w:rFonts w:ascii="Times New Roman" w:hAnsi="Times New Roman" w:cs="Times New Roman"/>
          <w:sz w:val="24"/>
          <w:szCs w:val="24"/>
        </w:rPr>
      </w:pPr>
      <w:r>
        <w:rPr>
          <w:rFonts w:ascii="Times New Roman" w:hAnsi="Times New Roman" w:cs="Times New Roman"/>
          <w:sz w:val="24"/>
          <w:szCs w:val="24"/>
        </w:rPr>
        <w:t>на север: ПИ 18277.6.368 – нива и ПИ 18277.6.372 – ливада;</w:t>
      </w:r>
    </w:p>
    <w:p w:rsidR="005C3434" w:rsidRDefault="005C3434" w:rsidP="00F421F9">
      <w:pPr>
        <w:jc w:val="both"/>
        <w:rPr>
          <w:rFonts w:ascii="Times New Roman" w:hAnsi="Times New Roman" w:cs="Times New Roman"/>
          <w:sz w:val="24"/>
          <w:szCs w:val="24"/>
        </w:rPr>
      </w:pPr>
      <w:r>
        <w:rPr>
          <w:rFonts w:ascii="Times New Roman" w:hAnsi="Times New Roman" w:cs="Times New Roman"/>
          <w:sz w:val="24"/>
          <w:szCs w:val="24"/>
        </w:rPr>
        <w:t>на изток: ПИ 18277.6.25 – дере;</w:t>
      </w:r>
    </w:p>
    <w:p w:rsidR="005C3434" w:rsidRDefault="005C3434" w:rsidP="00F421F9">
      <w:pPr>
        <w:jc w:val="both"/>
        <w:rPr>
          <w:rFonts w:ascii="Times New Roman" w:hAnsi="Times New Roman" w:cs="Times New Roman"/>
          <w:sz w:val="24"/>
          <w:szCs w:val="24"/>
        </w:rPr>
      </w:pPr>
      <w:r>
        <w:rPr>
          <w:rFonts w:ascii="Times New Roman" w:hAnsi="Times New Roman" w:cs="Times New Roman"/>
          <w:sz w:val="24"/>
          <w:szCs w:val="24"/>
        </w:rPr>
        <w:t>на юг: ПИ 18277.6.6 – нива;</w:t>
      </w:r>
    </w:p>
    <w:p w:rsidR="005C3434" w:rsidRPr="00644A7C" w:rsidRDefault="005C3434" w:rsidP="00F421F9">
      <w:pPr>
        <w:jc w:val="both"/>
        <w:rPr>
          <w:rFonts w:ascii="Times New Roman" w:hAnsi="Times New Roman" w:cs="Times New Roman"/>
          <w:sz w:val="24"/>
          <w:szCs w:val="24"/>
        </w:rPr>
      </w:pPr>
      <w:r>
        <w:rPr>
          <w:rFonts w:ascii="Times New Roman" w:hAnsi="Times New Roman" w:cs="Times New Roman"/>
          <w:sz w:val="24"/>
          <w:szCs w:val="24"/>
        </w:rPr>
        <w:t>на запад: ПИ 18277.1.129 – територия на транспорта.</w:t>
      </w:r>
    </w:p>
    <w:p w:rsidR="00F421F9" w:rsidRDefault="00F421F9" w:rsidP="00F421F9">
      <w:pPr>
        <w:jc w:val="both"/>
        <w:rPr>
          <w:rFonts w:ascii="Times New Roman" w:hAnsi="Times New Roman" w:cs="Times New Roman"/>
          <w:b/>
          <w:sz w:val="24"/>
          <w:szCs w:val="24"/>
        </w:rPr>
      </w:pPr>
      <w:r w:rsidRPr="005C3434">
        <w:rPr>
          <w:rFonts w:ascii="Times New Roman" w:hAnsi="Times New Roman" w:cs="Times New Roman"/>
          <w:b/>
          <w:sz w:val="24"/>
          <w:szCs w:val="24"/>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5C3434" w:rsidRDefault="00A902A8" w:rsidP="00F421F9">
      <w:pPr>
        <w:jc w:val="both"/>
        <w:rPr>
          <w:rFonts w:ascii="Times New Roman" w:hAnsi="Times New Roman" w:cs="Times New Roman"/>
          <w:sz w:val="24"/>
          <w:szCs w:val="24"/>
        </w:rPr>
      </w:pPr>
      <w:r>
        <w:rPr>
          <w:rFonts w:ascii="Times New Roman" w:hAnsi="Times New Roman" w:cs="Times New Roman"/>
          <w:sz w:val="24"/>
          <w:szCs w:val="24"/>
        </w:rPr>
        <w:t xml:space="preserve">Територията на инвестиционното предложение, както и </w:t>
      </w:r>
      <w:r w:rsidR="007E3CA0">
        <w:rPr>
          <w:rFonts w:ascii="Times New Roman" w:hAnsi="Times New Roman" w:cs="Times New Roman"/>
          <w:sz w:val="24"/>
          <w:szCs w:val="24"/>
        </w:rPr>
        <w:t xml:space="preserve"> </w:t>
      </w:r>
      <w:r>
        <w:rPr>
          <w:rFonts w:ascii="Times New Roman" w:hAnsi="Times New Roman" w:cs="Times New Roman"/>
          <w:sz w:val="24"/>
          <w:szCs w:val="24"/>
        </w:rPr>
        <w:t>контактната такава, не са установени като чувствителни зони, за които се изисква спазване на определени нормативи или налагане на ограничения.</w:t>
      </w:r>
    </w:p>
    <w:p w:rsidR="00A902A8" w:rsidRDefault="00A902A8" w:rsidP="00F421F9">
      <w:pPr>
        <w:jc w:val="both"/>
        <w:rPr>
          <w:rFonts w:ascii="Times New Roman" w:hAnsi="Times New Roman" w:cs="Times New Roman"/>
          <w:sz w:val="24"/>
          <w:szCs w:val="24"/>
        </w:rPr>
      </w:pPr>
      <w:r>
        <w:rPr>
          <w:rFonts w:ascii="Times New Roman" w:hAnsi="Times New Roman" w:cs="Times New Roman"/>
          <w:sz w:val="24"/>
          <w:szCs w:val="24"/>
        </w:rPr>
        <w:t>На площадката и в близост до нея:</w:t>
      </w:r>
    </w:p>
    <w:p w:rsidR="00A902A8" w:rsidRDefault="00A902A8" w:rsidP="00A902A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t>
      </w:r>
      <w:r w:rsidRPr="00A902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02A8">
        <w:rPr>
          <w:rFonts w:ascii="Times New Roman" w:hAnsi="Times New Roman" w:cs="Times New Roman"/>
          <w:sz w:val="24"/>
          <w:szCs w:val="24"/>
        </w:rPr>
        <w:t>няма обекти, които са важни или чувс</w:t>
      </w:r>
      <w:r>
        <w:rPr>
          <w:rFonts w:ascii="Times New Roman" w:hAnsi="Times New Roman" w:cs="Times New Roman"/>
          <w:sz w:val="24"/>
          <w:szCs w:val="24"/>
        </w:rPr>
        <w:t>т</w:t>
      </w:r>
      <w:r w:rsidRPr="00A902A8">
        <w:rPr>
          <w:rFonts w:ascii="Times New Roman" w:hAnsi="Times New Roman" w:cs="Times New Roman"/>
          <w:sz w:val="24"/>
          <w:szCs w:val="24"/>
        </w:rPr>
        <w:t>вителни от еколо</w:t>
      </w:r>
      <w:r>
        <w:rPr>
          <w:rFonts w:ascii="Times New Roman" w:hAnsi="Times New Roman" w:cs="Times New Roman"/>
          <w:sz w:val="24"/>
          <w:szCs w:val="24"/>
        </w:rPr>
        <w:t>г</w:t>
      </w:r>
      <w:r w:rsidRPr="00A902A8">
        <w:rPr>
          <w:rFonts w:ascii="Times New Roman" w:hAnsi="Times New Roman" w:cs="Times New Roman"/>
          <w:sz w:val="24"/>
          <w:szCs w:val="24"/>
        </w:rPr>
        <w:t>ична гледна точка;</w:t>
      </w:r>
    </w:p>
    <w:p w:rsidR="00A902A8" w:rsidRDefault="00A902A8" w:rsidP="00A902A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няма защитени зони, които се обитават от защитени видове на флората и фауната;</w:t>
      </w:r>
    </w:p>
    <w:p w:rsidR="00A902A8" w:rsidRDefault="00A902A8" w:rsidP="00A902A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няма местности с историческо или културно значение, които могат да бъдат засегнати от инвестиционното предложение;</w:t>
      </w:r>
    </w:p>
    <w:p w:rsidR="00A902A8" w:rsidRDefault="00A902A8" w:rsidP="00A902A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няма санитарно-охранителни зони </w:t>
      </w:r>
      <w:r w:rsidRPr="00A902A8">
        <w:rPr>
          <w:rFonts w:ascii="Times New Roman" w:hAnsi="Times New Roman" w:cs="Times New Roman"/>
          <w:sz w:val="24"/>
          <w:szCs w:val="24"/>
        </w:rPr>
        <w:t>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r>
        <w:rPr>
          <w:rFonts w:ascii="Times New Roman" w:hAnsi="Times New Roman" w:cs="Times New Roman"/>
          <w:sz w:val="24"/>
          <w:szCs w:val="24"/>
        </w:rPr>
        <w:t>;</w:t>
      </w:r>
    </w:p>
    <w:p w:rsidR="00A902A8" w:rsidRDefault="00A902A8" w:rsidP="00A902A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няма опасност от наводнения, земетресения, ерозия, неблагоприятни климатични условия, които биха влошили околната среда</w:t>
      </w:r>
      <w:r w:rsidR="00433E6E">
        <w:rPr>
          <w:rFonts w:ascii="Times New Roman" w:hAnsi="Times New Roman" w:cs="Times New Roman"/>
          <w:sz w:val="24"/>
          <w:szCs w:val="24"/>
        </w:rPr>
        <w:t xml:space="preserve"> в резултат на инвестиционното предложение.</w:t>
      </w:r>
    </w:p>
    <w:p w:rsidR="00433E6E" w:rsidRPr="00A902A8" w:rsidRDefault="00433E6E" w:rsidP="00A902A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няма защитени  зони от „НАТУРА 2000” и защитени територии по смисъла на чл.5 от Закона за защитените територии,</w:t>
      </w:r>
    </w:p>
    <w:p w:rsidR="00F421F9" w:rsidRDefault="00F421F9" w:rsidP="00F421F9">
      <w:pPr>
        <w:jc w:val="both"/>
        <w:rPr>
          <w:rFonts w:ascii="Times New Roman" w:hAnsi="Times New Roman" w:cs="Times New Roman"/>
          <w:b/>
          <w:sz w:val="24"/>
          <w:szCs w:val="24"/>
        </w:rPr>
      </w:pPr>
      <w:r w:rsidRPr="00433E6E">
        <w:rPr>
          <w:rFonts w:ascii="Times New Roman" w:hAnsi="Times New Roman" w:cs="Times New Roman"/>
          <w:b/>
          <w:sz w:val="24"/>
          <w:szCs w:val="24"/>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433E6E" w:rsidRDefault="00433E6E" w:rsidP="00F421F9">
      <w:pPr>
        <w:jc w:val="both"/>
        <w:rPr>
          <w:rFonts w:ascii="Times New Roman" w:hAnsi="Times New Roman" w:cs="Times New Roman"/>
          <w:sz w:val="24"/>
          <w:szCs w:val="24"/>
        </w:rPr>
      </w:pPr>
      <w:r>
        <w:rPr>
          <w:rFonts w:ascii="Times New Roman" w:hAnsi="Times New Roman" w:cs="Times New Roman"/>
          <w:sz w:val="24"/>
          <w:szCs w:val="24"/>
        </w:rPr>
        <w:t>Други дейности, свързани с инвестиционното предложение /жилищно застрояване/, са:</w:t>
      </w:r>
    </w:p>
    <w:p w:rsidR="00433E6E" w:rsidRDefault="00433E6E" w:rsidP="00433E6E">
      <w:pPr>
        <w:ind w:left="709"/>
        <w:jc w:val="both"/>
        <w:rPr>
          <w:rFonts w:ascii="Times New Roman" w:hAnsi="Times New Roman" w:cs="Times New Roman"/>
          <w:sz w:val="24"/>
          <w:szCs w:val="24"/>
        </w:rPr>
      </w:pPr>
      <w:r>
        <w:rPr>
          <w:rFonts w:ascii="Times New Roman" w:hAnsi="Times New Roman" w:cs="Times New Roman"/>
          <w:sz w:val="24"/>
          <w:szCs w:val="24"/>
        </w:rPr>
        <w:t>- пренасяне на ел.енергия за електроснабдяване на жилищните сгради – съгласно становище на ЕВН</w:t>
      </w:r>
    </w:p>
    <w:p w:rsidR="00433E6E" w:rsidRDefault="00433E6E" w:rsidP="00433E6E">
      <w:pPr>
        <w:ind w:left="709"/>
        <w:jc w:val="both"/>
        <w:rPr>
          <w:rFonts w:ascii="Times New Roman" w:hAnsi="Times New Roman" w:cs="Times New Roman"/>
          <w:sz w:val="24"/>
          <w:szCs w:val="24"/>
        </w:rPr>
      </w:pPr>
      <w:r>
        <w:rPr>
          <w:rFonts w:ascii="Times New Roman" w:hAnsi="Times New Roman" w:cs="Times New Roman"/>
          <w:sz w:val="24"/>
          <w:szCs w:val="24"/>
        </w:rPr>
        <w:t>- алтернативен водоизточник или нов водопровод</w:t>
      </w:r>
    </w:p>
    <w:p w:rsidR="00F421F9" w:rsidRDefault="00F421F9" w:rsidP="00F421F9">
      <w:pPr>
        <w:jc w:val="both"/>
        <w:rPr>
          <w:rFonts w:ascii="Times New Roman" w:hAnsi="Times New Roman" w:cs="Times New Roman"/>
          <w:b/>
          <w:sz w:val="24"/>
          <w:szCs w:val="24"/>
        </w:rPr>
      </w:pPr>
      <w:r w:rsidRPr="00433E6E">
        <w:rPr>
          <w:rFonts w:ascii="Times New Roman" w:hAnsi="Times New Roman" w:cs="Times New Roman"/>
          <w:b/>
          <w:sz w:val="24"/>
          <w:szCs w:val="24"/>
        </w:rPr>
        <w:t>12. Необходимост от други разрешителни, свързани с инвестиционното предложение.</w:t>
      </w:r>
    </w:p>
    <w:p w:rsidR="00433E6E" w:rsidRDefault="00433E6E" w:rsidP="00F421F9">
      <w:pPr>
        <w:jc w:val="both"/>
        <w:rPr>
          <w:rFonts w:ascii="Times New Roman" w:hAnsi="Times New Roman" w:cs="Times New Roman"/>
          <w:sz w:val="24"/>
          <w:szCs w:val="24"/>
        </w:rPr>
      </w:pPr>
      <w:r>
        <w:rPr>
          <w:rFonts w:ascii="Times New Roman" w:hAnsi="Times New Roman" w:cs="Times New Roman"/>
          <w:sz w:val="24"/>
          <w:szCs w:val="24"/>
        </w:rPr>
        <w:t>За реализиране на инвестиционното предложение е необходимо:</w:t>
      </w:r>
    </w:p>
    <w:p w:rsidR="00433E6E" w:rsidRDefault="00433E6E" w:rsidP="00433E6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Завършване на процедурата по промяна на предназначението на земята</w:t>
      </w:r>
    </w:p>
    <w:p w:rsidR="00433E6E" w:rsidRDefault="00433E6E" w:rsidP="00433E6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Одобряване на инвестиционни проекти и издаване на Разрешение за строеж съгласно изискванията на ЗУТ</w:t>
      </w:r>
    </w:p>
    <w:p w:rsidR="00A63751" w:rsidRDefault="00A63751" w:rsidP="00433E6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Трасиране и издаване на Протокол за строителна линия и ниво</w:t>
      </w:r>
    </w:p>
    <w:p w:rsidR="00A63751" w:rsidRPr="00433E6E" w:rsidRDefault="00A63751" w:rsidP="00433E6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След завършване на строителството – издаване на удостоверение за ползване</w:t>
      </w:r>
    </w:p>
    <w:p w:rsidR="00F421F9" w:rsidRDefault="00F421F9" w:rsidP="00F421F9">
      <w:pPr>
        <w:jc w:val="both"/>
        <w:rPr>
          <w:rFonts w:ascii="Times New Roman" w:hAnsi="Times New Roman" w:cs="Times New Roman"/>
          <w:b/>
          <w:sz w:val="24"/>
          <w:szCs w:val="24"/>
        </w:rPr>
      </w:pPr>
      <w:r w:rsidRPr="00A63751">
        <w:rPr>
          <w:rFonts w:ascii="Times New Roman" w:hAnsi="Times New Roman" w:cs="Times New Roman"/>
          <w:b/>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A63751" w:rsidRDefault="00A63751" w:rsidP="00A63751">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Инвестиционното предложение включва изграждане на 15 броя еднофамилни жилищни сгради в самостоятелни урегулирани поземлени имота. Настоящата процедура се провежда във връзка с промяна на предназначението на земята. </w:t>
      </w:r>
    </w:p>
    <w:p w:rsidR="009A5930" w:rsidRDefault="00A63751" w:rsidP="00A63751">
      <w:pPr>
        <w:jc w:val="both"/>
        <w:rPr>
          <w:rFonts w:ascii="Times New Roman" w:hAnsi="Times New Roman" w:cs="Times New Roman"/>
          <w:sz w:val="24"/>
          <w:szCs w:val="24"/>
        </w:rPr>
      </w:pPr>
      <w:r>
        <w:rPr>
          <w:rFonts w:ascii="Times New Roman" w:hAnsi="Times New Roman" w:cs="Times New Roman"/>
          <w:sz w:val="24"/>
          <w:szCs w:val="24"/>
        </w:rPr>
        <w:t xml:space="preserve">Общата площ, на която ще се реализира инвестиционното предложение е 10254 кв.м и представлява поземлени имоти с идентификатори 18277.6.369, 18277.6.370 и 18277.6.373 по КК и КР на с. Гълъбово местност „Гробът” община Куклен. Кооринатите на чупките на имотите са дадени към скиците, издадени от СГКК-Пловдив, в координатна система ККС2005. Имотите са в непосредствена връзка с път </w:t>
      </w:r>
      <w:r>
        <w:rPr>
          <w:rFonts w:ascii="Times New Roman" w:hAnsi="Times New Roman" w:cs="Times New Roman"/>
          <w:sz w:val="24"/>
          <w:szCs w:val="24"/>
          <w:lang w:val="en-US"/>
        </w:rPr>
        <w:t>III-8604</w:t>
      </w:r>
      <w:r>
        <w:rPr>
          <w:rFonts w:ascii="Times New Roman" w:hAnsi="Times New Roman" w:cs="Times New Roman"/>
          <w:sz w:val="24"/>
          <w:szCs w:val="24"/>
        </w:rPr>
        <w:t xml:space="preserve"> „ Пловдив—Студенец” от националната пътна мрежа. Присъединяването към електроразпределителната мрежа ще се осъществи съгласно становище на </w:t>
      </w:r>
      <w:r>
        <w:rPr>
          <w:rFonts w:ascii="Times New Roman" w:hAnsi="Times New Roman" w:cs="Times New Roman"/>
          <w:sz w:val="24"/>
          <w:szCs w:val="24"/>
        </w:rPr>
        <w:lastRenderedPageBreak/>
        <w:t xml:space="preserve">„Електроразпределение Юг” ЕАД №6473/25.08.2021г. За осигуряване на водоснабдяване ще се предвиди алтернативен водоизточник, а за отпадните води –безотточни, водоплътни  септични  ями. </w:t>
      </w:r>
    </w:p>
    <w:p w:rsidR="00A63751" w:rsidRDefault="009A5930" w:rsidP="00A63751">
      <w:pPr>
        <w:jc w:val="both"/>
        <w:rPr>
          <w:rFonts w:ascii="Times New Roman" w:hAnsi="Times New Roman" w:cs="Times New Roman"/>
          <w:sz w:val="24"/>
          <w:szCs w:val="24"/>
        </w:rPr>
      </w:pPr>
      <w:r>
        <w:rPr>
          <w:rFonts w:ascii="Times New Roman" w:hAnsi="Times New Roman" w:cs="Times New Roman"/>
          <w:sz w:val="24"/>
          <w:szCs w:val="24"/>
        </w:rPr>
        <w:t>Имотите, предмет на инвестиционното предложение, не попадат в границите на защитени  зони от „НАТУРА 2000” и защитени територии по смисъла на чл.5 от Закона за защитените територии.</w:t>
      </w:r>
    </w:p>
    <w:p w:rsidR="009A5930" w:rsidRDefault="009A5930" w:rsidP="00A63751">
      <w:pPr>
        <w:jc w:val="both"/>
        <w:rPr>
          <w:rFonts w:ascii="Times New Roman" w:hAnsi="Times New Roman" w:cs="Times New Roman"/>
          <w:sz w:val="24"/>
          <w:szCs w:val="24"/>
        </w:rPr>
      </w:pPr>
      <w:r>
        <w:rPr>
          <w:rFonts w:ascii="Times New Roman" w:hAnsi="Times New Roman" w:cs="Times New Roman"/>
          <w:sz w:val="24"/>
          <w:szCs w:val="24"/>
        </w:rPr>
        <w:t>Допълнителните дейности  по  време на строителството ще бъдат извършвани върху територията на площадката, без да се засягат съседни имоти.</w:t>
      </w:r>
    </w:p>
    <w:p w:rsidR="00F421F9" w:rsidRDefault="00F421F9" w:rsidP="00F421F9">
      <w:pPr>
        <w:jc w:val="both"/>
        <w:rPr>
          <w:rFonts w:ascii="Times New Roman" w:hAnsi="Times New Roman" w:cs="Times New Roman"/>
          <w:b/>
          <w:sz w:val="24"/>
          <w:szCs w:val="24"/>
        </w:rPr>
      </w:pPr>
      <w:r w:rsidRPr="009A5930">
        <w:rPr>
          <w:rFonts w:ascii="Times New Roman" w:hAnsi="Times New Roman" w:cs="Times New Roman"/>
          <w:b/>
          <w:sz w:val="24"/>
          <w:szCs w:val="24"/>
        </w:rPr>
        <w:t>1. съществуващо и одобрено земеползване;</w:t>
      </w:r>
    </w:p>
    <w:p w:rsidR="009A5930" w:rsidRPr="009A5930" w:rsidRDefault="009A5930" w:rsidP="00F421F9">
      <w:pPr>
        <w:jc w:val="both"/>
        <w:rPr>
          <w:rFonts w:ascii="Times New Roman" w:hAnsi="Times New Roman" w:cs="Times New Roman"/>
          <w:b/>
          <w:sz w:val="24"/>
          <w:szCs w:val="24"/>
        </w:rPr>
      </w:pPr>
      <w:r>
        <w:rPr>
          <w:rFonts w:ascii="Times New Roman" w:hAnsi="Times New Roman" w:cs="Times New Roman"/>
          <w:sz w:val="24"/>
          <w:szCs w:val="24"/>
        </w:rPr>
        <w:t>Имотите, предмет на предложението, и съседните са ниви, ливада, дере, транспортна комуникация</w:t>
      </w:r>
    </w:p>
    <w:p w:rsidR="00F421F9" w:rsidRDefault="00F421F9" w:rsidP="00F421F9">
      <w:pPr>
        <w:jc w:val="both"/>
        <w:rPr>
          <w:rFonts w:ascii="Times New Roman" w:hAnsi="Times New Roman" w:cs="Times New Roman"/>
          <w:b/>
          <w:sz w:val="24"/>
          <w:szCs w:val="24"/>
        </w:rPr>
      </w:pPr>
      <w:r w:rsidRPr="009A5930">
        <w:rPr>
          <w:rFonts w:ascii="Times New Roman" w:hAnsi="Times New Roman" w:cs="Times New Roman"/>
          <w:b/>
          <w:sz w:val="24"/>
          <w:szCs w:val="24"/>
        </w:rPr>
        <w:t>2. мочурища, крайречни области, речни устия;</w:t>
      </w:r>
    </w:p>
    <w:p w:rsidR="009A5930" w:rsidRPr="009A5930" w:rsidRDefault="009A5930" w:rsidP="00F421F9">
      <w:pPr>
        <w:jc w:val="both"/>
        <w:rPr>
          <w:rFonts w:ascii="Times New Roman" w:hAnsi="Times New Roman" w:cs="Times New Roman"/>
          <w:sz w:val="24"/>
          <w:szCs w:val="24"/>
        </w:rPr>
      </w:pPr>
      <w:r>
        <w:rPr>
          <w:rFonts w:ascii="Times New Roman" w:hAnsi="Times New Roman" w:cs="Times New Roman"/>
          <w:sz w:val="24"/>
          <w:szCs w:val="24"/>
        </w:rPr>
        <w:t>Няма мочурища, крайречни области и речни устия</w:t>
      </w:r>
    </w:p>
    <w:p w:rsidR="00F421F9" w:rsidRDefault="00F421F9" w:rsidP="00F421F9">
      <w:pPr>
        <w:jc w:val="both"/>
        <w:rPr>
          <w:rFonts w:ascii="Times New Roman" w:hAnsi="Times New Roman" w:cs="Times New Roman"/>
          <w:b/>
          <w:sz w:val="24"/>
          <w:szCs w:val="24"/>
        </w:rPr>
      </w:pPr>
      <w:r w:rsidRPr="009A5930">
        <w:rPr>
          <w:rFonts w:ascii="Times New Roman" w:hAnsi="Times New Roman" w:cs="Times New Roman"/>
          <w:b/>
          <w:sz w:val="24"/>
          <w:szCs w:val="24"/>
        </w:rPr>
        <w:t>3. крайбрежни зони и морска околна среда;</w:t>
      </w:r>
    </w:p>
    <w:p w:rsidR="009A5930" w:rsidRPr="009A5930" w:rsidRDefault="009A5930" w:rsidP="00F421F9">
      <w:pPr>
        <w:jc w:val="both"/>
        <w:rPr>
          <w:rFonts w:ascii="Times New Roman" w:hAnsi="Times New Roman" w:cs="Times New Roman"/>
          <w:sz w:val="24"/>
          <w:szCs w:val="24"/>
        </w:rPr>
      </w:pPr>
      <w:r>
        <w:rPr>
          <w:rFonts w:ascii="Times New Roman" w:hAnsi="Times New Roman" w:cs="Times New Roman"/>
          <w:sz w:val="24"/>
          <w:szCs w:val="24"/>
        </w:rPr>
        <w:t>Не попада в крайбрежни зони и морска околна среда</w:t>
      </w:r>
    </w:p>
    <w:p w:rsidR="00F421F9" w:rsidRDefault="00F421F9" w:rsidP="00F421F9">
      <w:pPr>
        <w:jc w:val="both"/>
        <w:rPr>
          <w:rFonts w:ascii="Times New Roman" w:hAnsi="Times New Roman" w:cs="Times New Roman"/>
          <w:b/>
          <w:sz w:val="24"/>
          <w:szCs w:val="24"/>
        </w:rPr>
      </w:pPr>
      <w:r w:rsidRPr="009A5930">
        <w:rPr>
          <w:rFonts w:ascii="Times New Roman" w:hAnsi="Times New Roman" w:cs="Times New Roman"/>
          <w:b/>
          <w:sz w:val="24"/>
          <w:szCs w:val="24"/>
        </w:rPr>
        <w:t>4. планински и горски райони;</w:t>
      </w:r>
    </w:p>
    <w:p w:rsidR="009A5930" w:rsidRPr="009A5930" w:rsidRDefault="009A5930" w:rsidP="00F421F9">
      <w:pPr>
        <w:jc w:val="both"/>
        <w:rPr>
          <w:rFonts w:ascii="Times New Roman" w:hAnsi="Times New Roman" w:cs="Times New Roman"/>
          <w:sz w:val="24"/>
          <w:szCs w:val="24"/>
        </w:rPr>
      </w:pPr>
      <w:r w:rsidRPr="009A5930">
        <w:rPr>
          <w:rFonts w:ascii="Times New Roman" w:hAnsi="Times New Roman" w:cs="Times New Roman"/>
          <w:sz w:val="24"/>
          <w:szCs w:val="24"/>
        </w:rPr>
        <w:t>Не попада в горски райони</w:t>
      </w:r>
    </w:p>
    <w:p w:rsidR="00F421F9" w:rsidRDefault="00F421F9" w:rsidP="00F421F9">
      <w:pPr>
        <w:jc w:val="both"/>
        <w:rPr>
          <w:rFonts w:ascii="Times New Roman" w:hAnsi="Times New Roman" w:cs="Times New Roman"/>
          <w:b/>
          <w:sz w:val="24"/>
          <w:szCs w:val="24"/>
        </w:rPr>
      </w:pPr>
      <w:r w:rsidRPr="00723366">
        <w:rPr>
          <w:rFonts w:ascii="Times New Roman" w:hAnsi="Times New Roman" w:cs="Times New Roman"/>
          <w:b/>
          <w:sz w:val="24"/>
          <w:szCs w:val="24"/>
        </w:rPr>
        <w:t>5. защитени със закон територии;</w:t>
      </w:r>
    </w:p>
    <w:p w:rsidR="00723366" w:rsidRPr="00723366" w:rsidRDefault="00723366" w:rsidP="00F421F9">
      <w:pPr>
        <w:jc w:val="both"/>
        <w:rPr>
          <w:rFonts w:ascii="Times New Roman" w:hAnsi="Times New Roman" w:cs="Times New Roman"/>
          <w:sz w:val="24"/>
          <w:szCs w:val="24"/>
        </w:rPr>
      </w:pPr>
      <w:r w:rsidRPr="00723366">
        <w:rPr>
          <w:rFonts w:ascii="Times New Roman" w:hAnsi="Times New Roman" w:cs="Times New Roman"/>
          <w:sz w:val="24"/>
          <w:szCs w:val="24"/>
        </w:rPr>
        <w:t>Няма защитени със закон територии</w:t>
      </w:r>
    </w:p>
    <w:p w:rsidR="00723366" w:rsidRDefault="00F421F9" w:rsidP="00723366">
      <w:pPr>
        <w:jc w:val="both"/>
        <w:rPr>
          <w:rFonts w:ascii="Times New Roman" w:hAnsi="Times New Roman" w:cs="Times New Roman"/>
          <w:sz w:val="24"/>
          <w:szCs w:val="24"/>
        </w:rPr>
      </w:pPr>
      <w:r w:rsidRPr="00723366">
        <w:rPr>
          <w:rFonts w:ascii="Times New Roman" w:hAnsi="Times New Roman" w:cs="Times New Roman"/>
          <w:b/>
          <w:sz w:val="24"/>
          <w:szCs w:val="24"/>
        </w:rPr>
        <w:t>6. засегнати елементи от Националната екологична мрежа;</w:t>
      </w:r>
      <w:r w:rsidR="00723366" w:rsidRPr="00723366">
        <w:rPr>
          <w:rFonts w:ascii="Times New Roman" w:hAnsi="Times New Roman" w:cs="Times New Roman"/>
          <w:sz w:val="24"/>
          <w:szCs w:val="24"/>
        </w:rPr>
        <w:t xml:space="preserve"> </w:t>
      </w:r>
    </w:p>
    <w:p w:rsidR="00723366" w:rsidRPr="00723366" w:rsidRDefault="00723366" w:rsidP="00723366">
      <w:pPr>
        <w:jc w:val="both"/>
        <w:rPr>
          <w:rFonts w:ascii="Times New Roman" w:hAnsi="Times New Roman" w:cs="Times New Roman"/>
          <w:sz w:val="24"/>
          <w:szCs w:val="24"/>
        </w:rPr>
      </w:pPr>
      <w:r>
        <w:rPr>
          <w:rFonts w:ascii="Times New Roman" w:hAnsi="Times New Roman" w:cs="Times New Roman"/>
          <w:sz w:val="24"/>
          <w:szCs w:val="24"/>
        </w:rPr>
        <w:t>Не попадат в границите на защитени  зони от „НАТУРА 2000” и защитени територии по смисъла на чл.5 от Закона за защитените територии.</w:t>
      </w:r>
      <w:r w:rsidR="002C37AC">
        <w:rPr>
          <w:rFonts w:ascii="Times New Roman" w:hAnsi="Times New Roman" w:cs="Times New Roman"/>
          <w:sz w:val="24"/>
          <w:szCs w:val="24"/>
        </w:rPr>
        <w:t xml:space="preserve"> </w:t>
      </w:r>
    </w:p>
    <w:p w:rsidR="00F421F9" w:rsidRDefault="00F421F9" w:rsidP="00F421F9">
      <w:pPr>
        <w:jc w:val="both"/>
        <w:rPr>
          <w:rFonts w:ascii="Times New Roman" w:hAnsi="Times New Roman" w:cs="Times New Roman"/>
          <w:b/>
          <w:sz w:val="24"/>
          <w:szCs w:val="24"/>
        </w:rPr>
      </w:pPr>
    </w:p>
    <w:p w:rsidR="00723366" w:rsidRPr="00723366" w:rsidRDefault="00723366" w:rsidP="00F421F9">
      <w:pPr>
        <w:jc w:val="both"/>
        <w:rPr>
          <w:rFonts w:ascii="Times New Roman" w:hAnsi="Times New Roman" w:cs="Times New Roman"/>
          <w:sz w:val="24"/>
          <w:szCs w:val="24"/>
        </w:rPr>
      </w:pPr>
    </w:p>
    <w:p w:rsidR="00F421F9" w:rsidRDefault="00F421F9" w:rsidP="00F421F9">
      <w:pPr>
        <w:jc w:val="both"/>
        <w:rPr>
          <w:rFonts w:ascii="Times New Roman" w:hAnsi="Times New Roman" w:cs="Times New Roman"/>
          <w:b/>
          <w:sz w:val="24"/>
          <w:szCs w:val="24"/>
        </w:rPr>
      </w:pPr>
      <w:r w:rsidRPr="00723366">
        <w:rPr>
          <w:rFonts w:ascii="Times New Roman" w:hAnsi="Times New Roman" w:cs="Times New Roman"/>
          <w:b/>
          <w:sz w:val="24"/>
          <w:szCs w:val="24"/>
        </w:rPr>
        <w:t>7. ландшафт и обекти с историческа, културна или археологическа стойност;</w:t>
      </w:r>
    </w:p>
    <w:p w:rsidR="00723366" w:rsidRPr="00723366" w:rsidRDefault="00723366" w:rsidP="00F421F9">
      <w:pPr>
        <w:jc w:val="both"/>
        <w:rPr>
          <w:rFonts w:ascii="Times New Roman" w:hAnsi="Times New Roman" w:cs="Times New Roman"/>
          <w:sz w:val="24"/>
          <w:szCs w:val="24"/>
        </w:rPr>
      </w:pPr>
      <w:r>
        <w:rPr>
          <w:rFonts w:ascii="Times New Roman" w:hAnsi="Times New Roman" w:cs="Times New Roman"/>
          <w:sz w:val="24"/>
          <w:szCs w:val="24"/>
        </w:rPr>
        <w:t>Няма обекти с историческа, културна или археологическа стойност</w:t>
      </w:r>
    </w:p>
    <w:p w:rsidR="00F421F9" w:rsidRDefault="00F421F9" w:rsidP="00F421F9">
      <w:pPr>
        <w:jc w:val="both"/>
        <w:rPr>
          <w:rFonts w:ascii="Times New Roman" w:hAnsi="Times New Roman" w:cs="Times New Roman"/>
          <w:b/>
          <w:sz w:val="24"/>
          <w:szCs w:val="24"/>
        </w:rPr>
      </w:pPr>
      <w:r w:rsidRPr="00723366">
        <w:rPr>
          <w:rFonts w:ascii="Times New Roman" w:hAnsi="Times New Roman" w:cs="Times New Roman"/>
          <w:b/>
          <w:sz w:val="24"/>
          <w:szCs w:val="24"/>
        </w:rPr>
        <w:t>8. територии и/или зони и обекти със специфичен</w:t>
      </w:r>
      <w:r w:rsidRPr="00F421F9">
        <w:rPr>
          <w:rFonts w:ascii="Times New Roman" w:hAnsi="Times New Roman" w:cs="Times New Roman"/>
          <w:sz w:val="24"/>
          <w:szCs w:val="24"/>
        </w:rPr>
        <w:t xml:space="preserve"> </w:t>
      </w:r>
      <w:r w:rsidRPr="00723366">
        <w:rPr>
          <w:rFonts w:ascii="Times New Roman" w:hAnsi="Times New Roman" w:cs="Times New Roman"/>
          <w:b/>
          <w:sz w:val="24"/>
          <w:szCs w:val="24"/>
        </w:rPr>
        <w:t>санитарен статут или подлежащи на здравна защита.</w:t>
      </w:r>
    </w:p>
    <w:p w:rsidR="00723366" w:rsidRPr="00723366" w:rsidRDefault="00723366" w:rsidP="00F421F9">
      <w:pPr>
        <w:jc w:val="both"/>
        <w:rPr>
          <w:rFonts w:ascii="Times New Roman" w:hAnsi="Times New Roman" w:cs="Times New Roman"/>
          <w:sz w:val="24"/>
          <w:szCs w:val="24"/>
        </w:rPr>
      </w:pPr>
      <w:r>
        <w:rPr>
          <w:rFonts w:ascii="Times New Roman" w:hAnsi="Times New Roman" w:cs="Times New Roman"/>
          <w:sz w:val="24"/>
          <w:szCs w:val="24"/>
        </w:rPr>
        <w:t>Не попада в зони със специфичен санитарен статут или такива, подлежащи на здравна защита</w:t>
      </w:r>
    </w:p>
    <w:p w:rsidR="00F421F9" w:rsidRPr="00723366" w:rsidRDefault="00F421F9" w:rsidP="00F421F9">
      <w:pPr>
        <w:jc w:val="both"/>
        <w:rPr>
          <w:rFonts w:ascii="Times New Roman" w:hAnsi="Times New Roman" w:cs="Times New Roman"/>
          <w:b/>
          <w:sz w:val="24"/>
          <w:szCs w:val="24"/>
        </w:rPr>
      </w:pPr>
      <w:r w:rsidRPr="00723366">
        <w:rPr>
          <w:rFonts w:ascii="Times New Roman" w:hAnsi="Times New Roman" w:cs="Times New Roman"/>
          <w:b/>
          <w:sz w:val="24"/>
          <w:szCs w:val="24"/>
        </w:rPr>
        <w:lastRenderedPageBreak/>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F421F9" w:rsidRDefault="00F421F9" w:rsidP="00845619">
      <w:pPr>
        <w:pStyle w:val="ListParagraph"/>
        <w:numPr>
          <w:ilvl w:val="0"/>
          <w:numId w:val="4"/>
        </w:numPr>
        <w:ind w:left="0" w:firstLine="0"/>
        <w:jc w:val="both"/>
        <w:rPr>
          <w:rFonts w:ascii="Times New Roman" w:hAnsi="Times New Roman" w:cs="Times New Roman"/>
          <w:b/>
          <w:sz w:val="24"/>
          <w:szCs w:val="24"/>
        </w:rPr>
      </w:pPr>
      <w:r w:rsidRPr="00845619">
        <w:rPr>
          <w:rFonts w:ascii="Times New Roman" w:hAnsi="Times New Roman" w:cs="Times New Roman"/>
          <w:b/>
          <w:sz w:val="24"/>
          <w:szCs w:val="24"/>
        </w:rPr>
        <w:t>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845619" w:rsidRPr="00845619" w:rsidRDefault="00845619" w:rsidP="00845619">
      <w:pPr>
        <w:pStyle w:val="ListParagraph"/>
        <w:ind w:left="0"/>
        <w:jc w:val="both"/>
        <w:rPr>
          <w:rFonts w:ascii="Times New Roman" w:hAnsi="Times New Roman" w:cs="Times New Roman"/>
          <w:b/>
          <w:sz w:val="24"/>
          <w:szCs w:val="24"/>
        </w:rPr>
      </w:pPr>
    </w:p>
    <w:p w:rsidR="00845619" w:rsidRDefault="00845619" w:rsidP="00845619">
      <w:pPr>
        <w:pStyle w:val="ListParagraph"/>
        <w:ind w:left="0"/>
        <w:jc w:val="both"/>
        <w:rPr>
          <w:rFonts w:ascii="Times New Roman" w:hAnsi="Times New Roman" w:cs="Times New Roman"/>
          <w:sz w:val="24"/>
          <w:szCs w:val="24"/>
        </w:rPr>
      </w:pPr>
      <w:r w:rsidRPr="00845619">
        <w:rPr>
          <w:rFonts w:ascii="Times New Roman" w:hAnsi="Times New Roman" w:cs="Times New Roman"/>
          <w:sz w:val="24"/>
          <w:szCs w:val="24"/>
        </w:rPr>
        <w:t xml:space="preserve">Инвестиционното </w:t>
      </w:r>
      <w:r>
        <w:rPr>
          <w:rFonts w:ascii="Times New Roman" w:hAnsi="Times New Roman" w:cs="Times New Roman"/>
          <w:sz w:val="24"/>
          <w:szCs w:val="24"/>
        </w:rPr>
        <w:t>предложение, както по време на строителството, така и по време на експлоатацията, няма да окаже отрицателно въздействие върху населението на най- близкото населено място в община Куклен- с. Гълъбово и землището му.</w:t>
      </w:r>
    </w:p>
    <w:p w:rsidR="00845619" w:rsidRDefault="00845619" w:rsidP="00E03266">
      <w:pPr>
        <w:jc w:val="both"/>
        <w:rPr>
          <w:rFonts w:ascii="Times New Roman" w:hAnsi="Times New Roman" w:cs="Times New Roman"/>
          <w:sz w:val="24"/>
          <w:szCs w:val="24"/>
        </w:rPr>
      </w:pPr>
      <w:r>
        <w:rPr>
          <w:rFonts w:ascii="Times New Roman" w:hAnsi="Times New Roman" w:cs="Times New Roman"/>
          <w:sz w:val="24"/>
          <w:szCs w:val="24"/>
        </w:rPr>
        <w:t xml:space="preserve">По време на строителството, за намаляване на риска при извършване на СМР, е необходимо да се спазват правилата  на Наредба №2/2004г за минимални изисквания за спазване на здравословни и безопасни условия на труд при извършване на СМР. </w:t>
      </w:r>
      <w:r w:rsidR="00E03266">
        <w:rPr>
          <w:rFonts w:ascii="Times New Roman" w:hAnsi="Times New Roman" w:cs="Times New Roman"/>
          <w:sz w:val="24"/>
          <w:szCs w:val="24"/>
        </w:rPr>
        <w:t>Въздействията по време на строителство, предизвикани от естеството на работата – шум, прах и др., са в рамките на работния ден.</w:t>
      </w:r>
    </w:p>
    <w:p w:rsidR="007E3CA0" w:rsidRDefault="00E03266" w:rsidP="007E3CA0">
      <w:pPr>
        <w:jc w:val="both"/>
        <w:rPr>
          <w:rFonts w:ascii="Times New Roman" w:hAnsi="Times New Roman" w:cs="Times New Roman"/>
          <w:sz w:val="24"/>
          <w:szCs w:val="24"/>
        </w:rPr>
      </w:pPr>
      <w:r>
        <w:rPr>
          <w:rFonts w:ascii="Times New Roman" w:hAnsi="Times New Roman" w:cs="Times New Roman"/>
          <w:sz w:val="24"/>
          <w:szCs w:val="24"/>
        </w:rPr>
        <w:t>Дейността „обитаване” няма да оказва отрицателно въздействие върху качеството на атмосферния въздух, тъй като не се очаква отделяне на емисии на замърсители или вредни вещества, както и неприятни миризми.</w:t>
      </w:r>
      <w:r w:rsidR="007E3CA0" w:rsidRPr="007E3CA0">
        <w:rPr>
          <w:rFonts w:ascii="Times New Roman" w:hAnsi="Times New Roman" w:cs="Times New Roman"/>
          <w:sz w:val="24"/>
          <w:szCs w:val="24"/>
        </w:rPr>
        <w:t xml:space="preserve"> </w:t>
      </w:r>
    </w:p>
    <w:p w:rsidR="007E3CA0" w:rsidRDefault="007E3CA0" w:rsidP="007E3CA0">
      <w:pPr>
        <w:jc w:val="both"/>
        <w:rPr>
          <w:rFonts w:ascii="Times New Roman" w:hAnsi="Times New Roman" w:cs="Times New Roman"/>
          <w:sz w:val="24"/>
          <w:szCs w:val="24"/>
        </w:rPr>
      </w:pPr>
      <w:r>
        <w:rPr>
          <w:rFonts w:ascii="Times New Roman" w:hAnsi="Times New Roman" w:cs="Times New Roman"/>
          <w:sz w:val="24"/>
          <w:szCs w:val="24"/>
        </w:rPr>
        <w:t>За осигуряване на водоснабдяване ще се предвиди алтернативен водоизточник, а за отпадните води –безотточни, водоплътни  септични  ями,</w:t>
      </w:r>
      <w:r w:rsidRPr="007E3CA0">
        <w:rPr>
          <w:rFonts w:ascii="Times New Roman" w:hAnsi="Times New Roman" w:cs="Times New Roman"/>
          <w:sz w:val="24"/>
          <w:szCs w:val="24"/>
        </w:rPr>
        <w:t xml:space="preserve"> </w:t>
      </w:r>
      <w:r>
        <w:rPr>
          <w:rFonts w:ascii="Times New Roman" w:hAnsi="Times New Roman" w:cs="Times New Roman"/>
          <w:sz w:val="24"/>
          <w:szCs w:val="24"/>
        </w:rPr>
        <w:t>които периодически ще се изпомпват и извозват с цистерна до най-близката ПСОВ.</w:t>
      </w:r>
    </w:p>
    <w:p w:rsidR="007E3CA0" w:rsidRDefault="007E3CA0" w:rsidP="007E3CA0">
      <w:pPr>
        <w:jc w:val="both"/>
        <w:rPr>
          <w:rFonts w:ascii="Times New Roman" w:hAnsi="Times New Roman" w:cs="Times New Roman"/>
          <w:sz w:val="24"/>
          <w:szCs w:val="24"/>
        </w:rPr>
      </w:pPr>
      <w:r>
        <w:rPr>
          <w:rFonts w:ascii="Times New Roman" w:hAnsi="Times New Roman" w:cs="Times New Roman"/>
          <w:sz w:val="24"/>
          <w:szCs w:val="24"/>
        </w:rPr>
        <w:t>Характерът на инвестиционното предложение не е свързан с промяна на състава, вида и характеристиките на земните ядра и ландшафта.</w:t>
      </w:r>
    </w:p>
    <w:p w:rsidR="00F421F9" w:rsidRDefault="00F421F9" w:rsidP="007E3CA0">
      <w:pPr>
        <w:pStyle w:val="ListParagraph"/>
        <w:numPr>
          <w:ilvl w:val="0"/>
          <w:numId w:val="4"/>
        </w:numPr>
        <w:ind w:left="0" w:firstLine="0"/>
        <w:jc w:val="both"/>
        <w:rPr>
          <w:rFonts w:ascii="Times New Roman" w:hAnsi="Times New Roman" w:cs="Times New Roman"/>
          <w:b/>
          <w:sz w:val="24"/>
          <w:szCs w:val="24"/>
        </w:rPr>
      </w:pPr>
      <w:r w:rsidRPr="007E3CA0">
        <w:rPr>
          <w:rFonts w:ascii="Times New Roman" w:hAnsi="Times New Roman" w:cs="Times New Roman"/>
          <w:b/>
          <w:sz w:val="24"/>
          <w:szCs w:val="24"/>
        </w:rPr>
        <w:t>Въздействие върху елементи от Националната екологична мрежа, включително на разположените в близост до инвестиционното предложение.</w:t>
      </w:r>
    </w:p>
    <w:p w:rsidR="00AD5C99" w:rsidRDefault="00AD5C99" w:rsidP="00AD5C99">
      <w:pPr>
        <w:pStyle w:val="ListParagraph"/>
        <w:ind w:left="0"/>
        <w:jc w:val="both"/>
        <w:rPr>
          <w:rFonts w:ascii="Times New Roman" w:hAnsi="Times New Roman" w:cs="Times New Roman"/>
          <w:b/>
          <w:sz w:val="24"/>
          <w:szCs w:val="24"/>
        </w:rPr>
      </w:pPr>
    </w:p>
    <w:p w:rsidR="00AD5C99" w:rsidRDefault="00AD5C99" w:rsidP="00AD5C99">
      <w:pPr>
        <w:pStyle w:val="ListParagraph"/>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И</w:t>
      </w:r>
      <w:r w:rsidR="007E3CA0" w:rsidRPr="007E3CA0">
        <w:rPr>
          <w:rFonts w:ascii="Times New Roman" w:hAnsi="Times New Roman" w:cs="Times New Roman"/>
          <w:sz w:val="24"/>
          <w:szCs w:val="24"/>
        </w:rPr>
        <w:t>мотите, предмет на инвестиционното предложение, не попадат в границите на защитени  зони от „НАТУРА 2000” и защитени територии по смисъла на чл.5 от Закона за защитените територии.</w:t>
      </w:r>
    </w:p>
    <w:p w:rsidR="00AD5C99" w:rsidRDefault="00AD5C99" w:rsidP="00AD5C99">
      <w:pPr>
        <w:pStyle w:val="ListParagraph"/>
        <w:numPr>
          <w:ilvl w:val="0"/>
          <w:numId w:val="2"/>
        </w:numPr>
        <w:ind w:left="0" w:hanging="567"/>
        <w:jc w:val="both"/>
        <w:rPr>
          <w:rFonts w:ascii="Times New Roman" w:hAnsi="Times New Roman" w:cs="Times New Roman"/>
          <w:sz w:val="24"/>
          <w:szCs w:val="24"/>
        </w:rPr>
      </w:pPr>
    </w:p>
    <w:p w:rsidR="007E3CA0" w:rsidRPr="00AD5C99" w:rsidRDefault="00AD5C99" w:rsidP="007E3CA0">
      <w:pPr>
        <w:pStyle w:val="ListParagraph"/>
        <w:numPr>
          <w:ilvl w:val="0"/>
          <w:numId w:val="2"/>
        </w:numPr>
        <w:ind w:left="0" w:hanging="993"/>
        <w:jc w:val="both"/>
        <w:rPr>
          <w:rFonts w:ascii="Times New Roman" w:hAnsi="Times New Roman" w:cs="Times New Roman"/>
          <w:sz w:val="24"/>
          <w:szCs w:val="24"/>
        </w:rPr>
      </w:pPr>
      <w:r w:rsidRPr="00AD5C99">
        <w:rPr>
          <w:rFonts w:ascii="Times New Roman" w:hAnsi="Times New Roman" w:cs="Times New Roman"/>
          <w:sz w:val="24"/>
          <w:szCs w:val="24"/>
        </w:rPr>
        <w:t>В зоната на площадката и контактната територия</w:t>
      </w:r>
      <w:r w:rsidR="007E3CA0" w:rsidRPr="00AD5C99">
        <w:rPr>
          <w:rFonts w:ascii="Times New Roman" w:hAnsi="Times New Roman" w:cs="Times New Roman"/>
          <w:sz w:val="24"/>
          <w:szCs w:val="24"/>
        </w:rPr>
        <w:t xml:space="preserve"> няма обекти, които са важни или чувствителни от екологична гледна точка</w:t>
      </w:r>
      <w:r w:rsidRPr="00AD5C99">
        <w:rPr>
          <w:rFonts w:ascii="Times New Roman" w:hAnsi="Times New Roman" w:cs="Times New Roman"/>
          <w:sz w:val="24"/>
          <w:szCs w:val="24"/>
        </w:rPr>
        <w:t xml:space="preserve">, </w:t>
      </w:r>
      <w:r w:rsidR="007E3CA0" w:rsidRPr="00AD5C99">
        <w:rPr>
          <w:rFonts w:ascii="Times New Roman" w:hAnsi="Times New Roman" w:cs="Times New Roman"/>
          <w:sz w:val="24"/>
          <w:szCs w:val="24"/>
        </w:rPr>
        <w:t>няма защитени зони, които се обитават от защитени видове на флората и фауната</w:t>
      </w:r>
      <w:r w:rsidRPr="00AD5C99">
        <w:rPr>
          <w:rFonts w:ascii="Times New Roman" w:hAnsi="Times New Roman" w:cs="Times New Roman"/>
          <w:sz w:val="24"/>
          <w:szCs w:val="24"/>
        </w:rPr>
        <w:t xml:space="preserve">, </w:t>
      </w:r>
      <w:r w:rsidR="007E3CA0" w:rsidRPr="00AD5C99">
        <w:rPr>
          <w:rFonts w:ascii="Times New Roman" w:hAnsi="Times New Roman" w:cs="Times New Roman"/>
          <w:sz w:val="24"/>
          <w:szCs w:val="24"/>
        </w:rPr>
        <w:t xml:space="preserve">  няма местности с историческо или културно значение, които могат да бъдат засегнати от инвестиционното предложение</w:t>
      </w:r>
      <w:r w:rsidRPr="00AD5C99">
        <w:rPr>
          <w:rFonts w:ascii="Times New Roman" w:hAnsi="Times New Roman" w:cs="Times New Roman"/>
          <w:sz w:val="24"/>
          <w:szCs w:val="24"/>
        </w:rPr>
        <w:t>.</w:t>
      </w:r>
    </w:p>
    <w:p w:rsidR="00F421F9" w:rsidRPr="00AD5C99" w:rsidRDefault="00F421F9" w:rsidP="00F421F9">
      <w:pPr>
        <w:jc w:val="both"/>
        <w:rPr>
          <w:rFonts w:ascii="Times New Roman" w:hAnsi="Times New Roman" w:cs="Times New Roman"/>
          <w:b/>
          <w:sz w:val="24"/>
          <w:szCs w:val="24"/>
        </w:rPr>
      </w:pPr>
      <w:r w:rsidRPr="00AD5C99">
        <w:rPr>
          <w:rFonts w:ascii="Times New Roman" w:hAnsi="Times New Roman" w:cs="Times New Roman"/>
          <w:b/>
          <w:sz w:val="24"/>
          <w:szCs w:val="24"/>
        </w:rPr>
        <w:t>3. Очакваните последици, произтичащи от уязвимостта на инвестиционното предложение от риск от големи аварии и/или бедствия.</w:t>
      </w:r>
    </w:p>
    <w:p w:rsidR="00AD5C99" w:rsidRDefault="00AD5C99" w:rsidP="00F421F9">
      <w:pPr>
        <w:jc w:val="both"/>
        <w:rPr>
          <w:rFonts w:ascii="Times New Roman" w:hAnsi="Times New Roman" w:cs="Times New Roman"/>
          <w:sz w:val="24"/>
          <w:szCs w:val="24"/>
        </w:rPr>
      </w:pPr>
      <w:r>
        <w:rPr>
          <w:rFonts w:ascii="Times New Roman" w:hAnsi="Times New Roman" w:cs="Times New Roman"/>
          <w:sz w:val="24"/>
          <w:szCs w:val="24"/>
        </w:rPr>
        <w:t>Инвестиционното предложение не предполага риск от големи аварии и бедствия, поне не повече от всяка жилищна сграда.</w:t>
      </w:r>
      <w:r w:rsidRPr="00AD5C99">
        <w:rPr>
          <w:rFonts w:ascii="Times New Roman" w:hAnsi="Times New Roman" w:cs="Times New Roman"/>
          <w:sz w:val="24"/>
          <w:szCs w:val="24"/>
        </w:rPr>
        <w:t xml:space="preserve"> </w:t>
      </w:r>
    </w:p>
    <w:p w:rsidR="00AD5C99" w:rsidRDefault="00AD5C99" w:rsidP="00F421F9">
      <w:pPr>
        <w:jc w:val="both"/>
        <w:rPr>
          <w:rFonts w:ascii="Times New Roman" w:hAnsi="Times New Roman" w:cs="Times New Roman"/>
          <w:sz w:val="24"/>
          <w:szCs w:val="24"/>
        </w:rPr>
      </w:pPr>
      <w:r>
        <w:rPr>
          <w:rFonts w:ascii="Times New Roman" w:hAnsi="Times New Roman" w:cs="Times New Roman"/>
          <w:sz w:val="24"/>
          <w:szCs w:val="24"/>
        </w:rPr>
        <w:lastRenderedPageBreak/>
        <w:t>По време на строителството, за намаляване на риска при извършване на СМР, е необходимо да се спазват правилата  на Наредба №2/2004г за минимални изисквания за спазване на здравословни и безопасни условия на труд при извършване на СМР.</w:t>
      </w:r>
    </w:p>
    <w:p w:rsidR="00F421F9" w:rsidRPr="00033EA6" w:rsidRDefault="00F421F9" w:rsidP="00F421F9">
      <w:pPr>
        <w:jc w:val="both"/>
        <w:rPr>
          <w:rFonts w:ascii="Times New Roman" w:hAnsi="Times New Roman" w:cs="Times New Roman"/>
          <w:b/>
          <w:sz w:val="24"/>
          <w:szCs w:val="24"/>
        </w:rPr>
      </w:pPr>
      <w:r w:rsidRPr="00033EA6">
        <w:rPr>
          <w:rFonts w:ascii="Times New Roman" w:hAnsi="Times New Roman" w:cs="Times New Roman"/>
          <w:b/>
          <w:sz w:val="24"/>
          <w:szCs w:val="24"/>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033EA6" w:rsidRDefault="00033EA6" w:rsidP="00F421F9">
      <w:pPr>
        <w:jc w:val="both"/>
        <w:rPr>
          <w:rFonts w:ascii="Times New Roman" w:hAnsi="Times New Roman" w:cs="Times New Roman"/>
          <w:sz w:val="24"/>
          <w:szCs w:val="24"/>
        </w:rPr>
      </w:pPr>
      <w:r>
        <w:rPr>
          <w:rFonts w:ascii="Times New Roman" w:hAnsi="Times New Roman" w:cs="Times New Roman"/>
          <w:sz w:val="24"/>
          <w:szCs w:val="24"/>
        </w:rPr>
        <w:t>Вид на въздействието:</w:t>
      </w:r>
    </w:p>
    <w:p w:rsidR="00033EA6" w:rsidRDefault="00033EA6" w:rsidP="00F421F9">
      <w:pPr>
        <w:jc w:val="both"/>
        <w:rPr>
          <w:rFonts w:ascii="Times New Roman" w:hAnsi="Times New Roman" w:cs="Times New Roman"/>
          <w:sz w:val="24"/>
          <w:szCs w:val="24"/>
        </w:rPr>
      </w:pPr>
      <w:r>
        <w:rPr>
          <w:rFonts w:ascii="Times New Roman" w:hAnsi="Times New Roman" w:cs="Times New Roman"/>
          <w:sz w:val="24"/>
          <w:szCs w:val="24"/>
        </w:rPr>
        <w:t>- пряко, краткотрайно – по време на строителството</w:t>
      </w:r>
    </w:p>
    <w:p w:rsidR="00033EA6" w:rsidRDefault="00033EA6" w:rsidP="00F421F9">
      <w:pPr>
        <w:jc w:val="both"/>
        <w:rPr>
          <w:rFonts w:ascii="Times New Roman" w:hAnsi="Times New Roman" w:cs="Times New Roman"/>
          <w:sz w:val="24"/>
          <w:szCs w:val="24"/>
        </w:rPr>
      </w:pPr>
      <w:r>
        <w:rPr>
          <w:rFonts w:ascii="Times New Roman" w:hAnsi="Times New Roman" w:cs="Times New Roman"/>
          <w:sz w:val="24"/>
          <w:szCs w:val="24"/>
        </w:rPr>
        <w:t>-непряко-по време на експлоатацията</w:t>
      </w:r>
    </w:p>
    <w:p w:rsidR="00033EA6" w:rsidRDefault="00033EA6" w:rsidP="00F421F9">
      <w:pPr>
        <w:jc w:val="both"/>
        <w:rPr>
          <w:rFonts w:ascii="Times New Roman" w:hAnsi="Times New Roman" w:cs="Times New Roman"/>
          <w:sz w:val="24"/>
          <w:szCs w:val="24"/>
        </w:rPr>
      </w:pPr>
      <w:r>
        <w:rPr>
          <w:rFonts w:ascii="Times New Roman" w:hAnsi="Times New Roman" w:cs="Times New Roman"/>
          <w:sz w:val="24"/>
          <w:szCs w:val="24"/>
        </w:rPr>
        <w:t>Не се очаква отрицателно въздействие върху околната среда</w:t>
      </w:r>
    </w:p>
    <w:p w:rsidR="00F421F9" w:rsidRPr="00033EA6" w:rsidRDefault="00F421F9" w:rsidP="00F421F9">
      <w:pPr>
        <w:jc w:val="both"/>
        <w:rPr>
          <w:rFonts w:ascii="Times New Roman" w:hAnsi="Times New Roman" w:cs="Times New Roman"/>
          <w:b/>
          <w:sz w:val="24"/>
          <w:szCs w:val="24"/>
        </w:rPr>
      </w:pPr>
      <w:r w:rsidRPr="00033EA6">
        <w:rPr>
          <w:rFonts w:ascii="Times New Roman" w:hAnsi="Times New Roman" w:cs="Times New Roman"/>
          <w:b/>
          <w:sz w:val="24"/>
          <w:szCs w:val="24"/>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033EA6" w:rsidRDefault="00033EA6" w:rsidP="00F421F9">
      <w:pPr>
        <w:jc w:val="both"/>
        <w:rPr>
          <w:rFonts w:ascii="Times New Roman" w:hAnsi="Times New Roman" w:cs="Times New Roman"/>
          <w:sz w:val="24"/>
          <w:szCs w:val="24"/>
        </w:rPr>
      </w:pPr>
      <w:r>
        <w:rPr>
          <w:rFonts w:ascii="Times New Roman" w:hAnsi="Times New Roman" w:cs="Times New Roman"/>
          <w:sz w:val="24"/>
          <w:szCs w:val="24"/>
        </w:rPr>
        <w:t>Въздействието е с малък териториален обхват – площадката, предмет на процедурата по промяна на предназначението на земята  - собственост на Възложителя</w:t>
      </w:r>
      <w:r w:rsidR="001E7055">
        <w:rPr>
          <w:rFonts w:ascii="Times New Roman" w:hAnsi="Times New Roman" w:cs="Times New Roman"/>
          <w:sz w:val="24"/>
          <w:szCs w:val="24"/>
        </w:rPr>
        <w:t xml:space="preserve">. То е незначително, има изключително локален характер, с възможност за възстановяване. </w:t>
      </w:r>
    </w:p>
    <w:p w:rsidR="00F421F9" w:rsidRPr="001E7055" w:rsidRDefault="00F421F9" w:rsidP="00F421F9">
      <w:pPr>
        <w:jc w:val="both"/>
        <w:rPr>
          <w:rFonts w:ascii="Times New Roman" w:hAnsi="Times New Roman" w:cs="Times New Roman"/>
          <w:b/>
          <w:sz w:val="24"/>
          <w:szCs w:val="24"/>
        </w:rPr>
      </w:pPr>
      <w:r w:rsidRPr="001E7055">
        <w:rPr>
          <w:rFonts w:ascii="Times New Roman" w:hAnsi="Times New Roman" w:cs="Times New Roman"/>
          <w:b/>
          <w:sz w:val="24"/>
          <w:szCs w:val="24"/>
        </w:rPr>
        <w:t>6. Вероятност, интензивност, комплексност на въздействието.</w:t>
      </w:r>
    </w:p>
    <w:p w:rsidR="001E7055" w:rsidRDefault="001E7055" w:rsidP="00F421F9">
      <w:pPr>
        <w:jc w:val="both"/>
        <w:rPr>
          <w:rFonts w:ascii="Times New Roman" w:hAnsi="Times New Roman" w:cs="Times New Roman"/>
          <w:sz w:val="24"/>
          <w:szCs w:val="24"/>
        </w:rPr>
      </w:pPr>
      <w:r>
        <w:rPr>
          <w:rFonts w:ascii="Times New Roman" w:hAnsi="Times New Roman" w:cs="Times New Roman"/>
          <w:sz w:val="24"/>
          <w:szCs w:val="24"/>
        </w:rPr>
        <w:t>Вероятността от поява на въздействие по време на експлоатация е в  зависимост от предприетите индивидуални мерки на всеки бъдещ обитател.</w:t>
      </w:r>
    </w:p>
    <w:p w:rsidR="00F421F9" w:rsidRPr="001E7055" w:rsidRDefault="00F421F9" w:rsidP="00F421F9">
      <w:pPr>
        <w:jc w:val="both"/>
        <w:rPr>
          <w:rFonts w:ascii="Times New Roman" w:hAnsi="Times New Roman" w:cs="Times New Roman"/>
          <w:b/>
          <w:sz w:val="24"/>
          <w:szCs w:val="24"/>
        </w:rPr>
      </w:pPr>
      <w:r w:rsidRPr="001E7055">
        <w:rPr>
          <w:rFonts w:ascii="Times New Roman" w:hAnsi="Times New Roman" w:cs="Times New Roman"/>
          <w:b/>
          <w:sz w:val="24"/>
          <w:szCs w:val="24"/>
        </w:rPr>
        <w:t>7. Очакваното настъпване, продължителността, честотата и обратимостта на въздействието.</w:t>
      </w:r>
    </w:p>
    <w:p w:rsidR="001E7055" w:rsidRDefault="001E7055" w:rsidP="00F421F9">
      <w:pPr>
        <w:jc w:val="both"/>
        <w:rPr>
          <w:rFonts w:ascii="Times New Roman" w:hAnsi="Times New Roman" w:cs="Times New Roman"/>
          <w:sz w:val="24"/>
          <w:szCs w:val="24"/>
        </w:rPr>
      </w:pPr>
      <w:r>
        <w:rPr>
          <w:rFonts w:ascii="Times New Roman" w:hAnsi="Times New Roman" w:cs="Times New Roman"/>
          <w:sz w:val="24"/>
          <w:szCs w:val="24"/>
        </w:rPr>
        <w:t>Продължителността на въздействието зависи най-вече от времетраенето на строителството на инвестиционното предложение.</w:t>
      </w:r>
    </w:p>
    <w:p w:rsidR="00F421F9" w:rsidRPr="001E7055" w:rsidRDefault="00F421F9" w:rsidP="00F421F9">
      <w:pPr>
        <w:jc w:val="both"/>
        <w:rPr>
          <w:rFonts w:ascii="Times New Roman" w:hAnsi="Times New Roman" w:cs="Times New Roman"/>
          <w:b/>
          <w:sz w:val="24"/>
          <w:szCs w:val="24"/>
        </w:rPr>
      </w:pPr>
      <w:r w:rsidRPr="001E7055">
        <w:rPr>
          <w:rFonts w:ascii="Times New Roman" w:hAnsi="Times New Roman" w:cs="Times New Roman"/>
          <w:b/>
          <w:sz w:val="24"/>
          <w:szCs w:val="24"/>
        </w:rPr>
        <w:t>8. Комбинирането с въздействия на други съществуващи и/или одобрени инвестиционни предложения.</w:t>
      </w:r>
    </w:p>
    <w:p w:rsidR="001E7055" w:rsidRDefault="005E50EE" w:rsidP="00F421F9">
      <w:pPr>
        <w:jc w:val="both"/>
        <w:rPr>
          <w:rFonts w:ascii="Times New Roman" w:hAnsi="Times New Roman" w:cs="Times New Roman"/>
          <w:sz w:val="24"/>
          <w:szCs w:val="24"/>
        </w:rPr>
      </w:pPr>
      <w:r>
        <w:rPr>
          <w:rFonts w:ascii="Times New Roman" w:hAnsi="Times New Roman" w:cs="Times New Roman"/>
          <w:sz w:val="24"/>
          <w:szCs w:val="24"/>
        </w:rPr>
        <w:t>Инвестиционното предложение на тази площадка няма връзка с други планове и програми.</w:t>
      </w:r>
    </w:p>
    <w:p w:rsidR="005E50EE" w:rsidRDefault="005E50EE" w:rsidP="00F421F9">
      <w:pPr>
        <w:jc w:val="both"/>
        <w:rPr>
          <w:rFonts w:ascii="Times New Roman" w:hAnsi="Times New Roman" w:cs="Times New Roman"/>
          <w:sz w:val="24"/>
          <w:szCs w:val="24"/>
        </w:rPr>
      </w:pPr>
      <w:r>
        <w:rPr>
          <w:rFonts w:ascii="Times New Roman" w:hAnsi="Times New Roman" w:cs="Times New Roman"/>
          <w:sz w:val="24"/>
          <w:szCs w:val="24"/>
        </w:rPr>
        <w:t>Комбиниране с въздействия на други съществуващи и/или одобрени инвестиционни предложения не се очаква.</w:t>
      </w:r>
    </w:p>
    <w:p w:rsidR="00F421F9" w:rsidRPr="005E50EE" w:rsidRDefault="00F421F9" w:rsidP="00F421F9">
      <w:pPr>
        <w:jc w:val="both"/>
        <w:rPr>
          <w:rFonts w:ascii="Times New Roman" w:hAnsi="Times New Roman" w:cs="Times New Roman"/>
          <w:b/>
          <w:sz w:val="24"/>
          <w:szCs w:val="24"/>
        </w:rPr>
      </w:pPr>
      <w:r w:rsidRPr="005E50EE">
        <w:rPr>
          <w:rFonts w:ascii="Times New Roman" w:hAnsi="Times New Roman" w:cs="Times New Roman"/>
          <w:b/>
          <w:sz w:val="24"/>
          <w:szCs w:val="24"/>
        </w:rPr>
        <w:t>9. Възможността за ефективно намаляване на въздействията.</w:t>
      </w:r>
    </w:p>
    <w:p w:rsidR="005E50EE" w:rsidRDefault="005E50EE" w:rsidP="00F421F9">
      <w:pPr>
        <w:jc w:val="both"/>
        <w:rPr>
          <w:rFonts w:ascii="Times New Roman" w:hAnsi="Times New Roman" w:cs="Times New Roman"/>
          <w:sz w:val="24"/>
          <w:szCs w:val="24"/>
        </w:rPr>
      </w:pPr>
      <w:r>
        <w:rPr>
          <w:rFonts w:ascii="Times New Roman" w:hAnsi="Times New Roman" w:cs="Times New Roman"/>
          <w:sz w:val="24"/>
          <w:szCs w:val="24"/>
        </w:rPr>
        <w:t>Ефективно намаляване на въздействията е възможно при спазване на :</w:t>
      </w:r>
    </w:p>
    <w:p w:rsidR="005E50EE" w:rsidRDefault="005E50EE" w:rsidP="00F421F9">
      <w:pPr>
        <w:jc w:val="both"/>
        <w:rPr>
          <w:rFonts w:ascii="Times New Roman" w:hAnsi="Times New Roman" w:cs="Times New Roman"/>
          <w:sz w:val="24"/>
          <w:szCs w:val="24"/>
        </w:rPr>
      </w:pPr>
      <w:r>
        <w:rPr>
          <w:rFonts w:ascii="Times New Roman" w:hAnsi="Times New Roman" w:cs="Times New Roman"/>
          <w:sz w:val="24"/>
          <w:szCs w:val="24"/>
        </w:rPr>
        <w:t>- одобрен  Проект за безопасност и здраве;</w:t>
      </w:r>
    </w:p>
    <w:p w:rsidR="005E50EE" w:rsidRDefault="005E50EE" w:rsidP="00F421F9">
      <w:pPr>
        <w:jc w:val="both"/>
        <w:rPr>
          <w:rFonts w:ascii="Times New Roman" w:hAnsi="Times New Roman" w:cs="Times New Roman"/>
          <w:sz w:val="24"/>
          <w:szCs w:val="24"/>
        </w:rPr>
      </w:pPr>
      <w:r>
        <w:rPr>
          <w:rFonts w:ascii="Times New Roman" w:hAnsi="Times New Roman" w:cs="Times New Roman"/>
          <w:sz w:val="24"/>
          <w:szCs w:val="24"/>
        </w:rPr>
        <w:lastRenderedPageBreak/>
        <w:t>- одобрен Проект за управление на отпадъците;</w:t>
      </w:r>
    </w:p>
    <w:p w:rsidR="005E50EE" w:rsidRDefault="005E50EE" w:rsidP="00F421F9">
      <w:pPr>
        <w:jc w:val="both"/>
        <w:rPr>
          <w:rFonts w:ascii="Times New Roman" w:hAnsi="Times New Roman" w:cs="Times New Roman"/>
          <w:sz w:val="24"/>
          <w:szCs w:val="24"/>
        </w:rPr>
      </w:pPr>
      <w:r>
        <w:rPr>
          <w:rFonts w:ascii="Times New Roman" w:hAnsi="Times New Roman" w:cs="Times New Roman"/>
          <w:sz w:val="24"/>
          <w:szCs w:val="24"/>
        </w:rPr>
        <w:t>- реален контрол по време на изпълнение на СМР;</w:t>
      </w:r>
    </w:p>
    <w:p w:rsidR="005E50EE" w:rsidRDefault="005E50EE" w:rsidP="00F421F9">
      <w:pPr>
        <w:jc w:val="both"/>
        <w:rPr>
          <w:rFonts w:ascii="Times New Roman" w:hAnsi="Times New Roman" w:cs="Times New Roman"/>
          <w:sz w:val="24"/>
          <w:szCs w:val="24"/>
        </w:rPr>
      </w:pPr>
      <w:r>
        <w:rPr>
          <w:rFonts w:ascii="Times New Roman" w:hAnsi="Times New Roman" w:cs="Times New Roman"/>
          <w:sz w:val="24"/>
          <w:szCs w:val="24"/>
        </w:rPr>
        <w:t>- ограничаване на СМР в границите на площадката</w:t>
      </w:r>
    </w:p>
    <w:p w:rsidR="00F421F9" w:rsidRPr="005E50EE" w:rsidRDefault="00F421F9" w:rsidP="00F421F9">
      <w:pPr>
        <w:jc w:val="both"/>
        <w:rPr>
          <w:rFonts w:ascii="Times New Roman" w:hAnsi="Times New Roman" w:cs="Times New Roman"/>
          <w:b/>
          <w:sz w:val="24"/>
          <w:szCs w:val="24"/>
        </w:rPr>
      </w:pPr>
      <w:r w:rsidRPr="005E50EE">
        <w:rPr>
          <w:rFonts w:ascii="Times New Roman" w:hAnsi="Times New Roman" w:cs="Times New Roman"/>
          <w:b/>
          <w:sz w:val="24"/>
          <w:szCs w:val="24"/>
        </w:rPr>
        <w:t>10. Трансграничен характер на въздействието.</w:t>
      </w:r>
    </w:p>
    <w:p w:rsidR="005E50EE" w:rsidRDefault="005E50EE" w:rsidP="00F421F9">
      <w:pPr>
        <w:jc w:val="both"/>
        <w:rPr>
          <w:rFonts w:ascii="Times New Roman" w:hAnsi="Times New Roman" w:cs="Times New Roman"/>
          <w:sz w:val="24"/>
          <w:szCs w:val="24"/>
        </w:rPr>
      </w:pPr>
      <w:r>
        <w:rPr>
          <w:rFonts w:ascii="Times New Roman" w:hAnsi="Times New Roman" w:cs="Times New Roman"/>
          <w:sz w:val="24"/>
          <w:szCs w:val="24"/>
        </w:rPr>
        <w:t>Реализацията на инвестиционното предложение няма трансграничен характер на въздействието.</w:t>
      </w:r>
    </w:p>
    <w:p w:rsidR="00F421F9" w:rsidRPr="005E50EE" w:rsidRDefault="00F421F9" w:rsidP="00F421F9">
      <w:pPr>
        <w:jc w:val="both"/>
        <w:rPr>
          <w:rFonts w:ascii="Times New Roman" w:hAnsi="Times New Roman" w:cs="Times New Roman"/>
          <w:b/>
          <w:sz w:val="24"/>
          <w:szCs w:val="24"/>
        </w:rPr>
      </w:pPr>
      <w:r w:rsidRPr="005E50EE">
        <w:rPr>
          <w:rFonts w:ascii="Times New Roman" w:hAnsi="Times New Roman" w:cs="Times New Roman"/>
          <w:b/>
          <w:sz w:val="24"/>
          <w:szCs w:val="24"/>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5E50EE" w:rsidRDefault="00477619" w:rsidP="00F421F9">
      <w:pPr>
        <w:jc w:val="both"/>
        <w:rPr>
          <w:rFonts w:ascii="Times New Roman" w:hAnsi="Times New Roman" w:cs="Times New Roman"/>
          <w:sz w:val="24"/>
          <w:szCs w:val="24"/>
        </w:rPr>
      </w:pPr>
      <w:r>
        <w:rPr>
          <w:rFonts w:ascii="Times New Roman" w:hAnsi="Times New Roman" w:cs="Times New Roman"/>
          <w:sz w:val="24"/>
          <w:szCs w:val="24"/>
        </w:rPr>
        <w:t>При изготвяне на инвестиционните проекти ще бъдат предвидени подробно мероприятия, които да сведат до минимум отрицателните въздействия върху околната среда и човешкото здраве. Някои от мерките към ИП са::</w:t>
      </w:r>
    </w:p>
    <w:p w:rsidR="00477619" w:rsidRDefault="00477619" w:rsidP="00F421F9">
      <w:pPr>
        <w:jc w:val="both"/>
        <w:rPr>
          <w:rFonts w:ascii="Times New Roman" w:hAnsi="Times New Roman" w:cs="Times New Roman"/>
          <w:sz w:val="24"/>
          <w:szCs w:val="24"/>
        </w:rPr>
      </w:pPr>
      <w:r>
        <w:rPr>
          <w:rFonts w:ascii="Times New Roman" w:hAnsi="Times New Roman" w:cs="Times New Roman"/>
          <w:sz w:val="24"/>
          <w:szCs w:val="24"/>
        </w:rPr>
        <w:t>- обезопасяване на изкопни работи- укрепване, поставяне на парапети и др.</w:t>
      </w:r>
    </w:p>
    <w:p w:rsidR="00477619" w:rsidRDefault="00477619" w:rsidP="00F421F9">
      <w:pPr>
        <w:jc w:val="both"/>
        <w:rPr>
          <w:rFonts w:ascii="Times New Roman" w:hAnsi="Times New Roman" w:cs="Times New Roman"/>
          <w:sz w:val="24"/>
          <w:szCs w:val="24"/>
        </w:rPr>
      </w:pPr>
      <w:r>
        <w:rPr>
          <w:rFonts w:ascii="Times New Roman" w:hAnsi="Times New Roman" w:cs="Times New Roman"/>
          <w:sz w:val="24"/>
          <w:szCs w:val="24"/>
        </w:rPr>
        <w:t>- в случай на запрашване – оросяване на площадката;</w:t>
      </w:r>
    </w:p>
    <w:p w:rsidR="00477619" w:rsidRDefault="00477619" w:rsidP="00F421F9">
      <w:pPr>
        <w:jc w:val="both"/>
        <w:rPr>
          <w:rFonts w:ascii="Times New Roman" w:hAnsi="Times New Roman" w:cs="Times New Roman"/>
          <w:sz w:val="24"/>
          <w:szCs w:val="24"/>
        </w:rPr>
      </w:pPr>
      <w:r>
        <w:rPr>
          <w:rFonts w:ascii="Times New Roman" w:hAnsi="Times New Roman" w:cs="Times New Roman"/>
          <w:sz w:val="24"/>
          <w:szCs w:val="24"/>
        </w:rPr>
        <w:t>- събиране на отпадъците по време на строителството и своевременното им извозване от площадката;</w:t>
      </w:r>
    </w:p>
    <w:p w:rsidR="00477619" w:rsidRDefault="00477619" w:rsidP="00F421F9">
      <w:pPr>
        <w:jc w:val="both"/>
        <w:rPr>
          <w:rFonts w:ascii="Times New Roman" w:hAnsi="Times New Roman" w:cs="Times New Roman"/>
          <w:sz w:val="24"/>
          <w:szCs w:val="24"/>
        </w:rPr>
      </w:pPr>
      <w:r>
        <w:rPr>
          <w:rFonts w:ascii="Times New Roman" w:hAnsi="Times New Roman" w:cs="Times New Roman"/>
          <w:sz w:val="24"/>
          <w:szCs w:val="24"/>
        </w:rPr>
        <w:t>- съгласно План за управление на отпадъците, по време на строителния процес да се осигури разделното им събиране;</w:t>
      </w:r>
    </w:p>
    <w:p w:rsidR="00477619" w:rsidRDefault="00477619" w:rsidP="00F421F9">
      <w:pPr>
        <w:jc w:val="both"/>
        <w:rPr>
          <w:rFonts w:ascii="Times New Roman" w:hAnsi="Times New Roman" w:cs="Times New Roman"/>
          <w:sz w:val="24"/>
          <w:szCs w:val="24"/>
        </w:rPr>
      </w:pPr>
      <w:r>
        <w:rPr>
          <w:rFonts w:ascii="Times New Roman" w:hAnsi="Times New Roman" w:cs="Times New Roman"/>
          <w:sz w:val="24"/>
          <w:szCs w:val="24"/>
        </w:rPr>
        <w:t>- да се съгласува с общинската администрация мястото и маршрута за депониране на строителните отпадъци;</w:t>
      </w:r>
    </w:p>
    <w:p w:rsidR="00477619" w:rsidRDefault="00477619" w:rsidP="00F421F9">
      <w:pPr>
        <w:jc w:val="both"/>
        <w:rPr>
          <w:rFonts w:ascii="Times New Roman" w:hAnsi="Times New Roman" w:cs="Times New Roman"/>
          <w:sz w:val="24"/>
          <w:szCs w:val="24"/>
        </w:rPr>
      </w:pPr>
      <w:r>
        <w:rPr>
          <w:rFonts w:ascii="Times New Roman" w:hAnsi="Times New Roman" w:cs="Times New Roman"/>
          <w:sz w:val="24"/>
          <w:szCs w:val="24"/>
        </w:rPr>
        <w:t>-опазване на , прилежащите на площадката, територии</w:t>
      </w:r>
      <w:r w:rsidR="002C37AC">
        <w:rPr>
          <w:rFonts w:ascii="Times New Roman" w:hAnsi="Times New Roman" w:cs="Times New Roman"/>
          <w:sz w:val="24"/>
          <w:szCs w:val="24"/>
        </w:rPr>
        <w:t xml:space="preserve"> от замърсяване </w:t>
      </w:r>
    </w:p>
    <w:p w:rsidR="00477619" w:rsidRDefault="00477619" w:rsidP="00F421F9">
      <w:pPr>
        <w:jc w:val="both"/>
        <w:rPr>
          <w:rFonts w:ascii="Times New Roman" w:hAnsi="Times New Roman" w:cs="Times New Roman"/>
          <w:sz w:val="24"/>
          <w:szCs w:val="24"/>
        </w:rPr>
      </w:pPr>
      <w:r>
        <w:rPr>
          <w:rFonts w:ascii="Times New Roman" w:hAnsi="Times New Roman" w:cs="Times New Roman"/>
          <w:sz w:val="24"/>
          <w:szCs w:val="24"/>
        </w:rPr>
        <w:t xml:space="preserve">- да се изготви проект по благоустрояване и озеленяване </w:t>
      </w:r>
      <w:r w:rsidR="002C37AC">
        <w:rPr>
          <w:rFonts w:ascii="Times New Roman" w:hAnsi="Times New Roman" w:cs="Times New Roman"/>
          <w:sz w:val="24"/>
          <w:szCs w:val="24"/>
        </w:rPr>
        <w:t>на територията на инвестиционното предложение</w:t>
      </w:r>
    </w:p>
    <w:p w:rsidR="002C37AC" w:rsidRDefault="002C37AC" w:rsidP="00F421F9">
      <w:pPr>
        <w:jc w:val="both"/>
        <w:rPr>
          <w:rFonts w:ascii="Times New Roman" w:hAnsi="Times New Roman" w:cs="Times New Roman"/>
          <w:sz w:val="24"/>
          <w:szCs w:val="24"/>
        </w:rPr>
      </w:pPr>
    </w:p>
    <w:p w:rsidR="00650F93" w:rsidRDefault="00F421F9" w:rsidP="00F421F9">
      <w:pPr>
        <w:jc w:val="both"/>
        <w:rPr>
          <w:rFonts w:ascii="Times New Roman" w:hAnsi="Times New Roman" w:cs="Times New Roman"/>
          <w:b/>
          <w:sz w:val="24"/>
          <w:szCs w:val="24"/>
        </w:rPr>
      </w:pPr>
      <w:r w:rsidRPr="00477619">
        <w:rPr>
          <w:rFonts w:ascii="Times New Roman" w:hAnsi="Times New Roman" w:cs="Times New Roman"/>
          <w:b/>
          <w:sz w:val="24"/>
          <w:szCs w:val="24"/>
        </w:rPr>
        <w:t>V. Обществен интерес към инвестиционното предложение.</w:t>
      </w:r>
    </w:p>
    <w:p w:rsidR="002C37AC" w:rsidRDefault="00267DBB" w:rsidP="00F421F9">
      <w:pPr>
        <w:jc w:val="both"/>
        <w:rPr>
          <w:rFonts w:ascii="Times New Roman" w:hAnsi="Times New Roman" w:cs="Times New Roman"/>
          <w:sz w:val="24"/>
          <w:szCs w:val="24"/>
        </w:rPr>
      </w:pPr>
      <w:r w:rsidRPr="00267DBB">
        <w:rPr>
          <w:rFonts w:ascii="Times New Roman" w:hAnsi="Times New Roman" w:cs="Times New Roman"/>
          <w:sz w:val="24"/>
          <w:szCs w:val="24"/>
        </w:rPr>
        <w:t xml:space="preserve">Засегнатото население </w:t>
      </w:r>
      <w:r w:rsidR="008D4524">
        <w:rPr>
          <w:rFonts w:ascii="Times New Roman" w:hAnsi="Times New Roman" w:cs="Times New Roman"/>
          <w:sz w:val="24"/>
          <w:szCs w:val="24"/>
        </w:rPr>
        <w:t>е уведомено чрез публикация в местен вестник „Марица”, бр.234 от 13.10.2021г.</w:t>
      </w:r>
      <w:r w:rsidR="007731B8">
        <w:rPr>
          <w:rFonts w:ascii="Times New Roman" w:hAnsi="Times New Roman" w:cs="Times New Roman"/>
          <w:sz w:val="24"/>
          <w:szCs w:val="24"/>
        </w:rPr>
        <w:t xml:space="preserve"> /приложено копие/</w:t>
      </w:r>
    </w:p>
    <w:p w:rsidR="008D4524" w:rsidRDefault="008D4524" w:rsidP="00F421F9">
      <w:pPr>
        <w:jc w:val="both"/>
        <w:rPr>
          <w:rFonts w:ascii="Times New Roman" w:hAnsi="Times New Roman" w:cs="Times New Roman"/>
          <w:sz w:val="24"/>
          <w:szCs w:val="24"/>
        </w:rPr>
      </w:pPr>
      <w:r>
        <w:rPr>
          <w:rFonts w:ascii="Times New Roman" w:hAnsi="Times New Roman" w:cs="Times New Roman"/>
          <w:sz w:val="24"/>
          <w:szCs w:val="24"/>
        </w:rPr>
        <w:t>С писмо №ОВОС-2589-1/26.11.2021г. на РИОСВ-Пловдив е уведомен кмета на община Куклен и кметския наместник на с. Гълъбово относно: Инвестиционно предложение „Изграждане на еднофамилни жилищни сгради” в ПИ №№18277.6.369, 18277.6.370 и 18277.6.373, с. Гълъбово, община Куклен</w:t>
      </w:r>
      <w:r w:rsidR="007731B8">
        <w:rPr>
          <w:rFonts w:ascii="Times New Roman" w:hAnsi="Times New Roman" w:cs="Times New Roman"/>
          <w:sz w:val="24"/>
          <w:szCs w:val="24"/>
        </w:rPr>
        <w:t xml:space="preserve"> /приложено копие/ </w:t>
      </w:r>
    </w:p>
    <w:p w:rsidR="007731B8" w:rsidRDefault="007731B8" w:rsidP="007731B8">
      <w:pPr>
        <w:jc w:val="both"/>
        <w:rPr>
          <w:rFonts w:ascii="Times New Roman" w:hAnsi="Times New Roman" w:cs="Times New Roman"/>
          <w:sz w:val="24"/>
          <w:szCs w:val="24"/>
        </w:rPr>
      </w:pPr>
      <w:r w:rsidRPr="007731B8">
        <w:rPr>
          <w:rFonts w:ascii="Times New Roman" w:hAnsi="Times New Roman" w:cs="Times New Roman"/>
          <w:b/>
          <w:sz w:val="24"/>
          <w:szCs w:val="24"/>
        </w:rPr>
        <w:lastRenderedPageBreak/>
        <w:t>Информация относно таксата</w:t>
      </w:r>
      <w:r>
        <w:rPr>
          <w:rFonts w:ascii="Times New Roman" w:hAnsi="Times New Roman" w:cs="Times New Roman"/>
          <w:sz w:val="24"/>
          <w:szCs w:val="24"/>
        </w:rPr>
        <w:t>: Съгласно Тарифата за таксите, които се събират</w:t>
      </w:r>
      <w:r w:rsidRPr="007731B8">
        <w:rPr>
          <w:rFonts w:ascii="Times New Roman" w:hAnsi="Times New Roman" w:cs="Times New Roman"/>
          <w:sz w:val="24"/>
          <w:szCs w:val="24"/>
        </w:rPr>
        <w:t xml:space="preserve"> </w:t>
      </w:r>
      <w:r>
        <w:rPr>
          <w:rFonts w:ascii="Times New Roman" w:hAnsi="Times New Roman" w:cs="Times New Roman"/>
          <w:sz w:val="24"/>
          <w:szCs w:val="24"/>
        </w:rPr>
        <w:t>в системата на МОСВ / ПМС №136, ДВ 39 от 2011г., изм. ДВ бр.5 от 2016г./ , прилагаме платежно нареждане от 04.01.2022г. за превода на таксата в полза на РИОСВ-Пловдив. /приложено копие/</w:t>
      </w:r>
    </w:p>
    <w:p w:rsidR="007731B8" w:rsidRDefault="007731B8" w:rsidP="007731B8">
      <w:pPr>
        <w:jc w:val="both"/>
        <w:rPr>
          <w:rFonts w:ascii="Times New Roman" w:hAnsi="Times New Roman" w:cs="Times New Roman"/>
          <w:sz w:val="24"/>
          <w:szCs w:val="24"/>
        </w:rPr>
      </w:pPr>
    </w:p>
    <w:p w:rsidR="007731B8" w:rsidRDefault="007731B8" w:rsidP="007731B8">
      <w:pPr>
        <w:jc w:val="both"/>
        <w:rPr>
          <w:rFonts w:ascii="Times New Roman" w:hAnsi="Times New Roman" w:cs="Times New Roman"/>
          <w:sz w:val="24"/>
          <w:szCs w:val="24"/>
        </w:rPr>
      </w:pPr>
      <w:r>
        <w:rPr>
          <w:rFonts w:ascii="Times New Roman" w:hAnsi="Times New Roman" w:cs="Times New Roman"/>
          <w:sz w:val="24"/>
          <w:szCs w:val="24"/>
        </w:rPr>
        <w:t xml:space="preserve">    .01.2022г.                                                  Пълномощник:</w:t>
      </w:r>
    </w:p>
    <w:p w:rsidR="007731B8" w:rsidRDefault="007731B8" w:rsidP="007731B8">
      <w:pPr>
        <w:jc w:val="both"/>
        <w:rPr>
          <w:rFonts w:ascii="Times New Roman" w:hAnsi="Times New Roman" w:cs="Times New Roman"/>
          <w:sz w:val="24"/>
          <w:szCs w:val="24"/>
        </w:rPr>
      </w:pPr>
      <w:r>
        <w:rPr>
          <w:rFonts w:ascii="Times New Roman" w:hAnsi="Times New Roman" w:cs="Times New Roman"/>
          <w:sz w:val="24"/>
          <w:szCs w:val="24"/>
        </w:rPr>
        <w:t xml:space="preserve">                                                                                      / Н. Георгиева/</w:t>
      </w:r>
    </w:p>
    <w:p w:rsidR="007731B8" w:rsidRDefault="007731B8" w:rsidP="007731B8">
      <w:pPr>
        <w:jc w:val="both"/>
        <w:rPr>
          <w:rFonts w:ascii="Times New Roman" w:hAnsi="Times New Roman" w:cs="Times New Roman"/>
          <w:sz w:val="24"/>
          <w:szCs w:val="24"/>
        </w:rPr>
      </w:pPr>
    </w:p>
    <w:p w:rsidR="007731B8" w:rsidRDefault="007731B8" w:rsidP="007731B8">
      <w:pPr>
        <w:jc w:val="both"/>
        <w:rPr>
          <w:rFonts w:ascii="Times New Roman" w:hAnsi="Times New Roman" w:cs="Times New Roman"/>
          <w:sz w:val="24"/>
          <w:szCs w:val="24"/>
        </w:rPr>
      </w:pPr>
    </w:p>
    <w:p w:rsidR="007731B8" w:rsidRDefault="007731B8" w:rsidP="00F421F9">
      <w:pPr>
        <w:jc w:val="both"/>
        <w:rPr>
          <w:rFonts w:ascii="Times New Roman" w:hAnsi="Times New Roman" w:cs="Times New Roman"/>
          <w:sz w:val="24"/>
          <w:szCs w:val="24"/>
        </w:rPr>
      </w:pPr>
    </w:p>
    <w:p w:rsidR="007731B8" w:rsidRDefault="007731B8" w:rsidP="00F421F9">
      <w:pPr>
        <w:jc w:val="both"/>
        <w:rPr>
          <w:rFonts w:ascii="Times New Roman" w:hAnsi="Times New Roman" w:cs="Times New Roman"/>
          <w:sz w:val="24"/>
          <w:szCs w:val="24"/>
        </w:rPr>
      </w:pPr>
    </w:p>
    <w:p w:rsidR="007731B8" w:rsidRDefault="007731B8" w:rsidP="00F421F9">
      <w:pPr>
        <w:jc w:val="both"/>
        <w:rPr>
          <w:rFonts w:ascii="Times New Roman" w:hAnsi="Times New Roman" w:cs="Times New Roman"/>
          <w:sz w:val="24"/>
          <w:szCs w:val="24"/>
        </w:rPr>
      </w:pPr>
    </w:p>
    <w:p w:rsidR="007731B8" w:rsidRPr="00267DBB" w:rsidRDefault="007731B8" w:rsidP="00F421F9">
      <w:pPr>
        <w:jc w:val="both"/>
        <w:rPr>
          <w:rFonts w:ascii="Times New Roman" w:hAnsi="Times New Roman" w:cs="Times New Roman"/>
          <w:sz w:val="24"/>
          <w:szCs w:val="24"/>
        </w:rPr>
      </w:pPr>
    </w:p>
    <w:p w:rsidR="00477619" w:rsidRPr="00477619" w:rsidRDefault="00477619" w:rsidP="00F421F9">
      <w:pPr>
        <w:jc w:val="both"/>
        <w:rPr>
          <w:rFonts w:ascii="Times New Roman" w:hAnsi="Times New Roman" w:cs="Times New Roman"/>
          <w:sz w:val="24"/>
          <w:szCs w:val="24"/>
        </w:rPr>
      </w:pPr>
    </w:p>
    <w:sectPr w:rsidR="00477619" w:rsidRPr="00477619" w:rsidSect="00BE7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943"/>
    <w:multiLevelType w:val="hybridMultilevel"/>
    <w:tmpl w:val="719028E0"/>
    <w:lvl w:ilvl="0" w:tplc="79982958">
      <w:start w:val="1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C3741FC"/>
    <w:multiLevelType w:val="hybridMultilevel"/>
    <w:tmpl w:val="4288C2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037488D"/>
    <w:multiLevelType w:val="hybridMultilevel"/>
    <w:tmpl w:val="A330D090"/>
    <w:lvl w:ilvl="0" w:tplc="73ACF6CC">
      <w:start w:val="1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EAB3D10"/>
    <w:multiLevelType w:val="hybridMultilevel"/>
    <w:tmpl w:val="FDA2C4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F421F9"/>
    <w:rsid w:val="00033EA6"/>
    <w:rsid w:val="000D317E"/>
    <w:rsid w:val="001E7055"/>
    <w:rsid w:val="00267DBB"/>
    <w:rsid w:val="00277021"/>
    <w:rsid w:val="002C37AC"/>
    <w:rsid w:val="00340583"/>
    <w:rsid w:val="003B60BB"/>
    <w:rsid w:val="004045D7"/>
    <w:rsid w:val="00432330"/>
    <w:rsid w:val="00433E6E"/>
    <w:rsid w:val="00477619"/>
    <w:rsid w:val="004B1E2C"/>
    <w:rsid w:val="005242C4"/>
    <w:rsid w:val="00554D85"/>
    <w:rsid w:val="005C3434"/>
    <w:rsid w:val="005D203A"/>
    <w:rsid w:val="005E50EE"/>
    <w:rsid w:val="00644A7C"/>
    <w:rsid w:val="00650F93"/>
    <w:rsid w:val="006A23EE"/>
    <w:rsid w:val="006C5588"/>
    <w:rsid w:val="006D3812"/>
    <w:rsid w:val="007059F6"/>
    <w:rsid w:val="00723366"/>
    <w:rsid w:val="00723533"/>
    <w:rsid w:val="007731B8"/>
    <w:rsid w:val="0078360B"/>
    <w:rsid w:val="007926C9"/>
    <w:rsid w:val="007E058A"/>
    <w:rsid w:val="007E3050"/>
    <w:rsid w:val="007E3CA0"/>
    <w:rsid w:val="00845619"/>
    <w:rsid w:val="008A703F"/>
    <w:rsid w:val="008D4524"/>
    <w:rsid w:val="008D70EC"/>
    <w:rsid w:val="008D74E5"/>
    <w:rsid w:val="009A584B"/>
    <w:rsid w:val="009A5930"/>
    <w:rsid w:val="009E3B67"/>
    <w:rsid w:val="009F4B13"/>
    <w:rsid w:val="00A243B5"/>
    <w:rsid w:val="00A63751"/>
    <w:rsid w:val="00A902A8"/>
    <w:rsid w:val="00AD5C99"/>
    <w:rsid w:val="00BE715A"/>
    <w:rsid w:val="00BF0535"/>
    <w:rsid w:val="00DB2622"/>
    <w:rsid w:val="00E03266"/>
    <w:rsid w:val="00E14B3E"/>
    <w:rsid w:val="00E716C1"/>
    <w:rsid w:val="00EA66EB"/>
    <w:rsid w:val="00F421F9"/>
    <w:rsid w:val="00F77E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11</Pages>
  <Words>3199</Words>
  <Characters>18240</Characters>
  <Application>Microsoft Office Word</Application>
  <DocSecurity>0</DocSecurity>
  <Lines>152</Lines>
  <Paragraphs>42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 Georgieva</dc:creator>
  <cp:lastModifiedBy>Anastasia Staneva</cp:lastModifiedBy>
  <cp:revision>14</cp:revision>
  <cp:lastPrinted>2022-01-05T16:36:00Z</cp:lastPrinted>
  <dcterms:created xsi:type="dcterms:W3CDTF">2019-04-16T07:14:00Z</dcterms:created>
  <dcterms:modified xsi:type="dcterms:W3CDTF">2022-02-22T13:06:00Z</dcterms:modified>
</cp:coreProperties>
</file>