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B3" w:rsidRPr="00AF68FA" w:rsidRDefault="005003B3" w:rsidP="007044BB">
      <w:pPr>
        <w:keepNext/>
        <w:keepLines/>
        <w:pageBreakBefore/>
        <w:suppressLineNumbers/>
        <w:suppressAutoHyphens/>
        <w:spacing w:after="60"/>
        <w:ind w:firstLine="360"/>
        <w:rPr>
          <w:rFonts w:ascii="Cambria" w:hAnsi="Cambria" w:cs="Cambria"/>
          <w:b/>
          <w:bCs/>
          <w:sz w:val="28"/>
          <w:szCs w:val="28"/>
        </w:rPr>
      </w:pPr>
      <w:bookmarkStart w:id="0" w:name="_Hlk505432967"/>
      <w:r w:rsidRPr="00AF68FA">
        <w:rPr>
          <w:rFonts w:ascii="Cambria" w:hAnsi="Cambria" w:cs="Cambria"/>
          <w:b/>
          <w:bCs/>
          <w:sz w:val="28"/>
          <w:szCs w:val="28"/>
          <w:u w:val="single"/>
        </w:rPr>
        <w:t xml:space="preserve">Приложение № 2 към чл.6 </w:t>
      </w:r>
    </w:p>
    <w:p w:rsidR="005003B3" w:rsidRPr="00AF68FA" w:rsidRDefault="005003B3" w:rsidP="007044BB">
      <w:pPr>
        <w:shd w:val="clear" w:color="auto" w:fill="FFFFFF"/>
        <w:autoSpaceDE w:val="0"/>
        <w:autoSpaceDN w:val="0"/>
        <w:adjustRightInd w:val="0"/>
        <w:spacing w:after="60"/>
        <w:ind w:firstLine="360"/>
        <w:rPr>
          <w:rFonts w:ascii="Cambria" w:hAnsi="Cambria" w:cs="Cambria"/>
          <w:i/>
          <w:iCs/>
          <w:sz w:val="28"/>
          <w:szCs w:val="28"/>
          <w:u w:val="single"/>
        </w:rPr>
      </w:pPr>
      <w:r w:rsidRPr="00AF68FA">
        <w:rPr>
          <w:rFonts w:ascii="Cambria" w:hAnsi="Cambria" w:cs="Cambria"/>
          <w:sz w:val="28"/>
          <w:szCs w:val="28"/>
          <w:u w:val="single"/>
        </w:rPr>
        <w:t xml:space="preserve">от </w:t>
      </w:r>
      <w:r w:rsidRPr="00AF68FA">
        <w:rPr>
          <w:rFonts w:ascii="Cambria" w:hAnsi="Cambria" w:cs="Cambria"/>
          <w:i/>
          <w:iCs/>
          <w:sz w:val="28"/>
          <w:szCs w:val="28"/>
          <w:u w:val="single"/>
        </w:rPr>
        <w:t xml:space="preserve">Наредбата за условията и реда </w:t>
      </w:r>
    </w:p>
    <w:p w:rsidR="005003B3" w:rsidRPr="00AF68FA" w:rsidRDefault="005003B3" w:rsidP="007044BB">
      <w:pPr>
        <w:shd w:val="clear" w:color="auto" w:fill="FFFFFF"/>
        <w:autoSpaceDE w:val="0"/>
        <w:autoSpaceDN w:val="0"/>
        <w:adjustRightInd w:val="0"/>
        <w:spacing w:after="60"/>
        <w:ind w:firstLine="360"/>
        <w:rPr>
          <w:rFonts w:ascii="Cambria" w:hAnsi="Cambria" w:cs="Cambria"/>
          <w:i/>
          <w:iCs/>
          <w:sz w:val="28"/>
          <w:szCs w:val="28"/>
          <w:u w:val="single"/>
        </w:rPr>
      </w:pPr>
      <w:r w:rsidRPr="00AF68FA">
        <w:rPr>
          <w:rFonts w:ascii="Cambria" w:hAnsi="Cambria" w:cs="Cambria"/>
          <w:i/>
          <w:iCs/>
          <w:sz w:val="28"/>
          <w:szCs w:val="28"/>
          <w:u w:val="single"/>
        </w:rPr>
        <w:t xml:space="preserve">за извършване на оценка въздействието </w:t>
      </w:r>
    </w:p>
    <w:p w:rsidR="005003B3" w:rsidRPr="00AF68FA" w:rsidRDefault="005003B3" w:rsidP="007044BB">
      <w:pPr>
        <w:shd w:val="clear" w:color="auto" w:fill="FFFFFF"/>
        <w:autoSpaceDE w:val="0"/>
        <w:autoSpaceDN w:val="0"/>
        <w:adjustRightInd w:val="0"/>
        <w:spacing w:after="60"/>
        <w:ind w:firstLine="360"/>
        <w:rPr>
          <w:rFonts w:ascii="Cambria" w:hAnsi="Cambria" w:cs="Cambria"/>
          <w:sz w:val="28"/>
          <w:szCs w:val="28"/>
        </w:rPr>
      </w:pPr>
      <w:r w:rsidRPr="00AF68FA">
        <w:rPr>
          <w:rFonts w:ascii="Cambria" w:hAnsi="Cambria" w:cs="Cambria"/>
          <w:i/>
          <w:iCs/>
          <w:sz w:val="28"/>
          <w:szCs w:val="28"/>
          <w:u w:val="single"/>
        </w:rPr>
        <w:t>върху околната среда</w:t>
      </w:r>
      <w:r w:rsidRPr="00AF68FA">
        <w:rPr>
          <w:rFonts w:ascii="Cambria" w:hAnsi="Cambria" w:cs="Cambria"/>
          <w:sz w:val="28"/>
          <w:szCs w:val="28"/>
        </w:rPr>
        <w:t xml:space="preserve">  </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В изпълнение на писмо с изх.№ ОВОС – </w:t>
      </w:r>
      <w:r>
        <w:rPr>
          <w:rFonts w:ascii="Cambria" w:hAnsi="Cambria" w:cs="Cambria"/>
          <w:sz w:val="28"/>
          <w:szCs w:val="28"/>
        </w:rPr>
        <w:t>2216</w:t>
      </w:r>
      <w:r w:rsidRPr="00AF68FA">
        <w:rPr>
          <w:rFonts w:ascii="Cambria" w:hAnsi="Cambria" w:cs="Cambria"/>
          <w:sz w:val="28"/>
          <w:szCs w:val="28"/>
          <w:lang w:val="ru-RU"/>
        </w:rPr>
        <w:t>/</w:t>
      </w:r>
      <w:r>
        <w:rPr>
          <w:rFonts w:ascii="Cambria" w:hAnsi="Cambria" w:cs="Cambria"/>
          <w:sz w:val="28"/>
          <w:szCs w:val="28"/>
          <w:lang w:val="ru-RU"/>
        </w:rPr>
        <w:t>7</w:t>
      </w:r>
      <w:r w:rsidRPr="00AF68FA">
        <w:rPr>
          <w:rFonts w:ascii="Cambria" w:hAnsi="Cambria" w:cs="Cambria"/>
          <w:sz w:val="28"/>
          <w:szCs w:val="28"/>
          <w:lang w:val="ru-RU"/>
        </w:rPr>
        <w:t xml:space="preserve">/ </w:t>
      </w:r>
      <w:r w:rsidRPr="00AF68FA">
        <w:rPr>
          <w:rFonts w:ascii="Cambria" w:hAnsi="Cambria" w:cs="Cambria"/>
          <w:sz w:val="28"/>
          <w:szCs w:val="28"/>
        </w:rPr>
        <w:t xml:space="preserve">от </w:t>
      </w:r>
      <w:r>
        <w:rPr>
          <w:rFonts w:ascii="Cambria" w:hAnsi="Cambria" w:cs="Cambria"/>
          <w:sz w:val="28"/>
          <w:szCs w:val="28"/>
        </w:rPr>
        <w:t>30</w:t>
      </w:r>
      <w:r w:rsidRPr="00AF68FA">
        <w:rPr>
          <w:rFonts w:ascii="Cambria" w:hAnsi="Cambria" w:cs="Cambria"/>
          <w:sz w:val="28"/>
          <w:szCs w:val="28"/>
        </w:rPr>
        <w:t>.0</w:t>
      </w:r>
      <w:r>
        <w:rPr>
          <w:rFonts w:ascii="Cambria" w:hAnsi="Cambria" w:cs="Cambria"/>
          <w:sz w:val="28"/>
          <w:szCs w:val="28"/>
        </w:rPr>
        <w:t>8</w:t>
      </w:r>
      <w:r w:rsidRPr="00AF68FA">
        <w:rPr>
          <w:rFonts w:ascii="Cambria" w:hAnsi="Cambria" w:cs="Cambria"/>
          <w:sz w:val="28"/>
          <w:szCs w:val="28"/>
        </w:rPr>
        <w:t>.20</w:t>
      </w:r>
      <w:r>
        <w:rPr>
          <w:rFonts w:ascii="Cambria" w:hAnsi="Cambria" w:cs="Cambria"/>
          <w:sz w:val="28"/>
          <w:szCs w:val="28"/>
        </w:rPr>
        <w:t>22</w:t>
      </w:r>
      <w:r w:rsidRPr="00AF68FA">
        <w:rPr>
          <w:rFonts w:ascii="Cambria" w:hAnsi="Cambria" w:cs="Cambria"/>
          <w:sz w:val="28"/>
          <w:szCs w:val="28"/>
        </w:rPr>
        <w:t xml:space="preserve">г. на РИОСВ – Пловдив, приложено предоставяме подробно разработена </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r w:rsidRPr="00AF68FA">
        <w:rPr>
          <w:rFonts w:ascii="Cambria" w:hAnsi="Cambria" w:cs="Cambria"/>
          <w:b/>
          <w:bCs/>
          <w:sz w:val="28"/>
          <w:szCs w:val="28"/>
        </w:rPr>
        <w:t>ИНФОРМАЦИЯ</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r w:rsidRPr="00AF68FA">
        <w:rPr>
          <w:rFonts w:ascii="Cambria" w:hAnsi="Cambria" w:cs="Cambria"/>
          <w:b/>
          <w:bCs/>
          <w:sz w:val="28"/>
          <w:szCs w:val="28"/>
        </w:rPr>
        <w:t xml:space="preserve">ЗА </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r w:rsidRPr="00AF68FA">
        <w:rPr>
          <w:rFonts w:ascii="Cambria" w:hAnsi="Cambria" w:cs="Cambria"/>
          <w:b/>
          <w:bCs/>
          <w:sz w:val="28"/>
          <w:szCs w:val="28"/>
        </w:rPr>
        <w:t>ПРЕЦЕНЯВАНЕ НА НЕОБХОДИМОСТТА ОТ ОВОС</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140362" w:rsidRDefault="005003B3" w:rsidP="00140362">
      <w:pPr>
        <w:shd w:val="clear" w:color="auto" w:fill="FFFFFF"/>
        <w:autoSpaceDE w:val="0"/>
        <w:autoSpaceDN w:val="0"/>
        <w:adjustRightInd w:val="0"/>
        <w:spacing w:after="60"/>
        <w:ind w:firstLine="360"/>
        <w:jc w:val="both"/>
        <w:rPr>
          <w:rFonts w:ascii="Cambria" w:hAnsi="Cambria" w:cs="Cambria"/>
          <w:b/>
          <w:bCs/>
          <w:sz w:val="28"/>
          <w:szCs w:val="28"/>
        </w:rPr>
      </w:pPr>
      <w:r w:rsidRPr="00140362">
        <w:rPr>
          <w:rFonts w:ascii="Cambria" w:hAnsi="Cambria" w:cs="Cambria"/>
          <w:b/>
          <w:bCs/>
          <w:sz w:val="28"/>
          <w:szCs w:val="28"/>
        </w:rPr>
        <w:t xml:space="preserve">За инвестиционно намерение «ЖИЛИЩНО СТРОИТЕЛСТВО – 2 бр. УПИ и разширяване на селскостопански път» </w:t>
      </w:r>
      <w:bookmarkStart w:id="1" w:name="_Hlk505434133"/>
      <w:bookmarkStart w:id="2" w:name="_Hlk505433485"/>
      <w:r w:rsidRPr="00140362">
        <w:rPr>
          <w:rFonts w:ascii="Cambria" w:hAnsi="Cambria" w:cs="Cambria"/>
          <w:b/>
          <w:bCs/>
          <w:sz w:val="28"/>
          <w:szCs w:val="28"/>
        </w:rPr>
        <w:t xml:space="preserve">в </w:t>
      </w:r>
      <w:bookmarkStart w:id="3" w:name="_Hlk512151724"/>
      <w:r w:rsidRPr="00140362">
        <w:rPr>
          <w:rFonts w:ascii="Cambria" w:hAnsi="Cambria" w:cs="Cambria"/>
          <w:b/>
          <w:bCs/>
          <w:sz w:val="28"/>
          <w:szCs w:val="28"/>
        </w:rPr>
        <w:t xml:space="preserve">имоти </w:t>
      </w:r>
      <w:bookmarkEnd w:id="1"/>
      <w:bookmarkEnd w:id="2"/>
      <w:bookmarkEnd w:id="3"/>
      <w:r w:rsidRPr="00140362">
        <w:rPr>
          <w:rFonts w:ascii="Cambria" w:hAnsi="Cambria" w:cs="Cambria"/>
          <w:b/>
          <w:bCs/>
          <w:sz w:val="28"/>
          <w:szCs w:val="28"/>
        </w:rPr>
        <w:t>47295.36.14, 36.16</w:t>
      </w:r>
      <w:r>
        <w:rPr>
          <w:rFonts w:ascii="Cambria" w:hAnsi="Cambria" w:cs="Cambria"/>
          <w:b/>
          <w:bCs/>
          <w:sz w:val="28"/>
          <w:szCs w:val="28"/>
        </w:rPr>
        <w:t>;</w:t>
      </w:r>
      <w:r w:rsidRPr="00140362">
        <w:rPr>
          <w:rFonts w:ascii="Cambria" w:hAnsi="Cambria" w:cs="Cambria"/>
          <w:b/>
          <w:bCs/>
          <w:sz w:val="28"/>
          <w:szCs w:val="28"/>
        </w:rPr>
        <w:t xml:space="preserve"> 36.17; 36.18; 36.25; 36.26 и 36.29, местност “Комсала”, с.Марково</w:t>
      </w: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p w:rsidR="005003B3" w:rsidRPr="00AF68FA" w:rsidRDefault="005003B3" w:rsidP="007044BB">
      <w:pPr>
        <w:shd w:val="clear" w:color="auto" w:fill="FFFFFF"/>
        <w:autoSpaceDE w:val="0"/>
        <w:autoSpaceDN w:val="0"/>
        <w:adjustRightInd w:val="0"/>
        <w:spacing w:after="60"/>
        <w:ind w:firstLine="360"/>
        <w:jc w:val="center"/>
        <w:rPr>
          <w:rFonts w:ascii="Cambria" w:hAnsi="Cambria" w:cs="Cambria"/>
          <w:b/>
          <w:bCs/>
          <w:sz w:val="28"/>
          <w:szCs w:val="28"/>
        </w:rPr>
      </w:pPr>
    </w:p>
    <w:bookmarkEnd w:id="0"/>
    <w:p w:rsidR="005003B3" w:rsidRPr="00B245F7" w:rsidRDefault="005003B3" w:rsidP="007044BB">
      <w:pPr>
        <w:numPr>
          <w:ilvl w:val="0"/>
          <w:numId w:val="4"/>
        </w:numPr>
        <w:shd w:val="clear" w:color="auto" w:fill="FFFFFF"/>
        <w:autoSpaceDE w:val="0"/>
        <w:autoSpaceDN w:val="0"/>
        <w:adjustRightInd w:val="0"/>
        <w:spacing w:after="60"/>
        <w:ind w:left="0" w:firstLine="360"/>
        <w:rPr>
          <w:rFonts w:ascii="Cambria" w:hAnsi="Cambria" w:cs="Cambria"/>
          <w:b/>
          <w:bCs/>
          <w:sz w:val="28"/>
          <w:szCs w:val="28"/>
          <w:highlight w:val="lightGray"/>
          <w:u w:val="single"/>
        </w:rPr>
      </w:pPr>
      <w:r w:rsidRPr="00B245F7">
        <w:rPr>
          <w:rFonts w:ascii="Cambria" w:hAnsi="Cambria" w:cs="Cambria"/>
          <w:b/>
          <w:bCs/>
          <w:sz w:val="28"/>
          <w:szCs w:val="28"/>
          <w:highlight w:val="lightGray"/>
          <w:u w:val="single"/>
        </w:rPr>
        <w:lastRenderedPageBreak/>
        <w:t>ИНФОРМАЦИЯ ЗА КОНТАКТ С ВЪЗЛОЖИТЕЛЯ:</w:t>
      </w:r>
    </w:p>
    <w:p w:rsidR="005003B3" w:rsidRPr="00956932" w:rsidRDefault="005003B3" w:rsidP="007044BB">
      <w:pPr>
        <w:shd w:val="clear" w:color="auto" w:fill="FFFFFF"/>
        <w:autoSpaceDE w:val="0"/>
        <w:autoSpaceDN w:val="0"/>
        <w:adjustRightInd w:val="0"/>
        <w:spacing w:after="60"/>
        <w:rPr>
          <w:rFonts w:ascii="Cambria" w:hAnsi="Cambria" w:cs="Cambria"/>
          <w:b/>
          <w:bCs/>
          <w:sz w:val="28"/>
          <w:szCs w:val="28"/>
          <w:u w:val="single"/>
        </w:rPr>
      </w:pPr>
    </w:p>
    <w:p w:rsidR="005003B3" w:rsidRPr="00140362" w:rsidRDefault="009A34FB" w:rsidP="00140362">
      <w:pPr>
        <w:spacing w:after="0"/>
        <w:jc w:val="both"/>
        <w:rPr>
          <w:rFonts w:ascii="Cambria" w:hAnsi="Cambria" w:cs="Cambria"/>
          <w:b/>
          <w:bCs/>
          <w:sz w:val="28"/>
          <w:szCs w:val="28"/>
        </w:rPr>
      </w:pPr>
      <w:r>
        <w:rPr>
          <w:rFonts w:ascii="Cambria" w:hAnsi="Cambria" w:cs="Cambria"/>
          <w:b/>
          <w:bCs/>
          <w:sz w:val="28"/>
          <w:szCs w:val="28"/>
        </w:rPr>
        <w:t>от С.</w:t>
      </w:r>
      <w:r w:rsidR="005003B3" w:rsidRPr="00140362">
        <w:rPr>
          <w:rFonts w:ascii="Cambria" w:hAnsi="Cambria" w:cs="Cambria"/>
          <w:b/>
          <w:bCs/>
          <w:sz w:val="28"/>
          <w:szCs w:val="28"/>
        </w:rPr>
        <w:t xml:space="preserve"> Гавазов</w:t>
      </w:r>
    </w:p>
    <w:p w:rsidR="005003B3" w:rsidRPr="00AF68FA" w:rsidRDefault="005003B3" w:rsidP="007044BB">
      <w:pPr>
        <w:shd w:val="clear" w:color="auto" w:fill="FFFFFF"/>
        <w:tabs>
          <w:tab w:val="left" w:pos="426"/>
        </w:tabs>
        <w:autoSpaceDE w:val="0"/>
        <w:autoSpaceDN w:val="0"/>
        <w:adjustRightInd w:val="0"/>
        <w:spacing w:after="60"/>
        <w:jc w:val="both"/>
        <w:rPr>
          <w:rFonts w:ascii="Cambria" w:hAnsi="Cambria" w:cs="Cambria"/>
          <w:sz w:val="28"/>
          <w:szCs w:val="28"/>
        </w:rPr>
      </w:pP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B245F7">
        <w:rPr>
          <w:rFonts w:ascii="Cambria" w:hAnsi="Cambria" w:cs="Cambria"/>
          <w:b/>
          <w:bCs/>
          <w:i/>
          <w:iCs/>
          <w:color w:val="000000"/>
          <w:sz w:val="28"/>
          <w:szCs w:val="28"/>
          <w:highlight w:val="lightGray"/>
          <w:u w:val="single"/>
          <w:lang w:eastAsia="bg-BG"/>
        </w:rPr>
        <w:t>II. РЕЗЮМЕ НА ИНВЕСТИЦИОННОТО ПРЕДЛОЖЕНИЕ:</w:t>
      </w:r>
    </w:p>
    <w:p w:rsidR="005003B3" w:rsidRPr="00AF68FA" w:rsidRDefault="005003B3" w:rsidP="007044BB">
      <w:pPr>
        <w:shd w:val="clear" w:color="auto" w:fill="FFFFFF"/>
        <w:tabs>
          <w:tab w:val="left" w:pos="426"/>
        </w:tabs>
        <w:autoSpaceDE w:val="0"/>
        <w:autoSpaceDN w:val="0"/>
        <w:adjustRightInd w:val="0"/>
        <w:spacing w:after="60"/>
        <w:ind w:firstLine="360"/>
        <w:rPr>
          <w:rFonts w:ascii="Cambria" w:hAnsi="Cambria" w:cs="Cambria"/>
          <w:sz w:val="28"/>
          <w:szCs w:val="28"/>
        </w:rPr>
      </w:pPr>
    </w:p>
    <w:p w:rsidR="005003B3" w:rsidRPr="00AF68FA" w:rsidRDefault="005003B3" w:rsidP="007044BB">
      <w:pPr>
        <w:numPr>
          <w:ilvl w:val="0"/>
          <w:numId w:val="7"/>
        </w:numPr>
        <w:tabs>
          <w:tab w:val="left" w:pos="851"/>
        </w:tabs>
        <w:spacing w:after="60"/>
        <w:ind w:left="0" w:firstLine="360"/>
        <w:jc w:val="both"/>
        <w:rPr>
          <w:rFonts w:ascii="Cambria" w:hAnsi="Cambria" w:cs="Cambria"/>
          <w:b/>
          <w:bCs/>
          <w:sz w:val="28"/>
          <w:szCs w:val="28"/>
          <w:u w:val="single"/>
        </w:rPr>
      </w:pPr>
      <w:r w:rsidRPr="00AF68FA">
        <w:rPr>
          <w:rFonts w:ascii="Cambria" w:hAnsi="Cambria" w:cs="Cambria"/>
          <w:b/>
          <w:bCs/>
          <w:sz w:val="28"/>
          <w:szCs w:val="28"/>
          <w:u w:val="single"/>
        </w:rPr>
        <w:t xml:space="preserve">Резюме на предложението </w:t>
      </w:r>
    </w:p>
    <w:p w:rsidR="005003B3" w:rsidRDefault="009A34FB" w:rsidP="00140362">
      <w:pPr>
        <w:tabs>
          <w:tab w:val="left" w:pos="851"/>
        </w:tabs>
        <w:spacing w:after="0"/>
        <w:ind w:firstLine="357"/>
        <w:jc w:val="both"/>
        <w:rPr>
          <w:rFonts w:ascii="Cambria" w:hAnsi="Cambria" w:cs="Cambria"/>
          <w:sz w:val="28"/>
          <w:szCs w:val="28"/>
        </w:rPr>
      </w:pPr>
      <w:r>
        <w:rPr>
          <w:rFonts w:ascii="Cambria" w:hAnsi="Cambria" w:cs="Cambria"/>
          <w:sz w:val="28"/>
          <w:szCs w:val="28"/>
        </w:rPr>
        <w:t>С.Гавазов и О.</w:t>
      </w:r>
      <w:bookmarkStart w:id="4" w:name="_GoBack"/>
      <w:bookmarkEnd w:id="4"/>
      <w:r w:rsidR="005003B3" w:rsidRPr="00140362">
        <w:rPr>
          <w:rFonts w:ascii="Cambria" w:hAnsi="Cambria" w:cs="Cambria"/>
          <w:sz w:val="28"/>
          <w:szCs w:val="28"/>
        </w:rPr>
        <w:t>Джоров</w:t>
      </w:r>
      <w:r w:rsidR="005003B3" w:rsidRPr="00956932">
        <w:rPr>
          <w:rFonts w:ascii="Cambria" w:hAnsi="Cambria" w:cs="Cambria"/>
          <w:sz w:val="28"/>
          <w:szCs w:val="28"/>
        </w:rPr>
        <w:t xml:space="preserve"> има</w:t>
      </w:r>
      <w:r w:rsidR="005003B3">
        <w:rPr>
          <w:rFonts w:ascii="Cambria" w:hAnsi="Cambria" w:cs="Cambria"/>
          <w:sz w:val="28"/>
          <w:szCs w:val="28"/>
        </w:rPr>
        <w:t>т</w:t>
      </w:r>
      <w:r w:rsidR="005003B3" w:rsidRPr="00956932">
        <w:rPr>
          <w:rFonts w:ascii="Cambria" w:hAnsi="Cambria" w:cs="Cambria"/>
          <w:sz w:val="28"/>
          <w:szCs w:val="28"/>
        </w:rPr>
        <w:t xml:space="preserve"> инвестиционно предложение</w:t>
      </w:r>
      <w:r w:rsidR="005003B3">
        <w:rPr>
          <w:rFonts w:ascii="Cambria" w:hAnsi="Cambria" w:cs="Cambria"/>
          <w:sz w:val="28"/>
          <w:szCs w:val="28"/>
        </w:rPr>
        <w:t>, изразяващо се в</w:t>
      </w:r>
      <w:r w:rsidR="005003B3" w:rsidRPr="00956932">
        <w:rPr>
          <w:rFonts w:ascii="Cambria" w:hAnsi="Cambria" w:cs="Cambria"/>
          <w:sz w:val="28"/>
          <w:szCs w:val="28"/>
        </w:rPr>
        <w:t xml:space="preserve"> промяна предназначение на имоти за неземеделски нужди по реда на ЗОЗЗ и ППЗОЗЗ с изработване на ПУП-ПРЗ за обект:</w:t>
      </w:r>
      <w:r w:rsidR="005003B3">
        <w:rPr>
          <w:rFonts w:ascii="Cambria" w:hAnsi="Cambria" w:cs="Cambria"/>
          <w:sz w:val="28"/>
          <w:szCs w:val="28"/>
        </w:rPr>
        <w:t xml:space="preserve"> </w:t>
      </w:r>
      <w:r w:rsidR="005003B3" w:rsidRPr="00956932">
        <w:rPr>
          <w:rFonts w:ascii="Cambria" w:hAnsi="Cambria" w:cs="Cambria"/>
          <w:sz w:val="28"/>
          <w:szCs w:val="28"/>
        </w:rPr>
        <w:t>”Жилищно строителство”</w:t>
      </w:r>
      <w:r w:rsidR="005003B3">
        <w:rPr>
          <w:rFonts w:ascii="Cambria" w:hAnsi="Cambria" w:cs="Cambria"/>
          <w:sz w:val="28"/>
          <w:szCs w:val="28"/>
        </w:rPr>
        <w:t>. Н</w:t>
      </w:r>
      <w:r w:rsidR="005003B3" w:rsidRPr="004F3BE3">
        <w:rPr>
          <w:rFonts w:ascii="Cambria" w:hAnsi="Cambria" w:cs="Cambria"/>
          <w:sz w:val="28"/>
          <w:szCs w:val="28"/>
        </w:rPr>
        <w:t>ас</w:t>
      </w:r>
      <w:r w:rsidR="005003B3">
        <w:rPr>
          <w:rFonts w:ascii="Cambria" w:hAnsi="Cambria" w:cs="Cambria"/>
          <w:sz w:val="28"/>
          <w:szCs w:val="28"/>
        </w:rPr>
        <w:t>тоящото инвестиционно намерение, съгласно</w:t>
      </w:r>
      <w:r w:rsidR="005003B3" w:rsidRPr="00AF68FA">
        <w:rPr>
          <w:rFonts w:ascii="Cambria" w:hAnsi="Cambria" w:cs="Cambria"/>
          <w:sz w:val="28"/>
          <w:szCs w:val="28"/>
        </w:rPr>
        <w:t xml:space="preserve"> писмо с изх.№ ОВОС – </w:t>
      </w:r>
      <w:r w:rsidR="005003B3">
        <w:rPr>
          <w:rFonts w:ascii="Cambria" w:hAnsi="Cambria" w:cs="Cambria"/>
          <w:sz w:val="28"/>
          <w:szCs w:val="28"/>
        </w:rPr>
        <w:t>2216</w:t>
      </w:r>
      <w:r w:rsidR="005003B3" w:rsidRPr="00AF68FA">
        <w:rPr>
          <w:rFonts w:ascii="Cambria" w:hAnsi="Cambria" w:cs="Cambria"/>
          <w:sz w:val="28"/>
          <w:szCs w:val="28"/>
          <w:lang w:val="ru-RU"/>
        </w:rPr>
        <w:t>/</w:t>
      </w:r>
      <w:r w:rsidR="005003B3">
        <w:rPr>
          <w:rFonts w:ascii="Cambria" w:hAnsi="Cambria" w:cs="Cambria"/>
          <w:sz w:val="28"/>
          <w:szCs w:val="28"/>
          <w:lang w:val="ru-RU"/>
        </w:rPr>
        <w:t>7</w:t>
      </w:r>
      <w:r w:rsidR="005003B3" w:rsidRPr="00AF68FA">
        <w:rPr>
          <w:rFonts w:ascii="Cambria" w:hAnsi="Cambria" w:cs="Cambria"/>
          <w:sz w:val="28"/>
          <w:szCs w:val="28"/>
          <w:lang w:val="ru-RU"/>
        </w:rPr>
        <w:t xml:space="preserve">/ </w:t>
      </w:r>
      <w:r w:rsidR="005003B3" w:rsidRPr="00AF68FA">
        <w:rPr>
          <w:rFonts w:ascii="Cambria" w:hAnsi="Cambria" w:cs="Cambria"/>
          <w:sz w:val="28"/>
          <w:szCs w:val="28"/>
        </w:rPr>
        <w:t xml:space="preserve">от </w:t>
      </w:r>
      <w:r w:rsidR="005003B3">
        <w:rPr>
          <w:rFonts w:ascii="Cambria" w:hAnsi="Cambria" w:cs="Cambria"/>
          <w:sz w:val="28"/>
          <w:szCs w:val="28"/>
        </w:rPr>
        <w:t>30</w:t>
      </w:r>
      <w:r w:rsidR="005003B3" w:rsidRPr="00AF68FA">
        <w:rPr>
          <w:rFonts w:ascii="Cambria" w:hAnsi="Cambria" w:cs="Cambria"/>
          <w:sz w:val="28"/>
          <w:szCs w:val="28"/>
        </w:rPr>
        <w:t>.0</w:t>
      </w:r>
      <w:r w:rsidR="005003B3">
        <w:rPr>
          <w:rFonts w:ascii="Cambria" w:hAnsi="Cambria" w:cs="Cambria"/>
          <w:sz w:val="28"/>
          <w:szCs w:val="28"/>
        </w:rPr>
        <w:t>8</w:t>
      </w:r>
      <w:r w:rsidR="005003B3" w:rsidRPr="00AF68FA">
        <w:rPr>
          <w:rFonts w:ascii="Cambria" w:hAnsi="Cambria" w:cs="Cambria"/>
          <w:sz w:val="28"/>
          <w:szCs w:val="28"/>
        </w:rPr>
        <w:t>.20</w:t>
      </w:r>
      <w:r w:rsidR="005003B3">
        <w:rPr>
          <w:rFonts w:ascii="Cambria" w:hAnsi="Cambria" w:cs="Cambria"/>
          <w:sz w:val="28"/>
          <w:szCs w:val="28"/>
        </w:rPr>
        <w:t>22</w:t>
      </w:r>
      <w:r w:rsidR="005003B3" w:rsidRPr="00AF68FA">
        <w:rPr>
          <w:rFonts w:ascii="Cambria" w:hAnsi="Cambria" w:cs="Cambria"/>
          <w:sz w:val="28"/>
          <w:szCs w:val="28"/>
        </w:rPr>
        <w:t>г. на РИОСВ – Пловдив</w:t>
      </w:r>
      <w:r w:rsidR="005003B3" w:rsidRPr="004F3BE3">
        <w:rPr>
          <w:rFonts w:ascii="Cambria" w:hAnsi="Cambria" w:cs="Cambria"/>
          <w:sz w:val="28"/>
          <w:szCs w:val="28"/>
        </w:rPr>
        <w:t xml:space="preserve">, попада в обхвата на т.10, буква „б”от Приложение № 2 от ЗООС и подлежи на преценяване необходимостта от извършваен на ОВОС. В тази връзка е разработена настоящата </w:t>
      </w:r>
      <w:r w:rsidR="005003B3" w:rsidRPr="004F3BE3">
        <w:rPr>
          <w:rFonts w:ascii="Cambria" w:hAnsi="Cambria" w:cs="Cambria"/>
          <w:sz w:val="28"/>
          <w:szCs w:val="28"/>
          <w:lang w:val="ru-RU"/>
        </w:rPr>
        <w:t>и</w:t>
      </w:r>
      <w:r w:rsidR="005003B3" w:rsidRPr="004F3BE3">
        <w:rPr>
          <w:rFonts w:ascii="Cambria" w:hAnsi="Cambria" w:cs="Cambria"/>
          <w:sz w:val="28"/>
          <w:szCs w:val="28"/>
        </w:rPr>
        <w:t>нформация, изготвена и със съдържание съгласно  Приложение № 2 към чл.6 от Наредбата за ОВОС за преценка необходимостта от извършване на ОВОС</w:t>
      </w:r>
      <w:r w:rsidR="005003B3" w:rsidRPr="004F3BE3">
        <w:rPr>
          <w:rFonts w:ascii="Cambria" w:hAnsi="Cambria" w:cs="Cambria"/>
          <w:sz w:val="28"/>
          <w:szCs w:val="28"/>
          <w:u w:val="single"/>
        </w:rPr>
        <w:t xml:space="preserve"> </w:t>
      </w:r>
      <w:r w:rsidR="005003B3" w:rsidRPr="004F3BE3">
        <w:rPr>
          <w:rFonts w:ascii="Cambria" w:hAnsi="Cambria" w:cs="Cambria"/>
          <w:sz w:val="28"/>
          <w:szCs w:val="28"/>
        </w:rPr>
        <w:t xml:space="preserve">Изм. - ДВ, бр. 3 от 2006 г., изм. и доп. - ДВ, бр. 3 от 2011 г., изм. и доп. - ДВ, бр. 12 от 2016 г., в сила от 12.02.2016 г., изм. - ДВ, бр. 3 от 05.01.2018 г. </w:t>
      </w:r>
    </w:p>
    <w:p w:rsidR="005003B3" w:rsidRPr="00AF68FA" w:rsidRDefault="005003B3" w:rsidP="007044BB">
      <w:pPr>
        <w:numPr>
          <w:ilvl w:val="0"/>
          <w:numId w:val="8"/>
        </w:numPr>
        <w:tabs>
          <w:tab w:val="left" w:pos="993"/>
        </w:tabs>
        <w:spacing w:after="60"/>
        <w:ind w:left="0" w:firstLine="360"/>
        <w:jc w:val="both"/>
        <w:rPr>
          <w:rFonts w:ascii="Cambria" w:hAnsi="Cambria" w:cs="Cambria"/>
          <w:b/>
          <w:bCs/>
          <w:sz w:val="28"/>
          <w:szCs w:val="28"/>
          <w:u w:val="single"/>
        </w:rPr>
      </w:pPr>
      <w:r w:rsidRPr="00AF68FA">
        <w:rPr>
          <w:rFonts w:ascii="Cambria" w:hAnsi="Cambria" w:cs="Cambria"/>
          <w:b/>
          <w:bCs/>
          <w:sz w:val="28"/>
          <w:szCs w:val="28"/>
          <w:u w:val="single"/>
        </w:rPr>
        <w:t>Характеристики на инвестиционното предложение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i/>
          <w:iCs/>
          <w:color w:val="000000"/>
          <w:sz w:val="28"/>
          <w:szCs w:val="28"/>
          <w:u w:val="single"/>
          <w:lang w:eastAsia="bg-BG"/>
        </w:rPr>
      </w:pPr>
      <w:r w:rsidRPr="00AF68FA">
        <w:rPr>
          <w:rFonts w:ascii="Cambria" w:hAnsi="Cambria" w:cs="Cambria"/>
          <w:i/>
          <w:iCs/>
          <w:color w:val="000000"/>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5003B3" w:rsidRPr="004F3BE3" w:rsidRDefault="005003B3" w:rsidP="004F3BE3">
      <w:pPr>
        <w:pStyle w:val="aff"/>
        <w:spacing w:after="0"/>
        <w:ind w:firstLine="360"/>
        <w:jc w:val="both"/>
        <w:rPr>
          <w:rFonts w:ascii="Cambria" w:hAnsi="Cambria" w:cs="Cambria"/>
          <w:sz w:val="28"/>
          <w:szCs w:val="28"/>
        </w:rPr>
      </w:pPr>
      <w:r w:rsidRPr="004F3BE3">
        <w:rPr>
          <w:rFonts w:ascii="Cambria" w:hAnsi="Cambria" w:cs="Cambria"/>
          <w:sz w:val="28"/>
          <w:szCs w:val="28"/>
        </w:rPr>
        <w:t>Ново инвестиционно предложение - промяна на предназначение на имоти 47295.36.14, 36.16; 36.17; 36.18; 36.25; 36.26 и 36.29, местност “Комсала”, с.</w:t>
      </w:r>
      <w:r>
        <w:rPr>
          <w:rFonts w:ascii="Cambria" w:hAnsi="Cambria" w:cs="Cambria"/>
          <w:sz w:val="28"/>
          <w:szCs w:val="28"/>
        </w:rPr>
        <w:t xml:space="preserve"> </w:t>
      </w:r>
      <w:r w:rsidRPr="004F3BE3">
        <w:rPr>
          <w:rFonts w:ascii="Cambria" w:hAnsi="Cambria" w:cs="Cambria"/>
          <w:sz w:val="28"/>
          <w:szCs w:val="28"/>
        </w:rPr>
        <w:t xml:space="preserve">Марково с изработване на ПУП-ПРЗ за жилищно строителство – 2 броя УПИ и разширение на селскостопански пътища.  </w:t>
      </w:r>
    </w:p>
    <w:p w:rsidR="005003B3" w:rsidRDefault="005003B3" w:rsidP="00DA60A8">
      <w:pPr>
        <w:pStyle w:val="afd"/>
        <w:spacing w:after="0"/>
        <w:ind w:left="0" w:right="-9" w:firstLine="360"/>
        <w:jc w:val="both"/>
        <w:rPr>
          <w:rFonts w:ascii="Cambria" w:hAnsi="Cambria" w:cs="Cambria"/>
          <w:sz w:val="28"/>
          <w:szCs w:val="28"/>
        </w:rPr>
      </w:pPr>
      <w:r w:rsidRPr="004F3BE3">
        <w:rPr>
          <w:rFonts w:ascii="Cambria" w:hAnsi="Cambria" w:cs="Cambria"/>
          <w:sz w:val="28"/>
          <w:szCs w:val="28"/>
        </w:rPr>
        <w:t xml:space="preserve">Отстоят  на около 800м. западно от територията на село Марково. Намират се между селата Първенец – Марково. Имотите са с начин на трайно ползване “Лозе“ за които ще се проведе процедура по  промяна предназначение за неземеделски нужди по реда на ЗОЗЗ и ППЗОЗЗ. Предвижда се  да се образуват два броя УПИ за жилищно строителство. </w:t>
      </w:r>
    </w:p>
    <w:p w:rsidR="005003B3" w:rsidRPr="004F3BE3" w:rsidRDefault="005003B3" w:rsidP="00DA60A8">
      <w:pPr>
        <w:pStyle w:val="afd"/>
        <w:spacing w:after="0"/>
        <w:ind w:left="0" w:right="-9" w:firstLine="360"/>
        <w:jc w:val="both"/>
        <w:rPr>
          <w:rFonts w:ascii="Cambria" w:hAnsi="Cambria" w:cs="Cambria"/>
          <w:sz w:val="28"/>
          <w:szCs w:val="28"/>
        </w:rPr>
      </w:pPr>
      <w:r w:rsidRPr="004F3BE3">
        <w:rPr>
          <w:rFonts w:ascii="Cambria" w:hAnsi="Cambria" w:cs="Cambria"/>
          <w:sz w:val="28"/>
          <w:szCs w:val="28"/>
        </w:rPr>
        <w:t>Имотите ще участват в новообразуваните УПИ, както следва:</w:t>
      </w:r>
    </w:p>
    <w:p w:rsidR="005003B3" w:rsidRPr="004F3BE3" w:rsidRDefault="005003B3" w:rsidP="00DA60A8">
      <w:pPr>
        <w:pStyle w:val="afd"/>
        <w:spacing w:after="0"/>
        <w:ind w:left="0" w:right="-9" w:firstLine="360"/>
        <w:jc w:val="both"/>
        <w:rPr>
          <w:rFonts w:ascii="Cambria" w:hAnsi="Cambria" w:cs="Cambria"/>
          <w:sz w:val="28"/>
          <w:szCs w:val="28"/>
        </w:rPr>
      </w:pPr>
      <w:r w:rsidRPr="004F3BE3">
        <w:rPr>
          <w:rFonts w:ascii="Cambria" w:hAnsi="Cambria" w:cs="Cambria"/>
          <w:b/>
          <w:bCs/>
          <w:sz w:val="28"/>
          <w:szCs w:val="28"/>
        </w:rPr>
        <w:t>В УПИ І</w:t>
      </w:r>
      <w:r w:rsidRPr="004F3BE3">
        <w:rPr>
          <w:rFonts w:ascii="Cambria" w:hAnsi="Cambria" w:cs="Cambria"/>
          <w:sz w:val="28"/>
          <w:szCs w:val="28"/>
        </w:rPr>
        <w:t xml:space="preserve"> включващо имоти 36.25; 36.26 и 36.14 с обща площ 5 784 кв.м. с предвидено застрояване на шест жилищни сгради със застроена площ от около 350 кв.м. всяка.</w:t>
      </w:r>
    </w:p>
    <w:p w:rsidR="005003B3" w:rsidRPr="004F3BE3" w:rsidRDefault="005003B3" w:rsidP="00DA60A8">
      <w:pPr>
        <w:pStyle w:val="afd"/>
        <w:spacing w:after="0"/>
        <w:ind w:left="0" w:right="-9" w:firstLine="360"/>
        <w:jc w:val="both"/>
        <w:rPr>
          <w:rFonts w:ascii="Cambria" w:hAnsi="Cambria" w:cs="Cambria"/>
          <w:sz w:val="28"/>
          <w:szCs w:val="28"/>
        </w:rPr>
      </w:pPr>
      <w:r w:rsidRPr="004F3BE3">
        <w:rPr>
          <w:rFonts w:ascii="Cambria" w:hAnsi="Cambria" w:cs="Cambria"/>
          <w:b/>
          <w:bCs/>
          <w:sz w:val="28"/>
          <w:szCs w:val="28"/>
        </w:rPr>
        <w:lastRenderedPageBreak/>
        <w:t>В УПИ ІІ</w:t>
      </w:r>
      <w:r w:rsidRPr="004F3BE3">
        <w:rPr>
          <w:rFonts w:ascii="Cambria" w:hAnsi="Cambria" w:cs="Cambria"/>
          <w:sz w:val="28"/>
          <w:szCs w:val="28"/>
        </w:rPr>
        <w:t xml:space="preserve"> включващо имоти 36.16; 36.17; 36.18 и 36.29 с обща площ 9 027 кв.м. с предвидено застрояване на осем жилищни сгради със застроена площ от около 350 кв.м. всяка.</w:t>
      </w:r>
    </w:p>
    <w:p w:rsidR="005003B3" w:rsidRPr="004F3BE3" w:rsidRDefault="005003B3" w:rsidP="00DA60A8">
      <w:pPr>
        <w:pStyle w:val="afd"/>
        <w:spacing w:after="0"/>
        <w:ind w:left="0" w:right="-9" w:firstLine="360"/>
        <w:jc w:val="both"/>
        <w:rPr>
          <w:rFonts w:ascii="Cambria" w:hAnsi="Cambria" w:cs="Cambria"/>
          <w:sz w:val="28"/>
          <w:szCs w:val="28"/>
        </w:rPr>
      </w:pPr>
      <w:r w:rsidRPr="004F3BE3">
        <w:rPr>
          <w:rFonts w:ascii="Cambria" w:hAnsi="Cambria" w:cs="Cambria"/>
          <w:sz w:val="28"/>
          <w:szCs w:val="28"/>
        </w:rPr>
        <w:t>Транспортното обслужване на имотите се осъществява по път ІV клас</w:t>
      </w:r>
      <w:r>
        <w:rPr>
          <w:rFonts w:ascii="Cambria" w:hAnsi="Cambria" w:cs="Cambria"/>
          <w:sz w:val="28"/>
          <w:szCs w:val="28"/>
        </w:rPr>
        <w:t xml:space="preserve"> „Марково – Първенец” </w:t>
      </w:r>
      <w:r w:rsidRPr="004F3BE3">
        <w:rPr>
          <w:rFonts w:ascii="Cambria" w:hAnsi="Cambria" w:cs="Cambria"/>
          <w:sz w:val="28"/>
          <w:szCs w:val="28"/>
        </w:rPr>
        <w:t xml:space="preserve"> и асфалтова настилка, както и по прилежащия му селскостопански път разширен за сметка на имотите на възложителя и на имотите на други собственици в обхвата на предложението. Транспортен достъп до имотите се осъществява и по селскостопански път, предвиден за разширение до габарит на обслужваща улица. Водоснабдяването на обектите в района се осъществява от сондажни кладенци. За имотите на възложителите също са предвидени алтернативени водоизточници. Електроснабдяването ще се осъществяви по схема съгласувана с експлотационното предприятие ЕВН, КЕЦ Стамболийски.</w:t>
      </w:r>
    </w:p>
    <w:p w:rsidR="005003B3" w:rsidRPr="00DA60A8" w:rsidRDefault="005003B3" w:rsidP="00DA60A8">
      <w:pPr>
        <w:pStyle w:val="aff1"/>
        <w:spacing w:after="0"/>
        <w:ind w:left="0" w:firstLine="709"/>
        <w:jc w:val="both"/>
        <w:rPr>
          <w:rFonts w:ascii="Cambria" w:hAnsi="Cambria" w:cs="Cambria"/>
          <w:sz w:val="28"/>
          <w:szCs w:val="28"/>
        </w:rPr>
      </w:pPr>
      <w:r w:rsidRPr="00DA60A8">
        <w:rPr>
          <w:rFonts w:ascii="Cambria" w:hAnsi="Cambria" w:cs="Cambria"/>
          <w:sz w:val="28"/>
          <w:szCs w:val="28"/>
        </w:rPr>
        <w:t>Застрояването ще се реализира свободно, при спазване на изискуемите отстояния по ЗУТ спрямо странични и улични регулационни линии. Конфигурацията на застрояване в имота, обемното решение на сградите, дълбочина на изкопите и др. ще бъдат дадени след утвърждаване на проекта за ПУП-ПРЗ и промяна предназначението на земята, във фазата на изработване на техническия инвестиционен проект. Съгласно чл. 137 ал. 1, т. 5, буква „а” от ЗУТ (обн. ДВ, бр. 65/2003г.); чл. 10, ал. 1, т. 1 от Наредба 1 / 30.07.2003г. за номенклатурата на видовете строежи (обн. ДВ бр.72 / 15.08.2003г., изм. ДВ. бр. 23 / 22.03.2011г.), жилищни сгради с ниско застрояване са ПЕТА категория.</w:t>
      </w:r>
    </w:p>
    <w:p w:rsidR="005003B3" w:rsidRPr="003B116F" w:rsidRDefault="005003B3" w:rsidP="00DA60A8">
      <w:pPr>
        <w:pStyle w:val="afd"/>
        <w:spacing w:after="60"/>
        <w:ind w:left="0" w:firstLine="360"/>
        <w:jc w:val="both"/>
        <w:rPr>
          <w:rFonts w:ascii="Cambria" w:hAnsi="Cambria" w:cs="Cambria"/>
          <w:sz w:val="28"/>
          <w:szCs w:val="28"/>
        </w:rPr>
      </w:pPr>
      <w:r w:rsidRPr="00AF68FA">
        <w:rPr>
          <w:rFonts w:ascii="Cambria" w:hAnsi="Cambria" w:cs="Cambria"/>
          <w:sz w:val="28"/>
          <w:szCs w:val="28"/>
        </w:rPr>
        <w:t>Имот</w:t>
      </w:r>
      <w:r>
        <w:rPr>
          <w:rFonts w:ascii="Cambria" w:hAnsi="Cambria" w:cs="Cambria"/>
          <w:sz w:val="28"/>
          <w:szCs w:val="28"/>
        </w:rPr>
        <w:t>ите са</w:t>
      </w:r>
      <w:r w:rsidRPr="00AF68FA">
        <w:rPr>
          <w:rFonts w:ascii="Cambria" w:hAnsi="Cambria" w:cs="Cambria"/>
          <w:sz w:val="28"/>
          <w:szCs w:val="28"/>
        </w:rPr>
        <w:t xml:space="preserve"> собственост на инвеститор</w:t>
      </w:r>
      <w:r>
        <w:rPr>
          <w:rFonts w:ascii="Cambria" w:hAnsi="Cambria" w:cs="Cambria"/>
          <w:sz w:val="28"/>
          <w:szCs w:val="28"/>
        </w:rPr>
        <w:t>ите.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От дейността не се очаква увеличаване на шумовите нива различни от фоновите. Не се предвижда използването на опасни химични вещества.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sz w:val="28"/>
          <w:szCs w:val="28"/>
          <w:lang w:eastAsia="bg-BG"/>
        </w:rPr>
      </w:pPr>
      <w:r w:rsidRPr="00AF68FA">
        <w:rPr>
          <w:rFonts w:ascii="Cambria" w:hAnsi="Cambria" w:cs="Cambria"/>
          <w:i/>
          <w:iCs/>
          <w:color w:val="000000"/>
          <w:sz w:val="28"/>
          <w:szCs w:val="28"/>
          <w:u w:val="single"/>
          <w:lang w:eastAsia="bg-BG"/>
        </w:rPr>
        <w:t xml:space="preserve">б) Взаимовръзка и кумулиране с други съществуващи и/или одобрени инвестиционни предложения; </w:t>
      </w:r>
    </w:p>
    <w:p w:rsidR="005003B3" w:rsidRPr="00DA60A8" w:rsidRDefault="005003B3" w:rsidP="00DA60A8">
      <w:pPr>
        <w:spacing w:after="0"/>
        <w:ind w:right="-11" w:firstLine="720"/>
        <w:jc w:val="both"/>
        <w:rPr>
          <w:rFonts w:ascii="Cambria" w:hAnsi="Cambria" w:cs="Cambria"/>
          <w:b/>
          <w:bCs/>
          <w:sz w:val="28"/>
          <w:szCs w:val="28"/>
        </w:rPr>
      </w:pPr>
      <w:r w:rsidRPr="00DA60A8">
        <w:rPr>
          <w:rFonts w:ascii="Cambria" w:hAnsi="Cambria" w:cs="Cambria"/>
          <w:sz w:val="28"/>
          <w:szCs w:val="28"/>
        </w:rPr>
        <w:t xml:space="preserve">Имотите нямат пряка връзка с имоти с променено предназначение. В обхвата на предложението е приключила процедура промяна предназначение за имоти 36.59; 36.60 и 36.61 с отреждане за жилищно строителство. Преотредени са множество имоти от масив 45 в посока юг-всички отредени за жилищно строителство.  В посока изток се процедира имот 37.3 за жилищно строителство и много други.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i/>
          <w:iCs/>
          <w:color w:val="000000"/>
          <w:sz w:val="28"/>
          <w:szCs w:val="28"/>
          <w:u w:val="single"/>
          <w:lang w:eastAsia="bg-BG"/>
        </w:rPr>
      </w:pPr>
      <w:r w:rsidRPr="00AF68FA">
        <w:rPr>
          <w:rFonts w:ascii="Cambria" w:hAnsi="Cambria" w:cs="Cambria"/>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5003B3" w:rsidRDefault="005003B3" w:rsidP="00DA60A8">
      <w:pPr>
        <w:spacing w:after="0"/>
        <w:ind w:firstLine="709"/>
        <w:jc w:val="both"/>
        <w:rPr>
          <w:rFonts w:ascii="Cambria" w:hAnsi="Cambria" w:cs="Cambria"/>
          <w:sz w:val="28"/>
          <w:szCs w:val="28"/>
        </w:rPr>
      </w:pPr>
      <w:r w:rsidRPr="00DA60A8">
        <w:rPr>
          <w:rFonts w:ascii="Cambria" w:hAnsi="Cambria" w:cs="Cambria"/>
          <w:sz w:val="28"/>
          <w:szCs w:val="28"/>
        </w:rPr>
        <w:lastRenderedPageBreak/>
        <w:t>Основни суровини и строителни материали, които ще се употребяват при изграждане на обекта са: инертни материали /пясък, баластра, чакъл, трошен камък/; тухли,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материали.Предвид местоположението на имота на границата с регулацията на селото водоснабдяването е предвидено да се осъществи от мрежата за обществено водоснабдяване – от изграден пред имота водопровод. Водни количества ще се използуват по време на строителството за нуждите на строителните работници, а и впоследствие при експлоатацията – за питейно-битови нужди, за поддържане на чистотата на площадката, озеленените площи и за противопожарни нужди. За постигане на ниска енергоемкост на сградите, ще бъдат изчислени показатели, характеризиращи енергопреобразуващите и енергопреносните свойства на ограждащите конструкции на сградата; показателите за годишния разход на енергия. Ще бъде изпълнена топлоизолация  по външните зидове на сградите, на покрива и при тавани терасен тип, както и при подова плоча над неотопляемите помещения. Всички предвидени съоръжения за поддържане на необходимия микроклимат ще бъдат икономични по отношение на консумация на електроенергия. Не се предвижда газификация на сградите. По време на строителството на сградите ще се ползват баластра и пясък. Употребата на дървен материал ще се състои в използването на същия за подпори при кофраж, покривна конструкция, настилка, вътрешен интериор и др. Строителните материали – тухли, бетон, строителни разтвори, настилки, метали, тръби за ВиК отклоненията и др. ще се доставят от фирма, която ще изпълнява строителните работи по предварително изготвени количествени сметки към инвестиционните проекти, с цел оптимизиране на строителния процес и минимизиране на строителните отпадъци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i/>
          <w:iCs/>
          <w:color w:val="000000"/>
          <w:sz w:val="28"/>
          <w:szCs w:val="28"/>
          <w:u w:val="single"/>
          <w:lang w:eastAsia="bg-BG"/>
        </w:rPr>
      </w:pPr>
      <w:r w:rsidRPr="00AF68FA">
        <w:rPr>
          <w:rFonts w:ascii="Cambria" w:hAnsi="Cambria" w:cs="Cambria"/>
          <w:i/>
          <w:iCs/>
          <w:color w:val="000000"/>
          <w:sz w:val="28"/>
          <w:szCs w:val="28"/>
          <w:u w:val="single"/>
          <w:lang w:eastAsia="bg-BG"/>
        </w:rPr>
        <w:t>г) Генериране на отпадъци – видове, количества и начин на третиране, и отпадъчни води;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w:t>
      </w:r>
      <w:r w:rsidRPr="00AF68FA">
        <w:rPr>
          <w:rFonts w:ascii="Cambria" w:hAnsi="Cambria" w:cs="Cambria"/>
          <w:sz w:val="28"/>
          <w:szCs w:val="28"/>
        </w:rPr>
        <w:lastRenderedPageBreak/>
        <w:t>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 Родопи.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Код 20 03 01: Смесени битови отпадъци;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Код 15 01: Опаковки (включително разделно събирани отпадъчни опаковки от бита);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Код 20 02: Отпадъци от паркове и градини;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Код 20 03: Други битови отпадъци.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община Родопи. Отвеждането на битовите отпадни води ще стане в безотточни бетонови ями.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i/>
          <w:iCs/>
          <w:color w:val="000000"/>
          <w:sz w:val="28"/>
          <w:szCs w:val="28"/>
          <w:u w:val="single"/>
          <w:lang w:eastAsia="bg-BG"/>
        </w:rPr>
      </w:pPr>
      <w:r w:rsidRPr="00AF68FA">
        <w:rPr>
          <w:rFonts w:ascii="Cambria" w:hAnsi="Cambria" w:cs="Cambria"/>
          <w:i/>
          <w:iCs/>
          <w:color w:val="000000"/>
          <w:sz w:val="28"/>
          <w:szCs w:val="28"/>
          <w:u w:val="single"/>
          <w:lang w:eastAsia="bg-BG"/>
        </w:rPr>
        <w:t xml:space="preserve">д) Замърсяване и вредно въздействие; дискомфорт на околната среда;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sz w:val="28"/>
          <w:szCs w:val="28"/>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AF68FA">
        <w:rPr>
          <w:rFonts w:ascii="Cambria" w:hAnsi="Cambria" w:cs="Cambria"/>
          <w:sz w:val="28"/>
          <w:szCs w:val="28"/>
          <w:lang w:val="ru-RU"/>
        </w:rPr>
        <w:t xml:space="preserve">, </w:t>
      </w:r>
      <w:r w:rsidRPr="00AF68FA">
        <w:rPr>
          <w:rFonts w:ascii="Cambria" w:hAnsi="Cambria" w:cs="Cambria"/>
          <w:sz w:val="28"/>
          <w:szCs w:val="28"/>
          <w:lang w:val="en-US"/>
        </w:rPr>
        <w:t>SO</w:t>
      </w:r>
      <w:r w:rsidRPr="00AF68FA">
        <w:rPr>
          <w:rFonts w:ascii="Cambria" w:hAnsi="Cambria" w:cs="Cambria"/>
          <w:sz w:val="28"/>
          <w:szCs w:val="28"/>
          <w:lang w:val="en-US"/>
        </w:rPr>
        <w:sym w:font="Symbol" w:char="F032"/>
      </w:r>
      <w:r w:rsidRPr="00AF68FA">
        <w:rPr>
          <w:rFonts w:ascii="Cambria" w:hAnsi="Cambria" w:cs="Cambria"/>
          <w:sz w:val="28"/>
          <w:szCs w:val="28"/>
          <w:lang w:val="ru-RU"/>
        </w:rPr>
        <w:t xml:space="preserve">, </w:t>
      </w:r>
      <w:r w:rsidRPr="00AF68FA">
        <w:rPr>
          <w:rFonts w:ascii="Cambria" w:hAnsi="Cambria" w:cs="Cambria"/>
          <w:sz w:val="28"/>
          <w:szCs w:val="28"/>
          <w:lang w:val="en-US"/>
        </w:rPr>
        <w:t>CH</w:t>
      </w:r>
      <w:r w:rsidRPr="00AF68FA">
        <w:rPr>
          <w:rFonts w:ascii="Cambria" w:hAnsi="Cambria" w:cs="Cambria"/>
          <w:sz w:val="28"/>
          <w:szCs w:val="28"/>
          <w:lang w:val="ru-RU"/>
        </w:rPr>
        <w:t>-ди и прах</w:t>
      </w:r>
      <w:r w:rsidRPr="00AF68FA">
        <w:rPr>
          <w:rFonts w:ascii="Cambria" w:hAnsi="Cambria" w:cs="Cambria"/>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w:t>
      </w:r>
      <w:r w:rsidRPr="00AF68FA">
        <w:rPr>
          <w:rFonts w:ascii="Cambria" w:hAnsi="Cambria" w:cs="Cambria"/>
          <w:sz w:val="28"/>
          <w:szCs w:val="28"/>
        </w:rPr>
        <w:lastRenderedPageBreak/>
        <w:t>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5003B3" w:rsidRPr="00AF68FA" w:rsidRDefault="005003B3" w:rsidP="007044BB">
      <w:pPr>
        <w:spacing w:after="60"/>
        <w:ind w:firstLine="360"/>
        <w:jc w:val="both"/>
        <w:rPr>
          <w:rFonts w:ascii="Cambria" w:hAnsi="Cambria" w:cs="Cambria"/>
          <w:b/>
          <w:bCs/>
          <w:i/>
          <w:iCs/>
          <w:sz w:val="28"/>
          <w:szCs w:val="28"/>
          <w:u w:val="single"/>
        </w:rPr>
      </w:pPr>
      <w:r w:rsidRPr="00AF68FA">
        <w:rPr>
          <w:rFonts w:ascii="Cambria" w:hAnsi="Cambria" w:cs="Cambria"/>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5003B3" w:rsidRPr="00AF68FA" w:rsidRDefault="005003B3" w:rsidP="007044BB">
      <w:pPr>
        <w:spacing w:after="60"/>
        <w:ind w:firstLine="360"/>
        <w:jc w:val="both"/>
        <w:rPr>
          <w:rFonts w:ascii="Cambria" w:hAnsi="Cambria" w:cs="Cambria"/>
          <w:color w:val="000000"/>
          <w:sz w:val="28"/>
          <w:szCs w:val="28"/>
          <w:lang w:eastAsia="bg-BG"/>
        </w:rPr>
      </w:pPr>
      <w:r w:rsidRPr="00AF68FA">
        <w:rPr>
          <w:rFonts w:ascii="Cambria" w:hAnsi="Cambria" w:cs="Cambria"/>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5003B3" w:rsidRPr="00AF68FA" w:rsidRDefault="005003B3" w:rsidP="007044BB">
      <w:pPr>
        <w:spacing w:after="60"/>
        <w:ind w:firstLine="360"/>
        <w:jc w:val="both"/>
        <w:rPr>
          <w:rFonts w:ascii="Cambria" w:hAnsi="Cambria" w:cs="Cambria"/>
          <w:b/>
          <w:bCs/>
          <w:color w:val="000000"/>
          <w:sz w:val="28"/>
          <w:szCs w:val="28"/>
          <w:lang w:eastAsia="bg-BG"/>
        </w:rPr>
      </w:pPr>
      <w:r w:rsidRPr="00AF68FA">
        <w:rPr>
          <w:rFonts w:ascii="Cambria" w:hAnsi="Cambria" w:cs="Cambria"/>
          <w:i/>
          <w:iCs/>
          <w:color w:val="000000"/>
          <w:sz w:val="28"/>
          <w:szCs w:val="28"/>
          <w:u w:val="single"/>
          <w:lang w:eastAsia="bg-BG"/>
        </w:rPr>
        <w:t xml:space="preserve">ж) Рисковете </w:t>
      </w:r>
      <w:r w:rsidRPr="00AF68FA">
        <w:rPr>
          <w:rFonts w:ascii="Cambria" w:hAnsi="Cambria" w:cs="Cambria"/>
          <w:i/>
          <w:iCs/>
          <w:color w:val="000000"/>
          <w:sz w:val="28"/>
          <w:szCs w:val="28"/>
          <w:u w:val="single"/>
          <w:bdr w:val="none" w:sz="0" w:space="0" w:color="auto" w:frame="1"/>
          <w:shd w:val="clear" w:color="auto" w:fill="FFFFFF"/>
          <w:lang w:eastAsia="bg-BG"/>
        </w:rPr>
        <w:t>за</w:t>
      </w:r>
      <w:r w:rsidRPr="00AF68FA">
        <w:rPr>
          <w:rFonts w:ascii="Cambria" w:hAnsi="Cambria" w:cs="Cambria"/>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AF68FA">
          <w:rPr>
            <w:rFonts w:ascii="Cambria" w:hAnsi="Cambria" w:cs="Cambria"/>
            <w:i/>
            <w:iCs/>
            <w:color w:val="000000"/>
            <w:sz w:val="28"/>
            <w:szCs w:val="28"/>
            <w:u w:val="single"/>
            <w:lang w:eastAsia="bg-BG"/>
          </w:rPr>
          <w:t xml:space="preserve">§ 1, т. 12 от допълнителните разпоредби на Закона </w:t>
        </w:r>
        <w:r w:rsidRPr="00AF68FA">
          <w:rPr>
            <w:rFonts w:ascii="Cambria" w:hAnsi="Cambria" w:cs="Cambria"/>
            <w:i/>
            <w:iCs/>
            <w:color w:val="000000"/>
            <w:sz w:val="28"/>
            <w:szCs w:val="28"/>
            <w:u w:val="single"/>
            <w:bdr w:val="none" w:sz="0" w:space="0" w:color="auto" w:frame="1"/>
            <w:shd w:val="clear" w:color="auto" w:fill="FFFFFF"/>
            <w:lang w:eastAsia="bg-BG"/>
          </w:rPr>
          <w:t>за</w:t>
        </w:r>
        <w:r w:rsidRPr="00AF68FA">
          <w:rPr>
            <w:rFonts w:ascii="Cambria" w:hAnsi="Cambria" w:cs="Cambria"/>
            <w:i/>
            <w:iCs/>
            <w:color w:val="000000"/>
            <w:sz w:val="28"/>
            <w:szCs w:val="28"/>
            <w:u w:val="single"/>
            <w:lang w:eastAsia="bg-BG"/>
          </w:rPr>
          <w:t xml:space="preserve"> здравето</w:t>
        </w:r>
      </w:hyperlink>
      <w:r w:rsidRPr="00AF68FA">
        <w:rPr>
          <w:rFonts w:ascii="Cambria" w:hAnsi="Cambria" w:cs="Cambria"/>
          <w:color w:val="000000"/>
          <w:sz w:val="28"/>
          <w:szCs w:val="28"/>
          <w:lang w:eastAsia="bg-BG"/>
        </w:rPr>
        <w:t>.</w:t>
      </w:r>
    </w:p>
    <w:p w:rsidR="005003B3" w:rsidRPr="00AF68FA" w:rsidRDefault="005003B3" w:rsidP="007044BB">
      <w:pPr>
        <w:spacing w:after="60"/>
        <w:ind w:firstLine="360"/>
        <w:jc w:val="both"/>
        <w:rPr>
          <w:rFonts w:ascii="Cambria" w:hAnsi="Cambria" w:cs="Cambria"/>
          <w:sz w:val="28"/>
          <w:szCs w:val="28"/>
          <w:bdr w:val="none" w:sz="0" w:space="0" w:color="auto" w:frame="1"/>
          <w:shd w:val="clear" w:color="auto" w:fill="FFFFFF"/>
        </w:rPr>
      </w:pPr>
      <w:r w:rsidRPr="00AF68FA">
        <w:rPr>
          <w:rFonts w:ascii="Cambria" w:hAnsi="Cambria" w:cs="Cambria"/>
          <w:color w:val="000000"/>
          <w:sz w:val="28"/>
          <w:szCs w:val="28"/>
          <w:lang w:eastAsia="bg-BG"/>
        </w:rPr>
        <w:t xml:space="preserve"> Реализацията на инвестиционното намерение няма да окаже  </w:t>
      </w:r>
      <w:r w:rsidRPr="00AF68FA">
        <w:rPr>
          <w:rFonts w:ascii="Cambria" w:hAnsi="Cambria" w:cs="Cambria"/>
          <w:sz w:val="28"/>
          <w:szCs w:val="28"/>
        </w:rPr>
        <w:t xml:space="preserve">неблагоприятното въздействие на </w:t>
      </w:r>
      <w:r w:rsidRPr="00AF68FA">
        <w:rPr>
          <w:rFonts w:ascii="Cambria" w:hAnsi="Cambria" w:cs="Cambria"/>
          <w:sz w:val="28"/>
          <w:szCs w:val="28"/>
          <w:bdr w:val="none" w:sz="0" w:space="0" w:color="auto" w:frame="1"/>
          <w:shd w:val="clear" w:color="auto" w:fill="FFFFFF"/>
        </w:rPr>
        <w:t>фактори на жизнената среда</w:t>
      </w:r>
      <w:r w:rsidRPr="00AF68FA">
        <w:rPr>
          <w:rFonts w:ascii="Cambria" w:hAnsi="Cambria" w:cs="Cambria"/>
          <w:sz w:val="28"/>
          <w:szCs w:val="28"/>
          <w:bdr w:val="none" w:sz="0" w:space="0" w:color="auto" w:frame="1"/>
          <w:shd w:val="clear" w:color="auto" w:fill="FFFFFF"/>
          <w:lang w:val="ru-RU"/>
        </w:rPr>
        <w:t xml:space="preserve"> </w:t>
      </w:r>
      <w:r w:rsidRPr="00AF68FA">
        <w:rPr>
          <w:rFonts w:ascii="Cambria" w:hAnsi="Cambria" w:cs="Cambria"/>
          <w:sz w:val="28"/>
          <w:szCs w:val="28"/>
          <w:bdr w:val="none" w:sz="0" w:space="0" w:color="auto" w:frame="1"/>
          <w:shd w:val="clear" w:color="auto" w:fill="FFFFFF"/>
        </w:rPr>
        <w:t>определени по</w:t>
      </w:r>
      <w:r w:rsidRPr="00AF68FA">
        <w:rPr>
          <w:rFonts w:ascii="Cambria" w:hAnsi="Cambria" w:cs="Cambria"/>
          <w:sz w:val="28"/>
          <w:szCs w:val="28"/>
        </w:rPr>
        <w:t xml:space="preserve"> </w:t>
      </w:r>
      <w:r w:rsidRPr="00AF68FA">
        <w:rPr>
          <w:rFonts w:ascii="Cambria" w:hAnsi="Cambria" w:cs="Cambria"/>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5003B3" w:rsidRPr="00AF68FA" w:rsidRDefault="005003B3" w:rsidP="007044BB">
      <w:pPr>
        <w:pStyle w:val="ab"/>
        <w:numPr>
          <w:ilvl w:val="0"/>
          <w:numId w:val="2"/>
        </w:numPr>
        <w:spacing w:after="60"/>
        <w:ind w:left="0" w:firstLine="360"/>
        <w:jc w:val="both"/>
        <w:rPr>
          <w:rFonts w:ascii="Cambria" w:hAnsi="Cambria" w:cs="Cambria"/>
          <w:color w:val="000000"/>
          <w:sz w:val="28"/>
          <w:szCs w:val="28"/>
          <w:lang w:eastAsia="bg-BG"/>
        </w:rPr>
      </w:pPr>
      <w:r w:rsidRPr="00AF68FA">
        <w:rPr>
          <w:rFonts w:ascii="Cambria" w:hAnsi="Cambria" w:cs="Cambria"/>
          <w:sz w:val="28"/>
          <w:szCs w:val="28"/>
          <w:bdr w:val="none" w:sz="0" w:space="0" w:color="auto" w:frame="1"/>
          <w:shd w:val="clear" w:color="auto" w:fill="FFFFFF"/>
        </w:rPr>
        <w:t xml:space="preserve">Настоящото ИН няма да окаже влияние върху източник на </w:t>
      </w:r>
      <w:r w:rsidRPr="00AF68FA">
        <w:rPr>
          <w:rFonts w:ascii="Cambria" w:hAnsi="Cambria" w:cs="Cambria"/>
          <w:color w:val="000000"/>
          <w:sz w:val="28"/>
          <w:szCs w:val="28"/>
          <w:lang w:eastAsia="bg-BG"/>
        </w:rPr>
        <w:t xml:space="preserve">води, предназначени за питейно-битови. </w:t>
      </w:r>
    </w:p>
    <w:p w:rsidR="005003B3" w:rsidRPr="00AF68FA" w:rsidRDefault="005003B3" w:rsidP="007044BB">
      <w:pPr>
        <w:pStyle w:val="ab"/>
        <w:numPr>
          <w:ilvl w:val="0"/>
          <w:numId w:val="2"/>
        </w:numPr>
        <w:spacing w:after="60"/>
        <w:ind w:left="0"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5003B3" w:rsidRPr="00AF68FA" w:rsidRDefault="005003B3" w:rsidP="007044BB">
      <w:pPr>
        <w:pStyle w:val="ab"/>
        <w:numPr>
          <w:ilvl w:val="0"/>
          <w:numId w:val="2"/>
        </w:numPr>
        <w:spacing w:after="60"/>
        <w:ind w:left="0"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5003B3" w:rsidRPr="00AF68FA" w:rsidRDefault="005003B3" w:rsidP="007044BB">
      <w:pPr>
        <w:pStyle w:val="ab"/>
        <w:numPr>
          <w:ilvl w:val="0"/>
          <w:numId w:val="2"/>
        </w:numPr>
        <w:spacing w:after="60"/>
        <w:ind w:left="0"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lastRenderedPageBreak/>
        <w:t xml:space="preserve">От дейността на настоящото ИН  липсват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5003B3" w:rsidRPr="00AF68FA" w:rsidRDefault="005003B3" w:rsidP="007044BB">
      <w:pPr>
        <w:pStyle w:val="ab"/>
        <w:numPr>
          <w:ilvl w:val="0"/>
          <w:numId w:val="2"/>
        </w:numPr>
        <w:spacing w:after="60"/>
        <w:ind w:left="0" w:firstLine="360"/>
        <w:jc w:val="both"/>
        <w:rPr>
          <w:rFonts w:ascii="Cambria" w:hAnsi="Cambria" w:cs="Cambria"/>
          <w:color w:val="000000"/>
          <w:sz w:val="28"/>
          <w:szCs w:val="28"/>
          <w:u w:val="single"/>
          <w:lang w:eastAsia="bg-BG"/>
        </w:rPr>
      </w:pPr>
      <w:r w:rsidRPr="00AF68FA">
        <w:rPr>
          <w:rFonts w:ascii="Cambria" w:hAnsi="Cambria" w:cs="Cambria"/>
          <w:color w:val="000000"/>
          <w:sz w:val="28"/>
          <w:szCs w:val="28"/>
          <w:lang w:eastAsia="bg-BG"/>
        </w:rPr>
        <w:t>Няма да се засягат   курортни ресурси</w:t>
      </w:r>
      <w:r w:rsidRPr="00AF68FA">
        <w:rPr>
          <w:rFonts w:ascii="Cambria" w:hAnsi="Cambria" w:cs="Cambria"/>
          <w:color w:val="000000"/>
          <w:sz w:val="28"/>
          <w:szCs w:val="28"/>
          <w:u w:val="single"/>
          <w:lang w:eastAsia="bg-BG"/>
        </w:rPr>
        <w:t>.</w:t>
      </w:r>
    </w:p>
    <w:p w:rsidR="005003B3" w:rsidRPr="00AF68FA" w:rsidRDefault="005003B3" w:rsidP="007044BB">
      <w:pPr>
        <w:pStyle w:val="ab"/>
        <w:numPr>
          <w:ilvl w:val="0"/>
          <w:numId w:val="2"/>
        </w:numPr>
        <w:tabs>
          <w:tab w:val="left" w:pos="426"/>
        </w:tabs>
        <w:spacing w:after="60"/>
        <w:ind w:left="0"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AF68FA">
        <w:rPr>
          <w:rFonts w:ascii="Cambria" w:hAnsi="Cambria" w:cs="Cambria"/>
          <w:color w:val="000000"/>
          <w:sz w:val="28"/>
          <w:szCs w:val="28"/>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2. Местоположение на площадката, включително необходима площ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временни дейности по време на строителството. </w:t>
      </w:r>
    </w:p>
    <w:p w:rsidR="005003B3" w:rsidRPr="00AF68FA" w:rsidRDefault="005003B3" w:rsidP="007044BB">
      <w:pPr>
        <w:spacing w:after="60"/>
        <w:ind w:firstLine="360"/>
        <w:jc w:val="both"/>
        <w:rPr>
          <w:rFonts w:ascii="Cambria" w:hAnsi="Cambria" w:cs="Cambria"/>
          <w:color w:val="000000"/>
          <w:sz w:val="28"/>
          <w:szCs w:val="28"/>
          <w:lang w:eastAsia="bg-BG"/>
        </w:rPr>
      </w:pPr>
      <w:r w:rsidRPr="00AF68FA">
        <w:rPr>
          <w:rFonts w:ascii="Cambria" w:hAnsi="Cambria" w:cs="Cambria"/>
          <w:sz w:val="28"/>
          <w:szCs w:val="28"/>
        </w:rPr>
        <w:t>Имот</w:t>
      </w:r>
      <w:r>
        <w:rPr>
          <w:rFonts w:ascii="Cambria" w:hAnsi="Cambria" w:cs="Cambria"/>
          <w:sz w:val="28"/>
          <w:szCs w:val="28"/>
        </w:rPr>
        <w:t xml:space="preserve">ите се намират в </w:t>
      </w:r>
      <w:r w:rsidRPr="00AF68FA">
        <w:rPr>
          <w:rFonts w:ascii="Cambria" w:hAnsi="Cambria" w:cs="Cambria"/>
          <w:sz w:val="28"/>
          <w:szCs w:val="28"/>
        </w:rPr>
        <w:t xml:space="preserve"> местност</w:t>
      </w:r>
      <w:r>
        <w:rPr>
          <w:rFonts w:ascii="Cambria" w:hAnsi="Cambria" w:cs="Cambria"/>
          <w:sz w:val="28"/>
          <w:szCs w:val="28"/>
        </w:rPr>
        <w:t>та</w:t>
      </w:r>
      <w:r w:rsidRPr="00AF68FA">
        <w:rPr>
          <w:rFonts w:ascii="Cambria" w:hAnsi="Cambria" w:cs="Cambria"/>
          <w:sz w:val="28"/>
          <w:szCs w:val="28"/>
        </w:rPr>
        <w:t xml:space="preserve"> </w:t>
      </w:r>
      <w:r w:rsidRPr="003B116F">
        <w:rPr>
          <w:rFonts w:ascii="Cambria" w:hAnsi="Cambria" w:cs="Cambria"/>
          <w:sz w:val="28"/>
          <w:szCs w:val="28"/>
        </w:rPr>
        <w:t>“</w:t>
      </w:r>
      <w:r>
        <w:rPr>
          <w:rFonts w:ascii="Cambria" w:hAnsi="Cambria" w:cs="Cambria"/>
          <w:sz w:val="28"/>
          <w:szCs w:val="28"/>
        </w:rPr>
        <w:t>Комсала</w:t>
      </w:r>
      <w:r w:rsidRPr="003B116F">
        <w:rPr>
          <w:rFonts w:ascii="Cambria" w:hAnsi="Cambria" w:cs="Cambria"/>
          <w:sz w:val="28"/>
          <w:szCs w:val="28"/>
        </w:rPr>
        <w:t>”</w:t>
      </w:r>
      <w:r w:rsidRPr="00AF68FA">
        <w:rPr>
          <w:rFonts w:ascii="Cambria" w:hAnsi="Cambria" w:cs="Cambria"/>
          <w:sz w:val="28"/>
          <w:szCs w:val="28"/>
        </w:rPr>
        <w:t>, землище на  с. Марково</w:t>
      </w:r>
      <w:r>
        <w:rPr>
          <w:rFonts w:ascii="Cambria" w:hAnsi="Cambria" w:cs="Cambria"/>
          <w:sz w:val="28"/>
          <w:szCs w:val="28"/>
        </w:rPr>
        <w:t>, о</w:t>
      </w:r>
      <w:r w:rsidRPr="003B116F">
        <w:rPr>
          <w:rFonts w:ascii="Cambria" w:hAnsi="Cambria" w:cs="Cambria"/>
          <w:sz w:val="28"/>
          <w:szCs w:val="28"/>
        </w:rPr>
        <w:t xml:space="preserve">тстоят на </w:t>
      </w:r>
      <w:r>
        <w:rPr>
          <w:rFonts w:ascii="Cambria" w:hAnsi="Cambria" w:cs="Cambria"/>
          <w:sz w:val="28"/>
          <w:szCs w:val="28"/>
        </w:rPr>
        <w:t>около 800м</w:t>
      </w:r>
      <w:r w:rsidRPr="003B116F">
        <w:rPr>
          <w:rFonts w:ascii="Cambria" w:hAnsi="Cambria" w:cs="Cambria"/>
          <w:sz w:val="28"/>
          <w:szCs w:val="28"/>
        </w:rPr>
        <w:t xml:space="preserve"> </w:t>
      </w:r>
      <w:r>
        <w:rPr>
          <w:rFonts w:ascii="Cambria" w:hAnsi="Cambria" w:cs="Cambria"/>
          <w:sz w:val="28"/>
          <w:szCs w:val="28"/>
        </w:rPr>
        <w:t>западно</w:t>
      </w:r>
      <w:r w:rsidRPr="003B116F">
        <w:rPr>
          <w:rFonts w:ascii="Cambria" w:hAnsi="Cambria" w:cs="Cambria"/>
          <w:sz w:val="28"/>
          <w:szCs w:val="28"/>
        </w:rPr>
        <w:t xml:space="preserve"> </w:t>
      </w:r>
      <w:r>
        <w:rPr>
          <w:rFonts w:ascii="Cambria" w:hAnsi="Cambria" w:cs="Cambria"/>
          <w:sz w:val="28"/>
          <w:szCs w:val="28"/>
        </w:rPr>
        <w:t xml:space="preserve">от територията на село Марково, в непосредствена близост до път ІV-клас Първенец – Марково. </w:t>
      </w:r>
      <w:r w:rsidRPr="003B116F">
        <w:rPr>
          <w:rFonts w:ascii="Cambria" w:hAnsi="Cambria" w:cs="Cambria"/>
          <w:sz w:val="28"/>
          <w:szCs w:val="28"/>
        </w:rPr>
        <w:t>Имотите са с начин на трайно ползване “Лозе“.</w:t>
      </w:r>
      <w:r>
        <w:rPr>
          <w:rFonts w:ascii="Cambria" w:hAnsi="Cambria" w:cs="Cambria"/>
          <w:sz w:val="28"/>
          <w:szCs w:val="28"/>
        </w:rPr>
        <w:t xml:space="preserve"> Общата площ на имотите е</w:t>
      </w:r>
      <w:r w:rsidRPr="00AF68FA">
        <w:rPr>
          <w:rFonts w:ascii="Cambria" w:hAnsi="Cambria" w:cs="Cambria"/>
          <w:sz w:val="28"/>
          <w:szCs w:val="28"/>
        </w:rPr>
        <w:t xml:space="preserve"> </w:t>
      </w:r>
      <w:r>
        <w:rPr>
          <w:rFonts w:ascii="Cambria" w:hAnsi="Cambria" w:cs="Cambria"/>
          <w:sz w:val="28"/>
          <w:szCs w:val="28"/>
        </w:rPr>
        <w:t xml:space="preserve"> 1</w:t>
      </w:r>
      <w:r w:rsidRPr="00AF68FA">
        <w:rPr>
          <w:rFonts w:ascii="Cambria" w:hAnsi="Cambria" w:cs="Cambria"/>
          <w:sz w:val="28"/>
          <w:szCs w:val="28"/>
        </w:rPr>
        <w:t>4</w:t>
      </w:r>
      <w:r>
        <w:rPr>
          <w:rFonts w:ascii="Cambria" w:hAnsi="Cambria" w:cs="Cambria"/>
          <w:sz w:val="28"/>
          <w:szCs w:val="28"/>
        </w:rPr>
        <w:t>,</w:t>
      </w:r>
      <w:r w:rsidRPr="00AF68FA">
        <w:rPr>
          <w:rFonts w:ascii="Cambria" w:hAnsi="Cambria" w:cs="Cambria"/>
          <w:sz w:val="28"/>
          <w:szCs w:val="28"/>
        </w:rPr>
        <w:t xml:space="preserve"> </w:t>
      </w:r>
      <w:r>
        <w:rPr>
          <w:rFonts w:ascii="Cambria" w:hAnsi="Cambria" w:cs="Cambria"/>
          <w:sz w:val="28"/>
          <w:szCs w:val="28"/>
        </w:rPr>
        <w:t>81</w:t>
      </w:r>
      <w:r w:rsidRPr="00AF68FA">
        <w:rPr>
          <w:rFonts w:ascii="Cambria" w:hAnsi="Cambria" w:cs="Cambria"/>
          <w:sz w:val="28"/>
          <w:szCs w:val="28"/>
          <w:lang w:val="ru-RU"/>
        </w:rPr>
        <w:t>1</w:t>
      </w:r>
      <w:r>
        <w:rPr>
          <w:rFonts w:ascii="Cambria" w:hAnsi="Cambria" w:cs="Cambria"/>
          <w:sz w:val="28"/>
          <w:szCs w:val="28"/>
          <w:lang w:val="ru-RU"/>
        </w:rPr>
        <w:t>дка</w:t>
      </w:r>
      <w:r w:rsidRPr="00AF68FA">
        <w:rPr>
          <w:rFonts w:ascii="Cambria" w:hAnsi="Cambria" w:cs="Cambria"/>
          <w:sz w:val="28"/>
          <w:szCs w:val="28"/>
        </w:rPr>
        <w:t>. 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имота.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8" w:history="1">
        <w:r w:rsidRPr="00AF68FA">
          <w:rPr>
            <w:rFonts w:ascii="Cambria" w:hAnsi="Cambria" w:cs="Cambria"/>
            <w:b/>
            <w:bCs/>
            <w:i/>
            <w:iCs/>
            <w:color w:val="000000"/>
            <w:sz w:val="28"/>
            <w:szCs w:val="28"/>
            <w:u w:val="single"/>
            <w:lang w:eastAsia="bg-BG"/>
          </w:rPr>
          <w:t>приложение № 3 към ЗООС</w:t>
        </w:r>
      </w:hyperlink>
      <w:r w:rsidRPr="00AF68FA">
        <w:rPr>
          <w:rFonts w:ascii="Cambria" w:hAnsi="Cambria" w:cs="Cambria"/>
          <w:b/>
          <w:bCs/>
          <w:i/>
          <w:iCs/>
          <w:color w:val="000000"/>
          <w:sz w:val="28"/>
          <w:szCs w:val="28"/>
          <w:u w:val="single"/>
          <w:lang w:eastAsia="bg-BG"/>
        </w:rPr>
        <w:t>.</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lang w:eastAsia="bg-BG"/>
        </w:rPr>
      </w:pPr>
      <w:r w:rsidRPr="00AF68FA">
        <w:rPr>
          <w:rFonts w:ascii="Cambria" w:hAnsi="Cambria" w:cs="Cambria"/>
          <w:sz w:val="28"/>
          <w:szCs w:val="28"/>
          <w:lang w:eastAsia="bg-BG"/>
        </w:rPr>
        <w:t>Инвестиционното намерение се изразява в следните основни процеси:</w:t>
      </w:r>
    </w:p>
    <w:p w:rsidR="005003B3" w:rsidRPr="00E72CDF" w:rsidRDefault="005003B3" w:rsidP="00E72CDF">
      <w:pPr>
        <w:pStyle w:val="afd"/>
        <w:ind w:left="0" w:right="-9" w:firstLine="360"/>
        <w:jc w:val="both"/>
        <w:rPr>
          <w:rFonts w:ascii="Cambria" w:hAnsi="Cambria" w:cs="Cambria"/>
          <w:sz w:val="28"/>
          <w:szCs w:val="28"/>
        </w:rPr>
      </w:pPr>
      <w:r w:rsidRPr="00E72CDF">
        <w:rPr>
          <w:rFonts w:ascii="Cambria" w:hAnsi="Cambria" w:cs="Cambria"/>
          <w:sz w:val="28"/>
          <w:szCs w:val="28"/>
        </w:rPr>
        <w:lastRenderedPageBreak/>
        <w:t>Промяна предназначение на имотите за жилищно строителство, като при изработване на ПУП-ПРЗ е предвидено да се образуват два броя УПИ за жилищно строителство. Имотите ще участват в новообразуваните УПИ, както следва:</w:t>
      </w:r>
    </w:p>
    <w:p w:rsidR="005003B3" w:rsidRPr="00E72CDF" w:rsidRDefault="005003B3" w:rsidP="00E72CDF">
      <w:pPr>
        <w:pStyle w:val="afd"/>
        <w:ind w:left="0" w:right="-9" w:firstLine="360"/>
        <w:jc w:val="both"/>
        <w:rPr>
          <w:rFonts w:ascii="Cambria" w:hAnsi="Cambria" w:cs="Cambria"/>
          <w:sz w:val="28"/>
          <w:szCs w:val="28"/>
        </w:rPr>
      </w:pPr>
      <w:r w:rsidRPr="00E72CDF">
        <w:rPr>
          <w:rFonts w:ascii="Cambria" w:hAnsi="Cambria" w:cs="Cambria"/>
          <w:b/>
          <w:bCs/>
          <w:sz w:val="28"/>
          <w:szCs w:val="28"/>
        </w:rPr>
        <w:t>УПИ І</w:t>
      </w:r>
      <w:r w:rsidRPr="00E72CDF">
        <w:rPr>
          <w:rFonts w:ascii="Cambria" w:hAnsi="Cambria" w:cs="Cambria"/>
          <w:sz w:val="28"/>
          <w:szCs w:val="28"/>
        </w:rPr>
        <w:t xml:space="preserve"> включващо имоти 36.25; 36.26 и 36.14 с обща площ 5 784 кв.м. </w:t>
      </w:r>
      <w:r>
        <w:rPr>
          <w:rFonts w:ascii="Cambria" w:hAnsi="Cambria" w:cs="Cambria"/>
          <w:sz w:val="28"/>
          <w:szCs w:val="28"/>
        </w:rPr>
        <w:t xml:space="preserve">- в това новообразувано УПИ се </w:t>
      </w:r>
      <w:r w:rsidRPr="00E72CDF">
        <w:rPr>
          <w:rFonts w:ascii="Cambria" w:hAnsi="Cambria" w:cs="Cambria"/>
          <w:sz w:val="28"/>
          <w:szCs w:val="28"/>
        </w:rPr>
        <w:t>предвид</w:t>
      </w:r>
      <w:r>
        <w:rPr>
          <w:rFonts w:ascii="Cambria" w:hAnsi="Cambria" w:cs="Cambria"/>
          <w:sz w:val="28"/>
          <w:szCs w:val="28"/>
        </w:rPr>
        <w:t>вижда</w:t>
      </w:r>
      <w:r w:rsidRPr="00E72CDF">
        <w:rPr>
          <w:rFonts w:ascii="Cambria" w:hAnsi="Cambria" w:cs="Cambria"/>
          <w:sz w:val="28"/>
          <w:szCs w:val="28"/>
        </w:rPr>
        <w:t xml:space="preserve"> застрояване на шест жилищни сгради със застроена площ от около 350 кв.м. всяка.</w:t>
      </w:r>
    </w:p>
    <w:p w:rsidR="005003B3" w:rsidRPr="00E72CDF" w:rsidRDefault="005003B3" w:rsidP="00E72CDF">
      <w:pPr>
        <w:pStyle w:val="afd"/>
        <w:ind w:left="0" w:right="-9" w:firstLine="360"/>
        <w:jc w:val="both"/>
        <w:rPr>
          <w:rFonts w:ascii="Cambria" w:hAnsi="Cambria" w:cs="Cambria"/>
          <w:sz w:val="28"/>
          <w:szCs w:val="28"/>
        </w:rPr>
      </w:pPr>
      <w:r w:rsidRPr="00E72CDF">
        <w:rPr>
          <w:rFonts w:ascii="Cambria" w:hAnsi="Cambria" w:cs="Cambria"/>
          <w:b/>
          <w:bCs/>
          <w:sz w:val="28"/>
          <w:szCs w:val="28"/>
        </w:rPr>
        <w:t>УПИ ІІ</w:t>
      </w:r>
      <w:r w:rsidRPr="00E72CDF">
        <w:rPr>
          <w:rFonts w:ascii="Cambria" w:hAnsi="Cambria" w:cs="Cambria"/>
          <w:sz w:val="28"/>
          <w:szCs w:val="28"/>
        </w:rPr>
        <w:t xml:space="preserve"> включващо имоти 36.16; 36.17; 36.18 и 36.29 с обща площ 9 027 кв.м. </w:t>
      </w:r>
      <w:r>
        <w:rPr>
          <w:rFonts w:ascii="Cambria" w:hAnsi="Cambria" w:cs="Cambria"/>
          <w:sz w:val="28"/>
          <w:szCs w:val="28"/>
        </w:rPr>
        <w:t>в това новообразувано УПИ е предвидено</w:t>
      </w:r>
      <w:r w:rsidRPr="00E72CDF">
        <w:rPr>
          <w:rFonts w:ascii="Cambria" w:hAnsi="Cambria" w:cs="Cambria"/>
          <w:sz w:val="28"/>
          <w:szCs w:val="28"/>
        </w:rPr>
        <w:t xml:space="preserve"> застрояване на осем жилищни сгради със застроена площ от около 350 кв.м. всяка.</w:t>
      </w:r>
    </w:p>
    <w:p w:rsidR="005003B3" w:rsidRDefault="005003B3" w:rsidP="00E72CDF">
      <w:pPr>
        <w:pStyle w:val="afd"/>
        <w:ind w:left="0" w:right="-9" w:firstLine="360"/>
        <w:jc w:val="both"/>
        <w:rPr>
          <w:rFonts w:ascii="Cambria" w:hAnsi="Cambria" w:cs="Cambria"/>
          <w:sz w:val="28"/>
          <w:szCs w:val="28"/>
        </w:rPr>
      </w:pPr>
      <w:r w:rsidRPr="00E72CDF">
        <w:rPr>
          <w:rFonts w:ascii="Cambria" w:hAnsi="Cambria" w:cs="Cambria"/>
          <w:sz w:val="28"/>
          <w:szCs w:val="28"/>
          <w:u w:val="single"/>
        </w:rPr>
        <w:t>Транспортното обслужване</w:t>
      </w:r>
      <w:r w:rsidRPr="00E72CDF">
        <w:rPr>
          <w:rFonts w:ascii="Cambria" w:hAnsi="Cambria" w:cs="Cambria"/>
          <w:sz w:val="28"/>
          <w:szCs w:val="28"/>
        </w:rPr>
        <w:t xml:space="preserve"> </w:t>
      </w:r>
    </w:p>
    <w:p w:rsidR="005003B3" w:rsidRDefault="005003B3" w:rsidP="00E72CDF">
      <w:pPr>
        <w:pStyle w:val="afd"/>
        <w:ind w:left="0" w:right="-9" w:firstLine="360"/>
        <w:jc w:val="both"/>
        <w:rPr>
          <w:rFonts w:ascii="Cambria" w:hAnsi="Cambria" w:cs="Cambria"/>
          <w:sz w:val="28"/>
          <w:szCs w:val="28"/>
        </w:rPr>
      </w:pPr>
      <w:r w:rsidRPr="00E72CDF">
        <w:rPr>
          <w:rFonts w:ascii="Cambria" w:hAnsi="Cambria" w:cs="Cambria"/>
          <w:sz w:val="28"/>
          <w:szCs w:val="28"/>
        </w:rPr>
        <w:t>на имотите се осъществява по път ІV клас с №</w:t>
      </w:r>
      <w:r>
        <w:rPr>
          <w:rFonts w:ascii="Cambria" w:hAnsi="Cambria" w:cs="Cambria"/>
          <w:sz w:val="28"/>
          <w:szCs w:val="28"/>
        </w:rPr>
        <w:t xml:space="preserve">  </w:t>
      </w:r>
      <w:r w:rsidRPr="00E72CDF">
        <w:rPr>
          <w:rFonts w:ascii="Cambria" w:hAnsi="Cambria" w:cs="Cambria"/>
          <w:sz w:val="28"/>
          <w:szCs w:val="28"/>
        </w:rPr>
        <w:t xml:space="preserve">37.382 с габарит от 9,00м. и асфалтова настилка, както и по прилежащия му селскостопански път №37.305 разширен за сметка на имотите на възложителя и на имотите на други собственици в обхвата на предложението. Транспортен достъп до имотите се осъществява и по селскостопански път 36.54, предвиден за разширение до габарит на обслужваща улица. </w:t>
      </w:r>
    </w:p>
    <w:p w:rsidR="005003B3" w:rsidRPr="00E72CDF" w:rsidRDefault="005003B3" w:rsidP="00E72CDF">
      <w:pPr>
        <w:pStyle w:val="afd"/>
        <w:ind w:left="0" w:right="-9" w:firstLine="360"/>
        <w:jc w:val="both"/>
        <w:rPr>
          <w:rFonts w:ascii="Cambria" w:hAnsi="Cambria" w:cs="Cambria"/>
          <w:sz w:val="28"/>
          <w:szCs w:val="28"/>
          <w:u w:val="single"/>
        </w:rPr>
      </w:pPr>
      <w:r w:rsidRPr="00E72CDF">
        <w:rPr>
          <w:rFonts w:ascii="Cambria" w:hAnsi="Cambria" w:cs="Cambria"/>
          <w:sz w:val="28"/>
          <w:szCs w:val="28"/>
          <w:u w:val="single"/>
        </w:rPr>
        <w:t xml:space="preserve">Водоснабдяването </w:t>
      </w:r>
    </w:p>
    <w:p w:rsidR="005003B3" w:rsidRPr="00E72CDF" w:rsidRDefault="005003B3" w:rsidP="00E72CDF">
      <w:pPr>
        <w:pStyle w:val="31"/>
        <w:spacing w:after="0"/>
        <w:ind w:right="-9" w:firstLine="360"/>
        <w:jc w:val="both"/>
        <w:rPr>
          <w:rFonts w:ascii="Cambria" w:hAnsi="Cambria" w:cs="Cambria"/>
          <w:sz w:val="28"/>
          <w:szCs w:val="28"/>
        </w:rPr>
      </w:pPr>
      <w:r w:rsidRPr="00E72CDF">
        <w:rPr>
          <w:rFonts w:ascii="Cambria" w:hAnsi="Cambria" w:cs="Cambria"/>
          <w:sz w:val="28"/>
          <w:szCs w:val="28"/>
        </w:rPr>
        <w:t>Водоснабдяването на обектите в района се осъществява от сондажни кладенци. За имотите на възложителите също няма възможност за водоснабдяване от обществената мрежа. Предвидено е изграждане на тръбни сондажни кладенци – два броя с дълбочина 25,00м. и приблизителни координати, както следва:</w:t>
      </w:r>
    </w:p>
    <w:p w:rsidR="005003B3" w:rsidRPr="00E72CDF" w:rsidRDefault="005003B3" w:rsidP="00E72CDF">
      <w:pPr>
        <w:pStyle w:val="31"/>
        <w:spacing w:after="0"/>
        <w:ind w:right="-9" w:firstLine="708"/>
        <w:jc w:val="both"/>
        <w:rPr>
          <w:rFonts w:ascii="Cambria" w:hAnsi="Cambria" w:cs="Cambria"/>
          <w:sz w:val="28"/>
          <w:szCs w:val="28"/>
          <w:lang w:val="ru-RU"/>
        </w:rPr>
      </w:pPr>
      <w:r w:rsidRPr="00E72CDF">
        <w:rPr>
          <w:rFonts w:ascii="Cambria" w:hAnsi="Cambria" w:cs="Cambria"/>
          <w:sz w:val="28"/>
          <w:szCs w:val="28"/>
        </w:rPr>
        <w:t>В УПИ І  - имоти 36.25; 36.26 и 36.14 с обща площ 5 784 кв.м. с предвидено застрояване на шест жилищни сгради – тръбен кладенец с приблизителни координати С 42</w:t>
      </w:r>
      <w:r w:rsidRPr="00E72CDF">
        <w:rPr>
          <w:rFonts w:ascii="Cambria" w:hAnsi="Cambria" w:cs="Cambria"/>
          <w:sz w:val="28"/>
          <w:szCs w:val="28"/>
        </w:rPr>
        <w:sym w:font="Symbol" w:char="F0B0"/>
      </w:r>
      <w:r w:rsidRPr="00E72CDF">
        <w:rPr>
          <w:rFonts w:ascii="Cambria" w:hAnsi="Cambria" w:cs="Cambria"/>
          <w:sz w:val="28"/>
          <w:szCs w:val="28"/>
        </w:rPr>
        <w:t xml:space="preserve"> 04</w:t>
      </w:r>
      <w:r w:rsidRPr="00E72CDF">
        <w:rPr>
          <w:rFonts w:ascii="Cambria" w:hAnsi="Cambria" w:cs="Cambria"/>
          <w:sz w:val="28"/>
          <w:szCs w:val="28"/>
        </w:rPr>
        <w:sym w:font="Symbol" w:char="F0A2"/>
      </w:r>
      <w:r w:rsidRPr="00E72CDF">
        <w:rPr>
          <w:rFonts w:ascii="Cambria" w:hAnsi="Cambria" w:cs="Cambria"/>
          <w:sz w:val="28"/>
          <w:szCs w:val="28"/>
        </w:rPr>
        <w:t xml:space="preserve"> 34.924</w:t>
      </w:r>
      <w:r w:rsidRPr="00E72CDF">
        <w:rPr>
          <w:rFonts w:ascii="Cambria" w:hAnsi="Cambria" w:cs="Cambria"/>
          <w:sz w:val="28"/>
          <w:szCs w:val="28"/>
        </w:rPr>
        <w:sym w:font="Symbol" w:char="F0B2"/>
      </w:r>
      <w:r w:rsidRPr="00E72CDF">
        <w:rPr>
          <w:rFonts w:ascii="Cambria" w:hAnsi="Cambria" w:cs="Cambria"/>
          <w:sz w:val="28"/>
          <w:szCs w:val="28"/>
        </w:rPr>
        <w:t xml:space="preserve"> и И 24</w:t>
      </w:r>
      <w:r w:rsidRPr="00E72CDF">
        <w:rPr>
          <w:rFonts w:ascii="Cambria" w:hAnsi="Cambria" w:cs="Cambria"/>
          <w:sz w:val="28"/>
          <w:szCs w:val="28"/>
        </w:rPr>
        <w:sym w:font="Symbol" w:char="F0B0"/>
      </w:r>
      <w:r w:rsidRPr="00E72CDF">
        <w:rPr>
          <w:rFonts w:ascii="Cambria" w:hAnsi="Cambria" w:cs="Cambria"/>
          <w:sz w:val="28"/>
          <w:szCs w:val="28"/>
        </w:rPr>
        <w:t xml:space="preserve"> 4</w:t>
      </w:r>
      <w:r w:rsidRPr="00E72CDF">
        <w:rPr>
          <w:rFonts w:ascii="Cambria" w:hAnsi="Cambria" w:cs="Cambria"/>
          <w:sz w:val="28"/>
          <w:szCs w:val="28"/>
          <w:lang w:val="ru-RU"/>
        </w:rPr>
        <w:t>1</w:t>
      </w:r>
      <w:r w:rsidRPr="00E72CDF">
        <w:rPr>
          <w:rFonts w:ascii="Cambria" w:hAnsi="Cambria" w:cs="Cambria"/>
          <w:sz w:val="28"/>
          <w:szCs w:val="28"/>
        </w:rPr>
        <w:sym w:font="Symbol" w:char="F0A2"/>
      </w:r>
      <w:r w:rsidRPr="00E72CDF">
        <w:rPr>
          <w:rFonts w:ascii="Cambria" w:hAnsi="Cambria" w:cs="Cambria"/>
          <w:sz w:val="28"/>
          <w:szCs w:val="28"/>
        </w:rPr>
        <w:t xml:space="preserve"> </w:t>
      </w:r>
      <w:r w:rsidRPr="00E72CDF">
        <w:rPr>
          <w:rFonts w:ascii="Cambria" w:hAnsi="Cambria" w:cs="Cambria"/>
          <w:sz w:val="28"/>
          <w:szCs w:val="28"/>
          <w:lang w:val="ru-RU"/>
        </w:rPr>
        <w:t>3</w:t>
      </w:r>
      <w:r w:rsidRPr="00E72CDF">
        <w:rPr>
          <w:rFonts w:ascii="Cambria" w:hAnsi="Cambria" w:cs="Cambria"/>
          <w:sz w:val="28"/>
          <w:szCs w:val="28"/>
        </w:rPr>
        <w:t>0.813</w:t>
      </w:r>
      <w:r w:rsidRPr="00E72CDF">
        <w:rPr>
          <w:rFonts w:ascii="Cambria" w:hAnsi="Cambria" w:cs="Cambria"/>
          <w:sz w:val="28"/>
          <w:szCs w:val="28"/>
        </w:rPr>
        <w:sym w:font="Symbol" w:char="F0B2"/>
      </w:r>
      <w:r w:rsidRPr="00E72CDF">
        <w:rPr>
          <w:rFonts w:ascii="Cambria" w:hAnsi="Cambria" w:cs="Cambria"/>
          <w:sz w:val="28"/>
          <w:szCs w:val="28"/>
        </w:rPr>
        <w:t xml:space="preserve"> и дълбочина 25,0 метра</w:t>
      </w:r>
    </w:p>
    <w:p w:rsidR="005003B3" w:rsidRPr="00E72CDF" w:rsidRDefault="005003B3" w:rsidP="00E72CDF">
      <w:pPr>
        <w:pStyle w:val="31"/>
        <w:spacing w:after="0"/>
        <w:ind w:right="-9" w:firstLine="708"/>
        <w:jc w:val="both"/>
        <w:rPr>
          <w:rFonts w:ascii="Cambria" w:hAnsi="Cambria" w:cs="Cambria"/>
          <w:sz w:val="28"/>
          <w:szCs w:val="28"/>
          <w:lang w:val="ru-RU"/>
        </w:rPr>
      </w:pPr>
      <w:r w:rsidRPr="00E72CDF">
        <w:rPr>
          <w:rFonts w:ascii="Cambria" w:hAnsi="Cambria" w:cs="Cambria"/>
          <w:sz w:val="28"/>
          <w:szCs w:val="28"/>
        </w:rPr>
        <w:t>В УПИ ІІ - имоти 36.16; 36.17; 36.18 и 36.29 с обща площ 9 027 кв.м. с предвидено застрояване на осем жилищни сгради – тръбен кладенец с приблизителни координати С 42</w:t>
      </w:r>
      <w:r w:rsidRPr="00E72CDF">
        <w:rPr>
          <w:rFonts w:ascii="Cambria" w:hAnsi="Cambria" w:cs="Cambria"/>
          <w:sz w:val="28"/>
          <w:szCs w:val="28"/>
        </w:rPr>
        <w:sym w:font="Symbol" w:char="F0B0"/>
      </w:r>
      <w:r w:rsidRPr="00E72CDF">
        <w:rPr>
          <w:rFonts w:ascii="Cambria" w:hAnsi="Cambria" w:cs="Cambria"/>
          <w:sz w:val="28"/>
          <w:szCs w:val="28"/>
        </w:rPr>
        <w:t xml:space="preserve"> 04</w:t>
      </w:r>
      <w:r w:rsidRPr="00E72CDF">
        <w:rPr>
          <w:rFonts w:ascii="Cambria" w:hAnsi="Cambria" w:cs="Cambria"/>
          <w:sz w:val="28"/>
          <w:szCs w:val="28"/>
        </w:rPr>
        <w:sym w:font="Symbol" w:char="F0A2"/>
      </w:r>
      <w:r w:rsidRPr="00E72CDF">
        <w:rPr>
          <w:rFonts w:ascii="Cambria" w:hAnsi="Cambria" w:cs="Cambria"/>
          <w:sz w:val="28"/>
          <w:szCs w:val="28"/>
        </w:rPr>
        <w:t xml:space="preserve"> 31.627</w:t>
      </w:r>
      <w:r w:rsidRPr="00E72CDF">
        <w:rPr>
          <w:rFonts w:ascii="Cambria" w:hAnsi="Cambria" w:cs="Cambria"/>
          <w:sz w:val="28"/>
          <w:szCs w:val="28"/>
        </w:rPr>
        <w:sym w:font="Symbol" w:char="F0B2"/>
      </w:r>
      <w:r w:rsidRPr="00E72CDF">
        <w:rPr>
          <w:rFonts w:ascii="Cambria" w:hAnsi="Cambria" w:cs="Cambria"/>
          <w:sz w:val="28"/>
          <w:szCs w:val="28"/>
        </w:rPr>
        <w:t xml:space="preserve"> и И 24</w:t>
      </w:r>
      <w:r w:rsidRPr="00E72CDF">
        <w:rPr>
          <w:rFonts w:ascii="Cambria" w:hAnsi="Cambria" w:cs="Cambria"/>
          <w:sz w:val="28"/>
          <w:szCs w:val="28"/>
        </w:rPr>
        <w:sym w:font="Symbol" w:char="F0B0"/>
      </w:r>
      <w:r w:rsidRPr="00E72CDF">
        <w:rPr>
          <w:rFonts w:ascii="Cambria" w:hAnsi="Cambria" w:cs="Cambria"/>
          <w:sz w:val="28"/>
          <w:szCs w:val="28"/>
        </w:rPr>
        <w:t xml:space="preserve"> 4</w:t>
      </w:r>
      <w:r w:rsidRPr="00E72CDF">
        <w:rPr>
          <w:rFonts w:ascii="Cambria" w:hAnsi="Cambria" w:cs="Cambria"/>
          <w:sz w:val="28"/>
          <w:szCs w:val="28"/>
          <w:lang w:val="ru-RU"/>
        </w:rPr>
        <w:t>1</w:t>
      </w:r>
      <w:r w:rsidRPr="00E72CDF">
        <w:rPr>
          <w:rFonts w:ascii="Cambria" w:hAnsi="Cambria" w:cs="Cambria"/>
          <w:sz w:val="28"/>
          <w:szCs w:val="28"/>
        </w:rPr>
        <w:sym w:font="Symbol" w:char="F0A2"/>
      </w:r>
      <w:r w:rsidRPr="00E72CDF">
        <w:rPr>
          <w:rFonts w:ascii="Cambria" w:hAnsi="Cambria" w:cs="Cambria"/>
          <w:sz w:val="28"/>
          <w:szCs w:val="28"/>
        </w:rPr>
        <w:t xml:space="preserve"> </w:t>
      </w:r>
      <w:r w:rsidRPr="00E72CDF">
        <w:rPr>
          <w:rFonts w:ascii="Cambria" w:hAnsi="Cambria" w:cs="Cambria"/>
          <w:sz w:val="28"/>
          <w:szCs w:val="28"/>
          <w:lang w:val="ru-RU"/>
        </w:rPr>
        <w:t>3</w:t>
      </w:r>
      <w:r w:rsidRPr="00E72CDF">
        <w:rPr>
          <w:rFonts w:ascii="Cambria" w:hAnsi="Cambria" w:cs="Cambria"/>
          <w:sz w:val="28"/>
          <w:szCs w:val="28"/>
        </w:rPr>
        <w:t>4.748</w:t>
      </w:r>
      <w:r w:rsidRPr="00E72CDF">
        <w:rPr>
          <w:rFonts w:ascii="Cambria" w:hAnsi="Cambria" w:cs="Cambria"/>
          <w:sz w:val="28"/>
          <w:szCs w:val="28"/>
        </w:rPr>
        <w:sym w:font="Symbol" w:char="F0B2"/>
      </w:r>
      <w:r w:rsidRPr="00E72CDF">
        <w:rPr>
          <w:rFonts w:ascii="Cambria" w:hAnsi="Cambria" w:cs="Cambria"/>
          <w:sz w:val="28"/>
          <w:szCs w:val="28"/>
        </w:rPr>
        <w:t xml:space="preserve"> и дълбочина 25,0 метра</w:t>
      </w:r>
    </w:p>
    <w:p w:rsidR="005003B3" w:rsidRPr="00E72CDF" w:rsidRDefault="005003B3" w:rsidP="00E72CDF">
      <w:pPr>
        <w:widowControl w:val="0"/>
        <w:autoSpaceDE w:val="0"/>
        <w:autoSpaceDN w:val="0"/>
        <w:adjustRightInd w:val="0"/>
        <w:spacing w:after="0"/>
        <w:jc w:val="both"/>
        <w:rPr>
          <w:rFonts w:ascii="Cambria" w:hAnsi="Cambria" w:cs="Cambria"/>
          <w:sz w:val="28"/>
          <w:szCs w:val="28"/>
        </w:rPr>
      </w:pPr>
    </w:p>
    <w:p w:rsidR="005003B3" w:rsidRPr="00E72CDF" w:rsidRDefault="005003B3" w:rsidP="00E72CDF">
      <w:pPr>
        <w:widowControl w:val="0"/>
        <w:autoSpaceDE w:val="0"/>
        <w:autoSpaceDN w:val="0"/>
        <w:adjustRightInd w:val="0"/>
        <w:spacing w:after="0"/>
        <w:ind w:firstLine="360"/>
        <w:jc w:val="both"/>
        <w:rPr>
          <w:rFonts w:ascii="Cambria" w:hAnsi="Cambria" w:cs="Cambria"/>
          <w:sz w:val="28"/>
          <w:szCs w:val="28"/>
        </w:rPr>
      </w:pPr>
      <w:r w:rsidRPr="00E72CDF">
        <w:rPr>
          <w:rFonts w:ascii="Cambria" w:hAnsi="Cambria" w:cs="Cambria"/>
          <w:sz w:val="28"/>
          <w:szCs w:val="28"/>
        </w:rPr>
        <w:t xml:space="preserve">Водата от сондажните кладенци ще се използва за измиване на веранди, оросяване на зелени площи, пожарни нужди и хигиенно битови нужди. За питейни нужди собствениците ще използват бутилирана минерална вода.  Водата от сондажните кладенци посредством ХПС ще се изпраща чрез </w:t>
      </w:r>
      <w:r w:rsidRPr="00E72CDF">
        <w:rPr>
          <w:rFonts w:ascii="Cambria" w:hAnsi="Cambria" w:cs="Cambria"/>
          <w:sz w:val="28"/>
          <w:szCs w:val="28"/>
        </w:rPr>
        <w:lastRenderedPageBreak/>
        <w:t>водопровод PE-HD с доказан диаметър. Дезинфекцията на водата ще се извършва с UV лампа за съответното водно количество.</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За така предложеното инвестиционно намерение има издадено </w:t>
      </w:r>
      <w:r w:rsidRPr="007044BB">
        <w:rPr>
          <w:rFonts w:ascii="Cambria" w:hAnsi="Cambria" w:cs="Cambria"/>
          <w:sz w:val="28"/>
          <w:szCs w:val="28"/>
        </w:rPr>
        <w:t>Становище от Басейнова Дирекция Източнобеломорс</w:t>
      </w:r>
      <w:r>
        <w:rPr>
          <w:rFonts w:ascii="Cambria" w:hAnsi="Cambria" w:cs="Cambria"/>
          <w:sz w:val="28"/>
          <w:szCs w:val="28"/>
        </w:rPr>
        <w:t>ки район” Пловдив  с изх. № ПУ</w:t>
      </w:r>
      <w:r w:rsidRPr="007044BB">
        <w:rPr>
          <w:rFonts w:ascii="Cambria" w:hAnsi="Cambria" w:cs="Cambria"/>
          <w:sz w:val="28"/>
          <w:szCs w:val="28"/>
        </w:rPr>
        <w:t>–01–</w:t>
      </w:r>
      <w:r>
        <w:rPr>
          <w:rFonts w:ascii="Cambria" w:hAnsi="Cambria" w:cs="Cambria"/>
          <w:sz w:val="28"/>
          <w:szCs w:val="28"/>
        </w:rPr>
        <w:t>829</w:t>
      </w:r>
      <w:r w:rsidRPr="007044BB">
        <w:rPr>
          <w:rFonts w:ascii="Cambria" w:hAnsi="Cambria" w:cs="Cambria"/>
          <w:sz w:val="28"/>
          <w:szCs w:val="28"/>
        </w:rPr>
        <w:t>/1/ от 2</w:t>
      </w:r>
      <w:r>
        <w:rPr>
          <w:rFonts w:ascii="Cambria" w:hAnsi="Cambria" w:cs="Cambria"/>
          <w:sz w:val="28"/>
          <w:szCs w:val="28"/>
        </w:rPr>
        <w:t>2</w:t>
      </w:r>
      <w:r w:rsidRPr="007044BB">
        <w:rPr>
          <w:rFonts w:ascii="Cambria" w:hAnsi="Cambria" w:cs="Cambria"/>
          <w:sz w:val="28"/>
          <w:szCs w:val="28"/>
        </w:rPr>
        <w:t>.08.20</w:t>
      </w:r>
      <w:r>
        <w:rPr>
          <w:rFonts w:ascii="Cambria" w:hAnsi="Cambria" w:cs="Cambria"/>
          <w:sz w:val="28"/>
          <w:szCs w:val="28"/>
        </w:rPr>
        <w:t>22г</w:t>
      </w:r>
      <w:r w:rsidRPr="007044BB">
        <w:rPr>
          <w:rFonts w:ascii="Cambria" w:hAnsi="Cambria" w:cs="Cambria"/>
          <w:sz w:val="28"/>
          <w:szCs w:val="28"/>
        </w:rPr>
        <w:t>.</w:t>
      </w:r>
      <w:r w:rsidRPr="00AF68FA">
        <w:rPr>
          <w:rFonts w:ascii="Cambria" w:hAnsi="Cambria" w:cs="Cambria"/>
          <w:sz w:val="28"/>
          <w:szCs w:val="28"/>
        </w:rPr>
        <w:t xml:space="preserve"> с което е съгласувано водоснабдяването на обекта и заустването на обратните води, а също така е отбелязано, че инвестиционното намерение е допустимо от гледна точка на ПУРБ и ИБР.</w:t>
      </w:r>
    </w:p>
    <w:p w:rsidR="005003B3" w:rsidRPr="00E72CDF" w:rsidRDefault="005003B3" w:rsidP="00E72CDF">
      <w:pPr>
        <w:pStyle w:val="afd"/>
        <w:ind w:left="0" w:right="-9" w:firstLine="360"/>
        <w:jc w:val="both"/>
        <w:rPr>
          <w:rFonts w:ascii="Cambria" w:hAnsi="Cambria" w:cs="Cambria"/>
          <w:sz w:val="28"/>
          <w:szCs w:val="28"/>
          <w:u w:val="single"/>
        </w:rPr>
      </w:pPr>
      <w:r w:rsidRPr="00E72CDF">
        <w:rPr>
          <w:rFonts w:ascii="Cambria" w:hAnsi="Cambria" w:cs="Cambria"/>
          <w:sz w:val="28"/>
          <w:szCs w:val="28"/>
          <w:u w:val="single"/>
        </w:rPr>
        <w:t xml:space="preserve">Електроснабдяването </w:t>
      </w:r>
    </w:p>
    <w:p w:rsidR="005003B3" w:rsidRPr="00E72CDF" w:rsidRDefault="005003B3" w:rsidP="00E72CDF">
      <w:pPr>
        <w:pStyle w:val="afd"/>
        <w:ind w:left="0" w:right="-9" w:firstLine="360"/>
        <w:jc w:val="both"/>
        <w:rPr>
          <w:rFonts w:ascii="Cambria" w:hAnsi="Cambria" w:cs="Cambria"/>
          <w:sz w:val="28"/>
          <w:szCs w:val="28"/>
        </w:rPr>
      </w:pPr>
      <w:r w:rsidRPr="00E72CDF">
        <w:rPr>
          <w:rFonts w:ascii="Cambria" w:hAnsi="Cambria" w:cs="Cambria"/>
          <w:sz w:val="28"/>
          <w:szCs w:val="28"/>
        </w:rPr>
        <w:t>ще се осъществяви по схема съгласувана с експлотационното предприятие ЕВН, КЕЦ Стамболийски.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От дейността не се очаква увеличаване на шумовите нива различни от фоновите. Не се предвижда използването на опасни химични вещества.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4. Схема на нова или промяна на съществуваща пътна инфраструктура.    </w:t>
      </w:r>
    </w:p>
    <w:p w:rsidR="005003B3" w:rsidRDefault="005003B3" w:rsidP="00E72CDF">
      <w:pPr>
        <w:pStyle w:val="afd"/>
        <w:ind w:left="0" w:right="-9" w:firstLine="360"/>
        <w:jc w:val="both"/>
        <w:rPr>
          <w:rFonts w:ascii="Cambria" w:hAnsi="Cambria" w:cs="Cambria"/>
          <w:sz w:val="28"/>
          <w:szCs w:val="28"/>
        </w:rPr>
      </w:pPr>
      <w:r>
        <w:rPr>
          <w:rFonts w:ascii="Cambria" w:hAnsi="Cambria" w:cs="Cambria"/>
          <w:sz w:val="28"/>
          <w:szCs w:val="28"/>
        </w:rPr>
        <w:t xml:space="preserve">Транспортното обслужване </w:t>
      </w:r>
      <w:r w:rsidRPr="00E72CDF">
        <w:rPr>
          <w:rFonts w:ascii="Cambria" w:hAnsi="Cambria" w:cs="Cambria"/>
          <w:sz w:val="28"/>
          <w:szCs w:val="28"/>
        </w:rPr>
        <w:t>на имотите се осъществява по път ІV клас с №</w:t>
      </w:r>
      <w:r>
        <w:rPr>
          <w:rFonts w:ascii="Cambria" w:hAnsi="Cambria" w:cs="Cambria"/>
          <w:sz w:val="28"/>
          <w:szCs w:val="28"/>
        </w:rPr>
        <w:t xml:space="preserve">  </w:t>
      </w:r>
      <w:r w:rsidRPr="00E72CDF">
        <w:rPr>
          <w:rFonts w:ascii="Cambria" w:hAnsi="Cambria" w:cs="Cambria"/>
          <w:sz w:val="28"/>
          <w:szCs w:val="28"/>
        </w:rPr>
        <w:t xml:space="preserve">37.382 с габарит от 9,00м. и асфалтова настилка, както и по прилежащия му селскостопански път №37.305 разширен за сметка на имотите на възложителя и на имотите на други собственици в обхвата на предложението. Транспортен достъп до имотите се осъществява и по селскостопански път 36.54, предвиден за разширение до габарит на обслужваща улица. </w:t>
      </w:r>
    </w:p>
    <w:p w:rsidR="005003B3" w:rsidRPr="00E72CDF" w:rsidRDefault="005003B3" w:rsidP="00E72CDF">
      <w:pPr>
        <w:widowControl w:val="0"/>
        <w:autoSpaceDE w:val="0"/>
        <w:autoSpaceDN w:val="0"/>
        <w:adjustRightInd w:val="0"/>
        <w:spacing w:after="60"/>
        <w:ind w:firstLine="360"/>
        <w:jc w:val="both"/>
        <w:rPr>
          <w:rFonts w:ascii="Cambria" w:hAnsi="Cambria" w:cs="Cambria"/>
          <w:sz w:val="28"/>
          <w:szCs w:val="28"/>
          <w:lang w:val="ru-RU"/>
        </w:rPr>
      </w:pPr>
      <w:r w:rsidRPr="00E72CDF">
        <w:rPr>
          <w:rFonts w:ascii="Cambria" w:hAnsi="Cambria" w:cs="Cambria"/>
          <w:sz w:val="28"/>
          <w:szCs w:val="28"/>
        </w:rPr>
        <w:t>Водоснабдяването на обектите в района се осъществява от сондажни кладенци. За имотите на възложителите също няма възможност за водоснабдяване от обществената мрежа. Предвидено е изграждане на тръбни сондажни кладенци – два броя с дълбочина 25,00м.</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5. Програма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дейностите, включително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w:t>
      </w:r>
      <w:r w:rsidRPr="00AF68FA">
        <w:rPr>
          <w:rFonts w:ascii="Cambria" w:hAnsi="Cambria" w:cs="Cambria"/>
          <w:sz w:val="28"/>
          <w:szCs w:val="28"/>
        </w:rPr>
        <w:lastRenderedPageBreak/>
        <w:t>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6. Предлагани методи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строителство.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  Описание на строителството на обекта:</w:t>
      </w:r>
    </w:p>
    <w:p w:rsidR="005003B3" w:rsidRPr="00AF68FA" w:rsidRDefault="005003B3" w:rsidP="007044BB">
      <w:pPr>
        <w:spacing w:after="60"/>
        <w:ind w:firstLine="360"/>
        <w:jc w:val="both"/>
        <w:rPr>
          <w:rFonts w:ascii="Cambria" w:hAnsi="Cambria" w:cs="Cambria"/>
          <w:b/>
          <w:bCs/>
          <w:sz w:val="28"/>
          <w:szCs w:val="28"/>
          <w:u w:val="single"/>
        </w:rPr>
      </w:pPr>
      <w:r w:rsidRPr="00AF68FA">
        <w:rPr>
          <w:rFonts w:ascii="Cambria" w:hAnsi="Cambria" w:cs="Cambria"/>
          <w:b/>
          <w:bCs/>
          <w:sz w:val="28"/>
          <w:szCs w:val="28"/>
          <w:u w:val="single"/>
        </w:rPr>
        <w:t>•</w:t>
      </w:r>
      <w:r w:rsidRPr="00AF68FA">
        <w:rPr>
          <w:rFonts w:ascii="Cambria" w:hAnsi="Cambria" w:cs="Cambria"/>
          <w:b/>
          <w:bCs/>
          <w:sz w:val="28"/>
          <w:szCs w:val="28"/>
          <w:u w:val="single"/>
        </w:rPr>
        <w:tab/>
        <w:t>Етапи на строителството</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На етап инвестиционно предложение, не може да се представи програма или срокове за изграждане на жлищните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5003B3" w:rsidRPr="00AF68FA" w:rsidRDefault="005003B3" w:rsidP="007044BB">
      <w:pPr>
        <w:spacing w:after="60"/>
        <w:ind w:firstLine="360"/>
        <w:jc w:val="both"/>
        <w:rPr>
          <w:rFonts w:ascii="Cambria" w:hAnsi="Cambria" w:cs="Cambria"/>
          <w:i/>
          <w:iCs/>
          <w:sz w:val="28"/>
          <w:szCs w:val="28"/>
        </w:rPr>
      </w:pPr>
      <w:r w:rsidRPr="00AF68FA">
        <w:rPr>
          <w:rFonts w:ascii="Cambria" w:hAnsi="Cambria" w:cs="Cambria"/>
          <w:i/>
          <w:iCs/>
          <w:sz w:val="28"/>
          <w:szCs w:val="28"/>
        </w:rPr>
        <w:t>-</w:t>
      </w:r>
      <w:r w:rsidRPr="00AF68FA">
        <w:rPr>
          <w:rFonts w:ascii="Cambria" w:hAnsi="Cambria" w:cs="Cambria"/>
          <w:i/>
          <w:iCs/>
          <w:sz w:val="28"/>
          <w:szCs w:val="28"/>
        </w:rPr>
        <w:tab/>
        <w:t xml:space="preserve">Временно строителство.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Площадка за временно съхраняване на земната откривка и хумусния пласт.</w:t>
      </w:r>
    </w:p>
    <w:p w:rsidR="005003B3" w:rsidRPr="00AF68FA" w:rsidRDefault="005003B3" w:rsidP="007044BB">
      <w:pPr>
        <w:spacing w:after="60"/>
        <w:ind w:firstLine="360"/>
        <w:jc w:val="both"/>
        <w:rPr>
          <w:rFonts w:ascii="Cambria" w:hAnsi="Cambria" w:cs="Cambria"/>
          <w:i/>
          <w:iCs/>
          <w:sz w:val="28"/>
          <w:szCs w:val="28"/>
        </w:rPr>
      </w:pPr>
      <w:r w:rsidRPr="00AF68FA">
        <w:rPr>
          <w:rFonts w:ascii="Cambria" w:hAnsi="Cambria" w:cs="Cambria"/>
          <w:i/>
          <w:iCs/>
          <w:sz w:val="28"/>
          <w:szCs w:val="28"/>
        </w:rPr>
        <w:t>-</w:t>
      </w:r>
      <w:r w:rsidRPr="00AF68FA">
        <w:rPr>
          <w:rFonts w:ascii="Cambria" w:hAnsi="Cambria" w:cs="Cambria"/>
          <w:i/>
          <w:iCs/>
          <w:sz w:val="28"/>
          <w:szCs w:val="28"/>
        </w:rPr>
        <w:tab/>
        <w:t xml:space="preserve">Основно строителство.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w:t>
      </w:r>
      <w:r w:rsidRPr="00AF68FA">
        <w:rPr>
          <w:rFonts w:ascii="Cambria" w:hAnsi="Cambria" w:cs="Cambria"/>
          <w:sz w:val="28"/>
          <w:szCs w:val="28"/>
        </w:rPr>
        <w:lastRenderedPageBreak/>
        <w:t>армировъчни, бетонови и монтажни. През този етап ще бъдат изградени и елементите на спомагателната инфраструктура – електроснабдяването, ВиК мрежата и водоплътните изгребни ями.</w:t>
      </w:r>
    </w:p>
    <w:p w:rsidR="005003B3" w:rsidRPr="00AF68FA" w:rsidRDefault="005003B3" w:rsidP="007044BB">
      <w:pPr>
        <w:spacing w:after="60"/>
        <w:ind w:firstLine="360"/>
        <w:jc w:val="both"/>
        <w:rPr>
          <w:rFonts w:ascii="Cambria" w:hAnsi="Cambria" w:cs="Cambria"/>
          <w:i/>
          <w:iCs/>
          <w:sz w:val="28"/>
          <w:szCs w:val="28"/>
        </w:rPr>
      </w:pPr>
      <w:r w:rsidRPr="00AF68FA">
        <w:rPr>
          <w:rFonts w:ascii="Cambria" w:hAnsi="Cambria" w:cs="Cambria"/>
          <w:i/>
          <w:iCs/>
          <w:sz w:val="28"/>
          <w:szCs w:val="28"/>
        </w:rPr>
        <w:t>-</w:t>
      </w:r>
      <w:r w:rsidRPr="00AF68FA">
        <w:rPr>
          <w:rFonts w:ascii="Cambria" w:hAnsi="Cambria" w:cs="Cambria"/>
          <w:i/>
          <w:iCs/>
          <w:sz w:val="28"/>
          <w:szCs w:val="28"/>
        </w:rPr>
        <w:tab/>
        <w:t xml:space="preserve">Закриване на строителната площадка.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w:t>
      </w:r>
      <w:r>
        <w:rPr>
          <w:rFonts w:ascii="Cambria" w:hAnsi="Cambria" w:cs="Cambria"/>
          <w:sz w:val="28"/>
          <w:szCs w:val="28"/>
        </w:rPr>
        <w:t>предавани на лица притежаващи съответните разрешителни по реда на ЗУО.</w:t>
      </w:r>
      <w:r w:rsidRPr="00AF68FA">
        <w:rPr>
          <w:rFonts w:ascii="Cambria" w:hAnsi="Cambria" w:cs="Cambria"/>
          <w:sz w:val="28"/>
          <w:szCs w:val="28"/>
        </w:rPr>
        <w:t xml:space="preserve">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Имот</w:t>
      </w:r>
      <w:r>
        <w:rPr>
          <w:rFonts w:ascii="Cambria" w:hAnsi="Cambria" w:cs="Cambria"/>
          <w:sz w:val="28"/>
          <w:szCs w:val="28"/>
        </w:rPr>
        <w:t>ите се намират на път ІV-клас Първенец – Марково</w:t>
      </w:r>
      <w:r w:rsidRPr="00AF68FA">
        <w:rPr>
          <w:rFonts w:ascii="Cambria" w:hAnsi="Cambria" w:cs="Cambria"/>
          <w:sz w:val="28"/>
          <w:szCs w:val="28"/>
        </w:rPr>
        <w:t>, по който ще се осъществява достъпа до сградите на строителна механизация и доставките на строителни материали оборудване и др.</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sz w:val="28"/>
          <w:szCs w:val="28"/>
        </w:rPr>
        <w:t>За изграждане на сондажните кладенци, сондирането ще се извърши със сондажна апаратура ФА-12 - роторно, с обратна циркулация на промивната течност, при което няма да има предпоставка за заглиняване на водоносния хоризонт.</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7. Доказване на необходимостта от инвестиционното предложение.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Местоположението на имот</w:t>
      </w:r>
      <w:r>
        <w:rPr>
          <w:rFonts w:ascii="Cambria" w:hAnsi="Cambria" w:cs="Cambria"/>
          <w:sz w:val="28"/>
          <w:szCs w:val="28"/>
        </w:rPr>
        <w:t>ите</w:t>
      </w:r>
      <w:r w:rsidRPr="00AF68FA">
        <w:rPr>
          <w:rFonts w:ascii="Cambria" w:hAnsi="Cambria" w:cs="Cambria"/>
          <w:sz w:val="28"/>
          <w:szCs w:val="28"/>
        </w:rPr>
        <w:t xml:space="preserve"> е съобразено с дейността, която ще се развива.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Изграждането на сондажните кладенци е необходимо, тъй като чрез тях ще се осигурят водни количества  за жилищните сгради, предмет на инвестиционното предложение, а именно:</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за битови нужди на живущите в жилищните сгради;</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за поддържането на зелените площи в имота;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lastRenderedPageBreak/>
        <w:t>-  за предотвратяването на пожари и аварии, които биха могли да окажат голямо по сила и интензивност отрицателно въздействие върху околната среда;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за почистване и хигиенизиране на външните площадки на сградите.</w:t>
      </w:r>
    </w:p>
    <w:p w:rsidR="005003B3" w:rsidRPr="00AF68FA" w:rsidRDefault="005003B3" w:rsidP="007044BB">
      <w:pPr>
        <w:tabs>
          <w:tab w:val="left" w:pos="426"/>
        </w:tabs>
        <w:spacing w:after="60"/>
        <w:ind w:firstLine="360"/>
        <w:jc w:val="both"/>
        <w:rPr>
          <w:rFonts w:ascii="Cambria" w:hAnsi="Cambria" w:cs="Cambria"/>
          <w:b/>
          <w:bCs/>
          <w:i/>
          <w:iCs/>
          <w:sz w:val="28"/>
          <w:szCs w:val="28"/>
          <w:u w:val="single"/>
        </w:rPr>
      </w:pPr>
      <w:r w:rsidRPr="00AF68FA">
        <w:rPr>
          <w:rFonts w:ascii="Cambria" w:hAnsi="Cambria" w:cs="Cambria"/>
          <w:b/>
          <w:bCs/>
          <w:i/>
          <w:iCs/>
          <w:sz w:val="28"/>
          <w:szCs w:val="28"/>
          <w:u w:val="single"/>
        </w:rPr>
        <w:t>Алтернативи :</w:t>
      </w:r>
    </w:p>
    <w:p w:rsidR="005003B3" w:rsidRPr="00AF68FA" w:rsidRDefault="005003B3" w:rsidP="007044BB">
      <w:pPr>
        <w:pStyle w:val="afd"/>
        <w:spacing w:after="60"/>
        <w:ind w:left="0" w:firstLine="360"/>
        <w:rPr>
          <w:rFonts w:ascii="Cambria" w:hAnsi="Cambria" w:cs="Cambria"/>
          <w:b/>
          <w:bCs/>
          <w:sz w:val="28"/>
          <w:szCs w:val="28"/>
          <w:u w:val="single"/>
        </w:rPr>
      </w:pPr>
      <w:r w:rsidRPr="00AF68FA">
        <w:rPr>
          <w:rFonts w:ascii="Cambria" w:hAnsi="Cambria" w:cs="Cambria"/>
          <w:b/>
          <w:bCs/>
          <w:sz w:val="28"/>
          <w:szCs w:val="28"/>
          <w:u w:val="single"/>
        </w:rPr>
        <w:t>Алтернатива 1 е свързана с реализацията на инвестиционното предложение, както е описано в  т.2:</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Преимуществата на тази алтернатива се изразяват в следните области:</w:t>
      </w:r>
    </w:p>
    <w:p w:rsidR="005003B3" w:rsidRPr="00AF68FA" w:rsidRDefault="005003B3" w:rsidP="007044BB">
      <w:pPr>
        <w:pStyle w:val="afd"/>
        <w:numPr>
          <w:ilvl w:val="0"/>
          <w:numId w:val="10"/>
        </w:numPr>
        <w:tabs>
          <w:tab w:val="clear" w:pos="1440"/>
          <w:tab w:val="num" w:pos="709"/>
        </w:tabs>
        <w:spacing w:after="60"/>
        <w:ind w:left="0" w:firstLine="360"/>
        <w:jc w:val="both"/>
        <w:rPr>
          <w:rFonts w:ascii="Cambria" w:hAnsi="Cambria" w:cs="Cambria"/>
          <w:sz w:val="28"/>
          <w:szCs w:val="28"/>
        </w:rPr>
      </w:pPr>
      <w:r w:rsidRPr="00AF68FA">
        <w:rPr>
          <w:rFonts w:ascii="Cambria" w:hAnsi="Cambria" w:cs="Cambria"/>
          <w:sz w:val="28"/>
          <w:szCs w:val="28"/>
        </w:rPr>
        <w:t>Осигуряване на жилищни сгради за собствениците на поземления имот извън градска територия.</w:t>
      </w:r>
    </w:p>
    <w:p w:rsidR="005003B3" w:rsidRPr="00AF68FA" w:rsidRDefault="005003B3" w:rsidP="007044BB">
      <w:pPr>
        <w:pStyle w:val="afd"/>
        <w:numPr>
          <w:ilvl w:val="0"/>
          <w:numId w:val="9"/>
        </w:numPr>
        <w:tabs>
          <w:tab w:val="clear" w:pos="360"/>
          <w:tab w:val="num" w:pos="709"/>
        </w:tabs>
        <w:spacing w:after="60"/>
        <w:ind w:left="0" w:firstLine="360"/>
        <w:jc w:val="both"/>
        <w:rPr>
          <w:rFonts w:ascii="Cambria" w:hAnsi="Cambria" w:cs="Cambria"/>
          <w:sz w:val="28"/>
          <w:szCs w:val="28"/>
        </w:rPr>
      </w:pPr>
      <w:r w:rsidRPr="00AF68FA">
        <w:rPr>
          <w:rFonts w:ascii="Cambria" w:hAnsi="Cambria" w:cs="Cambria"/>
          <w:sz w:val="28"/>
          <w:szCs w:val="28"/>
        </w:rPr>
        <w:t>Предвидените съвременни методи за строителство и използваното  оборудване   отговарят на най-добрите налични техники;</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5003B3" w:rsidRPr="00AF68FA" w:rsidRDefault="005003B3" w:rsidP="007044BB">
      <w:pPr>
        <w:pStyle w:val="afd"/>
        <w:spacing w:after="60"/>
        <w:ind w:left="0" w:firstLine="360"/>
        <w:rPr>
          <w:rFonts w:ascii="Cambria" w:hAnsi="Cambria" w:cs="Cambria"/>
          <w:b/>
          <w:bCs/>
          <w:sz w:val="28"/>
          <w:szCs w:val="28"/>
          <w:u w:val="single"/>
        </w:rPr>
      </w:pPr>
      <w:r w:rsidRPr="00AF68FA">
        <w:rPr>
          <w:rFonts w:ascii="Cambria" w:hAnsi="Cambria" w:cs="Cambria"/>
          <w:b/>
          <w:bCs/>
          <w:sz w:val="28"/>
          <w:szCs w:val="28"/>
          <w:u w:val="single"/>
        </w:rPr>
        <w:t>Алтернатива 0:</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физическите, природните и антропогенните характеристики, както и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5003B3" w:rsidRDefault="005003B3" w:rsidP="00FA66F8">
      <w:pPr>
        <w:pStyle w:val="aff"/>
        <w:spacing w:after="60"/>
        <w:ind w:firstLine="360"/>
        <w:jc w:val="both"/>
        <w:rPr>
          <w:rFonts w:ascii="Cambria" w:hAnsi="Cambria" w:cs="Cambria"/>
          <w:sz w:val="28"/>
          <w:szCs w:val="28"/>
        </w:rPr>
      </w:pPr>
      <w:r>
        <w:rPr>
          <w:rFonts w:ascii="Cambria" w:hAnsi="Cambria" w:cs="Cambria"/>
          <w:sz w:val="28"/>
          <w:szCs w:val="28"/>
        </w:rPr>
        <w:t xml:space="preserve">Към настоящата Информация са приложени скици и ситуации на имотите, даващи информация за тяхното местоположение както към блицките населени места, така и </w:t>
      </w:r>
      <w:r w:rsidRPr="00332F4E">
        <w:rPr>
          <w:rFonts w:ascii="Cambria" w:hAnsi="Cambria" w:cs="Cambria"/>
          <w:color w:val="000000"/>
          <w:sz w:val="28"/>
          <w:szCs w:val="28"/>
          <w:bdr w:val="none" w:sz="0" w:space="0" w:color="auto" w:frame="1"/>
          <w:shd w:val="clear" w:color="auto" w:fill="FFFFFF"/>
          <w:lang w:eastAsia="bg-BG"/>
        </w:rPr>
        <w:t>за</w:t>
      </w:r>
      <w:r w:rsidRPr="00332F4E">
        <w:rPr>
          <w:rFonts w:ascii="Cambria" w:hAnsi="Cambria" w:cs="Cambria"/>
          <w:color w:val="000000"/>
          <w:sz w:val="28"/>
          <w:szCs w:val="28"/>
          <w:lang w:eastAsia="bg-BG"/>
        </w:rPr>
        <w:t xml:space="preserve"> разположените в близост елементи от Националната екологична мрежа</w:t>
      </w:r>
      <w:r w:rsidRPr="00AF68FA">
        <w:rPr>
          <w:rFonts w:ascii="Cambria" w:hAnsi="Cambria" w:cs="Cambria"/>
          <w:sz w:val="28"/>
          <w:szCs w:val="28"/>
        </w:rPr>
        <w:t xml:space="preserve"> </w:t>
      </w:r>
    </w:p>
    <w:p w:rsidR="005003B3" w:rsidRPr="004F3BE3" w:rsidRDefault="005003B3" w:rsidP="00332F4E">
      <w:pPr>
        <w:pStyle w:val="aff"/>
        <w:spacing w:after="0"/>
        <w:ind w:firstLine="360"/>
        <w:jc w:val="both"/>
        <w:rPr>
          <w:rFonts w:ascii="Cambria" w:hAnsi="Cambria" w:cs="Cambria"/>
          <w:sz w:val="28"/>
          <w:szCs w:val="28"/>
        </w:rPr>
      </w:pPr>
      <w:r>
        <w:rPr>
          <w:rFonts w:ascii="Cambria" w:hAnsi="Cambria" w:cs="Cambria"/>
          <w:sz w:val="28"/>
          <w:szCs w:val="28"/>
        </w:rPr>
        <w:t>И</w:t>
      </w:r>
      <w:r w:rsidRPr="004F3BE3">
        <w:rPr>
          <w:rFonts w:ascii="Cambria" w:hAnsi="Cambria" w:cs="Cambria"/>
          <w:sz w:val="28"/>
          <w:szCs w:val="28"/>
        </w:rPr>
        <w:t xml:space="preserve">моти 47295.36.14, 36.16; 36.17; 36.18; 36.25; 36.26 и 36.29, </w:t>
      </w:r>
      <w:r>
        <w:rPr>
          <w:rFonts w:ascii="Cambria" w:hAnsi="Cambria" w:cs="Cambria"/>
          <w:sz w:val="28"/>
          <w:szCs w:val="28"/>
        </w:rPr>
        <w:t xml:space="preserve">попадат в </w:t>
      </w:r>
      <w:r w:rsidRPr="004F3BE3">
        <w:rPr>
          <w:rFonts w:ascii="Cambria" w:hAnsi="Cambria" w:cs="Cambria"/>
          <w:sz w:val="28"/>
          <w:szCs w:val="28"/>
        </w:rPr>
        <w:t xml:space="preserve">местност “Комсала”, </w:t>
      </w:r>
      <w:r>
        <w:rPr>
          <w:rFonts w:ascii="Cambria" w:hAnsi="Cambria" w:cs="Cambria"/>
          <w:sz w:val="28"/>
          <w:szCs w:val="28"/>
        </w:rPr>
        <w:t xml:space="preserve">землището на село </w:t>
      </w:r>
      <w:r w:rsidRPr="004F3BE3">
        <w:rPr>
          <w:rFonts w:ascii="Cambria" w:hAnsi="Cambria" w:cs="Cambria"/>
          <w:sz w:val="28"/>
          <w:szCs w:val="28"/>
        </w:rPr>
        <w:t>Марково</w:t>
      </w:r>
      <w:r>
        <w:rPr>
          <w:rFonts w:ascii="Cambria" w:hAnsi="Cambria" w:cs="Cambria"/>
          <w:sz w:val="28"/>
          <w:szCs w:val="28"/>
        </w:rPr>
        <w:t xml:space="preserve">, Олщина „Родопи”, Област Пловдив. За тях се предвижда </w:t>
      </w:r>
      <w:r w:rsidRPr="004F3BE3">
        <w:rPr>
          <w:rFonts w:ascii="Cambria" w:hAnsi="Cambria" w:cs="Cambria"/>
          <w:sz w:val="28"/>
          <w:szCs w:val="28"/>
        </w:rPr>
        <w:t xml:space="preserve">изработване на ПУП-ПРЗ за жилищно строителство – 2 броя УПИ и разширение на селскостопански пътища.  </w:t>
      </w:r>
    </w:p>
    <w:p w:rsidR="005003B3" w:rsidRDefault="005003B3" w:rsidP="00332F4E">
      <w:pPr>
        <w:pStyle w:val="afd"/>
        <w:spacing w:after="0"/>
        <w:ind w:left="0" w:right="-9" w:firstLine="360"/>
        <w:jc w:val="both"/>
        <w:rPr>
          <w:rFonts w:ascii="Cambria" w:hAnsi="Cambria" w:cs="Cambria"/>
          <w:sz w:val="28"/>
          <w:szCs w:val="28"/>
        </w:rPr>
      </w:pPr>
      <w:r>
        <w:rPr>
          <w:rFonts w:ascii="Cambria" w:hAnsi="Cambria" w:cs="Cambria"/>
          <w:sz w:val="28"/>
          <w:szCs w:val="28"/>
        </w:rPr>
        <w:lastRenderedPageBreak/>
        <w:t>Имотите о</w:t>
      </w:r>
      <w:r w:rsidRPr="004F3BE3">
        <w:rPr>
          <w:rFonts w:ascii="Cambria" w:hAnsi="Cambria" w:cs="Cambria"/>
          <w:sz w:val="28"/>
          <w:szCs w:val="28"/>
        </w:rPr>
        <w:t xml:space="preserve">тстоят  на около 800м. западно от територията на село Марково. Намират се между селата Първенец – Марково. Имотите са с начин на трайно ползване “Лозе“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lang w:val="ru-RU"/>
        </w:rPr>
        <w:t xml:space="preserve"> </w:t>
      </w:r>
      <w:r w:rsidRPr="00AF68FA">
        <w:rPr>
          <w:rFonts w:ascii="Cambria" w:hAnsi="Cambria" w:cs="Cambria"/>
          <w:sz w:val="28"/>
          <w:szCs w:val="28"/>
        </w:rPr>
        <w:t xml:space="preserve">Реализирането </w:t>
      </w:r>
      <w:r>
        <w:rPr>
          <w:rFonts w:ascii="Cambria" w:hAnsi="Cambria" w:cs="Cambria"/>
          <w:sz w:val="28"/>
          <w:szCs w:val="28"/>
        </w:rPr>
        <w:t xml:space="preserve">на настоящото ИН </w:t>
      </w:r>
      <w:r w:rsidRPr="00AF68FA">
        <w:rPr>
          <w:rFonts w:ascii="Cambria" w:hAnsi="Cambria" w:cs="Cambria"/>
          <w:sz w:val="28"/>
          <w:szCs w:val="28"/>
        </w:rPr>
        <w:t xml:space="preserve">му ще стане съгласно утвърден ПУП и работните проекти при спазване на ограничителната линия на застрояване. </w:t>
      </w:r>
      <w:r w:rsidRPr="00AF68FA">
        <w:rPr>
          <w:rFonts w:ascii="Cambria" w:hAnsi="Cambria" w:cs="Cambria"/>
          <w:sz w:val="28"/>
          <w:szCs w:val="28"/>
          <w:lang w:val="ru-RU"/>
        </w:rPr>
        <w:t xml:space="preserve"> </w:t>
      </w:r>
      <w:r w:rsidRPr="00AF68FA">
        <w:rPr>
          <w:rFonts w:ascii="Cambria" w:hAnsi="Cambria" w:cs="Cambria"/>
          <w:sz w:val="28"/>
          <w:szCs w:val="28"/>
        </w:rPr>
        <w:t>Имот</w:t>
      </w:r>
      <w:r>
        <w:rPr>
          <w:rFonts w:ascii="Cambria" w:hAnsi="Cambria" w:cs="Cambria"/>
          <w:sz w:val="28"/>
          <w:szCs w:val="28"/>
        </w:rPr>
        <w:t>ите</w:t>
      </w:r>
      <w:r w:rsidRPr="00AF68FA">
        <w:rPr>
          <w:rFonts w:ascii="Cambria" w:hAnsi="Cambria" w:cs="Cambria"/>
          <w:sz w:val="28"/>
          <w:szCs w:val="28"/>
        </w:rPr>
        <w:t xml:space="preserve"> не попада  в границите на защитени територии, съгласно Закона за защитените територии и защитени зони, съгласно Закона за биологичното разнообразие. </w:t>
      </w:r>
      <w:r w:rsidRPr="00AF68FA">
        <w:rPr>
          <w:rFonts w:ascii="Cambria" w:hAnsi="Cambria" w:cs="Cambria"/>
          <w:sz w:val="28"/>
          <w:szCs w:val="28"/>
          <w:lang w:val="ru-RU"/>
        </w:rPr>
        <w:t xml:space="preserve"> </w:t>
      </w:r>
      <w:r w:rsidRPr="00AF68FA">
        <w:rPr>
          <w:rFonts w:ascii="Cambria" w:hAnsi="Cambria" w:cs="Cambria"/>
          <w:sz w:val="28"/>
          <w:szCs w:val="28"/>
        </w:rPr>
        <w:t xml:space="preserve">Съгласно </w:t>
      </w:r>
      <w:r>
        <w:rPr>
          <w:rFonts w:ascii="Cambria" w:hAnsi="Cambria" w:cs="Cambria"/>
          <w:sz w:val="28"/>
          <w:szCs w:val="28"/>
        </w:rPr>
        <w:t>п</w:t>
      </w:r>
      <w:r w:rsidRPr="00AF68FA">
        <w:rPr>
          <w:rFonts w:ascii="Cambria" w:hAnsi="Cambria" w:cs="Cambria"/>
          <w:sz w:val="28"/>
          <w:szCs w:val="28"/>
        </w:rPr>
        <w:t xml:space="preserve">исмото на РИОСВ с № ОВОС - </w:t>
      </w:r>
      <w:r>
        <w:rPr>
          <w:rFonts w:ascii="Cambria" w:hAnsi="Cambria" w:cs="Cambria"/>
          <w:sz w:val="28"/>
          <w:szCs w:val="28"/>
        </w:rPr>
        <w:t>2216</w:t>
      </w:r>
      <w:r w:rsidRPr="00AF68FA">
        <w:rPr>
          <w:rFonts w:ascii="Cambria" w:hAnsi="Cambria" w:cs="Cambria"/>
          <w:sz w:val="28"/>
          <w:szCs w:val="28"/>
        </w:rPr>
        <w:t>/</w:t>
      </w:r>
      <w:r>
        <w:rPr>
          <w:rFonts w:ascii="Cambria" w:hAnsi="Cambria" w:cs="Cambria"/>
          <w:sz w:val="28"/>
          <w:szCs w:val="28"/>
        </w:rPr>
        <w:t>7</w:t>
      </w:r>
      <w:r w:rsidRPr="006E753A">
        <w:rPr>
          <w:rFonts w:ascii="Cambria" w:hAnsi="Cambria" w:cs="Cambria"/>
          <w:sz w:val="28"/>
          <w:szCs w:val="28"/>
          <w:lang w:val="ru-RU"/>
        </w:rPr>
        <w:t xml:space="preserve">/ </w:t>
      </w:r>
      <w:r>
        <w:rPr>
          <w:rFonts w:ascii="Cambria" w:hAnsi="Cambria" w:cs="Cambria"/>
          <w:sz w:val="28"/>
          <w:szCs w:val="28"/>
        </w:rPr>
        <w:t xml:space="preserve">от </w:t>
      </w:r>
      <w:r w:rsidRPr="00AF68FA">
        <w:rPr>
          <w:rFonts w:ascii="Cambria" w:hAnsi="Cambria" w:cs="Cambria"/>
          <w:sz w:val="28"/>
          <w:szCs w:val="28"/>
        </w:rPr>
        <w:t>20</w:t>
      </w:r>
      <w:r>
        <w:rPr>
          <w:rFonts w:ascii="Cambria" w:hAnsi="Cambria" w:cs="Cambria"/>
          <w:sz w:val="28"/>
          <w:szCs w:val="28"/>
        </w:rPr>
        <w:t>22</w:t>
      </w:r>
      <w:r w:rsidRPr="00AF68FA">
        <w:rPr>
          <w:rFonts w:ascii="Cambria" w:hAnsi="Cambria" w:cs="Cambria"/>
          <w:sz w:val="28"/>
          <w:szCs w:val="28"/>
        </w:rPr>
        <w:t xml:space="preserve">г, най-близката защитена зона от Европейската екологична мрежа „НАТУРА 2000“ до която се намира имота е ЗАЩИТЕНА ЗОНА „Брестовица" С КОД ВG 0001033. Разглежданото инвестиционно намерение се намиращи се на разстояние около </w:t>
      </w:r>
      <w:r>
        <w:rPr>
          <w:rFonts w:ascii="Cambria" w:hAnsi="Cambria" w:cs="Cambria"/>
          <w:sz w:val="28"/>
          <w:szCs w:val="28"/>
        </w:rPr>
        <w:t>1</w:t>
      </w:r>
      <w:r w:rsidRPr="00AF68FA">
        <w:rPr>
          <w:rFonts w:ascii="Cambria" w:hAnsi="Cambria" w:cs="Cambria"/>
          <w:sz w:val="28"/>
          <w:szCs w:val="28"/>
        </w:rPr>
        <w:t xml:space="preserve"> км. в североизточна посока от зоната. 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Приложена е също и карта на защитена зона Брестовица, предоставяща информация за местоположението на инвестиционното предложение спрямо елементите на Националната екологична мрежа.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9. Съществуващо земеползване по границите на площадката или трасето на инвестиционното предложение. </w:t>
      </w:r>
    </w:p>
    <w:p w:rsidR="005003B3" w:rsidRDefault="005003B3" w:rsidP="00332F4E">
      <w:pPr>
        <w:pStyle w:val="afd"/>
        <w:spacing w:after="0"/>
        <w:ind w:left="0" w:right="-9" w:firstLine="360"/>
        <w:jc w:val="both"/>
        <w:rPr>
          <w:rFonts w:ascii="Cambria" w:hAnsi="Cambria" w:cs="Cambria"/>
          <w:sz w:val="28"/>
          <w:szCs w:val="28"/>
        </w:rPr>
      </w:pPr>
      <w:r>
        <w:rPr>
          <w:rFonts w:ascii="Cambria" w:hAnsi="Cambria" w:cs="Cambria"/>
          <w:sz w:val="28"/>
          <w:szCs w:val="28"/>
        </w:rPr>
        <w:t>И</w:t>
      </w:r>
      <w:r w:rsidRPr="004F3BE3">
        <w:rPr>
          <w:rFonts w:ascii="Cambria" w:hAnsi="Cambria" w:cs="Cambria"/>
          <w:sz w:val="28"/>
          <w:szCs w:val="28"/>
        </w:rPr>
        <w:t xml:space="preserve">моти 47295.36.14, 36.16; 36.17; 36.18; 36.25; 36.26 и 36.29, </w:t>
      </w:r>
      <w:r>
        <w:rPr>
          <w:rFonts w:ascii="Cambria" w:hAnsi="Cambria" w:cs="Cambria"/>
          <w:sz w:val="28"/>
          <w:szCs w:val="28"/>
        </w:rPr>
        <w:t xml:space="preserve">попадат в </w:t>
      </w:r>
      <w:r w:rsidRPr="004F3BE3">
        <w:rPr>
          <w:rFonts w:ascii="Cambria" w:hAnsi="Cambria" w:cs="Cambria"/>
          <w:sz w:val="28"/>
          <w:szCs w:val="28"/>
        </w:rPr>
        <w:t xml:space="preserve">местност “Комсала”, </w:t>
      </w:r>
      <w:r>
        <w:rPr>
          <w:rFonts w:ascii="Cambria" w:hAnsi="Cambria" w:cs="Cambria"/>
          <w:sz w:val="28"/>
          <w:szCs w:val="28"/>
        </w:rPr>
        <w:t xml:space="preserve">землището на село </w:t>
      </w:r>
      <w:r w:rsidRPr="004F3BE3">
        <w:rPr>
          <w:rFonts w:ascii="Cambria" w:hAnsi="Cambria" w:cs="Cambria"/>
          <w:sz w:val="28"/>
          <w:szCs w:val="28"/>
        </w:rPr>
        <w:t>Марково</w:t>
      </w:r>
      <w:r>
        <w:rPr>
          <w:rFonts w:ascii="Cambria" w:hAnsi="Cambria" w:cs="Cambria"/>
          <w:sz w:val="28"/>
          <w:szCs w:val="28"/>
        </w:rPr>
        <w:t>, Олщина „Родопи”, Област Пловдив.</w:t>
      </w:r>
      <w:r w:rsidRPr="004F3BE3">
        <w:rPr>
          <w:rFonts w:ascii="Cambria" w:hAnsi="Cambria" w:cs="Cambria"/>
          <w:sz w:val="28"/>
          <w:szCs w:val="28"/>
        </w:rPr>
        <w:t xml:space="preserve"> Имотите са с начин на трайно ползване “Лозе“ </w:t>
      </w:r>
      <w:r>
        <w:rPr>
          <w:rFonts w:ascii="Cambria" w:hAnsi="Cambria" w:cs="Cambria"/>
          <w:sz w:val="28"/>
          <w:szCs w:val="28"/>
        </w:rPr>
        <w:t xml:space="preserve">. </w:t>
      </w:r>
      <w:r w:rsidRPr="00DA60A8">
        <w:rPr>
          <w:rFonts w:ascii="Cambria" w:hAnsi="Cambria" w:cs="Cambria"/>
          <w:sz w:val="28"/>
          <w:szCs w:val="28"/>
        </w:rPr>
        <w:t>Имотите нямат пряка връзка с имоти с променено предназначение. В обхвата на предложението е приключила процедура промяна предназначение за имоти 36.59; 36.60 и 36.61 с отреждане за жилищно строителство. Преотредени са множество имоти от масив 45 в посока юг-всички отредени за жилищно строителство.  В посока изток се процедира имот 37.3 за жилищно строителство и много други</w:t>
      </w:r>
    </w:p>
    <w:p w:rsidR="005003B3" w:rsidRPr="00FA66F8" w:rsidRDefault="005003B3" w:rsidP="004C708F">
      <w:pPr>
        <w:tabs>
          <w:tab w:val="left" w:pos="6960"/>
        </w:tabs>
        <w:ind w:right="-157" w:firstLine="720"/>
        <w:jc w:val="both"/>
        <w:rPr>
          <w:rFonts w:ascii="Cambria" w:hAnsi="Cambria" w:cs="Cambria"/>
          <w:b/>
          <w:bCs/>
          <w:sz w:val="28"/>
          <w:szCs w:val="28"/>
        </w:rPr>
      </w:pPr>
      <w:r>
        <w:rPr>
          <w:rFonts w:ascii="Cambria" w:hAnsi="Cambria" w:cs="Cambria"/>
          <w:b/>
          <w:bCs/>
          <w:sz w:val="28"/>
          <w:szCs w:val="28"/>
        </w:rPr>
        <w:tab/>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lang w:eastAsia="bg-BG"/>
        </w:rPr>
      </w:pPr>
      <w:r w:rsidRPr="00AF68FA">
        <w:rPr>
          <w:rFonts w:ascii="Cambria" w:hAnsi="Cambria" w:cs="Cambria"/>
          <w:sz w:val="28"/>
          <w:szCs w:val="28"/>
          <w:lang w:eastAsia="bg-BG"/>
        </w:rPr>
        <w:lastRenderedPageBreak/>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AF68FA">
        <w:rPr>
          <w:rFonts w:ascii="Cambria" w:hAnsi="Cambria" w:cs="Cambria"/>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имота няма защитени обекти или паметници на културата. Не попада и в планински и горски масиви, влажни зони, в силно урбанизирани територии и т.н. Обектът не засяга елементи на националната екологична мрежа. В имота, в който ще се реализира инвестиционното предложение липсват природни месотообитания, предмет на опазване в ЗАЩИТЕНА ЗОНА „Брестовица" С КОД ВG 0001033.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 </w:t>
      </w:r>
      <w:r>
        <w:rPr>
          <w:rFonts w:ascii="Cambria" w:hAnsi="Cambria" w:cs="Cambria"/>
          <w:sz w:val="28"/>
          <w:szCs w:val="28"/>
        </w:rPr>
        <w:t>1</w:t>
      </w:r>
      <w:r w:rsidRPr="00AF68FA">
        <w:rPr>
          <w:rFonts w:ascii="Cambria" w:hAnsi="Cambria" w:cs="Cambria"/>
          <w:sz w:val="28"/>
          <w:szCs w:val="28"/>
        </w:rPr>
        <w:t xml:space="preserve"> км. в североизточна посока от зоната.</w:t>
      </w:r>
      <w:r w:rsidRPr="00AF68FA">
        <w:rPr>
          <w:rFonts w:ascii="Cambria" w:hAnsi="Cambria" w:cs="Cambria"/>
          <w:sz w:val="28"/>
          <w:szCs w:val="28"/>
          <w:lang w:eastAsia="bg-BG"/>
        </w:rPr>
        <w:t xml:space="preserve">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За реализацията на инвестиционното намерение е необходимо издаване на: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Решение за преценяване необходимостта от изготвяне на ОВОС от Директора на РИОСВ-Пловдив;</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lang w:val="ru-RU"/>
        </w:rPr>
        <w:t xml:space="preserve"> </w:t>
      </w:r>
      <w:r w:rsidRPr="00AF68FA">
        <w:rPr>
          <w:rFonts w:ascii="Cambria" w:hAnsi="Cambria" w:cs="Cambria"/>
          <w:sz w:val="28"/>
          <w:szCs w:val="28"/>
        </w:rPr>
        <w:t xml:space="preserve">Получаване на разрешително за водовземане от подземни води, чрез нови водовземни съоръжения, съгласно  изискванията на Закона за водите от Басейнова дирекция за управление на водите Източнобеломорски район.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lastRenderedPageBreak/>
        <w:t>-</w:t>
      </w:r>
      <w:r w:rsidRPr="00AF68FA">
        <w:rPr>
          <w:rFonts w:ascii="Cambria" w:hAnsi="Cambria" w:cs="Cambria"/>
          <w:sz w:val="28"/>
          <w:szCs w:val="28"/>
          <w:lang w:val="ru-RU"/>
        </w:rPr>
        <w:t xml:space="preserve"> </w:t>
      </w:r>
      <w:r w:rsidRPr="00AF68FA">
        <w:rPr>
          <w:rFonts w:ascii="Cambria" w:hAnsi="Cambria" w:cs="Cambria"/>
          <w:sz w:val="28"/>
          <w:szCs w:val="28"/>
        </w:rPr>
        <w:t>За реализацията на обекта  е необходимо издаване на разрешение за строеж от Главния архитект на Община Родопи.</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lang w:val="ru-RU"/>
        </w:rPr>
        <w:t xml:space="preserve"> </w:t>
      </w:r>
      <w:r w:rsidRPr="00AF68FA">
        <w:rPr>
          <w:rFonts w:ascii="Cambria" w:hAnsi="Cambria" w:cs="Cambria"/>
          <w:sz w:val="28"/>
          <w:szCs w:val="28"/>
        </w:rPr>
        <w:t xml:space="preserve">Преди въвеждане на обекта в експлоатация е необходимо да се изпълнят изискванията на ЗУО.  </w:t>
      </w:r>
      <w:r w:rsidRPr="00AF68FA">
        <w:rPr>
          <w:rFonts w:ascii="Cambria" w:hAnsi="Cambria" w:cs="Cambria"/>
          <w:sz w:val="28"/>
          <w:szCs w:val="28"/>
        </w:rPr>
        <w:tab/>
      </w:r>
    </w:p>
    <w:p w:rsidR="005003B3" w:rsidRPr="00AF68FA" w:rsidRDefault="005003B3" w:rsidP="007044BB">
      <w:pPr>
        <w:spacing w:after="60"/>
        <w:ind w:firstLine="360"/>
        <w:jc w:val="both"/>
        <w:rPr>
          <w:rFonts w:ascii="Cambria" w:hAnsi="Cambria" w:cs="Cambria"/>
          <w:b/>
          <w:bCs/>
          <w:color w:val="000000"/>
          <w:sz w:val="28"/>
          <w:szCs w:val="28"/>
          <w:lang w:eastAsia="bg-BG"/>
        </w:rPr>
      </w:pPr>
    </w:p>
    <w:p w:rsidR="005003B3" w:rsidRPr="00AF68FA" w:rsidRDefault="005003B3" w:rsidP="007044BB">
      <w:pPr>
        <w:spacing w:after="60"/>
        <w:ind w:firstLine="360"/>
        <w:jc w:val="both"/>
        <w:rPr>
          <w:rFonts w:ascii="Cambria" w:hAnsi="Cambria" w:cs="Cambria"/>
          <w:b/>
          <w:bCs/>
          <w:color w:val="000000"/>
          <w:sz w:val="28"/>
          <w:szCs w:val="28"/>
          <w:lang w:val="ru-RU" w:eastAsia="bg-BG"/>
        </w:rPr>
      </w:pPr>
      <w:r w:rsidRPr="00B245F7">
        <w:rPr>
          <w:rFonts w:ascii="Cambria" w:hAnsi="Cambria" w:cs="Cambria"/>
          <w:b/>
          <w:bCs/>
          <w:color w:val="000000"/>
          <w:sz w:val="28"/>
          <w:szCs w:val="28"/>
          <w:highlight w:val="lightGray"/>
          <w:u w:val="single"/>
          <w:lang w:eastAsia="bg-BG"/>
        </w:rPr>
        <w:t>IІI</w:t>
      </w:r>
      <w:r w:rsidRPr="00B245F7">
        <w:rPr>
          <w:rFonts w:ascii="Cambria" w:hAnsi="Cambria" w:cs="Cambria"/>
          <w:b/>
          <w:bCs/>
          <w:color w:val="000000"/>
          <w:sz w:val="28"/>
          <w:szCs w:val="28"/>
          <w:highlight w:val="lightGray"/>
          <w:lang w:eastAsia="bg-BG"/>
        </w:rPr>
        <w:t xml:space="preserve">. </w:t>
      </w:r>
      <w:r w:rsidRPr="00B245F7">
        <w:rPr>
          <w:rFonts w:ascii="Cambria" w:hAnsi="Cambria" w:cs="Cambria"/>
          <w:b/>
          <w:bCs/>
          <w:color w:val="000000"/>
          <w:sz w:val="28"/>
          <w:szCs w:val="28"/>
          <w:highlight w:val="lightGray"/>
          <w:lang w:val="ru-RU" w:eastAsia="bg-BG"/>
        </w:rPr>
        <w:t xml:space="preserve"> </w:t>
      </w:r>
      <w:r w:rsidRPr="00B245F7">
        <w:rPr>
          <w:rFonts w:ascii="Cambria" w:hAnsi="Cambria" w:cs="Cambria"/>
          <w:b/>
          <w:bCs/>
          <w:color w:val="000000"/>
          <w:sz w:val="28"/>
          <w:szCs w:val="28"/>
          <w:highlight w:val="lightGray"/>
          <w:lang w:eastAsia="bg-BG"/>
        </w:rPr>
        <w:t>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r w:rsidRPr="00AF68FA">
        <w:rPr>
          <w:rFonts w:ascii="Cambria" w:hAnsi="Cambria" w:cs="Cambria"/>
          <w:b/>
          <w:bCs/>
          <w:color w:val="000000"/>
          <w:sz w:val="28"/>
          <w:szCs w:val="28"/>
          <w:lang w:eastAsia="bg-BG"/>
        </w:rPr>
        <w:t xml:space="preserve">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FA66F8">
        <w:rPr>
          <w:rFonts w:ascii="Cambria" w:hAnsi="Cambria" w:cs="Cambria"/>
          <w:sz w:val="28"/>
          <w:szCs w:val="28"/>
        </w:rPr>
        <w:t xml:space="preserve">Имоти </w:t>
      </w:r>
      <w:r>
        <w:rPr>
          <w:rFonts w:ascii="Cambria" w:hAnsi="Cambria" w:cs="Cambria"/>
          <w:sz w:val="28"/>
          <w:szCs w:val="28"/>
        </w:rPr>
        <w:t xml:space="preserve">цел на настоящото ИН </w:t>
      </w:r>
      <w:r w:rsidRPr="00FA66F8">
        <w:rPr>
          <w:rFonts w:ascii="Cambria" w:hAnsi="Cambria" w:cs="Cambria"/>
          <w:sz w:val="28"/>
          <w:szCs w:val="28"/>
        </w:rPr>
        <w:t xml:space="preserve">са в </w:t>
      </w:r>
      <w:r>
        <w:rPr>
          <w:rFonts w:ascii="Cambria" w:hAnsi="Cambria" w:cs="Cambria"/>
          <w:sz w:val="28"/>
          <w:szCs w:val="28"/>
        </w:rPr>
        <w:t xml:space="preserve">землището на село Марково, </w:t>
      </w:r>
      <w:r w:rsidRPr="00FA66F8">
        <w:rPr>
          <w:rFonts w:ascii="Cambria" w:hAnsi="Cambria" w:cs="Cambria"/>
          <w:sz w:val="28"/>
          <w:szCs w:val="28"/>
        </w:rPr>
        <w:t>местност “</w:t>
      </w:r>
      <w:r>
        <w:rPr>
          <w:rFonts w:ascii="Cambria" w:hAnsi="Cambria" w:cs="Cambria"/>
          <w:sz w:val="28"/>
          <w:szCs w:val="28"/>
        </w:rPr>
        <w:t>Комсала”</w:t>
      </w:r>
      <w:r w:rsidRPr="00FA66F8">
        <w:rPr>
          <w:rFonts w:ascii="Cambria" w:hAnsi="Cambria" w:cs="Cambria"/>
          <w:sz w:val="28"/>
          <w:szCs w:val="28"/>
        </w:rPr>
        <w:t xml:space="preserve">. За имотите ще се изработи ПУП-ПРЗ за жилищно строителство.   Имотите са с начин на трайно ползване “Лозе“. </w:t>
      </w:r>
      <w:r w:rsidRPr="00AF68FA">
        <w:rPr>
          <w:rFonts w:ascii="Cambria" w:hAnsi="Cambria" w:cs="Cambria"/>
          <w:sz w:val="28"/>
          <w:szCs w:val="28"/>
        </w:rPr>
        <w:t xml:space="preserve"> Реализацията </w:t>
      </w:r>
      <w:r>
        <w:rPr>
          <w:rFonts w:ascii="Cambria" w:hAnsi="Cambria" w:cs="Cambria"/>
          <w:sz w:val="28"/>
          <w:szCs w:val="28"/>
        </w:rPr>
        <w:t xml:space="preserve">на инвестиционното намерение </w:t>
      </w:r>
      <w:r w:rsidRPr="00AF68FA">
        <w:rPr>
          <w:rFonts w:ascii="Cambria" w:hAnsi="Cambria" w:cs="Cambria"/>
          <w:sz w:val="28"/>
          <w:szCs w:val="28"/>
        </w:rPr>
        <w:t>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съществуващо и одобрено земеползване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val="ru-RU" w:eastAsia="bg-BG"/>
        </w:rPr>
      </w:pPr>
      <w:r w:rsidRPr="00AF68FA">
        <w:rPr>
          <w:rFonts w:ascii="Cambria" w:hAnsi="Cambria" w:cs="Cambria"/>
          <w:color w:val="000000"/>
          <w:sz w:val="28"/>
          <w:szCs w:val="28"/>
          <w:lang w:eastAsia="bg-BG"/>
        </w:rPr>
        <w:t>Инвестиционното предложение ще се реализира в землището на с. Марково, общ. Родопи.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гр. Пловдив и село Марково и няма да засегне в негативен аспект жителите на селото и съседните населени места.</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мочурища, крайречни области, речни устия</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FA66F8">
        <w:rPr>
          <w:rFonts w:ascii="Cambria" w:hAnsi="Cambria" w:cs="Cambria"/>
          <w:sz w:val="28"/>
          <w:szCs w:val="28"/>
        </w:rPr>
        <w:t>Имоти</w:t>
      </w:r>
      <w:r>
        <w:rPr>
          <w:rFonts w:ascii="Cambria" w:hAnsi="Cambria" w:cs="Cambria"/>
          <w:sz w:val="28"/>
          <w:szCs w:val="28"/>
        </w:rPr>
        <w:t xml:space="preserve">те </w:t>
      </w:r>
      <w:r w:rsidRPr="00AF68FA">
        <w:rPr>
          <w:rFonts w:ascii="Cambria" w:hAnsi="Cambria" w:cs="Cambria"/>
          <w:color w:val="000000"/>
          <w:sz w:val="28"/>
          <w:szCs w:val="28"/>
          <w:lang w:eastAsia="bg-BG"/>
        </w:rPr>
        <w:t>не попада</w:t>
      </w:r>
      <w:r>
        <w:rPr>
          <w:rFonts w:ascii="Cambria" w:hAnsi="Cambria" w:cs="Cambria"/>
          <w:color w:val="000000"/>
          <w:sz w:val="28"/>
          <w:szCs w:val="28"/>
          <w:lang w:eastAsia="bg-BG"/>
        </w:rPr>
        <w:t>т</w:t>
      </w:r>
      <w:r w:rsidRPr="00AF68FA">
        <w:rPr>
          <w:rFonts w:ascii="Cambria" w:hAnsi="Cambria" w:cs="Cambria"/>
          <w:color w:val="000000"/>
          <w:sz w:val="28"/>
          <w:szCs w:val="28"/>
          <w:lang w:eastAsia="bg-BG"/>
        </w:rPr>
        <w:t xml:space="preserve">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lastRenderedPageBreak/>
        <w:t>крайбрежни зони и морска околна среда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Имот</w:t>
      </w:r>
      <w:r>
        <w:rPr>
          <w:rFonts w:ascii="Cambria" w:hAnsi="Cambria" w:cs="Cambria"/>
          <w:color w:val="000000"/>
          <w:sz w:val="28"/>
          <w:szCs w:val="28"/>
          <w:lang w:eastAsia="bg-BG"/>
        </w:rPr>
        <w:t>ите</w:t>
      </w:r>
      <w:r w:rsidRPr="00AF68FA">
        <w:rPr>
          <w:rFonts w:ascii="Cambria" w:hAnsi="Cambria" w:cs="Cambria"/>
          <w:color w:val="000000"/>
          <w:sz w:val="28"/>
          <w:szCs w:val="28"/>
          <w:lang w:eastAsia="bg-BG"/>
        </w:rPr>
        <w:t>, предмет на инвестиционното предложение се намира в Горнотракийската низина и не засяга крайбрежни зони и морска среда.</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планински и горски райони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Имот</w:t>
      </w:r>
      <w:r>
        <w:rPr>
          <w:rFonts w:ascii="Cambria" w:hAnsi="Cambria" w:cs="Cambria"/>
          <w:color w:val="000000"/>
          <w:sz w:val="28"/>
          <w:szCs w:val="28"/>
          <w:lang w:eastAsia="bg-BG"/>
        </w:rPr>
        <w:t>ите</w:t>
      </w:r>
      <w:r w:rsidRPr="00AF68FA">
        <w:rPr>
          <w:rFonts w:ascii="Cambria" w:hAnsi="Cambria" w:cs="Cambria"/>
          <w:color w:val="000000"/>
          <w:sz w:val="28"/>
          <w:szCs w:val="28"/>
          <w:lang w:eastAsia="bg-BG"/>
        </w:rPr>
        <w:t xml:space="preserve"> в ко</w:t>
      </w:r>
      <w:r>
        <w:rPr>
          <w:rFonts w:ascii="Cambria" w:hAnsi="Cambria" w:cs="Cambria"/>
          <w:color w:val="000000"/>
          <w:sz w:val="28"/>
          <w:szCs w:val="28"/>
          <w:lang w:eastAsia="bg-BG"/>
        </w:rPr>
        <w:t>и</w:t>
      </w:r>
      <w:r w:rsidRPr="00AF68FA">
        <w:rPr>
          <w:rFonts w:ascii="Cambria" w:hAnsi="Cambria" w:cs="Cambria"/>
          <w:color w:val="000000"/>
          <w:sz w:val="28"/>
          <w:szCs w:val="28"/>
          <w:lang w:eastAsia="bg-BG"/>
        </w:rPr>
        <w:t>то се предвижда да се реализира инвестиционното предложение се намира в равнинен район. Същит</w:t>
      </w:r>
      <w:r>
        <w:rPr>
          <w:rFonts w:ascii="Cambria" w:hAnsi="Cambria" w:cs="Cambria"/>
          <w:color w:val="000000"/>
          <w:sz w:val="28"/>
          <w:szCs w:val="28"/>
          <w:lang w:eastAsia="bg-BG"/>
        </w:rPr>
        <w:t>е са</w:t>
      </w:r>
      <w:r w:rsidRPr="00AF68FA">
        <w:rPr>
          <w:rFonts w:ascii="Cambria" w:hAnsi="Cambria" w:cs="Cambria"/>
          <w:color w:val="000000"/>
          <w:sz w:val="28"/>
          <w:szCs w:val="28"/>
          <w:lang w:eastAsia="bg-BG"/>
        </w:rPr>
        <w:t xml:space="preserve">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защитени със закон територии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Pr>
          <w:rFonts w:ascii="Cambria" w:hAnsi="Cambria" w:cs="Cambria"/>
          <w:color w:val="000000"/>
          <w:sz w:val="28"/>
          <w:szCs w:val="28"/>
          <w:lang w:eastAsia="bg-BG"/>
        </w:rPr>
        <w:t>Имоти</w:t>
      </w:r>
      <w:r w:rsidRPr="00AF68FA">
        <w:rPr>
          <w:rFonts w:ascii="Cambria" w:hAnsi="Cambria" w:cs="Cambria"/>
          <w:color w:val="000000"/>
          <w:sz w:val="28"/>
          <w:szCs w:val="28"/>
          <w:lang w:eastAsia="bg-BG"/>
        </w:rPr>
        <w:t>т</w:t>
      </w:r>
      <w:r>
        <w:rPr>
          <w:rFonts w:ascii="Cambria" w:hAnsi="Cambria" w:cs="Cambria"/>
          <w:color w:val="000000"/>
          <w:sz w:val="28"/>
          <w:szCs w:val="28"/>
          <w:lang w:eastAsia="bg-BG"/>
        </w:rPr>
        <w:t>е</w:t>
      </w:r>
      <w:r w:rsidRPr="00AF68FA">
        <w:rPr>
          <w:rFonts w:ascii="Cambria" w:hAnsi="Cambria" w:cs="Cambria"/>
          <w:color w:val="000000"/>
          <w:sz w:val="28"/>
          <w:szCs w:val="28"/>
          <w:lang w:eastAsia="bg-BG"/>
        </w:rPr>
        <w:t>, предмет на инвестиционното предложение не попада</w:t>
      </w:r>
      <w:r>
        <w:rPr>
          <w:rFonts w:ascii="Cambria" w:hAnsi="Cambria" w:cs="Cambria"/>
          <w:color w:val="000000"/>
          <w:sz w:val="28"/>
          <w:szCs w:val="28"/>
          <w:lang w:eastAsia="bg-BG"/>
        </w:rPr>
        <w:t>т</w:t>
      </w:r>
      <w:r w:rsidRPr="00AF68FA">
        <w:rPr>
          <w:rFonts w:ascii="Cambria" w:hAnsi="Cambria" w:cs="Cambria"/>
          <w:color w:val="000000"/>
          <w:sz w:val="28"/>
          <w:szCs w:val="28"/>
          <w:lang w:eastAsia="bg-BG"/>
        </w:rPr>
        <w:t xml:space="preserve"> в границите на защитени територии по смисъла на Закона за защитените територии, или в други защитени със закон територии.  </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засегнати елементи от Националната екологична мрежа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 xml:space="preserve">Най – близката зона по Натура 2000 до имота е </w:t>
      </w:r>
      <w:r w:rsidRPr="00AF68FA">
        <w:rPr>
          <w:rFonts w:ascii="Cambria" w:hAnsi="Cambria" w:cs="Cambria"/>
          <w:color w:val="000000"/>
          <w:sz w:val="28"/>
          <w:szCs w:val="28"/>
          <w:lang w:val="ru-RU" w:eastAsia="bg-BG"/>
        </w:rPr>
        <w:t>“</w:t>
      </w:r>
      <w:r w:rsidRPr="00AF68FA">
        <w:rPr>
          <w:rFonts w:ascii="Cambria" w:hAnsi="Cambria" w:cs="Cambria"/>
          <w:color w:val="000000"/>
          <w:sz w:val="28"/>
          <w:szCs w:val="28"/>
          <w:lang w:eastAsia="bg-BG"/>
        </w:rPr>
        <w:t>Брестовица”. Имот</w:t>
      </w:r>
      <w:r>
        <w:rPr>
          <w:rFonts w:ascii="Cambria" w:hAnsi="Cambria" w:cs="Cambria"/>
          <w:color w:val="000000"/>
          <w:sz w:val="28"/>
          <w:szCs w:val="28"/>
          <w:lang w:eastAsia="bg-BG"/>
        </w:rPr>
        <w:t>ите</w:t>
      </w:r>
      <w:r w:rsidRPr="00AF68FA">
        <w:rPr>
          <w:rFonts w:ascii="Cambria" w:hAnsi="Cambria" w:cs="Cambria"/>
          <w:color w:val="000000"/>
          <w:sz w:val="28"/>
          <w:szCs w:val="28"/>
          <w:lang w:eastAsia="bg-BG"/>
        </w:rPr>
        <w:t xml:space="preserve"> се намира</w:t>
      </w:r>
      <w:r>
        <w:rPr>
          <w:rFonts w:ascii="Cambria" w:hAnsi="Cambria" w:cs="Cambria"/>
          <w:color w:val="000000"/>
          <w:sz w:val="28"/>
          <w:szCs w:val="28"/>
          <w:lang w:eastAsia="bg-BG"/>
        </w:rPr>
        <w:t>т</w:t>
      </w:r>
      <w:r w:rsidRPr="00AF68FA">
        <w:rPr>
          <w:rFonts w:ascii="Cambria" w:hAnsi="Cambria" w:cs="Cambria"/>
          <w:color w:val="000000"/>
          <w:sz w:val="28"/>
          <w:szCs w:val="28"/>
          <w:lang w:eastAsia="bg-BG"/>
        </w:rPr>
        <w:t xml:space="preserve"> на разстояние приблизително </w:t>
      </w:r>
      <w:r>
        <w:rPr>
          <w:rFonts w:ascii="Cambria" w:hAnsi="Cambria" w:cs="Cambria"/>
          <w:color w:val="000000"/>
          <w:sz w:val="28"/>
          <w:szCs w:val="28"/>
          <w:lang w:eastAsia="bg-BG"/>
        </w:rPr>
        <w:t>1</w:t>
      </w:r>
      <w:r w:rsidRPr="00AF68FA">
        <w:rPr>
          <w:rFonts w:ascii="Cambria" w:hAnsi="Cambria" w:cs="Cambria"/>
          <w:color w:val="000000"/>
          <w:sz w:val="28"/>
          <w:szCs w:val="28"/>
          <w:lang w:eastAsia="bg-BG"/>
        </w:rPr>
        <w:t xml:space="preserve"> 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ландшафт и обекти с историческа, културна или археологическа стойност</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w:t>
      </w:r>
      <w:r>
        <w:rPr>
          <w:rFonts w:ascii="Cambria" w:hAnsi="Cambria" w:cs="Cambria"/>
          <w:color w:val="000000"/>
          <w:sz w:val="28"/>
          <w:szCs w:val="28"/>
          <w:lang w:eastAsia="bg-BG"/>
        </w:rPr>
        <w:t>ите</w:t>
      </w:r>
      <w:r w:rsidRPr="00AF68FA">
        <w:rPr>
          <w:rFonts w:ascii="Cambria" w:hAnsi="Cambria" w:cs="Cambria"/>
          <w:color w:val="000000"/>
          <w:sz w:val="28"/>
          <w:szCs w:val="28"/>
          <w:lang w:eastAsia="bg-BG"/>
        </w:rPr>
        <w:t xml:space="preserve"> и в близост до </w:t>
      </w:r>
      <w:r>
        <w:rPr>
          <w:rFonts w:ascii="Cambria" w:hAnsi="Cambria" w:cs="Cambria"/>
          <w:color w:val="000000"/>
          <w:sz w:val="28"/>
          <w:szCs w:val="28"/>
          <w:lang w:eastAsia="bg-BG"/>
        </w:rPr>
        <w:t>тях</w:t>
      </w:r>
      <w:r w:rsidRPr="00AF68FA">
        <w:rPr>
          <w:rFonts w:ascii="Cambria" w:hAnsi="Cambria" w:cs="Cambria"/>
          <w:color w:val="000000"/>
          <w:sz w:val="28"/>
          <w:szCs w:val="28"/>
          <w:lang w:eastAsia="bg-BG"/>
        </w:rPr>
        <w:t xml:space="preserve"> липсват обекти с историческа, културна или археологическа стойност.</w:t>
      </w:r>
    </w:p>
    <w:p w:rsidR="005003B3" w:rsidRPr="00AF68FA" w:rsidRDefault="005003B3" w:rsidP="007044BB">
      <w:pPr>
        <w:numPr>
          <w:ilvl w:val="0"/>
          <w:numId w:val="6"/>
        </w:numPr>
        <w:shd w:val="clear" w:color="auto" w:fill="FFFFFF"/>
        <w:autoSpaceDE w:val="0"/>
        <w:autoSpaceDN w:val="0"/>
        <w:adjustRightInd w:val="0"/>
        <w:spacing w:after="60"/>
        <w:ind w:left="0" w:firstLine="360"/>
        <w:jc w:val="both"/>
        <w:rPr>
          <w:rFonts w:ascii="Cambria" w:hAnsi="Cambria" w:cs="Cambria"/>
          <w:b/>
          <w:bCs/>
          <w:color w:val="000000"/>
          <w:sz w:val="28"/>
          <w:szCs w:val="28"/>
          <w:u w:val="single"/>
          <w:lang w:eastAsia="bg-BG"/>
        </w:rPr>
      </w:pPr>
      <w:r w:rsidRPr="00AF68FA">
        <w:rPr>
          <w:rFonts w:ascii="Cambria" w:hAnsi="Cambria" w:cs="Cambria"/>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AF68FA">
        <w:rPr>
          <w:rFonts w:ascii="Cambria" w:hAnsi="Cambria" w:cs="Cambria"/>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color w:val="000000"/>
          <w:sz w:val="28"/>
          <w:szCs w:val="28"/>
          <w:lang w:eastAsia="bg-BG"/>
        </w:rPr>
      </w:pP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color w:val="000000"/>
          <w:sz w:val="28"/>
          <w:szCs w:val="28"/>
          <w:lang w:eastAsia="bg-BG"/>
        </w:rPr>
      </w:pPr>
      <w:r w:rsidRPr="00B245F7">
        <w:rPr>
          <w:rFonts w:ascii="Cambria" w:hAnsi="Cambria" w:cs="Cambria"/>
          <w:b/>
          <w:bCs/>
          <w:color w:val="000000"/>
          <w:sz w:val="28"/>
          <w:szCs w:val="28"/>
          <w:highlight w:val="lightGray"/>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B245F7">
        <w:rPr>
          <w:rFonts w:ascii="Cambria" w:hAnsi="Cambria" w:cs="Cambria"/>
          <w:b/>
          <w:bCs/>
          <w:color w:val="000000"/>
          <w:sz w:val="28"/>
          <w:szCs w:val="28"/>
          <w:highlight w:val="lightGray"/>
          <w:bdr w:val="none" w:sz="0" w:space="0" w:color="auto" w:frame="1"/>
          <w:shd w:val="clear" w:color="auto" w:fill="FFFFFF"/>
          <w:lang w:eastAsia="bg-BG"/>
        </w:rPr>
        <w:t>ЗА</w:t>
      </w:r>
      <w:r w:rsidRPr="00B245F7">
        <w:rPr>
          <w:rFonts w:ascii="Cambria" w:hAnsi="Cambria" w:cs="Cambria"/>
          <w:b/>
          <w:bCs/>
          <w:color w:val="000000"/>
          <w:sz w:val="28"/>
          <w:szCs w:val="28"/>
          <w:highlight w:val="lightGray"/>
          <w:lang w:eastAsia="bg-BG"/>
        </w:rPr>
        <w:t xml:space="preserve"> ОКОЛНАТА СРЕДА ВСЛЕДСТВИЕ НА РЕАЛИЗАЦИЯТА НА ИНВЕСТИЦИОННОТО ПРЕДЛОЖЕНИЕ: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lastRenderedPageBreak/>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Характерът на инвестиционното предложение не предполага отрицателно въздействие върху населението на с. Марково и близките населени места и здравето на хората.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5003B3" w:rsidRPr="00AF68FA" w:rsidRDefault="005003B3" w:rsidP="00897458">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Имот</w:t>
      </w:r>
      <w:r>
        <w:rPr>
          <w:rFonts w:ascii="Cambria" w:hAnsi="Cambria" w:cs="Cambria"/>
          <w:sz w:val="28"/>
          <w:szCs w:val="28"/>
        </w:rPr>
        <w:t>ите</w:t>
      </w:r>
      <w:r w:rsidRPr="00AF68FA">
        <w:rPr>
          <w:rFonts w:ascii="Cambria" w:hAnsi="Cambria" w:cs="Cambria"/>
          <w:sz w:val="28"/>
          <w:szCs w:val="28"/>
        </w:rPr>
        <w:t xml:space="preserve"> не попада</w:t>
      </w:r>
      <w:r>
        <w:rPr>
          <w:rFonts w:ascii="Cambria" w:hAnsi="Cambria" w:cs="Cambria"/>
          <w:sz w:val="28"/>
          <w:szCs w:val="28"/>
        </w:rPr>
        <w:t>т</w:t>
      </w:r>
      <w:r w:rsidRPr="00AF68FA">
        <w:rPr>
          <w:rFonts w:ascii="Cambria" w:hAnsi="Cambria" w:cs="Cambria"/>
          <w:sz w:val="28"/>
          <w:szCs w:val="28"/>
        </w:rPr>
        <w:t xml:space="preserve">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lastRenderedPageBreak/>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Pr>
          <w:rFonts w:ascii="Cambria" w:hAnsi="Cambria" w:cs="Cambria"/>
          <w:sz w:val="28"/>
          <w:szCs w:val="28"/>
        </w:rPr>
        <w:t>Имотите</w:t>
      </w:r>
      <w:r w:rsidRPr="00AF68FA">
        <w:rPr>
          <w:rFonts w:ascii="Cambria" w:hAnsi="Cambria" w:cs="Cambria"/>
          <w:sz w:val="28"/>
          <w:szCs w:val="28"/>
        </w:rPr>
        <w:t xml:space="preserve"> представля</w:t>
      </w:r>
      <w:r>
        <w:rPr>
          <w:rFonts w:ascii="Cambria" w:hAnsi="Cambria" w:cs="Cambria"/>
          <w:sz w:val="28"/>
          <w:szCs w:val="28"/>
        </w:rPr>
        <w:t xml:space="preserve">ват изоставени лозови насаждения </w:t>
      </w:r>
      <w:r w:rsidRPr="00AF68FA">
        <w:rPr>
          <w:rFonts w:ascii="Cambria" w:hAnsi="Cambria" w:cs="Cambria"/>
          <w:sz w:val="28"/>
          <w:szCs w:val="28"/>
        </w:rPr>
        <w:t xml:space="preserve">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Имот</w:t>
      </w:r>
      <w:r>
        <w:rPr>
          <w:rFonts w:ascii="Cambria" w:hAnsi="Cambria" w:cs="Cambria"/>
          <w:sz w:val="28"/>
          <w:szCs w:val="28"/>
        </w:rPr>
        <w:t>ите</w:t>
      </w:r>
      <w:r w:rsidRPr="00AF68FA">
        <w:rPr>
          <w:rFonts w:ascii="Cambria" w:hAnsi="Cambria" w:cs="Cambria"/>
          <w:sz w:val="28"/>
          <w:szCs w:val="28"/>
        </w:rPr>
        <w:t xml:space="preserve"> не попада</w:t>
      </w:r>
      <w:r>
        <w:rPr>
          <w:rFonts w:ascii="Cambria" w:hAnsi="Cambria" w:cs="Cambria"/>
          <w:sz w:val="28"/>
          <w:szCs w:val="28"/>
        </w:rPr>
        <w:t>т</w:t>
      </w:r>
      <w:r w:rsidRPr="00AF68FA">
        <w:rPr>
          <w:rFonts w:ascii="Cambria" w:hAnsi="Cambria" w:cs="Cambria"/>
          <w:sz w:val="28"/>
          <w:szCs w:val="28"/>
        </w:rPr>
        <w:t xml:space="preserve"> в границите на защитени зони. Най-близката защитена зона до имота е ”Брестовица”. Имот</w:t>
      </w:r>
      <w:r>
        <w:rPr>
          <w:rFonts w:ascii="Cambria" w:hAnsi="Cambria" w:cs="Cambria"/>
          <w:sz w:val="28"/>
          <w:szCs w:val="28"/>
        </w:rPr>
        <w:t>ите</w:t>
      </w:r>
      <w:r w:rsidRPr="00AF68FA">
        <w:rPr>
          <w:rFonts w:ascii="Cambria" w:hAnsi="Cambria" w:cs="Cambria"/>
          <w:sz w:val="28"/>
          <w:szCs w:val="28"/>
        </w:rPr>
        <w:t xml:space="preserve"> се намира</w:t>
      </w:r>
      <w:r>
        <w:rPr>
          <w:rFonts w:ascii="Cambria" w:hAnsi="Cambria" w:cs="Cambria"/>
          <w:sz w:val="28"/>
          <w:szCs w:val="28"/>
        </w:rPr>
        <w:t>т</w:t>
      </w:r>
      <w:r w:rsidRPr="00AF68FA">
        <w:rPr>
          <w:rFonts w:ascii="Cambria" w:hAnsi="Cambria" w:cs="Cambria"/>
          <w:sz w:val="28"/>
          <w:szCs w:val="28"/>
        </w:rPr>
        <w:t xml:space="preserve"> на </w:t>
      </w:r>
      <w:r>
        <w:rPr>
          <w:rFonts w:ascii="Cambria" w:hAnsi="Cambria" w:cs="Cambria"/>
          <w:sz w:val="28"/>
          <w:szCs w:val="28"/>
        </w:rPr>
        <w:t>разстояние приблизително 1</w:t>
      </w:r>
      <w:r w:rsidRPr="00AF68FA">
        <w:rPr>
          <w:rFonts w:ascii="Cambria" w:hAnsi="Cambria" w:cs="Cambria"/>
          <w:sz w:val="28"/>
          <w:szCs w:val="28"/>
        </w:rPr>
        <w:t xml:space="preserve"> 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lastRenderedPageBreak/>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Инвестиционното предложение ще се реализира в Горнотракийската низина, землище на с. Марково,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Марково и близките населени места в община Родопи.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5003B3" w:rsidRDefault="005003B3" w:rsidP="007044BB">
      <w:pPr>
        <w:spacing w:after="60"/>
        <w:ind w:firstLine="360"/>
        <w:jc w:val="both"/>
        <w:rPr>
          <w:rFonts w:ascii="Cambria" w:hAnsi="Cambria" w:cs="Cambria"/>
          <w:b/>
          <w:bCs/>
          <w:i/>
          <w:iCs/>
          <w:color w:val="000000"/>
          <w:sz w:val="28"/>
          <w:szCs w:val="28"/>
          <w:u w:val="single"/>
          <w:lang w:eastAsia="bg-BG"/>
        </w:rPr>
      </w:pP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6. Вероятност, интензивност, комплексност на въздействието.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 xml:space="preserve">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w:t>
      </w:r>
      <w:r w:rsidRPr="00AF68FA">
        <w:rPr>
          <w:rFonts w:ascii="Cambria" w:hAnsi="Cambria" w:cs="Cambria"/>
          <w:sz w:val="28"/>
          <w:szCs w:val="28"/>
        </w:rPr>
        <w:lastRenderedPageBreak/>
        <w:t>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rPr>
      </w:pPr>
      <w:r w:rsidRPr="00AF68FA">
        <w:rPr>
          <w:rFonts w:ascii="Cambria" w:hAnsi="Cambria" w:cs="Cambria"/>
          <w:sz w:val="28"/>
          <w:szCs w:val="28"/>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8. Комбинирането с въздействия на други съществуващи и/или одобрени инвестиционни предложения.</w:t>
      </w:r>
    </w:p>
    <w:p w:rsidR="005003B3" w:rsidRDefault="005003B3" w:rsidP="004C708F">
      <w:pPr>
        <w:pStyle w:val="afd"/>
        <w:spacing w:after="0"/>
        <w:ind w:left="0" w:right="-9" w:firstLine="360"/>
        <w:jc w:val="both"/>
        <w:rPr>
          <w:rFonts w:ascii="Cambria" w:hAnsi="Cambria" w:cs="Cambria"/>
          <w:sz w:val="28"/>
          <w:szCs w:val="28"/>
        </w:rPr>
      </w:pPr>
      <w:r>
        <w:rPr>
          <w:rFonts w:ascii="Cambria" w:hAnsi="Cambria" w:cs="Cambria"/>
          <w:sz w:val="28"/>
          <w:szCs w:val="28"/>
        </w:rPr>
        <w:t>И</w:t>
      </w:r>
      <w:r w:rsidRPr="004F3BE3">
        <w:rPr>
          <w:rFonts w:ascii="Cambria" w:hAnsi="Cambria" w:cs="Cambria"/>
          <w:sz w:val="28"/>
          <w:szCs w:val="28"/>
        </w:rPr>
        <w:t xml:space="preserve">моти 47295.36.14, 36.16; 36.17; 36.18; 36.25; 36.26 и 36.29, </w:t>
      </w:r>
      <w:r>
        <w:rPr>
          <w:rFonts w:ascii="Cambria" w:hAnsi="Cambria" w:cs="Cambria"/>
          <w:sz w:val="28"/>
          <w:szCs w:val="28"/>
        </w:rPr>
        <w:t xml:space="preserve">попадат в </w:t>
      </w:r>
      <w:r w:rsidRPr="004F3BE3">
        <w:rPr>
          <w:rFonts w:ascii="Cambria" w:hAnsi="Cambria" w:cs="Cambria"/>
          <w:sz w:val="28"/>
          <w:szCs w:val="28"/>
        </w:rPr>
        <w:t xml:space="preserve">местност “Комсала”, </w:t>
      </w:r>
      <w:r>
        <w:rPr>
          <w:rFonts w:ascii="Cambria" w:hAnsi="Cambria" w:cs="Cambria"/>
          <w:sz w:val="28"/>
          <w:szCs w:val="28"/>
        </w:rPr>
        <w:t xml:space="preserve">землището на село </w:t>
      </w:r>
      <w:r w:rsidRPr="004F3BE3">
        <w:rPr>
          <w:rFonts w:ascii="Cambria" w:hAnsi="Cambria" w:cs="Cambria"/>
          <w:sz w:val="28"/>
          <w:szCs w:val="28"/>
        </w:rPr>
        <w:t>Марково</w:t>
      </w:r>
      <w:r>
        <w:rPr>
          <w:rFonts w:ascii="Cambria" w:hAnsi="Cambria" w:cs="Cambria"/>
          <w:sz w:val="28"/>
          <w:szCs w:val="28"/>
        </w:rPr>
        <w:t>, Олщина „Родопи”, Област Пловдив.</w:t>
      </w:r>
      <w:r w:rsidRPr="004F3BE3">
        <w:rPr>
          <w:rFonts w:ascii="Cambria" w:hAnsi="Cambria" w:cs="Cambria"/>
          <w:sz w:val="28"/>
          <w:szCs w:val="28"/>
        </w:rPr>
        <w:t xml:space="preserve"> Имотите са с начин на трайно ползване “Лозе“ </w:t>
      </w:r>
      <w:r>
        <w:rPr>
          <w:rFonts w:ascii="Cambria" w:hAnsi="Cambria" w:cs="Cambria"/>
          <w:sz w:val="28"/>
          <w:szCs w:val="28"/>
        </w:rPr>
        <w:t xml:space="preserve">. </w:t>
      </w:r>
      <w:r w:rsidRPr="00DA60A8">
        <w:rPr>
          <w:rFonts w:ascii="Cambria" w:hAnsi="Cambria" w:cs="Cambria"/>
          <w:sz w:val="28"/>
          <w:szCs w:val="28"/>
        </w:rPr>
        <w:t>Имотите нямат пряка връзка с имоти с променено предназначение. В обхвата на предложението е приключила процедура промяна предназначение за имоти 36.59; 36.60 и 36.61 с отреждане за жилищно строителство. Преотредени са множество имоти от масив 45 в посока юг-всички отредени за жилищно строителство.  В посока изток се процедира имот 37.3 за жилищно строителство и много други</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9. Възможността </w:t>
      </w:r>
      <w:r w:rsidRPr="00AF68FA">
        <w:rPr>
          <w:rFonts w:ascii="Cambria" w:hAnsi="Cambria" w:cs="Cambria"/>
          <w:b/>
          <w:bCs/>
          <w:i/>
          <w:iCs/>
          <w:color w:val="000000"/>
          <w:sz w:val="28"/>
          <w:szCs w:val="28"/>
          <w:u w:val="single"/>
          <w:bdr w:val="none" w:sz="0" w:space="0" w:color="auto" w:frame="1"/>
          <w:shd w:val="clear" w:color="auto" w:fill="FFFFFF"/>
          <w:lang w:eastAsia="bg-BG"/>
        </w:rPr>
        <w:t>за</w:t>
      </w:r>
      <w:r w:rsidRPr="00AF68FA">
        <w:rPr>
          <w:rFonts w:ascii="Cambria" w:hAnsi="Cambria" w:cs="Cambria"/>
          <w:b/>
          <w:bCs/>
          <w:i/>
          <w:iCs/>
          <w:color w:val="000000"/>
          <w:sz w:val="28"/>
          <w:szCs w:val="28"/>
          <w:u w:val="single"/>
          <w:lang w:eastAsia="bg-BG"/>
        </w:rPr>
        <w:t xml:space="preserve"> ефективно намаляване на въздействията.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Своевременно и регулярно оросяване на пътищата по време на строителството,  през  сухите и топли периоди</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lastRenderedPageBreak/>
        <w:t>•</w:t>
      </w:r>
      <w:r w:rsidRPr="00AF68FA">
        <w:rPr>
          <w:rFonts w:ascii="Cambria" w:hAnsi="Cambria" w:cs="Cambria"/>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w:t>
      </w:r>
      <w:r w:rsidRPr="00AF68FA">
        <w:rPr>
          <w:rFonts w:ascii="Cambria" w:hAnsi="Cambria" w:cs="Cambria"/>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5003B3" w:rsidRPr="00AF68FA" w:rsidRDefault="005003B3" w:rsidP="007044BB">
      <w:pPr>
        <w:spacing w:after="60"/>
        <w:ind w:firstLine="360"/>
        <w:jc w:val="both"/>
        <w:rPr>
          <w:rFonts w:ascii="Cambria" w:hAnsi="Cambria" w:cs="Cambria"/>
          <w:i/>
          <w:iCs/>
          <w:sz w:val="28"/>
          <w:szCs w:val="28"/>
          <w:u w:val="single"/>
        </w:rPr>
      </w:pPr>
      <w:r w:rsidRPr="00AF68FA">
        <w:rPr>
          <w:rFonts w:ascii="Cambria" w:hAnsi="Cambria" w:cs="Cambria"/>
          <w:sz w:val="28"/>
          <w:szCs w:val="28"/>
        </w:rPr>
        <w:t>•</w:t>
      </w:r>
      <w:r w:rsidRPr="00AF68FA">
        <w:rPr>
          <w:rFonts w:ascii="Cambria" w:hAnsi="Cambria" w:cs="Cambria"/>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10. Трансграничен характер на въздействието. </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Не се очакват трансгранични въздействия.</w:t>
      </w:r>
    </w:p>
    <w:p w:rsidR="005003B3" w:rsidRPr="00AF68FA" w:rsidRDefault="005003B3" w:rsidP="007044BB">
      <w:pPr>
        <w:spacing w:after="60"/>
        <w:ind w:firstLine="360"/>
        <w:jc w:val="both"/>
        <w:rPr>
          <w:rFonts w:ascii="Cambria" w:hAnsi="Cambria" w:cs="Cambria"/>
          <w:b/>
          <w:bCs/>
          <w:i/>
          <w:iCs/>
          <w:color w:val="000000"/>
          <w:sz w:val="28"/>
          <w:szCs w:val="28"/>
          <w:u w:val="single"/>
          <w:lang w:eastAsia="bg-BG"/>
        </w:rPr>
      </w:pPr>
      <w:r w:rsidRPr="00AF68FA">
        <w:rPr>
          <w:rFonts w:ascii="Cambria" w:hAnsi="Cambria" w:cs="Cambria"/>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5003B3" w:rsidRPr="00AF68FA" w:rsidRDefault="005003B3" w:rsidP="007044BB">
      <w:pPr>
        <w:spacing w:after="60"/>
        <w:ind w:firstLine="360"/>
        <w:jc w:val="center"/>
        <w:rPr>
          <w:rFonts w:ascii="Cambria" w:hAnsi="Cambria" w:cs="Cambria"/>
          <w:b/>
          <w:bCs/>
          <w:color w:val="000000"/>
          <w:sz w:val="28"/>
          <w:szCs w:val="28"/>
          <w:lang w:eastAsia="bg-BG"/>
        </w:rPr>
      </w:pPr>
    </w:p>
    <w:p w:rsidR="005003B3" w:rsidRPr="00AF68FA" w:rsidRDefault="005003B3" w:rsidP="00897458">
      <w:pPr>
        <w:spacing w:after="60"/>
        <w:ind w:left="-360" w:firstLine="360"/>
        <w:jc w:val="center"/>
        <w:rPr>
          <w:rFonts w:ascii="Cambria" w:hAnsi="Cambria" w:cs="Cambria"/>
          <w:color w:val="000000"/>
          <w:sz w:val="28"/>
          <w:szCs w:val="28"/>
          <w:lang w:eastAsia="bg-BG"/>
        </w:rPr>
      </w:pPr>
      <w:r w:rsidRPr="00AF68FA">
        <w:rPr>
          <w:rFonts w:ascii="Cambria" w:hAnsi="Cambria" w:cs="Cambria"/>
          <w:b/>
          <w:bCs/>
          <w:color w:val="000000"/>
          <w:sz w:val="28"/>
          <w:szCs w:val="28"/>
          <w:lang w:eastAsia="bg-BG"/>
        </w:rPr>
        <w:t>ОКОЛНАТА СРЕДА</w:t>
      </w:r>
    </w:p>
    <w:tbl>
      <w:tblPr>
        <w:tblW w:w="101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2"/>
        <w:gridCol w:w="250"/>
        <w:gridCol w:w="1948"/>
        <w:gridCol w:w="3812"/>
      </w:tblGrid>
      <w:tr w:rsidR="005003B3" w:rsidRPr="00897458">
        <w:tc>
          <w:tcPr>
            <w:tcW w:w="4352" w:type="dxa"/>
            <w:gridSpan w:val="2"/>
          </w:tcPr>
          <w:p w:rsidR="005003B3" w:rsidRPr="00897458" w:rsidRDefault="005003B3" w:rsidP="00A32747">
            <w:pPr>
              <w:autoSpaceDE w:val="0"/>
              <w:autoSpaceDN w:val="0"/>
              <w:adjustRightInd w:val="0"/>
              <w:spacing w:after="60"/>
              <w:ind w:left="175" w:hanging="5"/>
              <w:jc w:val="center"/>
              <w:rPr>
                <w:rFonts w:ascii="Cambria" w:hAnsi="Cambria" w:cs="Cambria"/>
                <w:b/>
                <w:bCs/>
                <w:sz w:val="26"/>
                <w:szCs w:val="26"/>
                <w:lang w:val="en-US"/>
              </w:rPr>
            </w:pPr>
            <w:r w:rsidRPr="00897458">
              <w:rPr>
                <w:rFonts w:ascii="Cambria" w:hAnsi="Cambria" w:cs="Cambria"/>
                <w:b/>
                <w:bCs/>
                <w:sz w:val="26"/>
                <w:szCs w:val="26"/>
                <w:lang w:val="en-US"/>
              </w:rPr>
              <w:t>Мерки</w:t>
            </w:r>
          </w:p>
        </w:tc>
        <w:tc>
          <w:tcPr>
            <w:tcW w:w="1948" w:type="dxa"/>
          </w:tcPr>
          <w:p w:rsidR="005003B3" w:rsidRPr="00897458" w:rsidRDefault="005003B3" w:rsidP="007044BB">
            <w:pPr>
              <w:autoSpaceDE w:val="0"/>
              <w:autoSpaceDN w:val="0"/>
              <w:adjustRightInd w:val="0"/>
              <w:spacing w:after="60"/>
              <w:ind w:hanging="38"/>
              <w:rPr>
                <w:rFonts w:ascii="Cambria" w:hAnsi="Cambria" w:cs="Cambria"/>
                <w:b/>
                <w:bCs/>
                <w:sz w:val="26"/>
                <w:szCs w:val="26"/>
                <w:lang w:val="en-US"/>
              </w:rPr>
            </w:pPr>
            <w:r w:rsidRPr="00897458">
              <w:rPr>
                <w:rFonts w:ascii="Cambria" w:hAnsi="Cambria" w:cs="Cambria"/>
                <w:b/>
                <w:bCs/>
                <w:sz w:val="26"/>
                <w:szCs w:val="26"/>
                <w:lang w:val="en-US"/>
              </w:rPr>
              <w:t>Период на изпълнение</w:t>
            </w:r>
          </w:p>
        </w:tc>
        <w:tc>
          <w:tcPr>
            <w:tcW w:w="3812" w:type="dxa"/>
          </w:tcPr>
          <w:p w:rsidR="005003B3" w:rsidRPr="00897458" w:rsidRDefault="005003B3" w:rsidP="007044BB">
            <w:pPr>
              <w:autoSpaceDE w:val="0"/>
              <w:autoSpaceDN w:val="0"/>
              <w:adjustRightInd w:val="0"/>
              <w:spacing w:after="60"/>
              <w:ind w:hanging="49"/>
              <w:jc w:val="center"/>
              <w:rPr>
                <w:rFonts w:ascii="Cambria" w:hAnsi="Cambria" w:cs="Cambria"/>
                <w:b/>
                <w:bCs/>
                <w:sz w:val="26"/>
                <w:szCs w:val="26"/>
                <w:lang w:val="en-US"/>
              </w:rPr>
            </w:pPr>
            <w:r w:rsidRPr="00897458">
              <w:rPr>
                <w:rFonts w:ascii="Cambria" w:hAnsi="Cambria" w:cs="Cambria"/>
                <w:b/>
                <w:bCs/>
                <w:sz w:val="26"/>
                <w:szCs w:val="26"/>
                <w:lang w:val="en-US"/>
              </w:rPr>
              <w:t>Резултат</w:t>
            </w:r>
          </w:p>
        </w:tc>
      </w:tr>
      <w:tr w:rsidR="005003B3" w:rsidRPr="00897458">
        <w:tc>
          <w:tcPr>
            <w:tcW w:w="10112" w:type="dxa"/>
            <w:gridSpan w:val="4"/>
          </w:tcPr>
          <w:p w:rsidR="005003B3" w:rsidRPr="00897458" w:rsidRDefault="005003B3" w:rsidP="00897458">
            <w:pPr>
              <w:widowControl w:val="0"/>
              <w:autoSpaceDE w:val="0"/>
              <w:autoSpaceDN w:val="0"/>
              <w:adjustRightInd w:val="0"/>
              <w:spacing w:after="60"/>
              <w:ind w:hanging="49"/>
              <w:jc w:val="center"/>
              <w:rPr>
                <w:rFonts w:ascii="Cambria" w:hAnsi="Cambria" w:cs="Cambria"/>
                <w:b/>
                <w:bCs/>
                <w:sz w:val="26"/>
                <w:szCs w:val="26"/>
                <w:lang w:val="en-US"/>
              </w:rPr>
            </w:pPr>
            <w:r w:rsidRPr="00897458">
              <w:rPr>
                <w:rFonts w:ascii="Cambria" w:hAnsi="Cambria" w:cs="Cambria"/>
                <w:b/>
                <w:bCs/>
                <w:sz w:val="26"/>
                <w:szCs w:val="26"/>
                <w:lang w:val="en-US"/>
              </w:rPr>
              <w:t>Атмосферен въздух</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Р</w:t>
            </w:r>
            <w:r w:rsidRPr="00897458">
              <w:rPr>
                <w:rFonts w:ascii="Cambria" w:hAnsi="Cambria" w:cs="Cambria"/>
                <w:sz w:val="26"/>
                <w:szCs w:val="26"/>
                <w:lang w:val="ru-RU"/>
              </w:rPr>
              <w:t xml:space="preserve">едовно измиване на </w:t>
            </w:r>
            <w:r w:rsidRPr="00897458">
              <w:rPr>
                <w:rFonts w:ascii="Cambria" w:hAnsi="Cambria" w:cs="Cambria"/>
                <w:sz w:val="26"/>
                <w:szCs w:val="26"/>
              </w:rPr>
              <w:t>ходовата част на строителните машини.</w:t>
            </w:r>
            <w:r w:rsidRPr="00897458">
              <w:rPr>
                <w:rFonts w:ascii="Cambria" w:hAnsi="Cambria" w:cs="Cambria"/>
                <w:sz w:val="26"/>
                <w:szCs w:val="26"/>
                <w:lang w:val="ru-RU"/>
              </w:rPr>
              <w:t xml:space="preserve"> </w:t>
            </w:r>
          </w:p>
        </w:tc>
        <w:tc>
          <w:tcPr>
            <w:tcW w:w="1948" w:type="dxa"/>
          </w:tcPr>
          <w:p w:rsidR="005003B3" w:rsidRPr="00897458" w:rsidRDefault="005003B3" w:rsidP="007044BB">
            <w:pPr>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Ограничаване</w:t>
            </w:r>
          </w:p>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разпространението</w:t>
            </w:r>
          </w:p>
          <w:p w:rsidR="005003B3" w:rsidRPr="00897458" w:rsidRDefault="005003B3" w:rsidP="007044BB">
            <w:pPr>
              <w:widowControl w:val="0"/>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на прахови емисии</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Своевременно и регулярно оросяване на пътищата по време на строителството,  през  сухите и топли периоди</w:t>
            </w:r>
          </w:p>
        </w:tc>
        <w:tc>
          <w:tcPr>
            <w:tcW w:w="1948" w:type="dxa"/>
          </w:tcPr>
          <w:p w:rsidR="005003B3" w:rsidRPr="00897458" w:rsidRDefault="005003B3" w:rsidP="007044BB">
            <w:pPr>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Ограничаване</w:t>
            </w:r>
          </w:p>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разпространението</w:t>
            </w:r>
          </w:p>
          <w:p w:rsidR="005003B3" w:rsidRPr="00897458" w:rsidRDefault="005003B3" w:rsidP="007044BB">
            <w:pPr>
              <w:widowControl w:val="0"/>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на прахови емисии</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Използване на стандартни</w:t>
            </w:r>
          </w:p>
          <w:p w:rsidR="005003B3" w:rsidRPr="00897458" w:rsidRDefault="005003B3" w:rsidP="007044BB">
            <w:pPr>
              <w:widowControl w:val="0"/>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ГСМ материали</w:t>
            </w:r>
          </w:p>
        </w:tc>
        <w:tc>
          <w:tcPr>
            <w:tcW w:w="1948" w:type="dxa"/>
          </w:tcPr>
          <w:p w:rsidR="005003B3" w:rsidRPr="00897458" w:rsidRDefault="005003B3" w:rsidP="007044BB">
            <w:pPr>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Осигаряват ефективно</w:t>
            </w:r>
          </w:p>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изгаряне на употребяваните горива</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en-US"/>
              </w:rPr>
            </w:pPr>
            <w:r w:rsidRPr="00897458">
              <w:rPr>
                <w:rFonts w:ascii="Cambria" w:hAnsi="Cambria" w:cs="Cambria"/>
                <w:sz w:val="26"/>
                <w:szCs w:val="26"/>
                <w:lang w:val="en-US"/>
              </w:rPr>
              <w:t>Квалифициран обслужващ</w:t>
            </w:r>
          </w:p>
          <w:p w:rsidR="005003B3" w:rsidRPr="00897458" w:rsidRDefault="005003B3" w:rsidP="007044BB">
            <w:pPr>
              <w:widowControl w:val="0"/>
              <w:autoSpaceDE w:val="0"/>
              <w:autoSpaceDN w:val="0"/>
              <w:adjustRightInd w:val="0"/>
              <w:spacing w:after="60"/>
              <w:ind w:hanging="76"/>
              <w:rPr>
                <w:rFonts w:ascii="Cambria" w:hAnsi="Cambria" w:cs="Cambria"/>
                <w:sz w:val="26"/>
                <w:szCs w:val="26"/>
                <w:lang w:val="en-US"/>
              </w:rPr>
            </w:pPr>
            <w:r w:rsidRPr="00897458">
              <w:rPr>
                <w:rFonts w:ascii="Cambria" w:hAnsi="Cambria" w:cs="Cambria"/>
                <w:sz w:val="26"/>
                <w:szCs w:val="26"/>
                <w:lang w:val="en-US"/>
              </w:rPr>
              <w:t>персонал</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Недопускане на аварий, съответно замръсяване на въздуха от  дефектирали машини и съоражения</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 xml:space="preserve">Използване на стандартни </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 xml:space="preserve">автоматизирани пелетни котли с висок коефициент на полезно </w:t>
            </w:r>
            <w:r w:rsidRPr="00897458">
              <w:rPr>
                <w:rFonts w:ascii="Cambria" w:hAnsi="Cambria" w:cs="Cambria"/>
                <w:sz w:val="26"/>
                <w:szCs w:val="26"/>
                <w:lang w:val="ru-RU"/>
              </w:rPr>
              <w:lastRenderedPageBreak/>
              <w:t>действие</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lastRenderedPageBreak/>
              <w:t>Експлоатация</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 xml:space="preserve">Недеопускане на </w:t>
            </w:r>
          </w:p>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 xml:space="preserve">замърсяване на </w:t>
            </w:r>
          </w:p>
          <w:p w:rsidR="005003B3" w:rsidRPr="00897458" w:rsidRDefault="005003B3" w:rsidP="007044BB">
            <w:pPr>
              <w:autoSpaceDE w:val="0"/>
              <w:autoSpaceDN w:val="0"/>
              <w:adjustRightInd w:val="0"/>
              <w:spacing w:after="60"/>
              <w:ind w:hanging="49"/>
              <w:rPr>
                <w:rFonts w:ascii="Cambria" w:hAnsi="Cambria" w:cs="Cambria"/>
                <w:sz w:val="26"/>
                <w:szCs w:val="26"/>
              </w:rPr>
            </w:pPr>
            <w:r w:rsidRPr="00897458">
              <w:rPr>
                <w:rFonts w:ascii="Cambria" w:hAnsi="Cambria" w:cs="Cambria"/>
                <w:sz w:val="26"/>
                <w:szCs w:val="26"/>
                <w:lang w:val="ru-RU"/>
              </w:rPr>
              <w:lastRenderedPageBreak/>
              <w:t xml:space="preserve">въздуха </w:t>
            </w:r>
            <w:r w:rsidRPr="00897458">
              <w:rPr>
                <w:rFonts w:ascii="Cambria" w:hAnsi="Cambria" w:cs="Cambria"/>
                <w:sz w:val="26"/>
                <w:szCs w:val="26"/>
              </w:rPr>
              <w:t>и намаляване на ФПЧ</w:t>
            </w:r>
          </w:p>
        </w:tc>
      </w:tr>
      <w:tr w:rsidR="005003B3" w:rsidRPr="00897458">
        <w:tc>
          <w:tcPr>
            <w:tcW w:w="10112" w:type="dxa"/>
            <w:gridSpan w:val="4"/>
            <w:tcBorders>
              <w:left w:val="nil"/>
              <w:right w:val="nil"/>
            </w:tcBorders>
          </w:tcPr>
          <w:p w:rsidR="005003B3" w:rsidRPr="00897458" w:rsidRDefault="005003B3" w:rsidP="00897458">
            <w:pPr>
              <w:widowControl w:val="0"/>
              <w:autoSpaceDE w:val="0"/>
              <w:autoSpaceDN w:val="0"/>
              <w:adjustRightInd w:val="0"/>
              <w:spacing w:after="60"/>
              <w:ind w:hanging="49"/>
              <w:jc w:val="center"/>
              <w:rPr>
                <w:rFonts w:ascii="Cambria" w:hAnsi="Cambria" w:cs="Cambria"/>
                <w:b/>
                <w:bCs/>
                <w:sz w:val="26"/>
                <w:szCs w:val="26"/>
                <w:lang w:val="ru-RU"/>
              </w:rPr>
            </w:pPr>
            <w:r w:rsidRPr="00897458">
              <w:rPr>
                <w:rFonts w:ascii="Cambria" w:hAnsi="Cambria" w:cs="Cambria"/>
                <w:b/>
                <w:bCs/>
                <w:sz w:val="26"/>
                <w:szCs w:val="26"/>
                <w:lang w:val="ru-RU"/>
              </w:rPr>
              <w:lastRenderedPageBreak/>
              <w:t>Подземни повърхностни води и  почви</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 xml:space="preserve">Канализационните мрежи </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да се изпълнят качествено, с оглед недопускане на течове</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Предпазване на подземните води от замръсяване</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Оползотворяване на излишните земни маси</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Строителство</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Опазване от замръсяване на</w:t>
            </w:r>
          </w:p>
          <w:p w:rsidR="005003B3" w:rsidRPr="00897458" w:rsidRDefault="005003B3" w:rsidP="007044BB">
            <w:pPr>
              <w:widowControl w:val="0"/>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почвите</w:t>
            </w:r>
          </w:p>
        </w:tc>
      </w:tr>
      <w:tr w:rsidR="005003B3" w:rsidRPr="00897458">
        <w:tc>
          <w:tcPr>
            <w:tcW w:w="10112" w:type="dxa"/>
            <w:gridSpan w:val="4"/>
          </w:tcPr>
          <w:p w:rsidR="005003B3" w:rsidRPr="00897458" w:rsidRDefault="005003B3" w:rsidP="00897458">
            <w:pPr>
              <w:widowControl w:val="0"/>
              <w:autoSpaceDE w:val="0"/>
              <w:autoSpaceDN w:val="0"/>
              <w:adjustRightInd w:val="0"/>
              <w:spacing w:after="60"/>
              <w:ind w:hanging="49"/>
              <w:jc w:val="center"/>
              <w:rPr>
                <w:rFonts w:ascii="Cambria" w:hAnsi="Cambria" w:cs="Cambria"/>
                <w:b/>
                <w:bCs/>
                <w:sz w:val="26"/>
                <w:szCs w:val="26"/>
                <w:lang w:val="en-US"/>
              </w:rPr>
            </w:pPr>
            <w:r w:rsidRPr="00897458">
              <w:rPr>
                <w:rFonts w:ascii="Cambria" w:hAnsi="Cambria" w:cs="Cambria"/>
                <w:b/>
                <w:bCs/>
                <w:sz w:val="26"/>
                <w:szCs w:val="26"/>
                <w:lang w:val="en-US"/>
              </w:rPr>
              <w:t>Отпадъци</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Строителни отпадъци - неопасни,</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 xml:space="preserve"> които ще се събират в специализирани съдове за строителни отпадъци, разположени на отделена за целта площадка. Дейностите по събиране, транспортиране и третиране на СО</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 xml:space="preserve"> ще се извършват от лица, които </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имат право да извършват тези дейности съгласно чл. 35 ЗУО</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rPr>
              <w:t>Строителство</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Минимизиране отрицателния</w:t>
            </w:r>
          </w:p>
          <w:p w:rsidR="005003B3" w:rsidRPr="00897458" w:rsidRDefault="005003B3" w:rsidP="007044BB">
            <w:pPr>
              <w:autoSpaceDE w:val="0"/>
              <w:autoSpaceDN w:val="0"/>
              <w:adjustRightInd w:val="0"/>
              <w:spacing w:after="60"/>
              <w:ind w:hanging="49"/>
              <w:rPr>
                <w:rFonts w:ascii="Cambria" w:hAnsi="Cambria" w:cs="Cambria"/>
                <w:sz w:val="26"/>
                <w:szCs w:val="26"/>
                <w:lang w:val="ru-RU"/>
              </w:rPr>
            </w:pPr>
            <w:r w:rsidRPr="00897458">
              <w:rPr>
                <w:rFonts w:ascii="Cambria" w:hAnsi="Cambria" w:cs="Cambria"/>
                <w:sz w:val="26"/>
                <w:szCs w:val="26"/>
                <w:lang w:val="ru-RU"/>
              </w:rPr>
              <w:t>ефект от отпадаците</w:t>
            </w:r>
          </w:p>
        </w:tc>
      </w:tr>
      <w:tr w:rsidR="005003B3" w:rsidRPr="00897458">
        <w:tc>
          <w:tcPr>
            <w:tcW w:w="4352" w:type="dxa"/>
            <w:gridSpan w:val="2"/>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 xml:space="preserve">Битовите отпадъци ще се извозват на регионалното сметище за ТБО от </w:t>
            </w:r>
          </w:p>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rPr>
              <w:t>фирмата поддържаща чистотата в района</w:t>
            </w:r>
          </w:p>
        </w:tc>
        <w:tc>
          <w:tcPr>
            <w:tcW w:w="1948" w:type="dxa"/>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Експлоатация</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en-US"/>
              </w:rPr>
            </w:pPr>
            <w:r w:rsidRPr="00897458">
              <w:rPr>
                <w:rFonts w:ascii="Cambria" w:hAnsi="Cambria" w:cs="Cambria"/>
                <w:sz w:val="26"/>
                <w:szCs w:val="26"/>
                <w:lang w:val="en-US"/>
              </w:rPr>
              <w:t xml:space="preserve">Екологосъобразно </w:t>
            </w:r>
          </w:p>
          <w:p w:rsidR="005003B3" w:rsidRPr="00897458" w:rsidRDefault="005003B3" w:rsidP="007044BB">
            <w:pPr>
              <w:autoSpaceDE w:val="0"/>
              <w:autoSpaceDN w:val="0"/>
              <w:adjustRightInd w:val="0"/>
              <w:spacing w:after="60"/>
              <w:ind w:hanging="49"/>
              <w:rPr>
                <w:rFonts w:ascii="Cambria" w:hAnsi="Cambria" w:cs="Cambria"/>
                <w:sz w:val="26"/>
                <w:szCs w:val="26"/>
                <w:lang w:val="en-US"/>
              </w:rPr>
            </w:pPr>
            <w:r w:rsidRPr="00897458">
              <w:rPr>
                <w:rFonts w:ascii="Cambria" w:hAnsi="Cambria" w:cs="Cambria"/>
                <w:sz w:val="26"/>
                <w:szCs w:val="26"/>
                <w:lang w:val="en-US"/>
              </w:rPr>
              <w:t>оползотворяване на отпадъците</w:t>
            </w:r>
          </w:p>
        </w:tc>
      </w:tr>
      <w:tr w:rsidR="005003B3" w:rsidRPr="00897458">
        <w:tblPrEx>
          <w:tblLook w:val="0000" w:firstRow="0" w:lastRow="0" w:firstColumn="0" w:lastColumn="0" w:noHBand="0" w:noVBand="0"/>
        </w:tblPrEx>
        <w:tc>
          <w:tcPr>
            <w:tcW w:w="10112" w:type="dxa"/>
            <w:gridSpan w:val="4"/>
          </w:tcPr>
          <w:p w:rsidR="005003B3" w:rsidRPr="00897458" w:rsidRDefault="005003B3" w:rsidP="00897458">
            <w:pPr>
              <w:widowControl w:val="0"/>
              <w:autoSpaceDE w:val="0"/>
              <w:autoSpaceDN w:val="0"/>
              <w:adjustRightInd w:val="0"/>
              <w:spacing w:after="60"/>
              <w:ind w:hanging="49"/>
              <w:jc w:val="center"/>
              <w:rPr>
                <w:rFonts w:ascii="Cambria" w:hAnsi="Cambria" w:cs="Cambria"/>
                <w:b/>
                <w:bCs/>
                <w:sz w:val="26"/>
                <w:szCs w:val="26"/>
                <w:lang w:val="ru-RU"/>
              </w:rPr>
            </w:pPr>
            <w:r w:rsidRPr="00897458">
              <w:rPr>
                <w:rFonts w:ascii="Cambria" w:hAnsi="Cambria" w:cs="Cambria"/>
                <w:b/>
                <w:bCs/>
                <w:sz w:val="26"/>
                <w:szCs w:val="26"/>
                <w:lang w:val="ru-RU"/>
              </w:rPr>
              <w:t>Вредни физически фактори - шум и вибрации</w:t>
            </w:r>
          </w:p>
        </w:tc>
      </w:tr>
      <w:tr w:rsidR="005003B3" w:rsidRPr="00897458">
        <w:tblPrEx>
          <w:tblLook w:val="0000" w:firstRow="0" w:lastRow="0" w:firstColumn="0" w:lastColumn="0" w:noHBand="0" w:noVBand="0"/>
        </w:tblPrEx>
        <w:trPr>
          <w:trHeight w:val="419"/>
        </w:trPr>
        <w:tc>
          <w:tcPr>
            <w:tcW w:w="4102" w:type="dxa"/>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Засаждане на допълнителна подходяща растителност в имота</w:t>
            </w:r>
          </w:p>
        </w:tc>
        <w:tc>
          <w:tcPr>
            <w:tcW w:w="2198" w:type="dxa"/>
            <w:gridSpan w:val="2"/>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Поектиране</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en-US"/>
              </w:rPr>
            </w:pPr>
            <w:r w:rsidRPr="00897458">
              <w:rPr>
                <w:rFonts w:ascii="Cambria" w:hAnsi="Cambria" w:cs="Cambria"/>
                <w:sz w:val="26"/>
                <w:szCs w:val="26"/>
                <w:lang w:val="en-US"/>
              </w:rPr>
              <w:t>Снижават шумовите емисии</w:t>
            </w:r>
          </w:p>
        </w:tc>
      </w:tr>
      <w:tr w:rsidR="005003B3" w:rsidRPr="00897458">
        <w:tblPrEx>
          <w:tblLook w:val="0000" w:firstRow="0" w:lastRow="0" w:firstColumn="0" w:lastColumn="0" w:noHBand="0" w:noVBand="0"/>
        </w:tblPrEx>
        <w:trPr>
          <w:trHeight w:val="368"/>
        </w:trPr>
        <w:tc>
          <w:tcPr>
            <w:tcW w:w="4102" w:type="dxa"/>
          </w:tcPr>
          <w:p w:rsidR="005003B3" w:rsidRPr="00897458" w:rsidRDefault="005003B3" w:rsidP="007044BB">
            <w:pPr>
              <w:autoSpaceDE w:val="0"/>
              <w:autoSpaceDN w:val="0"/>
              <w:adjustRightInd w:val="0"/>
              <w:spacing w:after="60"/>
              <w:ind w:hanging="76"/>
              <w:rPr>
                <w:rFonts w:ascii="Cambria" w:hAnsi="Cambria" w:cs="Cambria"/>
                <w:sz w:val="26"/>
                <w:szCs w:val="26"/>
                <w:lang w:val="ru-RU"/>
              </w:rPr>
            </w:pPr>
            <w:r w:rsidRPr="00897458">
              <w:rPr>
                <w:rFonts w:ascii="Cambria" w:hAnsi="Cambria" w:cs="Cambria"/>
                <w:sz w:val="26"/>
                <w:szCs w:val="26"/>
                <w:lang w:val="ru-RU"/>
              </w:rPr>
              <w:t>Направа на гладки асфалто-бетонни вътрешни настилки и обслужващи пътища</w:t>
            </w:r>
          </w:p>
        </w:tc>
        <w:tc>
          <w:tcPr>
            <w:tcW w:w="2198" w:type="dxa"/>
            <w:gridSpan w:val="2"/>
          </w:tcPr>
          <w:p w:rsidR="005003B3" w:rsidRPr="00897458" w:rsidRDefault="005003B3" w:rsidP="007044BB">
            <w:pPr>
              <w:widowControl w:val="0"/>
              <w:autoSpaceDE w:val="0"/>
              <w:autoSpaceDN w:val="0"/>
              <w:adjustRightInd w:val="0"/>
              <w:spacing w:after="60"/>
              <w:ind w:hanging="38"/>
              <w:rPr>
                <w:rFonts w:ascii="Cambria" w:hAnsi="Cambria" w:cs="Cambria"/>
                <w:sz w:val="26"/>
                <w:szCs w:val="26"/>
                <w:lang w:val="en-US"/>
              </w:rPr>
            </w:pPr>
            <w:r w:rsidRPr="00897458">
              <w:rPr>
                <w:rFonts w:ascii="Cambria" w:hAnsi="Cambria" w:cs="Cambria"/>
                <w:sz w:val="26"/>
                <w:szCs w:val="26"/>
                <w:lang w:val="en-US"/>
              </w:rPr>
              <w:t>Поектиране</w:t>
            </w:r>
          </w:p>
        </w:tc>
        <w:tc>
          <w:tcPr>
            <w:tcW w:w="3812" w:type="dxa"/>
          </w:tcPr>
          <w:p w:rsidR="005003B3" w:rsidRPr="00897458" w:rsidRDefault="005003B3" w:rsidP="007044BB">
            <w:pPr>
              <w:autoSpaceDE w:val="0"/>
              <w:autoSpaceDN w:val="0"/>
              <w:adjustRightInd w:val="0"/>
              <w:spacing w:after="60"/>
              <w:ind w:hanging="49"/>
              <w:rPr>
                <w:rFonts w:ascii="Cambria" w:hAnsi="Cambria" w:cs="Cambria"/>
                <w:sz w:val="26"/>
                <w:szCs w:val="26"/>
                <w:lang w:val="en-US"/>
              </w:rPr>
            </w:pPr>
            <w:r w:rsidRPr="00897458">
              <w:rPr>
                <w:rFonts w:ascii="Cambria" w:hAnsi="Cambria" w:cs="Cambria"/>
                <w:sz w:val="26"/>
                <w:szCs w:val="26"/>
                <w:lang w:val="en-US"/>
              </w:rPr>
              <w:t>Снижават шумовите емисии</w:t>
            </w:r>
          </w:p>
        </w:tc>
      </w:tr>
    </w:tbl>
    <w:p w:rsidR="005003B3" w:rsidRPr="00AF68FA" w:rsidRDefault="005003B3" w:rsidP="007044BB">
      <w:pPr>
        <w:spacing w:after="60"/>
        <w:ind w:firstLine="360"/>
        <w:jc w:val="center"/>
        <w:rPr>
          <w:rFonts w:ascii="Cambria" w:hAnsi="Cambria" w:cs="Cambria"/>
          <w:b/>
          <w:bCs/>
          <w:color w:val="000000"/>
          <w:sz w:val="28"/>
          <w:szCs w:val="28"/>
          <w:lang w:eastAsia="bg-BG"/>
        </w:rPr>
      </w:pPr>
    </w:p>
    <w:p w:rsidR="005003B3" w:rsidRPr="00AF68FA" w:rsidRDefault="005003B3" w:rsidP="007044BB">
      <w:pPr>
        <w:spacing w:after="60"/>
        <w:ind w:firstLine="360"/>
        <w:jc w:val="center"/>
        <w:rPr>
          <w:rFonts w:ascii="Cambria" w:hAnsi="Cambria" w:cs="Cambria"/>
          <w:b/>
          <w:bCs/>
          <w:color w:val="000000"/>
          <w:sz w:val="28"/>
          <w:szCs w:val="28"/>
          <w:lang w:eastAsia="bg-BG"/>
        </w:rPr>
      </w:pPr>
      <w:r w:rsidRPr="00AF68FA">
        <w:rPr>
          <w:rFonts w:ascii="Cambria" w:hAnsi="Cambria" w:cs="Cambria"/>
          <w:b/>
          <w:bCs/>
          <w:color w:val="000000"/>
          <w:sz w:val="28"/>
          <w:szCs w:val="28"/>
          <w:lang w:eastAsia="bg-BG"/>
        </w:rPr>
        <w:t>ЧОВЕШКОТО ЗДРАВЕ.</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5003B3" w:rsidRPr="00AF68FA" w:rsidRDefault="005003B3" w:rsidP="007044BB">
      <w:pPr>
        <w:spacing w:after="60"/>
        <w:ind w:firstLine="360"/>
        <w:jc w:val="both"/>
        <w:rPr>
          <w:rFonts w:ascii="Cambria" w:hAnsi="Cambria" w:cs="Cambria"/>
          <w:sz w:val="28"/>
          <w:szCs w:val="28"/>
        </w:rPr>
      </w:pPr>
      <w:r w:rsidRPr="00AF68FA">
        <w:rPr>
          <w:rFonts w:ascii="Cambria" w:hAnsi="Cambria" w:cs="Cambria"/>
          <w:sz w:val="28"/>
          <w:szCs w:val="28"/>
        </w:rPr>
        <w:lastRenderedPageBreak/>
        <w:t>Ще се разработи план за аварийни, кризисни ситуации и залпови замърсявания  и мерки  за тяхното предотвратяване или преодоляване;</w:t>
      </w:r>
    </w:p>
    <w:p w:rsidR="005003B3" w:rsidRPr="00AF68FA" w:rsidRDefault="005003B3" w:rsidP="007044BB">
      <w:pPr>
        <w:spacing w:after="60"/>
        <w:ind w:firstLine="360"/>
        <w:jc w:val="both"/>
        <w:rPr>
          <w:rFonts w:ascii="Cambria" w:hAnsi="Cambria" w:cs="Cambria"/>
          <w:i/>
          <w:iCs/>
          <w:sz w:val="28"/>
          <w:szCs w:val="28"/>
          <w:u w:val="single"/>
        </w:rPr>
      </w:pPr>
      <w:r w:rsidRPr="00AF68FA">
        <w:rPr>
          <w:rFonts w:ascii="Cambria" w:hAnsi="Cambria" w:cs="Cambria"/>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5003B3" w:rsidRPr="00AF68FA" w:rsidRDefault="005003B3" w:rsidP="007044BB">
      <w:pPr>
        <w:spacing w:after="60"/>
        <w:ind w:firstLine="360"/>
        <w:jc w:val="both"/>
        <w:rPr>
          <w:rFonts w:ascii="Cambria" w:hAnsi="Cambria" w:cs="Cambria"/>
          <w:b/>
          <w:bCs/>
          <w:color w:val="000000"/>
          <w:sz w:val="28"/>
          <w:szCs w:val="28"/>
          <w:lang w:eastAsia="bg-BG"/>
        </w:rPr>
      </w:pPr>
    </w:p>
    <w:p w:rsidR="005003B3" w:rsidRPr="00AF68FA" w:rsidRDefault="005003B3" w:rsidP="007044BB">
      <w:pPr>
        <w:spacing w:after="60"/>
        <w:ind w:firstLine="360"/>
        <w:jc w:val="both"/>
        <w:rPr>
          <w:rFonts w:ascii="Cambria" w:hAnsi="Cambria" w:cs="Cambria"/>
          <w:b/>
          <w:bCs/>
          <w:color w:val="000000"/>
          <w:sz w:val="28"/>
          <w:szCs w:val="28"/>
          <w:lang w:eastAsia="bg-BG"/>
        </w:rPr>
      </w:pPr>
      <w:r w:rsidRPr="00B245F7">
        <w:rPr>
          <w:rFonts w:ascii="Cambria" w:hAnsi="Cambria" w:cs="Cambria"/>
          <w:b/>
          <w:bCs/>
          <w:color w:val="000000"/>
          <w:sz w:val="28"/>
          <w:szCs w:val="28"/>
          <w:highlight w:val="lightGray"/>
          <w:lang w:eastAsia="bg-BG"/>
        </w:rPr>
        <w:t>V. ОБЩЕСТВЕН ИНТЕРЕС КЪМ ИНВЕСТИЦИОННОТО ПРЕДЛОЖЕНИЕ</w:t>
      </w:r>
      <w:r w:rsidRPr="00AF68FA">
        <w:rPr>
          <w:rFonts w:ascii="Cambria" w:hAnsi="Cambria" w:cs="Cambria"/>
          <w:b/>
          <w:bCs/>
          <w:color w:val="000000"/>
          <w:sz w:val="28"/>
          <w:szCs w:val="28"/>
          <w:lang w:eastAsia="bg-BG"/>
        </w:rPr>
        <w:t>.</w:t>
      </w:r>
    </w:p>
    <w:p w:rsidR="005003B3" w:rsidRPr="004C708F" w:rsidRDefault="005003B3" w:rsidP="004C708F">
      <w:pPr>
        <w:spacing w:after="0"/>
        <w:ind w:firstLine="357"/>
        <w:jc w:val="both"/>
        <w:rPr>
          <w:rFonts w:ascii="Cambria" w:hAnsi="Cambria" w:cs="Cambria"/>
          <w:sz w:val="28"/>
          <w:szCs w:val="28"/>
        </w:rPr>
      </w:pPr>
      <w:r w:rsidRPr="004C708F">
        <w:rPr>
          <w:rFonts w:ascii="Cambria" w:hAnsi="Cambria" w:cs="Cambria"/>
          <w:sz w:val="28"/>
          <w:szCs w:val="28"/>
        </w:rPr>
        <w:t xml:space="preserve">В съответствие с изискванията на чл. 4 ал.2 от Наредбата за условията и реда за извършване на ОВОС, едновременно с уведомяването в РИОСВ – Пловдив възложителят информира засегнатата общественост. </w:t>
      </w:r>
    </w:p>
    <w:p w:rsidR="005003B3" w:rsidRPr="004C708F" w:rsidRDefault="005003B3" w:rsidP="004C708F">
      <w:pPr>
        <w:spacing w:after="0"/>
        <w:ind w:firstLine="357"/>
        <w:jc w:val="both"/>
        <w:rPr>
          <w:rFonts w:ascii="Cambria" w:hAnsi="Cambria" w:cs="Cambria"/>
          <w:sz w:val="28"/>
          <w:szCs w:val="28"/>
        </w:rPr>
      </w:pPr>
      <w:r w:rsidRPr="004C708F">
        <w:rPr>
          <w:rFonts w:ascii="Cambria" w:hAnsi="Cambria" w:cs="Cambria"/>
          <w:sz w:val="28"/>
          <w:szCs w:val="28"/>
        </w:rPr>
        <w:t xml:space="preserve">РИОСВ – Пловдив ще осигури обществен достъп до информацията по приложение № 2, чрез съобщение на интернет страницата си за най-малко 14 дни за изразяване на становища от заинтересованите лица и ще предостави копие на искането и информацията по приложение № 2 на съответната община/район/кметство.                 </w:t>
      </w:r>
    </w:p>
    <w:p w:rsidR="005003B3" w:rsidRPr="00AF68FA" w:rsidRDefault="005003B3" w:rsidP="007044BB">
      <w:pPr>
        <w:spacing w:after="60"/>
        <w:ind w:firstLine="360"/>
        <w:jc w:val="both"/>
        <w:rPr>
          <w:rFonts w:ascii="Cambria" w:hAnsi="Cambria" w:cs="Cambria"/>
          <w:b/>
          <w:bCs/>
          <w:sz w:val="28"/>
          <w:szCs w:val="28"/>
          <w:lang w:eastAsia="bg-BG"/>
        </w:rPr>
      </w:pP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lang w:val="ru-RU"/>
        </w:rPr>
      </w:pP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sz w:val="28"/>
          <w:szCs w:val="28"/>
          <w:lang w:val="ru-RU"/>
        </w:rPr>
      </w:pPr>
    </w:p>
    <w:p w:rsidR="005003B3" w:rsidRDefault="005003B3" w:rsidP="007044BB">
      <w:pPr>
        <w:shd w:val="clear" w:color="auto" w:fill="FFFFFF"/>
        <w:autoSpaceDE w:val="0"/>
        <w:autoSpaceDN w:val="0"/>
        <w:adjustRightInd w:val="0"/>
        <w:spacing w:after="60"/>
        <w:ind w:firstLine="360"/>
        <w:jc w:val="both"/>
        <w:rPr>
          <w:rFonts w:ascii="Cambria" w:hAnsi="Cambria" w:cs="Cambria"/>
          <w:b/>
          <w:bCs/>
          <w:sz w:val="28"/>
          <w:szCs w:val="28"/>
          <w:lang w:val="ru-RU"/>
        </w:rPr>
      </w:pPr>
      <w:r>
        <w:rPr>
          <w:rFonts w:ascii="Cambria" w:hAnsi="Cambria" w:cs="Cambria"/>
          <w:b/>
          <w:bCs/>
          <w:sz w:val="28"/>
          <w:szCs w:val="28"/>
          <w:lang w:val="ru-RU"/>
        </w:rPr>
        <w:t>……………………………</w:t>
      </w:r>
    </w:p>
    <w:p w:rsidR="005003B3" w:rsidRPr="00AF68FA" w:rsidRDefault="005003B3" w:rsidP="007044BB">
      <w:pPr>
        <w:shd w:val="clear" w:color="auto" w:fill="FFFFFF"/>
        <w:autoSpaceDE w:val="0"/>
        <w:autoSpaceDN w:val="0"/>
        <w:adjustRightInd w:val="0"/>
        <w:spacing w:after="60"/>
        <w:ind w:firstLine="360"/>
        <w:jc w:val="both"/>
        <w:rPr>
          <w:rFonts w:ascii="Cambria" w:hAnsi="Cambria" w:cs="Cambria"/>
          <w:b/>
          <w:bCs/>
          <w:sz w:val="28"/>
          <w:szCs w:val="28"/>
          <w:lang w:val="ru-RU"/>
        </w:rPr>
      </w:pPr>
      <w:r>
        <w:rPr>
          <w:rFonts w:ascii="Cambria" w:hAnsi="Cambria" w:cs="Cambria"/>
          <w:b/>
          <w:bCs/>
          <w:sz w:val="28"/>
          <w:szCs w:val="28"/>
          <w:lang w:val="ru-RU"/>
        </w:rPr>
        <w:t>ВЪЗЛОЖИТЕЛ</w:t>
      </w:r>
    </w:p>
    <w:sectPr w:rsidR="005003B3" w:rsidRPr="00AF68FA" w:rsidSect="00AF68FA">
      <w:footerReference w:type="default" r:id="rId9"/>
      <w:pgSz w:w="11906" w:h="16838"/>
      <w:pgMar w:top="1281" w:right="746" w:bottom="11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04" w:rsidRDefault="004F2304" w:rsidP="00F62DCA">
      <w:pPr>
        <w:spacing w:after="0" w:line="240" w:lineRule="auto"/>
      </w:pPr>
      <w:r>
        <w:separator/>
      </w:r>
    </w:p>
  </w:endnote>
  <w:endnote w:type="continuationSeparator" w:id="0">
    <w:p w:rsidR="004F2304" w:rsidRDefault="004F2304"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B3" w:rsidRDefault="004F2304">
    <w:pPr>
      <w:pStyle w:val="afb"/>
      <w:jc w:val="right"/>
    </w:pPr>
    <w:r>
      <w:fldChar w:fldCharType="begin"/>
    </w:r>
    <w:r>
      <w:instrText>PAGE   \* MERGEFORMAT</w:instrText>
    </w:r>
    <w:r>
      <w:fldChar w:fldCharType="separate"/>
    </w:r>
    <w:r w:rsidR="009A34FB">
      <w:rPr>
        <w:noProof/>
      </w:rPr>
      <w:t>2</w:t>
    </w:r>
    <w:r>
      <w:rPr>
        <w:noProof/>
      </w:rPr>
      <w:fldChar w:fldCharType="end"/>
    </w:r>
  </w:p>
  <w:p w:rsidR="005003B3" w:rsidRDefault="005003B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04" w:rsidRDefault="004F2304" w:rsidP="00F62DCA">
      <w:pPr>
        <w:spacing w:after="0" w:line="240" w:lineRule="auto"/>
      </w:pPr>
      <w:r>
        <w:separator/>
      </w:r>
    </w:p>
  </w:footnote>
  <w:footnote w:type="continuationSeparator" w:id="0">
    <w:p w:rsidR="004F2304" w:rsidRDefault="004F2304"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7" w15:restartNumberingAfterBreak="0">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8"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0"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6"/>
  </w:num>
  <w:num w:numId="2">
    <w:abstractNumId w:val="10"/>
  </w:num>
  <w:num w:numId="3">
    <w:abstractNumId w:val="2"/>
  </w:num>
  <w:num w:numId="4">
    <w:abstractNumId w:val="3"/>
  </w:num>
  <w:num w:numId="5">
    <w:abstractNumId w:val="8"/>
  </w:num>
  <w:num w:numId="6">
    <w:abstractNumId w:val="1"/>
  </w:num>
  <w:num w:numId="7">
    <w:abstractNumId w:val="7"/>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76497"/>
    <w:rsid w:val="00092AF3"/>
    <w:rsid w:val="000D679C"/>
    <w:rsid w:val="00140362"/>
    <w:rsid w:val="0014393D"/>
    <w:rsid w:val="00170BF8"/>
    <w:rsid w:val="00171540"/>
    <w:rsid w:val="001A51AC"/>
    <w:rsid w:val="001B1373"/>
    <w:rsid w:val="001E2BE3"/>
    <w:rsid w:val="00267197"/>
    <w:rsid w:val="002A2054"/>
    <w:rsid w:val="002A4963"/>
    <w:rsid w:val="002A66F6"/>
    <w:rsid w:val="002D4F7A"/>
    <w:rsid w:val="002E485C"/>
    <w:rsid w:val="002F2AE0"/>
    <w:rsid w:val="00332F4E"/>
    <w:rsid w:val="00395564"/>
    <w:rsid w:val="003B107D"/>
    <w:rsid w:val="003B116F"/>
    <w:rsid w:val="003D36CA"/>
    <w:rsid w:val="003D5E7C"/>
    <w:rsid w:val="0041250D"/>
    <w:rsid w:val="00425553"/>
    <w:rsid w:val="0042556C"/>
    <w:rsid w:val="00444164"/>
    <w:rsid w:val="00477320"/>
    <w:rsid w:val="004B7F0E"/>
    <w:rsid w:val="004C16D7"/>
    <w:rsid w:val="004C708F"/>
    <w:rsid w:val="004E713E"/>
    <w:rsid w:val="004F2304"/>
    <w:rsid w:val="004F3BE3"/>
    <w:rsid w:val="005003B3"/>
    <w:rsid w:val="00500ECB"/>
    <w:rsid w:val="005B4112"/>
    <w:rsid w:val="005B65C9"/>
    <w:rsid w:val="00602562"/>
    <w:rsid w:val="0063498C"/>
    <w:rsid w:val="006A72B0"/>
    <w:rsid w:val="006C5514"/>
    <w:rsid w:val="006D123F"/>
    <w:rsid w:val="006E753A"/>
    <w:rsid w:val="007044BB"/>
    <w:rsid w:val="00755042"/>
    <w:rsid w:val="00763EE6"/>
    <w:rsid w:val="00785658"/>
    <w:rsid w:val="007D1E3A"/>
    <w:rsid w:val="007E0850"/>
    <w:rsid w:val="00884CF9"/>
    <w:rsid w:val="00897458"/>
    <w:rsid w:val="008A4739"/>
    <w:rsid w:val="00956932"/>
    <w:rsid w:val="009839CE"/>
    <w:rsid w:val="00993BA8"/>
    <w:rsid w:val="009A1369"/>
    <w:rsid w:val="009A34FB"/>
    <w:rsid w:val="009A5363"/>
    <w:rsid w:val="00A01417"/>
    <w:rsid w:val="00A32747"/>
    <w:rsid w:val="00AA5EDF"/>
    <w:rsid w:val="00AF68FA"/>
    <w:rsid w:val="00B02C84"/>
    <w:rsid w:val="00B245F7"/>
    <w:rsid w:val="00B66825"/>
    <w:rsid w:val="00B72E9A"/>
    <w:rsid w:val="00BB3B32"/>
    <w:rsid w:val="00BD02CA"/>
    <w:rsid w:val="00BD5E3F"/>
    <w:rsid w:val="00BD750A"/>
    <w:rsid w:val="00C1399C"/>
    <w:rsid w:val="00C16759"/>
    <w:rsid w:val="00C61BBA"/>
    <w:rsid w:val="00C73368"/>
    <w:rsid w:val="00C94650"/>
    <w:rsid w:val="00D04544"/>
    <w:rsid w:val="00D34B35"/>
    <w:rsid w:val="00D67368"/>
    <w:rsid w:val="00DA60A8"/>
    <w:rsid w:val="00DE2132"/>
    <w:rsid w:val="00DE22FC"/>
    <w:rsid w:val="00DF4ABE"/>
    <w:rsid w:val="00E11FE8"/>
    <w:rsid w:val="00E244D4"/>
    <w:rsid w:val="00E41EF3"/>
    <w:rsid w:val="00E4466C"/>
    <w:rsid w:val="00E55BD6"/>
    <w:rsid w:val="00E72CDF"/>
    <w:rsid w:val="00E869C6"/>
    <w:rsid w:val="00E9290C"/>
    <w:rsid w:val="00F15E0E"/>
    <w:rsid w:val="00F31B2F"/>
    <w:rsid w:val="00F37D56"/>
    <w:rsid w:val="00F43372"/>
    <w:rsid w:val="00F62DCA"/>
    <w:rsid w:val="00F719D5"/>
    <w:rsid w:val="00FA605A"/>
    <w:rsid w:val="00FA66F8"/>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B582B"/>
  <w15:docId w15:val="{781A285D-B7BB-4BC2-9BDF-326CE074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0D"/>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99"/>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2A2054"/>
    <w:rPr>
      <w:lang w:eastAsia="en-US"/>
    </w:rPr>
  </w:style>
  <w:style w:type="paragraph" w:styleId="aff1">
    <w:name w:val="List"/>
    <w:aliases w:val="Paragraph1"/>
    <w:basedOn w:val="a"/>
    <w:uiPriority w:val="99"/>
    <w:locked/>
    <w:rsid w:val="00DA60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78403">
      <w:marLeft w:val="0"/>
      <w:marRight w:val="0"/>
      <w:marTop w:val="0"/>
      <w:marBottom w:val="0"/>
      <w:divBdr>
        <w:top w:val="none" w:sz="0" w:space="0" w:color="auto"/>
        <w:left w:val="none" w:sz="0" w:space="0" w:color="auto"/>
        <w:bottom w:val="none" w:sz="0" w:space="0" w:color="auto"/>
        <w:right w:val="none" w:sz="0" w:space="0" w:color="auto"/>
      </w:divBdr>
    </w:div>
    <w:div w:id="752778404">
      <w:marLeft w:val="0"/>
      <w:marRight w:val="0"/>
      <w:marTop w:val="0"/>
      <w:marBottom w:val="0"/>
      <w:divBdr>
        <w:top w:val="none" w:sz="0" w:space="0" w:color="auto"/>
        <w:left w:val="none" w:sz="0" w:space="0" w:color="auto"/>
        <w:bottom w:val="none" w:sz="0" w:space="0" w:color="auto"/>
        <w:right w:val="none" w:sz="0" w:space="0" w:color="auto"/>
      </w:divBdr>
    </w:div>
    <w:div w:id="752778405">
      <w:marLeft w:val="0"/>
      <w:marRight w:val="0"/>
      <w:marTop w:val="0"/>
      <w:marBottom w:val="0"/>
      <w:divBdr>
        <w:top w:val="none" w:sz="0" w:space="0" w:color="auto"/>
        <w:left w:val="none" w:sz="0" w:space="0" w:color="auto"/>
        <w:bottom w:val="none" w:sz="0" w:space="0" w:color="auto"/>
        <w:right w:val="none" w:sz="0" w:space="0" w:color="auto"/>
      </w:divBdr>
    </w:div>
    <w:div w:id="752778406">
      <w:marLeft w:val="0"/>
      <w:marRight w:val="0"/>
      <w:marTop w:val="0"/>
      <w:marBottom w:val="0"/>
      <w:divBdr>
        <w:top w:val="none" w:sz="0" w:space="0" w:color="auto"/>
        <w:left w:val="none" w:sz="0" w:space="0" w:color="auto"/>
        <w:bottom w:val="none" w:sz="0" w:space="0" w:color="auto"/>
        <w:right w:val="none" w:sz="0" w:space="0" w:color="auto"/>
      </w:divBdr>
    </w:div>
    <w:div w:id="752778407">
      <w:marLeft w:val="0"/>
      <w:marRight w:val="0"/>
      <w:marTop w:val="0"/>
      <w:marBottom w:val="0"/>
      <w:divBdr>
        <w:top w:val="none" w:sz="0" w:space="0" w:color="auto"/>
        <w:left w:val="none" w:sz="0" w:space="0" w:color="auto"/>
        <w:bottom w:val="none" w:sz="0" w:space="0" w:color="auto"/>
        <w:right w:val="none" w:sz="0" w:space="0" w:color="auto"/>
      </w:divBdr>
    </w:div>
    <w:div w:id="752778408">
      <w:marLeft w:val="0"/>
      <w:marRight w:val="0"/>
      <w:marTop w:val="0"/>
      <w:marBottom w:val="0"/>
      <w:divBdr>
        <w:top w:val="none" w:sz="0" w:space="0" w:color="auto"/>
        <w:left w:val="none" w:sz="0" w:space="0" w:color="auto"/>
        <w:bottom w:val="none" w:sz="0" w:space="0" w:color="auto"/>
        <w:right w:val="none" w:sz="0" w:space="0" w:color="auto"/>
      </w:divBdr>
    </w:div>
    <w:div w:id="75277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6517</Words>
  <Characters>37147</Characters>
  <Application>Microsoft Office Word</Application>
  <DocSecurity>0</DocSecurity>
  <Lines>309</Lines>
  <Paragraphs>87</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subject/>
  <dc:creator>Svetlio</dc:creator>
  <cp:keywords/>
  <dc:description/>
  <cp:lastModifiedBy>Vladimir Iliev</cp:lastModifiedBy>
  <cp:revision>2</cp:revision>
  <cp:lastPrinted>2018-04-03T12:55:00Z</cp:lastPrinted>
  <dcterms:created xsi:type="dcterms:W3CDTF">2022-09-21T11:09:00Z</dcterms:created>
  <dcterms:modified xsi:type="dcterms:W3CDTF">2022-09-21T11:09:00Z</dcterms:modified>
</cp:coreProperties>
</file>