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CC" w:rsidRPr="00394A77" w:rsidRDefault="00903ACC" w:rsidP="00903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Приложение № 2 към </w:t>
      </w:r>
      <w:r w:rsidRPr="00394A77">
        <w:rPr>
          <w:rStyle w:val="samedocreference"/>
          <w:rFonts w:ascii="Times New Roman" w:hAnsi="Times New Roman" w:cs="Times New Roman"/>
          <w:sz w:val="24"/>
          <w:szCs w:val="24"/>
        </w:rPr>
        <w:t>чл. 6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(Изм. - ДВ, бр. 3 от 2006 г., изм. и доп. - ДВ, бр. 3 от 2011 г., изм. и доп. - ДВ, бр. 12 от 2016 г., в сила от 12.02.2016 г., изм. - ДВ, бр. 3 от 2018 г., изм. - ДВ, бр. 31 от 2019 г., в сила от 12.04.2019 г.)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преценяване на необходимостта от ОВОС</w:t>
      </w:r>
    </w:p>
    <w:p w:rsidR="00EE3CD0" w:rsidRPr="00394A77" w:rsidRDefault="00EE3CD0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 Информация за контакт с възложителя:</w:t>
      </w:r>
    </w:p>
    <w:p w:rsidR="00EE3CD0" w:rsidRPr="00394A77" w:rsidRDefault="00EE3CD0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Име, постоянен адрес, търговско наименование и седалище.</w:t>
      </w:r>
    </w:p>
    <w:p w:rsidR="00EE3CD0" w:rsidRPr="00394A77" w:rsidRDefault="00EE3CD0" w:rsidP="001E58D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61956461"/>
      <w:r w:rsidR="006B7DDA" w:rsidRPr="00394A7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6B7DDA" w:rsidRPr="00394A77">
        <w:rPr>
          <w:rFonts w:ascii="Times New Roman" w:hAnsi="Times New Roman" w:cs="Times New Roman"/>
          <w:b/>
          <w:sz w:val="24"/>
          <w:szCs w:val="24"/>
        </w:rPr>
        <w:t>Сейдж</w:t>
      </w:r>
      <w:proofErr w:type="spellEnd"/>
      <w:r w:rsidR="006B7DDA"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7DDA" w:rsidRPr="00394A77">
        <w:rPr>
          <w:rFonts w:ascii="Times New Roman" w:hAnsi="Times New Roman" w:cs="Times New Roman"/>
          <w:b/>
          <w:sz w:val="24"/>
          <w:szCs w:val="24"/>
        </w:rPr>
        <w:t>Технолоджис</w:t>
      </w:r>
      <w:proofErr w:type="spellEnd"/>
      <w:r w:rsidR="006B7DDA" w:rsidRPr="00394A77">
        <w:rPr>
          <w:rFonts w:ascii="Times New Roman" w:hAnsi="Times New Roman" w:cs="Times New Roman"/>
          <w:b/>
          <w:sz w:val="24"/>
          <w:szCs w:val="24"/>
        </w:rPr>
        <w:t>“ ООД , ЕИК BG 203478623</w:t>
      </w:r>
      <w:bookmarkEnd w:id="0"/>
      <w:r w:rsidRPr="00394A77">
        <w:rPr>
          <w:rFonts w:ascii="Times New Roman" w:hAnsi="Times New Roman" w:cs="Times New Roman"/>
          <w:sz w:val="24"/>
          <w:szCs w:val="24"/>
        </w:rPr>
        <w:t>,</w:t>
      </w:r>
    </w:p>
    <w:p w:rsidR="006B7DDA" w:rsidRPr="00394A77" w:rsidRDefault="00EE3CD0" w:rsidP="001E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 и адрес на управление:</w:t>
      </w:r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гр. </w:t>
      </w:r>
      <w:r w:rsidR="006B7DDA" w:rsidRPr="00394A77">
        <w:rPr>
          <w:rFonts w:ascii="Times New Roman" w:hAnsi="Times New Roman" w:cs="Times New Roman"/>
          <w:sz w:val="24"/>
          <w:szCs w:val="24"/>
        </w:rPr>
        <w:t>София 1407,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proofErr w:type="spellStart"/>
      <w:r w:rsidR="006B7DDA" w:rsidRPr="00394A77">
        <w:rPr>
          <w:rFonts w:ascii="Times New Roman" w:hAnsi="Times New Roman" w:cs="Times New Roman"/>
          <w:sz w:val="24"/>
          <w:szCs w:val="24"/>
        </w:rPr>
        <w:t>ж.к.„Лозенец</w:t>
      </w:r>
      <w:proofErr w:type="spellEnd"/>
      <w:r w:rsidR="006B7DDA" w:rsidRPr="00394A77">
        <w:rPr>
          <w:rFonts w:ascii="Times New Roman" w:hAnsi="Times New Roman" w:cs="Times New Roman"/>
          <w:sz w:val="24"/>
          <w:szCs w:val="24"/>
        </w:rPr>
        <w:t xml:space="preserve">”, 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>б</w:t>
      </w:r>
      <w:r w:rsidR="006B7DDA" w:rsidRPr="00394A77">
        <w:rPr>
          <w:rFonts w:ascii="Times New Roman" w:hAnsi="Times New Roman" w:cs="Times New Roman"/>
          <w:sz w:val="24"/>
          <w:szCs w:val="24"/>
        </w:rPr>
        <w:t>у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>л.</w:t>
      </w:r>
      <w:r w:rsidR="006B7DDA" w:rsidRPr="00394A77">
        <w:rPr>
          <w:rFonts w:ascii="Times New Roman" w:hAnsi="Times New Roman" w:cs="Times New Roman"/>
          <w:sz w:val="24"/>
          <w:szCs w:val="24"/>
        </w:rPr>
        <w:t>„Черни връх“ 32А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>,</w:t>
      </w:r>
      <w:r w:rsidR="006B7DDA" w:rsidRPr="00394A77">
        <w:rPr>
          <w:rFonts w:ascii="Times New Roman" w:hAnsi="Times New Roman" w:cs="Times New Roman"/>
          <w:sz w:val="24"/>
          <w:szCs w:val="24"/>
        </w:rPr>
        <w:t xml:space="preserve"> ет. 7</w:t>
      </w:r>
    </w:p>
    <w:p w:rsidR="00EE3CD0" w:rsidRPr="00394A77" w:rsidRDefault="00EE3CD0" w:rsidP="00EE3C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Пълен пощенски адрес.</w:t>
      </w:r>
    </w:p>
    <w:p w:rsidR="00EE3CD0" w:rsidRPr="00394A77" w:rsidRDefault="00EE3CD0" w:rsidP="00EE3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DA" w:rsidRPr="00394A77" w:rsidRDefault="00EE3CD0" w:rsidP="001E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пълен пощенски адрес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кореспонденция</w:t>
      </w:r>
      <w:r w:rsidRPr="00394A77">
        <w:rPr>
          <w:rFonts w:ascii="Times New Roman" w:hAnsi="Times New Roman" w:cs="Times New Roman"/>
          <w:sz w:val="24"/>
          <w:szCs w:val="24"/>
        </w:rPr>
        <w:t xml:space="preserve"> :</w:t>
      </w:r>
      <w:r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гр. </w:t>
      </w:r>
      <w:r w:rsidR="006B7DDA" w:rsidRPr="00394A77">
        <w:rPr>
          <w:rFonts w:ascii="Times New Roman" w:hAnsi="Times New Roman" w:cs="Times New Roman"/>
          <w:sz w:val="24"/>
          <w:szCs w:val="24"/>
        </w:rPr>
        <w:t>София 1407,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 w:rsidR="006B7DDA" w:rsidRPr="00394A77">
        <w:rPr>
          <w:rFonts w:ascii="Times New Roman" w:hAnsi="Times New Roman" w:cs="Times New Roman"/>
          <w:sz w:val="24"/>
          <w:szCs w:val="24"/>
        </w:rPr>
        <w:t xml:space="preserve">ж.к. „Лозенец”, 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>б</w:t>
      </w:r>
      <w:r w:rsidR="006B7DDA" w:rsidRPr="00394A77">
        <w:rPr>
          <w:rFonts w:ascii="Times New Roman" w:hAnsi="Times New Roman" w:cs="Times New Roman"/>
          <w:sz w:val="24"/>
          <w:szCs w:val="24"/>
        </w:rPr>
        <w:t>у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л. </w:t>
      </w:r>
      <w:r w:rsidR="006B7DDA" w:rsidRPr="00394A77">
        <w:rPr>
          <w:rFonts w:ascii="Times New Roman" w:hAnsi="Times New Roman" w:cs="Times New Roman"/>
          <w:sz w:val="24"/>
          <w:szCs w:val="24"/>
        </w:rPr>
        <w:t>„Черни връх“ 32А</w:t>
      </w:r>
      <w:r w:rsidR="006B7DDA" w:rsidRPr="00394A77">
        <w:rPr>
          <w:rFonts w:ascii="Times New Roman" w:hAnsi="Times New Roman" w:cs="Times New Roman"/>
          <w:sz w:val="24"/>
          <w:szCs w:val="24"/>
          <w:lang w:val="zh-CN"/>
        </w:rPr>
        <w:t xml:space="preserve">, </w:t>
      </w:r>
      <w:r w:rsidR="006B7DDA" w:rsidRPr="00394A77">
        <w:rPr>
          <w:rFonts w:ascii="Times New Roman" w:hAnsi="Times New Roman" w:cs="Times New Roman"/>
          <w:sz w:val="24"/>
          <w:szCs w:val="24"/>
        </w:rPr>
        <w:t>ет. 7</w:t>
      </w:r>
    </w:p>
    <w:p w:rsidR="00EE3CD0" w:rsidRDefault="006B7DDA" w:rsidP="001E58D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адрес за кореспонденция: гр. Пловдив, ул. Пловдив-Запад 24А</w:t>
      </w:r>
    </w:p>
    <w:p w:rsidR="001E58DA" w:rsidRPr="00394A77" w:rsidRDefault="001E58DA" w:rsidP="001E58DA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ACC" w:rsidRPr="00394A77" w:rsidRDefault="00903ACC" w:rsidP="001E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3. Телефон, факс и e-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03ACC" w:rsidRPr="00394A77" w:rsidRDefault="00903ACC" w:rsidP="001E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03ACC" w:rsidRDefault="00903ACC" w:rsidP="001E58D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тел.: </w:t>
      </w:r>
      <w:r w:rsidR="006B7DDA" w:rsidRPr="00394A77">
        <w:rPr>
          <w:rFonts w:ascii="Times New Roman" w:hAnsi="Times New Roman" w:cs="Times New Roman"/>
          <w:sz w:val="24"/>
          <w:szCs w:val="24"/>
        </w:rPr>
        <w:t xml:space="preserve">0877 926 138,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8" w:history="1">
        <w:r w:rsidR="006B7DDA" w:rsidRPr="00394A7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office@stechnologies.bg</w:t>
        </w:r>
      </w:hyperlink>
    </w:p>
    <w:p w:rsidR="001E58DA" w:rsidRPr="00394A77" w:rsidRDefault="001E58DA" w:rsidP="006B7D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03ACC" w:rsidRPr="00394A77" w:rsidRDefault="00903ACC" w:rsidP="001E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4. Лице за контакти.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bookmarkStart w:id="1" w:name="_GoBack"/>
      <w:bookmarkEnd w:id="1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Резюме на инвестиционното предложение:</w:t>
      </w:r>
    </w:p>
    <w:p w:rsidR="00903ACC" w:rsidRPr="00394A77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Настоящото инвестиционно предложение е изготвено на основание чл. 81, ал. 1, т.2 от Закона за опазване на околната среда (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ДВ, бр. 91/ 2002 г., изм.)</w:t>
      </w:r>
    </w:p>
    <w:p w:rsidR="00903ACC" w:rsidRPr="00394A77" w:rsidRDefault="00903ACC" w:rsidP="00903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Съгласно писмо на РИОСВ – Пловдив, с изх.</w:t>
      </w:r>
      <w:r w:rsidRPr="00394A7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6E5246" w:rsidRPr="00394A77">
        <w:rPr>
          <w:rFonts w:ascii="Times New Roman" w:hAnsi="Times New Roman" w:cs="Times New Roman"/>
          <w:bCs/>
          <w:sz w:val="24"/>
          <w:szCs w:val="24"/>
        </w:rPr>
        <w:t xml:space="preserve">ОВОС </w:t>
      </w:r>
      <w:r w:rsidR="006B7DDA" w:rsidRPr="00394A77">
        <w:rPr>
          <w:rFonts w:ascii="Times New Roman" w:hAnsi="Times New Roman" w:cs="Times New Roman"/>
          <w:bCs/>
          <w:sz w:val="24"/>
          <w:szCs w:val="24"/>
        </w:rPr>
        <w:t>124</w:t>
      </w:r>
      <w:r w:rsidR="006E5246" w:rsidRPr="00394A77">
        <w:rPr>
          <w:rFonts w:ascii="Times New Roman" w:hAnsi="Times New Roman" w:cs="Times New Roman"/>
          <w:bCs/>
          <w:sz w:val="24"/>
          <w:szCs w:val="24"/>
        </w:rPr>
        <w:t>-</w:t>
      </w:r>
      <w:r w:rsidR="006B7DDA" w:rsidRPr="00394A77">
        <w:rPr>
          <w:rFonts w:ascii="Times New Roman" w:hAnsi="Times New Roman" w:cs="Times New Roman"/>
          <w:bCs/>
          <w:sz w:val="24"/>
          <w:szCs w:val="24"/>
        </w:rPr>
        <w:t>(3)</w:t>
      </w:r>
      <w:r w:rsidRPr="00394A77">
        <w:rPr>
          <w:rFonts w:ascii="Times New Roman" w:hAnsi="Times New Roman" w:cs="Times New Roman"/>
          <w:bCs/>
          <w:sz w:val="24"/>
          <w:szCs w:val="24"/>
        </w:rPr>
        <w:t>/</w:t>
      </w:r>
      <w:r w:rsidR="006B7DDA" w:rsidRPr="00394A77">
        <w:rPr>
          <w:rFonts w:ascii="Times New Roman" w:hAnsi="Times New Roman" w:cs="Times New Roman"/>
          <w:bCs/>
          <w:sz w:val="24"/>
          <w:szCs w:val="24"/>
        </w:rPr>
        <w:t>24</w:t>
      </w:r>
      <w:r w:rsidR="006E5246" w:rsidRPr="00394A77">
        <w:rPr>
          <w:rFonts w:ascii="Times New Roman" w:hAnsi="Times New Roman" w:cs="Times New Roman"/>
          <w:bCs/>
          <w:sz w:val="24"/>
          <w:szCs w:val="24"/>
        </w:rPr>
        <w:t>.</w:t>
      </w:r>
      <w:r w:rsidR="006B7DDA" w:rsidRPr="00394A77">
        <w:rPr>
          <w:rFonts w:ascii="Times New Roman" w:hAnsi="Times New Roman" w:cs="Times New Roman"/>
          <w:bCs/>
          <w:sz w:val="24"/>
          <w:szCs w:val="24"/>
        </w:rPr>
        <w:t>02</w:t>
      </w:r>
      <w:r w:rsidRPr="00394A77">
        <w:rPr>
          <w:rFonts w:ascii="Times New Roman" w:hAnsi="Times New Roman" w:cs="Times New Roman"/>
          <w:bCs/>
          <w:sz w:val="24"/>
          <w:szCs w:val="24"/>
        </w:rPr>
        <w:t>.20</w:t>
      </w:r>
      <w:r w:rsidR="006B7DDA" w:rsidRPr="00394A77">
        <w:rPr>
          <w:rFonts w:ascii="Times New Roman" w:hAnsi="Times New Roman" w:cs="Times New Roman"/>
          <w:bCs/>
          <w:sz w:val="24"/>
          <w:szCs w:val="24"/>
        </w:rPr>
        <w:t>21</w:t>
      </w:r>
      <w:r w:rsidRPr="00394A77">
        <w:rPr>
          <w:rFonts w:ascii="Times New Roman" w:hAnsi="Times New Roman" w:cs="Times New Roman"/>
          <w:bCs/>
          <w:sz w:val="24"/>
          <w:szCs w:val="24"/>
        </w:rPr>
        <w:t>г</w:t>
      </w:r>
      <w:r w:rsidRPr="00394A77">
        <w:rPr>
          <w:rFonts w:ascii="Times New Roman" w:hAnsi="Times New Roman" w:cs="Times New Roman"/>
          <w:sz w:val="24"/>
          <w:szCs w:val="24"/>
        </w:rPr>
        <w:t xml:space="preserve">  инвестиционното предложение подлежи на Преценяване на необходимостта от извършване на ОВОС, тъй като попада в обхвата на Прилож</w:t>
      </w:r>
      <w:r w:rsidR="006B7DDA" w:rsidRPr="00394A77">
        <w:rPr>
          <w:rFonts w:ascii="Times New Roman" w:hAnsi="Times New Roman" w:cs="Times New Roman"/>
          <w:sz w:val="24"/>
          <w:szCs w:val="24"/>
        </w:rPr>
        <w:t>ение №2 на ЗООС, т.11., буква „з</w:t>
      </w:r>
      <w:r w:rsidRPr="00394A77">
        <w:rPr>
          <w:rFonts w:ascii="Times New Roman" w:hAnsi="Times New Roman" w:cs="Times New Roman"/>
          <w:sz w:val="24"/>
          <w:szCs w:val="24"/>
        </w:rPr>
        <w:t>”.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6E5246" w:rsidRPr="00394A77" w:rsidRDefault="00903ACC" w:rsidP="006E52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1. Характеристики на инвестиционното предложение:</w:t>
      </w:r>
      <w:r w:rsidR="006E5246"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DA" w:rsidRPr="00394A77" w:rsidRDefault="00EE3CD0" w:rsidP="006B7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</w:t>
      </w:r>
      <w:r w:rsidR="00CE58B9" w:rsidRPr="00394A77">
        <w:rPr>
          <w:rFonts w:ascii="Times New Roman" w:hAnsi="Times New Roman" w:cs="Times New Roman"/>
          <w:sz w:val="24"/>
          <w:szCs w:val="24"/>
        </w:rPr>
        <w:t>„Производство на продукти свързани с отбраната” ще се реализира в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="00CE58B9" w:rsidRPr="00394A77">
        <w:rPr>
          <w:rFonts w:ascii="Times New Roman" w:hAnsi="Times New Roman" w:cs="Times New Roman"/>
          <w:sz w:val="24"/>
          <w:szCs w:val="24"/>
        </w:rPr>
        <w:t>съществуващ</w:t>
      </w:r>
      <w:r w:rsidRPr="00394A77">
        <w:rPr>
          <w:rFonts w:ascii="Times New Roman" w:hAnsi="Times New Roman" w:cs="Times New Roman"/>
          <w:sz w:val="24"/>
          <w:szCs w:val="24"/>
        </w:rPr>
        <w:t xml:space="preserve"> обект с обществено обслужваща дейност</w:t>
      </w:r>
      <w:r w:rsidR="001E5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- </w:t>
      </w:r>
      <w:r w:rsidR="00CE58B9" w:rsidRPr="00394A77">
        <w:rPr>
          <w:rFonts w:ascii="Times New Roman" w:hAnsi="Times New Roman" w:cs="Times New Roman"/>
          <w:sz w:val="24"/>
          <w:szCs w:val="24"/>
        </w:rPr>
        <w:t>„П</w:t>
      </w:r>
      <w:r w:rsidR="006B7DDA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редприятие за производство на машинни елементи, възли и агрегати” в </w:t>
      </w:r>
      <w:r w:rsidR="006B7DDA" w:rsidRPr="00394A77">
        <w:rPr>
          <w:rFonts w:ascii="Times New Roman" w:hAnsi="Times New Roman" w:cs="Times New Roman"/>
          <w:sz w:val="24"/>
          <w:szCs w:val="24"/>
        </w:rPr>
        <w:t>поземлен имот с идентификатор 56784.224.72, по КК на гр. Пловдив.</w:t>
      </w:r>
    </w:p>
    <w:p w:rsidR="006B7DDA" w:rsidRPr="00394A77" w:rsidRDefault="006B7DDA" w:rsidP="006B7DD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lastRenderedPageBreak/>
        <w:t xml:space="preserve">Към момента Дружеството е изградило собствена четириетажна производствена сграда със застроена площ 4495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., разположена 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394A77">
        <w:rPr>
          <w:rFonts w:ascii="Times New Roman" w:hAnsi="Times New Roman" w:cs="Times New Roman"/>
          <w:sz w:val="24"/>
          <w:szCs w:val="24"/>
        </w:rPr>
        <w:t xml:space="preserve">поземлен имот с идентификатор 56784.224.72 в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Пловдив, общ. Пловдив, гр. Пловдив, р-н Западен, ул. „Пловдив-запад” №24А.  Основната дейност е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изработка на </w:t>
      </w:r>
      <w:r w:rsidRPr="00394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машинни елементи, </w:t>
      </w:r>
      <w:r w:rsidR="007B425E" w:rsidRPr="00394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възли</w:t>
      </w:r>
      <w:r w:rsidR="007B425E"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4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агрегати. Ч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рез подходяща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включваща операциите:</w:t>
      </w:r>
      <w:r w:rsidRPr="00394A77">
        <w:rPr>
          <w:rFonts w:ascii="Times New Roman" w:hAnsi="Times New Roman" w:cs="Times New Roman"/>
          <w:sz w:val="24"/>
          <w:szCs w:val="24"/>
        </w:rPr>
        <w:t xml:space="preserve"> рязане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струговане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пробиване и шлайфане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се изработват с</w:t>
      </w:r>
      <w:r w:rsidRPr="00394A77">
        <w:rPr>
          <w:rFonts w:ascii="Times New Roman" w:hAnsi="Times New Roman" w:cs="Times New Roman"/>
          <w:sz w:val="24"/>
          <w:szCs w:val="24"/>
        </w:rPr>
        <w:t>пецифични нестандартни елементи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детайли и корпуси за уреди и машини.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Производството се извършва в отделни обособени помещения. В зависимост от предназначението на крайния продукт,</w:t>
      </w:r>
      <w:r w:rsidRPr="00394A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някои от елементите му или корпуса изискват нанасяне на специален защитен слой –</w:t>
      </w:r>
      <w:r w:rsidRPr="00394A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състоящ се от грунд за метал и лаково покритие.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DA" w:rsidRPr="00394A77" w:rsidRDefault="006B7DDA" w:rsidP="006B7DDA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  <w:lang w:val="bg-BG"/>
        </w:rPr>
        <w:t>„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  <w:lang w:val="bg-BG"/>
        </w:rPr>
        <w:t>“</w:t>
      </w:r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ООД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възнамерява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разшири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дейностите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посоченото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производствено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предприятие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като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започне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продукти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свързани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отбраната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Ще се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отделни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модули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със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модификации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– 9M111MFB1, 9F130 B-1 / FANTOM 3, 9F111 MFB1, 9 F 111 MFB – 2 , 9F111 MB-1, 9 F 111 MB-2.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6B7DDA" w:rsidRPr="00394A77" w:rsidRDefault="006B7DDA" w:rsidP="006B7DDA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6B7DDA" w:rsidRPr="00394A77" w:rsidRDefault="006B7DDA" w:rsidP="006B7DDA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Производството ще се извършва на два етапа:</w:t>
      </w:r>
    </w:p>
    <w:p w:rsidR="006B7DDA" w:rsidRPr="00394A77" w:rsidRDefault="006B7DDA" w:rsidP="006B7DDA">
      <w:pPr>
        <w:pStyle w:val="af4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7DDA" w:rsidRPr="00394A77" w:rsidRDefault="006B7DDA" w:rsidP="006B7DDA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hAnsi="Times New Roman"/>
          <w:sz w:val="24"/>
          <w:szCs w:val="24"/>
        </w:rPr>
        <w:t>Механично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части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</w:rPr>
        <w:t>сборки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от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фирма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Технолоджис</w:t>
      </w:r>
      <w:proofErr w:type="spellEnd"/>
      <w:proofErr w:type="gramStart"/>
      <w:r w:rsidRPr="00394A77">
        <w:rPr>
          <w:rFonts w:ascii="Times New Roman" w:hAnsi="Times New Roman"/>
          <w:sz w:val="24"/>
          <w:szCs w:val="24"/>
        </w:rPr>
        <w:t>“ ООД</w:t>
      </w:r>
      <w:proofErr w:type="gramEnd"/>
      <w:r w:rsidRPr="00394A77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производствена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база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гр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4A77">
        <w:rPr>
          <w:rFonts w:ascii="Times New Roman" w:hAnsi="Times New Roman"/>
          <w:sz w:val="24"/>
          <w:szCs w:val="24"/>
        </w:rPr>
        <w:t>Пловдив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няма </w:t>
      </w:r>
      <w:proofErr w:type="gramStart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proofErr w:type="gram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DDA" w:rsidRPr="00394A77" w:rsidRDefault="006B7DDA" w:rsidP="006B7DDA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>Окончателното окомплектоване (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снарядяване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с барути и взривни вещества) ще се извършва във фирма „ВМЗ“ ЕАД гр.</w:t>
      </w:r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Сопот.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ООД, ще произвежда в нейните производствени помещения</w:t>
      </w:r>
      <w:r w:rsidR="006821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метални изделия чрез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която включва -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шлайфане, пробиване и рязане на черни и цветни метали.         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 площадката на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няма да се използват химични или биологични процеси.</w:t>
      </w:r>
    </w:p>
    <w:p w:rsidR="006B7DDA" w:rsidRPr="00AF7DE8" w:rsidRDefault="006B7DDA" w:rsidP="006B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помещенията на фирмата няма да се експлоатират инсталации за преработка на метали. Няма да се извършва топене и леене на метали</w:t>
      </w:r>
      <w:r w:rsidR="00AF7DE8">
        <w:rPr>
          <w:rFonts w:ascii="Times New Roman" w:hAnsi="Times New Roman" w:cs="Times New Roman"/>
          <w:sz w:val="24"/>
          <w:szCs w:val="24"/>
        </w:rPr>
        <w:t>.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необходимост от други операции, които да се извършват с металите или необходимост от други детайли от неметален произход, те ще се възлагат на външни фирми. Ще се контролира изпълнението на всички операции, които се възлагат на фирми подизпълнители – никелиране, посребряване, поцинковане, закаляване и пресоване на по-големи по обем детайли, щанцоване, шприцоване и нанасяне на антикорозионни и изолационни покрития и др.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В обекта няма да се нанасят покрития върху метали чрез химични или електролитни процеси.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DDA" w:rsidRPr="00394A77" w:rsidRDefault="006B7DDA" w:rsidP="006B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Като допълваща дейност ще се извършва и изработка на отделни елементи и детайли от пластмаса, чрез механична обработка – струговане,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пробиване на пластмасови заготовки.  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Ще  извършва монтажно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демонтажни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дейности на механични  и електро – механични възли и детайли, навиване на бобини с електрически проводник, запояващи дейности и нанасяне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лакобояджийски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покрития, представляващи механичните и електро-механичните части на изделието.</w:t>
      </w:r>
    </w:p>
    <w:p w:rsidR="006B7DDA" w:rsidRPr="00394A77" w:rsidRDefault="006B7DDA" w:rsidP="006B7DD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 xml:space="preserve">Специфичен момент е производството и монтажа на ротор, съставен от основа и капак, изработени от неръждаема стомана,  в който се поставя заряд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еквивалент 0,0016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 и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електровъзпламенител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еквивалент 0,0001695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/бр.). Съгласно Закона за оръжията, боеприпасите, взривните вещества и пиротехническите изделия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. в ДВ бр.73/17.09.2010г., ротора се класифицира, като патрон за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пиромеханизъм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т. е. изделие преназначено за упражнение на механично действие. В случая газообразните продукти от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дефлаграционния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заряд предизвикват кръгово движение, необходим на модул от изделието. Ротора като част от модула се класифицира, като клас на опасност 1.4 </w:t>
      </w:r>
      <w:r w:rsidRPr="00394A77">
        <w:rPr>
          <w:rFonts w:ascii="Times New Roman" w:hAnsi="Times New Roman"/>
          <w:sz w:val="24"/>
          <w:szCs w:val="24"/>
        </w:rPr>
        <w:t>S.</w:t>
      </w:r>
    </w:p>
    <w:p w:rsidR="006B7DDA" w:rsidRPr="00394A77" w:rsidRDefault="006B7DDA" w:rsidP="006B7DDA">
      <w:pPr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В производствената си база в гр. Пловдив,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изработва от неръждаема стомана само основата и капака на ротора. </w:t>
      </w:r>
    </w:p>
    <w:p w:rsidR="006B7DDA" w:rsidRPr="00394A77" w:rsidRDefault="006B7DDA" w:rsidP="006B7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Арсенал АД, която ще е подизпълнител по договор, ще поставя 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0,0016kg/бр.)</w:t>
      </w:r>
      <w:r w:rsidRPr="0039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(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0,0001695kg/бр.).</w:t>
      </w:r>
    </w:p>
    <w:p w:rsidR="006B7DDA" w:rsidRPr="00394A77" w:rsidRDefault="006B7DDA" w:rsidP="006B7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Сглобения и окомплектован ротор се връща обратно в производствената база на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в гр. Пловдив, където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съхранява в опаковка 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/панел/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неотопляеми или с общо-обменна вентилация складове.  В работните помещения ще се съхранява на безопасно разстояние от нагорещени повърхности и пряка слънчева светлина. Складовете и работните помещения ще бъдат съобразени съгласно проект изготвен от проектант Димитър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Латинов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притежаващ придобита правоспособност за работа с взривни материали от Изпълнителна Агенция „ Главна инспекция по труда“.</w:t>
      </w:r>
    </w:p>
    <w:p w:rsidR="006B7DDA" w:rsidRPr="00394A77" w:rsidRDefault="006B7DDA" w:rsidP="006B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Готовия модул ще се съхранява в индивидуална херметична опаковка, а за груповото съхранение ще се използва отделно затворени херметични съдове. При доставка и/или външно транспортиране </w:t>
      </w:r>
      <w:r w:rsidR="006B468A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отора (самостоятелен или окомплектован в модул на изделието), се класифицира с клас на опасност 1.4S. 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След изработването на посочените по-горе части и детайли от </w:t>
      </w:r>
      <w:r w:rsidR="006B468A">
        <w:rPr>
          <w:rFonts w:ascii="Times New Roman" w:hAnsi="Times New Roman" w:cs="Times New Roman"/>
          <w:sz w:val="24"/>
          <w:szCs w:val="24"/>
        </w:rPr>
        <w:t>това изделие</w:t>
      </w:r>
      <w:r w:rsidRPr="00394A77">
        <w:rPr>
          <w:rFonts w:ascii="Times New Roman" w:hAnsi="Times New Roman" w:cs="Times New Roman"/>
          <w:sz w:val="24"/>
          <w:szCs w:val="24"/>
        </w:rPr>
        <w:t xml:space="preserve">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ще ги поставя в контейнер, ще ги изпитва и ще ги транспортира до „ВМЗ“ ЕАД гр. Сопот.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на „ВМЗ“ ЕАД гр. Сопот ще бъдат произведени и сглобени елементите на </w:t>
      </w:r>
      <w:r w:rsidR="006B468A">
        <w:rPr>
          <w:rFonts w:ascii="Times New Roman" w:hAnsi="Times New Roman" w:cs="Times New Roman"/>
          <w:sz w:val="24"/>
          <w:szCs w:val="24"/>
        </w:rPr>
        <w:t>изделието</w:t>
      </w:r>
      <w:r w:rsidRPr="00394A77">
        <w:rPr>
          <w:rFonts w:ascii="Times New Roman" w:hAnsi="Times New Roman" w:cs="Times New Roman"/>
          <w:sz w:val="24"/>
          <w:szCs w:val="24"/>
        </w:rPr>
        <w:t>, съдържащи взривни вещества, пиротехнически елементи и барутни смеси след изваждане на електро – механичната част произведена и доставена от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– гр. Пловдив. </w:t>
      </w:r>
    </w:p>
    <w:p w:rsidR="006B7DDA" w:rsidRPr="00394A77" w:rsidRDefault="006B7DDA" w:rsidP="006B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След крайно сглобяване на ракетата на територията на „ВМЗ“ ЕАД гр. Сопот и проверка на същата и след поставянето и отново в контейнера, готовото вече изделие ще постъпва на съхранение в складовете на фирма „ВМЗ“ ЕАД гр. Сопот, като подизпълнител по договор.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48417C" w:rsidRPr="00394A77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ще реализира Инвестиционното предложение „Производство на продукти свързани с отбраната”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съществуващо предприятие за производство на машинни елементи, възли и агрегати </w:t>
      </w:r>
      <w:r w:rsidRPr="00394A77">
        <w:rPr>
          <w:rFonts w:ascii="Times New Roman" w:hAnsi="Times New Roman" w:cs="Times New Roman"/>
          <w:sz w:val="24"/>
          <w:szCs w:val="24"/>
        </w:rPr>
        <w:t xml:space="preserve"> в собствен имот с местонахождение: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Пловдив, общ. Пловдив, гр. Пловдив, р-н Западен , ул. „Пловдив-запад” №24А.  в ПИ с идентификатор 56784.224.72  и обща площ  8760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по КК на гр. Пловдив. 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Към момента ИП: „Производство на машинни елементи, възли и агрегати”, за което има Становище с изх. № ОВОС 154/24.02.2017г. от Директора на РИОСВ Пловдив е реализирано и в цитирания имот - предмет на настоящото ИП, Дружеството е изградило четириетажна сграда с идентификатор 56784.224.72.3 със застроена площ 4495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и функционално предназначение –„Промишлена сграда”  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От реализацията на ИП се засяга единствено ПИ с идентификатор 56784.224.72  с начин на трайно ползване „За друг вид производство, складов обект“ </w:t>
      </w:r>
      <w:r w:rsidRPr="00394A77">
        <w:rPr>
          <w:rFonts w:ascii="Times New Roman" w:hAnsi="Times New Roman" w:cs="Times New Roman"/>
          <w:i/>
          <w:sz w:val="24"/>
          <w:szCs w:val="24"/>
        </w:rPr>
        <w:t>(парцел 224.72-производствени дейности—„производство на машинни елементи, възли и агрегати”)</w:t>
      </w:r>
      <w:r w:rsidRPr="00394A77">
        <w:rPr>
          <w:rFonts w:ascii="Times New Roman" w:hAnsi="Times New Roman" w:cs="Times New Roman"/>
          <w:sz w:val="24"/>
          <w:szCs w:val="24"/>
        </w:rPr>
        <w:t>.</w:t>
      </w:r>
    </w:p>
    <w:p w:rsidR="00CE58B9" w:rsidRPr="00394A77" w:rsidRDefault="00CE58B9" w:rsidP="00CE58B9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Всички  </w:t>
      </w:r>
      <w:r w:rsidRPr="00394A77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производствени</w:t>
      </w:r>
      <w:r w:rsidRPr="00394A77">
        <w:rPr>
          <w:rFonts w:ascii="Times New Roman" w:hAnsi="Times New Roman" w:cs="Times New Roman"/>
          <w:sz w:val="24"/>
          <w:szCs w:val="24"/>
        </w:rPr>
        <w:t xml:space="preserve">, складови и търговски дейности, включително  за спомагателно и поддържащи обществено-обслужващи дейности ще се извършват пряко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гореупоменатия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 </w:t>
      </w:r>
      <w:r w:rsidRPr="00394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Ще се използва създадената инфраструктура:</w:t>
      </w:r>
    </w:p>
    <w:p w:rsidR="00CE58B9" w:rsidRPr="00394A77" w:rsidRDefault="00CE58B9" w:rsidP="00CE58B9">
      <w:pPr>
        <w:pStyle w:val="a4"/>
        <w:numPr>
          <w:ilvl w:val="0"/>
          <w:numId w:val="29"/>
        </w:numPr>
        <w:shd w:val="clear" w:color="auto" w:fill="FEFEF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>За ограничаване на свободния достъп, производствената площадката  е оградена с осигурен контролно - пропускателен пункт;</w:t>
      </w:r>
    </w:p>
    <w:p w:rsidR="00CE58B9" w:rsidRPr="00394A77" w:rsidRDefault="00CE58B9" w:rsidP="00CE58B9">
      <w:pPr>
        <w:pStyle w:val="a4"/>
        <w:numPr>
          <w:ilvl w:val="0"/>
          <w:numId w:val="29"/>
        </w:numPr>
        <w:tabs>
          <w:tab w:val="num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>Площадката е с изградена В и К мрежа, със сключен договор с ВиК дружество за предоставяне на услуги за водоснабдяване и канализация.</w:t>
      </w:r>
    </w:p>
    <w:p w:rsidR="00CE58B9" w:rsidRPr="00394A77" w:rsidRDefault="00CE58B9" w:rsidP="00CE58B9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На производствената площадка има изградена смесена канализационна система, чрез която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фекално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-битовите и дъждовните води се отвеждат и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заустват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в градската канализация.</w:t>
      </w:r>
    </w:p>
    <w:p w:rsidR="00CE58B9" w:rsidRPr="00394A77" w:rsidRDefault="00CE58B9" w:rsidP="00CE58B9">
      <w:pPr>
        <w:pStyle w:val="a4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8B9" w:rsidRPr="00394A77" w:rsidRDefault="00CE58B9" w:rsidP="00CE58B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ООД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възнамерява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разшири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дейностите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посоченото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производствено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предприятие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като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започне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продукти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свързани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отбраната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Ще се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отделни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модули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със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модификации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– 9M111MFB1, 9F130 B-1 / FANTOM 3, 9F111 MFB1, 9 F 111 MFB – 2 , 9F111 MB-1, 9 F 111 MB-2.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CE58B9" w:rsidRPr="00394A77" w:rsidRDefault="00CE58B9" w:rsidP="00CE58B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Прогнозния месечен капацитет е за около 500 бр. готови крайни изделия.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Предвижда се максималното годишно производство да достигне 6000 бр. готови крайни изделия –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„Р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 общо за всички модификации.</w:t>
      </w:r>
    </w:p>
    <w:p w:rsidR="00CE58B9" w:rsidRPr="00394A77" w:rsidRDefault="00CE58B9" w:rsidP="00CE58B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CE58B9" w:rsidRPr="00394A77" w:rsidRDefault="00CE58B9" w:rsidP="00CE58B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Производството ще се извършва на два етапа:</w:t>
      </w:r>
    </w:p>
    <w:p w:rsidR="00CE58B9" w:rsidRPr="00394A77" w:rsidRDefault="00CE58B9" w:rsidP="00CE58B9">
      <w:pPr>
        <w:pStyle w:val="af4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58B9" w:rsidRPr="00394A77" w:rsidRDefault="00CE58B9" w:rsidP="00CE58B9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hAnsi="Times New Roman"/>
          <w:sz w:val="24"/>
          <w:szCs w:val="24"/>
        </w:rPr>
        <w:t>Механично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части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</w:rPr>
        <w:t>сборки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от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фирма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Технолоджис</w:t>
      </w:r>
      <w:proofErr w:type="spellEnd"/>
      <w:proofErr w:type="gramStart"/>
      <w:r w:rsidRPr="00394A77">
        <w:rPr>
          <w:rFonts w:ascii="Times New Roman" w:hAnsi="Times New Roman"/>
          <w:sz w:val="24"/>
          <w:szCs w:val="24"/>
        </w:rPr>
        <w:t>“ ООД</w:t>
      </w:r>
      <w:proofErr w:type="gramEnd"/>
      <w:r w:rsidRPr="00394A77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производствена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база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гр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4A77">
        <w:rPr>
          <w:rFonts w:ascii="Times New Roman" w:hAnsi="Times New Roman"/>
          <w:sz w:val="24"/>
          <w:szCs w:val="24"/>
        </w:rPr>
        <w:t>Пловдив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няма </w:t>
      </w:r>
      <w:proofErr w:type="gramStart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proofErr w:type="gram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E58B9" w:rsidRPr="00394A77" w:rsidRDefault="00CE58B9" w:rsidP="00CE58B9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>Окончателното окомплектоване (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снарядяване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с барути и взривни вещества) ще се извършва във фирма „ВМЗ“ ЕАД гр.</w:t>
      </w:r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Сопот.</w:t>
      </w:r>
    </w:p>
    <w:p w:rsidR="00CE58B9" w:rsidRPr="00394A77" w:rsidRDefault="00CE58B9" w:rsidP="00CE5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ООД, ще произвежда в нейните производствени помещения метални изделия чрез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която включва -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шлайфане, пробиване и рязане на черни и цветни метали. Като допълваща дейност ще се извършва и изработка на отделни елементи и детайли от пластмаса , чрез механична обработка –струговане,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пробиване на пластмасови заготовки.  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 площадката на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няма да се използват химични или биологични процеси.</w:t>
      </w:r>
    </w:p>
    <w:p w:rsidR="00CE58B9" w:rsidRPr="00394A77" w:rsidRDefault="00CE58B9" w:rsidP="00CE5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помещенията на фирмата няма да се експлоатират инсталации за преработка на метали. Няма да се извършва топене и леене на метали.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Металообработката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в обекта ще включва единствено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, шлайфане, пробиване и рязане на черни и цветни метали.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необходимост от други операции, които да се извършват с металите или необходимост от други детайли от неметален произход, те ще се възлагат на външни фирми. Ще се контролира изпълнението на всички операции, които се възлагат на фирми подизпълнители – никелиране, посребряване, поцинковане, закаляване и пресоване на по-големи по обем детайли, щанцоване, шприцоване и нанасяне на антикорозионни и изолационни покрития и др.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В обекта няма да се нанасят покрития върху метали чрез химични или електролитни процеси.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Ще  извършва монтажно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демонтажни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дейности на механични  и електро – механични възли и детайли, навиване на бобини с електрически проводник, запояващи дейности и нанасяне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лакобояджийски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покрития, представляващи механичните и електро-механичните части на изделието.</w:t>
      </w:r>
    </w:p>
    <w:p w:rsidR="00CE58B9" w:rsidRPr="00394A77" w:rsidRDefault="00CE58B9" w:rsidP="00CE58B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 xml:space="preserve">Специфичен момент е производството и монтажа на ротор, съставен от основа и капак, изработени от неръждаема стомана,  в който се поставя заряд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еквивалент 0,0016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 и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електровъзпламенител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еквивалент 0,0001695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/бр.). Съгласно Закона за оръжията, боеприпасите, взривните вещества и пиротехническите изделия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. в ДВ бр.73/17.09.2010г., ротора се класифицира, като патрон за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пиромеханизъм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т. е. изделие преназначено за упражнение на механично действие. В случая газообразните продукти от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дефлаграционния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заряд предизвикват кръгово движение, необходим на модул от изделието. Ротора като част от модула се класифицира, като клас на опасност 1.4 </w:t>
      </w:r>
      <w:r w:rsidRPr="00394A77">
        <w:rPr>
          <w:rFonts w:ascii="Times New Roman" w:hAnsi="Times New Roman"/>
          <w:sz w:val="24"/>
          <w:szCs w:val="24"/>
        </w:rPr>
        <w:t>S.</w:t>
      </w:r>
    </w:p>
    <w:p w:rsidR="00CE58B9" w:rsidRPr="00394A77" w:rsidRDefault="00CE58B9" w:rsidP="00CE58B9">
      <w:pPr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В производствената си база в гр. Пловдив,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изработва от неръждаема стомана само основата и капака на ротора. </w:t>
      </w:r>
    </w:p>
    <w:p w:rsidR="00CE58B9" w:rsidRPr="00394A77" w:rsidRDefault="00CE58B9" w:rsidP="00CE5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Арсенал АД, която ще е подизпълнител по договор, ще поставя 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0,0016kg/бр.)</w:t>
      </w:r>
      <w:r w:rsidRPr="0039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(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0,0001695kg/бр.).</w:t>
      </w:r>
    </w:p>
    <w:p w:rsidR="00CE58B9" w:rsidRPr="00394A77" w:rsidRDefault="00CE58B9" w:rsidP="00CE58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Сглобения и окомплектован ротор се връща обратно в производствената база на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в гр. Пловдив, където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съхранява в опаковка /панел/ в неотопляеми или с общо-обменна вентилация складове.  В работните помещения ще се съхранява на безопасно разстояние от нагорещени повърхности и пряка слънчева светлина. </w:t>
      </w:r>
    </w:p>
    <w:p w:rsidR="00CE58B9" w:rsidRPr="00394A77" w:rsidRDefault="00CE58B9" w:rsidP="00CE5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Готовия модул ще се съхранява в индивидуална херметична опаковка, а за груповото съхранение ще се използва отделно затворени херметични съдове. При доставка и/или външно транспортиране Ротора (самостоятелен или окомплектован в модул на изделието), се класифицира с клас на опасност 1.4S, освободено от транспорт с ADR. 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След изработването на посочените по-горе части и детайли от </w:t>
      </w:r>
      <w:r w:rsidR="00713F2B">
        <w:rPr>
          <w:rFonts w:ascii="Times New Roman" w:hAnsi="Times New Roman" w:cs="Times New Roman"/>
          <w:sz w:val="24"/>
          <w:szCs w:val="24"/>
        </w:rPr>
        <w:t>това изделие</w:t>
      </w:r>
      <w:r w:rsidRPr="00394A77">
        <w:rPr>
          <w:rFonts w:ascii="Times New Roman" w:hAnsi="Times New Roman" w:cs="Times New Roman"/>
          <w:sz w:val="24"/>
          <w:szCs w:val="24"/>
        </w:rPr>
        <w:t xml:space="preserve">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ще ги поставя в контейнер, ще ги изпитва и ще ги транспортира до „ВМЗ“ ЕАД гр. Сопот.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на „ВМЗ“ ЕАД гр. Сопот ще бъдат произведени и сглобени елементите на </w:t>
      </w:r>
      <w:r w:rsidR="00713F2B">
        <w:rPr>
          <w:rFonts w:ascii="Times New Roman" w:hAnsi="Times New Roman" w:cs="Times New Roman"/>
          <w:sz w:val="24"/>
          <w:szCs w:val="24"/>
        </w:rPr>
        <w:t>изделието</w:t>
      </w:r>
      <w:r w:rsidRPr="00394A77">
        <w:rPr>
          <w:rFonts w:ascii="Times New Roman" w:hAnsi="Times New Roman" w:cs="Times New Roman"/>
          <w:sz w:val="24"/>
          <w:szCs w:val="24"/>
        </w:rPr>
        <w:t>, съдържащи взривни вещества, пиротехнически елементи и барутни смеси след изваждане на електро – механичната част произведена и доставена от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– гр. Пловдив. 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След крайно сглобяване на ракетата на територията на „ВМЗ“ ЕАД гр. Сопот и проверка на същата и след поставянето и отново в контейнера, готовото вече изделие ще постъпва на съхранение в складовете на фирма „ВМЗ“ ЕАД гр. Сопот, като подизпълнител по договор.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8B9" w:rsidRPr="00394A77" w:rsidRDefault="00CE58B9" w:rsidP="00CE5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За реализация на настоящето ИП ще се използва изцяло наличната техника и машини, с които Дружеството разполага за производството на 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машинни елементи, агрегати и</w:t>
      </w:r>
      <w:r w:rsidRPr="00394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възли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Не се налага да се използват нови машини или да се изграждат нови съоръжения.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рез подходяща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включваща операциите:</w:t>
      </w:r>
      <w:r w:rsidRPr="00394A77">
        <w:rPr>
          <w:rFonts w:ascii="Times New Roman" w:hAnsi="Times New Roman" w:cs="Times New Roman"/>
          <w:sz w:val="24"/>
          <w:szCs w:val="24"/>
        </w:rPr>
        <w:t xml:space="preserve"> рязане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струговане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пробиване и шлайфане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се изработват с</w:t>
      </w:r>
      <w:r w:rsidRPr="00394A77">
        <w:rPr>
          <w:rFonts w:ascii="Times New Roman" w:hAnsi="Times New Roman" w:cs="Times New Roman"/>
          <w:sz w:val="24"/>
          <w:szCs w:val="24"/>
        </w:rPr>
        <w:t>пецифични нестандартни елементи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детайли и корпуси за уреди и машини.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 зависимост от предназначението на крайния продукт,</w:t>
      </w:r>
      <w:r w:rsidRPr="00394A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някои от елементите му или корпуса изискват нанасяне на специален защитен слой – състоящ се от грунд за метал и лаково покритие.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Производството се извършва в отделни обособени помещения и може да се групира по следния начин: 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Склад основен материал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Подържа се наличности от различни по габарити и вид на материала, от които чрез механична обработка, в зависимост от конкретната поръчка и нужди се изработват специфични детайли и елементи. 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8B9" w:rsidRPr="00394A77" w:rsidRDefault="00CE58B9" w:rsidP="00CE58B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Производствен  цех:</w:t>
      </w:r>
    </w:p>
    <w:p w:rsidR="00CE58B9" w:rsidRPr="00394A77" w:rsidRDefault="00CE58B9" w:rsidP="00CE58B9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механичен отдел: 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него  посредством различни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металобработващи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машини –</w:t>
      </w:r>
      <w:r w:rsidR="00247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лентоотрезни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стругове, фрези, бормашини, шмиргели ще се изработват основни детайли и елементи за по нататъшно производство на възли и агрегати. В обособено помещение  се извършва заваряване на отделни метални елементи от корпусите на изделията. 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58B9" w:rsidRPr="00394A77" w:rsidRDefault="00CE58B9" w:rsidP="00CE58B9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термичен отдел:   </w:t>
      </w:r>
    </w:p>
    <w:p w:rsidR="00CE58B9" w:rsidRPr="00394A77" w:rsidRDefault="00CE58B9" w:rsidP="00CE58B9">
      <w:pPr>
        <w:pStyle w:val="aa"/>
        <w:shd w:val="clear" w:color="auto" w:fill="FFFFFF"/>
        <w:spacing w:before="0" w:beforeAutospacing="0" w:after="0" w:line="300" w:lineRule="atLeast"/>
        <w:ind w:firstLine="708"/>
        <w:jc w:val="both"/>
      </w:pPr>
      <w:r w:rsidRPr="00394A77">
        <w:t>За повишаване на якостните характеристики,  някои от металните елементи и детайли преминават през термична обработка.  Процес, при който загрятата до определена температура </w:t>
      </w:r>
      <w:hyperlink r:id="rId9" w:tgtFrame="_blank" w:tooltip="Метал" w:history="1">
        <w:r w:rsidRPr="00394A77">
          <w:rPr>
            <w:rStyle w:val="a3"/>
            <w:color w:val="auto"/>
            <w:u w:val="none"/>
          </w:rPr>
          <w:t>метална</w:t>
        </w:r>
      </w:hyperlink>
      <w:r w:rsidRPr="00394A77">
        <w:t> </w:t>
      </w:r>
      <w:hyperlink r:id="rId10" w:tgtFrame="_blank" w:tooltip="Сплав" w:history="1">
        <w:r w:rsidRPr="00394A77">
          <w:rPr>
            <w:rStyle w:val="a3"/>
            <w:color w:val="auto"/>
            <w:u w:val="none"/>
          </w:rPr>
          <w:t>сплав</w:t>
        </w:r>
      </w:hyperlink>
      <w:r w:rsidRPr="00394A77">
        <w:t> се подлага на охлаждане, вследствие на което се получава превръщане от една фаза в друга на металите, с което се повишават якостните характеристики и твърдостта на детайлите.</w:t>
      </w:r>
    </w:p>
    <w:p w:rsidR="00CE58B9" w:rsidRPr="00394A77" w:rsidRDefault="00CE58B9" w:rsidP="00CE58B9">
      <w:pPr>
        <w:pStyle w:val="aa"/>
        <w:shd w:val="clear" w:color="auto" w:fill="FFFFFF"/>
        <w:spacing w:before="0" w:beforeAutospacing="0" w:after="0"/>
        <w:ind w:firstLine="567"/>
        <w:jc w:val="both"/>
      </w:pPr>
      <w:r w:rsidRPr="00394A77">
        <w:t xml:space="preserve">Дружеството разполага с вакуум пещи, в които в зависимост от състава и специфичните изисквания към крайния продукт на детайла се извършва закаляване и/или </w:t>
      </w:r>
      <w:proofErr w:type="spellStart"/>
      <w:r w:rsidRPr="00394A77">
        <w:t>отгряване</w:t>
      </w:r>
      <w:proofErr w:type="spellEnd"/>
      <w:r w:rsidRPr="00394A77">
        <w:t xml:space="preserve"> на метални сплави.</w:t>
      </w:r>
    </w:p>
    <w:p w:rsidR="00CE58B9" w:rsidRPr="00394A77" w:rsidRDefault="00CE58B9" w:rsidP="00CE58B9">
      <w:pPr>
        <w:rPr>
          <w:rFonts w:ascii="Times New Roman" w:hAnsi="Times New Roman" w:cs="Times New Roman"/>
          <w:sz w:val="24"/>
          <w:szCs w:val="24"/>
        </w:rPr>
      </w:pPr>
    </w:p>
    <w:p w:rsidR="00CE58B9" w:rsidRPr="00394A77" w:rsidRDefault="00CE58B9" w:rsidP="00CE58B9">
      <w:pPr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 Цех за нанасяне на лакови покрития –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</w:rPr>
        <w:t>Бояджийно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</w:rPr>
        <w:t>:</w:t>
      </w:r>
    </w:p>
    <w:p w:rsidR="00CE58B9" w:rsidRPr="00394A77" w:rsidRDefault="00CE58B9" w:rsidP="00CE58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За нуждите на производството ще се обособи помещение за боядисване, в което ще се доставят два броя бояджийски камери. Камерите ще са оборудвани със специално проектирана </w:t>
      </w:r>
      <w:r w:rsidRPr="0039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система за изходящия (отработен) въздух, чрез която </w:t>
      </w:r>
      <w:r w:rsidRPr="00394A77">
        <w:rPr>
          <w:rFonts w:ascii="Times New Roman" w:hAnsi="Times New Roman" w:cs="Times New Roman"/>
          <w:sz w:val="24"/>
          <w:szCs w:val="24"/>
        </w:rPr>
        <w:t>след пречистване парите  ще се отвеждат в атмосферния въздух.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Изходът за отработения въздух се намира в пода на камерата. Отработеният въздух първо минава през филтърната система, след което се засмуква пред този изход чрез вентилатор. Вентилаторът има вграден втори филтър, за повторно пречистване и предпазване на вентилатора от замърсяване. 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тях ще се извършва  нанасяне  на специален защитен слой – състоящ се от грунд за метал и лаково покритие  върху всички страни на машинен детайл. Ролята на защитния слой е да предотврати корозията на повърхността на метала, с което се удължава живота на самото изделие. Не на последно място е и добрия естетичен вид на самия краен продукт, което се постига с използването на цветни лакови покрития. </w:t>
      </w:r>
    </w:p>
    <w:p w:rsidR="000537AD" w:rsidRPr="00394A77" w:rsidRDefault="000537AD" w:rsidP="00CE58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37AD" w:rsidRPr="00394A77" w:rsidRDefault="000537AD" w:rsidP="00CE58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58B9" w:rsidRPr="00394A77" w:rsidRDefault="00CE58B9" w:rsidP="00CE58B9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Монтажен цех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CE58B9" w:rsidRPr="00394A77" w:rsidRDefault="00CE58B9" w:rsidP="00CE58B9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В него се окомплектоват отделни елементи и детайли до изцяло завършено изделие.</w:t>
      </w:r>
    </w:p>
    <w:p w:rsidR="00020949" w:rsidRPr="00394A77" w:rsidRDefault="00020949" w:rsidP="00020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За извършване на всички по-горе посочени дейности на площадката в гр. Пловдив предполагаемият капацитет ще бъде до 10 тона / месец метал.</w:t>
      </w:r>
    </w:p>
    <w:p w:rsidR="0095524B" w:rsidRPr="00394A77" w:rsidRDefault="0095524B" w:rsidP="00020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 w:rsidR="00020949"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клад за съхранение на готови детайли</w:t>
      </w:r>
      <w:r w:rsidR="00020949" w:rsidRPr="00394A77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намиращ се на кота +4.90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чиято пределна вместимост е до  9.579 кг. ВВ ТНТ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(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приложен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паспорт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).  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него се съхраняват  произвежданите изделия </w:t>
      </w:r>
      <w:r w:rsidR="00020949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ротори, координатори, изделия </w:t>
      </w:r>
      <w:proofErr w:type="spellStart"/>
      <w:r w:rsidR="00020949" w:rsidRPr="00394A77">
        <w:rPr>
          <w:rFonts w:ascii="Times New Roman" w:hAnsi="Times New Roman" w:cs="Times New Roman"/>
          <w:sz w:val="24"/>
          <w:szCs w:val="24"/>
          <w:lang w:eastAsia="bg-BG"/>
        </w:rPr>
        <w:t>н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еснарядени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и пускови установки.</w:t>
      </w:r>
      <w:r w:rsidR="00020949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020949" w:rsidRPr="00394A77" w:rsidRDefault="00020949" w:rsidP="000209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При спазване специфичните изисквания за отрасъла за безопасно складиране и съхранение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елементи, модули и готови изделия, максималния капацитет на склада е 3.6275 кг. ВВ ТНТ,  разпределени както следва:</w:t>
      </w:r>
    </w:p>
    <w:p w:rsidR="00020949" w:rsidRPr="00394A77" w:rsidRDefault="00020949" w:rsidP="00020949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Ротори 600 бр.: 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020949" w:rsidRPr="00394A77" w:rsidRDefault="00020949" w:rsidP="00020949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Координатори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600 бр.: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020949" w:rsidRPr="00394A77" w:rsidRDefault="00020949" w:rsidP="00020949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Изделия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 монтиран координатор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850 бр.: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1,36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бр.</w:t>
      </w:r>
    </w:p>
    <w:p w:rsidR="00020949" w:rsidRPr="00394A77" w:rsidRDefault="00020949" w:rsidP="00020949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– 0,144075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CE58B9" w:rsidRPr="00394A77" w:rsidRDefault="00CE58B9" w:rsidP="00CE5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8B9" w:rsidRPr="00394A77" w:rsidRDefault="00CE58B9" w:rsidP="00CE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Обекта е съществуващ - с изградена инфраструктура, покриваща изискванията за упражняване на дейността на дружеството.  Няма да се налага извършването на строителни работи,</w:t>
      </w:r>
      <w:r w:rsidRPr="0039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което изключва изкопни дейности и използване на взривни устройства. </w:t>
      </w:r>
    </w:p>
    <w:p w:rsidR="00CE58B9" w:rsidRPr="00394A77" w:rsidRDefault="00CE58B9" w:rsidP="00CE5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:rsidR="00CE58B9" w:rsidRPr="00394A77" w:rsidRDefault="00CE58B9" w:rsidP="000537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    Не се предвижда и изграждане на нов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електопровод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46" w:rsidRPr="00394A77" w:rsidRDefault="006E5246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б) взаимовръзка и </w:t>
      </w:r>
      <w:proofErr w:type="spellStart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кумулиране</w:t>
      </w:r>
      <w:proofErr w:type="spellEnd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 други съществуващи и/или одобрени инвестиционни предложения;</w:t>
      </w:r>
    </w:p>
    <w:p w:rsidR="009F66AB" w:rsidRPr="00394A77" w:rsidRDefault="009F66AB" w:rsidP="009F6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66AB" w:rsidRPr="00394A77" w:rsidRDefault="005933DE" w:rsidP="009F6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Реализацията на инвестиционното предложение не влиза в противоречие, недопустимост и пряко въздействие с други одобрени и в сила устройствени планове, обекти и дейности. </w:t>
      </w:r>
      <w:r w:rsidR="005F2F69" w:rsidRPr="00394A77">
        <w:rPr>
          <w:rFonts w:ascii="Times New Roman" w:hAnsi="Times New Roman" w:cs="Times New Roman"/>
          <w:sz w:val="24"/>
          <w:szCs w:val="24"/>
        </w:rPr>
        <w:t>Обекта е съществуващ - с изградена инфраструктура, покриваща изискванията за упражняване на дейността на дружеството.</w:t>
      </w:r>
      <w:r w:rsidR="009F66AB" w:rsidRPr="00394A77">
        <w:rPr>
          <w:rFonts w:ascii="Times New Roman" w:eastAsia="Calibri" w:hAnsi="Times New Roman"/>
          <w:sz w:val="24"/>
          <w:szCs w:val="24"/>
        </w:rPr>
        <w:t xml:space="preserve"> </w:t>
      </w:r>
    </w:p>
    <w:p w:rsidR="009F66AB" w:rsidRPr="00394A77" w:rsidRDefault="009F66AB" w:rsidP="009F6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 xml:space="preserve">За  ПИ с идентификатор </w:t>
      </w:r>
      <w:r w:rsidRPr="00394A77">
        <w:rPr>
          <w:rFonts w:ascii="Times New Roman" w:hAnsi="Times New Roman"/>
          <w:sz w:val="24"/>
          <w:szCs w:val="24"/>
        </w:rPr>
        <w:t xml:space="preserve">56784.224.72, </w:t>
      </w:r>
      <w:r w:rsidRPr="00394A77">
        <w:rPr>
          <w:rFonts w:ascii="Times New Roman" w:eastAsia="Calibri" w:hAnsi="Times New Roman"/>
          <w:sz w:val="24"/>
          <w:szCs w:val="24"/>
        </w:rPr>
        <w:t xml:space="preserve">одобрени със Заповед  </w:t>
      </w:r>
      <w:r w:rsidRPr="00394A77">
        <w:rPr>
          <w:rFonts w:ascii="Times New Roman" w:hAnsi="Times New Roman"/>
          <w:sz w:val="24"/>
          <w:szCs w:val="24"/>
        </w:rPr>
        <w:t xml:space="preserve">№ </w:t>
      </w:r>
      <w:r w:rsidRPr="00394A77">
        <w:rPr>
          <w:rFonts w:ascii="Times New Roman" w:hAnsi="Times New Roman"/>
          <w:bCs/>
          <w:sz w:val="24"/>
          <w:szCs w:val="24"/>
        </w:rPr>
        <w:t>РД-18-48/03.06.2009 г.</w:t>
      </w:r>
      <w:r w:rsidRPr="00394A77">
        <w:rPr>
          <w:rFonts w:ascii="Times New Roman" w:hAnsi="Times New Roman"/>
          <w:sz w:val="24"/>
          <w:szCs w:val="24"/>
        </w:rPr>
        <w:t xml:space="preserve"> на Изпълнителния директор на АГКК  и адрес: </w:t>
      </w:r>
      <w:proofErr w:type="spellStart"/>
      <w:r w:rsidRPr="00394A77">
        <w:rPr>
          <w:rFonts w:ascii="Times New Roman" w:hAnsi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Пловдив, общ. Пловдив, гр. Пловдив, р-н Западен , ул. „Пловдив-запад” №24А, </w:t>
      </w:r>
      <w:r w:rsidRPr="00394A77">
        <w:rPr>
          <w:rFonts w:ascii="Times New Roman" w:eastAsia="Calibri" w:hAnsi="Times New Roman"/>
          <w:sz w:val="24"/>
          <w:szCs w:val="24"/>
        </w:rPr>
        <w:t xml:space="preserve">е </w:t>
      </w:r>
      <w:r w:rsidRPr="00394A77">
        <w:rPr>
          <w:rFonts w:ascii="Times New Roman" w:hAnsi="Times New Roman"/>
          <w:sz w:val="24"/>
          <w:szCs w:val="24"/>
        </w:rPr>
        <w:t>представена Скица № 15-891342-02.10.2019г., издадена от Служба по геодезия, картография и кадастър – гр.</w:t>
      </w:r>
      <w:r w:rsidR="003821ED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Пловдив. Начин на трайно ползване „За друг вид производство, складов обект“ </w:t>
      </w:r>
      <w:r w:rsidRPr="00394A77">
        <w:rPr>
          <w:rFonts w:ascii="Times New Roman" w:hAnsi="Times New Roman"/>
          <w:i/>
          <w:sz w:val="24"/>
          <w:szCs w:val="24"/>
        </w:rPr>
        <w:t>(парцел 224.72-производствени дейности—„производство на машинни елементи, възли и агрегати”)</w:t>
      </w:r>
      <w:r w:rsidRPr="00394A77">
        <w:rPr>
          <w:rFonts w:ascii="Times New Roman" w:hAnsi="Times New Roman"/>
          <w:sz w:val="24"/>
          <w:szCs w:val="24"/>
        </w:rPr>
        <w:t xml:space="preserve">. Изградената от  </w:t>
      </w:r>
      <w:r w:rsidR="003821ED">
        <w:rPr>
          <w:rFonts w:ascii="Times New Roman" w:hAnsi="Times New Roman"/>
          <w:sz w:val="24"/>
          <w:szCs w:val="24"/>
        </w:rPr>
        <w:t>д</w:t>
      </w:r>
      <w:r w:rsidRPr="00394A77">
        <w:rPr>
          <w:rFonts w:ascii="Times New Roman" w:hAnsi="Times New Roman"/>
          <w:sz w:val="24"/>
          <w:szCs w:val="24"/>
        </w:rPr>
        <w:t xml:space="preserve">ружеството четириетажна сграда е със застроена площ 4495 </w:t>
      </w:r>
      <w:proofErr w:type="spellStart"/>
      <w:r w:rsidRPr="00394A77">
        <w:rPr>
          <w:rFonts w:ascii="Times New Roman" w:hAnsi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/>
          <w:sz w:val="24"/>
          <w:szCs w:val="24"/>
        </w:rPr>
        <w:t>. и функционално предназначение –„Промишлена сграда”.</w:t>
      </w:r>
    </w:p>
    <w:p w:rsidR="005933DE" w:rsidRPr="00394A77" w:rsidRDefault="009F66AB" w:rsidP="003A4774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Calibri" w:hAnsi="Times New Roman"/>
          <w:bCs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394A77">
        <w:rPr>
          <w:rFonts w:ascii="Times New Roman" w:hAnsi="Times New Roman"/>
          <w:sz w:val="24"/>
          <w:szCs w:val="24"/>
        </w:rPr>
        <w:t>гореупоменатия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имот, без да са необходими допълнителни площи.</w:t>
      </w:r>
    </w:p>
    <w:p w:rsidR="006E5246" w:rsidRPr="00394A77" w:rsidRDefault="005F2F69" w:rsidP="005F2F69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В  близост до имота предмет на инвестиционното предложение  няма други инвестиционни предложения от този тип и затова не се очакват кумулативни въздействия.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lang w:val="ru-RU"/>
        </w:rPr>
        <w:t>Инвестиционния</w:t>
      </w:r>
      <w:proofErr w:type="spellEnd"/>
      <w:r w:rsidRPr="00394A77">
        <w:rPr>
          <w:rFonts w:ascii="Times New Roman" w:hAnsi="Times New Roman"/>
          <w:sz w:val="24"/>
          <w:szCs w:val="24"/>
          <w:lang w:val="ru-RU"/>
        </w:rPr>
        <w:t xml:space="preserve"> проект е </w:t>
      </w:r>
      <w:proofErr w:type="spellStart"/>
      <w:r w:rsidRPr="00394A77">
        <w:rPr>
          <w:rFonts w:ascii="Times New Roman" w:hAnsi="Times New Roman"/>
          <w:sz w:val="24"/>
          <w:szCs w:val="24"/>
          <w:lang w:val="ru-RU"/>
        </w:rPr>
        <w:t>съобразен</w:t>
      </w:r>
      <w:proofErr w:type="spellEnd"/>
      <w:r w:rsidRPr="00394A77">
        <w:rPr>
          <w:rFonts w:ascii="Times New Roman" w:hAnsi="Times New Roman"/>
          <w:sz w:val="24"/>
          <w:szCs w:val="24"/>
          <w:lang w:val="ru-RU"/>
        </w:rPr>
        <w:t xml:space="preserve"> и с </w:t>
      </w:r>
      <w:proofErr w:type="spellStart"/>
      <w:r w:rsidRPr="00394A77">
        <w:rPr>
          <w:rFonts w:ascii="Times New Roman" w:hAnsi="Times New Roman"/>
          <w:sz w:val="24"/>
          <w:szCs w:val="24"/>
          <w:lang w:val="ru-RU"/>
        </w:rPr>
        <w:t>наличието</w:t>
      </w:r>
      <w:proofErr w:type="spellEnd"/>
      <w:r w:rsidRPr="00394A7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hAnsi="Times New Roman"/>
          <w:sz w:val="24"/>
          <w:szCs w:val="24"/>
          <w:lang w:val="ru-RU"/>
        </w:rPr>
        <w:t>инфраструкторните</w:t>
      </w:r>
      <w:proofErr w:type="spellEnd"/>
      <w:r w:rsidRPr="00394A77">
        <w:rPr>
          <w:rFonts w:ascii="Times New Roman" w:hAnsi="Times New Roman"/>
          <w:sz w:val="24"/>
          <w:szCs w:val="24"/>
          <w:lang w:val="ru-RU"/>
        </w:rPr>
        <w:t xml:space="preserve"> мрежи и </w:t>
      </w:r>
      <w:proofErr w:type="spellStart"/>
      <w:r w:rsidRPr="00394A77">
        <w:rPr>
          <w:rFonts w:ascii="Times New Roman" w:hAnsi="Times New Roman"/>
          <w:sz w:val="24"/>
          <w:szCs w:val="24"/>
          <w:lang w:val="ru-RU"/>
        </w:rPr>
        <w:t>връзки</w:t>
      </w:r>
      <w:proofErr w:type="spellEnd"/>
      <w:r w:rsidRPr="00394A7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94A77">
        <w:rPr>
          <w:rFonts w:ascii="Times New Roman" w:hAnsi="Times New Roman"/>
          <w:sz w:val="24"/>
          <w:szCs w:val="24"/>
          <w:lang w:val="ru-RU"/>
        </w:rPr>
        <w:t>в района</w:t>
      </w:r>
      <w:proofErr w:type="gramEnd"/>
      <w:r w:rsidRPr="00394A77">
        <w:rPr>
          <w:rFonts w:ascii="Times New Roman" w:hAnsi="Times New Roman"/>
          <w:sz w:val="24"/>
          <w:szCs w:val="24"/>
          <w:lang w:val="ru-RU"/>
        </w:rPr>
        <w:t>.</w:t>
      </w:r>
    </w:p>
    <w:p w:rsidR="006E5246" w:rsidRPr="00394A77" w:rsidRDefault="006E5246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5F2F69" w:rsidRPr="00394A77" w:rsidRDefault="005F2F69" w:rsidP="005F2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>Инвестиционното предложение е за съществуващ  обект  с обществено обслужваща дейност -</w:t>
      </w:r>
      <w:r w:rsidRPr="00394A77">
        <w:rPr>
          <w:rFonts w:ascii="Times New Roman" w:hAnsi="Times New Roman"/>
          <w:sz w:val="24"/>
          <w:szCs w:val="24"/>
        </w:rPr>
        <w:t xml:space="preserve"> „П</w:t>
      </w:r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>редприятие за производство на машинни елементи, възли и агрегати”</w:t>
      </w:r>
      <w:r w:rsidRPr="00394A77">
        <w:rPr>
          <w:rFonts w:ascii="Times New Roman" w:eastAsia="Calibri" w:hAnsi="Times New Roman"/>
          <w:sz w:val="24"/>
          <w:szCs w:val="24"/>
        </w:rPr>
        <w:t>. Т</w:t>
      </w:r>
      <w:r w:rsidRPr="00394A77">
        <w:rPr>
          <w:rFonts w:ascii="Times New Roman" w:hAnsi="Times New Roman"/>
          <w:sz w:val="24"/>
          <w:szCs w:val="24"/>
        </w:rPr>
        <w:t xml:space="preserve">о ще се реализира в ПИ с идентификатор 56784.224.72  и обща площ  8760 </w:t>
      </w:r>
      <w:proofErr w:type="spellStart"/>
      <w:r w:rsidRPr="00394A77">
        <w:rPr>
          <w:rFonts w:ascii="Times New Roman" w:hAnsi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по КК на гр. Пловдив, с местонахождение:  </w:t>
      </w:r>
      <w:proofErr w:type="spellStart"/>
      <w:r w:rsidRPr="00394A77">
        <w:rPr>
          <w:rFonts w:ascii="Times New Roman" w:hAnsi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/>
          <w:sz w:val="24"/>
          <w:szCs w:val="24"/>
        </w:rPr>
        <w:t>. Пловдив, общ. Пловдив, гр. Пловдив, р-н Западен , ул. „Пловдив-запад” №24А.</w:t>
      </w:r>
    </w:p>
    <w:p w:rsidR="005F2F69" w:rsidRPr="00394A77" w:rsidRDefault="005F2F69" w:rsidP="005F2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F69" w:rsidRPr="00394A77" w:rsidRDefault="005F2F69" w:rsidP="005F2F6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>Инвестиционното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>предложение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ООД</w:t>
      </w:r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>цели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разшири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дейностите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посоченото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производствено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предприятие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като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започне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продукти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свързани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отбраната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Ще се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отделни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модули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със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модификации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– 9M111MFB1, 9F130 B-1 / FANTOM 3, 9F111 MFB1, 9 F 111 MFB – 2 , 9F111 MB-1, 9 F 111 MB-2.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5F2F69" w:rsidRPr="00394A77" w:rsidRDefault="005F2F69" w:rsidP="005F2F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Обекта е съществуващ - с изградена инфраструктура, покриваща изискванията за упражняване на дейността на дружеството.  Няма да се налага извършването на строителни работи,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във връзка с което не се предвиждат допълнителни площи за временни действия по време на строителството. Достъпът на машините за доставяне на суровини и материали ще се осъществява по съществуваща пътна инфраструктура, без нужда от промяна и без необходимост от изграждане на нова.</w:t>
      </w:r>
    </w:p>
    <w:p w:rsidR="005F2F69" w:rsidRPr="00394A77" w:rsidRDefault="005F2F69" w:rsidP="005F2F69">
      <w:pPr>
        <w:pStyle w:val="a5"/>
        <w:spacing w:after="120"/>
        <w:rPr>
          <w:sz w:val="24"/>
          <w:szCs w:val="24"/>
        </w:rPr>
      </w:pPr>
      <w:r w:rsidRPr="00394A77">
        <w:rPr>
          <w:sz w:val="24"/>
          <w:szCs w:val="24"/>
        </w:rPr>
        <w:t xml:space="preserve">Природните ресурси предвидени по време на експлоатацията са вода за </w:t>
      </w:r>
      <w:r w:rsidRPr="00394A77">
        <w:rPr>
          <w:b/>
          <w:i/>
          <w:sz w:val="24"/>
          <w:szCs w:val="24"/>
        </w:rPr>
        <w:t>питейно – битови нужди.</w:t>
      </w:r>
      <w:r w:rsidRPr="00394A77">
        <w:rPr>
          <w:sz w:val="24"/>
          <w:szCs w:val="24"/>
        </w:rPr>
        <w:t xml:space="preserve">  </w:t>
      </w:r>
    </w:p>
    <w:p w:rsidR="005F2F69" w:rsidRPr="00394A77" w:rsidRDefault="005F2F69" w:rsidP="005F2F69">
      <w:pPr>
        <w:pStyle w:val="a5"/>
        <w:spacing w:after="120"/>
        <w:ind w:firstLine="709"/>
        <w:rPr>
          <w:sz w:val="24"/>
          <w:szCs w:val="24"/>
        </w:rPr>
      </w:pPr>
      <w:r w:rsidRPr="00394A77">
        <w:rPr>
          <w:sz w:val="24"/>
          <w:szCs w:val="24"/>
        </w:rPr>
        <w:t xml:space="preserve">Вода за </w:t>
      </w:r>
      <w:r w:rsidRPr="00394A77">
        <w:rPr>
          <w:b/>
          <w:i/>
          <w:sz w:val="24"/>
          <w:szCs w:val="24"/>
        </w:rPr>
        <w:t>питейно – битови</w:t>
      </w:r>
      <w:r w:rsidRPr="00394A77">
        <w:rPr>
          <w:sz w:val="24"/>
          <w:szCs w:val="24"/>
        </w:rPr>
        <w:t xml:space="preserve"> </w:t>
      </w:r>
      <w:r w:rsidRPr="00394A77">
        <w:rPr>
          <w:b/>
          <w:i/>
          <w:sz w:val="24"/>
          <w:szCs w:val="24"/>
        </w:rPr>
        <w:t>нужди</w:t>
      </w:r>
      <w:r w:rsidRPr="00394A77">
        <w:rPr>
          <w:sz w:val="24"/>
          <w:szCs w:val="24"/>
        </w:rPr>
        <w:t xml:space="preserve"> ще се осигурява от В и К оператор гр. Пловдив, съгласно сключен Договор № 37720/26.10.2020г.</w:t>
      </w:r>
    </w:p>
    <w:p w:rsidR="005F2F69" w:rsidRPr="00394A77" w:rsidRDefault="005F2F69" w:rsidP="005F2F6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Дейността не е свързана с използване  на вода за производствени нужди. </w:t>
      </w:r>
    </w:p>
    <w:p w:rsidR="005F2F69" w:rsidRPr="00394A77" w:rsidRDefault="005F2F69" w:rsidP="005F2F69">
      <w:pPr>
        <w:pStyle w:val="a5"/>
        <w:spacing w:after="120"/>
        <w:rPr>
          <w:sz w:val="24"/>
          <w:szCs w:val="24"/>
        </w:rPr>
      </w:pPr>
      <w:r w:rsidRPr="00394A77">
        <w:rPr>
          <w:sz w:val="24"/>
          <w:szCs w:val="24"/>
        </w:rPr>
        <w:t xml:space="preserve">Не се предвижда </w:t>
      </w:r>
      <w:proofErr w:type="spellStart"/>
      <w:r w:rsidRPr="00394A77">
        <w:rPr>
          <w:sz w:val="24"/>
          <w:szCs w:val="24"/>
        </w:rPr>
        <w:t>водовземане</w:t>
      </w:r>
      <w:proofErr w:type="spellEnd"/>
      <w:r w:rsidRPr="00394A77">
        <w:rPr>
          <w:sz w:val="24"/>
          <w:szCs w:val="24"/>
        </w:rPr>
        <w:t xml:space="preserve"> от подземни води и нови </w:t>
      </w:r>
      <w:proofErr w:type="spellStart"/>
      <w:r w:rsidRPr="00394A77">
        <w:rPr>
          <w:sz w:val="24"/>
          <w:szCs w:val="24"/>
        </w:rPr>
        <w:t>водовземни</w:t>
      </w:r>
      <w:proofErr w:type="spellEnd"/>
      <w:r w:rsidRPr="00394A77">
        <w:rPr>
          <w:sz w:val="24"/>
          <w:szCs w:val="24"/>
        </w:rPr>
        <w:t xml:space="preserve"> съоръжения.  </w:t>
      </w:r>
    </w:p>
    <w:p w:rsidR="00476916" w:rsidRPr="00394A77" w:rsidRDefault="00416453" w:rsidP="00416453">
      <w:pPr>
        <w:pStyle w:val="a5"/>
        <w:spacing w:after="120"/>
        <w:ind w:firstLine="709"/>
        <w:rPr>
          <w:sz w:val="24"/>
          <w:szCs w:val="24"/>
        </w:rPr>
      </w:pPr>
      <w:r w:rsidRPr="00394A77">
        <w:rPr>
          <w:sz w:val="24"/>
          <w:szCs w:val="24"/>
        </w:rPr>
        <w:t xml:space="preserve">Не се предвижда използване на други природни ресурси по време на строителството и експлоатацията. </w:t>
      </w:r>
    </w:p>
    <w:p w:rsidR="009D7569" w:rsidRPr="00394A77" w:rsidRDefault="009D7569" w:rsidP="009D756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394A77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394A77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>. ДВ бр. 77 от 09.08.2002 г., изм. ДВ бр. 98 от 27.11.2018 г.</w:t>
      </w:r>
      <w:r w:rsidRPr="00394A77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:rsidR="003A4774" w:rsidRPr="00394A77" w:rsidRDefault="003A4774" w:rsidP="003A477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>Най-близко разположените Защитени зони от Натура 2000 са:</w:t>
      </w:r>
    </w:p>
    <w:p w:rsidR="003A4774" w:rsidRPr="00394A77" w:rsidRDefault="003A4774" w:rsidP="003A477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„</w:t>
      </w:r>
      <w:r w:rsidRPr="00394A77">
        <w:rPr>
          <w:rFonts w:ascii="Times New Roman" w:hAnsi="Times New Roman"/>
          <w:b/>
          <w:sz w:val="24"/>
          <w:szCs w:val="24"/>
        </w:rPr>
        <w:t xml:space="preserve">Река Марица“, с код </w:t>
      </w:r>
      <w:r w:rsidRPr="00394A77">
        <w:rPr>
          <w:rFonts w:ascii="Times New Roman" w:hAnsi="Times New Roman"/>
          <w:b/>
          <w:sz w:val="24"/>
          <w:szCs w:val="24"/>
          <w:lang w:val="en-US"/>
        </w:rPr>
        <w:t>BG</w:t>
      </w:r>
      <w:r w:rsidRPr="00394A77">
        <w:rPr>
          <w:rFonts w:ascii="Times New Roman" w:hAnsi="Times New Roman"/>
          <w:b/>
          <w:sz w:val="24"/>
          <w:szCs w:val="24"/>
          <w:lang w:val="ru-RU"/>
        </w:rPr>
        <w:t xml:space="preserve">0000578. </w:t>
      </w:r>
      <w:r w:rsidRPr="00394A77">
        <w:rPr>
          <w:rFonts w:ascii="Times New Roman" w:hAnsi="Times New Roman"/>
          <w:sz w:val="24"/>
          <w:szCs w:val="24"/>
        </w:rPr>
        <w:t xml:space="preserve">Защитената зона е тип </w:t>
      </w:r>
      <w:r w:rsidRPr="00394A77">
        <w:rPr>
          <w:rFonts w:ascii="Times New Roman" w:hAnsi="Times New Roman"/>
          <w:sz w:val="24"/>
          <w:szCs w:val="24"/>
          <w:lang w:val="en-US"/>
        </w:rPr>
        <w:t>B</w:t>
      </w:r>
      <w:r w:rsidRPr="00394A7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394A77">
        <w:rPr>
          <w:rFonts w:ascii="Times New Roman" w:hAnsi="Times New Roman"/>
          <w:sz w:val="24"/>
          <w:szCs w:val="24"/>
        </w:rPr>
        <w:t>Защитена зона по Директива 92/43/ЕЕС за опазване на природните местообитания и на дивата флора и фауна.</w:t>
      </w:r>
    </w:p>
    <w:p w:rsidR="003A4774" w:rsidRPr="00394A77" w:rsidRDefault="003A4774" w:rsidP="003A47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4421276" cy="2231136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304" cy="223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74" w:rsidRPr="00394A77" w:rsidRDefault="003A4774" w:rsidP="003A47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b/>
          <w:sz w:val="24"/>
          <w:szCs w:val="24"/>
        </w:rPr>
        <w:t>Марица – Пловдив BG0002087</w:t>
      </w:r>
      <w:r w:rsidRPr="00394A77">
        <w:rPr>
          <w:rFonts w:ascii="Times New Roman" w:hAnsi="Times New Roman"/>
          <w:sz w:val="24"/>
          <w:szCs w:val="24"/>
        </w:rPr>
        <w:t xml:space="preserve"> Защитена зона по Директива 79/409/EEC за опазване на дивите птици , която припокрива защитена зона по Директива за местообитанията</w:t>
      </w:r>
    </w:p>
    <w:p w:rsidR="003A4774" w:rsidRPr="00394A77" w:rsidRDefault="003A4774" w:rsidP="003A47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4648046" cy="2128724"/>
            <wp:effectExtent l="19050" t="0" r="154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26" cy="212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74" w:rsidRPr="00394A77" w:rsidRDefault="003A4774" w:rsidP="003A47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 xml:space="preserve">     Всички дейности ще се извършват в конкретния имот, без да се засягат съседни терени. </w:t>
      </w:r>
    </w:p>
    <w:p w:rsidR="003A4774" w:rsidRPr="00394A77" w:rsidRDefault="003A4774" w:rsidP="003A47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     Реализацията и последващата експлоатация на инвестиционното предложение е с локален характер и няма да окаже трансгранично въздействие</w:t>
      </w:r>
    </w:p>
    <w:p w:rsidR="00416453" w:rsidRPr="00394A77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 близост до имота предмет на инвестиционното предложение  няма други инвестиционни предложения от този тип и затова не се очакват кумулативни въздействия.</w:t>
      </w:r>
    </w:p>
    <w:p w:rsidR="00416453" w:rsidRPr="00394A77" w:rsidRDefault="00416453" w:rsidP="0041645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lang w:val="ru-RU"/>
        </w:rPr>
        <w:t>Инвестиционния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проект е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ru-RU"/>
        </w:rPr>
        <w:t>съобразен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и 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ru-RU"/>
        </w:rPr>
        <w:t>наличието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ru-RU"/>
        </w:rPr>
        <w:t>инфраструкторните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мрежи и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ru-RU"/>
        </w:rPr>
        <w:t>връзки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94A77">
        <w:rPr>
          <w:rFonts w:ascii="Times New Roman" w:hAnsi="Times New Roman" w:cs="Times New Roman"/>
          <w:sz w:val="24"/>
          <w:szCs w:val="24"/>
          <w:lang w:val="ru-RU"/>
        </w:rPr>
        <w:t>в района</w:t>
      </w:r>
      <w:proofErr w:type="gramEnd"/>
      <w:r w:rsidRPr="00394A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0F21" w:rsidRPr="00394A77" w:rsidRDefault="00690F21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Очаква се от дейността на дружеството да се формират следните отпадъци: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Битови отпадъци с код 20 03 01- от административно битовата дейност на обслужващия персонал</w:t>
      </w:r>
      <w:r w:rsidR="00057A3B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- ще се събират на обособено за целта място и ще се предават на </w:t>
      </w:r>
      <w:proofErr w:type="spellStart"/>
      <w:r w:rsidRPr="00394A77">
        <w:rPr>
          <w:rFonts w:ascii="Times New Roman" w:hAnsi="Times New Roman"/>
          <w:sz w:val="24"/>
          <w:szCs w:val="24"/>
        </w:rPr>
        <w:t>сметосъбиращата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фирма в община Пловдив.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Производствени отпадъци: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  <w:lang w:val="en-US"/>
        </w:rPr>
      </w:pPr>
      <w:r w:rsidRPr="00394A77">
        <w:rPr>
          <w:rFonts w:ascii="Times New Roman" w:hAnsi="Times New Roman"/>
          <w:sz w:val="24"/>
          <w:szCs w:val="24"/>
          <w:shd w:val="clear" w:color="auto" w:fill="FEFEFE"/>
        </w:rPr>
        <w:t>08 01 11*- отпадъчни бои и лакове, съдържащи органични разтворители или други опасни вещества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12 01 01 - </w:t>
      </w:r>
      <w:proofErr w:type="spellStart"/>
      <w:r w:rsidRPr="00394A77">
        <w:rPr>
          <w:rFonts w:ascii="Times New Roman" w:hAnsi="Times New Roman"/>
          <w:sz w:val="24"/>
          <w:szCs w:val="24"/>
        </w:rPr>
        <w:t>стърготини,стружки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изрезки от черни метали;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12 01 03 - </w:t>
      </w:r>
      <w:proofErr w:type="spellStart"/>
      <w:r w:rsidRPr="00394A77">
        <w:rPr>
          <w:rFonts w:ascii="Times New Roman" w:hAnsi="Times New Roman"/>
          <w:sz w:val="24"/>
          <w:szCs w:val="24"/>
        </w:rPr>
        <w:t>стърготини,стружки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изрезки от цветни метали;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12 01 05 - </w:t>
      </w:r>
      <w:proofErr w:type="spellStart"/>
      <w:r w:rsidRPr="00394A77">
        <w:rPr>
          <w:rFonts w:ascii="Times New Roman" w:hAnsi="Times New Roman"/>
          <w:sz w:val="24"/>
          <w:szCs w:val="24"/>
        </w:rPr>
        <w:t>стърготини,стружки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изрезки от пластмаса;</w:t>
      </w:r>
    </w:p>
    <w:p w:rsidR="003A4774" w:rsidRPr="00394A77" w:rsidRDefault="003A4774" w:rsidP="003A477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12 01 09*- машинни емулсии и разтвори, </w:t>
      </w:r>
      <w:proofErr w:type="spellStart"/>
      <w:r w:rsidRPr="00394A77">
        <w:rPr>
          <w:rFonts w:ascii="Times New Roman" w:hAnsi="Times New Roman"/>
          <w:sz w:val="24"/>
          <w:szCs w:val="24"/>
        </w:rPr>
        <w:t>несъдържащи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халогенни елементи; 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394A77">
        <w:rPr>
          <w:rFonts w:ascii="Times New Roman" w:hAnsi="Times New Roman"/>
          <w:sz w:val="24"/>
          <w:szCs w:val="24"/>
          <w:shd w:val="clear" w:color="auto" w:fill="FEFEFE"/>
        </w:rPr>
        <w:t xml:space="preserve">13 02 05*-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EFEFE"/>
        </w:rPr>
        <w:t>нехлорирани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EFEFE"/>
        </w:rPr>
        <w:t xml:space="preserve"> моторни и смазочни масла и масла за зъбни предавки на минерална основа;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Отпадъци от опаковки от доставените материали, консумативи и суровини за обслужване на производствения процес: 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15 01 01 - хартиени и картонени опаковки; 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15 01 02- пластмасови опаковки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15 01 10*-</w:t>
      </w:r>
      <w:r w:rsidRPr="00394A77">
        <w:rPr>
          <w:rFonts w:ascii="Times New Roman" w:eastAsia="Calibri" w:hAnsi="Times New Roman"/>
          <w:sz w:val="24"/>
          <w:szCs w:val="24"/>
        </w:rPr>
        <w:t xml:space="preserve"> опаковки, съдържащи остатъци от опасни вещества или замърсени с опасни вещества</w:t>
      </w:r>
      <w:r w:rsidRPr="00394A77">
        <w:rPr>
          <w:rFonts w:ascii="Times New Roman" w:hAnsi="Times New Roman"/>
          <w:sz w:val="24"/>
          <w:szCs w:val="24"/>
        </w:rPr>
        <w:t xml:space="preserve"> с код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Отпадъци генерирани при обслужване на производствения  процес  </w:t>
      </w:r>
    </w:p>
    <w:p w:rsidR="003A4774" w:rsidRPr="00394A77" w:rsidRDefault="003A4774" w:rsidP="003A4774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15 02 02*-  </w:t>
      </w:r>
      <w:proofErr w:type="spellStart"/>
      <w:r w:rsidRPr="00394A77">
        <w:rPr>
          <w:rFonts w:ascii="Times New Roman" w:hAnsi="Times New Roman"/>
          <w:sz w:val="24"/>
          <w:szCs w:val="24"/>
        </w:rPr>
        <w:t>абсорбенти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, филтърни материали (включително маслени филтри, </w:t>
      </w:r>
      <w:proofErr w:type="spellStart"/>
      <w:r w:rsidRPr="00394A77">
        <w:rPr>
          <w:rFonts w:ascii="Times New Roman" w:hAnsi="Times New Roman"/>
          <w:sz w:val="24"/>
          <w:szCs w:val="24"/>
        </w:rPr>
        <w:t>неупоменати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другаде), кърпи за изтриване и предпазни облекла, замърсени с опасни вещества </w:t>
      </w:r>
      <w:r w:rsidRPr="00394A77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Дружеството ще проведе процедура за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класификация на отпадъците по реда на Наредба №</w:t>
      </w:r>
      <w:r w:rsidRPr="00394A77">
        <w:rPr>
          <w:rFonts w:ascii="Times New Roman" w:hAnsi="Times New Roman"/>
          <w:sz w:val="24"/>
          <w:szCs w:val="24"/>
          <w:lang w:val="en-US"/>
        </w:rPr>
        <w:t>2</w:t>
      </w:r>
      <w:r w:rsidRPr="00394A77">
        <w:rPr>
          <w:rFonts w:ascii="Times New Roman" w:hAnsi="Times New Roman"/>
          <w:sz w:val="24"/>
          <w:szCs w:val="24"/>
        </w:rPr>
        <w:t xml:space="preserve">/23.07.2014 г. за класификация на отпадъците  </w:t>
      </w:r>
      <w:r w:rsidRPr="00394A77">
        <w:rPr>
          <w:rFonts w:ascii="Times New Roman" w:hAnsi="Times New Roman"/>
          <w:i/>
          <w:sz w:val="24"/>
          <w:szCs w:val="24"/>
          <w:lang w:val="en-US"/>
        </w:rPr>
        <w:t>/</w:t>
      </w:r>
      <w:r w:rsidRPr="00394A77">
        <w:rPr>
          <w:rFonts w:ascii="Times New Roman" w:hAnsi="Times New Roman"/>
          <w:i/>
          <w:sz w:val="24"/>
          <w:szCs w:val="24"/>
          <w:shd w:val="clear" w:color="auto" w:fill="FEFEFE"/>
        </w:rPr>
        <w:t xml:space="preserve"> </w:t>
      </w:r>
      <w:proofErr w:type="spellStart"/>
      <w:r w:rsidRPr="00394A77">
        <w:rPr>
          <w:rFonts w:ascii="Times New Roman" w:hAnsi="Times New Roman"/>
          <w:i/>
          <w:sz w:val="24"/>
          <w:szCs w:val="24"/>
          <w:shd w:val="clear" w:color="auto" w:fill="FEFEFE"/>
        </w:rPr>
        <w:t>Обн</w:t>
      </w:r>
      <w:proofErr w:type="spellEnd"/>
      <w:r w:rsidRPr="00394A77">
        <w:rPr>
          <w:rFonts w:ascii="Times New Roman" w:hAnsi="Times New Roman"/>
          <w:i/>
          <w:sz w:val="24"/>
          <w:szCs w:val="24"/>
          <w:shd w:val="clear" w:color="auto" w:fill="FEFEFE"/>
        </w:rPr>
        <w:t>. ДВ. бр.66 от 8 Август 2014г., изм. и доп. ДВ. бр.32 от 21 Април 2017г., изм. ДВ. бр.46 от 1 Юни 2018г., изм. и доп. ДВ. бр.86 от 6 Октомври 2020г.</w:t>
      </w:r>
      <w:r w:rsidRPr="00394A77">
        <w:rPr>
          <w:rFonts w:ascii="Times New Roman" w:hAnsi="Times New Roman"/>
          <w:i/>
          <w:iCs/>
          <w:sz w:val="24"/>
          <w:szCs w:val="24"/>
        </w:rPr>
        <w:t>.</w:t>
      </w:r>
      <w:r w:rsidRPr="00394A77">
        <w:rPr>
          <w:rFonts w:ascii="Times New Roman" w:hAnsi="Times New Roman"/>
          <w:i/>
          <w:iCs/>
          <w:sz w:val="24"/>
          <w:szCs w:val="24"/>
          <w:lang w:val="en-US"/>
        </w:rPr>
        <w:t>/</w:t>
      </w:r>
      <w:r w:rsidRPr="00394A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4A77">
        <w:rPr>
          <w:rFonts w:ascii="Times New Roman" w:hAnsi="Times New Roman"/>
          <w:sz w:val="24"/>
          <w:szCs w:val="24"/>
        </w:rPr>
        <w:t>чрез попълване от страна на притежателя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на отпадъка на работен лист за класификация на отпадъците по приложение № 5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4A77">
        <w:rPr>
          <w:rFonts w:ascii="Times New Roman" w:hAnsi="Times New Roman"/>
          <w:sz w:val="24"/>
          <w:szCs w:val="24"/>
        </w:rPr>
        <w:t>към чл. 7, ал. 1, т.1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от цитираната наредба и съгласуването им от страна на директора на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РИОСВ-Пловдив.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      С реализиране на инвестиционното предложение няма да се променят извършваните от дружеството дейности и следователно няма да се образуват нов вид отпадъци, различни от класифицираните към момента. </w:t>
      </w:r>
    </w:p>
    <w:p w:rsidR="003A4774" w:rsidRPr="00394A77" w:rsidRDefault="003A4774" w:rsidP="003A477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  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помежду им, както</w:t>
      </w:r>
      <w:r w:rsidR="00DE2DBE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и на опасни с неопасни такива.</w:t>
      </w:r>
    </w:p>
    <w:p w:rsidR="003A4774" w:rsidRPr="00394A77" w:rsidRDefault="003A4774" w:rsidP="003A477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94A77">
        <w:rPr>
          <w:rFonts w:ascii="Times New Roman" w:hAnsi="Times New Roman"/>
          <w:sz w:val="24"/>
          <w:szCs w:val="24"/>
        </w:rPr>
        <w:t xml:space="preserve">     Всички отпадъци ще се 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394A77">
        <w:rPr>
          <w:rFonts w:ascii="Times New Roman" w:hAnsi="Times New Roman"/>
          <w:sz w:val="24"/>
          <w:szCs w:val="24"/>
          <w:lang w:val="ru-RU"/>
        </w:rPr>
        <w:t>.</w:t>
      </w:r>
    </w:p>
    <w:p w:rsidR="003A4774" w:rsidRPr="00394A77" w:rsidRDefault="003A4774" w:rsidP="003A4774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394A77">
        <w:rPr>
          <w:rFonts w:ascii="Times New Roman" w:hAnsi="Times New Roman"/>
          <w:sz w:val="24"/>
          <w:szCs w:val="24"/>
        </w:rPr>
        <w:t xml:space="preserve">     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 за управление на отпадъците /</w:t>
      </w:r>
      <w:proofErr w:type="spellStart"/>
      <w:r w:rsidRPr="00394A77">
        <w:rPr>
          <w:rFonts w:ascii="Times New Roman" w:hAnsi="Times New Roman"/>
          <w:i/>
          <w:sz w:val="24"/>
          <w:szCs w:val="24"/>
        </w:rPr>
        <w:t>обн</w:t>
      </w:r>
      <w:proofErr w:type="spellEnd"/>
      <w:r w:rsidRPr="00394A77">
        <w:rPr>
          <w:rFonts w:ascii="Times New Roman" w:hAnsi="Times New Roman"/>
          <w:i/>
          <w:sz w:val="24"/>
          <w:szCs w:val="24"/>
        </w:rPr>
        <w:t xml:space="preserve">. ДВ бр. 53 от 13.07.2012 г., </w:t>
      </w:r>
      <w:proofErr w:type="spellStart"/>
      <w:r w:rsidRPr="00394A77">
        <w:rPr>
          <w:rFonts w:ascii="Times New Roman" w:hAnsi="Times New Roman"/>
          <w:i/>
          <w:sz w:val="24"/>
          <w:szCs w:val="24"/>
        </w:rPr>
        <w:t>посл</w:t>
      </w:r>
      <w:proofErr w:type="spellEnd"/>
      <w:r w:rsidRPr="00394A77">
        <w:rPr>
          <w:rFonts w:ascii="Times New Roman" w:hAnsi="Times New Roman"/>
          <w:i/>
          <w:sz w:val="24"/>
          <w:szCs w:val="24"/>
        </w:rPr>
        <w:t xml:space="preserve">. </w:t>
      </w:r>
      <w:r w:rsidRPr="00394A77">
        <w:rPr>
          <w:rFonts w:ascii="Times New Roman" w:hAnsi="Times New Roman"/>
          <w:i/>
          <w:sz w:val="24"/>
          <w:szCs w:val="24"/>
          <w:shd w:val="clear" w:color="auto" w:fill="FEFEFE"/>
        </w:rPr>
        <w:t>изм. и доп. ДВ. бр.56 от 16.07.2019г.</w:t>
      </w:r>
      <w:r w:rsidRPr="00394A77">
        <w:rPr>
          <w:rFonts w:ascii="Times New Roman" w:hAnsi="Times New Roman"/>
          <w:i/>
          <w:sz w:val="24"/>
          <w:szCs w:val="24"/>
        </w:rPr>
        <w:t>/.</w:t>
      </w:r>
    </w:p>
    <w:p w:rsidR="00BF63C1" w:rsidRPr="00394A77" w:rsidRDefault="003A4774" w:rsidP="003A477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    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F63C1" w:rsidRPr="00394A77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BF63C1" w:rsidRPr="00394A77" w:rsidRDefault="00BF63C1" w:rsidP="00BF63C1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:rsidR="00BF63C1" w:rsidRPr="00394A77" w:rsidRDefault="00BF63C1" w:rsidP="00BF63C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:rsidR="004D371F" w:rsidRPr="00394A77" w:rsidRDefault="00BF63C1" w:rsidP="00BF63C1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  <w:r w:rsidR="004D371F" w:rsidRPr="00394A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4774" w:rsidRPr="00394A77" w:rsidRDefault="003A4774" w:rsidP="003A47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A77">
        <w:rPr>
          <w:rFonts w:ascii="Times New Roman" w:eastAsia="Calibri" w:hAnsi="Times New Roman"/>
          <w:sz w:val="24"/>
          <w:szCs w:val="24"/>
          <w:lang w:val="en-US"/>
        </w:rPr>
        <w:t>Площадката</w:t>
      </w:r>
      <w:proofErr w:type="spellEnd"/>
      <w:r w:rsidRPr="00394A77">
        <w:rPr>
          <w:rFonts w:ascii="Times New Roman" w:eastAsia="Calibri" w:hAnsi="Times New Roman"/>
          <w:sz w:val="24"/>
          <w:szCs w:val="24"/>
        </w:rPr>
        <w:t xml:space="preserve"> е с изградена В и К мрежа, като наемателят има сключен договор с ВиК дружество за предоставяне на услуги за водоснабдяване и канализация.</w:t>
      </w:r>
      <w:r w:rsidRPr="00394A77">
        <w:rPr>
          <w:rFonts w:ascii="Times New Roman" w:hAnsi="Times New Roman"/>
          <w:sz w:val="24"/>
          <w:szCs w:val="24"/>
        </w:rPr>
        <w:t xml:space="preserve"> Очакваните количества отпадъчни води са в минимални количества  </w:t>
      </w:r>
      <w:proofErr w:type="spellStart"/>
      <w:r w:rsidRPr="00394A77">
        <w:rPr>
          <w:rFonts w:ascii="Times New Roman" w:hAnsi="Times New Roman"/>
          <w:sz w:val="24"/>
          <w:szCs w:val="24"/>
        </w:rPr>
        <w:t>фекално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-битови води. От производството не се формират промишлени отпадъчни води. </w:t>
      </w:r>
    </w:p>
    <w:p w:rsidR="004D371F" w:rsidRPr="00394A77" w:rsidRDefault="003A4774" w:rsidP="003A4774">
      <w:pPr>
        <w:spacing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94A77">
        <w:rPr>
          <w:rFonts w:ascii="Times New Roman" w:eastAsia="Calibri" w:hAnsi="Times New Roman"/>
          <w:sz w:val="24"/>
          <w:szCs w:val="24"/>
        </w:rPr>
        <w:t xml:space="preserve">На производствената площадка има изградена смесена канализационна система, чрез която </w:t>
      </w:r>
      <w:proofErr w:type="spellStart"/>
      <w:r w:rsidRPr="00394A77">
        <w:rPr>
          <w:rFonts w:ascii="Times New Roman" w:eastAsia="Calibri" w:hAnsi="Times New Roman"/>
          <w:sz w:val="24"/>
          <w:szCs w:val="24"/>
        </w:rPr>
        <w:t>фекално</w:t>
      </w:r>
      <w:proofErr w:type="spellEnd"/>
      <w:r w:rsidRPr="00394A77">
        <w:rPr>
          <w:rFonts w:ascii="Times New Roman" w:eastAsia="Calibri" w:hAnsi="Times New Roman"/>
          <w:sz w:val="24"/>
          <w:szCs w:val="24"/>
        </w:rPr>
        <w:t xml:space="preserve">-битовите и  дъждовните води се отвеждат и </w:t>
      </w:r>
      <w:proofErr w:type="spellStart"/>
      <w:r w:rsidRPr="00394A77">
        <w:rPr>
          <w:rFonts w:ascii="Times New Roman" w:eastAsia="Calibri" w:hAnsi="Times New Roman"/>
          <w:sz w:val="24"/>
          <w:szCs w:val="24"/>
        </w:rPr>
        <w:t>заустват</w:t>
      </w:r>
      <w:proofErr w:type="spellEnd"/>
      <w:r w:rsidRPr="00394A77">
        <w:rPr>
          <w:rFonts w:ascii="Times New Roman" w:eastAsia="Calibri" w:hAnsi="Times New Roman"/>
          <w:sz w:val="24"/>
          <w:szCs w:val="24"/>
        </w:rPr>
        <w:t xml:space="preserve"> в градската канализация.</w:t>
      </w:r>
      <w:r w:rsidRPr="00394A77">
        <w:rPr>
          <w:rFonts w:ascii="Times New Roman" w:hAnsi="Times New Roman"/>
          <w:noProof/>
          <w:sz w:val="24"/>
          <w:szCs w:val="24"/>
        </w:rPr>
        <w:t xml:space="preserve"> Дъждовните води няма да имат контакт със замърсени и опасни вещества, в следствие на което няма да се формират замърсени дъждовни отпадъчни води.     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:rsidR="0048417C" w:rsidRPr="00394A77" w:rsidRDefault="0048417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15D9" w:rsidRPr="00394A77" w:rsidRDefault="005015D9" w:rsidP="005015D9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Опасността от замърсяване и дискомфорт на околната среда ще бъда сведена до минимум, ако площадката се експлоатира съобразно заложените технически и технологични решения и при спазване инструкциите и мерките за безопасност. Технологията на експлоатация изисква прилагането на изолиране на тази дейност от околната среда. При спазване на това изискване предвидената дейност няма да окаже негативно въздействие върху биоразнообразието в посочения район.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eastAsia="bg-BG"/>
        </w:rPr>
        <w:t>Не се предвиждат строително монтажни работи.</w:t>
      </w:r>
      <w:r w:rsidRPr="00394A77">
        <w:rPr>
          <w:rFonts w:ascii="Times New Roman" w:hAnsi="Times New Roman"/>
          <w:sz w:val="24"/>
          <w:szCs w:val="24"/>
        </w:rPr>
        <w:t xml:space="preserve"> Предприятието е съществуващо. 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>При изпълнение на настоящото инвестиционно предложение ще бъдат взети мерки,  да не се допуска замърсяване на околната среда с вредни емисии.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След реализирането на инвестиционното предложение на площадката на обекта няма да се експлоатират инсталации и/или съоръжения, които да бъдат източници на организирани/ неорганизирани емисии на вредни вещества в атмосферния въздух. 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На площадката няма да се използва горивен източник – котел. 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Влияние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върху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чистотата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въздуха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оказват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отделените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емисии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от изгорели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газове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от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транспортната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техника, но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това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въздействие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е само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територията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площадката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.</w:t>
      </w:r>
      <w:r w:rsidRPr="00394A77">
        <w:rPr>
          <w:rFonts w:ascii="Times New Roman" w:eastAsia="Calibri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При експлоатацията на обекта, през летните месеци, ще се предприемат мерки за ограничаване на </w:t>
      </w:r>
      <w:proofErr w:type="spellStart"/>
      <w:r w:rsidRPr="00394A77">
        <w:rPr>
          <w:rFonts w:ascii="Times New Roman" w:hAnsi="Times New Roman"/>
          <w:sz w:val="24"/>
          <w:szCs w:val="24"/>
        </w:rPr>
        <w:t>запрашаването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на района. 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Производството не е свързано с отделяне на вредни вещества във въздуха. 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Няма да се отделят производствени газове.</w:t>
      </w:r>
    </w:p>
    <w:p w:rsidR="0095524B" w:rsidRPr="00394A77" w:rsidRDefault="0095524B" w:rsidP="0095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За климатизацията на помещенията в сградата е проектирана  ВРВ система която е </w:t>
      </w:r>
      <w:proofErr w:type="spellStart"/>
      <w:r w:rsidRPr="00394A77">
        <w:rPr>
          <w:rFonts w:ascii="Times New Roman" w:hAnsi="Times New Roman"/>
          <w:sz w:val="24"/>
          <w:szCs w:val="24"/>
        </w:rPr>
        <w:t>чилър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с фреон затоплящ или охлаждащ въздуха със </w:t>
      </w:r>
      <w:proofErr w:type="spellStart"/>
      <w:r w:rsidRPr="00394A77">
        <w:rPr>
          <w:rFonts w:ascii="Times New Roman" w:hAnsi="Times New Roman"/>
          <w:sz w:val="24"/>
          <w:szCs w:val="24"/>
        </w:rPr>
        <w:t>въздуховоди</w:t>
      </w:r>
      <w:proofErr w:type="spellEnd"/>
      <w:r w:rsidRPr="00394A77">
        <w:rPr>
          <w:rFonts w:ascii="Times New Roman" w:hAnsi="Times New Roman"/>
          <w:sz w:val="24"/>
          <w:szCs w:val="24"/>
        </w:rPr>
        <w:t>.</w:t>
      </w:r>
    </w:p>
    <w:p w:rsidR="0095524B" w:rsidRPr="00394A77" w:rsidRDefault="0095524B" w:rsidP="00955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Всички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съоръжения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работещи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открито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отговарят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изискванията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Наредба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съществените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изисквания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оценяването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съответствието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машините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съоръженията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които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работят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открито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по отношение </w:t>
      </w:r>
      <w:proofErr w:type="gram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на шума</w:t>
      </w:r>
      <w:proofErr w:type="gram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излъчван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тях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във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въздуха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(ДВ,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бр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. 11/2004 г.).</w:t>
      </w:r>
    </w:p>
    <w:p w:rsidR="0095524B" w:rsidRPr="00394A77" w:rsidRDefault="00B00C7B" w:rsidP="0095524B">
      <w:pPr>
        <w:pStyle w:val="a5"/>
        <w:spacing w:after="120"/>
        <w:rPr>
          <w:sz w:val="24"/>
          <w:szCs w:val="24"/>
        </w:rPr>
      </w:pPr>
      <w:r w:rsidRPr="00394A77">
        <w:rPr>
          <w:sz w:val="24"/>
          <w:szCs w:val="24"/>
        </w:rPr>
        <w:t xml:space="preserve">    </w:t>
      </w:r>
      <w:r w:rsidR="0095524B" w:rsidRPr="00394A77">
        <w:rPr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експлоатацията на обекта като  </w:t>
      </w:r>
      <w:r w:rsidR="0095524B" w:rsidRPr="00394A77">
        <w:rPr>
          <w:sz w:val="24"/>
          <w:szCs w:val="24"/>
          <w:lang w:eastAsia="bg-BG"/>
        </w:rPr>
        <w:t>”</w:t>
      </w:r>
      <w:r w:rsidR="0095524B" w:rsidRPr="00394A77">
        <w:rPr>
          <w:sz w:val="24"/>
          <w:szCs w:val="24"/>
          <w:shd w:val="clear" w:color="auto" w:fill="FFFFFF"/>
        </w:rPr>
        <w:t xml:space="preserve">Предприятие за производство </w:t>
      </w:r>
      <w:r w:rsidR="0095524B" w:rsidRPr="00394A77">
        <w:rPr>
          <w:sz w:val="24"/>
          <w:szCs w:val="24"/>
          <w:lang w:eastAsia="bg-BG"/>
        </w:rPr>
        <w:t>на машинни елементи, възли и агрегати</w:t>
      </w:r>
      <w:r w:rsidR="0095524B" w:rsidRPr="00394A77">
        <w:rPr>
          <w:sz w:val="24"/>
          <w:szCs w:val="24"/>
          <w:shd w:val="clear" w:color="auto" w:fill="FFFFFF"/>
        </w:rPr>
        <w:t xml:space="preserve"> и продукти свързани с отбраната”</w:t>
      </w:r>
      <w:r w:rsidR="0095524B" w:rsidRPr="00394A77">
        <w:rPr>
          <w:sz w:val="24"/>
          <w:szCs w:val="24"/>
        </w:rPr>
        <w:t>. 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95524B" w:rsidRPr="00394A77" w:rsidRDefault="0095524B" w:rsidP="0095524B">
      <w:pPr>
        <w:pStyle w:val="10"/>
        <w:shd w:val="clear" w:color="auto" w:fill="FEFEFE"/>
        <w:jc w:val="both"/>
        <w:rPr>
          <w:i/>
        </w:rPr>
      </w:pPr>
      <w:r w:rsidRPr="00394A77">
        <w:rPr>
          <w:rFonts w:eastAsia="Calibri"/>
        </w:rPr>
        <w:t xml:space="preserve">Цялата площ на имота е с непропусклива повърхност – бетон и асфалт.  На производствената площадка има изградена смесена канализационна система, чрез която </w:t>
      </w:r>
      <w:proofErr w:type="spellStart"/>
      <w:r w:rsidRPr="00394A77">
        <w:rPr>
          <w:rFonts w:eastAsia="Calibri"/>
        </w:rPr>
        <w:t>фекално</w:t>
      </w:r>
      <w:proofErr w:type="spellEnd"/>
      <w:r w:rsidRPr="00394A77">
        <w:rPr>
          <w:rFonts w:eastAsia="Calibri"/>
        </w:rPr>
        <w:t xml:space="preserve"> - битовите и дъждовните води се отвеждат и </w:t>
      </w:r>
      <w:proofErr w:type="spellStart"/>
      <w:r w:rsidRPr="00394A77">
        <w:rPr>
          <w:rFonts w:eastAsia="Calibri"/>
        </w:rPr>
        <w:t>заустват</w:t>
      </w:r>
      <w:proofErr w:type="spellEnd"/>
      <w:r w:rsidRPr="00394A77">
        <w:rPr>
          <w:rFonts w:eastAsia="Calibri"/>
        </w:rPr>
        <w:t xml:space="preserve"> в градската канализация.</w:t>
      </w:r>
      <w:r w:rsidRPr="00394A77">
        <w:t xml:space="preserve"> Няма да се съхраняват опасни химични вещества и смеси /ОХВС/ на открито.</w:t>
      </w:r>
      <w:r w:rsidRPr="00394A77">
        <w:rPr>
          <w:noProof/>
        </w:rPr>
        <w:t xml:space="preserve"> За използваните </w:t>
      </w:r>
      <w:r w:rsidRPr="00394A77">
        <w:t>ОХВС,</w:t>
      </w:r>
      <w:r w:rsidRPr="00394A77">
        <w:rPr>
          <w:noProof/>
        </w:rPr>
        <w:t xml:space="preserve"> п</w:t>
      </w:r>
      <w:r w:rsidRPr="00394A77">
        <w:t>ри производството на машинни елементи, възли, агрегати</w:t>
      </w:r>
      <w:r w:rsidRPr="00394A77">
        <w:rPr>
          <w:shd w:val="clear" w:color="auto" w:fill="FFFFFF"/>
        </w:rPr>
        <w:t xml:space="preserve"> и продукти свързани с отбраната,</w:t>
      </w:r>
      <w:r w:rsidRPr="00394A77">
        <w:t xml:space="preserve"> ще се изготви оценката на безопасността на съхранение на опасни химични вещества и смеси по чл. 9 от </w:t>
      </w:r>
      <w:r w:rsidRPr="00394A77">
        <w:rPr>
          <w:bCs/>
        </w:rPr>
        <w:t>Наредба за реда и начина за съхранение на опасни химични вещества и смеси</w:t>
      </w:r>
      <w:r w:rsidRPr="00394A77">
        <w:rPr>
          <w:b/>
          <w:bCs/>
        </w:rPr>
        <w:t xml:space="preserve"> </w:t>
      </w:r>
      <w:r w:rsidRPr="00394A77">
        <w:rPr>
          <w:b/>
          <w:bCs/>
          <w:i/>
        </w:rPr>
        <w:t>(</w:t>
      </w:r>
      <w:r w:rsidRPr="00394A77">
        <w:rPr>
          <w:i/>
        </w:rPr>
        <w:t xml:space="preserve">Приета с ПМС № 152 от 30.05.2011 г., </w:t>
      </w:r>
      <w:proofErr w:type="spellStart"/>
      <w:r w:rsidRPr="00394A77">
        <w:rPr>
          <w:i/>
        </w:rPr>
        <w:t>Обн</w:t>
      </w:r>
      <w:proofErr w:type="spellEnd"/>
      <w:r w:rsidRPr="00394A77">
        <w:rPr>
          <w:i/>
        </w:rPr>
        <w:t>. ДВ. бр.43 от 7 Юни 2011г.).</w:t>
      </w:r>
    </w:p>
    <w:p w:rsidR="005015D9" w:rsidRPr="00394A77" w:rsidRDefault="0095524B" w:rsidP="0095524B">
      <w:pPr>
        <w:pStyle w:val="10"/>
        <w:shd w:val="clear" w:color="auto" w:fill="FEFEFE"/>
        <w:jc w:val="both"/>
      </w:pPr>
      <w:r w:rsidRPr="00394A77">
        <w:t>ОХВС</w:t>
      </w:r>
      <w:r w:rsidRPr="00394A77">
        <w:rPr>
          <w:i/>
        </w:rPr>
        <w:t xml:space="preserve"> </w:t>
      </w:r>
      <w:r w:rsidRPr="00394A77">
        <w:t xml:space="preserve">ще се съхраняват в специализирано закрито помещение с ограничен достъп, в следствие на което не се очаква емитиране на опасни вещества във води и водни обекти. </w:t>
      </w:r>
      <w:r w:rsidRPr="00394A77">
        <w:rPr>
          <w:noProof/>
        </w:rPr>
        <w:t>Дъждовните води няма да имат контакт със замърсени и опасни вещества.</w:t>
      </w:r>
      <w:r w:rsidRPr="00394A77">
        <w:t xml:space="preserve"> </w:t>
      </w:r>
    </w:p>
    <w:p w:rsidR="006F22E6" w:rsidRPr="00394A77" w:rsidRDefault="007F06DD" w:rsidP="006F2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 w:rsidR="00F13A64"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склада за съхранение на готови детайли</w:t>
      </w:r>
      <w:r w:rsidR="000D15F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13A64" w:rsidRPr="00394A77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F13A64"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="00F13A64" w:rsidRPr="00394A77">
        <w:rPr>
          <w:rFonts w:ascii="Times New Roman" w:hAnsi="Times New Roman" w:cs="Times New Roman"/>
          <w:sz w:val="24"/>
          <w:szCs w:val="24"/>
          <w:lang w:eastAsia="bg-BG"/>
        </w:rPr>
        <w:t>намиращ се на кота +4.90</w:t>
      </w:r>
      <w:r w:rsidR="00F13A64" w:rsidRPr="00394A77">
        <w:rPr>
          <w:rFonts w:ascii="Times New Roman" w:hAnsi="Times New Roman" w:cs="Times New Roman"/>
          <w:sz w:val="24"/>
          <w:szCs w:val="24"/>
          <w:lang w:val="en-US" w:eastAsia="bg-BG"/>
        </w:rPr>
        <w:t>,</w:t>
      </w:r>
      <w:r w:rsidR="00F13A64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6F22E6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ри спазване специфичните изисквания за отрасъла за безопасно складиране и съхранение на </w:t>
      </w:r>
      <w:proofErr w:type="spellStart"/>
      <w:r w:rsidR="006F22E6" w:rsidRPr="00394A77">
        <w:rPr>
          <w:rFonts w:ascii="Times New Roman" w:hAnsi="Times New Roman" w:cs="Times New Roman"/>
          <w:sz w:val="24"/>
          <w:szCs w:val="24"/>
          <w:lang w:eastAsia="bg-BG"/>
        </w:rPr>
        <w:t>снарядени</w:t>
      </w:r>
      <w:proofErr w:type="spellEnd"/>
      <w:r w:rsidR="006F22E6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елементи, модули и готови изделия,</w:t>
      </w:r>
      <w:r w:rsidR="00F13A64"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>се съхраняват  произвежданите изделия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6F22E6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разпределени както следва:</w:t>
      </w:r>
    </w:p>
    <w:p w:rsidR="006F22E6" w:rsidRPr="00394A77" w:rsidRDefault="006F22E6" w:rsidP="006F22E6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Ротори 600 бр.: 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6F22E6" w:rsidRPr="00394A77" w:rsidRDefault="006F22E6" w:rsidP="006F22E6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Координатори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600 бр.: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6F22E6" w:rsidRPr="00394A77" w:rsidRDefault="006F22E6" w:rsidP="006F22E6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Изделия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 монтиран координатор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850 бр.: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1,36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бр.</w:t>
      </w:r>
    </w:p>
    <w:p w:rsidR="006F22E6" w:rsidRPr="00394A77" w:rsidRDefault="006F22E6" w:rsidP="006F22E6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– 0,144075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7F06DD" w:rsidRPr="00394A77"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6F22E6" w:rsidRPr="00394A77" w:rsidRDefault="007F06DD" w:rsidP="0095524B">
      <w:pPr>
        <w:pStyle w:val="10"/>
        <w:shd w:val="clear" w:color="auto" w:fill="FEFEFE"/>
        <w:jc w:val="both"/>
        <w:rPr>
          <w:b/>
        </w:rPr>
      </w:pPr>
      <w:r w:rsidRPr="00394A77">
        <w:rPr>
          <w:b/>
        </w:rPr>
        <w:t xml:space="preserve">като максималния капацитет на склада е 3.6275 кг. ВВ ТНТ.  </w:t>
      </w:r>
    </w:p>
    <w:p w:rsidR="00E22DFB" w:rsidRDefault="00E22DFB" w:rsidP="0095524B">
      <w:pPr>
        <w:pStyle w:val="10"/>
        <w:shd w:val="clear" w:color="auto" w:fill="FEFEFE"/>
        <w:jc w:val="both"/>
        <w:rPr>
          <w:b/>
          <w:bCs/>
          <w:i/>
          <w:lang w:val="en-US"/>
        </w:rPr>
      </w:pPr>
    </w:p>
    <w:p w:rsidR="002728F8" w:rsidRPr="00394A77" w:rsidRDefault="002728F8" w:rsidP="0095524B">
      <w:pPr>
        <w:pStyle w:val="10"/>
        <w:shd w:val="clear" w:color="auto" w:fill="FEFEFE"/>
        <w:jc w:val="both"/>
        <w:rPr>
          <w:b/>
          <w:bCs/>
          <w:i/>
          <w:lang w:val="en-US"/>
        </w:rPr>
      </w:pPr>
    </w:p>
    <w:p w:rsidR="008337B7" w:rsidRPr="00394A77" w:rsidRDefault="008337B7" w:rsidP="008337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="000D1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ще реализира Инвестиционното предложение „Производство на продукти свързани с отбраната”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съществуващо предприятие за производство на машинни елементи, възли и агрегати </w:t>
      </w:r>
      <w:r w:rsidRPr="00394A77">
        <w:rPr>
          <w:rFonts w:ascii="Times New Roman" w:hAnsi="Times New Roman" w:cs="Times New Roman"/>
          <w:sz w:val="24"/>
          <w:szCs w:val="24"/>
        </w:rPr>
        <w:t xml:space="preserve"> в собствен имот с местонахождение: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Пловдив, общ. Пловдив, гр. Пловдив, р-н Западен , ул. „Пловдив-запад” №24А.  в ПИ с идентификатор 56784.224.72  и обща площ  8760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по КК на гр. Пловдив. 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Към момента ИП: „Производство на машинни елементи, възли и агрегати”, за което има Становище с изх. № ОВОС 154/24.02.2017г. от Директора на РИОСВ Пловдив е реализирано и в цитирания имот - предмет на настоящото ИП, Дружеството е изградило четириетажна сграда с идентификатор 56784.224.72.3 със застроена площ 4495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и функционално предназначение –„Промишлена сграда”  .</w:t>
      </w:r>
    </w:p>
    <w:p w:rsidR="007F06DD" w:rsidRPr="00394A77" w:rsidRDefault="00B122FA" w:rsidP="007F06DD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ИП е свързано със започване на 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„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продукти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свързани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отбраната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Ще се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отделни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модули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ракета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със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>модификации</w:t>
      </w:r>
      <w:proofErr w:type="spellEnd"/>
      <w:r w:rsidR="007F06DD"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– 9M111MFB1, 9F130 B-1 / FANTOM 3, 9F111 MFB1, 9 F 111 MFB – 2 , 9F111 MB-1, 9 F 111 MB-2.</w:t>
      </w:r>
      <w:r w:rsidR="007F06DD"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7F06DD" w:rsidRPr="00394A77" w:rsidRDefault="007F06DD" w:rsidP="007F06DD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Прогнозния месечен капацитет е за около 500 бр. готови крайни изделия.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Предвижда се максималното годишно производство да достигне 6000 бр. готови крайни изделия –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„Р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 общо за всички модификации.</w:t>
      </w:r>
    </w:p>
    <w:p w:rsidR="007F06DD" w:rsidRPr="00394A77" w:rsidRDefault="007F06DD" w:rsidP="007F06DD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7F06DD" w:rsidRPr="00394A77" w:rsidRDefault="007F06DD" w:rsidP="007F06DD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Производството ще се извършва на два етапа:</w:t>
      </w:r>
    </w:p>
    <w:p w:rsidR="007F06DD" w:rsidRPr="00394A77" w:rsidRDefault="007F06DD" w:rsidP="007F06DD">
      <w:pPr>
        <w:pStyle w:val="af4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06DD" w:rsidRPr="00394A77" w:rsidRDefault="007F06DD" w:rsidP="007F06DD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hAnsi="Times New Roman"/>
          <w:sz w:val="24"/>
          <w:szCs w:val="24"/>
        </w:rPr>
        <w:t>Механично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части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</w:rPr>
        <w:t>сборки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от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фирма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Технолоджис</w:t>
      </w:r>
      <w:proofErr w:type="spellEnd"/>
      <w:proofErr w:type="gramStart"/>
      <w:r w:rsidRPr="00394A77">
        <w:rPr>
          <w:rFonts w:ascii="Times New Roman" w:hAnsi="Times New Roman"/>
          <w:sz w:val="24"/>
          <w:szCs w:val="24"/>
        </w:rPr>
        <w:t>“ ООД</w:t>
      </w:r>
      <w:proofErr w:type="gramEnd"/>
      <w:r w:rsidRPr="00394A77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производствена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база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гр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4A77">
        <w:rPr>
          <w:rFonts w:ascii="Times New Roman" w:hAnsi="Times New Roman"/>
          <w:sz w:val="24"/>
          <w:szCs w:val="24"/>
        </w:rPr>
        <w:t>Пловдив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няма </w:t>
      </w:r>
      <w:proofErr w:type="gramStart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proofErr w:type="gram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F06DD" w:rsidRPr="00394A77" w:rsidRDefault="007F06DD" w:rsidP="007F06DD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>Окончателното окомплектоване (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снарядяване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с барути и взривни вещества) ще се извършва във фирма „ВМЗ“ ЕАД гр.</w:t>
      </w:r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Сопот.</w:t>
      </w:r>
    </w:p>
    <w:p w:rsidR="007F06DD" w:rsidRPr="00394A77" w:rsidRDefault="007F06DD" w:rsidP="00E22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ООД, ще произвежда в нейните производствени помещения метални изделия чрез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която включва -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шлайфане, пробиване и рязане на черни и цветни метали. Като допълваща дейност ще се извършва и изработка на отделни елементи и детайли от пластмаса , чрез механична обработка –струговане,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пробиване на пластмасови заготовки.  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 площадката на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няма да се използват химични или биологични процеси.</w:t>
      </w:r>
    </w:p>
    <w:p w:rsidR="007F06DD" w:rsidRPr="00394A77" w:rsidRDefault="007F06DD" w:rsidP="007F0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помещенията на фирмата няма да се експлоатират инсталации за преработка на метали. Няма да се извършва топене и леене на метали.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Металообработката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в обекта ще включва единствено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, шлайфане, пробиване и рязане на черни и цветни метали.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необходимост от други операции, които да се извършват с металите или необходимост от други детайли от неметален произход, те ще се възлагат на външни фирми. Ще се контролира изпълнението на всички операции, които се възлагат на фирми подизпълнители – никелиране, посребряване, поцинковане, закаляване и пресоване на по-големи по обем детайли, щанцоване, шприцоване и нанасяне на антикорозионни и изолационни покрития и др.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В обекта няма да се нанасят покрития върху метали чрез химични или електролитни процеси.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Ще  извършва монтажно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демонтажни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дейности на механични  и електро – механични възли и детайли, навиване на бобини с електрически проводник, запояващи дейности и нанасяне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лакобояджийски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покрития, представляващи механичните и електро-механичните части на изделието.</w:t>
      </w:r>
    </w:p>
    <w:p w:rsidR="007F06DD" w:rsidRPr="00394A77" w:rsidRDefault="007F06DD" w:rsidP="007F06DD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 xml:space="preserve">Специфичен момент е производството и монтажа на ротор, съставен от основа и капак, изработени от неръждаема стомана,  в който се поставя заряд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еквивалент 0,0016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 и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електровъзпламенител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еквивалент 0,0001695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/бр.). Съгласно Закона за оръжията, боеприпасите, взривните вещества и пиротехническите изделия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. в ДВ бр.73/17.09.2010г., ротора се класифицира, като патрон за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пиромеханизъм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т. е. изделие преназначено за упражнение на механично действие. В случая газообразните продукти от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дефлаграционния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заряд предизвикват кръгово движение, необходим на модул от изделието. Ротора като част от модула се класифицира, като клас на опасност 1.4 </w:t>
      </w:r>
      <w:r w:rsidRPr="00394A77">
        <w:rPr>
          <w:rFonts w:ascii="Times New Roman" w:hAnsi="Times New Roman"/>
          <w:sz w:val="24"/>
          <w:szCs w:val="24"/>
        </w:rPr>
        <w:t>S.</w:t>
      </w:r>
    </w:p>
    <w:p w:rsidR="007F06DD" w:rsidRPr="00394A77" w:rsidRDefault="007F06DD" w:rsidP="007F06DD">
      <w:pPr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В производствената си база в гр. Пловдив,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изработва от неръждаема стомана само основата и капака на ротора. </w:t>
      </w:r>
    </w:p>
    <w:p w:rsidR="007F06DD" w:rsidRPr="00394A77" w:rsidRDefault="007F06DD" w:rsidP="007F06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Арсенал АД, която ще е подизпълнител по договор, ще поставя 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0,0016kg/бр.)</w:t>
      </w:r>
      <w:r w:rsidRPr="0039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(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0,0001695kg/бр.).</w:t>
      </w:r>
    </w:p>
    <w:p w:rsidR="007F06DD" w:rsidRPr="00394A77" w:rsidRDefault="007F06DD" w:rsidP="007F06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Сглобения и окомплектован ротор се връща обратно в производствената база на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в гр. Пловдив, където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съхранява в опаковка /панел/ в неотопляеми или с общо-обменна вентилация складове.  В работните помещения ще се съхранява на безопасно разстояние от нагорещени повърхности и пряка слънчева светлина. </w:t>
      </w:r>
    </w:p>
    <w:p w:rsidR="007F06DD" w:rsidRPr="00394A77" w:rsidRDefault="007F06DD" w:rsidP="007F0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Готовия модул ще се съхранява в индивидуална херметична опаковка, а за груповото съхранение ще се използва отделно затворени херметични съдове. При доставка и/или външно транспортиране Ротора (самостоятелен или окомплектован в модул на изделието), се класифицира с клас на опасност 1.4S, освободено от транспорт с ADR. </w:t>
      </w:r>
    </w:p>
    <w:p w:rsidR="00247E3F" w:rsidRPr="00394A77" w:rsidRDefault="00247E3F" w:rsidP="00247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След изработването на посочените по-горе части и детайли от </w:t>
      </w:r>
      <w:r>
        <w:rPr>
          <w:rFonts w:ascii="Times New Roman" w:hAnsi="Times New Roman" w:cs="Times New Roman"/>
          <w:sz w:val="24"/>
          <w:szCs w:val="24"/>
        </w:rPr>
        <w:t>това изделие</w:t>
      </w:r>
      <w:r w:rsidRPr="00394A77">
        <w:rPr>
          <w:rFonts w:ascii="Times New Roman" w:hAnsi="Times New Roman" w:cs="Times New Roman"/>
          <w:sz w:val="24"/>
          <w:szCs w:val="24"/>
        </w:rPr>
        <w:t xml:space="preserve">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ще ги поставя в контейнер, ще ги изпитва и ще ги транспортира до „ВМЗ“ ЕАД гр. Сопот.</w:t>
      </w:r>
    </w:p>
    <w:p w:rsidR="00247E3F" w:rsidRPr="00394A77" w:rsidRDefault="00247E3F" w:rsidP="00247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на „ВМЗ“ ЕАД гр. Сопот ще бъдат произведени и сглобени елементите на </w:t>
      </w:r>
      <w:r>
        <w:rPr>
          <w:rFonts w:ascii="Times New Roman" w:hAnsi="Times New Roman" w:cs="Times New Roman"/>
          <w:sz w:val="24"/>
          <w:szCs w:val="24"/>
        </w:rPr>
        <w:t>изделието</w:t>
      </w:r>
      <w:r w:rsidRPr="00394A77">
        <w:rPr>
          <w:rFonts w:ascii="Times New Roman" w:hAnsi="Times New Roman" w:cs="Times New Roman"/>
          <w:sz w:val="24"/>
          <w:szCs w:val="24"/>
        </w:rPr>
        <w:t>, съдържащи взривни вещества, пиротехнически елементи и барутни смеси след изваждане на електро – механичната част произведена и доставена от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– гр. Пловдив. 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След крайно сглобяване на ракетата на територията на „ВМЗ“ ЕАД гр. Сопот и проверка</w:t>
      </w:r>
      <w:r w:rsidR="00247E3F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>на същата и след поставянето и отново в контейнера, готовото вече изделие ще постъпва на съхранение в складовете на фирма „ВМЗ“ ЕАД гр. Сопот, като подизпълнител по договор.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6DD" w:rsidRPr="00394A77" w:rsidRDefault="007F06DD" w:rsidP="007F0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За реализация на настоящето ИП ще се използва изцяло наличната техника и машини, с които Дружеството разполага за  производството на 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машинни елементи, агрегати и</w:t>
      </w:r>
      <w:r w:rsidRPr="00394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възли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Не се налага да се използват нови машини или да се изграждат нови съоръжения.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рез  подходяща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включваща операциите:</w:t>
      </w:r>
      <w:r w:rsidRPr="00394A77">
        <w:rPr>
          <w:rFonts w:ascii="Times New Roman" w:hAnsi="Times New Roman" w:cs="Times New Roman"/>
          <w:sz w:val="24"/>
          <w:szCs w:val="24"/>
        </w:rPr>
        <w:t xml:space="preserve"> рязане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струговане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пробиване и шлайфане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се изработват с</w:t>
      </w:r>
      <w:r w:rsidRPr="00394A77">
        <w:rPr>
          <w:rFonts w:ascii="Times New Roman" w:hAnsi="Times New Roman" w:cs="Times New Roman"/>
          <w:sz w:val="24"/>
          <w:szCs w:val="24"/>
        </w:rPr>
        <w:t>пецифични нестандартни елементи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детайли и корпуси за уреди и машини.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 зависимост от предназначението на крайния продукт,</w:t>
      </w:r>
      <w:r w:rsidRPr="00394A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някои от елементите му или корпуса изискват нанасяне на специален защитен слой – състоящ се от грунд за метал и лаково покритие.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Производството се извършва в отделни обособени помещения и може да се групира по следния начин: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Склад основен материал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Подържа се наличности от различни по габарити и вид на материала, от които чрез механична обработка, в зависимост от конкретната поръчка и нужди се изработват специфични детайли и елементи.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6DD" w:rsidRPr="00394A77" w:rsidRDefault="007F06DD" w:rsidP="007F06D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Производствен  цех:</w:t>
      </w:r>
    </w:p>
    <w:p w:rsidR="007F06DD" w:rsidRPr="00394A77" w:rsidRDefault="007F06DD" w:rsidP="007F06DD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механичен отдел: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него  посредством различни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металобработващи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машини –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лентоотрезни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стругове, фрези, бормашини, шмиргели ще се изработват основни детайли и елементи за по нататъшно производство на възли и агрегати. В обособено помещение  се извършва заваряване на отделни метални елементи от корпусите на изделията.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06DD" w:rsidRPr="00394A77" w:rsidRDefault="007F06DD" w:rsidP="007F06DD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термичен отдел:   </w:t>
      </w:r>
    </w:p>
    <w:p w:rsidR="007F06DD" w:rsidRPr="00394A77" w:rsidRDefault="007F06DD" w:rsidP="007F06DD">
      <w:pPr>
        <w:pStyle w:val="aa"/>
        <w:shd w:val="clear" w:color="auto" w:fill="FFFFFF"/>
        <w:spacing w:before="0" w:beforeAutospacing="0" w:after="0" w:line="300" w:lineRule="atLeast"/>
        <w:ind w:firstLine="708"/>
        <w:jc w:val="both"/>
      </w:pPr>
      <w:r w:rsidRPr="00394A77">
        <w:t>За повишаване на якостните характеристики,  някои от металните елементи и детайли преминават през термична обработка.  Процес, при който загрятата до определена температура </w:t>
      </w:r>
      <w:hyperlink r:id="rId13" w:tgtFrame="_blank" w:tooltip="Метал" w:history="1">
        <w:r w:rsidRPr="00394A77">
          <w:rPr>
            <w:rStyle w:val="a3"/>
            <w:color w:val="auto"/>
            <w:u w:val="none"/>
          </w:rPr>
          <w:t>метална</w:t>
        </w:r>
      </w:hyperlink>
      <w:r w:rsidRPr="00394A77">
        <w:t> </w:t>
      </w:r>
      <w:hyperlink r:id="rId14" w:tgtFrame="_blank" w:tooltip="Сплав" w:history="1">
        <w:r w:rsidRPr="00394A77">
          <w:rPr>
            <w:rStyle w:val="a3"/>
            <w:color w:val="auto"/>
            <w:u w:val="none"/>
          </w:rPr>
          <w:t>сплав</w:t>
        </w:r>
      </w:hyperlink>
      <w:r w:rsidRPr="00394A77">
        <w:t> се подлага на охлаждане, вследствие на което се получава превръщане от една фаза в друга на металите, с което се повишават якостните характеристики и твърдостта на детайлите.</w:t>
      </w:r>
    </w:p>
    <w:p w:rsidR="007F06DD" w:rsidRPr="00394A77" w:rsidRDefault="007F06DD" w:rsidP="007F06DD">
      <w:pPr>
        <w:pStyle w:val="aa"/>
        <w:shd w:val="clear" w:color="auto" w:fill="FFFFFF"/>
        <w:spacing w:before="0" w:beforeAutospacing="0" w:after="0"/>
        <w:ind w:firstLine="567"/>
        <w:jc w:val="both"/>
      </w:pPr>
      <w:r w:rsidRPr="00394A77">
        <w:t xml:space="preserve">Дружеството разполага с вакуум пещи, в които в зависимост от състава и специфичните изисквания към крайния продукт на детайла се извършва закаляване и/или </w:t>
      </w:r>
      <w:proofErr w:type="spellStart"/>
      <w:r w:rsidRPr="00394A77">
        <w:t>отгряване</w:t>
      </w:r>
      <w:proofErr w:type="spellEnd"/>
      <w:r w:rsidRPr="00394A77">
        <w:t xml:space="preserve"> на метални сплави.</w:t>
      </w:r>
    </w:p>
    <w:p w:rsidR="007F06DD" w:rsidRPr="00394A77" w:rsidRDefault="007F06DD" w:rsidP="007F06DD">
      <w:pPr>
        <w:rPr>
          <w:rFonts w:ascii="Times New Roman" w:hAnsi="Times New Roman" w:cs="Times New Roman"/>
          <w:sz w:val="24"/>
          <w:szCs w:val="24"/>
        </w:rPr>
      </w:pPr>
    </w:p>
    <w:p w:rsidR="007F06DD" w:rsidRPr="00394A77" w:rsidRDefault="007F06DD" w:rsidP="007F06DD">
      <w:pPr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 Цех за нанасяне на лакови покрития –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</w:rPr>
        <w:t>Бояджийно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</w:rPr>
        <w:t>:</w:t>
      </w:r>
    </w:p>
    <w:p w:rsidR="007F06DD" w:rsidRPr="00394A77" w:rsidRDefault="007F06DD" w:rsidP="007F06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За нуждите на производството ще се обособи помещение за боядисване, в което ще се доставят два броя бояджийски камери. Камерите ще са оборудвани със специално проектирана </w:t>
      </w:r>
      <w:r w:rsidRPr="0039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система за изходящия (отработен) въздух, чрез която </w:t>
      </w:r>
      <w:r w:rsidRPr="00394A77">
        <w:rPr>
          <w:rFonts w:ascii="Times New Roman" w:hAnsi="Times New Roman" w:cs="Times New Roman"/>
          <w:sz w:val="24"/>
          <w:szCs w:val="24"/>
        </w:rPr>
        <w:t>след пречистване парите  ще се отвеждат в атмосферния въздух.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Изходът за отработения въздух се намира в пода на камерата. Отработеният въздух първо минава през филтърната система, след което се засмуква пред този изход чрез вентилатор. Вентилаторът има вграден втори филтър, за повторно пречистване и предпазване на вентилатора от замърсяване. 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тях ще се извършва  нанасяне  на специален защитен слой – състоящ се от грунд за метал и лаково покритие  върху всички страни на машинен детайл. Ролята на защитния слой е да предотврати корозията на повърхността на метала, с което се удължава живота на самото изделие. Не на последно място е и добрия естетичен вид на самия краен продукт, което се постига с използването на цветни лакови покрития. 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Монтажен цех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7F06DD" w:rsidRPr="00394A77" w:rsidRDefault="007F06DD" w:rsidP="007F06D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В него се окомплектоват отделни елементи и детайли до изцяло завършено изделие.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За извършване на всички по-горе посочени дейности на площадката в гр. Пловдив предполагаемият капацитет ще бъде до 10 тона / месец метал.</w:t>
      </w:r>
    </w:p>
    <w:p w:rsidR="00E22DFB" w:rsidRPr="00394A77" w:rsidRDefault="007F06DD" w:rsidP="00E22DFB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Склад за съхранение на готови детайли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намиращ се на кота +4.90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чиято пределна вместимост е до  9.579 кг. ВВ ТНТ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(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приложен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паспорт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).  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него се съхраняват  произвежданите изделия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ротори, координатори, изделия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неснарядени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и пускови установки.</w:t>
      </w:r>
    </w:p>
    <w:p w:rsidR="007F06DD" w:rsidRPr="00394A77" w:rsidRDefault="007F06DD" w:rsidP="00E22DFB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22DFB"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Съхраняването на оръжията се извършва в съответствие с чл.98 от </w:t>
      </w:r>
      <w:r w:rsidR="00E22DFB" w:rsidRPr="00394A7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Закона за оръжията, боеприпасите, взривните вещества и пиротехническите изделия</w:t>
      </w:r>
      <w:r w:rsidR="00E22DFB" w:rsidRPr="0039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22DFB"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proofErr w:type="spellStart"/>
      <w:r w:rsidR="00E22DFB"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="00E22DFB"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ДВ. бр.73 от 17 Септември 2010г., изм. ......,</w:t>
      </w:r>
      <w:proofErr w:type="spellStart"/>
      <w:r w:rsidR="00E22DFB"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посл</w:t>
      </w:r>
      <w:proofErr w:type="spellEnd"/>
      <w:r w:rsidR="00E22DFB"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 изм. и доп. ДВ. бр.100 от 24 Ноември 2020г./</w:t>
      </w:r>
    </w:p>
    <w:p w:rsidR="007F06DD" w:rsidRPr="00394A77" w:rsidRDefault="007F06DD" w:rsidP="007F0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При спазване специфичните изисквания за отрасъла за безопасно складиране и съхранение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елементи, модули и готови изделия, </w:t>
      </w: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максималния капацитет на склада е 3.6275 кг. ВВ ТНТ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,  разпределени както следва:</w:t>
      </w:r>
    </w:p>
    <w:p w:rsidR="007F06DD" w:rsidRPr="00394A77" w:rsidRDefault="007F06DD" w:rsidP="007F06DD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Ротори 600 бр.: </w:t>
      </w:r>
    </w:p>
    <w:p w:rsidR="007F06DD" w:rsidRPr="00394A77" w:rsidRDefault="007F06DD" w:rsidP="007F06DD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7F06DD" w:rsidRPr="00394A77" w:rsidRDefault="007F06DD" w:rsidP="007F06DD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7F06DD" w:rsidRPr="00394A77" w:rsidRDefault="007F06DD" w:rsidP="007F06DD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Координатори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600 бр.:</w:t>
      </w:r>
    </w:p>
    <w:p w:rsidR="007F06DD" w:rsidRPr="00394A77" w:rsidRDefault="007F06DD" w:rsidP="007F06DD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7F06DD" w:rsidRPr="00394A77" w:rsidRDefault="007F06DD" w:rsidP="007F06DD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7F06DD" w:rsidRPr="00394A77" w:rsidRDefault="007F06DD" w:rsidP="007F06DD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Изделия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 монтиран координатор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850 бр.:</w:t>
      </w:r>
    </w:p>
    <w:p w:rsidR="007F06DD" w:rsidRPr="00394A77" w:rsidRDefault="007F06DD" w:rsidP="007F06DD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1,36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бр.</w:t>
      </w:r>
    </w:p>
    <w:p w:rsidR="007F06DD" w:rsidRPr="00394A77" w:rsidRDefault="007F06DD" w:rsidP="009B6ECE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– 0,144075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7F06DD" w:rsidRPr="00394A77" w:rsidRDefault="009B6ECE" w:rsidP="009B6ECE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Отговорник  на склада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за съхранение на готови детайли е лице преминало подготовка в съответствие с изискванията на чл.4, Приложение №1 от ПБТВР /издание 1997г./, одобрено от МВР и притежаващо съответните документи за правоспособност съгл.</w:t>
      </w:r>
      <w:r w:rsidR="000D15F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чл.</w:t>
      </w:r>
      <w:r w:rsidR="000D15F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14, ал.1, т.4 и ал.2 от </w:t>
      </w:r>
      <w:r w:rsidRPr="00394A7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Закона за оръжията, боеприпасите, взривните вещества и пиротехническите изделия</w:t>
      </w:r>
      <w:r w:rsidRPr="0039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proofErr w:type="spellStart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ДВ. бр.73 от 17 Септември 2010г., изм. ......,</w:t>
      </w:r>
      <w:proofErr w:type="spellStart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посл</w:t>
      </w:r>
      <w:proofErr w:type="spellEnd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 изм. и доп. ДВ. бр.100 от 24 Ноември 2020г./</w:t>
      </w:r>
    </w:p>
    <w:p w:rsidR="008337B7" w:rsidRPr="00394A77" w:rsidRDefault="008337B7" w:rsidP="008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дейностите </w:t>
      </w:r>
      <w:r w:rsidRPr="00394A77">
        <w:rPr>
          <w:rFonts w:ascii="Times New Roman" w:hAnsi="Times New Roman" w:cs="Times New Roman"/>
          <w:sz w:val="24"/>
          <w:szCs w:val="24"/>
        </w:rPr>
        <w:t>се изисква добра организация и използване на най-съвременни методи в този процес, които трябва да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:rsidR="000F0864" w:rsidRPr="00394A77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съществува риск от големи аварии и/или бедствия, които биха могли да възникнат при реализацията на инвестиционното предложение.     </w:t>
      </w:r>
    </w:p>
    <w:p w:rsidR="000F0864" w:rsidRPr="00394A77" w:rsidRDefault="000F0864" w:rsidP="000F08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Д</w:t>
      </w:r>
      <w:r w:rsidRPr="00394A77">
        <w:rPr>
          <w:rFonts w:ascii="Times New Roman" w:hAnsi="Times New Roman" w:cs="Times New Roman"/>
          <w:sz w:val="24"/>
          <w:szCs w:val="24"/>
        </w:rPr>
        <w:t>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:rsidR="000F0864" w:rsidRDefault="000F0864" w:rsidP="0066608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Всеки работник ще е инструктиран </w:t>
      </w:r>
      <w:r w:rsidR="000D15F6">
        <w:rPr>
          <w:rFonts w:ascii="Times New Roman" w:hAnsi="Times New Roman" w:cs="Times New Roman"/>
          <w:sz w:val="24"/>
          <w:szCs w:val="24"/>
        </w:rPr>
        <w:t>н</w:t>
      </w:r>
      <w:r w:rsidRPr="00394A77">
        <w:rPr>
          <w:rFonts w:ascii="Times New Roman" w:hAnsi="Times New Roman" w:cs="Times New Roman"/>
          <w:sz w:val="24"/>
          <w:szCs w:val="24"/>
        </w:rPr>
        <w:t>а работното си място и за съответния вид дейност, която ще изпълнява</w:t>
      </w:r>
      <w:r w:rsidR="00666082">
        <w:rPr>
          <w:rFonts w:ascii="Times New Roman" w:hAnsi="Times New Roman" w:cs="Times New Roman"/>
          <w:sz w:val="24"/>
          <w:szCs w:val="24"/>
        </w:rPr>
        <w:t xml:space="preserve">, </w:t>
      </w:r>
      <w:r w:rsidR="00666082" w:rsidRPr="00394A77">
        <w:rPr>
          <w:rFonts w:ascii="Times New Roman" w:hAnsi="Times New Roman" w:cs="Times New Roman"/>
          <w:sz w:val="24"/>
          <w:szCs w:val="24"/>
        </w:rPr>
        <w:t>съобразен</w:t>
      </w:r>
      <w:r w:rsidR="00666082">
        <w:rPr>
          <w:rFonts w:ascii="Times New Roman" w:hAnsi="Times New Roman" w:cs="Times New Roman"/>
          <w:sz w:val="24"/>
          <w:szCs w:val="24"/>
        </w:rPr>
        <w:t>о</w:t>
      </w:r>
      <w:r w:rsidR="00666082" w:rsidRPr="00394A77">
        <w:rPr>
          <w:rFonts w:ascii="Times New Roman" w:hAnsi="Times New Roman" w:cs="Times New Roman"/>
          <w:sz w:val="24"/>
          <w:szCs w:val="24"/>
        </w:rPr>
        <w:t xml:space="preserve">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 на труда и социалната политика / </w:t>
      </w:r>
      <w:proofErr w:type="spellStart"/>
      <w:r w:rsidR="00666082" w:rsidRPr="00394A77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="00666082" w:rsidRPr="00394A77">
        <w:rPr>
          <w:rFonts w:ascii="Times New Roman" w:hAnsi="Times New Roman" w:cs="Times New Roman"/>
          <w:i/>
          <w:sz w:val="24"/>
          <w:szCs w:val="24"/>
        </w:rPr>
        <w:t>. ДВ. бр.102 от 22 Декември 2009г., попр. ДВ. бр.4 от 15 Януари 2010г., изм. ДВ. бр.25 от 30 Март 2010г./</w:t>
      </w:r>
      <w:r w:rsidR="00666082">
        <w:rPr>
          <w:rFonts w:ascii="Times New Roman" w:hAnsi="Times New Roman" w:cs="Times New Roman"/>
          <w:i/>
          <w:sz w:val="24"/>
          <w:szCs w:val="24"/>
        </w:rPr>
        <w:t>.</w:t>
      </w:r>
    </w:p>
    <w:p w:rsidR="00416B4E" w:rsidRPr="00666082" w:rsidRDefault="00416B4E" w:rsidP="000F08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082">
        <w:rPr>
          <w:rFonts w:ascii="Times New Roman" w:hAnsi="Times New Roman" w:cs="Times New Roman"/>
          <w:sz w:val="24"/>
          <w:szCs w:val="24"/>
        </w:rPr>
        <w:t xml:space="preserve">Всички дейности ще са съобразени с </w:t>
      </w:r>
      <w:r w:rsidR="00666082" w:rsidRPr="00666082">
        <w:rPr>
          <w:rFonts w:ascii="Times New Roman" w:hAnsi="Times New Roman" w:cs="Times New Roman"/>
          <w:sz w:val="24"/>
          <w:szCs w:val="24"/>
        </w:rPr>
        <w:t>инструкции</w:t>
      </w:r>
      <w:r w:rsidRPr="00666082">
        <w:rPr>
          <w:rFonts w:ascii="Times New Roman" w:hAnsi="Times New Roman" w:cs="Times New Roman"/>
          <w:sz w:val="24"/>
          <w:szCs w:val="24"/>
        </w:rPr>
        <w:t xml:space="preserve"> за безопасност и здраве</w:t>
      </w:r>
      <w:r w:rsidR="00666082" w:rsidRPr="00666082">
        <w:rPr>
          <w:rFonts w:ascii="Times New Roman" w:hAnsi="Times New Roman" w:cs="Times New Roman"/>
          <w:sz w:val="24"/>
          <w:szCs w:val="24"/>
        </w:rPr>
        <w:t xml:space="preserve"> при работа.</w:t>
      </w:r>
    </w:p>
    <w:p w:rsidR="00416B4E" w:rsidRPr="00394A77" w:rsidRDefault="00416B4E" w:rsidP="00416B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експлоатацията</w:t>
      </w:r>
      <w:proofErr w:type="spellEnd"/>
      <w:proofErr w:type="gram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обекта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риска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състои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в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следното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16B4E" w:rsidRPr="00394A77" w:rsidRDefault="00416B4E" w:rsidP="00416B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авария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proofErr w:type="gram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394A77">
        <w:rPr>
          <w:rFonts w:ascii="Times New Roman" w:hAnsi="Times New Roman" w:cs="Times New Roman"/>
          <w:sz w:val="24"/>
          <w:szCs w:val="24"/>
        </w:rPr>
        <w:t>експлоатация</w:t>
      </w:r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B4E" w:rsidRPr="00416B4E" w:rsidRDefault="00416B4E" w:rsidP="00416B4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опасност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proofErr w:type="gram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възникване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пожари</w:t>
      </w:r>
      <w:proofErr w:type="spellEnd"/>
      <w:r w:rsidR="00B04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864" w:rsidRPr="00666082" w:rsidRDefault="000F0864" w:rsidP="000F086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082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0F0864" w:rsidRPr="00394A77" w:rsidRDefault="000F0864" w:rsidP="000F08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  При пожар ще се действа, съгласно</w:t>
      </w:r>
      <w:r w:rsidR="006A4040">
        <w:rPr>
          <w:rFonts w:ascii="Times New Roman" w:hAnsi="Times New Roman" w:cs="Times New Roman"/>
          <w:sz w:val="24"/>
          <w:szCs w:val="24"/>
        </w:rPr>
        <w:t xml:space="preserve"> план за гасене на пожар, ще се уведомяват органите на „Пожарна безопасност и защита на населението“ на тел. 112. За погасяването на пожари ще се използват пожарни хидранти, вътрешни пожарни крана и </w:t>
      </w:r>
      <w:proofErr w:type="spellStart"/>
      <w:r w:rsidR="006A4040">
        <w:rPr>
          <w:rFonts w:ascii="Times New Roman" w:hAnsi="Times New Roman" w:cs="Times New Roman"/>
          <w:sz w:val="24"/>
          <w:szCs w:val="24"/>
        </w:rPr>
        <w:t>пожаротехнически</w:t>
      </w:r>
      <w:proofErr w:type="spellEnd"/>
      <w:r w:rsidR="006A4040">
        <w:rPr>
          <w:rFonts w:ascii="Times New Roman" w:hAnsi="Times New Roman" w:cs="Times New Roman"/>
          <w:sz w:val="24"/>
          <w:szCs w:val="24"/>
        </w:rPr>
        <w:t xml:space="preserve"> средства а първоначално гасене на пожари (различни видове пожарогасители </w:t>
      </w:r>
      <w:r w:rsidR="009D2846">
        <w:rPr>
          <w:rFonts w:ascii="Times New Roman" w:hAnsi="Times New Roman" w:cs="Times New Roman"/>
          <w:sz w:val="24"/>
          <w:szCs w:val="24"/>
        </w:rPr>
        <w:t>–</w:t>
      </w:r>
      <w:r w:rsidR="006A4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040">
        <w:rPr>
          <w:rFonts w:ascii="Times New Roman" w:hAnsi="Times New Roman" w:cs="Times New Roman"/>
          <w:sz w:val="24"/>
          <w:szCs w:val="24"/>
        </w:rPr>
        <w:t>прахови</w:t>
      </w:r>
      <w:proofErr w:type="spellEnd"/>
      <w:r w:rsidR="009D2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846">
        <w:rPr>
          <w:rFonts w:ascii="Times New Roman" w:hAnsi="Times New Roman" w:cs="Times New Roman"/>
          <w:sz w:val="24"/>
          <w:szCs w:val="24"/>
        </w:rPr>
        <w:t>водопенни</w:t>
      </w:r>
      <w:proofErr w:type="spellEnd"/>
      <w:r w:rsidR="009D2846">
        <w:rPr>
          <w:rFonts w:ascii="Times New Roman" w:hAnsi="Times New Roman" w:cs="Times New Roman"/>
          <w:sz w:val="24"/>
          <w:szCs w:val="24"/>
        </w:rPr>
        <w:t xml:space="preserve">, водни и с </w:t>
      </w:r>
      <w:proofErr w:type="spellStart"/>
      <w:r w:rsidR="009D2846">
        <w:rPr>
          <w:rFonts w:ascii="Times New Roman" w:hAnsi="Times New Roman" w:cs="Times New Roman"/>
          <w:sz w:val="24"/>
          <w:szCs w:val="24"/>
        </w:rPr>
        <w:t>карбондиоксид</w:t>
      </w:r>
      <w:proofErr w:type="spellEnd"/>
      <w:r w:rsidR="009D2846">
        <w:rPr>
          <w:rFonts w:ascii="Times New Roman" w:hAnsi="Times New Roman" w:cs="Times New Roman"/>
          <w:sz w:val="24"/>
          <w:szCs w:val="24"/>
        </w:rPr>
        <w:t>).</w:t>
      </w:r>
    </w:p>
    <w:p w:rsidR="000F0864" w:rsidRPr="00394A77" w:rsidRDefault="000F0864" w:rsidP="000F08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Мерките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предотвратяване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описаните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рискови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инциденти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разработят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в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следваща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фаза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проектиране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с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изготвяне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авариен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и  </w:t>
      </w:r>
      <w:r w:rsidR="00853920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безопасност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и 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здраве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95CD2" w:rsidRPr="00394A77" w:rsidRDefault="00495CD2" w:rsidP="009B6E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 транспортните средства.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По време на експлоатация на обекта, в производството при обработката на металните детайли  ще се използва смазочно – охлаждаща течност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Борьол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като максималното съхранявано количество на площадката ще бъде в опаковка до 200 литра. Хидравлично и смазочното масло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нормалната работа на машините и </w:t>
      </w:r>
      <w:r w:rsidRPr="00394A77">
        <w:rPr>
          <w:rFonts w:ascii="Times New Roman" w:hAnsi="Times New Roman" w:cs="Times New Roman"/>
          <w:sz w:val="24"/>
          <w:szCs w:val="24"/>
        </w:rPr>
        <w:t>техническите съоръжения  ще бъдат налични само в резервоарите на съответните системи.</w:t>
      </w:r>
      <w:r w:rsidR="00316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Допълнителни количества от тях няма да се съхраняват на площадката. При необходимост от допълване или смяна, необходимите количества ще бъдат заявявани на доставчици.   </w:t>
      </w:r>
    </w:p>
    <w:p w:rsidR="00495CD2" w:rsidRPr="00394A77" w:rsidRDefault="00495CD2" w:rsidP="00495C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технологичния процес за производство на краен продукт се включва и етап нанасяне на специален защитен слой върху някои от елементите. По предварителни разчети за производството на 6000 бр./год</w:t>
      </w:r>
      <w:r w:rsidR="005C36DD">
        <w:rPr>
          <w:rFonts w:ascii="Times New Roman" w:hAnsi="Times New Roman" w:cs="Times New Roman"/>
          <w:sz w:val="24"/>
          <w:szCs w:val="24"/>
        </w:rPr>
        <w:t>ишно</w:t>
      </w:r>
      <w:r w:rsidRPr="00394A77">
        <w:rPr>
          <w:rFonts w:ascii="Times New Roman" w:hAnsi="Times New Roman" w:cs="Times New Roman"/>
          <w:sz w:val="24"/>
          <w:szCs w:val="24"/>
        </w:rPr>
        <w:t xml:space="preserve"> крайни изделия са необходими общо около 2,5 т. – 3,0 т.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; грундове; бои; лакове; разредители и др. спомагателни материали.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 Съобразно конкретните нужди, с оглед на ритмично обслужване на производствения процес. 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ООД, доставя необходимите за нуждите на целия технологичен процес продукти -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грундове; бои; лакове и разредители за тях в </w:t>
      </w:r>
      <w:r w:rsidRPr="00394A77">
        <w:rPr>
          <w:rFonts w:ascii="Times New Roman" w:hAnsi="Times New Roman" w:cs="Times New Roman"/>
          <w:sz w:val="24"/>
          <w:szCs w:val="24"/>
        </w:rPr>
        <w:t xml:space="preserve">минимални количества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директно от производителите и/или вносителите им.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Осигурено е специално складово помещение, където определени количества от  тези  продукти да се съхраняват в минимални количества без да се променя оригиналната опаковка на продукта. Съдовете в които се съхраняват продуктите  /варели, пластмасови опаковки и др./  са плътно затворени, като по време на съхранението им в склада  не се отварят за други цели, не се допълват и не се смесват помежду си</w:t>
      </w:r>
      <w:r w:rsidRPr="00394A77">
        <w:rPr>
          <w:rFonts w:ascii="Times New Roman" w:hAnsi="Times New Roman" w:cs="Times New Roman"/>
          <w:b/>
          <w:sz w:val="24"/>
          <w:szCs w:val="24"/>
        </w:rPr>
        <w:t>.</w:t>
      </w:r>
    </w:p>
    <w:p w:rsidR="00495CD2" w:rsidRPr="00394A77" w:rsidRDefault="00495CD2" w:rsidP="00495C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394A7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4A77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:rsidR="00495CD2" w:rsidRPr="00394A77" w:rsidRDefault="00495CD2" w:rsidP="008337B7">
      <w:pPr>
        <w:pStyle w:val="a5"/>
        <w:spacing w:after="120"/>
        <w:ind w:firstLine="708"/>
        <w:rPr>
          <w:sz w:val="24"/>
          <w:szCs w:val="24"/>
          <w:lang w:eastAsia="bg-BG"/>
        </w:rPr>
      </w:pPr>
    </w:p>
    <w:p w:rsidR="005015D9" w:rsidRPr="00394A77" w:rsidRDefault="005015D9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6EE7" w:rsidRPr="00394A77" w:rsidRDefault="001D6EE7" w:rsidP="001D6E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BD347C" w:rsidRPr="00394A77" w:rsidRDefault="00BD347C" w:rsidP="00BD347C">
      <w:pPr>
        <w:spacing w:before="4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Съгласно § 1, т. 12 от допълнителните разпоредби на Закона за здравето, "Факторите на жизнената среда" са: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 При реализацията на инвестиционното предложение се очакват следните рискове върху факторите на жизнената среда, определени съгласно Закона за здравето:</w:t>
      </w:r>
    </w:p>
    <w:p w:rsidR="00BD347C" w:rsidRPr="00394A77" w:rsidRDefault="00BD347C" w:rsidP="0079343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питейно-битови нужди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риск. </w:t>
      </w:r>
      <w:r w:rsidR="00793430" w:rsidRPr="00394A77">
        <w:rPr>
          <w:rFonts w:ascii="Times New Roman" w:hAnsi="Times New Roman" w:cs="Times New Roman"/>
          <w:sz w:val="24"/>
          <w:szCs w:val="24"/>
        </w:rPr>
        <w:t xml:space="preserve">От производството не се формират промишлени отпадъчни води. </w:t>
      </w:r>
      <w:r w:rsidR="00793430" w:rsidRPr="00394A77">
        <w:rPr>
          <w:rFonts w:ascii="Times New Roman" w:eastAsia="Calibri" w:hAnsi="Times New Roman" w:cs="Times New Roman"/>
          <w:sz w:val="24"/>
          <w:szCs w:val="24"/>
        </w:rPr>
        <w:t xml:space="preserve">На производствената площадка има изградена смесена канализационна система, чрез която </w:t>
      </w:r>
      <w:proofErr w:type="spellStart"/>
      <w:r w:rsidR="00793430" w:rsidRPr="00394A77">
        <w:rPr>
          <w:rFonts w:ascii="Times New Roman" w:eastAsia="Calibri" w:hAnsi="Times New Roman" w:cs="Times New Roman"/>
          <w:sz w:val="24"/>
          <w:szCs w:val="24"/>
        </w:rPr>
        <w:t>фекално</w:t>
      </w:r>
      <w:proofErr w:type="spellEnd"/>
      <w:r w:rsidR="00793430" w:rsidRPr="00394A77">
        <w:rPr>
          <w:rFonts w:ascii="Times New Roman" w:eastAsia="Calibri" w:hAnsi="Times New Roman" w:cs="Times New Roman"/>
          <w:sz w:val="24"/>
          <w:szCs w:val="24"/>
        </w:rPr>
        <w:t xml:space="preserve">-битовите и  дъждовните води се отвеждат и </w:t>
      </w:r>
      <w:proofErr w:type="spellStart"/>
      <w:r w:rsidR="00793430" w:rsidRPr="00394A77">
        <w:rPr>
          <w:rFonts w:ascii="Times New Roman" w:eastAsia="Calibri" w:hAnsi="Times New Roman" w:cs="Times New Roman"/>
          <w:sz w:val="24"/>
          <w:szCs w:val="24"/>
        </w:rPr>
        <w:t>заустват</w:t>
      </w:r>
      <w:proofErr w:type="spellEnd"/>
      <w:r w:rsidR="00793430" w:rsidRPr="00394A77">
        <w:rPr>
          <w:rFonts w:ascii="Times New Roman" w:eastAsia="Calibri" w:hAnsi="Times New Roman" w:cs="Times New Roman"/>
          <w:sz w:val="24"/>
          <w:szCs w:val="24"/>
        </w:rPr>
        <w:t xml:space="preserve"> в градската канализация.</w:t>
      </w:r>
      <w:r w:rsidR="00793430" w:rsidRPr="00394A77">
        <w:rPr>
          <w:rFonts w:ascii="Times New Roman" w:hAnsi="Times New Roman" w:cs="Times New Roman"/>
          <w:noProof/>
          <w:sz w:val="24"/>
          <w:szCs w:val="24"/>
        </w:rPr>
        <w:t xml:space="preserve"> Дъждовните води няма да имат контакт със замърсени и опасни вещества, в следствие на което няма да се формират замърсени дъждовни отпадъчни води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води, предназначени за къпане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минерални води, предназначени за пиене или за използване за профилактични, лечебни или за хигиенни нужди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 шум и вибрации в жилищни, обществени сгради и урбанизирани територии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не съществува риск, тъй като площадка е  в промишлена зона;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нейонизиращи</w:t>
      </w:r>
      <w:proofErr w:type="spellEnd"/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лъчения в жилищните, производствените и обществените сгради и урбанизираните територии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не съществува риск, тъй като при реализацията на инвестиционното предложение не се очаква генериране на </w:t>
      </w:r>
      <w:proofErr w:type="spellStart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нейонизиращи</w:t>
      </w:r>
      <w:proofErr w:type="spellEnd"/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лъчения;</w:t>
      </w:r>
    </w:p>
    <w:p w:rsidR="001447BB" w:rsidRPr="00394A77" w:rsidRDefault="00BD347C" w:rsidP="0014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при реализацията на инвестиционното предложение няма да се използват </w:t>
      </w:r>
      <w:r w:rsidR="001447BB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биологични обекти. </w:t>
      </w:r>
      <w:r w:rsidR="001447BB" w:rsidRPr="00394A77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химични вещества и смеси /ОХВС/ на открито. </w:t>
      </w:r>
      <w:r w:rsidR="001447BB" w:rsidRPr="00394A77">
        <w:rPr>
          <w:rFonts w:ascii="Times New Roman" w:hAnsi="Times New Roman" w:cs="Times New Roman"/>
          <w:noProof/>
          <w:sz w:val="24"/>
          <w:szCs w:val="24"/>
        </w:rPr>
        <w:t xml:space="preserve">Използваните </w:t>
      </w:r>
      <w:r w:rsidR="001447BB" w:rsidRPr="00394A77">
        <w:rPr>
          <w:rFonts w:ascii="Times New Roman" w:hAnsi="Times New Roman" w:cs="Times New Roman"/>
          <w:sz w:val="24"/>
          <w:szCs w:val="24"/>
        </w:rPr>
        <w:t>ОХВС,</w:t>
      </w:r>
      <w:r w:rsidR="001447BB" w:rsidRPr="00394A77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="001447BB" w:rsidRPr="00394A77">
        <w:rPr>
          <w:rFonts w:ascii="Times New Roman" w:hAnsi="Times New Roman" w:cs="Times New Roman"/>
          <w:sz w:val="24"/>
          <w:szCs w:val="24"/>
        </w:rPr>
        <w:t>ри производството на машинни елементи, възли, агрегати</w:t>
      </w:r>
      <w:r w:rsidR="001447BB"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продукти свързани с отбраната</w:t>
      </w:r>
      <w:r w:rsidR="001447BB" w:rsidRPr="00394A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47BB" w:rsidRPr="00394A77">
        <w:rPr>
          <w:rFonts w:ascii="Times New Roman" w:hAnsi="Times New Roman" w:cs="Times New Roman"/>
          <w:sz w:val="24"/>
          <w:szCs w:val="24"/>
        </w:rPr>
        <w:t xml:space="preserve">ще се съхраняват в специализирано закрито помещение с ограничен достъп и ще се изготви оценката на безопасността на съхранение на опасни химични вещества и смеси по чл. 9 от </w:t>
      </w:r>
      <w:r w:rsidR="001447BB" w:rsidRPr="00394A77">
        <w:rPr>
          <w:rFonts w:ascii="Times New Roman" w:hAnsi="Times New Roman" w:cs="Times New Roman"/>
          <w:bCs/>
          <w:sz w:val="24"/>
          <w:szCs w:val="24"/>
        </w:rPr>
        <w:t>Наредба за реда и начина за съхранение на опасни химични вещества и смеси</w:t>
      </w:r>
      <w:r w:rsidR="001447BB" w:rsidRPr="00394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7BB" w:rsidRPr="00394A77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1447BB" w:rsidRPr="00394A77">
        <w:rPr>
          <w:rFonts w:ascii="Times New Roman" w:hAnsi="Times New Roman" w:cs="Times New Roman"/>
          <w:i/>
          <w:sz w:val="24"/>
          <w:szCs w:val="24"/>
        </w:rPr>
        <w:t xml:space="preserve">Приета с ПМС № 152 от 30.05.2011 г., </w:t>
      </w:r>
      <w:proofErr w:type="spellStart"/>
      <w:r w:rsidR="001447BB" w:rsidRPr="00394A77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="001447BB" w:rsidRPr="00394A77">
        <w:rPr>
          <w:rFonts w:ascii="Times New Roman" w:hAnsi="Times New Roman" w:cs="Times New Roman"/>
          <w:i/>
          <w:sz w:val="24"/>
          <w:szCs w:val="24"/>
        </w:rPr>
        <w:t>. ДВ. бр.43 от 7 Юни 2011г.).</w:t>
      </w:r>
    </w:p>
    <w:p w:rsidR="00BD347C" w:rsidRPr="00394A77" w:rsidRDefault="00BD347C" w:rsidP="00BD3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-  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курортни ресурси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не съществува риск, тъй като в близост не са разположени курорти;</w:t>
      </w:r>
    </w:p>
    <w:p w:rsidR="001447BB" w:rsidRPr="00394A77" w:rsidRDefault="00BD347C" w:rsidP="00144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въздух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1447BB" w:rsidRPr="00394A77">
        <w:rPr>
          <w:rFonts w:ascii="Times New Roman" w:hAnsi="Times New Roman" w:cs="Times New Roman"/>
          <w:sz w:val="24"/>
          <w:szCs w:val="24"/>
        </w:rPr>
        <w:t>Производството не е свързано с отделяне на вредни вещества във въздуха. Няма да се отделят производствени газове.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47BB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Съществува минимален риск,</w:t>
      </w:r>
      <w:r w:rsidR="001447BB"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който се управлява чрез мерките за минимизиране на </w:t>
      </w:r>
      <w:proofErr w:type="spellStart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отделените</w:t>
      </w:r>
      <w:proofErr w:type="spellEnd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емисии</w:t>
      </w:r>
      <w:proofErr w:type="spellEnd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изгорели </w:t>
      </w:r>
      <w:proofErr w:type="spellStart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газове</w:t>
      </w:r>
      <w:proofErr w:type="spellEnd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транспортната</w:t>
      </w:r>
      <w:proofErr w:type="spellEnd"/>
      <w:r w:rsidR="001447BB" w:rsidRPr="00394A7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техника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. Мерките са посочени в точка ІІ, 1 д.</w:t>
      </w:r>
    </w:p>
    <w:p w:rsidR="00BD347C" w:rsidRPr="00394A77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>С реализацията на инвестиционното намерение не се очаква да се нарушат нито един от тези фактори.</w:t>
      </w:r>
    </w:p>
    <w:p w:rsidR="00BD347C" w:rsidRPr="00394A77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Очаква се шумово натоварване от транспорта, което ще бъде през светлата част на денонощието. </w:t>
      </w:r>
    </w:p>
    <w:p w:rsidR="00BD347C" w:rsidRPr="00394A77" w:rsidRDefault="00BD347C" w:rsidP="00BD3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Не се очаква вредно въздействие върху хората живеещи в населените места в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района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и тяхното здраве. В близост, не съществуват жилищни сгради и не се очаква неблагоприятно въздействие върху факторите на жизнената среда. </w:t>
      </w:r>
    </w:p>
    <w:p w:rsidR="001D6EE7" w:rsidRPr="00394A77" w:rsidRDefault="001D6EE7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FE08C2" w:rsidRPr="00394A77" w:rsidRDefault="00FE08C2" w:rsidP="00FE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Настоящото ИП: „Производство на продукти свързани с отбраната</w:t>
      </w:r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ще се </w:t>
      </w:r>
      <w:proofErr w:type="spellStart"/>
      <w:r w:rsidRPr="00394A77">
        <w:rPr>
          <w:rFonts w:ascii="Times New Roman" w:hAnsi="Times New Roman"/>
          <w:sz w:val="24"/>
          <w:szCs w:val="24"/>
        </w:rPr>
        <w:t>раелизира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 </w:t>
      </w:r>
      <w:r w:rsidRPr="00394A77">
        <w:rPr>
          <w:rFonts w:ascii="Times New Roman" w:eastAsia="Times New Roman" w:hAnsi="Times New Roman"/>
          <w:sz w:val="24"/>
          <w:szCs w:val="24"/>
          <w:lang w:eastAsia="bg-BG"/>
        </w:rPr>
        <w:t xml:space="preserve">в съществуващо предприятие за производство на машинни елементи, възли и агрегати” </w:t>
      </w:r>
      <w:r w:rsidRPr="00394A77">
        <w:rPr>
          <w:rFonts w:ascii="Times New Roman" w:hAnsi="Times New Roman"/>
          <w:sz w:val="24"/>
          <w:szCs w:val="24"/>
        </w:rPr>
        <w:t xml:space="preserve">в собствен ПИ с идентификатор 56784.224.72  и обща площ  8760 </w:t>
      </w:r>
      <w:proofErr w:type="spellStart"/>
      <w:r w:rsidRPr="00394A77">
        <w:rPr>
          <w:rFonts w:ascii="Times New Roman" w:hAnsi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/>
          <w:sz w:val="24"/>
          <w:szCs w:val="24"/>
        </w:rPr>
        <w:t>. по КК на гр. Пловдив.</w:t>
      </w:r>
    </w:p>
    <w:p w:rsidR="00FE08C2" w:rsidRPr="00394A77" w:rsidRDefault="00FE08C2" w:rsidP="00FE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</w:t>
      </w:r>
    </w:p>
    <w:p w:rsidR="00FE08C2" w:rsidRPr="00394A77" w:rsidRDefault="00FE08C2" w:rsidP="00FE08C2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4A77">
        <w:rPr>
          <w:rFonts w:ascii="Times New Roman" w:hAnsi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5263515" cy="330390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C2" w:rsidRPr="00394A77" w:rsidRDefault="00FE08C2" w:rsidP="00FE08C2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08C2" w:rsidRPr="00394A77" w:rsidRDefault="00FE08C2" w:rsidP="00FE08C2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08C2" w:rsidRPr="00394A77" w:rsidRDefault="00FE08C2" w:rsidP="00FE08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 xml:space="preserve">За  ПИ с идентификатор </w:t>
      </w:r>
      <w:r w:rsidRPr="00394A77">
        <w:rPr>
          <w:rFonts w:ascii="Times New Roman" w:hAnsi="Times New Roman"/>
          <w:sz w:val="24"/>
          <w:szCs w:val="24"/>
        </w:rPr>
        <w:t xml:space="preserve">56784.224.72, </w:t>
      </w:r>
      <w:r w:rsidRPr="00394A77">
        <w:rPr>
          <w:rFonts w:ascii="Times New Roman" w:eastAsia="Calibri" w:hAnsi="Times New Roman"/>
          <w:sz w:val="24"/>
          <w:szCs w:val="24"/>
        </w:rPr>
        <w:t xml:space="preserve">одобрени със Заповед  </w:t>
      </w:r>
      <w:r w:rsidRPr="00394A77">
        <w:rPr>
          <w:rFonts w:ascii="Times New Roman" w:hAnsi="Times New Roman"/>
          <w:sz w:val="24"/>
          <w:szCs w:val="24"/>
        </w:rPr>
        <w:t xml:space="preserve">№ </w:t>
      </w:r>
      <w:r w:rsidRPr="00394A77">
        <w:rPr>
          <w:rFonts w:ascii="Times New Roman" w:hAnsi="Times New Roman"/>
          <w:bCs/>
          <w:sz w:val="24"/>
          <w:szCs w:val="24"/>
        </w:rPr>
        <w:t>РД-18-48/03.06.2009 г.</w:t>
      </w:r>
      <w:r w:rsidRPr="00394A77">
        <w:rPr>
          <w:rFonts w:ascii="Times New Roman" w:hAnsi="Times New Roman"/>
          <w:sz w:val="24"/>
          <w:szCs w:val="24"/>
        </w:rPr>
        <w:t xml:space="preserve"> на Изпълнителния директор на АГКК  и адрес: </w:t>
      </w:r>
      <w:proofErr w:type="spellStart"/>
      <w:r w:rsidRPr="00394A77">
        <w:rPr>
          <w:rFonts w:ascii="Times New Roman" w:hAnsi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Пловдив, общ. Пловдив, гр. Пловдив, р-н Западен , ул. „Пловдив-запад” №24А, </w:t>
      </w:r>
      <w:r w:rsidRPr="00394A77">
        <w:rPr>
          <w:rFonts w:ascii="Times New Roman" w:eastAsia="Calibri" w:hAnsi="Times New Roman"/>
          <w:sz w:val="24"/>
          <w:szCs w:val="24"/>
        </w:rPr>
        <w:t xml:space="preserve">е </w:t>
      </w:r>
      <w:r w:rsidRPr="00394A77">
        <w:rPr>
          <w:rFonts w:ascii="Times New Roman" w:hAnsi="Times New Roman"/>
          <w:sz w:val="24"/>
          <w:szCs w:val="24"/>
        </w:rPr>
        <w:t xml:space="preserve">представена Скица № 15-891342-02.10.2019г., издадена от Служба по геодезия, картография и кадастър – </w:t>
      </w:r>
      <w:proofErr w:type="spellStart"/>
      <w:r w:rsidRPr="00394A77">
        <w:rPr>
          <w:rFonts w:ascii="Times New Roman" w:hAnsi="Times New Roman"/>
          <w:sz w:val="24"/>
          <w:szCs w:val="24"/>
        </w:rPr>
        <w:t>гр.Пловдив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Начин на трайно ползване „За друг вид производство, складов обект“ </w:t>
      </w:r>
      <w:r w:rsidRPr="00394A77">
        <w:rPr>
          <w:rFonts w:ascii="Times New Roman" w:hAnsi="Times New Roman"/>
          <w:i/>
          <w:sz w:val="24"/>
          <w:szCs w:val="24"/>
        </w:rPr>
        <w:t>(парцел 224.72-производствени дейности—„производство на машинни елементи, възли и агрегати”)</w:t>
      </w:r>
      <w:r w:rsidRPr="00394A77">
        <w:rPr>
          <w:rFonts w:ascii="Times New Roman" w:hAnsi="Times New Roman"/>
          <w:sz w:val="24"/>
          <w:szCs w:val="24"/>
        </w:rPr>
        <w:t xml:space="preserve">. Изградената от  Дружеството четириетажна сграда е със застроена площ 4495 </w:t>
      </w:r>
      <w:proofErr w:type="spellStart"/>
      <w:r w:rsidRPr="00394A77">
        <w:rPr>
          <w:rFonts w:ascii="Times New Roman" w:hAnsi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/>
          <w:sz w:val="24"/>
          <w:szCs w:val="24"/>
        </w:rPr>
        <w:t>. и функционално предназначение –„Промишлена сграда”  .</w:t>
      </w:r>
    </w:p>
    <w:p w:rsidR="005420A0" w:rsidRPr="00394A77" w:rsidRDefault="005420A0" w:rsidP="00542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Обекта е съществуващ - с изградена инфраструктура, покриваща изискванията за упражняване на дейността на дружеството. Няма да се налага извършването на строителни работи,</w:t>
      </w:r>
      <w:r w:rsidRPr="0039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което изключва изкопни дейности и използване на взривни устройства. </w:t>
      </w:r>
    </w:p>
    <w:p w:rsidR="00B42F1F" w:rsidRPr="00394A77" w:rsidRDefault="00B42F1F" w:rsidP="00B42F1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Всички  </w:t>
      </w:r>
      <w:r w:rsidRPr="00394A77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производствени</w:t>
      </w:r>
      <w:r w:rsidRPr="00394A77">
        <w:rPr>
          <w:rFonts w:ascii="Times New Roman" w:hAnsi="Times New Roman" w:cs="Times New Roman"/>
          <w:sz w:val="24"/>
          <w:szCs w:val="24"/>
        </w:rPr>
        <w:t>, складови и търговски дейности, включително  за спомагателно и поддържащи обществено-обслужващи дейности ще се извършват пряко на горе</w:t>
      </w:r>
      <w:r w:rsidR="009167D8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>упоменатия имот, без да са необходими допълнителни площи.</w:t>
      </w:r>
      <w:r w:rsidRPr="00394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Ще се използва създадената инфраструктура:</w:t>
      </w:r>
    </w:p>
    <w:p w:rsidR="00B42F1F" w:rsidRPr="00394A77" w:rsidRDefault="00B42F1F" w:rsidP="00B42F1F">
      <w:pPr>
        <w:pStyle w:val="a4"/>
        <w:numPr>
          <w:ilvl w:val="0"/>
          <w:numId w:val="29"/>
        </w:numPr>
        <w:shd w:val="clear" w:color="auto" w:fill="FEFEFE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>За ограничаване на свободния достъп, производствената площадката  е оградена с осигурен контролно - пропускателен пункт;</w:t>
      </w:r>
    </w:p>
    <w:p w:rsidR="00B42F1F" w:rsidRPr="00394A77" w:rsidRDefault="00B42F1F" w:rsidP="00B42F1F">
      <w:pPr>
        <w:pStyle w:val="a4"/>
        <w:numPr>
          <w:ilvl w:val="0"/>
          <w:numId w:val="29"/>
        </w:numPr>
        <w:tabs>
          <w:tab w:val="num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>Площадката е с изградена В и К мрежа, със сключен договор с ВиК дружество за предоставяне на услуги за водоснабдяване и канализация.</w:t>
      </w:r>
    </w:p>
    <w:p w:rsidR="00B42F1F" w:rsidRPr="00394A77" w:rsidRDefault="00B42F1F" w:rsidP="00B42F1F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На производствената площадка има изградена смесена канализационна система, чрез която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фекално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-битовите и дъждовните води се отвеждат и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заустват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в градската канализация.</w:t>
      </w:r>
    </w:p>
    <w:p w:rsidR="00B42F1F" w:rsidRPr="00394A77" w:rsidRDefault="00B42F1F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  <w:r w:rsidR="005420A0"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="005420A0" w:rsidRPr="00394A77">
        <w:rPr>
          <w:rFonts w:ascii="Times New Roman" w:eastAsia="Calibri" w:hAnsi="Times New Roman" w:cs="Times New Roman"/>
          <w:sz w:val="24"/>
          <w:szCs w:val="24"/>
        </w:rPr>
        <w:t xml:space="preserve">Не се предвижда и изграждане на нов </w:t>
      </w:r>
      <w:proofErr w:type="spellStart"/>
      <w:r w:rsidR="005420A0" w:rsidRPr="00394A77">
        <w:rPr>
          <w:rFonts w:ascii="Times New Roman" w:eastAsia="Calibri" w:hAnsi="Times New Roman" w:cs="Times New Roman"/>
          <w:sz w:val="24"/>
          <w:szCs w:val="24"/>
        </w:rPr>
        <w:t>електопровод</w:t>
      </w:r>
      <w:proofErr w:type="spellEnd"/>
      <w:r w:rsidR="005420A0" w:rsidRPr="00394A77">
        <w:rPr>
          <w:rFonts w:ascii="Times New Roman" w:eastAsia="Calibri" w:hAnsi="Times New Roman" w:cs="Times New Roman"/>
          <w:sz w:val="24"/>
          <w:szCs w:val="24"/>
        </w:rPr>
        <w:t>.</w:t>
      </w:r>
      <w:r w:rsidR="005420A0"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7C" w:rsidRPr="00394A77" w:rsidRDefault="00B42F1F" w:rsidP="00B42F1F">
      <w:pPr>
        <w:spacing w:before="40" w:line="240" w:lineRule="auto"/>
        <w:ind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394A77">
        <w:rPr>
          <w:rFonts w:ascii="Times New Roman" w:hAnsi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394A77">
        <w:rPr>
          <w:rFonts w:ascii="Times New Roman" w:hAnsi="Times New Roman"/>
          <w:sz w:val="24"/>
          <w:szCs w:val="24"/>
        </w:rPr>
        <w:t>гореупоменатия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имот, без да са необходими допълнителни площи и</w:t>
      </w:r>
      <w:r w:rsidRPr="00394A77">
        <w:rPr>
          <w:rFonts w:ascii="Times New Roman" w:hAnsi="Times New Roman"/>
          <w:bCs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>няма да бъде свързано с въздействия извън границите на посочения имот.</w:t>
      </w:r>
    </w:p>
    <w:p w:rsidR="001D6EE7" w:rsidRPr="00394A77" w:rsidRDefault="001D6EE7" w:rsidP="0090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124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Описание на основните процеси (по </w:t>
      </w:r>
      <w:proofErr w:type="spellStart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проспектни</w:t>
      </w:r>
      <w:proofErr w:type="spellEnd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данни), капацитет, включително на съоръженията, в които се очаква да са налични опасни вещества от приложение № 3 към ЗООС.</w:t>
      </w:r>
    </w:p>
    <w:p w:rsidR="005420A0" w:rsidRPr="00394A77" w:rsidRDefault="005420A0" w:rsidP="0012436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ООД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възнамерява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разшири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дейностите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посоченото</w:t>
      </w:r>
      <w:proofErr w:type="spellEnd"/>
      <w:r w:rsidR="0012436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производствено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предприятие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като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започне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продукти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свързани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отбраната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”.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Ще се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отделни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модули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ракета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със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следните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модификации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– 9M111MFB1, 9F130 B-1 / FANTOM 3, 9F111 MFB1, 9 F 111 MFB – 2 , 9F111 MB-1, 9 F 111 MB-2.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5420A0" w:rsidRPr="00394A77" w:rsidRDefault="005420A0" w:rsidP="00124369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Прогнозния месечен капацитет е за около 500 бр. готови крайни изделия.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Предвижда се максималното годишно производство да достигне 6000 бр. готови крайни изделия –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„Р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акета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неснарадена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 в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контейнер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9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F 111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„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>FANTOM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“ общо за всички модификации.</w:t>
      </w:r>
    </w:p>
    <w:p w:rsidR="005420A0" w:rsidRPr="00394A77" w:rsidRDefault="005420A0" w:rsidP="005420A0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5420A0" w:rsidRPr="00394A77" w:rsidRDefault="005420A0" w:rsidP="005420A0">
      <w:pPr>
        <w:pStyle w:val="af4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Производството ще се извършва на два етапа:</w:t>
      </w:r>
    </w:p>
    <w:p w:rsidR="005420A0" w:rsidRPr="00394A77" w:rsidRDefault="005420A0" w:rsidP="005420A0">
      <w:pPr>
        <w:pStyle w:val="af4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420A0" w:rsidRPr="00394A77" w:rsidRDefault="005420A0" w:rsidP="005420A0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proofErr w:type="spellStart"/>
      <w:r w:rsidRPr="00394A77">
        <w:rPr>
          <w:rFonts w:ascii="Times New Roman" w:hAnsi="Times New Roman"/>
          <w:sz w:val="24"/>
          <w:szCs w:val="24"/>
        </w:rPr>
        <w:t>Механично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части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</w:rPr>
        <w:t>сборки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от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фирма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94A77">
        <w:rPr>
          <w:rFonts w:ascii="Times New Roman" w:hAnsi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Технолоджис</w:t>
      </w:r>
      <w:proofErr w:type="spellEnd"/>
      <w:proofErr w:type="gramStart"/>
      <w:r w:rsidRPr="00394A77">
        <w:rPr>
          <w:rFonts w:ascii="Times New Roman" w:hAnsi="Times New Roman"/>
          <w:sz w:val="24"/>
          <w:szCs w:val="24"/>
        </w:rPr>
        <w:t>“ ООД</w:t>
      </w:r>
      <w:proofErr w:type="gramEnd"/>
      <w:r w:rsidRPr="00394A77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394A77">
        <w:rPr>
          <w:rFonts w:ascii="Times New Roman" w:hAnsi="Times New Roman"/>
          <w:sz w:val="24"/>
          <w:szCs w:val="24"/>
        </w:rPr>
        <w:t>производствена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база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</w:rPr>
        <w:t>гр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4A77">
        <w:rPr>
          <w:rFonts w:ascii="Times New Roman" w:hAnsi="Times New Roman"/>
          <w:sz w:val="24"/>
          <w:szCs w:val="24"/>
        </w:rPr>
        <w:t>Пловдив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няма </w:t>
      </w:r>
      <w:proofErr w:type="gramStart"/>
      <w:r w:rsidRPr="00394A7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</w:t>
      </w:r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се</w:t>
      </w:r>
      <w:proofErr w:type="spellEnd"/>
      <w:proofErr w:type="gram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извършва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монтаж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производство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барути</w:t>
      </w:r>
      <w:proofErr w:type="spellEnd"/>
      <w:r w:rsidRPr="00394A7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20A0" w:rsidRPr="00394A77" w:rsidRDefault="005420A0" w:rsidP="005420A0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>Окончателното окомплектоване (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снарядяване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с барути и взривни вещества) ще се извършва във фирма „ВМЗ“ ЕАД гр.</w:t>
      </w:r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Сопот.</w:t>
      </w:r>
    </w:p>
    <w:p w:rsidR="005420A0" w:rsidRPr="00394A77" w:rsidRDefault="005420A0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ООД, ще произвежда в нейните производствени помещения метални изделия чрез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която включва -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шлайфане, пробиване и рязане на черни и цветни метали. Като допълваща дейност ще се извършва и изработка на отделни елементи и детайли от пластмаса , чрез механична обработка –струговане,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пробиване на пластмасови заготовки.  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 площадката на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няма да се използват химични или биологични процеси.</w:t>
      </w:r>
    </w:p>
    <w:p w:rsidR="005420A0" w:rsidRPr="00394A77" w:rsidRDefault="005420A0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помещенията на фирмата няма да се експлоатират инсталации за преработка на метали. Няма да се извършва топене и леене на метали.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Металообработката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в обекта ще включва единствено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стуговане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, шлайфане, пробиване и рязане на черни и цветни метали.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необходимост от други операции, които да се извършват с металите или необходимост от други детайли от неметален произход, те ще се възлагат на външни фирми. Ще се контролира изпълнението на всички операции, които се възлагат на фирми подизпълнители – никелиране, посребряване, поцинковане, закаляване и пресоване на по-големи по обем детайли, щанцоване, шприцоване и нанасяне на антикорозионни и изолационни покрития и др.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В обекта няма да се нанасят покрития върху метали чрез химични или електролитни процеси.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Ще  извършва монтажно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демонтажни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дейности на механични  и електро – механични възли и детайли, навиване на бобини с електрически проводник, запояващи дейности и нанасяне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лакобояджийски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покрития, представляващи механичните и електро-механичните части на изделието.</w:t>
      </w:r>
    </w:p>
    <w:p w:rsidR="005420A0" w:rsidRPr="00394A77" w:rsidRDefault="005420A0" w:rsidP="005420A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val="bg-BG"/>
        </w:rPr>
        <w:t xml:space="preserve">Специфичен момент е производството и монтажа на ротор, съставен от основа и капак, изработени от неръждаема стомана,  в който се поставя заряд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еквивалент 0,0016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 и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електровъзпламенител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(с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тротилов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  <w:lang w:val="bg-BG"/>
        </w:rPr>
        <w:t>еквивалент 0,0001695</w:t>
      </w:r>
      <w:r w:rsidRPr="00394A77">
        <w:rPr>
          <w:rFonts w:ascii="Times New Roman" w:hAnsi="Times New Roman"/>
          <w:sz w:val="24"/>
          <w:szCs w:val="24"/>
        </w:rPr>
        <w:t>kg</w:t>
      </w:r>
      <w:r w:rsidRPr="00394A77">
        <w:rPr>
          <w:rFonts w:ascii="Times New Roman" w:hAnsi="Times New Roman"/>
          <w:sz w:val="24"/>
          <w:szCs w:val="24"/>
          <w:lang w:val="bg-BG"/>
        </w:rPr>
        <w:t xml:space="preserve">/бр.). Съгласно Закона за оръжията, боеприпасите, взривните вещества и пиротехническите изделия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. в ДВ бр.73/17.09.2010г., ротора се класифицира, като патрон за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пиромеханизъм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, т. е. изделие преназначено за упражнение на механично действие. В случая газообразните продукти от </w:t>
      </w:r>
      <w:proofErr w:type="spellStart"/>
      <w:r w:rsidRPr="00394A77">
        <w:rPr>
          <w:rFonts w:ascii="Times New Roman" w:hAnsi="Times New Roman"/>
          <w:sz w:val="24"/>
          <w:szCs w:val="24"/>
          <w:lang w:val="bg-BG"/>
        </w:rPr>
        <w:t>дефлаграционния</w:t>
      </w:r>
      <w:proofErr w:type="spellEnd"/>
      <w:r w:rsidRPr="00394A77">
        <w:rPr>
          <w:rFonts w:ascii="Times New Roman" w:hAnsi="Times New Roman"/>
          <w:sz w:val="24"/>
          <w:szCs w:val="24"/>
          <w:lang w:val="bg-BG"/>
        </w:rPr>
        <w:t xml:space="preserve"> заряд предизвикват кръгово движение, необходим на модул от изделието. Ротора като част от модула се класифицира, като клас на опасност 1.4 </w:t>
      </w:r>
      <w:r w:rsidRPr="00394A77">
        <w:rPr>
          <w:rFonts w:ascii="Times New Roman" w:hAnsi="Times New Roman"/>
          <w:sz w:val="24"/>
          <w:szCs w:val="24"/>
        </w:rPr>
        <w:t>S.</w:t>
      </w:r>
    </w:p>
    <w:p w:rsidR="005420A0" w:rsidRPr="00394A77" w:rsidRDefault="005420A0" w:rsidP="005420A0">
      <w:pPr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В производствената си база в гр. Пловдив,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изработва от неръждаема стомана само основата и капака на ротора. </w:t>
      </w:r>
    </w:p>
    <w:p w:rsidR="005420A0" w:rsidRPr="00394A77" w:rsidRDefault="005420A0" w:rsidP="00542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Арсенал АД, която ще е подизпълнител по договор, ще поставя 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0,0016kg/бр.)</w:t>
      </w:r>
      <w:r w:rsidRPr="00394A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(</w:t>
      </w:r>
      <w:r w:rsidRPr="00394A77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тротилов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 xml:space="preserve"> еквивалент 0,0001695kg/бр.).</w:t>
      </w:r>
    </w:p>
    <w:p w:rsidR="005420A0" w:rsidRPr="00394A77" w:rsidRDefault="005420A0" w:rsidP="005420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Сглобения и окомплектован ротор се връща обратно в производствената база на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в гр. Пловдив, където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съхранява в опаковка /панел/ в неотопляеми или с общо-обменна вентилация складове.  В работните помещения ще се съхранява на безопасно разстояние от нагорещени повърхности и пряка слънчева светлина. </w:t>
      </w:r>
    </w:p>
    <w:p w:rsidR="005420A0" w:rsidRPr="00394A77" w:rsidRDefault="005420A0" w:rsidP="00542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Готовия модул ще се съхранява в индивидуална херметична опаковка, а за груповото съхранение ще се използва отделно затворени херметични съдове. При доставка и/или външно транспортиране Ротора (самостоятелен или окомплектован в модул на изделието), се класифицира с клас на опасност 1.4S, освободено от транспорт с ADR. 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След изработването на посочените по-горе части и детайли от </w:t>
      </w:r>
      <w:r w:rsidR="009167D8">
        <w:rPr>
          <w:rFonts w:ascii="Times New Roman" w:hAnsi="Times New Roman" w:cs="Times New Roman"/>
          <w:sz w:val="24"/>
          <w:szCs w:val="24"/>
        </w:rPr>
        <w:t xml:space="preserve">това изделие </w:t>
      </w:r>
      <w:r w:rsidRPr="00394A77">
        <w:rPr>
          <w:rFonts w:ascii="Times New Roman" w:hAnsi="Times New Roman" w:cs="Times New Roman"/>
          <w:sz w:val="24"/>
          <w:szCs w:val="24"/>
        </w:rPr>
        <w:t>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“ ООД – гр. Пловдив ще ги поставя в контейнер, ще ги изпитва и ще ги транспортира до „ВМЗ“ ЕАД гр. Сопот.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на „ВМЗ“ ЕАД гр. Сопот ще бъдат произведени и сглобени елементите на </w:t>
      </w:r>
      <w:r w:rsidR="009167D8">
        <w:rPr>
          <w:rFonts w:ascii="Times New Roman" w:hAnsi="Times New Roman" w:cs="Times New Roman"/>
          <w:sz w:val="24"/>
          <w:szCs w:val="24"/>
        </w:rPr>
        <w:t>изделието</w:t>
      </w:r>
      <w:r w:rsidRPr="00394A77">
        <w:rPr>
          <w:rFonts w:ascii="Times New Roman" w:hAnsi="Times New Roman" w:cs="Times New Roman"/>
          <w:sz w:val="24"/>
          <w:szCs w:val="24"/>
        </w:rPr>
        <w:t>, съдържащи взривни вещества, пиротехнически елементи и барутни смеси след изваждане на електро – механичната част произведена и доставена от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“ ООД – гр. Пловдив. 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След крайно сглобяване на ракетата на територията на „ВМЗ“ ЕАД гр. Сопот и проверка на същата и след поставянето и отново в контейнера, готовото вече изделие ще постъпва на съхранение в складовете на фирма „ВМЗ“ ЕАД гр. Сопот, като подизпълнител по договор.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A0" w:rsidRPr="00394A77" w:rsidRDefault="005420A0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За реализация на настоящето ИП ще се използва изцяло наличната техника и машини, с които Дружеството разполага за  производството на 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машинни елементи, агрегати и</w:t>
      </w:r>
      <w:r w:rsidRPr="00394A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възли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94A77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Не се налага да се използват нови машини или да се изграждат нови съоръжения.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рез  подходяща </w:t>
      </w:r>
      <w:proofErr w:type="spellStart"/>
      <w:r w:rsidRPr="00394A77">
        <w:rPr>
          <w:rFonts w:ascii="Times New Roman" w:eastAsia="Calibri" w:hAnsi="Times New Roman" w:cs="Times New Roman"/>
          <w:sz w:val="24"/>
          <w:szCs w:val="24"/>
        </w:rPr>
        <w:t>металообработка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включваща операциите:</w:t>
      </w:r>
      <w:r w:rsidRPr="00394A77">
        <w:rPr>
          <w:rFonts w:ascii="Times New Roman" w:hAnsi="Times New Roman" w:cs="Times New Roman"/>
          <w:sz w:val="24"/>
          <w:szCs w:val="24"/>
        </w:rPr>
        <w:t xml:space="preserve"> рязане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струговане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пробиване и шлайфане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 се изработват с</w:t>
      </w:r>
      <w:r w:rsidRPr="00394A77">
        <w:rPr>
          <w:rFonts w:ascii="Times New Roman" w:hAnsi="Times New Roman" w:cs="Times New Roman"/>
          <w:sz w:val="24"/>
          <w:szCs w:val="24"/>
        </w:rPr>
        <w:t>пецифични нестандартни елементи</w:t>
      </w:r>
      <w:r w:rsidRPr="00394A77">
        <w:rPr>
          <w:rFonts w:ascii="Times New Roman" w:eastAsia="Calibri" w:hAnsi="Times New Roman" w:cs="Times New Roman"/>
          <w:sz w:val="24"/>
          <w:szCs w:val="24"/>
        </w:rPr>
        <w:t>,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детайли и корпуси за уреди и машини.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В зависимост от предназначението на крайния продукт,</w:t>
      </w:r>
      <w:r w:rsidRPr="00394A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eastAsia="Calibri" w:hAnsi="Times New Roman" w:cs="Times New Roman"/>
          <w:sz w:val="24"/>
          <w:szCs w:val="24"/>
        </w:rPr>
        <w:t>някои от елементите му или корпуса изискват нанасяне на специален защитен слой – състоящ се от грунд за метал и лаково покритие.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Производството се извършва в отделни обособени помещения и може да се групира по следния начин: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Склад основен материал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Подържа се наличности от различни по габарити и вид на материала, от които чрез механична обработка, в зависимост от конкретната поръчка и нужди се изработват специфични детайли и елементи.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0A0" w:rsidRPr="00394A77" w:rsidRDefault="005420A0" w:rsidP="005420A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Производствен  цех:</w:t>
      </w:r>
    </w:p>
    <w:p w:rsidR="005420A0" w:rsidRPr="00394A77" w:rsidRDefault="005420A0" w:rsidP="005420A0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механичен отдел: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 него  посредством различни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металобработващи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машини –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лентоотрезни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стругове, фрези, бормашини, шмиргели ще се изработват основни детайли и елементи за по нататъшно производство на възли и агрегати. В обособено помещение  се извършва заваряване на отделни метални елементи от корпусите на изделията.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20A0" w:rsidRPr="00394A77" w:rsidRDefault="005420A0" w:rsidP="005420A0">
      <w:pPr>
        <w:pStyle w:val="a4"/>
        <w:numPr>
          <w:ilvl w:val="0"/>
          <w:numId w:val="30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термичен отдел:   </w:t>
      </w:r>
    </w:p>
    <w:p w:rsidR="005420A0" w:rsidRPr="00394A77" w:rsidRDefault="005420A0" w:rsidP="005420A0">
      <w:pPr>
        <w:pStyle w:val="aa"/>
        <w:shd w:val="clear" w:color="auto" w:fill="FFFFFF"/>
        <w:spacing w:before="0" w:beforeAutospacing="0" w:after="0" w:line="300" w:lineRule="atLeast"/>
        <w:ind w:firstLine="708"/>
        <w:jc w:val="both"/>
      </w:pPr>
      <w:r w:rsidRPr="00394A77">
        <w:t>За повишаване на якостните характеристики,  някои от металните елементи и детайли преминават през термична обработка.  Процес, при който загрятата до определена температура </w:t>
      </w:r>
      <w:hyperlink r:id="rId16" w:tgtFrame="_blank" w:tooltip="Метал" w:history="1">
        <w:r w:rsidRPr="00394A77">
          <w:rPr>
            <w:rStyle w:val="a3"/>
            <w:color w:val="auto"/>
            <w:u w:val="none"/>
          </w:rPr>
          <w:t>метална</w:t>
        </w:r>
      </w:hyperlink>
      <w:r w:rsidRPr="00394A77">
        <w:t> </w:t>
      </w:r>
      <w:hyperlink r:id="rId17" w:tgtFrame="_blank" w:tooltip="Сплав" w:history="1">
        <w:r w:rsidRPr="00394A77">
          <w:rPr>
            <w:rStyle w:val="a3"/>
            <w:color w:val="auto"/>
            <w:u w:val="none"/>
          </w:rPr>
          <w:t>сплав</w:t>
        </w:r>
      </w:hyperlink>
      <w:r w:rsidRPr="00394A77">
        <w:t> се подлага на охлаждане, вследствие на което се получава превръщане от една фаза в друга на металите, с което се повишават якостните характеристики и твърдостта на детайлите.</w:t>
      </w:r>
    </w:p>
    <w:p w:rsidR="005420A0" w:rsidRPr="00394A77" w:rsidRDefault="005420A0" w:rsidP="005420A0">
      <w:pPr>
        <w:pStyle w:val="aa"/>
        <w:shd w:val="clear" w:color="auto" w:fill="FFFFFF"/>
        <w:spacing w:before="0" w:beforeAutospacing="0" w:after="0"/>
        <w:ind w:firstLine="567"/>
        <w:jc w:val="both"/>
      </w:pPr>
      <w:r w:rsidRPr="00394A77">
        <w:t xml:space="preserve">Дружеството разполага с вакуум пещи, в които в зависимост от състава и специфичните изисквания към крайния продукт на детайла се извършва закаляване и/или </w:t>
      </w:r>
      <w:proofErr w:type="spellStart"/>
      <w:r w:rsidRPr="00394A77">
        <w:t>отгряване</w:t>
      </w:r>
      <w:proofErr w:type="spellEnd"/>
      <w:r w:rsidRPr="00394A77">
        <w:t xml:space="preserve"> на метални сплави.</w:t>
      </w:r>
    </w:p>
    <w:p w:rsidR="005420A0" w:rsidRPr="00394A77" w:rsidRDefault="005420A0" w:rsidP="005420A0">
      <w:pPr>
        <w:rPr>
          <w:rFonts w:ascii="Times New Roman" w:hAnsi="Times New Roman" w:cs="Times New Roman"/>
          <w:sz w:val="24"/>
          <w:szCs w:val="24"/>
        </w:rPr>
      </w:pPr>
    </w:p>
    <w:p w:rsidR="005420A0" w:rsidRPr="00394A77" w:rsidRDefault="005420A0" w:rsidP="005420A0">
      <w:pPr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 Цех за нанасяне на лакови покрития –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</w:rPr>
        <w:t>Бояджийно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</w:rPr>
        <w:t>:</w:t>
      </w:r>
    </w:p>
    <w:p w:rsidR="005420A0" w:rsidRPr="00394A77" w:rsidRDefault="005420A0" w:rsidP="005420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За нуждите на производството ще се обособи помещение за боядисване, в което ще се доставят два броя бояджийски камери. Камерите ще са оборудвани със специално проектирана </w:t>
      </w:r>
      <w:r w:rsidRPr="0039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система за изходящия (отработен) въздух, чрез която </w:t>
      </w:r>
      <w:r w:rsidRPr="00394A77">
        <w:rPr>
          <w:rFonts w:ascii="Times New Roman" w:hAnsi="Times New Roman" w:cs="Times New Roman"/>
          <w:sz w:val="24"/>
          <w:szCs w:val="24"/>
        </w:rPr>
        <w:t>след пречистване парите  ще се отвеждат в атмосферния въздух.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Изходът за отработения въздух се намира в пода на камерата. Отработеният въздух първо минава през филтърната система, след което се засмуква пред този изход чрез вентилатор. Вентилаторът има вграден втори филтър, за повторно пречистване и предпазване на вентилатора от замърсяване. 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тях ще се извършва  нанасяне  на специален защитен слой – състоящ се от грунд за метал и лаково покритие  върху всички страни на машинен детайл. Ролята на защитния слой е да предотврати корозията на повърхността на метала, с което се удължава живота на самото изделие. Не на последно място е и добрия естетичен вид на самия краен продукт, което се постига с използването на цветни лакови покрития. 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Монтажен цех</w:t>
      </w:r>
      <w:r w:rsidRPr="00394A77">
        <w:rPr>
          <w:rFonts w:ascii="Times New Roman" w:hAnsi="Times New Roman" w:cs="Times New Roman"/>
          <w:sz w:val="24"/>
          <w:szCs w:val="24"/>
        </w:rPr>
        <w:t>:</w:t>
      </w:r>
    </w:p>
    <w:p w:rsidR="005420A0" w:rsidRPr="00394A77" w:rsidRDefault="005420A0" w:rsidP="005420A0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В него се окомплектоват отделни елементи и детайли до изцяло завършено изделие.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За извършване на всички по-горе посочени дейности на площадката в гр. Пловдив предполагаемият капацитет ще бъде до 10 тона / месец метал.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>Склад за съхранение на готови детайли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намиращ се на кота +4.90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чиято пределна вместимост е до  9.579 кг. ВВ ТНТ</w:t>
      </w:r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(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приложен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val="en-US" w:eastAsia="bg-BG"/>
        </w:rPr>
        <w:t>паспорт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).  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него се съхраняват  произвежданите изделия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ротори, координатори, изделия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неснарядени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и пускови установки. 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При спазване специфичните изисквания за отрасъла за безопасно складиране и съхранение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снарядени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елементи, модули и готови изделия, максималния капацитет на склада е 3.6275 кг. ВВ ТНТ,  разпределени както следва:</w:t>
      </w:r>
    </w:p>
    <w:p w:rsidR="005420A0" w:rsidRPr="00394A77" w:rsidRDefault="005420A0" w:rsidP="005420A0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Ротори 600 бр.: 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5420A0" w:rsidRPr="00394A77" w:rsidRDefault="005420A0" w:rsidP="005420A0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Координатори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600 бр.: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0,96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- 0,1017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600 бр.</w:t>
      </w:r>
    </w:p>
    <w:p w:rsidR="005420A0" w:rsidRPr="00394A77" w:rsidRDefault="005420A0" w:rsidP="005420A0">
      <w:pPr>
        <w:pStyle w:val="a8"/>
        <w:tabs>
          <w:tab w:val="left" w:pos="549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Изделия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неснаредени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(с монтиран координатор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снареден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 850 бр.: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Заряд 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0,0016 кг/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бр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>) – 1,36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бр.</w:t>
      </w:r>
    </w:p>
    <w:p w:rsidR="005420A0" w:rsidRPr="00394A77" w:rsidRDefault="005420A0" w:rsidP="005420A0">
      <w:pPr>
        <w:pStyle w:val="a8"/>
        <w:numPr>
          <w:ilvl w:val="0"/>
          <w:numId w:val="32"/>
        </w:num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Електровъзпламенител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(с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lang w:eastAsia="bg-BG"/>
        </w:rPr>
        <w:t>тротилов</w:t>
      </w:r>
      <w:proofErr w:type="spellEnd"/>
      <w:r w:rsidRPr="00394A77">
        <w:rPr>
          <w:rFonts w:ascii="Times New Roman" w:hAnsi="Times New Roman" w:cs="Times New Roman"/>
          <w:sz w:val="24"/>
          <w:szCs w:val="24"/>
          <w:lang w:eastAsia="bg-BG"/>
        </w:rPr>
        <w:t xml:space="preserve"> еквивалент 0,0001695) – 0,144075 кг/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за 850 бр</w:t>
      </w:r>
      <w:r w:rsidRPr="00394A77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5420A0" w:rsidRPr="00394A77" w:rsidRDefault="005420A0" w:rsidP="005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A0" w:rsidRPr="00394A77" w:rsidRDefault="005420A0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420A0" w:rsidRPr="00394A77" w:rsidRDefault="005420A0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45F06" w:rsidRPr="00394A77" w:rsidRDefault="00E45F06" w:rsidP="00E45F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A77">
        <w:rPr>
          <w:rFonts w:ascii="Times New Roman" w:hAnsi="Times New Roman" w:cs="Times New Roman"/>
          <w:sz w:val="24"/>
          <w:szCs w:val="24"/>
          <w:u w:val="single"/>
        </w:rPr>
        <w:t>Наличие на съоръженията, в които се очаква да са налични опасни вещества от приложение № 3 към ЗООС.</w:t>
      </w:r>
    </w:p>
    <w:p w:rsidR="00E45F06" w:rsidRPr="00394A77" w:rsidRDefault="00E45F06" w:rsidP="00E45F06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</w:t>
      </w:r>
      <w:r w:rsidR="00EC6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</w:t>
      </w:r>
      <w:r w:rsidRPr="00394A7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I и на наредбата по чл. 103, ал. 9. </w:t>
      </w:r>
    </w:p>
    <w:p w:rsidR="005420A0" w:rsidRPr="00394A77" w:rsidRDefault="005420A0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 транспортните средства.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По време на експлоатация на обекта, в производството при обработката на металните детайли  ще се използва смазочно – охлаждаща течност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Борьол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като максималното съхранявано количество на площадката ще бъде в опаковка до 200 литра. Хидравлично и смазочното масло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нормалната работа на машините и </w:t>
      </w:r>
      <w:r w:rsidRPr="00394A77">
        <w:rPr>
          <w:rFonts w:ascii="Times New Roman" w:hAnsi="Times New Roman" w:cs="Times New Roman"/>
          <w:sz w:val="24"/>
          <w:szCs w:val="24"/>
        </w:rPr>
        <w:t>техническите съоръжения  ще бъдат налични само в резервоарите на съответните системи.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94A77">
        <w:rPr>
          <w:rFonts w:ascii="Times New Roman" w:hAnsi="Times New Roman" w:cs="Times New Roman"/>
          <w:sz w:val="24"/>
          <w:szCs w:val="24"/>
        </w:rPr>
        <w:t xml:space="preserve">Допълнителни количества от тях няма да се съхраняват на площадката. При необходимост от допълване или смяна, необходимите количества ще бъдат заявявани на доставчици.   </w:t>
      </w:r>
    </w:p>
    <w:p w:rsidR="005420A0" w:rsidRPr="00394A77" w:rsidRDefault="005420A0" w:rsidP="0054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технологичния процес за производство на краен продукт се включва и етап нанасяне на специален защитен слой върху  някои от елементите. По предварителни разчети за производството на 6000 бр./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крайни изделия са необходими общо около 2,5 т. – 3,0 т.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; грундове; бои; лакове; разредители и др. спомагателни материали.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 Съобразно конкретните нужди, с оглед на ритмично обслужване на производствения процес. 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ООД, доставя необходимите за нуждите на целия технологичен процес продукти -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грундове; бои; лакове и разредители за тях в </w:t>
      </w:r>
      <w:r w:rsidRPr="00394A77">
        <w:rPr>
          <w:rFonts w:ascii="Times New Roman" w:hAnsi="Times New Roman" w:cs="Times New Roman"/>
          <w:sz w:val="24"/>
          <w:szCs w:val="24"/>
        </w:rPr>
        <w:t xml:space="preserve">минимални количества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директно от производителите и/или вносителите им.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Осигурено е специално складово помещение, където определени количества от  тези  продукти да се съхраняват в минимални количества без да се променя оригиналната опаковка на продукта. Съдовете в които се съхраняват продуктите  /варели, пластмасови опаковки и др./  са плътно затворени, като по време на съхранението им в склада  не се отварят за други цели, не се допълват и не се смесват помежду си</w:t>
      </w:r>
      <w:r w:rsidRPr="00394A77">
        <w:rPr>
          <w:rFonts w:ascii="Times New Roman" w:hAnsi="Times New Roman" w:cs="Times New Roman"/>
          <w:b/>
          <w:sz w:val="24"/>
          <w:szCs w:val="24"/>
        </w:rPr>
        <w:t>.</w:t>
      </w:r>
    </w:p>
    <w:p w:rsidR="005420A0" w:rsidRPr="00394A77" w:rsidRDefault="005420A0" w:rsidP="005420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394A7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4A77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:rsidR="00E45F06" w:rsidRPr="00394A77" w:rsidRDefault="00E45F06" w:rsidP="00E45F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4. Схема на нова или промяна на съществуваща пътна инфраструктура.</w:t>
      </w:r>
    </w:p>
    <w:p w:rsidR="00E45F06" w:rsidRPr="00394A77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</w:t>
      </w:r>
    </w:p>
    <w:p w:rsidR="00E45F06" w:rsidRPr="00394A77" w:rsidRDefault="00E45F06" w:rsidP="00E45F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Техническата инфраструктура и наличните пътни комуникации ще позволяват влизане и излизане на транспортни средства, както и извършването на необходимите товаро-разтоварни дейности.</w:t>
      </w:r>
    </w:p>
    <w:p w:rsidR="00BB73DE" w:rsidRPr="00394A77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4A5136" w:rsidRPr="00394A77" w:rsidRDefault="004A5136" w:rsidP="004A51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Обекта е съществуващ - с изградена инфраструктура, покриваща изискванията за упражняване на дейността на дружеството.  Няма да се налага извършването на строителни работи,</w:t>
      </w:r>
      <w:r w:rsidRPr="00394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което изключва изкопни дейности и използване на взривни устройства. </w:t>
      </w:r>
    </w:p>
    <w:p w:rsidR="004A5136" w:rsidRPr="00394A77" w:rsidRDefault="004A5136" w:rsidP="004A51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     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</w:t>
      </w:r>
    </w:p>
    <w:p w:rsidR="004A5136" w:rsidRPr="00394A77" w:rsidRDefault="004A5136" w:rsidP="004A51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 xml:space="preserve">     Не се предвижда и изграждане на нов </w:t>
      </w:r>
      <w:proofErr w:type="spellStart"/>
      <w:r w:rsidRPr="00394A77">
        <w:rPr>
          <w:rFonts w:ascii="Times New Roman" w:eastAsia="Calibri" w:hAnsi="Times New Roman"/>
          <w:sz w:val="24"/>
          <w:szCs w:val="24"/>
        </w:rPr>
        <w:t>електопровод</w:t>
      </w:r>
      <w:proofErr w:type="spellEnd"/>
      <w:r w:rsidRPr="00394A77">
        <w:rPr>
          <w:rFonts w:ascii="Times New Roman" w:eastAsia="Calibri" w:hAnsi="Times New Roman"/>
          <w:sz w:val="24"/>
          <w:szCs w:val="24"/>
        </w:rPr>
        <w:t>.</w:t>
      </w:r>
      <w:r w:rsidRPr="00394A77">
        <w:rPr>
          <w:rFonts w:ascii="Times New Roman" w:hAnsi="Times New Roman"/>
          <w:sz w:val="24"/>
          <w:szCs w:val="24"/>
        </w:rPr>
        <w:t xml:space="preserve"> </w:t>
      </w:r>
    </w:p>
    <w:p w:rsidR="00BB73DE" w:rsidRPr="00394A77" w:rsidRDefault="00BB73DE" w:rsidP="00BB73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6. Предлагани методи за строителство.</w:t>
      </w:r>
    </w:p>
    <w:p w:rsidR="00F168D2" w:rsidRPr="00394A77" w:rsidRDefault="00BB73DE" w:rsidP="00F168D2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Реализацията на инвестиционното намерение не изисква ново строителство и съответно съпътстващи временни дейности.</w:t>
      </w:r>
      <w:r w:rsidR="00F168D2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73DE" w:rsidRPr="00394A77" w:rsidRDefault="00BB73DE" w:rsidP="00BB7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5F68DA" w:rsidRPr="00394A77" w:rsidRDefault="005F68DA" w:rsidP="00EF7F6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Инвестиционното предложение не обуславя появата на значителни въздействия върху околната среда и нарушаване на естественото й състояние</w:t>
      </w:r>
      <w:r w:rsidR="00EF7F69" w:rsidRPr="00394A77">
        <w:rPr>
          <w:rFonts w:ascii="Times New Roman" w:hAnsi="Times New Roman" w:cs="Times New Roman"/>
          <w:sz w:val="24"/>
          <w:szCs w:val="24"/>
        </w:rPr>
        <w:t>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Не се усвояват плодотворни земеделски земи. Площадката, предмет на инвестиционното предложение не попада в защитени територии по смисъла на Закона за защитените територии и защитени зони, съгласно Закона за биологичното разнообразие. От това следва, че реализирането или не реализирането на предложението няма да се отрази </w:t>
      </w:r>
      <w:r w:rsidR="00EF7F69" w:rsidRPr="00394A77">
        <w:rPr>
          <w:rFonts w:ascii="Times New Roman" w:hAnsi="Times New Roman" w:cs="Times New Roman"/>
          <w:sz w:val="24"/>
          <w:szCs w:val="24"/>
        </w:rPr>
        <w:t xml:space="preserve">на качеството на околната среда, като </w:t>
      </w:r>
      <w:r w:rsidRPr="00394A77">
        <w:rPr>
          <w:rFonts w:ascii="Times New Roman" w:hAnsi="Times New Roman" w:cs="Times New Roman"/>
          <w:sz w:val="24"/>
          <w:szCs w:val="24"/>
        </w:rPr>
        <w:t xml:space="preserve"> се предвижда да не се замърсяват компонентите на околната среда над допустимите норми.</w:t>
      </w:r>
    </w:p>
    <w:p w:rsidR="005F68DA" w:rsidRPr="00394A77" w:rsidRDefault="005F68DA" w:rsidP="005F68D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Инвестиционното предложение не противоречи на националното законодателство.</w:t>
      </w:r>
    </w:p>
    <w:p w:rsidR="005F68DA" w:rsidRPr="00394A77" w:rsidRDefault="005F68DA" w:rsidP="005F68DA">
      <w:pPr>
        <w:pStyle w:val="13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Осъществяването на инвестиционното намерение ще има несъмнен социално- икономически ефект</w:t>
      </w:r>
      <w:r w:rsidR="004C69B6">
        <w:rPr>
          <w:rFonts w:ascii="Times New Roman" w:hAnsi="Times New Roman" w:cs="Times New Roman"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>- създаване на нови работни места в региона. В същото време реализирането на инвестиционното предложение не предполага отрицателни въздействия върху компонентите и факторите на околната среда.</w:t>
      </w:r>
    </w:p>
    <w:p w:rsidR="005F68DA" w:rsidRPr="00394A77" w:rsidRDefault="005F68DA" w:rsidP="005F68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Необходимостта  от   изпълнение  на  настоящето  инвестиционно  предложение  е  провокирано  от  факта, че  в  региона  няма подобен тип дейност и в същото  време  е  наличен  човешки  потенциал.</w:t>
      </w:r>
    </w:p>
    <w:p w:rsidR="005F68DA" w:rsidRPr="00394A77" w:rsidRDefault="005F68DA" w:rsidP="004A51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>С  инвестицият</w:t>
      </w:r>
      <w:r w:rsidR="004A5136" w:rsidRPr="00394A77">
        <w:rPr>
          <w:rFonts w:ascii="Times New Roman" w:hAnsi="Times New Roman" w:cs="Times New Roman"/>
          <w:sz w:val="24"/>
          <w:szCs w:val="24"/>
        </w:rPr>
        <w:t>а ще  се  създадат  условия  за</w:t>
      </w:r>
      <w:r w:rsidR="004A5136" w:rsidRPr="00394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>повишаване  на  конкурентоспособността  и  съживявате  на  икономиката  на  населеното  място</w:t>
      </w:r>
      <w:r w:rsidR="004A5136" w:rsidRPr="00394A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499E" w:rsidRPr="00394A77" w:rsidRDefault="00A8499E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03ACC" w:rsidRPr="00394A77" w:rsidRDefault="00903ACC" w:rsidP="004C6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4A5136" w:rsidRPr="00394A77" w:rsidRDefault="004A5136" w:rsidP="004C6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Настоящото ИП: „Производство на продукти свързани с отбраната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94A77">
        <w:rPr>
          <w:rFonts w:ascii="Times New Roman" w:hAnsi="Times New Roman" w:cs="Times New Roman"/>
          <w:sz w:val="24"/>
          <w:szCs w:val="24"/>
        </w:rPr>
        <w:t xml:space="preserve">ще се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раелизира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съществуващо предприятие за производство на машинни елементи, възли и агрегати” </w:t>
      </w:r>
      <w:r w:rsidRPr="00394A77">
        <w:rPr>
          <w:rFonts w:ascii="Times New Roman" w:hAnsi="Times New Roman" w:cs="Times New Roman"/>
          <w:sz w:val="24"/>
          <w:szCs w:val="24"/>
        </w:rPr>
        <w:t xml:space="preserve">в собствен ПИ с идентификатор 56784.224.72  и обща площ  8760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по КК на гр. Пловдив.</w:t>
      </w:r>
    </w:p>
    <w:p w:rsidR="004A5136" w:rsidRPr="00394A77" w:rsidRDefault="004A5136" w:rsidP="004A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36" w:rsidRPr="00394A77" w:rsidRDefault="004A5136" w:rsidP="004A513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>
            <wp:extent cx="5263515" cy="33039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136" w:rsidRPr="00394A77" w:rsidRDefault="004A5136" w:rsidP="004A51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136" w:rsidRPr="00394A77" w:rsidRDefault="004A5136" w:rsidP="004A513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136" w:rsidRPr="00394A77" w:rsidRDefault="004A5136" w:rsidP="004A51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За  ПИ с идентификатор </w:t>
      </w:r>
      <w:r w:rsidRPr="00394A77">
        <w:rPr>
          <w:rFonts w:ascii="Times New Roman" w:hAnsi="Times New Roman" w:cs="Times New Roman"/>
          <w:sz w:val="24"/>
          <w:szCs w:val="24"/>
        </w:rPr>
        <w:t xml:space="preserve">56784.224.72, 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одобрени със Заповед  </w:t>
      </w:r>
      <w:r w:rsidRPr="00394A77">
        <w:rPr>
          <w:rFonts w:ascii="Times New Roman" w:hAnsi="Times New Roman" w:cs="Times New Roman"/>
          <w:sz w:val="24"/>
          <w:szCs w:val="24"/>
        </w:rPr>
        <w:t xml:space="preserve">№ </w:t>
      </w:r>
      <w:r w:rsidRPr="00394A77">
        <w:rPr>
          <w:rFonts w:ascii="Times New Roman" w:hAnsi="Times New Roman" w:cs="Times New Roman"/>
          <w:bCs/>
          <w:sz w:val="24"/>
          <w:szCs w:val="24"/>
        </w:rPr>
        <w:t>РД-18-48/03.06.2009 г.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на Изпълнителния директор на АГКК  и адрес: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Пловдив, общ. Пловдив, гр. Пловдив, р-н Западен , ул. „Пловдив-запад” №24А, </w:t>
      </w: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394A77">
        <w:rPr>
          <w:rFonts w:ascii="Times New Roman" w:hAnsi="Times New Roman" w:cs="Times New Roman"/>
          <w:sz w:val="24"/>
          <w:szCs w:val="24"/>
        </w:rPr>
        <w:t xml:space="preserve">представена Скица № 15-891342-02.10.2019г., издадена от Служба по геодезия, картография и кадастър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гр.Пловдив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Начин на трайно ползване „За друг вид производство, складов обект“ </w:t>
      </w:r>
      <w:r w:rsidRPr="00394A77">
        <w:rPr>
          <w:rFonts w:ascii="Times New Roman" w:hAnsi="Times New Roman" w:cs="Times New Roman"/>
          <w:i/>
          <w:sz w:val="24"/>
          <w:szCs w:val="24"/>
        </w:rPr>
        <w:t>(парцел 224.72-производствени дейности—„производство на машинни елементи, възли и агрегати”)</w:t>
      </w:r>
      <w:r w:rsidRPr="00394A77">
        <w:rPr>
          <w:rFonts w:ascii="Times New Roman" w:hAnsi="Times New Roman" w:cs="Times New Roman"/>
          <w:sz w:val="24"/>
          <w:szCs w:val="24"/>
        </w:rPr>
        <w:t xml:space="preserve">. Изградената от  Дружеството четириетажна сграда е със застроена площ 4495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и функционално предназначение –„Промишлена сграда”  .</w:t>
      </w:r>
    </w:p>
    <w:p w:rsidR="00A8499E" w:rsidRPr="00781F5F" w:rsidRDefault="004A5136" w:rsidP="00781F5F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гореупоменатия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:rsidR="00A8499E" w:rsidRPr="00394A77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гореупоменатия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:rsidR="00A8499E" w:rsidRPr="00394A77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394A77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394A77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proofErr w:type="spellStart"/>
      <w:r w:rsidRPr="00394A77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Pr="00394A77">
        <w:rPr>
          <w:rFonts w:ascii="Times New Roman" w:hAnsi="Times New Roman" w:cs="Times New Roman"/>
          <w:i/>
          <w:sz w:val="24"/>
          <w:szCs w:val="24"/>
        </w:rPr>
        <w:t>. ДВ бр. 77 от 09.08.2002 г., изм. ДВ бр. 98 от 27.11.2018 г.</w:t>
      </w:r>
      <w:r w:rsidRPr="00394A77">
        <w:rPr>
          <w:rFonts w:ascii="Times New Roman" w:hAnsi="Times New Roman" w:cs="Times New Roman"/>
          <w:sz w:val="24"/>
          <w:szCs w:val="24"/>
        </w:rPr>
        <w:t xml:space="preserve">/ от мрежата „НАТУРА 2000“. </w:t>
      </w:r>
    </w:p>
    <w:p w:rsidR="00A8499E" w:rsidRPr="00394A77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близост не съществуват обекти, подлежащи на здравна защита.</w:t>
      </w:r>
    </w:p>
    <w:p w:rsidR="00A8499E" w:rsidRPr="0005174A" w:rsidRDefault="00A8499E" w:rsidP="0005174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A8499E" w:rsidRPr="0005174A" w:rsidRDefault="00903ACC" w:rsidP="00B44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9. Съществуващо </w:t>
      </w:r>
      <w:proofErr w:type="spellStart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земеползване</w:t>
      </w:r>
      <w:proofErr w:type="spellEnd"/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границите на площадката или трасето на инвестиционното предложение.</w:t>
      </w:r>
    </w:p>
    <w:p w:rsidR="00A8499E" w:rsidRPr="0005174A" w:rsidRDefault="00B31B76" w:rsidP="00B44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реализацията на инвестиционното предложение няма да бъдат засегна</w:t>
      </w:r>
      <w:r w:rsidR="00B63FDD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ти съседните ползватели на  УПИ.</w:t>
      </w:r>
    </w:p>
    <w:p w:rsidR="00A8499E" w:rsidRPr="00394A77" w:rsidRDefault="00A8499E" w:rsidP="00A84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A8499E" w:rsidRPr="00394A77" w:rsidRDefault="00A8499E" w:rsidP="00A8499E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 </w:t>
      </w:r>
    </w:p>
    <w:p w:rsidR="00A8499E" w:rsidRPr="00394A77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Не се засягат обекти, подлежащи на здравна защита, както и обекти на културното наследство.</w:t>
      </w:r>
    </w:p>
    <w:p w:rsidR="00A8499E" w:rsidRPr="00394A77" w:rsidRDefault="00A8499E" w:rsidP="00A849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Инвестиционното предложение ще се осъществява извън границите на защитените територии, съгласно Закона за защитените територии</w:t>
      </w:r>
    </w:p>
    <w:p w:rsidR="00B31B76" w:rsidRPr="00394A77" w:rsidRDefault="00A8499E" w:rsidP="00A84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B31B76" w:rsidRPr="00394A77" w:rsidRDefault="00B31B76" w:rsidP="00B31B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B31B76" w:rsidRPr="00394A77" w:rsidRDefault="00B31B76" w:rsidP="00B31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Заявеното ИП не е свързано с ново строителство, добив на строителни материали  и други дейности</w:t>
      </w:r>
    </w:p>
    <w:p w:rsidR="00903ACC" w:rsidRPr="00394A77" w:rsidRDefault="00903ACC" w:rsidP="00903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B31B76" w:rsidRPr="00394A77" w:rsidRDefault="00B31B76" w:rsidP="00B31B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Във връзка с реализиране на инвестиционното предложение по отношение на екологичното законодателство е необходимо да бъде получено:</w:t>
      </w:r>
    </w:p>
    <w:p w:rsidR="00B31B76" w:rsidRPr="00394A77" w:rsidRDefault="00B31B76" w:rsidP="004A5136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Решение на РИОСВ-Пловдив за преценяване на необходимостта от извършване на ОВОС за настоящото инвестиционно предложение, с характер да не се извършва ОВОС;</w:t>
      </w:r>
    </w:p>
    <w:p w:rsidR="00B32FDF" w:rsidRPr="00394A77" w:rsidRDefault="00B32FDF" w:rsidP="00B32F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6B5A">
        <w:rPr>
          <w:rFonts w:ascii="Times New Roman" w:hAnsi="Times New Roman" w:cs="Times New Roman"/>
          <w:b/>
          <w:sz w:val="24"/>
          <w:szCs w:val="24"/>
        </w:rPr>
        <w:t>С</w:t>
      </w:r>
      <w:r w:rsidRPr="00394A77">
        <w:rPr>
          <w:rFonts w:ascii="Times New Roman" w:hAnsi="Times New Roman" w:cs="Times New Roman"/>
          <w:b/>
          <w:sz w:val="24"/>
          <w:szCs w:val="24"/>
        </w:rPr>
        <w:t xml:space="preserve">ъществуващо и одобрено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</w:rPr>
        <w:t>земеползване</w:t>
      </w:r>
      <w:proofErr w:type="spellEnd"/>
      <w:r w:rsidR="00EC6B5A">
        <w:rPr>
          <w:rFonts w:ascii="Times New Roman" w:hAnsi="Times New Roman" w:cs="Times New Roman"/>
          <w:b/>
          <w:sz w:val="24"/>
          <w:szCs w:val="24"/>
        </w:rPr>
        <w:t>:</w:t>
      </w:r>
      <w:r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887" w:rsidRPr="00394A77" w:rsidRDefault="000D3315" w:rsidP="00F2288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ще се реализира </w:t>
      </w:r>
      <w:r w:rsidR="00F22887" w:rsidRPr="00394A77">
        <w:rPr>
          <w:rFonts w:ascii="Times New Roman" w:eastAsia="Calibri" w:hAnsi="Times New Roman" w:cs="Times New Roman"/>
          <w:sz w:val="24"/>
          <w:szCs w:val="24"/>
        </w:rPr>
        <w:t xml:space="preserve">ПИ с идентификатор </w:t>
      </w:r>
      <w:r w:rsidR="00F22887" w:rsidRPr="00394A77">
        <w:rPr>
          <w:rFonts w:ascii="Times New Roman" w:hAnsi="Times New Roman" w:cs="Times New Roman"/>
          <w:sz w:val="24"/>
          <w:szCs w:val="24"/>
        </w:rPr>
        <w:t xml:space="preserve">56784.224.72 и адрес: </w:t>
      </w:r>
      <w:proofErr w:type="spellStart"/>
      <w:r w:rsidR="00F22887"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F22887" w:rsidRPr="00394A77">
        <w:rPr>
          <w:rFonts w:ascii="Times New Roman" w:hAnsi="Times New Roman" w:cs="Times New Roman"/>
          <w:sz w:val="24"/>
          <w:szCs w:val="24"/>
        </w:rPr>
        <w:t>. Пловдив, общ. Пловдив, гр. Пловдив, р-н Западен , ул. „Пловдив-запад” №24А</w:t>
      </w:r>
      <w:r w:rsidR="00F22887" w:rsidRPr="00394A7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22887" w:rsidRPr="00394A77">
        <w:rPr>
          <w:rFonts w:ascii="Times New Roman" w:hAnsi="Times New Roman" w:cs="Times New Roman"/>
          <w:sz w:val="24"/>
          <w:szCs w:val="24"/>
        </w:rPr>
        <w:t xml:space="preserve"> Начин на трайно ползване „За друг вид производство, складов обект“ </w:t>
      </w:r>
      <w:r w:rsidR="00F22887" w:rsidRPr="00394A77">
        <w:rPr>
          <w:rFonts w:ascii="Times New Roman" w:hAnsi="Times New Roman" w:cs="Times New Roman"/>
          <w:i/>
          <w:sz w:val="24"/>
          <w:szCs w:val="24"/>
        </w:rPr>
        <w:t>(парцел 224.72-производствени дейности—„производство на машинни елементи, възли и агрегати”)</w:t>
      </w:r>
      <w:r w:rsidR="00F22887" w:rsidRPr="00394A77">
        <w:rPr>
          <w:rFonts w:ascii="Times New Roman" w:hAnsi="Times New Roman" w:cs="Times New Roman"/>
          <w:sz w:val="24"/>
          <w:szCs w:val="24"/>
        </w:rPr>
        <w:t xml:space="preserve">. Изградената от  Дружеството четириетажна сграда е със застроена площ 4495 </w:t>
      </w:r>
      <w:proofErr w:type="spellStart"/>
      <w:r w:rsidR="00F22887" w:rsidRPr="00394A7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22887" w:rsidRPr="00394A77">
        <w:rPr>
          <w:rFonts w:ascii="Times New Roman" w:hAnsi="Times New Roman" w:cs="Times New Roman"/>
          <w:sz w:val="24"/>
          <w:szCs w:val="24"/>
        </w:rPr>
        <w:t>. и функционално предназначение –„Промишлена сграда”  .</w:t>
      </w:r>
    </w:p>
    <w:p w:rsidR="000D3315" w:rsidRPr="00394A77" w:rsidRDefault="000D3315" w:rsidP="000D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Земеползването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в района е одобрено и за него има влязла в сила и одобрена кадастрална карта</w:t>
      </w:r>
      <w:r w:rsidR="00F22887" w:rsidRPr="00394A77">
        <w:rPr>
          <w:rFonts w:ascii="Times New Roman" w:eastAsia="Calibri" w:hAnsi="Times New Roman" w:cs="Times New Roman"/>
          <w:sz w:val="24"/>
          <w:szCs w:val="24"/>
        </w:rPr>
        <w:t xml:space="preserve"> със Заповед  </w:t>
      </w:r>
      <w:r w:rsidR="00F22887" w:rsidRPr="00394A77">
        <w:rPr>
          <w:rFonts w:ascii="Times New Roman" w:hAnsi="Times New Roman" w:cs="Times New Roman"/>
          <w:sz w:val="24"/>
          <w:szCs w:val="24"/>
        </w:rPr>
        <w:t xml:space="preserve">№ </w:t>
      </w:r>
      <w:r w:rsidR="00F22887" w:rsidRPr="00394A77">
        <w:rPr>
          <w:rFonts w:ascii="Times New Roman" w:hAnsi="Times New Roman" w:cs="Times New Roman"/>
          <w:bCs/>
          <w:sz w:val="24"/>
          <w:szCs w:val="24"/>
        </w:rPr>
        <w:t>РД-18-48/03.06.2009 г.</w:t>
      </w:r>
      <w:r w:rsidR="00F22887" w:rsidRPr="00394A77">
        <w:rPr>
          <w:rFonts w:ascii="Times New Roman" w:hAnsi="Times New Roman" w:cs="Times New Roman"/>
          <w:sz w:val="24"/>
          <w:szCs w:val="24"/>
        </w:rPr>
        <w:t xml:space="preserve"> на Изпълнителния директор на АГКК  </w:t>
      </w:r>
      <w:r w:rsidRPr="00394A77">
        <w:rPr>
          <w:rFonts w:ascii="Times New Roman" w:hAnsi="Times New Roman" w:cs="Times New Roman"/>
          <w:sz w:val="24"/>
          <w:szCs w:val="24"/>
        </w:rPr>
        <w:t xml:space="preserve">. Инвестиционното предложение има изцяло положителен ефект и няма да засегне </w:t>
      </w:r>
      <w:r w:rsidR="00F22887" w:rsidRPr="00394A77">
        <w:rPr>
          <w:rFonts w:ascii="Times New Roman" w:hAnsi="Times New Roman" w:cs="Times New Roman"/>
          <w:sz w:val="24"/>
          <w:szCs w:val="24"/>
        </w:rPr>
        <w:t>в негативен аспект жителите на града</w:t>
      </w:r>
      <w:r w:rsidRPr="00394A77">
        <w:rPr>
          <w:rFonts w:ascii="Times New Roman" w:hAnsi="Times New Roman" w:cs="Times New Roman"/>
          <w:sz w:val="24"/>
          <w:szCs w:val="24"/>
        </w:rPr>
        <w:t xml:space="preserve"> и съседните населени места.</w:t>
      </w:r>
    </w:p>
    <w:p w:rsidR="000D3315" w:rsidRPr="00394A77" w:rsidRDefault="000D3315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4CEF">
        <w:rPr>
          <w:rFonts w:ascii="Times New Roman" w:hAnsi="Times New Roman" w:cs="Times New Roman"/>
          <w:b/>
          <w:sz w:val="24"/>
          <w:szCs w:val="24"/>
        </w:rPr>
        <w:t>М</w:t>
      </w:r>
      <w:r w:rsidRPr="00394A77">
        <w:rPr>
          <w:rFonts w:ascii="Times New Roman" w:hAnsi="Times New Roman" w:cs="Times New Roman"/>
          <w:b/>
          <w:sz w:val="24"/>
          <w:szCs w:val="24"/>
        </w:rPr>
        <w:t>очурища, крайречни области, речни устия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0D3315" w:rsidRPr="00394A77" w:rsidRDefault="00F22887" w:rsidP="000D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ПИ с идентификатор </w:t>
      </w:r>
      <w:r w:rsidRPr="00394A77">
        <w:rPr>
          <w:rFonts w:ascii="Times New Roman" w:hAnsi="Times New Roman" w:cs="Times New Roman"/>
          <w:sz w:val="24"/>
          <w:szCs w:val="24"/>
        </w:rPr>
        <w:t xml:space="preserve">56784.224.72 и адрес: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. Пловдив, общ. Пловдив, гр. Пловдив, р-н Западен , ул. „Пловдив-запад” №24А </w:t>
      </w:r>
      <w:r w:rsidR="000D3315" w:rsidRPr="00394A77">
        <w:rPr>
          <w:rFonts w:ascii="Times New Roman" w:hAnsi="Times New Roman" w:cs="Times New Roman"/>
          <w:sz w:val="24"/>
          <w:szCs w:val="24"/>
        </w:rPr>
        <w:t>не попада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:rsidR="000D3315" w:rsidRPr="00394A77" w:rsidRDefault="000D3315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CEF">
        <w:rPr>
          <w:rFonts w:ascii="Times New Roman" w:hAnsi="Times New Roman" w:cs="Times New Roman"/>
          <w:b/>
          <w:sz w:val="24"/>
          <w:szCs w:val="24"/>
        </w:rPr>
        <w:t>К</w:t>
      </w:r>
      <w:r w:rsidRPr="00394A77">
        <w:rPr>
          <w:rFonts w:ascii="Times New Roman" w:hAnsi="Times New Roman" w:cs="Times New Roman"/>
          <w:b/>
          <w:sz w:val="24"/>
          <w:szCs w:val="24"/>
        </w:rPr>
        <w:t>райбрежни зони и морска околна среда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B32FDF" w:rsidRPr="00394A77" w:rsidRDefault="00F22887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ПИ с идентификатор </w:t>
      </w:r>
      <w:r w:rsidRPr="00394A77">
        <w:rPr>
          <w:rFonts w:ascii="Times New Roman" w:hAnsi="Times New Roman" w:cs="Times New Roman"/>
          <w:sz w:val="24"/>
          <w:szCs w:val="24"/>
        </w:rPr>
        <w:t xml:space="preserve">56784.224.72 и адрес: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>. Пловдив, общ. Пловдив, гр. Пловдив, р-н Западен , ул. „Пловдив-запад” №24А</w:t>
      </w:r>
      <w:r w:rsidR="000D3315" w:rsidRPr="00394A77">
        <w:rPr>
          <w:rFonts w:ascii="Times New Roman" w:hAnsi="Times New Roman" w:cs="Times New Roman"/>
          <w:sz w:val="24"/>
          <w:szCs w:val="24"/>
        </w:rPr>
        <w:t xml:space="preserve">, по КККР Пловдив- </w:t>
      </w:r>
      <w:r w:rsidR="00B32FDF"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="000D3315" w:rsidRPr="00394A77">
        <w:rPr>
          <w:rFonts w:ascii="Times New Roman" w:hAnsi="Times New Roman" w:cs="Times New Roman"/>
          <w:sz w:val="24"/>
          <w:szCs w:val="24"/>
        </w:rPr>
        <w:t xml:space="preserve">предмет на инвестиционното предложение се намира в </w:t>
      </w:r>
      <w:r w:rsidR="00FE3023"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Тракийската долина в полите на Родопите с надморска височина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164</w:t>
      </w:r>
      <w:r w:rsidR="00FE3023"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 </w:t>
      </w:r>
      <w:r w:rsidR="00FE3023" w:rsidRPr="00394A77">
        <w:rPr>
          <w:rFonts w:ascii="Times New Roman" w:hAnsi="Times New Roman" w:cs="Times New Roman"/>
          <w:sz w:val="24"/>
          <w:szCs w:val="24"/>
        </w:rPr>
        <w:t>и не засяга крайбрежни зони и морска среда.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CEF">
        <w:rPr>
          <w:rFonts w:ascii="Times New Roman" w:hAnsi="Times New Roman" w:cs="Times New Roman"/>
          <w:b/>
          <w:sz w:val="24"/>
          <w:szCs w:val="24"/>
        </w:rPr>
        <w:t>П</w:t>
      </w:r>
      <w:r w:rsidRPr="00394A77">
        <w:rPr>
          <w:rFonts w:ascii="Times New Roman" w:hAnsi="Times New Roman" w:cs="Times New Roman"/>
          <w:b/>
          <w:sz w:val="24"/>
          <w:szCs w:val="24"/>
        </w:rPr>
        <w:t>ланински и горски райони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FE3023" w:rsidRPr="00394A77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ПИ в който се предвижда да се реализира инвестиционното предложение се намират  в равнинен район. В границите им липсва дървесна растителност, представляваща гора по смисъла на Закона за горите и не засяга планински и гористи местности.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4CEF">
        <w:rPr>
          <w:rFonts w:ascii="Times New Roman" w:hAnsi="Times New Roman" w:cs="Times New Roman"/>
          <w:b/>
          <w:sz w:val="24"/>
          <w:szCs w:val="24"/>
        </w:rPr>
        <w:t>За</w:t>
      </w:r>
      <w:r w:rsidRPr="00394A77">
        <w:rPr>
          <w:rFonts w:ascii="Times New Roman" w:hAnsi="Times New Roman" w:cs="Times New Roman"/>
          <w:b/>
          <w:sz w:val="24"/>
          <w:szCs w:val="24"/>
        </w:rPr>
        <w:t>щитени със закон територии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FE3023" w:rsidRPr="00394A77" w:rsidRDefault="00FE3023" w:rsidP="00FE3023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Имотът, предмет на инвестиционното предложение не попада в границите на защитени територии по смисъла на Закона за защитените територии, или в други защитени със закон територии.  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4CEF">
        <w:rPr>
          <w:rFonts w:ascii="Times New Roman" w:hAnsi="Times New Roman" w:cs="Times New Roman"/>
          <w:b/>
          <w:sz w:val="24"/>
          <w:szCs w:val="24"/>
        </w:rPr>
        <w:t>З</w:t>
      </w:r>
      <w:r w:rsidRPr="00394A77">
        <w:rPr>
          <w:rFonts w:ascii="Times New Roman" w:hAnsi="Times New Roman" w:cs="Times New Roman"/>
          <w:b/>
          <w:sz w:val="24"/>
          <w:szCs w:val="24"/>
        </w:rPr>
        <w:t>асегнати елементи от Националната екологична мрежа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близост до площадката няма разположени елементи на Националната екологична мрежа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C4CEF">
        <w:rPr>
          <w:rFonts w:ascii="Times New Roman" w:hAnsi="Times New Roman" w:cs="Times New Roman"/>
          <w:b/>
          <w:sz w:val="24"/>
          <w:szCs w:val="24"/>
        </w:rPr>
        <w:t>Л</w:t>
      </w:r>
      <w:r w:rsidRPr="00394A77">
        <w:rPr>
          <w:rFonts w:ascii="Times New Roman" w:hAnsi="Times New Roman" w:cs="Times New Roman"/>
          <w:b/>
          <w:sz w:val="24"/>
          <w:szCs w:val="24"/>
        </w:rPr>
        <w:t>андшафт и обекти с историческа, културна или археологическа стойност</w:t>
      </w:r>
      <w:r w:rsidR="00EC6B5A">
        <w:rPr>
          <w:rFonts w:ascii="Times New Roman" w:hAnsi="Times New Roman" w:cs="Times New Roman"/>
          <w:b/>
          <w:sz w:val="24"/>
          <w:szCs w:val="24"/>
        </w:rPr>
        <w:t>:</w:t>
      </w:r>
    </w:p>
    <w:p w:rsidR="00D80E9D" w:rsidRPr="00394A77" w:rsidRDefault="00302E37" w:rsidP="00D80E9D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8D7">
        <w:rPr>
          <w:rFonts w:ascii="Times New Roman" w:hAnsi="Times New Roman" w:cs="Times New Roman"/>
          <w:sz w:val="24"/>
          <w:szCs w:val="24"/>
        </w:rPr>
        <w:t>Ландшафтът в района на инвестиционното предложение е земеделски, район с интензивно ползване на земята и редица свързани с това съпътстващи дейности на местното население</w:t>
      </w:r>
      <w:r w:rsidR="004C4CEF" w:rsidRPr="004118D7">
        <w:rPr>
          <w:rFonts w:ascii="Times New Roman" w:hAnsi="Times New Roman" w:cs="Times New Roman"/>
          <w:sz w:val="24"/>
          <w:szCs w:val="24"/>
        </w:rPr>
        <w:t xml:space="preserve"> </w:t>
      </w:r>
      <w:r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>-</w:t>
      </w:r>
      <w:r w:rsidR="004C4CEF"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>гр.</w:t>
      </w:r>
      <w:r w:rsidR="004C4CEF"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>Пловдив е обграден от обработваеми полски площи</w:t>
      </w:r>
      <w:r w:rsidRPr="004118D7">
        <w:rPr>
          <w:rFonts w:ascii="Times New Roman" w:hAnsi="Times New Roman" w:cs="Times New Roman"/>
          <w:sz w:val="24"/>
          <w:szCs w:val="24"/>
        </w:rPr>
        <w:t xml:space="preserve">. Имота предмет на </w:t>
      </w:r>
      <w:r w:rsidR="00D80E9D" w:rsidRPr="004118D7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</w:t>
      </w:r>
      <w:r w:rsidRPr="004118D7">
        <w:rPr>
          <w:rFonts w:ascii="Times New Roman" w:hAnsi="Times New Roman" w:cs="Times New Roman"/>
          <w:sz w:val="24"/>
          <w:szCs w:val="24"/>
        </w:rPr>
        <w:t xml:space="preserve">попада в района на </w:t>
      </w:r>
      <w:r w:rsidRPr="004118D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крайградския ландшафт.  </w:t>
      </w:r>
      <w:r w:rsidR="00D80E9D" w:rsidRPr="004118D7">
        <w:rPr>
          <w:rFonts w:ascii="Times New Roman" w:hAnsi="Times New Roman" w:cs="Times New Roman"/>
          <w:sz w:val="24"/>
          <w:szCs w:val="24"/>
        </w:rPr>
        <w:t>В границите на имота и в близост до него липсват обекти с историческа, културна или археологическа стойност.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C4CEF">
        <w:rPr>
          <w:rFonts w:ascii="Times New Roman" w:hAnsi="Times New Roman" w:cs="Times New Roman"/>
          <w:b/>
          <w:sz w:val="24"/>
          <w:szCs w:val="24"/>
        </w:rPr>
        <w:t>Т</w:t>
      </w:r>
      <w:r w:rsidRPr="00394A77">
        <w:rPr>
          <w:rFonts w:ascii="Times New Roman" w:hAnsi="Times New Roman" w:cs="Times New Roman"/>
          <w:b/>
          <w:sz w:val="24"/>
          <w:szCs w:val="24"/>
        </w:rPr>
        <w:t>еритории и/или зони и обекти със специфичен санитарен статут или подлежащи на здравна защита.</w:t>
      </w:r>
    </w:p>
    <w:p w:rsidR="00D80E9D" w:rsidRPr="00394A77" w:rsidRDefault="00D80E9D" w:rsidP="00D80E9D">
      <w:pPr>
        <w:spacing w:before="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B32FDF" w:rsidRPr="00394A77" w:rsidRDefault="00B32FDF" w:rsidP="00016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Имайки предвид, че инвестиционното предложение </w:t>
      </w:r>
      <w:r w:rsidR="0001616A" w:rsidRPr="00394A77">
        <w:rPr>
          <w:rFonts w:ascii="Times New Roman" w:hAnsi="Times New Roman" w:cs="Times New Roman"/>
          <w:sz w:val="24"/>
          <w:szCs w:val="24"/>
        </w:rPr>
        <w:t>„Производство на продукти свързани с отбраната” ще се реализира в съществуващ обект с обществено обслужваща дейност- „П</w:t>
      </w:r>
      <w:r w:rsidR="0001616A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редприятие за производство на машинни елементи, възли и агрегати” в </w:t>
      </w:r>
      <w:r w:rsidR="0001616A" w:rsidRPr="00394A77">
        <w:rPr>
          <w:rFonts w:ascii="Times New Roman" w:hAnsi="Times New Roman" w:cs="Times New Roman"/>
          <w:sz w:val="24"/>
          <w:szCs w:val="24"/>
        </w:rPr>
        <w:t xml:space="preserve">поземлен имот с идентификатор 56784.224.72, по КК на гр. Пловдив, </w:t>
      </w:r>
      <w:r w:rsidR="0001616A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отговарящ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всички нормативни изисквания</w:t>
      </w:r>
      <w:r w:rsidR="00EC6B5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че при реализацията му не се предвижда отделянето на отпадъчни газове и отпадъчни води, а събраните отпадъци ще се управляват, съгласно всички нормативни изисквания, не се очаква отрицателно въздействие върху населението и компонентите на околната среда в разглеждания район.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Предвид, същността на инвестиционното предложение по време на експлоатацията не се очаква негативно въздействие и върху персонала.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е необходимо прилагането на всички мерки за намаляване риска от въздействие върху персонала, вкл. всички работници да бъдат инструктирани в предварително разработени процедури за безопасна работа, в които се регламентират рисковете за здравето, както и да се спазват изискванията за лична защита и хигиенни норми. В тази връзка не се очаква негативно въздействие на инвестиционното предложение върху хората и тяхното здраве. В близост до площадката не съществуват жилищни сгради.</w:t>
      </w:r>
    </w:p>
    <w:p w:rsidR="00B32FDF" w:rsidRPr="00394A77" w:rsidRDefault="00B32FDF" w:rsidP="00051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Въздействие върху почвите</w:t>
      </w:r>
    </w:p>
    <w:p w:rsidR="00B44369" w:rsidRPr="00394A77" w:rsidRDefault="00B32FDF" w:rsidP="005A252A">
      <w:pPr>
        <w:spacing w:before="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реализация на инвестиционното предложение не се предвижда негативно въздействие върху почвите в района</w:t>
      </w:r>
      <w:r w:rsidR="00BA7EE0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BA7EE0" w:rsidRPr="00394A77">
        <w:rPr>
          <w:rFonts w:ascii="Times New Roman" w:hAnsi="Times New Roman"/>
          <w:sz w:val="24"/>
          <w:szCs w:val="24"/>
        </w:rPr>
        <w:t xml:space="preserve"> не се очаква промяна на почвените показатели от съществуващото положение. Експлоатацията на обекта </w:t>
      </w:r>
      <w:proofErr w:type="spellStart"/>
      <w:r w:rsidR="00BA7EE0" w:rsidRPr="00394A77">
        <w:rPr>
          <w:rFonts w:ascii="Times New Roman" w:hAnsi="Times New Roman"/>
          <w:sz w:val="24"/>
          <w:szCs w:val="24"/>
        </w:rPr>
        <w:t>обекта</w:t>
      </w:r>
      <w:proofErr w:type="spellEnd"/>
      <w:r w:rsidR="00BA7EE0" w:rsidRPr="00394A77">
        <w:rPr>
          <w:rFonts w:ascii="Times New Roman" w:hAnsi="Times New Roman"/>
          <w:sz w:val="24"/>
          <w:szCs w:val="24"/>
        </w:rPr>
        <w:t xml:space="preserve"> съгласно действащите нормативни  изисквания, не би повлияла върху качествата на почвата и земните недра и не е свързана с дейности, оказващи отрицателно въздействие върху ландшафта в района.</w:t>
      </w:r>
    </w:p>
    <w:p w:rsidR="00B32FDF" w:rsidRPr="00394A77" w:rsidRDefault="00B32FDF" w:rsidP="00051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Влияние върху атмосферния въздух и атмосферата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  <w:lang w:eastAsia="bg-BG"/>
        </w:rPr>
        <w:t>Не се предвиждат строително монтажни работи.</w:t>
      </w:r>
      <w:r w:rsidRPr="00394A77">
        <w:rPr>
          <w:rFonts w:ascii="Times New Roman" w:hAnsi="Times New Roman"/>
          <w:sz w:val="24"/>
          <w:szCs w:val="24"/>
        </w:rPr>
        <w:t xml:space="preserve"> Предприятието е съществуващо. 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sz w:val="24"/>
          <w:szCs w:val="24"/>
        </w:rPr>
        <w:t>При изпълнение на настоящото инвестиционно предложение   ще бъдат взети мерки ,  да не се допуска замърсяване на околната среда с вредни емисии.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След реализирането на инвестиционното предложение на площадката на обекта няма да се експлоатират инсталации и/или съоръжения, които да бъдат източници на организирани/ неорганизирани емисии на вредни вещества в атмосферния въздух. 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На площадката няма да се използва горивен източник – котел. 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Влияние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върху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чистотата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въздуха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оказват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отделените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емисии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от изгорели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газове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от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транспортната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техника, но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това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въздействие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е само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територията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площадката</w:t>
      </w:r>
      <w:proofErr w:type="spellEnd"/>
      <w:r w:rsidRPr="00394A77">
        <w:rPr>
          <w:rFonts w:ascii="Times New Roman" w:eastAsia="Calibri" w:hAnsi="Times New Roman"/>
          <w:bCs/>
          <w:sz w:val="24"/>
          <w:szCs w:val="24"/>
          <w:lang w:val="ru-RU"/>
        </w:rPr>
        <w:t>.</w:t>
      </w:r>
      <w:r w:rsidRPr="00394A77">
        <w:rPr>
          <w:rFonts w:ascii="Times New Roman" w:eastAsia="Calibri" w:hAnsi="Times New Roman"/>
          <w:sz w:val="24"/>
          <w:szCs w:val="24"/>
        </w:rPr>
        <w:t xml:space="preserve"> </w:t>
      </w:r>
      <w:r w:rsidRPr="00394A77">
        <w:rPr>
          <w:rFonts w:ascii="Times New Roman" w:hAnsi="Times New Roman"/>
          <w:sz w:val="24"/>
          <w:szCs w:val="24"/>
        </w:rPr>
        <w:t xml:space="preserve">При експлоатацията на обекта, през летните месеци, ще се предприемат мерки за ограничаване на </w:t>
      </w:r>
      <w:proofErr w:type="spellStart"/>
      <w:r w:rsidRPr="00394A77">
        <w:rPr>
          <w:rFonts w:ascii="Times New Roman" w:hAnsi="Times New Roman"/>
          <w:sz w:val="24"/>
          <w:szCs w:val="24"/>
        </w:rPr>
        <w:t>запрашаването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на района. 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Производството не е свързано с отделяне на вредни вещества във въздуха. 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>Няма да се отделят производствени газове.</w:t>
      </w:r>
    </w:p>
    <w:p w:rsidR="00BA7EE0" w:rsidRPr="00394A77" w:rsidRDefault="00BA7EE0" w:rsidP="0005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За климатизацията на помещенията в сградата е проектирана  ВРВ система която е </w:t>
      </w:r>
      <w:proofErr w:type="spellStart"/>
      <w:r w:rsidRPr="00394A77">
        <w:rPr>
          <w:rFonts w:ascii="Times New Roman" w:hAnsi="Times New Roman"/>
          <w:sz w:val="24"/>
          <w:szCs w:val="24"/>
        </w:rPr>
        <w:t>чилър</w:t>
      </w:r>
      <w:proofErr w:type="spellEnd"/>
      <w:r w:rsidRPr="00394A77">
        <w:rPr>
          <w:rFonts w:ascii="Times New Roman" w:hAnsi="Times New Roman"/>
          <w:sz w:val="24"/>
          <w:szCs w:val="24"/>
        </w:rPr>
        <w:t xml:space="preserve"> с фреон затоплящ или охлаждащ въздуха със </w:t>
      </w:r>
      <w:proofErr w:type="spellStart"/>
      <w:r w:rsidRPr="00394A77">
        <w:rPr>
          <w:rFonts w:ascii="Times New Roman" w:hAnsi="Times New Roman"/>
          <w:sz w:val="24"/>
          <w:szCs w:val="24"/>
        </w:rPr>
        <w:t>въздуховоди</w:t>
      </w:r>
      <w:proofErr w:type="spellEnd"/>
      <w:r w:rsidRPr="00394A77">
        <w:rPr>
          <w:rFonts w:ascii="Times New Roman" w:hAnsi="Times New Roman"/>
          <w:sz w:val="24"/>
          <w:szCs w:val="24"/>
        </w:rPr>
        <w:t>.</w:t>
      </w:r>
    </w:p>
    <w:p w:rsidR="00BA7EE0" w:rsidRPr="00394A77" w:rsidRDefault="00BA7EE0" w:rsidP="00BA7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Всички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съоръжения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работещи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открито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ще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отговарят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изискванията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Наредба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съществените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изисквания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оценяването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съответствието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машините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съоръженията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които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работят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открито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по отношение </w:t>
      </w:r>
      <w:proofErr w:type="gram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на шума</w:t>
      </w:r>
      <w:proofErr w:type="gram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излъчван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тях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във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въздуха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 xml:space="preserve"> (ДВ, </w:t>
      </w:r>
      <w:proofErr w:type="spellStart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бр</w:t>
      </w:r>
      <w:proofErr w:type="spellEnd"/>
      <w:r w:rsidRPr="00394A77">
        <w:rPr>
          <w:rFonts w:ascii="Times New Roman" w:eastAsia="Times New Roman" w:hAnsi="Times New Roman"/>
          <w:sz w:val="24"/>
          <w:szCs w:val="24"/>
          <w:lang w:val="ru-RU"/>
        </w:rPr>
        <w:t>. 11/2004 г.).</w:t>
      </w:r>
    </w:p>
    <w:p w:rsidR="00B32FDF" w:rsidRPr="00394A77" w:rsidRDefault="00B32FDF" w:rsidP="0005174A">
      <w:pPr>
        <w:tabs>
          <w:tab w:val="right" w:leader="dot" w:pos="4394"/>
        </w:tabs>
        <w:spacing w:before="57"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4A77">
        <w:rPr>
          <w:rFonts w:ascii="Times New Roman" w:hAnsi="Times New Roman" w:cs="Times New Roman"/>
          <w:sz w:val="24"/>
          <w:szCs w:val="24"/>
          <w:u w:val="single"/>
        </w:rPr>
        <w:t>Влияние върху водите</w:t>
      </w:r>
    </w:p>
    <w:p w:rsidR="00FA47AE" w:rsidRPr="00394A77" w:rsidRDefault="00FA47AE" w:rsidP="0005174A">
      <w:pPr>
        <w:pStyle w:val="a5"/>
        <w:rPr>
          <w:sz w:val="24"/>
          <w:szCs w:val="24"/>
        </w:rPr>
      </w:pPr>
      <w:r w:rsidRPr="00394A77">
        <w:rPr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експлоатацията на обекта като  </w:t>
      </w:r>
      <w:r w:rsidRPr="00394A77">
        <w:rPr>
          <w:sz w:val="24"/>
          <w:szCs w:val="24"/>
          <w:lang w:eastAsia="bg-BG"/>
        </w:rPr>
        <w:t xml:space="preserve">” </w:t>
      </w:r>
      <w:r w:rsidRPr="00394A77">
        <w:rPr>
          <w:sz w:val="24"/>
          <w:szCs w:val="24"/>
          <w:shd w:val="clear" w:color="auto" w:fill="FFFFFF"/>
        </w:rPr>
        <w:t xml:space="preserve">Предприятие за производство </w:t>
      </w:r>
      <w:r w:rsidRPr="00394A77">
        <w:rPr>
          <w:sz w:val="24"/>
          <w:szCs w:val="24"/>
          <w:lang w:eastAsia="bg-BG"/>
        </w:rPr>
        <w:t>на машинни елементи, възли и агрегати</w:t>
      </w:r>
      <w:r w:rsidRPr="00394A77">
        <w:rPr>
          <w:sz w:val="24"/>
          <w:szCs w:val="24"/>
          <w:shd w:val="clear" w:color="auto" w:fill="FFFFFF"/>
        </w:rPr>
        <w:t xml:space="preserve"> и продукти свързани с отбраната”</w:t>
      </w:r>
      <w:r w:rsidRPr="00394A77">
        <w:rPr>
          <w:sz w:val="24"/>
          <w:szCs w:val="24"/>
        </w:rPr>
        <w:t>. 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FA47AE" w:rsidRPr="00394A77" w:rsidRDefault="00FA47AE" w:rsidP="00FA47AE">
      <w:pPr>
        <w:pStyle w:val="10"/>
        <w:shd w:val="clear" w:color="auto" w:fill="FEFEFE"/>
        <w:jc w:val="both"/>
        <w:rPr>
          <w:i/>
        </w:rPr>
      </w:pPr>
      <w:r w:rsidRPr="00394A77">
        <w:rPr>
          <w:rFonts w:eastAsia="Calibri"/>
        </w:rPr>
        <w:t xml:space="preserve">Цялата площ на имота е с непропусклива повърхност – бетон и асфалт.  На производствената площадка има изградена смесена канализационна система, чрез която </w:t>
      </w:r>
      <w:proofErr w:type="spellStart"/>
      <w:r w:rsidRPr="00394A77">
        <w:rPr>
          <w:rFonts w:eastAsia="Calibri"/>
        </w:rPr>
        <w:t>фекално</w:t>
      </w:r>
      <w:proofErr w:type="spellEnd"/>
      <w:r w:rsidRPr="00394A77">
        <w:rPr>
          <w:rFonts w:eastAsia="Calibri"/>
        </w:rPr>
        <w:t xml:space="preserve"> - битовите и дъждовните води се отвеждат и </w:t>
      </w:r>
      <w:proofErr w:type="spellStart"/>
      <w:r w:rsidRPr="00394A77">
        <w:rPr>
          <w:rFonts w:eastAsia="Calibri"/>
        </w:rPr>
        <w:t>заустват</w:t>
      </w:r>
      <w:proofErr w:type="spellEnd"/>
      <w:r w:rsidRPr="00394A77">
        <w:rPr>
          <w:rFonts w:eastAsia="Calibri"/>
        </w:rPr>
        <w:t xml:space="preserve"> в градската канализация.</w:t>
      </w:r>
      <w:r w:rsidRPr="00394A77">
        <w:t xml:space="preserve"> Няма да се съхраняват опасни химични вещества и смеси /ОХВС/ на открито.</w:t>
      </w:r>
      <w:r w:rsidRPr="00394A77">
        <w:rPr>
          <w:noProof/>
        </w:rPr>
        <w:t xml:space="preserve"> За използваните </w:t>
      </w:r>
      <w:r w:rsidRPr="00394A77">
        <w:t>ОХВС,</w:t>
      </w:r>
      <w:r w:rsidRPr="00394A77">
        <w:rPr>
          <w:noProof/>
        </w:rPr>
        <w:t xml:space="preserve"> п</w:t>
      </w:r>
      <w:r w:rsidRPr="00394A77">
        <w:t>ри производството на машинни елементи, възли, агрегати</w:t>
      </w:r>
      <w:r w:rsidRPr="00394A77">
        <w:rPr>
          <w:shd w:val="clear" w:color="auto" w:fill="FFFFFF"/>
        </w:rPr>
        <w:t xml:space="preserve"> и продукти свързани с отбраната,</w:t>
      </w:r>
      <w:r w:rsidRPr="00394A77">
        <w:t xml:space="preserve"> ще се изготви оценката на безопасността на съхранение на опасни химични вещества и смеси по чл. 9 от </w:t>
      </w:r>
      <w:r w:rsidRPr="00394A77">
        <w:rPr>
          <w:bCs/>
        </w:rPr>
        <w:t>Наредба за реда и начина за съхранение на опасни химични вещества и смеси</w:t>
      </w:r>
      <w:r w:rsidRPr="00394A77">
        <w:rPr>
          <w:b/>
          <w:bCs/>
        </w:rPr>
        <w:t xml:space="preserve"> </w:t>
      </w:r>
      <w:r w:rsidRPr="00394A77">
        <w:rPr>
          <w:b/>
          <w:bCs/>
          <w:i/>
        </w:rPr>
        <w:t>(</w:t>
      </w:r>
      <w:r w:rsidRPr="00394A77">
        <w:rPr>
          <w:i/>
        </w:rPr>
        <w:t xml:space="preserve">Приета с ПМС № 152 от 30.05.2011 г., </w:t>
      </w:r>
      <w:proofErr w:type="spellStart"/>
      <w:r w:rsidRPr="00394A77">
        <w:rPr>
          <w:i/>
        </w:rPr>
        <w:t>Обн</w:t>
      </w:r>
      <w:proofErr w:type="spellEnd"/>
      <w:r w:rsidRPr="00394A77">
        <w:rPr>
          <w:i/>
        </w:rPr>
        <w:t>. ДВ. бр.43 от 7 Юни 2011г.).</w:t>
      </w:r>
    </w:p>
    <w:p w:rsidR="00FA47AE" w:rsidRPr="00394A77" w:rsidRDefault="00FA47AE" w:rsidP="00FA47AE">
      <w:pPr>
        <w:pStyle w:val="10"/>
        <w:shd w:val="clear" w:color="auto" w:fill="FEFEFE"/>
        <w:jc w:val="both"/>
        <w:rPr>
          <w:b/>
          <w:bCs/>
          <w:i/>
        </w:rPr>
      </w:pPr>
      <w:r w:rsidRPr="00394A77">
        <w:t>ОХВС</w:t>
      </w:r>
      <w:r w:rsidRPr="00394A77">
        <w:rPr>
          <w:i/>
        </w:rPr>
        <w:t xml:space="preserve"> </w:t>
      </w:r>
      <w:r w:rsidRPr="00394A77">
        <w:t xml:space="preserve">ще се съхраняват в специализирано закрито помещение с ограничен достъп, в следствие на което не се очаква емитиране на опасни вещества във води и водни обекти. </w:t>
      </w:r>
      <w:r w:rsidRPr="00394A77">
        <w:rPr>
          <w:noProof/>
        </w:rPr>
        <w:t>Дъждовните води няма да имат контакт със замърсени и опасни вещества.</w:t>
      </w:r>
      <w:r w:rsidRPr="00394A77">
        <w:t xml:space="preserve"> </w:t>
      </w:r>
    </w:p>
    <w:p w:rsidR="00BA7EE0" w:rsidRPr="00394A77" w:rsidRDefault="00BA7EE0" w:rsidP="00BA7EE0">
      <w:pPr>
        <w:spacing w:before="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94A77">
        <w:rPr>
          <w:rFonts w:ascii="Times New Roman" w:hAnsi="Times New Roman"/>
          <w:sz w:val="24"/>
          <w:szCs w:val="24"/>
        </w:rPr>
        <w:t xml:space="preserve">При спазване на одобрените проекти и законови изисквания не се очаква отрицателно въздействие върху компонентите на околната среда - атмосферен въздух, води, почвата, земни недра, ландшафт, климат, биоразнообразие и неговите елементи. 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A47EFC" w:rsidRPr="00394A77" w:rsidRDefault="00C26BB4" w:rsidP="00A47EF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Имотът в който ще се реализира Инвестиционното предложение</w:t>
      </w:r>
      <w:r w:rsidR="00A47EFC"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FC" w:rsidRPr="00394A77">
        <w:rPr>
          <w:rFonts w:ascii="Times New Roman" w:hAnsi="Times New Roman" w:cs="Times New Roman"/>
          <w:sz w:val="24"/>
          <w:szCs w:val="24"/>
        </w:rPr>
        <w:t>е разположен в</w:t>
      </w:r>
      <w:r w:rsidR="00A47EFC" w:rsidRPr="00394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FC" w:rsidRPr="00394A77">
        <w:rPr>
          <w:rFonts w:ascii="Times New Roman" w:hAnsi="Times New Roman" w:cs="Times New Roman"/>
          <w:sz w:val="24"/>
          <w:szCs w:val="24"/>
        </w:rPr>
        <w:t xml:space="preserve">устройствена зона </w:t>
      </w:r>
      <w:r w:rsidR="00A47EFC" w:rsidRPr="00394A7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A47EFC" w:rsidRPr="00394A77">
        <w:rPr>
          <w:rFonts w:ascii="Times New Roman" w:hAnsi="Times New Roman" w:cs="Times New Roman"/>
          <w:b/>
          <w:sz w:val="24"/>
          <w:szCs w:val="24"/>
        </w:rPr>
        <w:t>Пп</w:t>
      </w:r>
      <w:proofErr w:type="spellEnd"/>
      <w:r w:rsidR="00A47EFC" w:rsidRPr="00394A77">
        <w:rPr>
          <w:rFonts w:ascii="Times New Roman" w:hAnsi="Times New Roman" w:cs="Times New Roman"/>
          <w:b/>
          <w:sz w:val="24"/>
          <w:szCs w:val="24"/>
        </w:rPr>
        <w:t>”- Предимно производствена</w:t>
      </w:r>
      <w:r w:rsidR="00A47EFC" w:rsidRPr="00394A77">
        <w:rPr>
          <w:rFonts w:ascii="Times New Roman" w:hAnsi="Times New Roman" w:cs="Times New Roman"/>
          <w:sz w:val="24"/>
          <w:szCs w:val="24"/>
        </w:rPr>
        <w:t xml:space="preserve">  и </w:t>
      </w:r>
      <w:r w:rsidR="00A47EFC" w:rsidRPr="00394A77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A47EFC" w:rsidRPr="00394A77">
        <w:rPr>
          <w:rFonts w:ascii="Times New Roman" w:hAnsi="Times New Roman" w:cs="Times New Roman"/>
          <w:sz w:val="24"/>
          <w:szCs w:val="24"/>
        </w:rPr>
        <w:t xml:space="preserve"> в</w:t>
      </w:r>
      <w:r w:rsidR="00A47EFC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границите  </w:t>
      </w:r>
      <w:r w:rsidR="00A47EFC" w:rsidRPr="00394A77">
        <w:rPr>
          <w:rFonts w:ascii="Times New Roman" w:hAnsi="Times New Roman" w:cs="Times New Roman"/>
          <w:sz w:val="24"/>
          <w:szCs w:val="24"/>
        </w:rPr>
        <w:t>на Защитени зони по смисъла на Закона за биологичното разнообразие /</w:t>
      </w:r>
      <w:proofErr w:type="spellStart"/>
      <w:r w:rsidR="00A47EFC" w:rsidRPr="00394A77">
        <w:rPr>
          <w:rFonts w:ascii="Times New Roman" w:hAnsi="Times New Roman" w:cs="Times New Roman"/>
          <w:i/>
          <w:sz w:val="24"/>
          <w:szCs w:val="24"/>
        </w:rPr>
        <w:t>обн</w:t>
      </w:r>
      <w:proofErr w:type="spellEnd"/>
      <w:r w:rsidR="00A47EFC" w:rsidRPr="00394A77">
        <w:rPr>
          <w:rFonts w:ascii="Times New Roman" w:hAnsi="Times New Roman" w:cs="Times New Roman"/>
          <w:i/>
          <w:sz w:val="24"/>
          <w:szCs w:val="24"/>
        </w:rPr>
        <w:t>. ДВ бр. 77 от 09.08.2002 г., изм. ДВ бр. 98 от 27.11.2018 г.</w:t>
      </w:r>
      <w:r w:rsidR="00A47EFC" w:rsidRPr="00394A77">
        <w:rPr>
          <w:rFonts w:ascii="Times New Roman" w:hAnsi="Times New Roman" w:cs="Times New Roman"/>
          <w:sz w:val="24"/>
          <w:szCs w:val="24"/>
        </w:rPr>
        <w:t>/ от мрежата „НАТУРА 2000“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47EFC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26BB4" w:rsidRPr="00394A77" w:rsidRDefault="00A47EFC" w:rsidP="00C26B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C26BB4"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налага изграждане на допълнителна инфраструктура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32FDF" w:rsidRPr="00394A77" w:rsidRDefault="00C26BB4" w:rsidP="0005174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394A77" w:rsidRPr="00394A77" w:rsidRDefault="00394A77" w:rsidP="0039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</w:t>
      </w:r>
      <w:r w:rsidRPr="00394A77">
        <w:rPr>
          <w:rFonts w:ascii="Times New Roman" w:hAnsi="Times New Roman" w:cs="Times New Roman"/>
          <w:sz w:val="24"/>
          <w:szCs w:val="24"/>
        </w:rPr>
        <w:t>„Производство на продукти свързани с отбраната” ще се реализира в съществуващ обект с обществено обслужваща дейност- „П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редприятие за производство на машинни елементи, възли и агрегати” в </w:t>
      </w:r>
      <w:r w:rsidRPr="00394A77">
        <w:rPr>
          <w:rFonts w:ascii="Times New Roman" w:hAnsi="Times New Roman" w:cs="Times New Roman"/>
          <w:sz w:val="24"/>
          <w:szCs w:val="24"/>
        </w:rPr>
        <w:t>поземлен имот с идентификатор 56784.224.72, по КК на гр. Пловдив.</w:t>
      </w:r>
    </w:p>
    <w:p w:rsidR="00FA47AE" w:rsidRPr="00394A77" w:rsidRDefault="00FA47AE" w:rsidP="00FA47AE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Работните проекти,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среда. </w:t>
      </w:r>
    </w:p>
    <w:p w:rsidR="00FA47AE" w:rsidRPr="00394A77" w:rsidRDefault="00FA47AE" w:rsidP="00FA47AE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спазване на необходимите норми на проектиране и нормативни изисквания, риск от аварии, бедствия и инциденти в околната среда няма да има.</w:t>
      </w:r>
    </w:p>
    <w:p w:rsidR="00940E86" w:rsidRPr="00394A77" w:rsidRDefault="00940E86" w:rsidP="0005174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 I и на наредбата по чл. 103, ал. 9. </w:t>
      </w:r>
    </w:p>
    <w:p w:rsidR="00FA47AE" w:rsidRPr="00394A77" w:rsidRDefault="00FA47AE" w:rsidP="00394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При последващата експлоатация на ИП, очакваните ОХВ, които ще бъдат налични на площадката са миещи и дезинфекционни препарати, служещи за хигиенизиране на общите части.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>и транспортните средства.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По време на експлоатация на обекта, в производството при обработката на металните детайли  ще се използва смазочно – охлаждаща течност –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Борьол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, като максималното съхранявано количество на площадката ще бъде в опаковка до 200 литра. Хидравлично и смазочното масло 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нормалната работа на машините и </w:t>
      </w:r>
      <w:r w:rsidRPr="00394A77">
        <w:rPr>
          <w:rFonts w:ascii="Times New Roman" w:hAnsi="Times New Roman" w:cs="Times New Roman"/>
          <w:sz w:val="24"/>
          <w:szCs w:val="24"/>
        </w:rPr>
        <w:t>техническите съоръжения  ще бъдат налични само в резервоарите на съответните системи.</w:t>
      </w:r>
      <w:r w:rsidRPr="0039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394A77">
        <w:rPr>
          <w:rFonts w:ascii="Times New Roman" w:hAnsi="Times New Roman" w:cs="Times New Roman"/>
          <w:sz w:val="24"/>
          <w:szCs w:val="24"/>
        </w:rPr>
        <w:t xml:space="preserve">Допълнителни количества от тях няма да се съхраняват на площадката. При необходимост от допълване или смяна, необходимите количества ще бъдат заявявани на доставчици.   </w:t>
      </w:r>
    </w:p>
    <w:p w:rsidR="00FA47AE" w:rsidRPr="00394A77" w:rsidRDefault="00FA47AE" w:rsidP="00FA4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технологичния процес за производство на краен продукт се включва и етап нанасяне на специален защитен слой върху  някои от елементите. По предварителни разчети за производството на 6000 бр./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крайни изделия са необходими общо около 2,5 т. – 3,0 т.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; грундове; бои; лакове; разредители и др. спомагателни материали.</w:t>
      </w:r>
      <w:r w:rsidRPr="00394A77">
        <w:rPr>
          <w:rFonts w:ascii="Times New Roman" w:hAnsi="Times New Roman" w:cs="Times New Roman"/>
          <w:sz w:val="24"/>
          <w:szCs w:val="24"/>
        </w:rPr>
        <w:t xml:space="preserve">  Съобразно конкретните нужди, с оглед на ритмично обслужване на производствения процес.  Фирма „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Сейдж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Технолоджис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ООД, доставя необходимите за нуждите на целия технологичен процес продукти - </w:t>
      </w:r>
      <w:proofErr w:type="spellStart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обезмаслители</w:t>
      </w:r>
      <w:proofErr w:type="spellEnd"/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грундове; бои; лакове и разредители за тях в </w:t>
      </w:r>
      <w:r w:rsidRPr="00394A77">
        <w:rPr>
          <w:rFonts w:ascii="Times New Roman" w:hAnsi="Times New Roman" w:cs="Times New Roman"/>
          <w:sz w:val="24"/>
          <w:szCs w:val="24"/>
        </w:rPr>
        <w:t xml:space="preserve">минимални количества </w:t>
      </w:r>
      <w:r w:rsidRPr="00394A77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директно от производителите и/или вносителите им.</w:t>
      </w:r>
      <w:r w:rsidRPr="00394A77">
        <w:rPr>
          <w:rFonts w:ascii="Times New Roman" w:hAnsi="Times New Roman" w:cs="Times New Roman"/>
          <w:sz w:val="24"/>
          <w:szCs w:val="24"/>
        </w:rPr>
        <w:t xml:space="preserve"> Осигурено е специално складово помещение, където определени количества от  тези  продукти да се съхраняват в минимални количества без да се променя оригиналната опаковка на продукта. Съдовете в които се съхраняват продуктите  /варели, пластмасови опаковки и др./  са плътно затворени, като по време на съхранението им в склада  не се отварят за други цели, не се допълват и не се смесват помежду си</w:t>
      </w:r>
      <w:r w:rsidRPr="00394A77">
        <w:rPr>
          <w:rFonts w:ascii="Times New Roman" w:hAnsi="Times New Roman" w:cs="Times New Roman"/>
          <w:b/>
          <w:sz w:val="24"/>
          <w:szCs w:val="24"/>
        </w:rPr>
        <w:t>.</w:t>
      </w:r>
    </w:p>
    <w:p w:rsidR="0005174A" w:rsidRPr="00394A77" w:rsidRDefault="00FA47AE" w:rsidP="00FA47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394A7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4A77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6056630" cy="440965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24" cy="446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Потенциалните въздействия могат да се оценят, като: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• Въздействия с малък териториален обхват – не се очакват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• Въздействия с локален характер – не се очакват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• Въздействия върху засегнато население – не се очакват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• Трансгранични въздействия – не </w:t>
      </w:r>
      <w:proofErr w:type="spellStart"/>
      <w:r w:rsidRPr="00394A77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Pr="00394A77">
        <w:rPr>
          <w:rFonts w:ascii="Times New Roman" w:hAnsi="Times New Roman" w:cs="Times New Roman"/>
          <w:sz w:val="24"/>
          <w:szCs w:val="24"/>
        </w:rPr>
        <w:t xml:space="preserve"> очакват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6. Вероятност, интензивност, </w:t>
      </w:r>
      <w:proofErr w:type="spellStart"/>
      <w:r w:rsidRPr="00394A77">
        <w:rPr>
          <w:rFonts w:ascii="Times New Roman" w:hAnsi="Times New Roman" w:cs="Times New Roman"/>
          <w:b/>
          <w:sz w:val="24"/>
          <w:szCs w:val="24"/>
        </w:rPr>
        <w:t>комплексност</w:t>
      </w:r>
      <w:proofErr w:type="spellEnd"/>
      <w:r w:rsidRPr="00394A77">
        <w:rPr>
          <w:rFonts w:ascii="Times New Roman" w:hAnsi="Times New Roman" w:cs="Times New Roman"/>
          <w:b/>
          <w:sz w:val="24"/>
          <w:szCs w:val="24"/>
        </w:rPr>
        <w:t xml:space="preserve"> на въздействието.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на отрицателно въздействие, при реализация на инвестиционното предложение, върху здравето на хората и компонентите на околната среда.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на негативни въздействия. 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Продължителност – не се очаква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Честота – постоянно – не се очакват негативни въздействия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– кратковременно – при аварийна ситуация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Обратимост - Обратимост на въздействието може да се постигне, като се спазват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нормативните условия и мерките за безопасност.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Не са възможни въздействия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9. Възможността за ефективно намаляване на въздействията.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Прилагане на предвидените мерки за ограничаване на въздействието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10. Трансграничен характер на въздействието</w:t>
      </w:r>
      <w:r w:rsidRPr="00394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Реализацията на инвестиционното предложение няма да окаже въздействие с трансграничен характер.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394A77" w:rsidRPr="00394A77" w:rsidRDefault="00B32FDF" w:rsidP="00394A77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- </w:t>
      </w:r>
      <w:r w:rsidR="00394A77" w:rsidRPr="00394A77">
        <w:rPr>
          <w:rFonts w:ascii="Times New Roman" w:hAnsi="Times New Roman" w:cs="Times New Roman"/>
          <w:sz w:val="24"/>
          <w:szCs w:val="24"/>
        </w:rPr>
        <w:t>За намаляване на вероятните отрицателни въздействия се предвиждат следните мерки: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Стриктно спазване на изискванията и процедурите, предвидени в екологичното законодателство;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Задължително изпълнение на ограничителните мерки в разрешенията, издадени от компетентните органи;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Минимизиране на източниците на въздействие върху околната среда;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Използване на най-добрите технологии и практики при проектирането, строителството и експлоатацията на обекта.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Осигуряване необходимото озеленяване на незастроената част от имота;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:rsidR="00394A77" w:rsidRP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Първоначален и периодичен инструктажи по безопасна работа и спазване на безопасни условия на труд</w:t>
      </w:r>
    </w:p>
    <w:p w:rsidR="00394A77" w:rsidRDefault="00394A77" w:rsidP="00394A77">
      <w:pPr>
        <w:numPr>
          <w:ilvl w:val="0"/>
          <w:numId w:val="33"/>
        </w:numPr>
        <w:tabs>
          <w:tab w:val="clear" w:pos="720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По време на закриване- демонтиране на  оборудването , почистване и привеждане на площадката на инвестиционното предложение във вид подходящ за последващо ползване</w:t>
      </w:r>
    </w:p>
    <w:p w:rsidR="004C4CEF" w:rsidRPr="00394A77" w:rsidRDefault="004C4CEF" w:rsidP="004C4CEF">
      <w:pPr>
        <w:tabs>
          <w:tab w:val="left" w:pos="851"/>
        </w:tabs>
        <w:spacing w:before="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394A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V. Обществен интерес към инвестиционното предложение.</w:t>
      </w:r>
    </w:p>
    <w:p w:rsidR="0001616A" w:rsidRPr="00394A77" w:rsidRDefault="0001616A" w:rsidP="00016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Не са постъпвали възражение срещу така заявеното инвестиционно предложение. </w:t>
      </w:r>
    </w:p>
    <w:p w:rsidR="0001616A" w:rsidRPr="00394A77" w:rsidRDefault="0001616A" w:rsidP="0001616A">
      <w:pPr>
        <w:spacing w:before="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В съответствие с изискванията на чл. 4 ал.2 от Наредбата за условията и реда за извършване на ОВОС, едновременно с уведомяването на РИОСВ – Пловдив възложителят е информирал писмено и засегнатата общественост. До настоящият момент не са постъпили писмени или устни възражения относно инвестиционното предложение.</w:t>
      </w: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DF" w:rsidRPr="00394A77" w:rsidRDefault="00B32FDF" w:rsidP="00B32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B6B" w:rsidRPr="00394A77" w:rsidRDefault="007D6101" w:rsidP="00502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616A" w:rsidRPr="00394A77">
        <w:rPr>
          <w:rFonts w:ascii="Times New Roman" w:hAnsi="Times New Roman" w:cs="Times New Roman"/>
          <w:sz w:val="24"/>
          <w:szCs w:val="24"/>
        </w:rPr>
        <w:t>...................</w:t>
      </w:r>
      <w:r w:rsidR="00502B6B" w:rsidRPr="00394A77">
        <w:rPr>
          <w:rFonts w:ascii="Times New Roman" w:hAnsi="Times New Roman" w:cs="Times New Roman"/>
          <w:sz w:val="24"/>
          <w:szCs w:val="24"/>
        </w:rPr>
        <w:t>г.                                                           Управител…………………</w:t>
      </w:r>
    </w:p>
    <w:p w:rsidR="00502B6B" w:rsidRPr="00394A77" w:rsidRDefault="00940E86" w:rsidP="00940E8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C4CEF">
        <w:rPr>
          <w:rFonts w:ascii="Times New Roman" w:hAnsi="Times New Roman" w:cs="Times New Roman"/>
          <w:sz w:val="24"/>
          <w:szCs w:val="24"/>
        </w:rPr>
        <w:t xml:space="preserve">     </w:t>
      </w:r>
      <w:r w:rsidRPr="00394A77">
        <w:rPr>
          <w:rFonts w:ascii="Times New Roman" w:hAnsi="Times New Roman" w:cs="Times New Roman"/>
          <w:sz w:val="24"/>
          <w:szCs w:val="24"/>
        </w:rPr>
        <w:t xml:space="preserve">   </w:t>
      </w:r>
      <w:r w:rsidR="00502B6B" w:rsidRPr="00394A77">
        <w:rPr>
          <w:rFonts w:ascii="Times New Roman" w:hAnsi="Times New Roman" w:cs="Times New Roman"/>
          <w:sz w:val="24"/>
          <w:szCs w:val="24"/>
        </w:rPr>
        <w:tab/>
      </w:r>
      <w:r w:rsidR="007D6101" w:rsidRPr="00394A7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  <w:r w:rsidR="0001616A" w:rsidRPr="00394A77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502B6B" w:rsidRPr="00394A77">
        <w:rPr>
          <w:rFonts w:ascii="Times New Roman" w:hAnsi="Times New Roman" w:cs="Times New Roman"/>
          <w:sz w:val="24"/>
          <w:szCs w:val="24"/>
        </w:rPr>
        <w:t>/</w:t>
      </w:r>
    </w:p>
    <w:p w:rsidR="00CB7C91" w:rsidRPr="00394A77" w:rsidRDefault="00CB7C91" w:rsidP="00B32FD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B7C91" w:rsidRPr="00394A77" w:rsidSect="00940CA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DF" w:rsidRDefault="00C84DDF" w:rsidP="00837C35">
      <w:pPr>
        <w:spacing w:after="0" w:line="240" w:lineRule="auto"/>
      </w:pPr>
      <w:r>
        <w:separator/>
      </w:r>
    </w:p>
  </w:endnote>
  <w:endnote w:type="continuationSeparator" w:id="0">
    <w:p w:rsidR="00C84DDF" w:rsidRDefault="00C84DDF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4E0D" w:rsidRPr="00CE1E8C" w:rsidRDefault="00B04E0D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E69C4">
              <w:rPr>
                <w:rFonts w:ascii="Times New Roman" w:hAnsi="Times New Roman" w:cs="Times New Roman"/>
                <w:b/>
                <w:bCs/>
                <w:noProof/>
              </w:rPr>
              <w:t>33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E69C4">
              <w:rPr>
                <w:rFonts w:ascii="Times New Roman" w:hAnsi="Times New Roman" w:cs="Times New Roman"/>
                <w:b/>
                <w:bCs/>
                <w:noProof/>
              </w:rPr>
              <w:t>33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4E0D" w:rsidRPr="00CE1E8C" w:rsidRDefault="00B04E0D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DF" w:rsidRDefault="00C84DDF" w:rsidP="00837C35">
      <w:pPr>
        <w:spacing w:after="0" w:line="240" w:lineRule="auto"/>
      </w:pPr>
      <w:r>
        <w:separator/>
      </w:r>
    </w:p>
  </w:footnote>
  <w:footnote w:type="continuationSeparator" w:id="0">
    <w:p w:rsidR="00C84DDF" w:rsidRDefault="00C84DDF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68BC668A"/>
    <w:lvl w:ilvl="0" w:tplc="130CF5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F72656"/>
    <w:multiLevelType w:val="hybridMultilevel"/>
    <w:tmpl w:val="B12C63B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05C62"/>
    <w:multiLevelType w:val="hybridMultilevel"/>
    <w:tmpl w:val="E0D255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9411A"/>
    <w:multiLevelType w:val="hybridMultilevel"/>
    <w:tmpl w:val="317A7126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C11"/>
    <w:multiLevelType w:val="hybridMultilevel"/>
    <w:tmpl w:val="4BB856AE"/>
    <w:lvl w:ilvl="0" w:tplc="E488B6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047B0"/>
    <w:multiLevelType w:val="hybridMultilevel"/>
    <w:tmpl w:val="B78CEEE4"/>
    <w:lvl w:ilvl="0" w:tplc="94B0C7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50FA6"/>
    <w:multiLevelType w:val="multilevel"/>
    <w:tmpl w:val="82D2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4211"/>
    <w:multiLevelType w:val="hybridMultilevel"/>
    <w:tmpl w:val="79E4B0BA"/>
    <w:lvl w:ilvl="0" w:tplc="383E276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63B7E"/>
    <w:multiLevelType w:val="hybridMultilevel"/>
    <w:tmpl w:val="2D9651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084"/>
    <w:multiLevelType w:val="hybridMultilevel"/>
    <w:tmpl w:val="F2D20AC2"/>
    <w:lvl w:ilvl="0" w:tplc="383E2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C1A55"/>
    <w:multiLevelType w:val="hybridMultilevel"/>
    <w:tmpl w:val="A5B6EA7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54FC0"/>
    <w:multiLevelType w:val="hybridMultilevel"/>
    <w:tmpl w:val="916C677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5"/>
  </w:num>
  <w:num w:numId="4">
    <w:abstractNumId w:val="7"/>
  </w:num>
  <w:num w:numId="5">
    <w:abstractNumId w:val="29"/>
  </w:num>
  <w:num w:numId="6">
    <w:abstractNumId w:val="15"/>
  </w:num>
  <w:num w:numId="7">
    <w:abstractNumId w:val="8"/>
  </w:num>
  <w:num w:numId="8">
    <w:abstractNumId w:val="30"/>
  </w:num>
  <w:num w:numId="9">
    <w:abstractNumId w:val="1"/>
  </w:num>
  <w:num w:numId="10">
    <w:abstractNumId w:val="23"/>
  </w:num>
  <w:num w:numId="11">
    <w:abstractNumId w:val="10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4"/>
  </w:num>
  <w:num w:numId="17">
    <w:abstractNumId w:val="4"/>
  </w:num>
  <w:num w:numId="18">
    <w:abstractNumId w:val="20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3"/>
  </w:num>
  <w:num w:numId="24">
    <w:abstractNumId w:val="22"/>
  </w:num>
  <w:num w:numId="25">
    <w:abstractNumId w:val="25"/>
  </w:num>
  <w:num w:numId="26">
    <w:abstractNumId w:val="6"/>
  </w:num>
  <w:num w:numId="27">
    <w:abstractNumId w:val="12"/>
  </w:num>
  <w:num w:numId="28">
    <w:abstractNumId w:val="24"/>
  </w:num>
  <w:num w:numId="29">
    <w:abstractNumId w:val="27"/>
  </w:num>
  <w:num w:numId="30">
    <w:abstractNumId w:val="11"/>
  </w:num>
  <w:num w:numId="31">
    <w:abstractNumId w:val="19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9"/>
    <w:rsid w:val="0000214F"/>
    <w:rsid w:val="00002779"/>
    <w:rsid w:val="000037F9"/>
    <w:rsid w:val="0001616A"/>
    <w:rsid w:val="000200F2"/>
    <w:rsid w:val="00020155"/>
    <w:rsid w:val="00020949"/>
    <w:rsid w:val="00023563"/>
    <w:rsid w:val="000259AA"/>
    <w:rsid w:val="0003270F"/>
    <w:rsid w:val="0003389C"/>
    <w:rsid w:val="00037BED"/>
    <w:rsid w:val="00044BAC"/>
    <w:rsid w:val="0005174A"/>
    <w:rsid w:val="000537AD"/>
    <w:rsid w:val="00057A3B"/>
    <w:rsid w:val="00061BE7"/>
    <w:rsid w:val="00071E6B"/>
    <w:rsid w:val="00077970"/>
    <w:rsid w:val="00077F22"/>
    <w:rsid w:val="0008316D"/>
    <w:rsid w:val="0008565F"/>
    <w:rsid w:val="000935F5"/>
    <w:rsid w:val="000A2A8A"/>
    <w:rsid w:val="000A3805"/>
    <w:rsid w:val="000A5599"/>
    <w:rsid w:val="000C6353"/>
    <w:rsid w:val="000D04B7"/>
    <w:rsid w:val="000D05CE"/>
    <w:rsid w:val="000D08F6"/>
    <w:rsid w:val="000D15F6"/>
    <w:rsid w:val="000D2DFA"/>
    <w:rsid w:val="000D3315"/>
    <w:rsid w:val="000D5D5D"/>
    <w:rsid w:val="000E07F6"/>
    <w:rsid w:val="000F0864"/>
    <w:rsid w:val="000F23AC"/>
    <w:rsid w:val="00100023"/>
    <w:rsid w:val="001044CF"/>
    <w:rsid w:val="00106BDE"/>
    <w:rsid w:val="00111992"/>
    <w:rsid w:val="00124369"/>
    <w:rsid w:val="00127423"/>
    <w:rsid w:val="00127CAA"/>
    <w:rsid w:val="001415BA"/>
    <w:rsid w:val="001447BB"/>
    <w:rsid w:val="00146035"/>
    <w:rsid w:val="00152281"/>
    <w:rsid w:val="0015618A"/>
    <w:rsid w:val="0016451B"/>
    <w:rsid w:val="00164876"/>
    <w:rsid w:val="0017351C"/>
    <w:rsid w:val="00197548"/>
    <w:rsid w:val="001D5339"/>
    <w:rsid w:val="001D6438"/>
    <w:rsid w:val="001D6EE7"/>
    <w:rsid w:val="001E1443"/>
    <w:rsid w:val="001E58DA"/>
    <w:rsid w:val="001F6023"/>
    <w:rsid w:val="001F783F"/>
    <w:rsid w:val="0020273A"/>
    <w:rsid w:val="0020457E"/>
    <w:rsid w:val="00204EDA"/>
    <w:rsid w:val="002053D7"/>
    <w:rsid w:val="00207A74"/>
    <w:rsid w:val="00212CAF"/>
    <w:rsid w:val="0021474E"/>
    <w:rsid w:val="00216DE2"/>
    <w:rsid w:val="00223DB8"/>
    <w:rsid w:val="00232011"/>
    <w:rsid w:val="002337BC"/>
    <w:rsid w:val="00234C14"/>
    <w:rsid w:val="00236682"/>
    <w:rsid w:val="00240B61"/>
    <w:rsid w:val="00247E3F"/>
    <w:rsid w:val="00255CF3"/>
    <w:rsid w:val="00256BFE"/>
    <w:rsid w:val="002660F6"/>
    <w:rsid w:val="00266DF3"/>
    <w:rsid w:val="002728F8"/>
    <w:rsid w:val="00274679"/>
    <w:rsid w:val="00276342"/>
    <w:rsid w:val="00277517"/>
    <w:rsid w:val="00277780"/>
    <w:rsid w:val="002827AD"/>
    <w:rsid w:val="00286C42"/>
    <w:rsid w:val="002910FC"/>
    <w:rsid w:val="00294409"/>
    <w:rsid w:val="00297E09"/>
    <w:rsid w:val="00297E8A"/>
    <w:rsid w:val="002A0802"/>
    <w:rsid w:val="002B05C4"/>
    <w:rsid w:val="002B5CBA"/>
    <w:rsid w:val="002C0D00"/>
    <w:rsid w:val="002C19CB"/>
    <w:rsid w:val="002E4447"/>
    <w:rsid w:val="002F0805"/>
    <w:rsid w:val="002F47D2"/>
    <w:rsid w:val="00300515"/>
    <w:rsid w:val="00302E37"/>
    <w:rsid w:val="00306781"/>
    <w:rsid w:val="003101A9"/>
    <w:rsid w:val="00313484"/>
    <w:rsid w:val="003139CA"/>
    <w:rsid w:val="0031616C"/>
    <w:rsid w:val="00322522"/>
    <w:rsid w:val="00322687"/>
    <w:rsid w:val="00323EE0"/>
    <w:rsid w:val="00325C14"/>
    <w:rsid w:val="00326AFA"/>
    <w:rsid w:val="00326FFA"/>
    <w:rsid w:val="00327B62"/>
    <w:rsid w:val="003359CF"/>
    <w:rsid w:val="003415C0"/>
    <w:rsid w:val="003422B6"/>
    <w:rsid w:val="003451DA"/>
    <w:rsid w:val="00347A78"/>
    <w:rsid w:val="00355516"/>
    <w:rsid w:val="00360C00"/>
    <w:rsid w:val="003610C6"/>
    <w:rsid w:val="003629EE"/>
    <w:rsid w:val="00371DE5"/>
    <w:rsid w:val="0037667A"/>
    <w:rsid w:val="00377541"/>
    <w:rsid w:val="00380254"/>
    <w:rsid w:val="00380411"/>
    <w:rsid w:val="003821ED"/>
    <w:rsid w:val="0039406D"/>
    <w:rsid w:val="00394823"/>
    <w:rsid w:val="00394A77"/>
    <w:rsid w:val="003972AB"/>
    <w:rsid w:val="003A4774"/>
    <w:rsid w:val="003B54F2"/>
    <w:rsid w:val="003C12D3"/>
    <w:rsid w:val="003D179F"/>
    <w:rsid w:val="003E1F8B"/>
    <w:rsid w:val="003F1908"/>
    <w:rsid w:val="004071BC"/>
    <w:rsid w:val="00410077"/>
    <w:rsid w:val="0041054C"/>
    <w:rsid w:val="004118D7"/>
    <w:rsid w:val="0041485C"/>
    <w:rsid w:val="00416453"/>
    <w:rsid w:val="00416B4E"/>
    <w:rsid w:val="00420FC5"/>
    <w:rsid w:val="004348B2"/>
    <w:rsid w:val="004357E3"/>
    <w:rsid w:val="00437023"/>
    <w:rsid w:val="00461D67"/>
    <w:rsid w:val="00462A5B"/>
    <w:rsid w:val="00466FE3"/>
    <w:rsid w:val="00471E9C"/>
    <w:rsid w:val="00476916"/>
    <w:rsid w:val="0048417C"/>
    <w:rsid w:val="00485ACE"/>
    <w:rsid w:val="00495CD2"/>
    <w:rsid w:val="00495FB8"/>
    <w:rsid w:val="00497D43"/>
    <w:rsid w:val="004A5136"/>
    <w:rsid w:val="004A7D8B"/>
    <w:rsid w:val="004B45BB"/>
    <w:rsid w:val="004B5CDD"/>
    <w:rsid w:val="004C1FCF"/>
    <w:rsid w:val="004C4CEF"/>
    <w:rsid w:val="004C4E52"/>
    <w:rsid w:val="004C6126"/>
    <w:rsid w:val="004C69B6"/>
    <w:rsid w:val="004C6A73"/>
    <w:rsid w:val="004D350B"/>
    <w:rsid w:val="004D371F"/>
    <w:rsid w:val="004E0607"/>
    <w:rsid w:val="004E0E3B"/>
    <w:rsid w:val="004E258D"/>
    <w:rsid w:val="004E272E"/>
    <w:rsid w:val="004F77C9"/>
    <w:rsid w:val="00501131"/>
    <w:rsid w:val="005015D9"/>
    <w:rsid w:val="00502B6B"/>
    <w:rsid w:val="00502D90"/>
    <w:rsid w:val="005031B4"/>
    <w:rsid w:val="00520A53"/>
    <w:rsid w:val="005236E7"/>
    <w:rsid w:val="00534CD0"/>
    <w:rsid w:val="005420A0"/>
    <w:rsid w:val="0054418F"/>
    <w:rsid w:val="00550F88"/>
    <w:rsid w:val="00551689"/>
    <w:rsid w:val="0055321B"/>
    <w:rsid w:val="00560839"/>
    <w:rsid w:val="00567A1D"/>
    <w:rsid w:val="005706BB"/>
    <w:rsid w:val="005708C8"/>
    <w:rsid w:val="0057095C"/>
    <w:rsid w:val="005933DE"/>
    <w:rsid w:val="00596E16"/>
    <w:rsid w:val="005A0459"/>
    <w:rsid w:val="005A194B"/>
    <w:rsid w:val="005A1CF6"/>
    <w:rsid w:val="005A252A"/>
    <w:rsid w:val="005A2C84"/>
    <w:rsid w:val="005A4BA3"/>
    <w:rsid w:val="005B1537"/>
    <w:rsid w:val="005B15EC"/>
    <w:rsid w:val="005B7209"/>
    <w:rsid w:val="005C36DD"/>
    <w:rsid w:val="005D506A"/>
    <w:rsid w:val="005D5744"/>
    <w:rsid w:val="005D7A4C"/>
    <w:rsid w:val="005E2144"/>
    <w:rsid w:val="005F2F69"/>
    <w:rsid w:val="005F3EA4"/>
    <w:rsid w:val="005F68DA"/>
    <w:rsid w:val="00603DC8"/>
    <w:rsid w:val="00612B3F"/>
    <w:rsid w:val="0062215A"/>
    <w:rsid w:val="0065772D"/>
    <w:rsid w:val="00666082"/>
    <w:rsid w:val="00670FCA"/>
    <w:rsid w:val="0067693F"/>
    <w:rsid w:val="006821EE"/>
    <w:rsid w:val="00683219"/>
    <w:rsid w:val="00690F21"/>
    <w:rsid w:val="006A4040"/>
    <w:rsid w:val="006A477D"/>
    <w:rsid w:val="006B1C90"/>
    <w:rsid w:val="006B468A"/>
    <w:rsid w:val="006B6031"/>
    <w:rsid w:val="006B7DDA"/>
    <w:rsid w:val="006C029D"/>
    <w:rsid w:val="006C1272"/>
    <w:rsid w:val="006C1D6A"/>
    <w:rsid w:val="006C28C6"/>
    <w:rsid w:val="006D261E"/>
    <w:rsid w:val="006D6465"/>
    <w:rsid w:val="006D7E70"/>
    <w:rsid w:val="006E5246"/>
    <w:rsid w:val="006E5E57"/>
    <w:rsid w:val="006F22E6"/>
    <w:rsid w:val="0071014F"/>
    <w:rsid w:val="007119D3"/>
    <w:rsid w:val="00713F2B"/>
    <w:rsid w:val="007208D6"/>
    <w:rsid w:val="0072717C"/>
    <w:rsid w:val="00731B79"/>
    <w:rsid w:val="00734408"/>
    <w:rsid w:val="007419B4"/>
    <w:rsid w:val="00760CAA"/>
    <w:rsid w:val="00766682"/>
    <w:rsid w:val="00770E8E"/>
    <w:rsid w:val="00781F5F"/>
    <w:rsid w:val="00782056"/>
    <w:rsid w:val="00782D97"/>
    <w:rsid w:val="00790ABC"/>
    <w:rsid w:val="00793430"/>
    <w:rsid w:val="00794CEC"/>
    <w:rsid w:val="007A4920"/>
    <w:rsid w:val="007A6E6E"/>
    <w:rsid w:val="007B0256"/>
    <w:rsid w:val="007B425E"/>
    <w:rsid w:val="007C20C0"/>
    <w:rsid w:val="007C34B2"/>
    <w:rsid w:val="007D2C08"/>
    <w:rsid w:val="007D5090"/>
    <w:rsid w:val="007D6101"/>
    <w:rsid w:val="007E38CC"/>
    <w:rsid w:val="007E4045"/>
    <w:rsid w:val="007E524F"/>
    <w:rsid w:val="007E67D9"/>
    <w:rsid w:val="007E7AB8"/>
    <w:rsid w:val="007F06DD"/>
    <w:rsid w:val="007F6C2C"/>
    <w:rsid w:val="00801D83"/>
    <w:rsid w:val="0080731E"/>
    <w:rsid w:val="00807E62"/>
    <w:rsid w:val="00813DE2"/>
    <w:rsid w:val="0082140B"/>
    <w:rsid w:val="00826012"/>
    <w:rsid w:val="008337B7"/>
    <w:rsid w:val="00835AAF"/>
    <w:rsid w:val="008378EF"/>
    <w:rsid w:val="00837C35"/>
    <w:rsid w:val="00842DBE"/>
    <w:rsid w:val="00843F2E"/>
    <w:rsid w:val="008440E6"/>
    <w:rsid w:val="00853920"/>
    <w:rsid w:val="00860056"/>
    <w:rsid w:val="00882F23"/>
    <w:rsid w:val="00884231"/>
    <w:rsid w:val="00886D5E"/>
    <w:rsid w:val="008A1EA4"/>
    <w:rsid w:val="008A24F4"/>
    <w:rsid w:val="008A354D"/>
    <w:rsid w:val="008A74E8"/>
    <w:rsid w:val="008B7537"/>
    <w:rsid w:val="008C10EF"/>
    <w:rsid w:val="008C284C"/>
    <w:rsid w:val="008C6BA0"/>
    <w:rsid w:val="008C746D"/>
    <w:rsid w:val="008D0DB3"/>
    <w:rsid w:val="008D4836"/>
    <w:rsid w:val="008D7967"/>
    <w:rsid w:val="008E118B"/>
    <w:rsid w:val="008E69C4"/>
    <w:rsid w:val="008E7DDA"/>
    <w:rsid w:val="008F2A5C"/>
    <w:rsid w:val="008F49E8"/>
    <w:rsid w:val="00902EAB"/>
    <w:rsid w:val="00903ACC"/>
    <w:rsid w:val="00904D25"/>
    <w:rsid w:val="00906178"/>
    <w:rsid w:val="00907560"/>
    <w:rsid w:val="00910CA6"/>
    <w:rsid w:val="009167D8"/>
    <w:rsid w:val="00921F9F"/>
    <w:rsid w:val="009306C4"/>
    <w:rsid w:val="00931E59"/>
    <w:rsid w:val="00940CAC"/>
    <w:rsid w:val="00940E86"/>
    <w:rsid w:val="0095524B"/>
    <w:rsid w:val="00960F6E"/>
    <w:rsid w:val="00966AAC"/>
    <w:rsid w:val="009747ED"/>
    <w:rsid w:val="00975BCF"/>
    <w:rsid w:val="00982E0C"/>
    <w:rsid w:val="0099024F"/>
    <w:rsid w:val="009903F1"/>
    <w:rsid w:val="0099425A"/>
    <w:rsid w:val="009957FC"/>
    <w:rsid w:val="009A331A"/>
    <w:rsid w:val="009B164A"/>
    <w:rsid w:val="009B36C6"/>
    <w:rsid w:val="009B6ECE"/>
    <w:rsid w:val="009C1810"/>
    <w:rsid w:val="009C43C4"/>
    <w:rsid w:val="009D2846"/>
    <w:rsid w:val="009D65A9"/>
    <w:rsid w:val="009D7569"/>
    <w:rsid w:val="009E0718"/>
    <w:rsid w:val="009E5671"/>
    <w:rsid w:val="009E63FF"/>
    <w:rsid w:val="009F4CDC"/>
    <w:rsid w:val="009F4F70"/>
    <w:rsid w:val="009F5D91"/>
    <w:rsid w:val="009F66AB"/>
    <w:rsid w:val="00A011AF"/>
    <w:rsid w:val="00A053EB"/>
    <w:rsid w:val="00A06880"/>
    <w:rsid w:val="00A06A3A"/>
    <w:rsid w:val="00A13792"/>
    <w:rsid w:val="00A143C3"/>
    <w:rsid w:val="00A17A4A"/>
    <w:rsid w:val="00A275A9"/>
    <w:rsid w:val="00A33E34"/>
    <w:rsid w:val="00A36435"/>
    <w:rsid w:val="00A44DEE"/>
    <w:rsid w:val="00A47EFC"/>
    <w:rsid w:val="00A60F90"/>
    <w:rsid w:val="00A61823"/>
    <w:rsid w:val="00A72380"/>
    <w:rsid w:val="00A831C4"/>
    <w:rsid w:val="00A8499E"/>
    <w:rsid w:val="00A936A9"/>
    <w:rsid w:val="00AA2640"/>
    <w:rsid w:val="00AA6651"/>
    <w:rsid w:val="00AC0ABD"/>
    <w:rsid w:val="00AD1389"/>
    <w:rsid w:val="00AD5F08"/>
    <w:rsid w:val="00AE0214"/>
    <w:rsid w:val="00AF42E7"/>
    <w:rsid w:val="00AF60DF"/>
    <w:rsid w:val="00AF7DE8"/>
    <w:rsid w:val="00B00C7B"/>
    <w:rsid w:val="00B04E0D"/>
    <w:rsid w:val="00B11E9F"/>
    <w:rsid w:val="00B11EE1"/>
    <w:rsid w:val="00B122FA"/>
    <w:rsid w:val="00B16A14"/>
    <w:rsid w:val="00B246EB"/>
    <w:rsid w:val="00B31B76"/>
    <w:rsid w:val="00B32FDF"/>
    <w:rsid w:val="00B42F1F"/>
    <w:rsid w:val="00B44369"/>
    <w:rsid w:val="00B4605E"/>
    <w:rsid w:val="00B55620"/>
    <w:rsid w:val="00B577BD"/>
    <w:rsid w:val="00B63FDD"/>
    <w:rsid w:val="00B67574"/>
    <w:rsid w:val="00B72623"/>
    <w:rsid w:val="00B72A40"/>
    <w:rsid w:val="00B7637A"/>
    <w:rsid w:val="00B817F5"/>
    <w:rsid w:val="00B820B7"/>
    <w:rsid w:val="00B87D02"/>
    <w:rsid w:val="00BA6A36"/>
    <w:rsid w:val="00BA7EE0"/>
    <w:rsid w:val="00BB4C0D"/>
    <w:rsid w:val="00BB73DE"/>
    <w:rsid w:val="00BC04BE"/>
    <w:rsid w:val="00BC1433"/>
    <w:rsid w:val="00BC69AB"/>
    <w:rsid w:val="00BD1FD0"/>
    <w:rsid w:val="00BD347C"/>
    <w:rsid w:val="00BD3D7C"/>
    <w:rsid w:val="00BE1D16"/>
    <w:rsid w:val="00BE2073"/>
    <w:rsid w:val="00BE3C78"/>
    <w:rsid w:val="00BF3FF6"/>
    <w:rsid w:val="00BF63C1"/>
    <w:rsid w:val="00C26BB4"/>
    <w:rsid w:val="00C43889"/>
    <w:rsid w:val="00C44F1C"/>
    <w:rsid w:val="00C572EE"/>
    <w:rsid w:val="00C74BBA"/>
    <w:rsid w:val="00C76CED"/>
    <w:rsid w:val="00C84DDF"/>
    <w:rsid w:val="00C85345"/>
    <w:rsid w:val="00C949CB"/>
    <w:rsid w:val="00C97A42"/>
    <w:rsid w:val="00CB01A9"/>
    <w:rsid w:val="00CB13BD"/>
    <w:rsid w:val="00CB24A9"/>
    <w:rsid w:val="00CB48BE"/>
    <w:rsid w:val="00CB7BD2"/>
    <w:rsid w:val="00CB7C91"/>
    <w:rsid w:val="00CC0D8B"/>
    <w:rsid w:val="00CC1E7D"/>
    <w:rsid w:val="00CC4925"/>
    <w:rsid w:val="00CD41A9"/>
    <w:rsid w:val="00CD6B80"/>
    <w:rsid w:val="00CD79FA"/>
    <w:rsid w:val="00CE1E8C"/>
    <w:rsid w:val="00CE29FE"/>
    <w:rsid w:val="00CE58B9"/>
    <w:rsid w:val="00CE6EA2"/>
    <w:rsid w:val="00CF2317"/>
    <w:rsid w:val="00CF50A4"/>
    <w:rsid w:val="00D0687A"/>
    <w:rsid w:val="00D06EBF"/>
    <w:rsid w:val="00D0725D"/>
    <w:rsid w:val="00D11BC6"/>
    <w:rsid w:val="00D2333E"/>
    <w:rsid w:val="00D4017C"/>
    <w:rsid w:val="00D45965"/>
    <w:rsid w:val="00D45D03"/>
    <w:rsid w:val="00D50E7A"/>
    <w:rsid w:val="00D536E3"/>
    <w:rsid w:val="00D54060"/>
    <w:rsid w:val="00D54FBF"/>
    <w:rsid w:val="00D67863"/>
    <w:rsid w:val="00D74414"/>
    <w:rsid w:val="00D76FAC"/>
    <w:rsid w:val="00D80E9D"/>
    <w:rsid w:val="00D813DA"/>
    <w:rsid w:val="00D83F89"/>
    <w:rsid w:val="00D8637C"/>
    <w:rsid w:val="00D92E4B"/>
    <w:rsid w:val="00D96398"/>
    <w:rsid w:val="00DA192E"/>
    <w:rsid w:val="00DA3181"/>
    <w:rsid w:val="00DA3AC6"/>
    <w:rsid w:val="00DA555D"/>
    <w:rsid w:val="00DA5CB3"/>
    <w:rsid w:val="00DA79A9"/>
    <w:rsid w:val="00DA7CFF"/>
    <w:rsid w:val="00DB366D"/>
    <w:rsid w:val="00DC0E9A"/>
    <w:rsid w:val="00DC17BE"/>
    <w:rsid w:val="00DC40CA"/>
    <w:rsid w:val="00DD55EE"/>
    <w:rsid w:val="00DE2DBE"/>
    <w:rsid w:val="00DE5DF4"/>
    <w:rsid w:val="00DE7829"/>
    <w:rsid w:val="00DF13DA"/>
    <w:rsid w:val="00DF32B9"/>
    <w:rsid w:val="00E06AF0"/>
    <w:rsid w:val="00E06B4C"/>
    <w:rsid w:val="00E11B71"/>
    <w:rsid w:val="00E1204A"/>
    <w:rsid w:val="00E21197"/>
    <w:rsid w:val="00E229F2"/>
    <w:rsid w:val="00E22DFB"/>
    <w:rsid w:val="00E23D40"/>
    <w:rsid w:val="00E2704D"/>
    <w:rsid w:val="00E32071"/>
    <w:rsid w:val="00E323A1"/>
    <w:rsid w:val="00E36978"/>
    <w:rsid w:val="00E4061C"/>
    <w:rsid w:val="00E45F06"/>
    <w:rsid w:val="00E55AD3"/>
    <w:rsid w:val="00E563CA"/>
    <w:rsid w:val="00E60308"/>
    <w:rsid w:val="00E616E8"/>
    <w:rsid w:val="00E65A0D"/>
    <w:rsid w:val="00E76BA4"/>
    <w:rsid w:val="00E777AB"/>
    <w:rsid w:val="00E81085"/>
    <w:rsid w:val="00E9203C"/>
    <w:rsid w:val="00E924C8"/>
    <w:rsid w:val="00EA0AB7"/>
    <w:rsid w:val="00EA2507"/>
    <w:rsid w:val="00EA3AF3"/>
    <w:rsid w:val="00EA64EB"/>
    <w:rsid w:val="00EB351A"/>
    <w:rsid w:val="00EB64E1"/>
    <w:rsid w:val="00EB69DD"/>
    <w:rsid w:val="00EB6AB3"/>
    <w:rsid w:val="00EB70E8"/>
    <w:rsid w:val="00EC0D34"/>
    <w:rsid w:val="00EC2F4D"/>
    <w:rsid w:val="00EC6B5A"/>
    <w:rsid w:val="00ED3DEA"/>
    <w:rsid w:val="00EE0D9B"/>
    <w:rsid w:val="00EE285B"/>
    <w:rsid w:val="00EE3CD0"/>
    <w:rsid w:val="00EE56F6"/>
    <w:rsid w:val="00EE57AD"/>
    <w:rsid w:val="00EF1B4D"/>
    <w:rsid w:val="00EF4E6F"/>
    <w:rsid w:val="00EF7F69"/>
    <w:rsid w:val="00F04DBA"/>
    <w:rsid w:val="00F11014"/>
    <w:rsid w:val="00F11AB9"/>
    <w:rsid w:val="00F13A64"/>
    <w:rsid w:val="00F168D2"/>
    <w:rsid w:val="00F17928"/>
    <w:rsid w:val="00F22887"/>
    <w:rsid w:val="00F2364B"/>
    <w:rsid w:val="00F243A1"/>
    <w:rsid w:val="00F30249"/>
    <w:rsid w:val="00F37603"/>
    <w:rsid w:val="00F43343"/>
    <w:rsid w:val="00F51CEF"/>
    <w:rsid w:val="00F57390"/>
    <w:rsid w:val="00F6554B"/>
    <w:rsid w:val="00F67464"/>
    <w:rsid w:val="00F67A06"/>
    <w:rsid w:val="00F70C89"/>
    <w:rsid w:val="00F75A4D"/>
    <w:rsid w:val="00F75D7C"/>
    <w:rsid w:val="00F9300F"/>
    <w:rsid w:val="00F943AB"/>
    <w:rsid w:val="00F96918"/>
    <w:rsid w:val="00FA47AE"/>
    <w:rsid w:val="00FB1D44"/>
    <w:rsid w:val="00FB2128"/>
    <w:rsid w:val="00FD7219"/>
    <w:rsid w:val="00FE08C2"/>
    <w:rsid w:val="00FE3023"/>
    <w:rsid w:val="00FE59F2"/>
    <w:rsid w:val="00FF0630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CB8D-7E06-402F-BFB2-F076500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4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rsid w:val="00D83F89"/>
  </w:style>
  <w:style w:type="paragraph" w:styleId="aa">
    <w:name w:val="Normal (Web)"/>
    <w:basedOn w:val="a"/>
    <w:uiPriority w:val="99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rsid w:val="00D45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uiPriority w:val="1"/>
    <w:qFormat/>
    <w:rsid w:val="00AD5F08"/>
    <w:pPr>
      <w:spacing w:after="0" w:line="240" w:lineRule="auto"/>
    </w:pPr>
  </w:style>
  <w:style w:type="character" w:customStyle="1" w:styleId="newdocreference">
    <w:name w:val="newdocreference"/>
    <w:basedOn w:val="a0"/>
    <w:rsid w:val="00903ACC"/>
  </w:style>
  <w:style w:type="character" w:customStyle="1" w:styleId="samedocreference">
    <w:name w:val="samedocreference"/>
    <w:basedOn w:val="a0"/>
    <w:rsid w:val="00903ACC"/>
  </w:style>
  <w:style w:type="character" w:customStyle="1" w:styleId="Bodytext">
    <w:name w:val="Body text_"/>
    <w:basedOn w:val="a0"/>
    <w:link w:val="1"/>
    <w:rsid w:val="005015D9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Bodytext"/>
    <w:rsid w:val="005015D9"/>
    <w:pPr>
      <w:widowControl w:val="0"/>
      <w:shd w:val="clear" w:color="auto" w:fill="FFFFFF"/>
      <w:spacing w:before="780" w:after="660" w:line="317" w:lineRule="exact"/>
      <w:ind w:hanging="580"/>
      <w:jc w:val="both"/>
    </w:pPr>
    <w:rPr>
      <w:rFonts w:ascii="Arial" w:eastAsia="Arial" w:hAnsi="Arial" w:cs="Arial"/>
      <w:spacing w:val="1"/>
      <w:sz w:val="21"/>
      <w:szCs w:val="21"/>
    </w:rPr>
  </w:style>
  <w:style w:type="character" w:customStyle="1" w:styleId="af3">
    <w:name w:val="Основен текст_"/>
    <w:link w:val="13"/>
    <w:rsid w:val="005F68DA"/>
    <w:rPr>
      <w:spacing w:val="2"/>
      <w:sz w:val="21"/>
      <w:szCs w:val="21"/>
      <w:shd w:val="clear" w:color="auto" w:fill="FFFFFF"/>
    </w:rPr>
  </w:style>
  <w:style w:type="paragraph" w:customStyle="1" w:styleId="13">
    <w:name w:val="Основен текст13"/>
    <w:basedOn w:val="a"/>
    <w:link w:val="af3"/>
    <w:rsid w:val="005F68DA"/>
    <w:pPr>
      <w:shd w:val="clear" w:color="auto" w:fill="FFFFFF"/>
      <w:spacing w:before="660" w:after="480" w:line="0" w:lineRule="atLeast"/>
      <w:ind w:hanging="980"/>
    </w:pPr>
    <w:rPr>
      <w:spacing w:val="2"/>
      <w:sz w:val="21"/>
      <w:szCs w:val="21"/>
    </w:rPr>
  </w:style>
  <w:style w:type="paragraph" w:styleId="af4">
    <w:name w:val="annotation text"/>
    <w:basedOn w:val="a"/>
    <w:link w:val="af5"/>
    <w:uiPriority w:val="99"/>
    <w:unhideWhenUsed/>
    <w:rsid w:val="006B7DDA"/>
    <w:pPr>
      <w:spacing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f5">
    <w:name w:val="Текст на коментар Знак"/>
    <w:basedOn w:val="a0"/>
    <w:link w:val="af4"/>
    <w:uiPriority w:val="99"/>
    <w:rsid w:val="006B7DDA"/>
    <w:rPr>
      <w:rFonts w:eastAsiaTheme="minorEastAsia" w:cs="Times New Roman"/>
      <w:sz w:val="20"/>
      <w:szCs w:val="20"/>
      <w:lang w:val="en-US"/>
    </w:rPr>
  </w:style>
  <w:style w:type="paragraph" w:customStyle="1" w:styleId="10">
    <w:name w:val="Заглавие1"/>
    <w:basedOn w:val="a"/>
    <w:rsid w:val="0095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echnologies.bg" TargetMode="External"/><Relationship Id="rId13" Type="http://schemas.openxmlformats.org/officeDocument/2006/relationships/hyperlink" Target="https://bg.wikipedia.org/wiki/%D0%9C%D0%B5%D1%82%D0%B0%D0%BB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bg.wikipedia.org/wiki/%D0%A1%D0%BF%D0%BB%D0%B0%D0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g.wikipedia.org/wiki/%D0%9C%D0%B5%D1%82%D0%B0%D0%B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bg.wikipedia.org/wiki/%D0%A1%D0%BF%D0%BB%D0%B0%D0%B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C%D0%B5%D1%82%D0%B0%D0%BB" TargetMode="External"/><Relationship Id="rId14" Type="http://schemas.openxmlformats.org/officeDocument/2006/relationships/hyperlink" Target="https://bg.wikipedia.org/wiki/%D0%A1%D0%BF%D0%BB%D0%B0%D0%B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C3F-04CD-416B-8CB4-F7303B7C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33</Pages>
  <Words>13075</Words>
  <Characters>74528</Characters>
  <Application>Microsoft Office Word</Application>
  <DocSecurity>0</DocSecurity>
  <Lines>621</Lines>
  <Paragraphs>174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Vladimir Iliev</cp:lastModifiedBy>
  <cp:revision>37</cp:revision>
  <cp:lastPrinted>2021-03-16T13:21:00Z</cp:lastPrinted>
  <dcterms:created xsi:type="dcterms:W3CDTF">2021-03-05T11:57:00Z</dcterms:created>
  <dcterms:modified xsi:type="dcterms:W3CDTF">2021-03-22T07:58:00Z</dcterms:modified>
</cp:coreProperties>
</file>